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D831F4" w:rsidRPr="00D831F4" w:rsidRDefault="00D831F4" w:rsidP="00D831F4">
      <w:pPr>
        <w:spacing w:after="0" w:line="240" w:lineRule="auto"/>
        <w:jc w:val="center"/>
        <w:rPr>
          <w:rFonts w:ascii="Times New Roman" w:eastAsia="Times New Roman" w:hAnsi="Times New Roman" w:cs="Times New Roman"/>
          <w:b/>
          <w:sz w:val="48"/>
          <w:szCs w:val="48"/>
        </w:rPr>
      </w:pPr>
      <w:r w:rsidRPr="00D831F4">
        <w:rPr>
          <w:rFonts w:ascii="Times New Roman" w:eastAsia="Times New Roman" w:hAnsi="Times New Roman" w:cs="Times New Roman"/>
          <w:b/>
          <w:sz w:val="48"/>
          <w:szCs w:val="48"/>
        </w:rPr>
        <w:t>Отчетный доклад о результатах деятельности</w:t>
      </w:r>
    </w:p>
    <w:p w:rsidR="00D831F4" w:rsidRPr="00D831F4" w:rsidRDefault="00D831F4" w:rsidP="00D831F4">
      <w:pPr>
        <w:spacing w:after="0" w:line="240" w:lineRule="auto"/>
        <w:jc w:val="center"/>
        <w:rPr>
          <w:rFonts w:ascii="Times New Roman" w:eastAsia="Times New Roman" w:hAnsi="Times New Roman" w:cs="Times New Roman"/>
          <w:b/>
          <w:sz w:val="48"/>
          <w:szCs w:val="48"/>
        </w:rPr>
      </w:pPr>
      <w:r w:rsidRPr="00D831F4">
        <w:rPr>
          <w:rFonts w:ascii="Times New Roman" w:eastAsia="Times New Roman" w:hAnsi="Times New Roman" w:cs="Times New Roman"/>
          <w:b/>
          <w:sz w:val="48"/>
          <w:szCs w:val="48"/>
        </w:rPr>
        <w:t xml:space="preserve">Главы </w:t>
      </w:r>
      <w:proofErr w:type="spellStart"/>
      <w:r w:rsidRPr="00D831F4">
        <w:rPr>
          <w:rFonts w:ascii="Times New Roman" w:eastAsia="Times New Roman" w:hAnsi="Times New Roman" w:cs="Times New Roman"/>
          <w:b/>
          <w:sz w:val="48"/>
          <w:szCs w:val="48"/>
        </w:rPr>
        <w:t>Идринского</w:t>
      </w:r>
      <w:proofErr w:type="spellEnd"/>
      <w:r w:rsidRPr="00D831F4">
        <w:rPr>
          <w:rFonts w:ascii="Times New Roman" w:eastAsia="Times New Roman" w:hAnsi="Times New Roman" w:cs="Times New Roman"/>
          <w:b/>
          <w:sz w:val="48"/>
          <w:szCs w:val="48"/>
        </w:rPr>
        <w:t xml:space="preserve"> района </w:t>
      </w:r>
      <w:proofErr w:type="spellStart"/>
      <w:r w:rsidRPr="00D831F4">
        <w:rPr>
          <w:rFonts w:ascii="Times New Roman" w:eastAsia="Times New Roman" w:hAnsi="Times New Roman" w:cs="Times New Roman"/>
          <w:b/>
          <w:sz w:val="48"/>
          <w:szCs w:val="48"/>
        </w:rPr>
        <w:t>А.Г.Букатова</w:t>
      </w:r>
      <w:proofErr w:type="spellEnd"/>
      <w:r w:rsidRPr="00D831F4">
        <w:rPr>
          <w:rFonts w:ascii="Times New Roman" w:eastAsia="Times New Roman" w:hAnsi="Times New Roman" w:cs="Times New Roman"/>
          <w:b/>
          <w:sz w:val="48"/>
          <w:szCs w:val="48"/>
        </w:rPr>
        <w:t xml:space="preserve"> и</w:t>
      </w:r>
    </w:p>
    <w:p w:rsidR="00D831F4" w:rsidRPr="00D831F4" w:rsidRDefault="00D831F4" w:rsidP="00D831F4">
      <w:pPr>
        <w:spacing w:after="0" w:line="240" w:lineRule="auto"/>
        <w:jc w:val="center"/>
        <w:rPr>
          <w:rFonts w:ascii="Times New Roman" w:eastAsia="Times New Roman" w:hAnsi="Times New Roman" w:cs="Times New Roman"/>
          <w:b/>
          <w:sz w:val="48"/>
          <w:szCs w:val="48"/>
        </w:rPr>
      </w:pPr>
      <w:r w:rsidRPr="00D831F4">
        <w:rPr>
          <w:rFonts w:ascii="Times New Roman" w:eastAsia="Times New Roman" w:hAnsi="Times New Roman" w:cs="Times New Roman"/>
          <w:b/>
          <w:sz w:val="48"/>
          <w:szCs w:val="48"/>
        </w:rPr>
        <w:t>администрации Идринского района в 2021 году</w:t>
      </w:r>
    </w:p>
    <w:p w:rsidR="00D831F4" w:rsidRPr="00D831F4" w:rsidRDefault="00D831F4" w:rsidP="00F4157D">
      <w:pPr>
        <w:spacing w:after="0" w:line="240" w:lineRule="auto"/>
        <w:jc w:val="center"/>
        <w:outlineLvl w:val="0"/>
        <w:rPr>
          <w:rFonts w:ascii="Times New Roman" w:eastAsia="Times New Roman" w:hAnsi="Times New Roman" w:cs="Times New Roman"/>
          <w:b/>
          <w:iCs/>
          <w:color w:val="000000"/>
          <w:kern w:val="36"/>
          <w:sz w:val="48"/>
          <w:szCs w:val="48"/>
          <w:lang w:eastAsia="ru-RU"/>
        </w:rPr>
      </w:pPr>
    </w:p>
    <w:p w:rsidR="00D831F4" w:rsidRDefault="00D831F4" w:rsidP="00F4157D">
      <w:pPr>
        <w:spacing w:after="0" w:line="240" w:lineRule="auto"/>
        <w:jc w:val="center"/>
        <w:outlineLvl w:val="0"/>
        <w:rPr>
          <w:rFonts w:ascii="Times New Roman" w:eastAsia="Times New Roman" w:hAnsi="Times New Roman" w:cs="Times New Roman"/>
          <w:b/>
          <w:iCs/>
          <w:color w:val="000000"/>
          <w:kern w:val="36"/>
          <w:sz w:val="44"/>
          <w:szCs w:val="4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F4157D" w:rsidRDefault="00F4157D" w:rsidP="000E4D7C">
      <w:pPr>
        <w:spacing w:after="0" w:line="240" w:lineRule="auto"/>
        <w:jc w:val="center"/>
        <w:outlineLvl w:val="0"/>
        <w:rPr>
          <w:rFonts w:ascii="Times New Roman" w:eastAsia="Times New Roman" w:hAnsi="Times New Roman" w:cs="Times New Roman"/>
          <w:b/>
          <w:iCs/>
          <w:color w:val="000000"/>
          <w:kern w:val="36"/>
          <w:sz w:val="24"/>
          <w:szCs w:val="24"/>
          <w:lang w:eastAsia="ru-RU"/>
        </w:rPr>
      </w:pPr>
    </w:p>
    <w:p w:rsidR="00BD7F83" w:rsidRDefault="00BD7F83" w:rsidP="000E4D7C">
      <w:pPr>
        <w:spacing w:after="0" w:line="240" w:lineRule="auto"/>
        <w:jc w:val="center"/>
        <w:rPr>
          <w:rFonts w:ascii="Times New Roman" w:eastAsia="Times New Roman" w:hAnsi="Times New Roman" w:cs="Times New Roman"/>
          <w:b/>
          <w:color w:val="000000"/>
          <w:sz w:val="24"/>
          <w:szCs w:val="24"/>
          <w:lang w:eastAsia="ru-RU"/>
        </w:rPr>
      </w:pPr>
    </w:p>
    <w:p w:rsidR="00BD7F83" w:rsidRDefault="00BD7F83" w:rsidP="000E4D7C">
      <w:pPr>
        <w:spacing w:after="0" w:line="240" w:lineRule="auto"/>
        <w:jc w:val="center"/>
        <w:rPr>
          <w:rFonts w:ascii="Times New Roman" w:eastAsia="Times New Roman" w:hAnsi="Times New Roman" w:cs="Times New Roman"/>
          <w:b/>
          <w:color w:val="000000"/>
          <w:sz w:val="24"/>
          <w:szCs w:val="24"/>
          <w:lang w:eastAsia="ru-RU"/>
        </w:rPr>
      </w:pPr>
    </w:p>
    <w:p w:rsidR="0048156E" w:rsidRDefault="0048156E" w:rsidP="000E4D7C">
      <w:pPr>
        <w:spacing w:after="0" w:line="240" w:lineRule="auto"/>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D831F4" w:rsidRDefault="00D831F4" w:rsidP="009E270B">
      <w:pPr>
        <w:spacing w:after="0"/>
        <w:ind w:firstLine="708"/>
        <w:jc w:val="center"/>
        <w:rPr>
          <w:rFonts w:ascii="Times New Roman" w:eastAsia="Times New Roman" w:hAnsi="Times New Roman" w:cs="Times New Roman"/>
          <w:b/>
          <w:color w:val="000000"/>
          <w:sz w:val="24"/>
          <w:szCs w:val="24"/>
          <w:lang w:eastAsia="ru-RU"/>
        </w:rPr>
      </w:pPr>
    </w:p>
    <w:p w:rsidR="000E4D7C" w:rsidRPr="00601E25" w:rsidRDefault="000E4D7C" w:rsidP="00D831F4">
      <w:pPr>
        <w:shd w:val="clear" w:color="auto" w:fill="FFFFFF"/>
        <w:spacing w:after="0"/>
        <w:jc w:val="center"/>
        <w:rPr>
          <w:rFonts w:ascii="Times New Roman" w:eastAsia="Times New Roman" w:hAnsi="Times New Roman" w:cs="Times New Roman"/>
          <w:b/>
          <w:sz w:val="28"/>
          <w:szCs w:val="28"/>
          <w:lang w:eastAsia="ru-RU"/>
        </w:rPr>
      </w:pPr>
      <w:r w:rsidRPr="00601E25">
        <w:rPr>
          <w:rFonts w:ascii="Times New Roman" w:eastAsia="Times New Roman" w:hAnsi="Times New Roman" w:cs="Times New Roman"/>
          <w:b/>
          <w:sz w:val="28"/>
          <w:szCs w:val="28"/>
          <w:lang w:eastAsia="ru-RU"/>
        </w:rPr>
        <w:lastRenderedPageBreak/>
        <w:t>Социально-экономическое развитие района</w:t>
      </w:r>
    </w:p>
    <w:p w:rsidR="00601E25" w:rsidRPr="000A295B" w:rsidRDefault="00601E25" w:rsidP="00D831F4">
      <w:pPr>
        <w:shd w:val="clear" w:color="auto" w:fill="FFFFFF"/>
        <w:spacing w:after="0"/>
        <w:jc w:val="center"/>
        <w:rPr>
          <w:rFonts w:ascii="Times New Roman" w:eastAsia="Times New Roman" w:hAnsi="Times New Roman" w:cs="Times New Roman"/>
          <w:b/>
          <w:sz w:val="24"/>
          <w:szCs w:val="24"/>
          <w:lang w:eastAsia="ru-RU"/>
        </w:rPr>
      </w:pPr>
    </w:p>
    <w:p w:rsidR="00601E25" w:rsidRPr="00601E25" w:rsidRDefault="00601E25" w:rsidP="00601E25">
      <w:pPr>
        <w:spacing w:after="0"/>
        <w:ind w:firstLine="709"/>
        <w:jc w:val="both"/>
        <w:rPr>
          <w:rFonts w:ascii="Times New Roman" w:eastAsia="Times New Roman" w:hAnsi="Times New Roman" w:cs="Times New Roman"/>
          <w:kern w:val="16"/>
          <w:sz w:val="24"/>
          <w:szCs w:val="24"/>
          <w:lang w:eastAsia="ru-RU"/>
        </w:rPr>
      </w:pPr>
      <w:r w:rsidRPr="00601E25">
        <w:rPr>
          <w:rFonts w:ascii="Times New Roman" w:eastAsia="Times New Roman" w:hAnsi="Times New Roman" w:cs="Times New Roman"/>
          <w:kern w:val="16"/>
          <w:sz w:val="24"/>
          <w:szCs w:val="24"/>
          <w:lang w:eastAsia="ru-RU"/>
        </w:rPr>
        <w:t>Численность постоянного населения района  на начало 2021 года, по данным статистики, составила 10733 человека, в том числе женщины – 5582 чел., мужчины – 5151 человек (статистика на начало 2022 года отсутствует).  Сокращение общей численности населения  к уровню 2020 года составляет 73 человека. Количество родившихся составило 86 человек, а количество умерших 202 человека, следовательно, естественная убыль населения составила 116 человек и увеличилась к уровню 2020 года на 59 человек.</w:t>
      </w:r>
    </w:p>
    <w:p w:rsidR="00601E25" w:rsidRPr="00601E25" w:rsidRDefault="00601E25" w:rsidP="00601E25">
      <w:pPr>
        <w:spacing w:after="0"/>
        <w:ind w:firstLine="709"/>
        <w:jc w:val="both"/>
        <w:rPr>
          <w:rFonts w:ascii="Times New Roman" w:eastAsia="Times New Roman" w:hAnsi="Times New Roman" w:cs="Times New Roman"/>
          <w:kern w:val="20"/>
          <w:sz w:val="24"/>
          <w:szCs w:val="24"/>
          <w:lang w:eastAsia="ru-RU"/>
        </w:rPr>
      </w:pPr>
      <w:r w:rsidRPr="00601E25">
        <w:rPr>
          <w:rFonts w:ascii="Times New Roman" w:eastAsia="Times New Roman" w:hAnsi="Times New Roman" w:cs="Times New Roman"/>
          <w:kern w:val="20"/>
          <w:sz w:val="24"/>
          <w:szCs w:val="24"/>
          <w:lang w:eastAsia="ru-RU"/>
        </w:rPr>
        <w:t xml:space="preserve">Рождаемость к уровню 2020 года сократилась на 29 человек и составила 86 чел., смертность населения составила 202 человека и увеличилась к уровню 2020 года на 20 человек. </w:t>
      </w:r>
    </w:p>
    <w:p w:rsidR="00601E25" w:rsidRPr="00601E25" w:rsidRDefault="00601E25" w:rsidP="00601E25">
      <w:pPr>
        <w:spacing w:after="0"/>
        <w:ind w:firstLine="709"/>
        <w:jc w:val="both"/>
        <w:rPr>
          <w:rFonts w:ascii="Times New Roman" w:eastAsia="Times New Roman" w:hAnsi="Times New Roman" w:cs="Times New Roman"/>
          <w:kern w:val="20"/>
          <w:sz w:val="24"/>
          <w:szCs w:val="24"/>
          <w:lang w:eastAsia="ru-RU"/>
        </w:rPr>
      </w:pPr>
      <w:r w:rsidRPr="00601E25">
        <w:rPr>
          <w:rFonts w:ascii="Times New Roman" w:eastAsia="Times New Roman" w:hAnsi="Times New Roman" w:cs="Times New Roman"/>
          <w:kern w:val="16"/>
          <w:sz w:val="24"/>
          <w:szCs w:val="24"/>
          <w:lang w:eastAsia="ru-RU"/>
        </w:rPr>
        <w:t xml:space="preserve">Показатели миграции населения  по итогам 2021 года имеют, хотя и не значительную но, положительную динамику, численность прибывших в район по итогам  года составила </w:t>
      </w:r>
      <w:r w:rsidRPr="00601E25">
        <w:rPr>
          <w:rFonts w:ascii="Times New Roman" w:eastAsia="Times New Roman" w:hAnsi="Times New Roman" w:cs="Times New Roman"/>
          <w:kern w:val="20"/>
          <w:sz w:val="24"/>
          <w:szCs w:val="24"/>
          <w:lang w:eastAsia="ru-RU"/>
        </w:rPr>
        <w:t>515 человек, убыло 509 человек.</w:t>
      </w:r>
    </w:p>
    <w:p w:rsidR="00601E25" w:rsidRPr="00601E25" w:rsidRDefault="00601E25" w:rsidP="00601E25">
      <w:pPr>
        <w:autoSpaceDE w:val="0"/>
        <w:autoSpaceDN w:val="0"/>
        <w:adjustRightInd w:val="0"/>
        <w:spacing w:after="0"/>
        <w:ind w:firstLine="480"/>
        <w:jc w:val="both"/>
        <w:rPr>
          <w:rFonts w:ascii="Times New Roman" w:hAnsi="Times New Roman" w:cs="Times New Roman"/>
          <w:sz w:val="24"/>
          <w:szCs w:val="24"/>
        </w:rPr>
      </w:pPr>
      <w:r w:rsidRPr="00601E25">
        <w:rPr>
          <w:rFonts w:ascii="Times New Roman" w:hAnsi="Times New Roman" w:cs="Times New Roman"/>
          <w:sz w:val="24"/>
          <w:szCs w:val="24"/>
        </w:rPr>
        <w:t xml:space="preserve">В структуре населения наибольший удельный вес занимает трудоспособное население – 5326 человек, или  49,62 % от общей численности населения, население старше трудоспособного – 2968 человек, или   27,65 %от общей численности населения, численность населения моложе трудоспособного составляет – 2439 человек,  22,72 %. </w:t>
      </w:r>
    </w:p>
    <w:p w:rsidR="00601E25" w:rsidRPr="00601E25" w:rsidRDefault="00601E25" w:rsidP="00601E25">
      <w:pPr>
        <w:autoSpaceDE w:val="0"/>
        <w:autoSpaceDN w:val="0"/>
        <w:adjustRightInd w:val="0"/>
        <w:spacing w:after="0"/>
        <w:ind w:firstLine="720"/>
        <w:jc w:val="both"/>
        <w:rPr>
          <w:rFonts w:ascii="Times New Roman" w:hAnsi="Times New Roman" w:cs="Times New Roman"/>
          <w:sz w:val="24"/>
          <w:szCs w:val="24"/>
        </w:rPr>
      </w:pPr>
      <w:r w:rsidRPr="00601E25">
        <w:rPr>
          <w:rFonts w:ascii="Times New Roman" w:hAnsi="Times New Roman" w:cs="Times New Roman"/>
          <w:sz w:val="24"/>
          <w:szCs w:val="24"/>
        </w:rPr>
        <w:t xml:space="preserve">Среднемесячная начисленная заработная плата </w:t>
      </w:r>
      <w:r w:rsidRPr="00601E25">
        <w:rPr>
          <w:rFonts w:ascii="Times New Roman" w:hAnsi="Times New Roman" w:cs="Times New Roman"/>
          <w:b/>
          <w:bCs/>
          <w:sz w:val="24"/>
          <w:szCs w:val="24"/>
        </w:rPr>
        <w:t xml:space="preserve"> </w:t>
      </w:r>
      <w:r w:rsidRPr="00601E25">
        <w:rPr>
          <w:rFonts w:ascii="Times New Roman" w:hAnsi="Times New Roman" w:cs="Times New Roman"/>
          <w:sz w:val="24"/>
          <w:szCs w:val="24"/>
        </w:rPr>
        <w:t xml:space="preserve">в расчете на одного работника организаций района по итогам 2021 года составила  38553,0  рублей и номинально увеличилась  по сравнению с предыдущим годом, на  4,69 % в котором показатель имел значение 36826,9 рублей. </w:t>
      </w:r>
    </w:p>
    <w:p w:rsidR="00601E25" w:rsidRPr="00601E25" w:rsidRDefault="00601E25" w:rsidP="00601E25">
      <w:pPr>
        <w:autoSpaceDE w:val="0"/>
        <w:autoSpaceDN w:val="0"/>
        <w:adjustRightInd w:val="0"/>
        <w:spacing w:after="0"/>
        <w:ind w:firstLine="720"/>
        <w:jc w:val="both"/>
        <w:rPr>
          <w:rFonts w:ascii="Times New Roman" w:hAnsi="Times New Roman" w:cs="Times New Roman"/>
          <w:sz w:val="24"/>
          <w:szCs w:val="24"/>
        </w:rPr>
      </w:pPr>
      <w:r w:rsidRPr="00601E25">
        <w:rPr>
          <w:rFonts w:ascii="Times New Roman" w:hAnsi="Times New Roman" w:cs="Times New Roman"/>
          <w:sz w:val="24"/>
          <w:szCs w:val="24"/>
        </w:rPr>
        <w:t>Среднемесячная заработная плата в организациях муниципальной формы собственности по итогам 2021 года составила 33266,20 руб., в 2020 году данный показатель имел значение 31190,3руб.</w:t>
      </w:r>
    </w:p>
    <w:p w:rsidR="00601E25" w:rsidRPr="00601E25" w:rsidRDefault="00601E25" w:rsidP="00601E25">
      <w:pPr>
        <w:autoSpaceDE w:val="0"/>
        <w:autoSpaceDN w:val="0"/>
        <w:adjustRightInd w:val="0"/>
        <w:spacing w:after="0"/>
        <w:ind w:firstLine="720"/>
        <w:jc w:val="both"/>
        <w:rPr>
          <w:rFonts w:ascii="Times New Roman" w:hAnsi="Times New Roman" w:cs="Times New Roman"/>
          <w:sz w:val="24"/>
          <w:szCs w:val="24"/>
        </w:rPr>
      </w:pPr>
      <w:r w:rsidRPr="00601E25">
        <w:rPr>
          <w:rFonts w:ascii="Times New Roman" w:hAnsi="Times New Roman" w:cs="Times New Roman"/>
          <w:sz w:val="24"/>
          <w:szCs w:val="24"/>
        </w:rPr>
        <w:t>Заработная плата района к средней  заработной плате по краю  составляет  63,2 %.</w:t>
      </w:r>
    </w:p>
    <w:p w:rsidR="00601E25" w:rsidRPr="00601E25" w:rsidRDefault="00601E25" w:rsidP="00601E25">
      <w:pPr>
        <w:autoSpaceDE w:val="0"/>
        <w:autoSpaceDN w:val="0"/>
        <w:adjustRightInd w:val="0"/>
        <w:spacing w:after="0"/>
        <w:ind w:firstLine="720"/>
        <w:jc w:val="both"/>
        <w:rPr>
          <w:rFonts w:ascii="Times New Roman" w:hAnsi="Times New Roman" w:cs="Times New Roman"/>
          <w:sz w:val="24"/>
          <w:szCs w:val="24"/>
        </w:rPr>
      </w:pPr>
      <w:proofErr w:type="gramStart"/>
      <w:r w:rsidRPr="00601E25">
        <w:rPr>
          <w:rFonts w:ascii="Times New Roman" w:hAnsi="Times New Roman" w:cs="Times New Roman"/>
          <w:sz w:val="24"/>
          <w:szCs w:val="24"/>
        </w:rPr>
        <w:t>Наиболее высокий номинальный темп роста уровня заработной платы, по данным статистики, по итогам 2021 года, к фактическому уровню 2020 года, наблюдается  в организациях отрасли сельского хозяйства - 46,26 %, среднемесячная заработная плата составляет 36826,9 руб.</w:t>
      </w:r>
      <w:r w:rsidRPr="00601E25">
        <w:rPr>
          <w:rFonts w:ascii="Times New Roman" w:hAnsi="Times New Roman" w:cs="Times New Roman"/>
          <w:color w:val="FF0000"/>
          <w:sz w:val="24"/>
          <w:szCs w:val="24"/>
        </w:rPr>
        <w:t xml:space="preserve">  </w:t>
      </w:r>
      <w:r w:rsidRPr="00601E25">
        <w:rPr>
          <w:rFonts w:ascii="Times New Roman" w:hAnsi="Times New Roman" w:cs="Times New Roman"/>
          <w:sz w:val="24"/>
          <w:szCs w:val="24"/>
        </w:rPr>
        <w:t>Среднемесячная заработная плата  в сфере здравоохранения и предоставления социальных услуг, по всем категориям работников,  составила 39970,9 руб. и  увеличилась к фактическому уровню 2020 года  на 6,01%.  В</w:t>
      </w:r>
      <w:proofErr w:type="gramEnd"/>
      <w:r w:rsidRPr="00601E25">
        <w:rPr>
          <w:rFonts w:ascii="Times New Roman" w:hAnsi="Times New Roman" w:cs="Times New Roman"/>
          <w:sz w:val="24"/>
          <w:szCs w:val="24"/>
        </w:rPr>
        <w:t xml:space="preserve">  </w:t>
      </w:r>
      <w:proofErr w:type="gramStart"/>
      <w:r w:rsidRPr="00601E25">
        <w:rPr>
          <w:rFonts w:ascii="Times New Roman" w:hAnsi="Times New Roman" w:cs="Times New Roman"/>
          <w:sz w:val="24"/>
          <w:szCs w:val="24"/>
        </w:rPr>
        <w:t xml:space="preserve">области культуры и спорта среднемесячная заработная плата составила 34079,4 руб., при фактическом значении по итогам 2020 – 31659,8 руб., увеличение  - 7,64 %,   в сфере  образования – 35592,1 руб., с увеличением к уровню 2020 года на 9,1 %.  Наиболее низкий уровень среднемесячной заработной платы остаётся в сфере обрабатывающих производств – 22510,2 руб.,  не смотря на тот факт, что показатель увеличился к уровню 2020 года на 20,26 %. </w:t>
      </w:r>
      <w:proofErr w:type="gramEnd"/>
    </w:p>
    <w:p w:rsidR="00601E25" w:rsidRPr="00601E25" w:rsidRDefault="00601E25" w:rsidP="00601E25">
      <w:pPr>
        <w:autoSpaceDE w:val="0"/>
        <w:autoSpaceDN w:val="0"/>
        <w:adjustRightInd w:val="0"/>
        <w:spacing w:after="0"/>
        <w:ind w:firstLine="480"/>
        <w:jc w:val="both"/>
        <w:rPr>
          <w:rFonts w:ascii="Times New Roman" w:hAnsi="Times New Roman" w:cs="Times New Roman"/>
          <w:kern w:val="20"/>
          <w:sz w:val="24"/>
          <w:szCs w:val="24"/>
        </w:rPr>
      </w:pPr>
      <w:r w:rsidRPr="00601E25">
        <w:rPr>
          <w:rFonts w:ascii="Times New Roman" w:hAnsi="Times New Roman" w:cs="Times New Roman"/>
          <w:kern w:val="20"/>
          <w:sz w:val="24"/>
          <w:szCs w:val="24"/>
        </w:rPr>
        <w:t xml:space="preserve">Численность трудовых ресурсов составляет  6007 чел., сокращение к уровню 2020 года составляет  107 человек, в котором показатель имел значение  - 6114 человек. </w:t>
      </w:r>
    </w:p>
    <w:p w:rsidR="00601E25" w:rsidRPr="00601E25" w:rsidRDefault="00601E25" w:rsidP="00601E25">
      <w:pPr>
        <w:autoSpaceDE w:val="0"/>
        <w:autoSpaceDN w:val="0"/>
        <w:adjustRightInd w:val="0"/>
        <w:spacing w:after="0"/>
        <w:ind w:firstLine="480"/>
        <w:jc w:val="both"/>
        <w:rPr>
          <w:rFonts w:ascii="Times New Roman" w:hAnsi="Times New Roman" w:cs="Times New Roman"/>
          <w:kern w:val="20"/>
          <w:sz w:val="24"/>
          <w:szCs w:val="24"/>
        </w:rPr>
      </w:pPr>
      <w:r w:rsidRPr="00601E25">
        <w:rPr>
          <w:rFonts w:ascii="Times New Roman" w:hAnsi="Times New Roman" w:cs="Times New Roman"/>
          <w:kern w:val="20"/>
          <w:sz w:val="24"/>
          <w:szCs w:val="24"/>
        </w:rPr>
        <w:t xml:space="preserve">Сокращение численности трудовых ресурсов, обусловлено фактом снижения общей численности населения по району. </w:t>
      </w:r>
    </w:p>
    <w:p w:rsidR="00601E25" w:rsidRPr="00601E25" w:rsidRDefault="00601E25" w:rsidP="00601E25">
      <w:pPr>
        <w:autoSpaceDE w:val="0"/>
        <w:autoSpaceDN w:val="0"/>
        <w:adjustRightInd w:val="0"/>
        <w:spacing w:after="0"/>
        <w:ind w:firstLine="480"/>
        <w:jc w:val="both"/>
        <w:rPr>
          <w:rFonts w:ascii="Times New Roman" w:hAnsi="Times New Roman" w:cs="Times New Roman"/>
          <w:kern w:val="20"/>
          <w:sz w:val="24"/>
          <w:szCs w:val="24"/>
        </w:rPr>
      </w:pPr>
      <w:r w:rsidRPr="00601E25">
        <w:rPr>
          <w:rFonts w:ascii="Times New Roman" w:hAnsi="Times New Roman" w:cs="Times New Roman"/>
          <w:kern w:val="20"/>
          <w:sz w:val="24"/>
          <w:szCs w:val="24"/>
        </w:rPr>
        <w:t xml:space="preserve">Среднегодовая численность занятых в экономике составила 5158 человек, показатель к уровню 2020 года значительных изменений не претерпел. </w:t>
      </w:r>
    </w:p>
    <w:p w:rsidR="00601E25" w:rsidRPr="00601E25" w:rsidRDefault="00601E25" w:rsidP="00601E2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01E25">
        <w:rPr>
          <w:rFonts w:ascii="Times New Roman" w:hAnsi="Times New Roman" w:cs="Times New Roman"/>
          <w:sz w:val="24"/>
          <w:szCs w:val="24"/>
        </w:rPr>
        <w:t xml:space="preserve">Среднесписочная численность работников списочного состава по всем видам предприятий,  без внешних совместителей, по итогам 2021 года, составила 2403 чел., среднесписочная численность работников организаций, без субъектов малого </w:t>
      </w:r>
      <w:r w:rsidRPr="00601E25">
        <w:rPr>
          <w:rFonts w:ascii="Times New Roman" w:hAnsi="Times New Roman" w:cs="Times New Roman"/>
          <w:sz w:val="24"/>
          <w:szCs w:val="24"/>
        </w:rPr>
        <w:lastRenderedPageBreak/>
        <w:t>предпринимательства,  составила 2125 человек, увеличилась к уровню 2020 года на 5 человек.</w:t>
      </w:r>
    </w:p>
    <w:p w:rsidR="00601E25" w:rsidRPr="00601E25" w:rsidRDefault="00601E25" w:rsidP="00601E25">
      <w:pPr>
        <w:autoSpaceDE w:val="0"/>
        <w:autoSpaceDN w:val="0"/>
        <w:adjustRightInd w:val="0"/>
        <w:spacing w:after="0"/>
        <w:ind w:firstLine="480"/>
        <w:jc w:val="both"/>
        <w:rPr>
          <w:rFonts w:ascii="Times New Roman" w:hAnsi="Times New Roman" w:cs="Times New Roman"/>
          <w:kern w:val="20"/>
          <w:sz w:val="24"/>
          <w:szCs w:val="24"/>
        </w:rPr>
      </w:pPr>
      <w:r w:rsidRPr="00601E25">
        <w:rPr>
          <w:rFonts w:ascii="Times New Roman" w:hAnsi="Times New Roman" w:cs="Times New Roman"/>
          <w:sz w:val="24"/>
          <w:szCs w:val="24"/>
        </w:rPr>
        <w:t xml:space="preserve">Численность работников сферы образования составила 717 чел., что на 11 человек ниже уровня 2020 года.  В сфере здравоохранения было занято 397 чел., увеличение к уровню 2020 года составляет  7 человек,    в отрасли культуры,  спорта,  организаций досуга и развлечений - 104 чел. </w:t>
      </w:r>
      <w:r w:rsidRPr="00601E25">
        <w:rPr>
          <w:rFonts w:ascii="Times New Roman" w:hAnsi="Times New Roman" w:cs="Times New Roman"/>
          <w:kern w:val="20"/>
          <w:sz w:val="24"/>
          <w:szCs w:val="24"/>
        </w:rPr>
        <w:t>Численность занятых в сельскохозяйственном производстве, включая занятых в  крестьянских (фермерских) хозяйствах, в 2021 году составляла 217 чел., сократилась к уровню 2020 года на 7 человек.</w:t>
      </w:r>
    </w:p>
    <w:p w:rsidR="00601E25" w:rsidRPr="00601E25" w:rsidRDefault="00601E25" w:rsidP="00601E25">
      <w:pPr>
        <w:autoSpaceDE w:val="0"/>
        <w:autoSpaceDN w:val="0"/>
        <w:adjustRightInd w:val="0"/>
        <w:spacing w:after="0"/>
        <w:ind w:firstLine="480"/>
        <w:jc w:val="both"/>
        <w:rPr>
          <w:rFonts w:ascii="Times New Roman" w:hAnsi="Times New Roman" w:cs="Times New Roman"/>
          <w:kern w:val="20"/>
          <w:sz w:val="24"/>
          <w:szCs w:val="24"/>
        </w:rPr>
      </w:pPr>
      <w:r w:rsidRPr="00601E25">
        <w:rPr>
          <w:rFonts w:ascii="Times New Roman" w:hAnsi="Times New Roman" w:cs="Times New Roman"/>
          <w:kern w:val="20"/>
          <w:sz w:val="24"/>
          <w:szCs w:val="24"/>
        </w:rPr>
        <w:t xml:space="preserve">Занято в организациях муниципальной формы собственности 1120 человек, в 2020 году  показатель имел значение  1110 человек.  </w:t>
      </w:r>
    </w:p>
    <w:p w:rsidR="00601E25" w:rsidRPr="00601E25" w:rsidRDefault="00601E25" w:rsidP="00601E25">
      <w:pPr>
        <w:autoSpaceDE w:val="0"/>
        <w:autoSpaceDN w:val="0"/>
        <w:adjustRightInd w:val="0"/>
        <w:spacing w:after="0"/>
        <w:ind w:firstLine="561"/>
        <w:jc w:val="both"/>
        <w:rPr>
          <w:rFonts w:ascii="Times New Roman" w:eastAsia="Times New Roman" w:hAnsi="Times New Roman" w:cs="Times New Roman"/>
          <w:kern w:val="20"/>
          <w:sz w:val="24"/>
          <w:szCs w:val="24"/>
          <w:lang w:eastAsia="ru-RU"/>
        </w:rPr>
      </w:pPr>
      <w:r w:rsidRPr="00601E25">
        <w:rPr>
          <w:rFonts w:ascii="Times New Roman" w:hAnsi="Times New Roman" w:cs="Times New Roman"/>
          <w:kern w:val="20"/>
          <w:sz w:val="24"/>
          <w:szCs w:val="24"/>
        </w:rPr>
        <w:t xml:space="preserve">В органах государственной службы занятости,  на 31.12.  2021 года зарегистрировано 282 безработных, показатель уровня безработицы составляет 3,8 %. </w:t>
      </w:r>
    </w:p>
    <w:p w:rsidR="00601E25" w:rsidRPr="00601E25" w:rsidRDefault="00601E25" w:rsidP="00601E25">
      <w:pPr>
        <w:autoSpaceDE w:val="0"/>
        <w:autoSpaceDN w:val="0"/>
        <w:adjustRightInd w:val="0"/>
        <w:spacing w:after="0"/>
        <w:ind w:firstLine="480"/>
        <w:jc w:val="both"/>
        <w:rPr>
          <w:rFonts w:ascii="Times New Roman" w:eastAsia="Times New Roman" w:hAnsi="Times New Roman" w:cs="Times New Roman"/>
          <w:kern w:val="20"/>
          <w:sz w:val="24"/>
          <w:szCs w:val="24"/>
          <w:lang w:eastAsia="ru-RU"/>
        </w:rPr>
      </w:pPr>
      <w:r w:rsidRPr="00601E25">
        <w:rPr>
          <w:rFonts w:ascii="Times New Roman" w:eastAsia="Times New Roman" w:hAnsi="Times New Roman" w:cs="Times New Roman"/>
          <w:kern w:val="20"/>
          <w:sz w:val="24"/>
          <w:szCs w:val="24"/>
          <w:lang w:eastAsia="ru-RU"/>
        </w:rPr>
        <w:t>Количество юридических лиц, зарегистрированных на территории района, по состоянию на начало 2022 года составляет 86 ед., из них государственной и муниципальной формы собственности  59 ед.,  частной формы собственности  27 ед.</w:t>
      </w:r>
    </w:p>
    <w:p w:rsidR="00601E25" w:rsidRPr="00601E25" w:rsidRDefault="00601E25" w:rsidP="00601E25">
      <w:pPr>
        <w:autoSpaceDE w:val="0"/>
        <w:autoSpaceDN w:val="0"/>
        <w:adjustRightInd w:val="0"/>
        <w:spacing w:after="0"/>
        <w:ind w:firstLine="480"/>
        <w:jc w:val="both"/>
        <w:rPr>
          <w:rFonts w:ascii="Times New Roman" w:eastAsia="Times New Roman" w:hAnsi="Times New Roman" w:cs="Times New Roman"/>
          <w:kern w:val="20"/>
          <w:sz w:val="24"/>
          <w:szCs w:val="24"/>
          <w:lang w:eastAsia="ru-RU"/>
        </w:rPr>
      </w:pPr>
      <w:r w:rsidRPr="00601E25">
        <w:rPr>
          <w:rFonts w:ascii="Times New Roman" w:eastAsia="Times New Roman" w:hAnsi="Times New Roman" w:cs="Times New Roman"/>
          <w:kern w:val="20"/>
          <w:sz w:val="24"/>
          <w:szCs w:val="24"/>
          <w:lang w:eastAsia="ru-RU"/>
        </w:rPr>
        <w:t xml:space="preserve">На территории района осуществляет деятельность одна </w:t>
      </w:r>
      <w:proofErr w:type="spellStart"/>
      <w:r w:rsidRPr="00601E25">
        <w:rPr>
          <w:rFonts w:ascii="Times New Roman" w:eastAsia="Times New Roman" w:hAnsi="Times New Roman" w:cs="Times New Roman"/>
          <w:kern w:val="20"/>
          <w:sz w:val="24"/>
          <w:szCs w:val="24"/>
          <w:lang w:eastAsia="ru-RU"/>
        </w:rPr>
        <w:t>ресурсо</w:t>
      </w:r>
      <w:proofErr w:type="spellEnd"/>
      <w:r w:rsidRPr="00601E25">
        <w:rPr>
          <w:rFonts w:ascii="Times New Roman" w:eastAsia="Times New Roman" w:hAnsi="Times New Roman" w:cs="Times New Roman"/>
          <w:kern w:val="20"/>
          <w:sz w:val="24"/>
          <w:szCs w:val="24"/>
          <w:lang w:eastAsia="ru-RU"/>
        </w:rPr>
        <w:t xml:space="preserve">-снабжающая организация – ЗАО «Заря», со средней численностью работающих 40 человек. </w:t>
      </w:r>
    </w:p>
    <w:p w:rsidR="00601E25" w:rsidRPr="00601E25" w:rsidRDefault="00601E25" w:rsidP="00601E25">
      <w:pPr>
        <w:spacing w:after="0"/>
        <w:ind w:firstLine="540"/>
        <w:jc w:val="both"/>
        <w:rPr>
          <w:rFonts w:ascii="Times New Roman" w:eastAsia="Times New Roman" w:hAnsi="Times New Roman" w:cs="Times New Roman"/>
          <w:sz w:val="24"/>
          <w:szCs w:val="24"/>
          <w:lang w:eastAsia="ru-RU"/>
        </w:rPr>
      </w:pPr>
      <w:r w:rsidRPr="00601E25">
        <w:rPr>
          <w:rFonts w:ascii="Times New Roman" w:eastAsia="Times New Roman" w:hAnsi="Times New Roman" w:cs="Times New Roman"/>
          <w:sz w:val="24"/>
          <w:szCs w:val="24"/>
          <w:lang w:eastAsia="ru-RU"/>
        </w:rPr>
        <w:t xml:space="preserve">Данная организация  занимается производством тепловой энергии и предоставлением услуг холодного водоснабжения. </w:t>
      </w:r>
    </w:p>
    <w:p w:rsidR="00601E25" w:rsidRPr="00601E25" w:rsidRDefault="00601E25" w:rsidP="00601E25">
      <w:pPr>
        <w:spacing w:after="0"/>
        <w:ind w:firstLine="540"/>
        <w:jc w:val="both"/>
        <w:rPr>
          <w:rFonts w:ascii="Times New Roman" w:eastAsia="Times New Roman" w:hAnsi="Times New Roman" w:cs="Times New Roman"/>
          <w:sz w:val="24"/>
          <w:szCs w:val="24"/>
          <w:lang w:eastAsia="ru-RU"/>
        </w:rPr>
      </w:pPr>
      <w:r w:rsidRPr="00601E25">
        <w:rPr>
          <w:rFonts w:ascii="Times New Roman" w:eastAsia="Times New Roman" w:hAnsi="Times New Roman" w:cs="Times New Roman"/>
          <w:sz w:val="24"/>
          <w:szCs w:val="24"/>
          <w:lang w:eastAsia="ru-RU"/>
        </w:rPr>
        <w:t>Протяжённость тепловых сетей составляет 4,2 км</w:t>
      </w:r>
      <w:proofErr w:type="gramStart"/>
      <w:r w:rsidRPr="00601E25">
        <w:rPr>
          <w:rFonts w:ascii="Times New Roman" w:eastAsia="Times New Roman" w:hAnsi="Times New Roman" w:cs="Times New Roman"/>
          <w:sz w:val="24"/>
          <w:szCs w:val="24"/>
          <w:lang w:eastAsia="ru-RU"/>
        </w:rPr>
        <w:t xml:space="preserve">.,  </w:t>
      </w:r>
      <w:proofErr w:type="gramEnd"/>
      <w:r w:rsidRPr="00601E25">
        <w:rPr>
          <w:rFonts w:ascii="Times New Roman" w:eastAsia="Times New Roman" w:hAnsi="Times New Roman" w:cs="Times New Roman"/>
          <w:sz w:val="24"/>
          <w:szCs w:val="24"/>
          <w:lang w:eastAsia="ru-RU"/>
        </w:rPr>
        <w:t xml:space="preserve">в том числе нуждающихся  в замене 2,38 км. По итогам 2021 года объём производства тепловой энергии составил 8086 </w:t>
      </w:r>
      <w:proofErr w:type="spellStart"/>
      <w:r w:rsidRPr="00601E25">
        <w:rPr>
          <w:rFonts w:ascii="Times New Roman" w:eastAsia="Times New Roman" w:hAnsi="Times New Roman" w:cs="Times New Roman"/>
          <w:sz w:val="24"/>
          <w:szCs w:val="24"/>
          <w:lang w:eastAsia="ru-RU"/>
        </w:rPr>
        <w:t>гигакал</w:t>
      </w:r>
      <w:proofErr w:type="spellEnd"/>
      <w:r w:rsidRPr="00601E25">
        <w:rPr>
          <w:rFonts w:ascii="Times New Roman" w:eastAsia="Times New Roman" w:hAnsi="Times New Roman" w:cs="Times New Roman"/>
          <w:sz w:val="24"/>
          <w:szCs w:val="24"/>
          <w:lang w:eastAsia="ru-RU"/>
        </w:rPr>
        <w:t xml:space="preserve">., отпущено потребителям – 6638 </w:t>
      </w:r>
      <w:proofErr w:type="spellStart"/>
      <w:r w:rsidRPr="00601E25">
        <w:rPr>
          <w:rFonts w:ascii="Times New Roman" w:eastAsia="Times New Roman" w:hAnsi="Times New Roman" w:cs="Times New Roman"/>
          <w:sz w:val="24"/>
          <w:szCs w:val="24"/>
          <w:lang w:eastAsia="ru-RU"/>
        </w:rPr>
        <w:t>гигакал</w:t>
      </w:r>
      <w:proofErr w:type="spellEnd"/>
      <w:r w:rsidRPr="00601E25">
        <w:rPr>
          <w:rFonts w:ascii="Times New Roman" w:eastAsia="Times New Roman" w:hAnsi="Times New Roman" w:cs="Times New Roman"/>
          <w:sz w:val="24"/>
          <w:szCs w:val="24"/>
          <w:lang w:eastAsia="ru-RU"/>
        </w:rPr>
        <w:t xml:space="preserve">., в том числе населению – 2632 </w:t>
      </w:r>
      <w:proofErr w:type="spellStart"/>
      <w:r w:rsidRPr="00601E25">
        <w:rPr>
          <w:rFonts w:ascii="Times New Roman" w:eastAsia="Times New Roman" w:hAnsi="Times New Roman" w:cs="Times New Roman"/>
          <w:sz w:val="24"/>
          <w:szCs w:val="24"/>
          <w:lang w:eastAsia="ru-RU"/>
        </w:rPr>
        <w:t>гигакал</w:t>
      </w:r>
      <w:proofErr w:type="spellEnd"/>
      <w:r w:rsidRPr="00601E25">
        <w:rPr>
          <w:rFonts w:ascii="Times New Roman" w:eastAsia="Times New Roman" w:hAnsi="Times New Roman" w:cs="Times New Roman"/>
          <w:sz w:val="24"/>
          <w:szCs w:val="24"/>
          <w:lang w:eastAsia="ru-RU"/>
        </w:rPr>
        <w:t xml:space="preserve">., </w:t>
      </w:r>
      <w:proofErr w:type="spellStart"/>
      <w:r w:rsidRPr="00601E25">
        <w:rPr>
          <w:rFonts w:ascii="Times New Roman" w:eastAsia="Times New Roman" w:hAnsi="Times New Roman" w:cs="Times New Roman"/>
          <w:sz w:val="24"/>
          <w:szCs w:val="24"/>
          <w:lang w:eastAsia="ru-RU"/>
        </w:rPr>
        <w:t>бюджето</w:t>
      </w:r>
      <w:proofErr w:type="spellEnd"/>
      <w:r w:rsidRPr="00601E25">
        <w:rPr>
          <w:rFonts w:ascii="Times New Roman" w:eastAsia="Times New Roman" w:hAnsi="Times New Roman" w:cs="Times New Roman"/>
          <w:sz w:val="24"/>
          <w:szCs w:val="24"/>
          <w:lang w:eastAsia="ru-RU"/>
        </w:rPr>
        <w:t xml:space="preserve">-финансируемым организациям – 3657  </w:t>
      </w:r>
      <w:proofErr w:type="spellStart"/>
      <w:r w:rsidRPr="00601E25">
        <w:rPr>
          <w:rFonts w:ascii="Times New Roman" w:eastAsia="Times New Roman" w:hAnsi="Times New Roman" w:cs="Times New Roman"/>
          <w:sz w:val="24"/>
          <w:szCs w:val="24"/>
          <w:lang w:eastAsia="ru-RU"/>
        </w:rPr>
        <w:t>гигакал</w:t>
      </w:r>
      <w:proofErr w:type="spellEnd"/>
      <w:r w:rsidRPr="00601E25">
        <w:rPr>
          <w:rFonts w:ascii="Times New Roman" w:eastAsia="Times New Roman" w:hAnsi="Times New Roman" w:cs="Times New Roman"/>
          <w:sz w:val="24"/>
          <w:szCs w:val="24"/>
          <w:lang w:eastAsia="ru-RU"/>
        </w:rPr>
        <w:t xml:space="preserve">., в том числе медицинским – 1033 </w:t>
      </w:r>
      <w:proofErr w:type="spellStart"/>
      <w:r w:rsidRPr="00601E25">
        <w:rPr>
          <w:rFonts w:ascii="Times New Roman" w:eastAsia="Times New Roman" w:hAnsi="Times New Roman" w:cs="Times New Roman"/>
          <w:sz w:val="24"/>
          <w:szCs w:val="24"/>
          <w:lang w:eastAsia="ru-RU"/>
        </w:rPr>
        <w:t>гигакал</w:t>
      </w:r>
      <w:proofErr w:type="spellEnd"/>
      <w:r w:rsidRPr="00601E25">
        <w:rPr>
          <w:rFonts w:ascii="Times New Roman" w:eastAsia="Times New Roman" w:hAnsi="Times New Roman" w:cs="Times New Roman"/>
          <w:sz w:val="24"/>
          <w:szCs w:val="24"/>
          <w:lang w:eastAsia="ru-RU"/>
        </w:rPr>
        <w:t xml:space="preserve">., прочим потребителям – 622 </w:t>
      </w:r>
      <w:proofErr w:type="spellStart"/>
      <w:r w:rsidRPr="00601E25">
        <w:rPr>
          <w:rFonts w:ascii="Times New Roman" w:eastAsia="Times New Roman" w:hAnsi="Times New Roman" w:cs="Times New Roman"/>
          <w:sz w:val="24"/>
          <w:szCs w:val="24"/>
          <w:lang w:eastAsia="ru-RU"/>
        </w:rPr>
        <w:t>гигакал</w:t>
      </w:r>
      <w:proofErr w:type="spellEnd"/>
      <w:r w:rsidRPr="00601E25">
        <w:rPr>
          <w:rFonts w:ascii="Times New Roman" w:eastAsia="Times New Roman" w:hAnsi="Times New Roman" w:cs="Times New Roman"/>
          <w:sz w:val="24"/>
          <w:szCs w:val="24"/>
          <w:lang w:eastAsia="ru-RU"/>
        </w:rPr>
        <w:t>.</w:t>
      </w:r>
    </w:p>
    <w:p w:rsidR="00601E25" w:rsidRPr="00601E25" w:rsidRDefault="00601E25" w:rsidP="00601E25">
      <w:pPr>
        <w:spacing w:after="0"/>
        <w:ind w:firstLine="540"/>
        <w:jc w:val="both"/>
        <w:rPr>
          <w:rFonts w:ascii="Times New Roman" w:eastAsia="Times New Roman" w:hAnsi="Times New Roman" w:cs="Times New Roman"/>
          <w:sz w:val="24"/>
          <w:szCs w:val="24"/>
          <w:lang w:eastAsia="ru-RU"/>
        </w:rPr>
      </w:pPr>
      <w:r w:rsidRPr="00601E25">
        <w:rPr>
          <w:rFonts w:ascii="Times New Roman" w:eastAsia="Times New Roman" w:hAnsi="Times New Roman" w:cs="Times New Roman"/>
          <w:sz w:val="24"/>
          <w:szCs w:val="24"/>
          <w:lang w:eastAsia="ru-RU"/>
        </w:rPr>
        <w:t>Общая протяжённость водопроводных сетей составляет 18,90 км. в том числе протяжённость уличной водопроводной сети – 17,90 км</w:t>
      </w:r>
      <w:proofErr w:type="gramStart"/>
      <w:r w:rsidRPr="00601E25">
        <w:rPr>
          <w:rFonts w:ascii="Times New Roman" w:eastAsia="Times New Roman" w:hAnsi="Times New Roman" w:cs="Times New Roman"/>
          <w:sz w:val="24"/>
          <w:szCs w:val="24"/>
          <w:lang w:eastAsia="ru-RU"/>
        </w:rPr>
        <w:t xml:space="preserve">., </w:t>
      </w:r>
      <w:proofErr w:type="gramEnd"/>
      <w:r w:rsidRPr="00601E25">
        <w:rPr>
          <w:rFonts w:ascii="Times New Roman" w:eastAsia="Times New Roman" w:hAnsi="Times New Roman" w:cs="Times New Roman"/>
          <w:sz w:val="24"/>
          <w:szCs w:val="24"/>
          <w:lang w:eastAsia="ru-RU"/>
        </w:rPr>
        <w:t>из них нуждающейся в замене – 10,1 км.</w:t>
      </w:r>
    </w:p>
    <w:p w:rsidR="00601E25" w:rsidRPr="00601E25" w:rsidRDefault="00601E25" w:rsidP="00601E25">
      <w:pPr>
        <w:spacing w:after="0"/>
        <w:ind w:firstLine="540"/>
        <w:jc w:val="both"/>
        <w:rPr>
          <w:rFonts w:ascii="Times New Roman" w:eastAsia="Times New Roman" w:hAnsi="Times New Roman" w:cs="Times New Roman"/>
          <w:sz w:val="24"/>
          <w:szCs w:val="24"/>
          <w:lang w:eastAsia="ru-RU"/>
        </w:rPr>
      </w:pPr>
      <w:proofErr w:type="gramStart"/>
      <w:r w:rsidRPr="00601E25">
        <w:rPr>
          <w:rFonts w:ascii="Times New Roman" w:eastAsia="Times New Roman" w:hAnsi="Times New Roman" w:cs="Times New Roman"/>
          <w:sz w:val="24"/>
          <w:szCs w:val="24"/>
          <w:lang w:eastAsia="ru-RU"/>
        </w:rPr>
        <w:t xml:space="preserve">Поднято воды насосными станциями 98,0 тыс. м. куб., отпущено воды всем потребителям – 71,5 тыс. м. куб., в том числе отпущено воды населению – 61,6 тыс. м. куб. Отпущено воды </w:t>
      </w:r>
      <w:proofErr w:type="spellStart"/>
      <w:r w:rsidRPr="00601E25">
        <w:rPr>
          <w:rFonts w:ascii="Times New Roman" w:eastAsia="Times New Roman" w:hAnsi="Times New Roman" w:cs="Times New Roman"/>
          <w:sz w:val="24"/>
          <w:szCs w:val="24"/>
          <w:lang w:eastAsia="ru-RU"/>
        </w:rPr>
        <w:t>бюджето</w:t>
      </w:r>
      <w:proofErr w:type="spellEnd"/>
      <w:r w:rsidRPr="00601E25">
        <w:rPr>
          <w:rFonts w:ascii="Times New Roman" w:eastAsia="Times New Roman" w:hAnsi="Times New Roman" w:cs="Times New Roman"/>
          <w:sz w:val="24"/>
          <w:szCs w:val="24"/>
          <w:lang w:eastAsia="ru-RU"/>
        </w:rPr>
        <w:t xml:space="preserve">-финансируемым организациям – 9,0 </w:t>
      </w:r>
      <w:proofErr w:type="spellStart"/>
      <w:r w:rsidRPr="00601E25">
        <w:rPr>
          <w:rFonts w:ascii="Times New Roman" w:eastAsia="Times New Roman" w:hAnsi="Times New Roman" w:cs="Times New Roman"/>
          <w:sz w:val="24"/>
          <w:szCs w:val="24"/>
          <w:lang w:eastAsia="ru-RU"/>
        </w:rPr>
        <w:t>тыс.м</w:t>
      </w:r>
      <w:proofErr w:type="spellEnd"/>
      <w:r w:rsidRPr="00601E25">
        <w:rPr>
          <w:rFonts w:ascii="Times New Roman" w:eastAsia="Times New Roman" w:hAnsi="Times New Roman" w:cs="Times New Roman"/>
          <w:sz w:val="24"/>
          <w:szCs w:val="24"/>
          <w:lang w:eastAsia="ru-RU"/>
        </w:rPr>
        <w:t>. куб., прочим потребителям – 0,9 тыс. м. куб. Утечка и неучтённый объём воды составил 26,5 тыс. м. куб., или 27,04 % к поднятому объёму.</w:t>
      </w:r>
      <w:proofErr w:type="gramEnd"/>
    </w:p>
    <w:p w:rsidR="00601E25" w:rsidRPr="00601E25" w:rsidRDefault="00601E25" w:rsidP="00601E25">
      <w:pPr>
        <w:autoSpaceDE w:val="0"/>
        <w:autoSpaceDN w:val="0"/>
        <w:adjustRightInd w:val="0"/>
        <w:spacing w:after="0" w:line="240" w:lineRule="auto"/>
        <w:ind w:firstLine="709"/>
        <w:jc w:val="both"/>
        <w:rPr>
          <w:rFonts w:ascii="Times New Roman" w:hAnsi="Times New Roman" w:cs="Times New Roman"/>
          <w:kern w:val="20"/>
          <w:sz w:val="24"/>
          <w:szCs w:val="24"/>
        </w:rPr>
      </w:pPr>
      <w:r w:rsidRPr="00601E25">
        <w:rPr>
          <w:rFonts w:ascii="Times New Roman" w:eastAsia="Times New Roman" w:hAnsi="Times New Roman" w:cs="Times New Roman"/>
          <w:kern w:val="20"/>
          <w:sz w:val="24"/>
          <w:szCs w:val="24"/>
          <w:lang w:eastAsia="ru-RU"/>
        </w:rPr>
        <w:t xml:space="preserve">На территории района осуществляет деятельность один объект общественного питания, </w:t>
      </w:r>
      <w:r w:rsidRPr="00601E25">
        <w:rPr>
          <w:rFonts w:ascii="Times New Roman" w:hAnsi="Times New Roman" w:cs="Times New Roman"/>
          <w:kern w:val="20"/>
          <w:sz w:val="24"/>
          <w:szCs w:val="24"/>
        </w:rPr>
        <w:t>на 60 мест площадью 84,8 м. кв</w:t>
      </w:r>
      <w:r w:rsidRPr="00601E25">
        <w:rPr>
          <w:rFonts w:ascii="Times New Roman" w:eastAsia="Times New Roman" w:hAnsi="Times New Roman" w:cs="Times New Roman"/>
          <w:kern w:val="20"/>
          <w:sz w:val="24"/>
          <w:szCs w:val="24"/>
          <w:lang w:eastAsia="ru-RU"/>
        </w:rPr>
        <w:t xml:space="preserve">., общедоступная столовая  на 42 посадочных места осуществление деятельности прекратила. Данный факт не мог не отразиться на объеме оборота общественного питания, который по итогам 2021 года составил 11613,0 тыс. руб. и сократился к уровню 2020 года на 34,3 %.  </w:t>
      </w:r>
      <w:r w:rsidRPr="00601E25">
        <w:rPr>
          <w:rFonts w:ascii="Times New Roman" w:hAnsi="Times New Roman" w:cs="Times New Roman"/>
          <w:kern w:val="20"/>
          <w:sz w:val="24"/>
          <w:szCs w:val="24"/>
        </w:rPr>
        <w:t xml:space="preserve">Потребность открытия новых субъектов предпринимательства в сфере  общественного питания, или расширения площадей, осуществляющих деятельность, отсутствует.  Перед сферой  оказания  услуг общественного питания, стоит задача повышения их качества, совершенствование ценовой политики, с целью привлечения покупателей,  сохранения  существующих мощностей  и укрепления финансовых результатов деятельности. </w:t>
      </w:r>
    </w:p>
    <w:p w:rsidR="00601E25" w:rsidRPr="00601E25" w:rsidRDefault="00601E25" w:rsidP="00601E25">
      <w:pPr>
        <w:autoSpaceDE w:val="0"/>
        <w:autoSpaceDN w:val="0"/>
        <w:adjustRightInd w:val="0"/>
        <w:spacing w:after="0"/>
        <w:ind w:firstLine="709"/>
        <w:jc w:val="both"/>
        <w:rPr>
          <w:rFonts w:ascii="Times New Roman" w:hAnsi="Times New Roman" w:cs="Times New Roman"/>
          <w:kern w:val="20"/>
          <w:sz w:val="24"/>
          <w:szCs w:val="24"/>
        </w:rPr>
      </w:pPr>
      <w:r w:rsidRPr="00601E25">
        <w:rPr>
          <w:rFonts w:ascii="Times New Roman" w:hAnsi="Times New Roman" w:cs="Times New Roman"/>
          <w:kern w:val="20"/>
          <w:sz w:val="24"/>
          <w:szCs w:val="24"/>
        </w:rPr>
        <w:t xml:space="preserve">Розничная торговая сеть района в 2021 году представлена  103 объектами торговли,  общая площадь торговых залов магазинов,  в 2021 году,  составила 5725,6 м. кв., и увеличилась на  107,5 м. кв., к уровню 2020 года. </w:t>
      </w:r>
    </w:p>
    <w:p w:rsidR="00601E25" w:rsidRPr="00601E25" w:rsidRDefault="00601E25" w:rsidP="00601E25">
      <w:pPr>
        <w:autoSpaceDE w:val="0"/>
        <w:autoSpaceDN w:val="0"/>
        <w:adjustRightInd w:val="0"/>
        <w:spacing w:after="0"/>
        <w:ind w:firstLine="709"/>
        <w:jc w:val="both"/>
        <w:rPr>
          <w:rFonts w:ascii="Times New Roman" w:hAnsi="Times New Roman" w:cs="Times New Roman"/>
          <w:kern w:val="20"/>
          <w:sz w:val="24"/>
          <w:szCs w:val="24"/>
        </w:rPr>
      </w:pPr>
      <w:r w:rsidRPr="00601E25">
        <w:rPr>
          <w:rFonts w:ascii="Times New Roman" w:hAnsi="Times New Roman" w:cs="Times New Roman"/>
          <w:kern w:val="20"/>
          <w:sz w:val="24"/>
          <w:szCs w:val="24"/>
        </w:rPr>
        <w:t>Обеспеченность населения района торговыми площадями, как продуктами питания, так и промышленными товарами, значительно превышает установленную Законом Красноярского края.</w:t>
      </w:r>
    </w:p>
    <w:p w:rsidR="00601E25" w:rsidRPr="00601E25" w:rsidRDefault="00601E25" w:rsidP="00601E25">
      <w:pPr>
        <w:autoSpaceDE w:val="0"/>
        <w:autoSpaceDN w:val="0"/>
        <w:adjustRightInd w:val="0"/>
        <w:spacing w:after="0"/>
        <w:ind w:firstLine="709"/>
        <w:jc w:val="both"/>
        <w:rPr>
          <w:rFonts w:ascii="Times New Roman" w:hAnsi="Times New Roman" w:cs="Times New Roman"/>
          <w:kern w:val="20"/>
          <w:sz w:val="24"/>
          <w:szCs w:val="24"/>
        </w:rPr>
      </w:pPr>
      <w:r w:rsidRPr="00601E25">
        <w:rPr>
          <w:rFonts w:ascii="Times New Roman" w:hAnsi="Times New Roman" w:cs="Times New Roman"/>
          <w:kern w:val="20"/>
          <w:sz w:val="24"/>
          <w:szCs w:val="24"/>
        </w:rPr>
        <w:lastRenderedPageBreak/>
        <w:t xml:space="preserve">По предварительной оценке 2021 года оборот розничной торговли достиг объёма 753,9 млн. рублей, что составляет 103,4 к уровню 2020 года. </w:t>
      </w:r>
    </w:p>
    <w:p w:rsidR="00601E25" w:rsidRPr="00601E25" w:rsidRDefault="00601E25" w:rsidP="00601E25">
      <w:pPr>
        <w:autoSpaceDE w:val="0"/>
        <w:autoSpaceDN w:val="0"/>
        <w:adjustRightInd w:val="0"/>
        <w:spacing w:after="0"/>
        <w:ind w:firstLine="709"/>
        <w:jc w:val="center"/>
        <w:rPr>
          <w:rFonts w:ascii="Times New Roman" w:hAnsi="Times New Roman" w:cs="Times New Roman"/>
          <w:kern w:val="20"/>
          <w:sz w:val="24"/>
          <w:szCs w:val="24"/>
        </w:rPr>
      </w:pPr>
      <w:r>
        <w:rPr>
          <w:rFonts w:ascii="Times New Roman" w:hAnsi="Times New Roman" w:cs="Times New Roman"/>
          <w:kern w:val="20"/>
          <w:sz w:val="24"/>
          <w:szCs w:val="24"/>
        </w:rPr>
        <w:t>Перепись населения</w:t>
      </w:r>
    </w:p>
    <w:p w:rsidR="00601E25" w:rsidRPr="00601E25" w:rsidRDefault="00601E25" w:rsidP="00601E25">
      <w:pPr>
        <w:spacing w:after="0"/>
        <w:ind w:firstLine="709"/>
        <w:rPr>
          <w:rFonts w:ascii="Times New Roman" w:eastAsia="Times New Roman" w:hAnsi="Times New Roman" w:cs="Times New Roman"/>
          <w:bCs/>
          <w:sz w:val="24"/>
          <w:szCs w:val="24"/>
          <w:lang w:eastAsia="ru-RU"/>
        </w:rPr>
      </w:pPr>
      <w:r w:rsidRPr="00601E25">
        <w:rPr>
          <w:rFonts w:ascii="Times New Roman" w:eastAsia="Times New Roman" w:hAnsi="Times New Roman" w:cs="Times New Roman"/>
          <w:bCs/>
          <w:sz w:val="24"/>
          <w:szCs w:val="24"/>
          <w:lang w:eastAsia="ru-RU"/>
        </w:rPr>
        <w:t>Важнейшим событием 2021 года стала Всероссийская перепись населения, которая не состоялась в 2020 году по известным всем причинам.</w:t>
      </w:r>
    </w:p>
    <w:p w:rsidR="00601E25" w:rsidRPr="00601E25" w:rsidRDefault="00601E25" w:rsidP="00601E25">
      <w:pPr>
        <w:spacing w:after="0"/>
        <w:ind w:firstLine="709"/>
        <w:jc w:val="both"/>
        <w:rPr>
          <w:rFonts w:ascii="Times New Roman" w:eastAsia="Times New Roman" w:hAnsi="Times New Roman" w:cs="Times New Roman"/>
          <w:bCs/>
          <w:sz w:val="24"/>
          <w:szCs w:val="24"/>
          <w:lang w:eastAsia="ru-RU"/>
        </w:rPr>
      </w:pPr>
      <w:r w:rsidRPr="00601E25">
        <w:rPr>
          <w:rFonts w:ascii="Times New Roman" w:eastAsia="Times New Roman" w:hAnsi="Times New Roman" w:cs="Times New Roman"/>
          <w:bCs/>
          <w:sz w:val="24"/>
          <w:szCs w:val="24"/>
          <w:lang w:eastAsia="ru-RU"/>
        </w:rPr>
        <w:t>С 15.10.2021 года  23 переписчика и контролера приступили к обходу населения Идринского района. Стоит отметить, что учитывая эпидемиологическую обстановку  Всероссийская перепись населения проводилась при полном соблюдении санитарных норм. Переписаться можно было не только дома, но и посредством электронной переписи.</w:t>
      </w:r>
    </w:p>
    <w:p w:rsidR="00601E25" w:rsidRPr="00601E25" w:rsidRDefault="00601E25" w:rsidP="00601E25">
      <w:pPr>
        <w:spacing w:after="0"/>
        <w:ind w:firstLine="709"/>
        <w:jc w:val="both"/>
        <w:rPr>
          <w:rFonts w:ascii="Times New Roman" w:eastAsia="Times New Roman" w:hAnsi="Times New Roman" w:cs="Times New Roman"/>
          <w:bCs/>
          <w:sz w:val="24"/>
          <w:szCs w:val="24"/>
          <w:lang w:eastAsia="ru-RU"/>
        </w:rPr>
      </w:pPr>
      <w:r w:rsidRPr="00601E25">
        <w:rPr>
          <w:rFonts w:ascii="Times New Roman" w:eastAsia="Times New Roman" w:hAnsi="Times New Roman" w:cs="Times New Roman"/>
          <w:bCs/>
          <w:sz w:val="24"/>
          <w:szCs w:val="24"/>
          <w:lang w:eastAsia="ru-RU"/>
        </w:rPr>
        <w:t>По предварительным итогам переписано более 10 тысяч жителей района, при этом более 1400 человек сделали это самостоятельно, через портал «</w:t>
      </w:r>
      <w:proofErr w:type="spellStart"/>
      <w:r w:rsidRPr="00601E25">
        <w:rPr>
          <w:rFonts w:ascii="Times New Roman" w:eastAsia="Times New Roman" w:hAnsi="Times New Roman" w:cs="Times New Roman"/>
          <w:bCs/>
          <w:sz w:val="24"/>
          <w:szCs w:val="24"/>
          <w:lang w:eastAsia="ru-RU"/>
        </w:rPr>
        <w:t>Госуслуги</w:t>
      </w:r>
      <w:proofErr w:type="spellEnd"/>
      <w:r w:rsidRPr="00601E25">
        <w:rPr>
          <w:rFonts w:ascii="Times New Roman" w:eastAsia="Times New Roman" w:hAnsi="Times New Roman" w:cs="Times New Roman"/>
          <w:bCs/>
          <w:sz w:val="24"/>
          <w:szCs w:val="24"/>
          <w:lang w:eastAsia="ru-RU"/>
        </w:rPr>
        <w:t>». Собранная информация ляжет в основу долгосрочного планирования развития нашего района и ключевых программ.</w:t>
      </w:r>
    </w:p>
    <w:p w:rsidR="000E4D7C" w:rsidRPr="000A295B" w:rsidRDefault="000E4D7C" w:rsidP="00D831F4">
      <w:pPr>
        <w:shd w:val="clear" w:color="auto" w:fill="FFFFFF"/>
        <w:spacing w:after="0"/>
        <w:jc w:val="center"/>
        <w:rPr>
          <w:rFonts w:ascii="Times New Roman" w:eastAsia="Times New Roman" w:hAnsi="Times New Roman" w:cs="Times New Roman"/>
          <w:b/>
          <w:color w:val="35383D"/>
          <w:sz w:val="24"/>
          <w:szCs w:val="24"/>
          <w:lang w:eastAsia="ru-RU"/>
        </w:rPr>
      </w:pPr>
    </w:p>
    <w:p w:rsidR="000E4D7C" w:rsidRDefault="000E4D7C" w:rsidP="00D831F4">
      <w:pPr>
        <w:spacing w:after="0"/>
        <w:jc w:val="center"/>
        <w:rPr>
          <w:rFonts w:ascii="Times New Roman" w:eastAsia="Times New Roman" w:hAnsi="Times New Roman" w:cs="Times New Roman"/>
          <w:b/>
          <w:color w:val="000000"/>
          <w:sz w:val="28"/>
          <w:szCs w:val="28"/>
          <w:lang w:eastAsia="ru-RU"/>
        </w:rPr>
      </w:pPr>
      <w:r w:rsidRPr="00601E25">
        <w:rPr>
          <w:rFonts w:ascii="Times New Roman" w:eastAsia="Times New Roman" w:hAnsi="Times New Roman" w:cs="Times New Roman"/>
          <w:b/>
          <w:color w:val="000000"/>
          <w:sz w:val="28"/>
          <w:szCs w:val="28"/>
          <w:lang w:eastAsia="ru-RU"/>
        </w:rPr>
        <w:t>Муниципальный бюджет</w:t>
      </w:r>
    </w:p>
    <w:p w:rsidR="00C83304" w:rsidRPr="00601E25" w:rsidRDefault="00C83304" w:rsidP="00D831F4">
      <w:pPr>
        <w:spacing w:after="0"/>
        <w:jc w:val="center"/>
        <w:rPr>
          <w:rFonts w:ascii="Times New Roman" w:eastAsia="Times New Roman" w:hAnsi="Times New Roman" w:cs="Times New Roman"/>
          <w:b/>
          <w:color w:val="000000"/>
          <w:sz w:val="28"/>
          <w:szCs w:val="28"/>
          <w:lang w:eastAsia="ru-RU"/>
        </w:rPr>
      </w:pPr>
    </w:p>
    <w:p w:rsidR="00C83304" w:rsidRPr="00C83304" w:rsidRDefault="00C83304" w:rsidP="00C83304">
      <w:pPr>
        <w:suppressAutoHyphens/>
        <w:spacing w:after="0"/>
        <w:ind w:firstLine="720"/>
        <w:jc w:val="both"/>
        <w:rPr>
          <w:rFonts w:ascii="Times New Roman" w:eastAsia="Times New Roman" w:hAnsi="Times New Roman"/>
          <w:color w:val="000000"/>
          <w:sz w:val="24"/>
          <w:szCs w:val="24"/>
          <w:lang w:eastAsia="zh-CN"/>
        </w:rPr>
      </w:pPr>
      <w:r w:rsidRPr="00C83304">
        <w:rPr>
          <w:rFonts w:ascii="Times New Roman" w:eastAsia="Times New Roman" w:hAnsi="Times New Roman"/>
          <w:color w:val="000000"/>
          <w:sz w:val="24"/>
          <w:szCs w:val="24"/>
          <w:lang w:eastAsia="zh-CN"/>
        </w:rPr>
        <w:t xml:space="preserve">В течение отчетного периода 2021 года управление муниципальными финансами в районе было направлено </w:t>
      </w:r>
      <w:proofErr w:type="gramStart"/>
      <w:r w:rsidRPr="00C83304">
        <w:rPr>
          <w:rFonts w:ascii="Times New Roman" w:eastAsia="Times New Roman" w:hAnsi="Times New Roman"/>
          <w:color w:val="000000"/>
          <w:sz w:val="24"/>
          <w:szCs w:val="24"/>
          <w:lang w:eastAsia="zh-CN"/>
        </w:rPr>
        <w:t>на</w:t>
      </w:r>
      <w:proofErr w:type="gramEnd"/>
      <w:r w:rsidRPr="00C83304">
        <w:rPr>
          <w:rFonts w:ascii="Times New Roman" w:eastAsia="Times New Roman" w:hAnsi="Times New Roman"/>
          <w:color w:val="000000"/>
          <w:sz w:val="24"/>
          <w:szCs w:val="24"/>
          <w:lang w:eastAsia="zh-CN"/>
        </w:rPr>
        <w:t>:</w:t>
      </w:r>
    </w:p>
    <w:p w:rsidR="00C83304" w:rsidRPr="00C83304" w:rsidRDefault="00C83304" w:rsidP="00C83304">
      <w:pPr>
        <w:suppressAutoHyphens/>
        <w:spacing w:after="0"/>
        <w:ind w:firstLine="720"/>
        <w:jc w:val="both"/>
        <w:rPr>
          <w:rFonts w:ascii="Times New Roman" w:eastAsia="Times New Roman" w:hAnsi="Times New Roman"/>
          <w:color w:val="000000"/>
          <w:sz w:val="24"/>
          <w:szCs w:val="24"/>
          <w:lang w:eastAsia="zh-CN"/>
        </w:rPr>
      </w:pPr>
      <w:r w:rsidRPr="00C83304">
        <w:rPr>
          <w:rFonts w:ascii="Times New Roman" w:eastAsia="Times New Roman" w:hAnsi="Times New Roman"/>
          <w:color w:val="000000"/>
          <w:sz w:val="24"/>
          <w:szCs w:val="24"/>
          <w:lang w:eastAsia="zh-CN"/>
        </w:rPr>
        <w:t>- обеспечение сбалансированности и устойчивости всех бюджетов, входящих в состав консолидированного бюджета Идринского муниципального района;</w:t>
      </w:r>
    </w:p>
    <w:p w:rsidR="00C83304" w:rsidRPr="00C83304" w:rsidRDefault="00C83304" w:rsidP="00C83304">
      <w:pPr>
        <w:suppressAutoHyphens/>
        <w:spacing w:after="0"/>
        <w:ind w:firstLine="720"/>
        <w:jc w:val="both"/>
        <w:rPr>
          <w:rFonts w:ascii="Times New Roman" w:eastAsia="Times New Roman" w:hAnsi="Times New Roman"/>
          <w:color w:val="000000"/>
          <w:sz w:val="24"/>
          <w:szCs w:val="24"/>
          <w:lang w:eastAsia="zh-CN"/>
        </w:rPr>
      </w:pPr>
      <w:r w:rsidRPr="00C83304">
        <w:rPr>
          <w:rFonts w:ascii="Times New Roman" w:eastAsia="Times New Roman" w:hAnsi="Times New Roman"/>
          <w:color w:val="000000"/>
          <w:sz w:val="24"/>
          <w:szCs w:val="24"/>
          <w:lang w:eastAsia="zh-CN"/>
        </w:rPr>
        <w:t>- организацию исполнения районного бюджета и консолидированного бюджета Идринского муниципального района.</w:t>
      </w:r>
    </w:p>
    <w:p w:rsidR="00C83304" w:rsidRPr="00C83304" w:rsidRDefault="00C83304" w:rsidP="00C83304">
      <w:pPr>
        <w:spacing w:after="0"/>
        <w:ind w:firstLine="708"/>
        <w:jc w:val="both"/>
        <w:rPr>
          <w:rFonts w:ascii="Times New Roman" w:eastAsia="Calibri" w:hAnsi="Times New Roman"/>
          <w:sz w:val="24"/>
          <w:szCs w:val="24"/>
        </w:rPr>
      </w:pPr>
      <w:r w:rsidRPr="00C83304">
        <w:rPr>
          <w:rFonts w:ascii="Times New Roman" w:hAnsi="Times New Roman"/>
          <w:sz w:val="24"/>
          <w:szCs w:val="24"/>
        </w:rPr>
        <w:t>Бюджет района за 2021 года исполнен по доходам в сумме 830 278,4 тыс. рублей, или 99% к запланированным назначениям 838 410,1 тыс. руб. В целом исполнение доходов за 2021 год складывается выше аналогичного периода прошлого года на 87 337,8 тыс. рублей.</w:t>
      </w:r>
    </w:p>
    <w:p w:rsidR="00C83304" w:rsidRPr="00C83304" w:rsidRDefault="00C83304" w:rsidP="00C83304">
      <w:pPr>
        <w:spacing w:after="0"/>
        <w:ind w:firstLine="709"/>
        <w:jc w:val="both"/>
        <w:rPr>
          <w:rFonts w:ascii="Times New Roman" w:hAnsi="Times New Roman"/>
          <w:sz w:val="24"/>
          <w:szCs w:val="24"/>
        </w:rPr>
      </w:pPr>
      <w:r w:rsidRPr="00C83304">
        <w:rPr>
          <w:rFonts w:ascii="Times New Roman" w:hAnsi="Times New Roman"/>
          <w:sz w:val="24"/>
          <w:szCs w:val="24"/>
        </w:rPr>
        <w:t>По расходам районный бюджет Идринского муниципального района за 2021 год исполнен на 97% и составляет 827 222,5 тыс. рублей при плане 852 851,6 тыс. рублей. По сравнению с аналогичным периодом прошлого года, исполнение расходов увеличилось на 85 789,6 тыс. рублей.</w:t>
      </w:r>
    </w:p>
    <w:p w:rsidR="00C83304" w:rsidRPr="00C83304" w:rsidRDefault="00C83304" w:rsidP="00C83304">
      <w:pPr>
        <w:spacing w:after="0"/>
        <w:ind w:firstLine="708"/>
        <w:jc w:val="both"/>
        <w:rPr>
          <w:rFonts w:ascii="Times New Roman" w:hAnsi="Times New Roman"/>
          <w:b/>
          <w:sz w:val="24"/>
          <w:szCs w:val="24"/>
        </w:rPr>
      </w:pPr>
      <w:r w:rsidRPr="00C83304">
        <w:rPr>
          <w:rFonts w:ascii="Times New Roman" w:hAnsi="Times New Roman"/>
          <w:sz w:val="24"/>
          <w:szCs w:val="24"/>
        </w:rPr>
        <w:t>Дефицит  бюджета составил  в сумме «минус» 3 055,9 тыс. рублей при запланированном дефиците 14 441,4 тыс. рублей.</w:t>
      </w:r>
    </w:p>
    <w:p w:rsidR="00C83304" w:rsidRPr="00C83304" w:rsidRDefault="00C83304" w:rsidP="00C83304">
      <w:pPr>
        <w:pStyle w:val="11"/>
        <w:spacing w:before="0" w:after="0" w:line="276" w:lineRule="auto"/>
        <w:ind w:firstLine="720"/>
        <w:jc w:val="both"/>
        <w:rPr>
          <w:rStyle w:val="FontStyle13"/>
          <w:sz w:val="24"/>
          <w:szCs w:val="24"/>
        </w:rPr>
      </w:pPr>
      <w:r w:rsidRPr="00C83304">
        <w:rPr>
          <w:szCs w:val="24"/>
        </w:rPr>
        <w:t>В целях качественного и полного осуществления расходных обязательств за 2021 год осуществлены 3 корректировки бюджета.</w:t>
      </w:r>
    </w:p>
    <w:p w:rsidR="00C83304" w:rsidRPr="00C83304" w:rsidRDefault="00C83304" w:rsidP="00C83304">
      <w:pPr>
        <w:spacing w:after="0"/>
        <w:jc w:val="both"/>
        <w:rPr>
          <w:b/>
          <w:sz w:val="24"/>
          <w:szCs w:val="24"/>
        </w:rPr>
      </w:pPr>
      <w:r w:rsidRPr="00C83304">
        <w:rPr>
          <w:rFonts w:ascii="Times New Roman" w:hAnsi="Times New Roman"/>
          <w:b/>
          <w:sz w:val="24"/>
          <w:szCs w:val="24"/>
        </w:rPr>
        <w:t>ДОХОДЫ</w:t>
      </w:r>
    </w:p>
    <w:p w:rsidR="00C83304" w:rsidRPr="00C83304" w:rsidRDefault="00C83304" w:rsidP="00C83304">
      <w:pPr>
        <w:spacing w:after="0"/>
        <w:ind w:firstLine="709"/>
        <w:jc w:val="both"/>
        <w:rPr>
          <w:rFonts w:ascii="Times New Roman" w:hAnsi="Times New Roman"/>
          <w:sz w:val="24"/>
          <w:szCs w:val="24"/>
        </w:rPr>
      </w:pPr>
      <w:r w:rsidRPr="00C83304">
        <w:rPr>
          <w:rFonts w:ascii="Times New Roman" w:hAnsi="Times New Roman"/>
          <w:sz w:val="24"/>
          <w:szCs w:val="24"/>
        </w:rPr>
        <w:t>Доходная часть бюджета с учетом безвозмездных перечислений из краевого бюджета за 2021 год исполнена в сумме 830 278,4 тыс. рублей, или на 99% к уточненному годовому плану 838 410,1 тыс. рублей.</w:t>
      </w:r>
    </w:p>
    <w:p w:rsidR="00C83304" w:rsidRPr="00C83304" w:rsidRDefault="00C83304" w:rsidP="00C83304">
      <w:pPr>
        <w:spacing w:after="0"/>
        <w:ind w:firstLine="709"/>
        <w:jc w:val="both"/>
        <w:rPr>
          <w:rFonts w:ascii="Times New Roman" w:hAnsi="Times New Roman"/>
          <w:sz w:val="24"/>
          <w:szCs w:val="24"/>
        </w:rPr>
      </w:pPr>
      <w:r w:rsidRPr="00C83304">
        <w:rPr>
          <w:rFonts w:ascii="Times New Roman" w:hAnsi="Times New Roman"/>
          <w:sz w:val="24"/>
          <w:szCs w:val="24"/>
        </w:rPr>
        <w:t xml:space="preserve">Поступление налоговых и неналоговых доходов составило 55 798,1 тыс. рублей или 101% к уточненному годовому плану (55 188,6 тыс. рублей), в том числе налоговых доходов – 46 288,4 тыс. рублей к уточненному годовому плану – 46 370,5 тыс. рублей, неналоговых доходов – 9 509,7 тыс. рублей. </w:t>
      </w:r>
    </w:p>
    <w:p w:rsidR="00C83304" w:rsidRPr="00C83304" w:rsidRDefault="00C83304" w:rsidP="00C83304">
      <w:pPr>
        <w:spacing w:after="0"/>
        <w:ind w:firstLine="709"/>
        <w:jc w:val="both"/>
        <w:rPr>
          <w:rFonts w:ascii="Times New Roman" w:hAnsi="Times New Roman"/>
          <w:sz w:val="24"/>
          <w:szCs w:val="24"/>
        </w:rPr>
      </w:pPr>
      <w:r w:rsidRPr="00C83304">
        <w:rPr>
          <w:rFonts w:ascii="Times New Roman" w:hAnsi="Times New Roman"/>
          <w:sz w:val="24"/>
          <w:szCs w:val="24"/>
        </w:rPr>
        <w:t>Поступление по основным источникам доходов составило:</w:t>
      </w:r>
    </w:p>
    <w:p w:rsidR="00C83304" w:rsidRPr="00C83304" w:rsidRDefault="00C83304" w:rsidP="00C83304">
      <w:pPr>
        <w:spacing w:after="0"/>
        <w:ind w:firstLine="709"/>
        <w:jc w:val="both"/>
        <w:rPr>
          <w:rFonts w:ascii="Times New Roman" w:hAnsi="Times New Roman"/>
          <w:sz w:val="24"/>
          <w:szCs w:val="24"/>
        </w:rPr>
      </w:pPr>
      <w:r w:rsidRPr="00C83304">
        <w:rPr>
          <w:rFonts w:ascii="Times New Roman" w:hAnsi="Times New Roman"/>
          <w:sz w:val="24"/>
          <w:szCs w:val="24"/>
        </w:rPr>
        <w:t>НДФЛ поступило в сумме 34 375,3 тыс. рублей, что составляет 98,4% к уточненному плану 34 918,1 тыс. рублей.</w:t>
      </w:r>
    </w:p>
    <w:p w:rsidR="00C83304" w:rsidRPr="00C83304" w:rsidRDefault="00C83304" w:rsidP="00C83304">
      <w:pPr>
        <w:spacing w:after="0"/>
        <w:ind w:firstLine="709"/>
        <w:jc w:val="both"/>
        <w:rPr>
          <w:rFonts w:ascii="Times New Roman" w:hAnsi="Times New Roman"/>
          <w:sz w:val="24"/>
          <w:szCs w:val="24"/>
        </w:rPr>
      </w:pPr>
      <w:r w:rsidRPr="00C83304">
        <w:rPr>
          <w:rFonts w:ascii="Times New Roman" w:hAnsi="Times New Roman"/>
          <w:sz w:val="24"/>
          <w:szCs w:val="24"/>
        </w:rPr>
        <w:t>Налогов на совокупный доход поступило в сумме 10 773,2 тыс. рублей, что составляет 105,2% к уточненному плану 2021 года.</w:t>
      </w:r>
    </w:p>
    <w:p w:rsidR="00C83304" w:rsidRPr="00C83304" w:rsidRDefault="00C83304" w:rsidP="00C83304">
      <w:pPr>
        <w:spacing w:after="0"/>
        <w:ind w:firstLine="709"/>
        <w:jc w:val="both"/>
        <w:rPr>
          <w:rFonts w:ascii="Times New Roman" w:hAnsi="Times New Roman"/>
          <w:sz w:val="24"/>
          <w:szCs w:val="24"/>
        </w:rPr>
      </w:pPr>
      <w:r w:rsidRPr="00C83304">
        <w:rPr>
          <w:rFonts w:ascii="Times New Roman" w:hAnsi="Times New Roman"/>
          <w:sz w:val="24"/>
          <w:szCs w:val="24"/>
        </w:rPr>
        <w:lastRenderedPageBreak/>
        <w:t xml:space="preserve">Объем безвозмездных поступлений за 2021 год составил 774 480,3 тыс. рублей или 98,8% уточненного годового плана. По сравнению с аналогичным периодом 2020 года безвозмездные поступления увеличились на 79 852,1 тыс. рублей. </w:t>
      </w:r>
    </w:p>
    <w:p w:rsidR="00C83304" w:rsidRPr="00C83304" w:rsidRDefault="00C83304" w:rsidP="00C83304">
      <w:pPr>
        <w:pStyle w:val="Style8"/>
        <w:widowControl/>
        <w:spacing w:line="276" w:lineRule="auto"/>
        <w:jc w:val="both"/>
        <w:rPr>
          <w:rStyle w:val="FontStyle14"/>
          <w:spacing w:val="80"/>
          <w:sz w:val="24"/>
          <w:szCs w:val="24"/>
        </w:rPr>
      </w:pPr>
      <w:r w:rsidRPr="00C83304">
        <w:rPr>
          <w:rStyle w:val="FontStyle14"/>
          <w:spacing w:val="80"/>
          <w:sz w:val="24"/>
          <w:szCs w:val="24"/>
        </w:rPr>
        <w:t>РАСХОДЫ</w:t>
      </w:r>
    </w:p>
    <w:p w:rsidR="00C83304" w:rsidRPr="00C83304" w:rsidRDefault="00C83304" w:rsidP="00C83304">
      <w:pPr>
        <w:suppressAutoHyphens/>
        <w:spacing w:after="0"/>
        <w:ind w:firstLine="720"/>
        <w:jc w:val="both"/>
        <w:rPr>
          <w:rFonts w:eastAsia="Times New Roman"/>
          <w:color w:val="000000"/>
          <w:sz w:val="24"/>
          <w:szCs w:val="24"/>
          <w:lang w:eastAsia="zh-CN"/>
        </w:rPr>
      </w:pPr>
      <w:r w:rsidRPr="00C83304">
        <w:rPr>
          <w:rFonts w:ascii="Times New Roman" w:eastAsia="Times New Roman" w:hAnsi="Times New Roman"/>
          <w:color w:val="000000"/>
          <w:sz w:val="24"/>
          <w:szCs w:val="24"/>
          <w:lang w:eastAsia="zh-CN"/>
        </w:rPr>
        <w:t>Исполнение районного бюджета в 2021 году по р</w:t>
      </w:r>
      <w:r w:rsidRPr="00C83304">
        <w:rPr>
          <w:rFonts w:ascii="Times New Roman" w:hAnsi="Times New Roman"/>
          <w:sz w:val="24"/>
          <w:szCs w:val="24"/>
        </w:rPr>
        <w:t>асходам сохранило социальную направленность.</w:t>
      </w:r>
    </w:p>
    <w:p w:rsidR="00C83304" w:rsidRPr="00C83304" w:rsidRDefault="00C83304" w:rsidP="00C83304">
      <w:pPr>
        <w:spacing w:after="0"/>
        <w:ind w:firstLine="709"/>
        <w:jc w:val="both"/>
        <w:rPr>
          <w:rFonts w:ascii="Times New Roman" w:eastAsia="Calibri" w:hAnsi="Times New Roman"/>
          <w:sz w:val="24"/>
          <w:szCs w:val="24"/>
        </w:rPr>
      </w:pPr>
      <w:r w:rsidRPr="00C83304">
        <w:rPr>
          <w:rFonts w:ascii="Times New Roman" w:hAnsi="Times New Roman"/>
          <w:sz w:val="24"/>
          <w:szCs w:val="24"/>
        </w:rPr>
        <w:t>На отрасли социальной сферы за 2021 год направлено – 565 774,3 тыс. рублей или 68,4 % от общей величины расходов районного бюджета (827 222,5 тыс. рублей), из них на финансирование учреждений и мероприятий сферы образования приходится – 462 248,1 тыс. рублей или 55,9 %.</w:t>
      </w:r>
    </w:p>
    <w:p w:rsidR="00C83304" w:rsidRPr="00C83304" w:rsidRDefault="00C83304" w:rsidP="00C83304">
      <w:pPr>
        <w:spacing w:after="0"/>
        <w:ind w:firstLine="709"/>
        <w:jc w:val="both"/>
        <w:rPr>
          <w:rFonts w:ascii="Times New Roman" w:hAnsi="Times New Roman"/>
          <w:sz w:val="24"/>
          <w:szCs w:val="24"/>
        </w:rPr>
      </w:pPr>
      <w:r w:rsidRPr="00C83304">
        <w:rPr>
          <w:rFonts w:ascii="Times New Roman" w:hAnsi="Times New Roman"/>
          <w:sz w:val="24"/>
          <w:szCs w:val="24"/>
        </w:rPr>
        <w:t>В приоритетном порядке финансировались расходы на оплату труда с начислениями, коммунальные платежи, питание. На оплату труда с начислениями за 2021 год направлено 524 901,2 тыс. рублей, на оплату коммунальных услуг – 31 692,3 тыс. рублей, на питание детей в детских садах и школах – 14 321,9 тыс. рублей.</w:t>
      </w:r>
    </w:p>
    <w:p w:rsidR="00C83304" w:rsidRPr="00C83304" w:rsidRDefault="00C83304" w:rsidP="00C83304">
      <w:pPr>
        <w:spacing w:after="0"/>
        <w:ind w:firstLine="709"/>
        <w:jc w:val="both"/>
        <w:rPr>
          <w:rFonts w:ascii="Times New Roman" w:hAnsi="Times New Roman"/>
          <w:sz w:val="24"/>
          <w:szCs w:val="24"/>
        </w:rPr>
      </w:pPr>
      <w:r w:rsidRPr="00C83304">
        <w:rPr>
          <w:rFonts w:ascii="Times New Roman" w:hAnsi="Times New Roman"/>
          <w:sz w:val="24"/>
          <w:szCs w:val="24"/>
        </w:rPr>
        <w:t>Кредиторская задолженность на 01.01.2022 составила 1 098,1 тыс. рублей, в том числе по казенным учреждениям 849,2 тыс. рублей, по бюджетным учреждениям 248 ,9 тыс. рублей. Основная доля кредиторской задолженности составляет задолженность по электроэнергии 1 042,2 тыс. рублей и продукты питания 52,9 тыс. рублей. Просроченная кредиторская задолженность по состоянию на 01.01.2022 отсутствует.</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Исполнение расходов по отраслям составило:</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 xml:space="preserve">1.По разделу «Общегосударственные вопросы» ассигнования освоены на – 95,8 % (план 43 029,2 тыс. руб., исполнение 41 236,3 тыс. руб.), Неисполнение бюджетных ассигнований в полном объеме  связано с экономией фонда оплаты труда за счет больничных, а также не произведены в полном объеме расходы средств резервного фонда. </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2.По разделу «Национальная оборона» бюджетам поселений предоставлена  субвенция на осуществление первичного воинского учета на территориях, где отсутствуют военные комиссариаты в размере 972,7 тыс. руб. Бюджетные ассигнования освоены на – 100 %.</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3.По разделу «Национальная безопасность и правоохранительная деятельность» ассигнования освоены на – 98,9 % (план 4 832,3 тыс. руб., исполнение 4 782,5 тыс. руб.). На содержание ЕДДС – направлено 3 841,9,0 тыс. руб. Бюджетам поселений предоставлены межбюджетные трансферты на обеспечение первичных мер пожарной безопасности в размере 940,5 тыс. руб.</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4.По разделу «Национальная экономика» ассигнования освоены на  – 99,5 % (план 94 155,9 руб., исполнение 93 664,5 руб.). На предоставление субсидии АТП направлено 11 971,0 тыс. руб., на содержание централизованной бухгалтерии – 16 273,6 тыс. руб.,</w:t>
      </w:r>
      <w:r w:rsidRPr="00C83304">
        <w:rPr>
          <w:rFonts w:ascii="Times New Roman" w:hAnsi="Times New Roman"/>
          <w:sz w:val="24"/>
          <w:szCs w:val="24"/>
        </w:rPr>
        <w:t xml:space="preserve"> на поддержку агропромышленного комплекса – 3 703,1 тыс. рублей, на дорожное хозяйство направлено – 14 544,7 тыс. рублей, </w:t>
      </w:r>
      <w:r w:rsidRPr="00C83304">
        <w:rPr>
          <w:rFonts w:ascii="Times New Roman" w:hAnsi="Times New Roman" w:cs="Times New Roman"/>
          <w:sz w:val="24"/>
          <w:szCs w:val="24"/>
        </w:rPr>
        <w:t>на содержание центра технического обеспечения учреждений бюджетной сферы– 40 854,7 тыс. руб.</w:t>
      </w:r>
    </w:p>
    <w:p w:rsidR="00C83304" w:rsidRPr="00C83304" w:rsidRDefault="00C83304" w:rsidP="00C83304">
      <w:pPr>
        <w:autoSpaceDE w:val="0"/>
        <w:autoSpaceDN w:val="0"/>
        <w:adjustRightInd w:val="0"/>
        <w:spacing w:after="0"/>
        <w:ind w:firstLine="567"/>
        <w:jc w:val="both"/>
        <w:rPr>
          <w:rFonts w:ascii="Times New Roman" w:hAnsi="Times New Roman" w:cs="Times New Roman"/>
          <w:sz w:val="24"/>
          <w:szCs w:val="24"/>
        </w:rPr>
      </w:pPr>
      <w:proofErr w:type="gramStart"/>
      <w:r w:rsidRPr="00C83304">
        <w:rPr>
          <w:rFonts w:ascii="Times New Roman" w:hAnsi="Times New Roman" w:cs="Times New Roman"/>
          <w:sz w:val="24"/>
          <w:szCs w:val="24"/>
        </w:rPr>
        <w:t>В рамках  н</w:t>
      </w:r>
      <w:r w:rsidRPr="00C83304">
        <w:rPr>
          <w:rFonts w:ascii="Times New Roman" w:eastAsia="Calibri" w:hAnsi="Times New Roman" w:cs="Times New Roman"/>
          <w:sz w:val="24"/>
          <w:szCs w:val="24"/>
        </w:rPr>
        <w:t xml:space="preserve">ациональной </w:t>
      </w:r>
      <w:hyperlink r:id="rId9" w:history="1">
        <w:r w:rsidRPr="00C83304">
          <w:rPr>
            <w:rFonts w:ascii="Times New Roman" w:eastAsia="Calibri" w:hAnsi="Times New Roman" w:cs="Times New Roman"/>
            <w:sz w:val="24"/>
            <w:szCs w:val="24"/>
          </w:rPr>
          <w:t>программы</w:t>
        </w:r>
      </w:hyperlink>
      <w:r w:rsidRPr="00C83304">
        <w:rPr>
          <w:rFonts w:ascii="Times New Roman" w:eastAsia="Calibri" w:hAnsi="Times New Roman" w:cs="Times New Roman"/>
          <w:sz w:val="24"/>
          <w:szCs w:val="24"/>
        </w:rPr>
        <w:t xml:space="preserve"> «Цифровая экономика Российской Федерации» и регионального проекта Красноярского края «Информационная инфраструктура», </w:t>
      </w:r>
      <w:r w:rsidRPr="00C83304">
        <w:rPr>
          <w:rFonts w:ascii="Times New Roman" w:hAnsi="Times New Roman" w:cs="Times New Roman"/>
          <w:sz w:val="24"/>
          <w:szCs w:val="24"/>
        </w:rPr>
        <w:t>бюджету Идринского района из краевого бюджета в 2021 году предоставлена субсидия на создание условий для развития услуг связи в малочисленных и труднодоступных населенных пунктах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  в размере 4</w:t>
      </w:r>
      <w:proofErr w:type="gramEnd"/>
      <w:r w:rsidRPr="00C83304">
        <w:rPr>
          <w:rFonts w:ascii="Times New Roman" w:hAnsi="Times New Roman" w:cs="Times New Roman"/>
          <w:sz w:val="24"/>
          <w:szCs w:val="24"/>
        </w:rPr>
        <w:t xml:space="preserve"> 289,2 тыс. руб. Мероприятия направлены на оказание услуг по предоставлению доступа к услуге </w:t>
      </w:r>
      <w:r w:rsidRPr="00C83304">
        <w:rPr>
          <w:rFonts w:ascii="Times New Roman" w:hAnsi="Times New Roman" w:cs="Times New Roman"/>
          <w:sz w:val="24"/>
          <w:szCs w:val="24"/>
        </w:rPr>
        <w:lastRenderedPageBreak/>
        <w:t xml:space="preserve">подвижной радиотелефонной (сотовой) связи на базе цифровых технологий стандарта </w:t>
      </w:r>
      <w:r w:rsidRPr="00C83304">
        <w:rPr>
          <w:rFonts w:ascii="Times New Roman" w:hAnsi="Times New Roman" w:cs="Times New Roman"/>
          <w:sz w:val="24"/>
          <w:szCs w:val="24"/>
          <w:lang w:val="en-US"/>
        </w:rPr>
        <w:t>GSM</w:t>
      </w:r>
      <w:r w:rsidRPr="00C83304">
        <w:rPr>
          <w:rFonts w:ascii="Times New Roman" w:hAnsi="Times New Roman" w:cs="Times New Roman"/>
          <w:sz w:val="24"/>
          <w:szCs w:val="24"/>
        </w:rPr>
        <w:t xml:space="preserve">, </w:t>
      </w:r>
      <w:r w:rsidRPr="00C83304">
        <w:rPr>
          <w:rFonts w:ascii="Times New Roman" w:hAnsi="Times New Roman" w:cs="Times New Roman"/>
          <w:sz w:val="24"/>
          <w:szCs w:val="24"/>
          <w:lang w:val="en-US"/>
        </w:rPr>
        <w:t>LTE</w:t>
      </w:r>
      <w:r w:rsidRPr="00C83304">
        <w:rPr>
          <w:rFonts w:ascii="Times New Roman" w:hAnsi="Times New Roman" w:cs="Times New Roman"/>
          <w:sz w:val="24"/>
          <w:szCs w:val="24"/>
        </w:rPr>
        <w:t xml:space="preserve"> на территории населенного пункта </w:t>
      </w:r>
      <w:proofErr w:type="gramStart"/>
      <w:r w:rsidRPr="00C83304">
        <w:rPr>
          <w:rFonts w:ascii="Times New Roman" w:hAnsi="Times New Roman" w:cs="Times New Roman"/>
          <w:sz w:val="24"/>
          <w:szCs w:val="24"/>
        </w:rPr>
        <w:t>с</w:t>
      </w:r>
      <w:proofErr w:type="gramEnd"/>
      <w:r w:rsidRPr="00C83304">
        <w:rPr>
          <w:rFonts w:ascii="Times New Roman" w:hAnsi="Times New Roman" w:cs="Times New Roman"/>
          <w:sz w:val="24"/>
          <w:szCs w:val="24"/>
        </w:rPr>
        <w:t xml:space="preserve">. Большой Телек. </w:t>
      </w:r>
    </w:p>
    <w:p w:rsidR="00C83304" w:rsidRPr="00C83304" w:rsidRDefault="00C83304" w:rsidP="00C83304">
      <w:pPr>
        <w:spacing w:after="0"/>
        <w:ind w:firstLine="567"/>
        <w:jc w:val="both"/>
        <w:rPr>
          <w:rFonts w:ascii="Times New Roman" w:hAnsi="Times New Roman" w:cs="Times New Roman"/>
          <w:sz w:val="24"/>
          <w:szCs w:val="24"/>
        </w:rPr>
      </w:pPr>
      <w:proofErr w:type="gramStart"/>
      <w:r w:rsidRPr="00C83304">
        <w:rPr>
          <w:rFonts w:ascii="Times New Roman" w:hAnsi="Times New Roman" w:cs="Times New Roman"/>
          <w:sz w:val="24"/>
          <w:szCs w:val="24"/>
        </w:rPr>
        <w:t xml:space="preserve">В рамках </w:t>
      </w:r>
      <w:r w:rsidRPr="00C83304">
        <w:rPr>
          <w:rFonts w:ascii="Times New Roman" w:eastAsia="Calibri" w:hAnsi="Times New Roman" w:cs="Times New Roman"/>
          <w:sz w:val="24"/>
          <w:szCs w:val="24"/>
        </w:rPr>
        <w:t xml:space="preserve">национального </w:t>
      </w:r>
      <w:hyperlink r:id="rId10" w:history="1">
        <w:r w:rsidRPr="00C83304">
          <w:rPr>
            <w:rFonts w:ascii="Times New Roman" w:eastAsia="Calibri" w:hAnsi="Times New Roman" w:cs="Times New Roman"/>
            <w:sz w:val="24"/>
            <w:szCs w:val="24"/>
          </w:rPr>
          <w:t>проект</w:t>
        </w:r>
      </w:hyperlink>
      <w:r w:rsidRPr="00C83304">
        <w:rPr>
          <w:rFonts w:ascii="Times New Roman" w:eastAsia="Calibri" w:hAnsi="Times New Roman" w:cs="Times New Roman"/>
          <w:sz w:val="24"/>
          <w:szCs w:val="24"/>
        </w:rPr>
        <w:t xml:space="preserve">а «Безопасные и качественные автомобильные дороги» </w:t>
      </w:r>
      <w:r w:rsidRPr="00C83304">
        <w:rPr>
          <w:rFonts w:ascii="Times New Roman" w:hAnsi="Times New Roman" w:cs="Times New Roman"/>
          <w:sz w:val="24"/>
          <w:szCs w:val="24"/>
        </w:rPr>
        <w:t>регионального проекта Красноярского края «Безопасность дорожного движения» бюджету Идринского района в 2021 году из краевого бюджета выделены две субсидии за счет средств дорожного фонда Красноярского края в рамках подпрограммы «Региональные проекты в области дорожного хозяйства, реализуемые в рамках национальных проектов» государственной программы Красноярского края «Развитие транспортной системы»:</w:t>
      </w:r>
      <w:proofErr w:type="gramEnd"/>
    </w:p>
    <w:p w:rsidR="00C83304" w:rsidRPr="00C83304" w:rsidRDefault="00C83304" w:rsidP="00C83304">
      <w:pPr>
        <w:spacing w:after="0"/>
        <w:ind w:firstLine="567"/>
        <w:jc w:val="both"/>
        <w:rPr>
          <w:rFonts w:ascii="Times New Roman" w:hAnsi="Times New Roman" w:cs="Times New Roman"/>
          <w:sz w:val="24"/>
          <w:szCs w:val="24"/>
        </w:rPr>
      </w:pPr>
      <w:r w:rsidRPr="00C83304">
        <w:rPr>
          <w:rFonts w:ascii="Times New Roman" w:hAnsi="Times New Roman" w:cs="Times New Roman"/>
          <w:sz w:val="24"/>
          <w:szCs w:val="24"/>
        </w:rPr>
        <w:t xml:space="preserve">- субсидия на реализацию мероприятий, направленных на повышение безопасности дорожного движения в размере 275,8 тыс. руб. Проект реализовывался администрацией Идринского сельсовета на выполнение комплекса работ по благоустройству пешеходного перехода в районе автовокзала по ул. Октябрьской </w:t>
      </w:r>
      <w:proofErr w:type="gramStart"/>
      <w:r w:rsidRPr="00C83304">
        <w:rPr>
          <w:rFonts w:ascii="Times New Roman" w:hAnsi="Times New Roman" w:cs="Times New Roman"/>
          <w:sz w:val="24"/>
          <w:szCs w:val="24"/>
        </w:rPr>
        <w:t>в</w:t>
      </w:r>
      <w:proofErr w:type="gramEnd"/>
      <w:r w:rsidRPr="00C83304">
        <w:rPr>
          <w:rFonts w:ascii="Times New Roman" w:hAnsi="Times New Roman" w:cs="Times New Roman"/>
          <w:sz w:val="24"/>
          <w:szCs w:val="24"/>
        </w:rPr>
        <w:t xml:space="preserve"> с. Идринское.</w:t>
      </w:r>
    </w:p>
    <w:p w:rsidR="00C83304" w:rsidRPr="00C83304" w:rsidRDefault="00C83304" w:rsidP="00C83304">
      <w:pPr>
        <w:spacing w:after="0"/>
        <w:ind w:firstLine="567"/>
        <w:jc w:val="both"/>
        <w:rPr>
          <w:rFonts w:ascii="Times New Roman" w:hAnsi="Times New Roman" w:cs="Times New Roman"/>
          <w:sz w:val="24"/>
          <w:szCs w:val="24"/>
        </w:rPr>
      </w:pPr>
      <w:r w:rsidRPr="00C83304">
        <w:rPr>
          <w:rFonts w:ascii="Times New Roman" w:hAnsi="Times New Roman" w:cs="Times New Roman"/>
          <w:sz w:val="24"/>
          <w:szCs w:val="24"/>
        </w:rPr>
        <w:t>- субсидия на обустройство участков улично-дорожной сети вблизи образовательных организаций для обеспечения безопасности дорожного движения в размере 309,7 тыс. рублей. Реализовала проект администрация Идринского сельсовета на выполнение работ по благоустройству пешеходного перехода вблизи МБОУ ДО Идринская ДЮСШ расположенного по адресу с. Идринское ул. Ленина 27.</w:t>
      </w:r>
      <w:r w:rsidRPr="00C83304">
        <w:rPr>
          <w:sz w:val="24"/>
          <w:szCs w:val="24"/>
        </w:rPr>
        <w:t xml:space="preserve"> </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5.По разделу «Жилищно-коммунальное хозяйство» ассигнования освоены на – 99,9 % (план 16 243,3 тыс.  руб., исполнение 16 222,0 тыс. руб.</w:t>
      </w:r>
      <w:r w:rsidR="009517EF">
        <w:rPr>
          <w:rFonts w:ascii="Times New Roman" w:hAnsi="Times New Roman" w:cs="Times New Roman"/>
          <w:sz w:val="24"/>
          <w:szCs w:val="24"/>
        </w:rPr>
        <w:t>).</w:t>
      </w:r>
      <w:r w:rsidRPr="00C83304">
        <w:rPr>
          <w:rFonts w:ascii="Times New Roman" w:hAnsi="Times New Roman" w:cs="Times New Roman"/>
          <w:sz w:val="24"/>
          <w:szCs w:val="24"/>
        </w:rPr>
        <w:t xml:space="preserve"> </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Бюджетам поселений предоставлены межбюджетные трансферты:</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А</w:t>
      </w:r>
      <w:proofErr w:type="gramStart"/>
      <w:r w:rsidRPr="00C83304">
        <w:rPr>
          <w:rFonts w:ascii="Times New Roman" w:hAnsi="Times New Roman" w:cs="Times New Roman"/>
          <w:sz w:val="24"/>
          <w:szCs w:val="24"/>
        </w:rPr>
        <w:t>)д</w:t>
      </w:r>
      <w:proofErr w:type="gramEnd"/>
      <w:r w:rsidRPr="00C83304">
        <w:rPr>
          <w:rFonts w:ascii="Times New Roman" w:hAnsi="Times New Roman" w:cs="Times New Roman"/>
          <w:sz w:val="24"/>
          <w:szCs w:val="24"/>
        </w:rPr>
        <w:t>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в сумме 739,5 тыс. руб.:</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 xml:space="preserve">- администрации </w:t>
      </w:r>
      <w:proofErr w:type="spellStart"/>
      <w:r w:rsidRPr="00C83304">
        <w:rPr>
          <w:rFonts w:ascii="Times New Roman" w:hAnsi="Times New Roman" w:cs="Times New Roman"/>
          <w:sz w:val="24"/>
          <w:szCs w:val="24"/>
        </w:rPr>
        <w:t>Отро</w:t>
      </w:r>
      <w:r>
        <w:rPr>
          <w:rFonts w:ascii="Times New Roman" w:hAnsi="Times New Roman" w:cs="Times New Roman"/>
          <w:sz w:val="24"/>
          <w:szCs w:val="24"/>
        </w:rPr>
        <w:t>к</w:t>
      </w:r>
      <w:r w:rsidRPr="00C83304">
        <w:rPr>
          <w:rFonts w:ascii="Times New Roman" w:hAnsi="Times New Roman" w:cs="Times New Roman"/>
          <w:sz w:val="24"/>
          <w:szCs w:val="24"/>
        </w:rPr>
        <w:t>ского</w:t>
      </w:r>
      <w:proofErr w:type="spellEnd"/>
      <w:r w:rsidRPr="00C83304">
        <w:rPr>
          <w:rFonts w:ascii="Times New Roman" w:hAnsi="Times New Roman" w:cs="Times New Roman"/>
          <w:sz w:val="24"/>
          <w:szCs w:val="24"/>
        </w:rPr>
        <w:t xml:space="preserve"> сельсовета на изготовление  ограждения и калитки территории памятника участникам ВОВ в д. Козино по ул. </w:t>
      </w:r>
      <w:proofErr w:type="spellStart"/>
      <w:r w:rsidRPr="00C83304">
        <w:rPr>
          <w:rFonts w:ascii="Times New Roman" w:hAnsi="Times New Roman" w:cs="Times New Roman"/>
          <w:sz w:val="24"/>
          <w:szCs w:val="24"/>
        </w:rPr>
        <w:t>Хохлатская</w:t>
      </w:r>
      <w:proofErr w:type="spellEnd"/>
      <w:r w:rsidRPr="00C83304">
        <w:rPr>
          <w:rFonts w:ascii="Times New Roman" w:hAnsi="Times New Roman" w:cs="Times New Roman"/>
          <w:sz w:val="24"/>
          <w:szCs w:val="24"/>
        </w:rPr>
        <w:t xml:space="preserve"> 249,9 тыс. руб.;</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 администрации Идринского сельсовета (приобретение и доставка спортивного оборудования для обустройства детской спортивной площадки в с. Идринское) 256,4 тыс. руб</w:t>
      </w:r>
      <w:proofErr w:type="gramStart"/>
      <w:r w:rsidRPr="00C83304">
        <w:rPr>
          <w:rFonts w:ascii="Times New Roman" w:hAnsi="Times New Roman" w:cs="Times New Roman"/>
          <w:sz w:val="24"/>
          <w:szCs w:val="24"/>
        </w:rPr>
        <w:t>..</w:t>
      </w:r>
      <w:proofErr w:type="gramEnd"/>
    </w:p>
    <w:p w:rsidR="00C83304" w:rsidRPr="00C83304" w:rsidRDefault="00C83304" w:rsidP="00C83304">
      <w:pPr>
        <w:spacing w:after="0"/>
        <w:ind w:firstLine="709"/>
        <w:jc w:val="both"/>
        <w:rPr>
          <w:rFonts w:ascii="Times New Roman" w:hAnsi="Times New Roman" w:cs="Times New Roman"/>
          <w:sz w:val="24"/>
          <w:szCs w:val="24"/>
        </w:rPr>
      </w:pPr>
      <w:proofErr w:type="gramStart"/>
      <w:r w:rsidRPr="00C83304">
        <w:rPr>
          <w:rFonts w:ascii="Times New Roman" w:hAnsi="Times New Roman" w:cs="Times New Roman"/>
          <w:sz w:val="24"/>
          <w:szCs w:val="24"/>
        </w:rPr>
        <w:t>Б)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администрации Майского сельсовета на реализацию проекта "Пусть светится</w:t>
      </w:r>
      <w:proofErr w:type="gramEnd"/>
      <w:r w:rsidRPr="00C83304">
        <w:rPr>
          <w:rFonts w:ascii="Times New Roman" w:hAnsi="Times New Roman" w:cs="Times New Roman"/>
          <w:sz w:val="24"/>
          <w:szCs w:val="24"/>
        </w:rPr>
        <w:t xml:space="preserve"> ярко родное село – 476,3 тыс. руб., администрации </w:t>
      </w:r>
      <w:proofErr w:type="spellStart"/>
      <w:r w:rsidRPr="00C83304">
        <w:rPr>
          <w:rFonts w:ascii="Times New Roman" w:hAnsi="Times New Roman" w:cs="Times New Roman"/>
          <w:sz w:val="24"/>
          <w:szCs w:val="24"/>
        </w:rPr>
        <w:t>Новоберезовского</w:t>
      </w:r>
      <w:proofErr w:type="spellEnd"/>
      <w:r w:rsidRPr="00C83304">
        <w:rPr>
          <w:rFonts w:ascii="Times New Roman" w:hAnsi="Times New Roman" w:cs="Times New Roman"/>
          <w:sz w:val="24"/>
          <w:szCs w:val="24"/>
        </w:rPr>
        <w:t xml:space="preserve"> сельсовета на обустройство железобетонных площадок под мусорные контейнеры и приобретение металлических контейнеров – 791,5 тыс. руб.</w:t>
      </w:r>
    </w:p>
    <w:p w:rsidR="00C83304" w:rsidRPr="00C83304" w:rsidRDefault="00C83304" w:rsidP="00C83304">
      <w:pPr>
        <w:spacing w:after="0"/>
        <w:ind w:firstLine="709"/>
        <w:jc w:val="both"/>
        <w:rPr>
          <w:rFonts w:ascii="Times New Roman" w:hAnsi="Times New Roman" w:cs="Times New Roman"/>
          <w:sz w:val="24"/>
          <w:szCs w:val="24"/>
        </w:rPr>
      </w:pPr>
      <w:proofErr w:type="gramStart"/>
      <w:r w:rsidRPr="00C83304">
        <w:rPr>
          <w:rFonts w:ascii="Times New Roman" w:hAnsi="Times New Roman" w:cs="Times New Roman"/>
          <w:sz w:val="24"/>
          <w:szCs w:val="24"/>
        </w:rPr>
        <w:t xml:space="preserve">В) на </w:t>
      </w:r>
      <w:proofErr w:type="spellStart"/>
      <w:r w:rsidRPr="00C83304">
        <w:rPr>
          <w:rFonts w:ascii="Times New Roman" w:hAnsi="Times New Roman" w:cs="Times New Roman"/>
          <w:sz w:val="24"/>
          <w:szCs w:val="24"/>
        </w:rPr>
        <w:t>софинансирование</w:t>
      </w:r>
      <w:proofErr w:type="spellEnd"/>
      <w:r w:rsidRPr="00C83304">
        <w:rPr>
          <w:rFonts w:ascii="Times New Roman" w:hAnsi="Times New Roman" w:cs="Times New Roman"/>
          <w:sz w:val="24"/>
          <w:szCs w:val="24"/>
        </w:rPr>
        <w:t xml:space="preserve">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 администрации Идринского сельсовета </w:t>
      </w:r>
      <w:r w:rsidRPr="00C83304">
        <w:rPr>
          <w:rFonts w:ascii="Times New Roman" w:hAnsi="Times New Roman" w:cs="Times New Roman"/>
          <w:sz w:val="24"/>
          <w:szCs w:val="24"/>
        </w:rPr>
        <w:lastRenderedPageBreak/>
        <w:t xml:space="preserve">(капитальный ремонт дворовой территории многоквартирных домов в с. Идринское по  ул. </w:t>
      </w:r>
      <w:proofErr w:type="spellStart"/>
      <w:r w:rsidRPr="00C83304">
        <w:rPr>
          <w:rFonts w:ascii="Times New Roman" w:hAnsi="Times New Roman" w:cs="Times New Roman"/>
          <w:sz w:val="24"/>
          <w:szCs w:val="24"/>
        </w:rPr>
        <w:t>Сыдинская</w:t>
      </w:r>
      <w:proofErr w:type="spellEnd"/>
      <w:r w:rsidRPr="00C83304">
        <w:rPr>
          <w:rFonts w:ascii="Times New Roman" w:hAnsi="Times New Roman" w:cs="Times New Roman"/>
          <w:sz w:val="24"/>
          <w:szCs w:val="24"/>
        </w:rPr>
        <w:t xml:space="preserve"> дом 2а и по ул. 30 лет Победы дом 17</w:t>
      </w:r>
      <w:proofErr w:type="gramEnd"/>
      <w:r w:rsidRPr="00C83304">
        <w:rPr>
          <w:rFonts w:ascii="Times New Roman" w:hAnsi="Times New Roman" w:cs="Times New Roman"/>
          <w:sz w:val="24"/>
          <w:szCs w:val="24"/>
        </w:rPr>
        <w:t>) - 1 460,0 тыс. руб.</w:t>
      </w:r>
    </w:p>
    <w:p w:rsidR="00C83304" w:rsidRPr="00C83304" w:rsidRDefault="00C83304" w:rsidP="00C83304">
      <w:pPr>
        <w:spacing w:after="0"/>
        <w:ind w:firstLine="709"/>
        <w:jc w:val="both"/>
        <w:rPr>
          <w:rFonts w:ascii="Times New Roman" w:hAnsi="Times New Roman" w:cs="Times New Roman"/>
          <w:sz w:val="24"/>
          <w:szCs w:val="24"/>
        </w:rPr>
      </w:pPr>
      <w:proofErr w:type="gramStart"/>
      <w:r w:rsidRPr="00C83304">
        <w:rPr>
          <w:rFonts w:ascii="Times New Roman" w:hAnsi="Times New Roman" w:cs="Times New Roman"/>
          <w:sz w:val="24"/>
          <w:szCs w:val="24"/>
        </w:rPr>
        <w:t>Г)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w:t>
      </w:r>
      <w:proofErr w:type="gramEnd"/>
      <w:r w:rsidRPr="00C83304">
        <w:rPr>
          <w:rFonts w:ascii="Times New Roman" w:hAnsi="Times New Roman" w:cs="Times New Roman"/>
          <w:sz w:val="24"/>
          <w:szCs w:val="24"/>
        </w:rPr>
        <w:t>»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сумме 3 805,8 тыс. руб.:</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 администрации Идринского сельсовета (приобретение экскаватора УДМ 82 в комплектации с фронтальным погрузчиком и ремонт водопроводной сети) – 3 607,6 тыс. руб.;</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 xml:space="preserve">-администрации </w:t>
      </w:r>
      <w:proofErr w:type="spellStart"/>
      <w:r w:rsidRPr="00C83304">
        <w:rPr>
          <w:rFonts w:ascii="Times New Roman" w:hAnsi="Times New Roman" w:cs="Times New Roman"/>
          <w:sz w:val="24"/>
          <w:szCs w:val="24"/>
        </w:rPr>
        <w:t>Курежского</w:t>
      </w:r>
      <w:proofErr w:type="spellEnd"/>
      <w:r w:rsidRPr="00C83304">
        <w:rPr>
          <w:rFonts w:ascii="Times New Roman" w:hAnsi="Times New Roman" w:cs="Times New Roman"/>
          <w:sz w:val="24"/>
          <w:szCs w:val="24"/>
        </w:rPr>
        <w:t xml:space="preserve"> сельсовета (выполнение ремонтно-восстановительных работ системы водоснабжения с. </w:t>
      </w:r>
      <w:proofErr w:type="spellStart"/>
      <w:r w:rsidRPr="00C83304">
        <w:rPr>
          <w:rFonts w:ascii="Times New Roman" w:hAnsi="Times New Roman" w:cs="Times New Roman"/>
          <w:sz w:val="24"/>
          <w:szCs w:val="24"/>
        </w:rPr>
        <w:t>Куреж</w:t>
      </w:r>
      <w:proofErr w:type="spellEnd"/>
      <w:r w:rsidRPr="00C83304">
        <w:rPr>
          <w:rFonts w:ascii="Times New Roman" w:hAnsi="Times New Roman" w:cs="Times New Roman"/>
          <w:sz w:val="24"/>
          <w:szCs w:val="24"/>
        </w:rPr>
        <w:t>) – 198,2 тыс. руб.;</w:t>
      </w:r>
    </w:p>
    <w:p w:rsidR="00C83304" w:rsidRPr="00C83304" w:rsidRDefault="00C83304" w:rsidP="00C83304">
      <w:pPr>
        <w:spacing w:after="0"/>
        <w:ind w:firstLine="709"/>
        <w:jc w:val="both"/>
        <w:rPr>
          <w:rFonts w:ascii="Times New Roman" w:hAnsi="Times New Roman" w:cs="Times New Roman"/>
          <w:sz w:val="24"/>
          <w:szCs w:val="24"/>
        </w:rPr>
      </w:pPr>
      <w:proofErr w:type="gramStart"/>
      <w:r w:rsidRPr="00C83304">
        <w:rPr>
          <w:rFonts w:ascii="Times New Roman" w:hAnsi="Times New Roman" w:cs="Times New Roman"/>
          <w:sz w:val="24"/>
          <w:szCs w:val="24"/>
        </w:rPr>
        <w:t xml:space="preserve">Д) для поощрения муниципальных образований - победителей конкурса лучших проектов создания комфортной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 в сумме 6212,2 тыс. руб. администрации Идринского сельсовета на благоустройство территории напротив автовокзала на берегу р. </w:t>
      </w:r>
      <w:proofErr w:type="spellStart"/>
      <w:r w:rsidRPr="00C83304">
        <w:rPr>
          <w:rFonts w:ascii="Times New Roman" w:hAnsi="Times New Roman" w:cs="Times New Roman"/>
          <w:sz w:val="24"/>
          <w:szCs w:val="24"/>
        </w:rPr>
        <w:t>Идрушка</w:t>
      </w:r>
      <w:proofErr w:type="spellEnd"/>
      <w:r w:rsidRPr="00C83304">
        <w:rPr>
          <w:rFonts w:ascii="Times New Roman" w:hAnsi="Times New Roman" w:cs="Times New Roman"/>
          <w:sz w:val="24"/>
          <w:szCs w:val="24"/>
        </w:rPr>
        <w:t xml:space="preserve"> в с. Идринское;</w:t>
      </w:r>
      <w:proofErr w:type="gramEnd"/>
    </w:p>
    <w:p w:rsidR="00C83304" w:rsidRPr="00C83304" w:rsidRDefault="00C83304" w:rsidP="00C83304">
      <w:pPr>
        <w:spacing w:after="0"/>
        <w:ind w:firstLine="709"/>
        <w:jc w:val="both"/>
        <w:rPr>
          <w:rFonts w:ascii="Times New Roman" w:hAnsi="Times New Roman" w:cs="Times New Roman"/>
          <w:sz w:val="24"/>
          <w:szCs w:val="24"/>
        </w:rPr>
      </w:pPr>
      <w:proofErr w:type="gramStart"/>
      <w:r w:rsidRPr="00C83304">
        <w:rPr>
          <w:rFonts w:ascii="Times New Roman" w:hAnsi="Times New Roman" w:cs="Times New Roman"/>
          <w:sz w:val="24"/>
          <w:szCs w:val="24"/>
        </w:rPr>
        <w:t>Е) на реализацию комплексных проектов по благоустройству территорий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r w:rsidRPr="00C83304">
        <w:rPr>
          <w:sz w:val="24"/>
          <w:szCs w:val="24"/>
        </w:rPr>
        <w:t xml:space="preserve"> </w:t>
      </w:r>
      <w:r w:rsidRPr="00C83304">
        <w:rPr>
          <w:rFonts w:ascii="Times New Roman" w:hAnsi="Times New Roman" w:cs="Times New Roman"/>
          <w:sz w:val="24"/>
          <w:szCs w:val="24"/>
        </w:rPr>
        <w:t>администрации Идринского сельсовета на разработку проектно-сметной документации на благоустройство общественной территории в с. Идринское по ул. Октябрьская</w:t>
      </w:r>
      <w:r>
        <w:rPr>
          <w:rFonts w:ascii="Times New Roman" w:hAnsi="Times New Roman" w:cs="Times New Roman"/>
          <w:sz w:val="24"/>
          <w:szCs w:val="24"/>
        </w:rPr>
        <w:t xml:space="preserve"> в сумме 1 200,0 тыс. руб.</w:t>
      </w:r>
      <w:proofErr w:type="gramEnd"/>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6.</w:t>
      </w:r>
      <w:r w:rsidRPr="00C83304">
        <w:rPr>
          <w:rFonts w:ascii="Times New Roman" w:eastAsia="Calibri" w:hAnsi="Times New Roman" w:cs="Times New Roman"/>
          <w:sz w:val="24"/>
          <w:szCs w:val="24"/>
        </w:rPr>
        <w:t>По разделу «Охрана окружающей среды» по консолидированному б</w:t>
      </w:r>
      <w:r w:rsidRPr="00C83304">
        <w:rPr>
          <w:rFonts w:ascii="Times New Roman" w:hAnsi="Times New Roman" w:cs="Times New Roman"/>
          <w:sz w:val="24"/>
          <w:szCs w:val="24"/>
        </w:rPr>
        <w:t xml:space="preserve">юджету ассигнования освоены на </w:t>
      </w:r>
      <w:r w:rsidRPr="00C83304">
        <w:rPr>
          <w:rFonts w:ascii="Times New Roman" w:eastAsia="Calibri" w:hAnsi="Times New Roman" w:cs="Times New Roman"/>
          <w:sz w:val="24"/>
          <w:szCs w:val="24"/>
        </w:rPr>
        <w:t>– 99,8 % или 6</w:t>
      </w:r>
      <w:r w:rsidRPr="00C83304">
        <w:rPr>
          <w:rFonts w:ascii="Times New Roman" w:hAnsi="Times New Roman" w:cs="Times New Roman"/>
          <w:sz w:val="24"/>
          <w:szCs w:val="24"/>
        </w:rPr>
        <w:t> </w:t>
      </w:r>
      <w:r w:rsidRPr="00C83304">
        <w:rPr>
          <w:rFonts w:ascii="Times New Roman" w:eastAsia="Calibri" w:hAnsi="Times New Roman" w:cs="Times New Roman"/>
          <w:sz w:val="24"/>
          <w:szCs w:val="24"/>
        </w:rPr>
        <w:t>120</w:t>
      </w:r>
      <w:r w:rsidRPr="00C83304">
        <w:rPr>
          <w:rFonts w:ascii="Times New Roman" w:hAnsi="Times New Roman" w:cs="Times New Roman"/>
          <w:sz w:val="24"/>
          <w:szCs w:val="24"/>
        </w:rPr>
        <w:t>,</w:t>
      </w:r>
      <w:r w:rsidRPr="00C83304">
        <w:rPr>
          <w:rFonts w:ascii="Times New Roman" w:eastAsia="Calibri" w:hAnsi="Times New Roman" w:cs="Times New Roman"/>
          <w:sz w:val="24"/>
          <w:szCs w:val="24"/>
        </w:rPr>
        <w:t>1</w:t>
      </w:r>
      <w:r w:rsidRPr="00C83304">
        <w:rPr>
          <w:rFonts w:ascii="Times New Roman" w:hAnsi="Times New Roman" w:cs="Times New Roman"/>
          <w:sz w:val="24"/>
          <w:szCs w:val="24"/>
        </w:rPr>
        <w:t xml:space="preserve"> тыс.</w:t>
      </w:r>
      <w:r w:rsidRPr="00C83304">
        <w:rPr>
          <w:rFonts w:ascii="Times New Roman" w:eastAsia="Calibri" w:hAnsi="Times New Roman" w:cs="Times New Roman"/>
          <w:sz w:val="24"/>
          <w:szCs w:val="24"/>
        </w:rPr>
        <w:t xml:space="preserve"> руб.</w:t>
      </w:r>
      <w:r w:rsidRPr="00C83304">
        <w:rPr>
          <w:rFonts w:ascii="Times New Roman" w:hAnsi="Times New Roman" w:cs="Times New Roman"/>
          <w:sz w:val="24"/>
          <w:szCs w:val="24"/>
        </w:rPr>
        <w:t>:</w:t>
      </w:r>
    </w:p>
    <w:p w:rsidR="00C83304" w:rsidRPr="00C83304" w:rsidRDefault="00C83304" w:rsidP="00C83304">
      <w:pPr>
        <w:spacing w:after="0"/>
        <w:ind w:firstLine="709"/>
        <w:jc w:val="both"/>
        <w:rPr>
          <w:rFonts w:ascii="Times New Roman" w:hAnsi="Times New Roman" w:cs="Times New Roman"/>
          <w:sz w:val="24"/>
          <w:szCs w:val="24"/>
        </w:rPr>
      </w:pPr>
      <w:proofErr w:type="gramStart"/>
      <w:r w:rsidRPr="00C83304">
        <w:rPr>
          <w:rFonts w:ascii="Times New Roman" w:hAnsi="Times New Roman" w:cs="Times New Roman"/>
          <w:sz w:val="24"/>
          <w:szCs w:val="24"/>
        </w:rPr>
        <w:t>-</w:t>
      </w:r>
      <w:r w:rsidRPr="00C83304">
        <w:rPr>
          <w:rFonts w:ascii="Times New Roman" w:eastAsia="Calibri" w:hAnsi="Times New Roman" w:cs="Times New Roman"/>
          <w:sz w:val="24"/>
          <w:szCs w:val="24"/>
        </w:rPr>
        <w:t xml:space="preserve">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«Охрана природных комплексов и объектов» государственной программы Красноярского края «Охрана окружающей среды, воспроизводство природных ресурсов»</w:t>
      </w:r>
      <w:r w:rsidRPr="00C83304">
        <w:rPr>
          <w:rFonts w:ascii="Times New Roman" w:hAnsi="Times New Roman" w:cs="Times New Roman"/>
          <w:sz w:val="24"/>
          <w:szCs w:val="24"/>
        </w:rPr>
        <w:t xml:space="preserve"> в сумме 537,3 тыс. руб.;</w:t>
      </w:r>
      <w:proofErr w:type="gramEnd"/>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w:t>
      </w:r>
      <w:r w:rsidRPr="00C83304">
        <w:rPr>
          <w:rFonts w:ascii="Times New Roman" w:eastAsia="Calibri" w:hAnsi="Times New Roman" w:cs="Times New Roman"/>
          <w:sz w:val="24"/>
          <w:szCs w:val="24"/>
        </w:rPr>
        <w:t xml:space="preserve"> на приобретение контейнерного оборудования в рамках подпрограммы «Обращение с отходами» государственной программы Красноярского края «Охрана окружающей среды, воспроизводство природных ресурсов»</w:t>
      </w:r>
      <w:r w:rsidRPr="00C83304">
        <w:rPr>
          <w:rFonts w:ascii="Times New Roman" w:hAnsi="Times New Roman" w:cs="Times New Roman"/>
          <w:sz w:val="24"/>
          <w:szCs w:val="24"/>
        </w:rPr>
        <w:t xml:space="preserve"> в сумме 5 582,8 тыс. руб</w:t>
      </w:r>
      <w:proofErr w:type="gramStart"/>
      <w:r w:rsidRPr="00C83304">
        <w:rPr>
          <w:rFonts w:ascii="Times New Roman" w:hAnsi="Times New Roman" w:cs="Times New Roman"/>
          <w:sz w:val="24"/>
          <w:szCs w:val="24"/>
        </w:rPr>
        <w:t>.</w:t>
      </w:r>
      <w:r w:rsidRPr="00C83304">
        <w:rPr>
          <w:rFonts w:ascii="Times New Roman" w:eastAsia="Calibri" w:hAnsi="Times New Roman" w:cs="Times New Roman"/>
          <w:sz w:val="24"/>
          <w:szCs w:val="24"/>
        </w:rPr>
        <w:t>.</w:t>
      </w:r>
      <w:proofErr w:type="gramEnd"/>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 xml:space="preserve">7. По разделу «Образование» ассигнования освоены на – 96,4 % (план 479 529,7 тыс. руб., исполнение 462 248,1 тыс. руб.). В том числе на содержание дошкольных учреждений направлено 75 846,9 тыс. руб. при плане 76 259,8 тыс. руб., что составляет 99,5% от плана. На содержание общеобразовательных школ направлено 336 741,7 тыс. </w:t>
      </w:r>
      <w:r w:rsidRPr="00C83304">
        <w:rPr>
          <w:rFonts w:ascii="Times New Roman" w:hAnsi="Times New Roman" w:cs="Times New Roman"/>
          <w:sz w:val="24"/>
          <w:szCs w:val="24"/>
        </w:rPr>
        <w:lastRenderedPageBreak/>
        <w:t>руб. при плане 353 170,7 тыс. руб., исполнение составило – 95,3 %. На содержание учреждений дополнительного образования детей направлено 29 273,8 тыс. руб., что составляет 99,7 % от утвержденного плана. Мероприятия в области молодежной политики реализованы на 97,5% -  5 913,7 руб. На другие вопросы в области образования направлено 14 471,9 тыс. руб. (содержание аппарата отдела образования и группы по хозяйственному обслуживанию учреждений образования и др. расходы).</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В основном здесь средства субвенций на обеспечение государственных гарантий прав граждан на получение общедоступного и бесплатного образования. На общедоступное образование за счет средств субвенции израсходовано средств в объеме 184 717,2 тыс. рублей, на дошкольное образование 26 074,0 тыс. рублей.</w:t>
      </w:r>
    </w:p>
    <w:p w:rsidR="00C83304" w:rsidRPr="00C83304" w:rsidRDefault="00C83304" w:rsidP="00C83304">
      <w:pPr>
        <w:autoSpaceDE w:val="0"/>
        <w:autoSpaceDN w:val="0"/>
        <w:adjustRightInd w:val="0"/>
        <w:spacing w:after="0"/>
        <w:ind w:firstLine="540"/>
        <w:jc w:val="both"/>
        <w:rPr>
          <w:rFonts w:ascii="Times New Roman" w:eastAsia="Calibri" w:hAnsi="Times New Roman" w:cs="Times New Roman"/>
          <w:sz w:val="24"/>
          <w:szCs w:val="24"/>
        </w:rPr>
      </w:pPr>
      <w:proofErr w:type="gramStart"/>
      <w:r w:rsidRPr="00C83304">
        <w:rPr>
          <w:rFonts w:ascii="Times New Roman" w:hAnsi="Times New Roman" w:cs="Times New Roman"/>
          <w:sz w:val="24"/>
          <w:szCs w:val="24"/>
        </w:rPr>
        <w:t>В</w:t>
      </w:r>
      <w:r w:rsidRPr="00C83304">
        <w:rPr>
          <w:rFonts w:ascii="Times New Roman" w:eastAsia="Calibri" w:hAnsi="Times New Roman" w:cs="Times New Roman"/>
          <w:sz w:val="24"/>
          <w:szCs w:val="24"/>
        </w:rPr>
        <w:t xml:space="preserve"> рамках реализации федерального </w:t>
      </w:r>
      <w:hyperlink r:id="rId11" w:history="1">
        <w:r w:rsidRPr="00C83304">
          <w:rPr>
            <w:rFonts w:ascii="Times New Roman" w:eastAsia="Calibri" w:hAnsi="Times New Roman" w:cs="Times New Roman"/>
            <w:sz w:val="24"/>
            <w:szCs w:val="24"/>
          </w:rPr>
          <w:t>проекта</w:t>
        </w:r>
      </w:hyperlink>
      <w:r w:rsidRPr="00C83304">
        <w:rPr>
          <w:rFonts w:ascii="Times New Roman" w:eastAsia="Calibri" w:hAnsi="Times New Roman" w:cs="Times New Roman"/>
          <w:sz w:val="24"/>
          <w:szCs w:val="24"/>
        </w:rPr>
        <w:t xml:space="preserve"> «Цифровая образовательная среда»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24.12.2018 № 16 и регионального проекта Красноярского края «Цифровая образовательная среда»,</w:t>
      </w:r>
      <w:r w:rsidRPr="00C83304">
        <w:rPr>
          <w:rFonts w:ascii="Times New Roman" w:hAnsi="Times New Roman" w:cs="Times New Roman"/>
          <w:sz w:val="24"/>
          <w:szCs w:val="24"/>
        </w:rPr>
        <w:t xml:space="preserve"> бюджету Идринского района в 2021 году была предоставлена субсидия на «</w:t>
      </w:r>
      <w:r w:rsidRPr="00C83304">
        <w:rPr>
          <w:rFonts w:ascii="Times New Roman" w:eastAsia="Calibri"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r w:rsidRPr="00C83304">
        <w:rPr>
          <w:rFonts w:ascii="Times New Roman" w:hAnsi="Times New Roman" w:cs="Times New Roman"/>
          <w:sz w:val="24"/>
          <w:szCs w:val="24"/>
        </w:rPr>
        <w:t xml:space="preserve"> в</w:t>
      </w:r>
      <w:proofErr w:type="gramEnd"/>
      <w:r w:rsidRPr="00C83304">
        <w:rPr>
          <w:rFonts w:ascii="Times New Roman" w:hAnsi="Times New Roman" w:cs="Times New Roman"/>
          <w:sz w:val="24"/>
          <w:szCs w:val="24"/>
        </w:rPr>
        <w:t xml:space="preserve"> сумме 2 741,7 тыс. руб., в том числе за счет сре</w:t>
      </w:r>
      <w:proofErr w:type="gramStart"/>
      <w:r w:rsidRPr="00C83304">
        <w:rPr>
          <w:rFonts w:ascii="Times New Roman" w:hAnsi="Times New Roman" w:cs="Times New Roman"/>
          <w:sz w:val="24"/>
          <w:szCs w:val="24"/>
        </w:rPr>
        <w:t>дств кр</w:t>
      </w:r>
      <w:proofErr w:type="gramEnd"/>
      <w:r w:rsidRPr="00C83304">
        <w:rPr>
          <w:rFonts w:ascii="Times New Roman" w:hAnsi="Times New Roman" w:cs="Times New Roman"/>
          <w:sz w:val="24"/>
          <w:szCs w:val="24"/>
        </w:rPr>
        <w:t xml:space="preserve">аевого бюджета 135,7 тыс. руб. и за счет средств федерального бюджета 2 578,5 тыс. руб. Средства субсидии направлены </w:t>
      </w:r>
      <w:r w:rsidRPr="00C83304">
        <w:rPr>
          <w:rFonts w:ascii="Times New Roman" w:eastAsia="Calibri" w:hAnsi="Times New Roman" w:cs="Times New Roman"/>
          <w:sz w:val="24"/>
          <w:szCs w:val="24"/>
        </w:rPr>
        <w:t>на приобретение учебного оборудования для профильных классов (биологии, химии)</w:t>
      </w:r>
      <w:r w:rsidRPr="00C83304">
        <w:rPr>
          <w:rFonts w:ascii="Times New Roman" w:hAnsi="Times New Roman" w:cs="Times New Roman"/>
          <w:sz w:val="24"/>
          <w:szCs w:val="24"/>
        </w:rPr>
        <w:t xml:space="preserve">. </w:t>
      </w:r>
    </w:p>
    <w:p w:rsidR="00C83304" w:rsidRPr="00C83304" w:rsidRDefault="00C83304" w:rsidP="00C83304">
      <w:pPr>
        <w:spacing w:after="0"/>
        <w:ind w:firstLine="709"/>
        <w:jc w:val="both"/>
        <w:rPr>
          <w:rFonts w:ascii="Times New Roman" w:hAnsi="Times New Roman" w:cs="Times New Roman"/>
          <w:sz w:val="24"/>
          <w:szCs w:val="24"/>
        </w:rPr>
      </w:pPr>
      <w:proofErr w:type="gramStart"/>
      <w:r w:rsidRPr="00C83304">
        <w:rPr>
          <w:rFonts w:ascii="Times New Roman" w:hAnsi="Times New Roman" w:cs="Times New Roman"/>
          <w:sz w:val="24"/>
          <w:szCs w:val="24"/>
        </w:rPr>
        <w:t>Кроме того, в МБДОУ д/с Солнышко произведен ремонт прачечной, системы отопления и  подключение к существующей тепловой сети по ул. Майская на  4 451,4 тыс. руб., в МБОУ Идринская СОШ приобретены учебная литература, мебель, оргтехника, интерактивные панели, произведен ремонт столовой и приобретено оборудование для кухни, ремонт спортивного зала на 2 295,8 тыс. руб., в МКОУ Никольская СОШ, приобретены учебная литература</w:t>
      </w:r>
      <w:proofErr w:type="gramEnd"/>
      <w:r w:rsidRPr="00C83304">
        <w:rPr>
          <w:rFonts w:ascii="Times New Roman" w:hAnsi="Times New Roman" w:cs="Times New Roman"/>
          <w:sz w:val="24"/>
          <w:szCs w:val="24"/>
        </w:rPr>
        <w:t xml:space="preserve">, </w:t>
      </w:r>
      <w:proofErr w:type="gramStart"/>
      <w:r w:rsidRPr="00C83304">
        <w:rPr>
          <w:rFonts w:ascii="Times New Roman" w:hAnsi="Times New Roman" w:cs="Times New Roman"/>
          <w:sz w:val="24"/>
          <w:szCs w:val="24"/>
        </w:rPr>
        <w:t xml:space="preserve">мебель, оргтехника, произведен капитальный ремонт системы теплоснабжения и установлена автоматическая </w:t>
      </w:r>
      <w:proofErr w:type="spellStart"/>
      <w:r w:rsidRPr="00C83304">
        <w:rPr>
          <w:rFonts w:ascii="Times New Roman" w:hAnsi="Times New Roman" w:cs="Times New Roman"/>
          <w:sz w:val="24"/>
          <w:szCs w:val="24"/>
        </w:rPr>
        <w:t>блочно</w:t>
      </w:r>
      <w:proofErr w:type="spellEnd"/>
      <w:r w:rsidRPr="00C83304">
        <w:rPr>
          <w:rFonts w:ascii="Times New Roman" w:hAnsi="Times New Roman" w:cs="Times New Roman"/>
          <w:sz w:val="24"/>
          <w:szCs w:val="24"/>
        </w:rPr>
        <w:t xml:space="preserve">-модульная 1-контурная угольная котельная на 11 891,4 тыс. руб., в МКОУ </w:t>
      </w:r>
      <w:proofErr w:type="spellStart"/>
      <w:r w:rsidRPr="00C83304">
        <w:rPr>
          <w:rFonts w:ascii="Times New Roman" w:hAnsi="Times New Roman" w:cs="Times New Roman"/>
          <w:sz w:val="24"/>
          <w:szCs w:val="24"/>
        </w:rPr>
        <w:t>Новоберезовская</w:t>
      </w:r>
      <w:proofErr w:type="spellEnd"/>
      <w:r w:rsidRPr="00C83304">
        <w:rPr>
          <w:rFonts w:ascii="Times New Roman" w:hAnsi="Times New Roman" w:cs="Times New Roman"/>
          <w:sz w:val="24"/>
          <w:szCs w:val="24"/>
        </w:rPr>
        <w:t xml:space="preserve"> СОШ произведена замена оконных блоков и осуществлен капитальный ремонт здания на  4293,9 тыс. руб.,</w:t>
      </w:r>
      <w:r w:rsidRPr="00C83304">
        <w:rPr>
          <w:sz w:val="24"/>
          <w:szCs w:val="24"/>
        </w:rPr>
        <w:t xml:space="preserve"> </w:t>
      </w:r>
      <w:r w:rsidRPr="00C83304">
        <w:rPr>
          <w:rFonts w:ascii="Times New Roman" w:hAnsi="Times New Roman" w:cs="Times New Roman"/>
          <w:sz w:val="24"/>
          <w:szCs w:val="24"/>
        </w:rPr>
        <w:t xml:space="preserve">в МКОУ Стахановская СОШ проведена  модернизация системы отопления здания детского сада "Сказка"  с переводом на отопление </w:t>
      </w:r>
      <w:proofErr w:type="spellStart"/>
      <w:r w:rsidRPr="00C83304">
        <w:rPr>
          <w:rFonts w:ascii="Times New Roman" w:hAnsi="Times New Roman" w:cs="Times New Roman"/>
          <w:sz w:val="24"/>
          <w:szCs w:val="24"/>
        </w:rPr>
        <w:t>блочно</w:t>
      </w:r>
      <w:proofErr w:type="spellEnd"/>
      <w:r w:rsidRPr="00C83304">
        <w:rPr>
          <w:rFonts w:ascii="Times New Roman" w:hAnsi="Times New Roman" w:cs="Times New Roman"/>
          <w:sz w:val="24"/>
          <w:szCs w:val="24"/>
        </w:rPr>
        <w:t>-модульной котельной типа КМТ-80 и начат монтаж модульной</w:t>
      </w:r>
      <w:proofErr w:type="gramEnd"/>
      <w:r w:rsidRPr="00C83304">
        <w:rPr>
          <w:rFonts w:ascii="Times New Roman" w:hAnsi="Times New Roman" w:cs="Times New Roman"/>
          <w:sz w:val="24"/>
          <w:szCs w:val="24"/>
        </w:rPr>
        <w:t xml:space="preserve"> столовой для организации горячего питания на 6 285,7 тыс. руб.</w:t>
      </w:r>
    </w:p>
    <w:p w:rsidR="00C83304" w:rsidRPr="00C83304" w:rsidRDefault="00C83304" w:rsidP="00C83304">
      <w:pPr>
        <w:pStyle w:val="af8"/>
        <w:spacing w:line="276" w:lineRule="auto"/>
        <w:ind w:firstLine="709"/>
      </w:pPr>
      <w:r w:rsidRPr="00C83304">
        <w:t xml:space="preserve">8.По разделу  «Культура» ассигнования освоены на  – 99,6 % (план  75 749,4 тыс. руб., исполнение 75 481,0 тыс. руб.). </w:t>
      </w:r>
      <w:proofErr w:type="gramStart"/>
      <w:r w:rsidRPr="00C83304">
        <w:t xml:space="preserve">В рамках </w:t>
      </w:r>
      <w:r w:rsidRPr="00C83304">
        <w:rPr>
          <w:rFonts w:eastAsia="Calibri"/>
        </w:rPr>
        <w:t xml:space="preserve">национального </w:t>
      </w:r>
      <w:hyperlink r:id="rId12" w:history="1">
        <w:r w:rsidRPr="00C83304">
          <w:rPr>
            <w:rFonts w:eastAsia="Calibri"/>
          </w:rPr>
          <w:t>проект</w:t>
        </w:r>
      </w:hyperlink>
      <w:r w:rsidRPr="00C83304">
        <w:rPr>
          <w:rFonts w:eastAsia="Calibri"/>
        </w:rPr>
        <w:t>а «Культура», регионального проекта Красноярского края «Обеспечение качественно нового уровня развития инфраструктуры культуры»</w:t>
      </w:r>
      <w:r w:rsidRPr="00C83304">
        <w:t xml:space="preserve"> бюджету Идринского района в 2021 году была предоставлена субсидия </w:t>
      </w:r>
      <w:r w:rsidRPr="00C83304">
        <w:rPr>
          <w:rFonts w:eastAsia="Calibri"/>
        </w:rPr>
        <w:t xml:space="preserve">на создание (реконструкцию) и капитальный ремонт культурно-досуговых учреждений в сельской местности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w:t>
      </w:r>
      <w:r w:rsidRPr="00C83304">
        <w:t>за счет средств краевого бюджета</w:t>
      </w:r>
      <w:proofErr w:type="gramEnd"/>
      <w:r w:rsidRPr="00C83304">
        <w:t xml:space="preserve"> 7 407,5 тыс. рублей. В рамках данного мероприятия проведен капитальный ремонт здания МБУК «Центральная клубная система с. Большой </w:t>
      </w:r>
      <w:proofErr w:type="spellStart"/>
      <w:r w:rsidRPr="00C83304">
        <w:t>Хабык</w:t>
      </w:r>
      <w:proofErr w:type="spellEnd"/>
      <w:r w:rsidRPr="00C83304">
        <w:t xml:space="preserve">», выполнен капитальный ремонт здания дома культуры. </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9.По разделу «Здравоохранение» ассигнования освоены на –100 % (план 208,2 тыс. руб., исполнение 208,2 руб.). Бюджетам поселений предоставлены межбюджетные трансферты</w:t>
      </w:r>
      <w:r w:rsidRPr="00C83304">
        <w:rPr>
          <w:sz w:val="24"/>
          <w:szCs w:val="24"/>
        </w:rPr>
        <w:t xml:space="preserve"> </w:t>
      </w:r>
      <w:r w:rsidRPr="00C83304">
        <w:rPr>
          <w:rFonts w:ascii="Times New Roman" w:hAnsi="Times New Roman" w:cs="Times New Roman"/>
          <w:sz w:val="24"/>
          <w:szCs w:val="24"/>
        </w:rPr>
        <w:t xml:space="preserve">на организацию и проведение </w:t>
      </w:r>
      <w:proofErr w:type="spellStart"/>
      <w:r w:rsidRPr="00C83304">
        <w:rPr>
          <w:rFonts w:ascii="Times New Roman" w:hAnsi="Times New Roman" w:cs="Times New Roman"/>
          <w:sz w:val="24"/>
          <w:szCs w:val="24"/>
        </w:rPr>
        <w:t>акарицидных</w:t>
      </w:r>
      <w:proofErr w:type="spellEnd"/>
      <w:r w:rsidRPr="00C83304">
        <w:rPr>
          <w:rFonts w:ascii="Times New Roman" w:hAnsi="Times New Roman" w:cs="Times New Roman"/>
          <w:sz w:val="24"/>
          <w:szCs w:val="24"/>
        </w:rPr>
        <w:t xml:space="preserve"> обработок мест массового отдыха населения.</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lastRenderedPageBreak/>
        <w:t>10.По разделу «Социальная политика» исполнение составило – 79,2 % (план 25 662,6 тыс. руб., исполнение 20 361,8 тыс. руб.). Исполнение расходов на обеспечение питанием детей, обучающихся в муниципальных образовательных организациях, реализующих основные общеобразовательные программы, без взимания платы, произведено по фактической потребности, по фактическому числу питающихся детей.</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 xml:space="preserve">11.По разделу «Физическая культура и спорт» по консолидированному бюджету исполнение составило 96,4 % (план – 7 757,1 тыс. руб. и исполнение 7 475,1 тыс. руб.) на содержание центра ГТО и на проведение районных спортивных мероприятий, установлена хоккейная площадка в п. </w:t>
      </w:r>
      <w:proofErr w:type="spellStart"/>
      <w:r w:rsidRPr="00C83304">
        <w:rPr>
          <w:rFonts w:ascii="Times New Roman" w:hAnsi="Times New Roman" w:cs="Times New Roman"/>
          <w:sz w:val="24"/>
          <w:szCs w:val="24"/>
        </w:rPr>
        <w:t>Добромысловский</w:t>
      </w:r>
      <w:proofErr w:type="spellEnd"/>
      <w:r w:rsidRPr="00C83304">
        <w:rPr>
          <w:rFonts w:ascii="Times New Roman" w:hAnsi="Times New Roman" w:cs="Times New Roman"/>
          <w:sz w:val="24"/>
          <w:szCs w:val="24"/>
        </w:rPr>
        <w:t xml:space="preserve"> на 1 409,0 тыс. руб.</w:t>
      </w:r>
    </w:p>
    <w:p w:rsidR="00C83304" w:rsidRPr="00C83304" w:rsidRDefault="00C83304" w:rsidP="00C83304">
      <w:pPr>
        <w:spacing w:after="0"/>
        <w:ind w:firstLine="709"/>
        <w:jc w:val="both"/>
        <w:rPr>
          <w:rFonts w:ascii="Times New Roman" w:hAnsi="Times New Roman" w:cs="Times New Roman"/>
          <w:sz w:val="24"/>
          <w:szCs w:val="24"/>
        </w:rPr>
      </w:pPr>
      <w:r w:rsidRPr="00C83304">
        <w:rPr>
          <w:rFonts w:ascii="Times New Roman" w:hAnsi="Times New Roman" w:cs="Times New Roman"/>
          <w:sz w:val="24"/>
          <w:szCs w:val="24"/>
        </w:rPr>
        <w:t>Исполнение расходов по отраслям в процентном отношении к общему объему расходов сложилось так, что основную долю расходов в общей величине расходов занимает отрасль «Образование» - 55,9 %, на втором месте «Национальная экономика» 11,3 %, на третьем месте «Культура» 9,1 %.</w:t>
      </w:r>
    </w:p>
    <w:p w:rsidR="00C83304" w:rsidRPr="00C83304" w:rsidRDefault="00C83304" w:rsidP="00C83304">
      <w:pPr>
        <w:ind w:firstLine="709"/>
        <w:jc w:val="both"/>
        <w:rPr>
          <w:sz w:val="24"/>
          <w:szCs w:val="24"/>
        </w:rPr>
      </w:pPr>
      <w:proofErr w:type="gramStart"/>
      <w:r w:rsidRPr="00C83304">
        <w:rPr>
          <w:rFonts w:ascii="Times New Roman" w:hAnsi="Times New Roman" w:cs="Times New Roman"/>
          <w:sz w:val="24"/>
          <w:szCs w:val="24"/>
        </w:rPr>
        <w:t xml:space="preserve">Объем финансовой помощи поселениям составил в 2021 году в сумме 98 442,5 тыс. руб. </w:t>
      </w:r>
      <w:r w:rsidRPr="00C83304">
        <w:rPr>
          <w:rFonts w:ascii="Times New Roman" w:hAnsi="Times New Roman"/>
          <w:sz w:val="24"/>
          <w:szCs w:val="24"/>
        </w:rPr>
        <w:t>Обеспечено своевременное предоставление д</w:t>
      </w:r>
      <w:r w:rsidRPr="00C83304">
        <w:rPr>
          <w:rFonts w:ascii="Times New Roman" w:hAnsi="Times New Roman" w:cs="Times New Roman"/>
          <w:sz w:val="24"/>
          <w:szCs w:val="24"/>
        </w:rPr>
        <w:t>отации на выравнивание бюджетной обеспеченности поселений за счет средств краевого бюджета – 17 209,6 тыс. руб., дотации на выравнивание бюджетной обеспеченности поселений из районного фонда финансовой поддержки в сумме 26 419,3 тыс.  руб., дотации на обеспечение сбалансированности сельских бюджетов в размере 48 663,4 тыс</w:t>
      </w:r>
      <w:proofErr w:type="gramEnd"/>
      <w:r w:rsidRPr="00C83304">
        <w:rPr>
          <w:rFonts w:ascii="Times New Roman" w:hAnsi="Times New Roman" w:cs="Times New Roman"/>
          <w:sz w:val="24"/>
          <w:szCs w:val="24"/>
        </w:rPr>
        <w:t>.  руб.</w:t>
      </w:r>
    </w:p>
    <w:p w:rsidR="00C223CC" w:rsidRPr="00601E25" w:rsidRDefault="00C223CC" w:rsidP="00D831F4">
      <w:pPr>
        <w:spacing w:after="0"/>
        <w:ind w:firstLine="708"/>
        <w:jc w:val="center"/>
        <w:rPr>
          <w:rFonts w:ascii="Times New Roman" w:hAnsi="Times New Roman" w:cs="Times New Roman"/>
          <w:sz w:val="28"/>
          <w:szCs w:val="28"/>
        </w:rPr>
      </w:pPr>
    </w:p>
    <w:p w:rsidR="002332BE" w:rsidRDefault="002332BE" w:rsidP="00D831F4">
      <w:pPr>
        <w:spacing w:after="0"/>
        <w:jc w:val="center"/>
        <w:rPr>
          <w:rFonts w:ascii="Times New Roman" w:hAnsi="Times New Roman" w:cs="Times New Roman"/>
          <w:b/>
          <w:kern w:val="20"/>
          <w:sz w:val="28"/>
          <w:szCs w:val="28"/>
        </w:rPr>
      </w:pPr>
      <w:r w:rsidRPr="00601E25">
        <w:rPr>
          <w:rFonts w:ascii="Times New Roman" w:hAnsi="Times New Roman" w:cs="Times New Roman"/>
          <w:b/>
          <w:kern w:val="20"/>
          <w:sz w:val="28"/>
          <w:szCs w:val="28"/>
        </w:rPr>
        <w:t>Реализация муниципальных программ</w:t>
      </w:r>
    </w:p>
    <w:p w:rsidR="00601E25" w:rsidRPr="00601E25" w:rsidRDefault="00601E25" w:rsidP="00D831F4">
      <w:pPr>
        <w:spacing w:after="0"/>
        <w:jc w:val="center"/>
        <w:rPr>
          <w:rFonts w:ascii="Times New Roman" w:hAnsi="Times New Roman" w:cs="Times New Roman"/>
          <w:b/>
          <w:kern w:val="20"/>
          <w:sz w:val="28"/>
          <w:szCs w:val="28"/>
        </w:rPr>
      </w:pPr>
    </w:p>
    <w:p w:rsidR="00601E25" w:rsidRDefault="00601E25" w:rsidP="00601E25">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Одним из эффективно действующих инструментов программно-целевого метода являются муниципальные программы,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муниципального района, обеспечить прозрачность и обоснованность процесса выбора целей, выбрать наиболее эффективные пути достижения результатов.</w:t>
      </w:r>
    </w:p>
    <w:p w:rsidR="00601E25" w:rsidRDefault="00601E25" w:rsidP="00601E25">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рамках бюджетов всех уровней на территории Идринского района в 2021 году действовали 10 муниципальных программ. Перечень муниципальных программ Идринского района был утвержден распоряжением администрации района. Нормативно-правовые акты об утверждении программ и внесении изменений размещены на сайте администрации района.  </w:t>
      </w:r>
    </w:p>
    <w:p w:rsidR="00601E25" w:rsidRDefault="00601E25" w:rsidP="00601E25">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Фактическое финансирование составило 767,39 млн. рублей или 96,9% от </w:t>
      </w:r>
      <w:proofErr w:type="gramStart"/>
      <w:r>
        <w:rPr>
          <w:rFonts w:ascii="Times New Roman" w:eastAsia="Times New Roman" w:hAnsi="Times New Roman" w:cs="Times New Roman"/>
          <w:bCs/>
          <w:sz w:val="24"/>
          <w:szCs w:val="24"/>
          <w:lang w:eastAsia="ru-RU"/>
        </w:rPr>
        <w:t>запланированного</w:t>
      </w:r>
      <w:proofErr w:type="gramEnd"/>
      <w:r>
        <w:rPr>
          <w:rFonts w:ascii="Times New Roman" w:eastAsia="Times New Roman" w:hAnsi="Times New Roman" w:cs="Times New Roman"/>
          <w:bCs/>
          <w:sz w:val="24"/>
          <w:szCs w:val="24"/>
          <w:lang w:eastAsia="ru-RU"/>
        </w:rPr>
        <w:t xml:space="preserve">. В том числе краевой бюджет 325,98 млн. руб., федеральный бюджет 26,61  млн. руб., местный бюджет 409,59 млн. руб. </w:t>
      </w:r>
    </w:p>
    <w:p w:rsidR="00601E25" w:rsidRDefault="00601E25" w:rsidP="00601E25">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Все расходы бюджета в 2021 году составили 827,22 млн. руб., то есть бюджет района является на 90,64 % программным.</w:t>
      </w:r>
    </w:p>
    <w:p w:rsidR="00601E25" w:rsidRDefault="00601E25" w:rsidP="00601E25">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Наибольший объем финансирования программ осуществлялся по направлениям:  на первом месте образование – 60,9 %, на втором месте обеспечение жизнедеятельности территории и управление муниципальными финансами – 12,95 %, на третьем месте создание условий для развития культуры– 11,06 %, далее физическая культура и спорт– 0,95%, развитие сельского хозяйства  - 0,56 %, молодежь – 0,39 %, жилищное строительство – 0,22%.</w:t>
      </w:r>
    </w:p>
    <w:p w:rsidR="00601E25" w:rsidRPr="00607654" w:rsidRDefault="00601E25" w:rsidP="00601E25">
      <w:pPr>
        <w:spacing w:after="0"/>
        <w:ind w:firstLine="709"/>
        <w:jc w:val="both"/>
        <w:rPr>
          <w:rFonts w:ascii="Times New Roman" w:eastAsia="Times New Roman" w:hAnsi="Times New Roman" w:cs="Times New Roman"/>
          <w:bCs/>
          <w:sz w:val="24"/>
          <w:szCs w:val="24"/>
          <w:lang w:eastAsia="ru-RU"/>
        </w:rPr>
      </w:pPr>
      <w:r w:rsidRPr="00607654">
        <w:rPr>
          <w:rFonts w:ascii="Times New Roman" w:eastAsia="Times New Roman" w:hAnsi="Times New Roman" w:cs="Times New Roman"/>
          <w:bCs/>
          <w:sz w:val="24"/>
          <w:szCs w:val="24"/>
          <w:lang w:eastAsia="ru-RU"/>
        </w:rPr>
        <w:t xml:space="preserve">По муниципальной программе «Создание условий для развития образования Идринского района» финансирование составило 467,49 млн. руб. Мероприятия </w:t>
      </w:r>
      <w:r w:rsidRPr="00607654">
        <w:rPr>
          <w:rFonts w:ascii="Times New Roman" w:eastAsia="Times New Roman" w:hAnsi="Times New Roman" w:cs="Times New Roman"/>
          <w:bCs/>
          <w:sz w:val="24"/>
          <w:szCs w:val="24"/>
          <w:lang w:eastAsia="ru-RU"/>
        </w:rPr>
        <w:lastRenderedPageBreak/>
        <w:t>программы в основном направлены на обеспечение деятельности учреждений образования, в том числе реализованы следующие значимые мероприятия, направленные на устранение предписаний надзорных органов и повышение комфортности учреждений образования:</w:t>
      </w:r>
    </w:p>
    <w:p w:rsidR="00601E25" w:rsidRDefault="00601E25" w:rsidP="00601E25">
      <w:pPr>
        <w:spacing w:after="0"/>
        <w:ind w:firstLine="709"/>
        <w:jc w:val="both"/>
        <w:rPr>
          <w:rFonts w:ascii="Times New Roman" w:eastAsia="Times New Roman" w:hAnsi="Times New Roman" w:cs="Times New Roman"/>
          <w:bCs/>
          <w:sz w:val="24"/>
          <w:szCs w:val="24"/>
          <w:lang w:eastAsia="ru-RU"/>
        </w:rPr>
      </w:pPr>
      <w:r w:rsidRPr="00607654">
        <w:rPr>
          <w:rFonts w:ascii="Times New Roman" w:eastAsia="Times New Roman" w:hAnsi="Times New Roman" w:cs="Times New Roman"/>
          <w:bCs/>
          <w:sz w:val="24"/>
          <w:szCs w:val="24"/>
          <w:lang w:eastAsia="ru-RU"/>
        </w:rPr>
        <w:t xml:space="preserve">- проведен капитальный ремонт системы отопления, замена оконных блоков на ПВХ, освещения, приобретена модульная котельная МКОУ Никольская </w:t>
      </w:r>
      <w:r>
        <w:rPr>
          <w:rFonts w:ascii="Times New Roman" w:eastAsia="Times New Roman" w:hAnsi="Times New Roman" w:cs="Times New Roman"/>
          <w:bCs/>
          <w:sz w:val="24"/>
          <w:szCs w:val="24"/>
          <w:lang w:eastAsia="ru-RU"/>
        </w:rPr>
        <w:t>СОШ на сумму 11</w:t>
      </w:r>
      <w:r w:rsidRPr="00607654">
        <w:rPr>
          <w:rFonts w:ascii="Times New Roman" w:eastAsia="Times New Roman" w:hAnsi="Times New Roman" w:cs="Times New Roman"/>
          <w:bCs/>
          <w:sz w:val="24"/>
          <w:szCs w:val="24"/>
          <w:lang w:eastAsia="ru-RU"/>
        </w:rPr>
        <w:t>793</w:t>
      </w:r>
      <w:r>
        <w:rPr>
          <w:rFonts w:ascii="Times New Roman" w:eastAsia="Times New Roman" w:hAnsi="Times New Roman" w:cs="Times New Roman"/>
          <w:bCs/>
          <w:sz w:val="24"/>
          <w:szCs w:val="24"/>
          <w:lang w:eastAsia="ru-RU"/>
        </w:rPr>
        <w:t>,04 тыс</w:t>
      </w:r>
      <w:r w:rsidRPr="00607654">
        <w:rPr>
          <w:rFonts w:ascii="Times New Roman" w:eastAsia="Times New Roman" w:hAnsi="Times New Roman" w:cs="Times New Roman"/>
          <w:bCs/>
          <w:sz w:val="24"/>
          <w:szCs w:val="24"/>
          <w:lang w:eastAsia="ru-RU"/>
        </w:rPr>
        <w:t>. рублей;</w:t>
      </w:r>
    </w:p>
    <w:p w:rsidR="00601E25" w:rsidRDefault="00601E25" w:rsidP="00601E25">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07654">
        <w:rPr>
          <w:rFonts w:ascii="Times New Roman" w:eastAsia="Times New Roman" w:hAnsi="Times New Roman" w:cs="Times New Roman"/>
          <w:bCs/>
          <w:sz w:val="24"/>
          <w:szCs w:val="24"/>
          <w:lang w:eastAsia="ru-RU"/>
        </w:rPr>
        <w:t>проведено подключение к централизованной системе отопления и частичная замена системы отопления</w:t>
      </w:r>
      <w:r>
        <w:rPr>
          <w:rFonts w:ascii="Times New Roman" w:eastAsia="Times New Roman" w:hAnsi="Times New Roman" w:cs="Times New Roman"/>
          <w:bCs/>
          <w:sz w:val="24"/>
          <w:szCs w:val="24"/>
          <w:lang w:eastAsia="ru-RU"/>
        </w:rPr>
        <w:t>,</w:t>
      </w:r>
      <w:r w:rsidRPr="00607654">
        <w:rPr>
          <w:rFonts w:ascii="Times New Roman" w:eastAsia="Times New Roman" w:hAnsi="Times New Roman" w:cs="Times New Roman"/>
          <w:bCs/>
          <w:sz w:val="24"/>
          <w:szCs w:val="24"/>
          <w:lang w:eastAsia="ru-RU"/>
        </w:rPr>
        <w:t xml:space="preserve"> капитальный ремонт прачечной в МБДОУ детском саду №1 «Солнышко» на сумму </w:t>
      </w:r>
      <w:r>
        <w:rPr>
          <w:rFonts w:ascii="Times New Roman" w:eastAsia="Times New Roman" w:hAnsi="Times New Roman" w:cs="Times New Roman"/>
          <w:bCs/>
          <w:sz w:val="24"/>
          <w:szCs w:val="24"/>
          <w:lang w:eastAsia="ru-RU"/>
        </w:rPr>
        <w:t>4</w:t>
      </w:r>
      <w:r w:rsidRPr="00607654">
        <w:rPr>
          <w:rFonts w:ascii="Times New Roman" w:eastAsia="Times New Roman" w:hAnsi="Times New Roman" w:cs="Times New Roman"/>
          <w:bCs/>
          <w:sz w:val="24"/>
          <w:szCs w:val="24"/>
          <w:lang w:eastAsia="ru-RU"/>
        </w:rPr>
        <w:t>616</w:t>
      </w:r>
      <w:r>
        <w:rPr>
          <w:rFonts w:ascii="Times New Roman" w:eastAsia="Times New Roman" w:hAnsi="Times New Roman" w:cs="Times New Roman"/>
          <w:bCs/>
          <w:sz w:val="24"/>
          <w:szCs w:val="24"/>
          <w:lang w:eastAsia="ru-RU"/>
        </w:rPr>
        <w:t>,47 тыс</w:t>
      </w:r>
      <w:r w:rsidRPr="00607654">
        <w:rPr>
          <w:rFonts w:ascii="Times New Roman" w:eastAsia="Times New Roman" w:hAnsi="Times New Roman" w:cs="Times New Roman"/>
          <w:bCs/>
          <w:sz w:val="24"/>
          <w:szCs w:val="24"/>
          <w:lang w:eastAsia="ru-RU"/>
        </w:rPr>
        <w:t>. рублей;</w:t>
      </w:r>
    </w:p>
    <w:p w:rsidR="00601E25" w:rsidRDefault="00601E25" w:rsidP="00601E25">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проведен </w:t>
      </w:r>
      <w:r w:rsidRPr="00607654">
        <w:rPr>
          <w:rFonts w:ascii="Times New Roman" w:eastAsia="Times New Roman" w:hAnsi="Times New Roman" w:cs="Times New Roman"/>
          <w:bCs/>
          <w:sz w:val="24"/>
          <w:szCs w:val="24"/>
          <w:lang w:eastAsia="ru-RU"/>
        </w:rPr>
        <w:t xml:space="preserve">капитальный ремонт стен, полов, потолков и замена оконных блоков МКОУ </w:t>
      </w:r>
      <w:proofErr w:type="spellStart"/>
      <w:r w:rsidRPr="00607654">
        <w:rPr>
          <w:rFonts w:ascii="Times New Roman" w:eastAsia="Times New Roman" w:hAnsi="Times New Roman" w:cs="Times New Roman"/>
          <w:bCs/>
          <w:sz w:val="24"/>
          <w:szCs w:val="24"/>
          <w:lang w:eastAsia="ru-RU"/>
        </w:rPr>
        <w:t>Новоберезовская</w:t>
      </w:r>
      <w:proofErr w:type="spellEnd"/>
      <w:r w:rsidRPr="00607654">
        <w:rPr>
          <w:rFonts w:ascii="Times New Roman" w:eastAsia="Times New Roman" w:hAnsi="Times New Roman" w:cs="Times New Roman"/>
          <w:bCs/>
          <w:sz w:val="24"/>
          <w:szCs w:val="24"/>
          <w:lang w:eastAsia="ru-RU"/>
        </w:rPr>
        <w:t xml:space="preserve"> СОШ на сумму 4</w:t>
      </w:r>
      <w:r>
        <w:rPr>
          <w:rFonts w:ascii="Times New Roman" w:eastAsia="Times New Roman" w:hAnsi="Times New Roman" w:cs="Times New Roman"/>
          <w:bCs/>
          <w:sz w:val="24"/>
          <w:szCs w:val="24"/>
          <w:lang w:eastAsia="ru-RU"/>
        </w:rPr>
        <w:t>005,48 тыс.</w:t>
      </w:r>
      <w:r w:rsidRPr="00607654">
        <w:rPr>
          <w:rFonts w:ascii="Times New Roman" w:eastAsia="Times New Roman" w:hAnsi="Times New Roman" w:cs="Times New Roman"/>
          <w:bCs/>
          <w:sz w:val="24"/>
          <w:szCs w:val="24"/>
          <w:lang w:eastAsia="ru-RU"/>
        </w:rPr>
        <w:t xml:space="preserve"> рублей</w:t>
      </w:r>
      <w:r>
        <w:rPr>
          <w:rFonts w:ascii="Times New Roman" w:eastAsia="Times New Roman" w:hAnsi="Times New Roman" w:cs="Times New Roman"/>
          <w:bCs/>
          <w:sz w:val="24"/>
          <w:szCs w:val="24"/>
          <w:lang w:eastAsia="ru-RU"/>
        </w:rPr>
        <w:t>;</w:t>
      </w:r>
    </w:p>
    <w:p w:rsidR="00601E25" w:rsidRPr="0065408C" w:rsidRDefault="00601E25" w:rsidP="00601E2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проведен </w:t>
      </w:r>
      <w:r w:rsidRPr="0065408C">
        <w:rPr>
          <w:rFonts w:ascii="Times New Roman" w:eastAsia="Times New Roman" w:hAnsi="Times New Roman" w:cs="Times New Roman"/>
          <w:bCs/>
          <w:sz w:val="24"/>
          <w:szCs w:val="24"/>
          <w:lang w:eastAsia="ru-RU"/>
        </w:rPr>
        <w:t>ремонт полов, локальной вытяжной системы вентиляции на пищеблоке, установка дверей кабинок в туалетах в МБОУ Идринская СОШ - на сумму 734,6 тыс. рублей;</w:t>
      </w:r>
    </w:p>
    <w:p w:rsidR="00601E25" w:rsidRPr="0065408C" w:rsidRDefault="00601E25" w:rsidP="00601E25">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65408C">
        <w:rPr>
          <w:rFonts w:ascii="Times New Roman" w:eastAsia="Times New Roman" w:hAnsi="Times New Roman" w:cs="Times New Roman"/>
          <w:bCs/>
          <w:sz w:val="24"/>
          <w:szCs w:val="24"/>
          <w:lang w:eastAsia="ru-RU"/>
        </w:rPr>
        <w:t>произведено подключение к модульной котельной сельского дома культуры и частичная замена системы отопления, устройство тротуаров и заездов  в детском саду «Сказка» - филиал МКОУ Стахановская СОШ на сумму 511,73 тыс. руб.;</w:t>
      </w:r>
    </w:p>
    <w:p w:rsidR="00601E25" w:rsidRPr="009E1A6D" w:rsidRDefault="00601E25" w:rsidP="00601E25">
      <w:pPr>
        <w:spacing w:after="0" w:line="240" w:lineRule="auto"/>
        <w:ind w:firstLine="709"/>
        <w:jc w:val="both"/>
        <w:rPr>
          <w:rFonts w:ascii="Times New Roman" w:hAnsi="Times New Roman" w:cs="Times New Roman"/>
          <w:sz w:val="24"/>
          <w:szCs w:val="24"/>
        </w:rPr>
      </w:pPr>
      <w:r w:rsidRPr="009E1A6D">
        <w:rPr>
          <w:rFonts w:ascii="Times New Roman" w:eastAsia="Times New Roman" w:hAnsi="Times New Roman" w:cs="Times New Roman"/>
          <w:bCs/>
          <w:sz w:val="24"/>
          <w:szCs w:val="24"/>
          <w:lang w:eastAsia="ru-RU"/>
        </w:rPr>
        <w:t xml:space="preserve">- проведена </w:t>
      </w:r>
      <w:r w:rsidRPr="009E1A6D">
        <w:rPr>
          <w:rFonts w:ascii="Times New Roman" w:hAnsi="Times New Roman" w:cs="Times New Roman"/>
          <w:sz w:val="24"/>
          <w:szCs w:val="24"/>
        </w:rPr>
        <w:t xml:space="preserve">замена линолеума в трех кабинетах и коридоре второго этажа, приобретена холодильная витрина и  мармит в МКОУ </w:t>
      </w:r>
      <w:proofErr w:type="spellStart"/>
      <w:r w:rsidRPr="009E1A6D">
        <w:rPr>
          <w:rFonts w:ascii="Times New Roman" w:hAnsi="Times New Roman" w:cs="Times New Roman"/>
          <w:sz w:val="24"/>
          <w:szCs w:val="24"/>
        </w:rPr>
        <w:t>Добромысловская</w:t>
      </w:r>
      <w:proofErr w:type="spellEnd"/>
      <w:r w:rsidRPr="009E1A6D">
        <w:rPr>
          <w:rFonts w:ascii="Times New Roman" w:hAnsi="Times New Roman" w:cs="Times New Roman"/>
          <w:sz w:val="24"/>
          <w:szCs w:val="24"/>
        </w:rPr>
        <w:t xml:space="preserve"> СОШ на сумму 435,28 тыс. рублей;</w:t>
      </w:r>
    </w:p>
    <w:p w:rsidR="00601E25" w:rsidRPr="009E1A6D" w:rsidRDefault="00601E25" w:rsidP="00601E25">
      <w:pPr>
        <w:spacing w:after="0" w:line="240" w:lineRule="auto"/>
        <w:ind w:firstLine="709"/>
        <w:jc w:val="both"/>
        <w:rPr>
          <w:rFonts w:ascii="Times New Roman" w:hAnsi="Times New Roman" w:cs="Times New Roman"/>
          <w:sz w:val="24"/>
          <w:szCs w:val="24"/>
        </w:rPr>
      </w:pPr>
      <w:r w:rsidRPr="009E1A6D">
        <w:rPr>
          <w:rFonts w:ascii="Times New Roman" w:hAnsi="Times New Roman" w:cs="Times New Roman"/>
          <w:sz w:val="24"/>
          <w:szCs w:val="24"/>
        </w:rPr>
        <w:t xml:space="preserve">- построены теневые навесы в детском саду «Лукоморье» - филиал МКОУ </w:t>
      </w:r>
      <w:proofErr w:type="spellStart"/>
      <w:r w:rsidRPr="009E1A6D">
        <w:rPr>
          <w:rFonts w:ascii="Times New Roman" w:hAnsi="Times New Roman" w:cs="Times New Roman"/>
          <w:sz w:val="24"/>
          <w:szCs w:val="24"/>
        </w:rPr>
        <w:t>Добромысловская</w:t>
      </w:r>
      <w:proofErr w:type="spellEnd"/>
      <w:r w:rsidRPr="009E1A6D">
        <w:rPr>
          <w:rFonts w:ascii="Times New Roman" w:hAnsi="Times New Roman" w:cs="Times New Roman"/>
          <w:sz w:val="24"/>
          <w:szCs w:val="24"/>
        </w:rPr>
        <w:t xml:space="preserve"> СОШ на сумму 188,8 тыс. рублей;</w:t>
      </w:r>
    </w:p>
    <w:p w:rsidR="00601E25" w:rsidRPr="009E1A6D" w:rsidRDefault="00601E25" w:rsidP="00601E25">
      <w:pPr>
        <w:spacing w:after="0" w:line="240" w:lineRule="auto"/>
        <w:ind w:firstLine="567"/>
        <w:jc w:val="both"/>
        <w:rPr>
          <w:rFonts w:ascii="Times New Roman" w:hAnsi="Times New Roman" w:cs="Times New Roman"/>
          <w:sz w:val="24"/>
          <w:szCs w:val="24"/>
        </w:rPr>
      </w:pPr>
      <w:r w:rsidRPr="009E1A6D">
        <w:rPr>
          <w:rFonts w:ascii="Times New Roman" w:hAnsi="Times New Roman" w:cs="Times New Roman"/>
          <w:sz w:val="24"/>
          <w:szCs w:val="24"/>
        </w:rPr>
        <w:t xml:space="preserve">- проведен ремонт раздевальной комнаты в основной школе, частичный ремонт начальной школы и столовой МКОУ </w:t>
      </w:r>
      <w:proofErr w:type="spellStart"/>
      <w:r w:rsidRPr="009E1A6D">
        <w:rPr>
          <w:rFonts w:ascii="Times New Roman" w:hAnsi="Times New Roman" w:cs="Times New Roman"/>
          <w:sz w:val="24"/>
          <w:szCs w:val="24"/>
        </w:rPr>
        <w:t>Малохабыкская</w:t>
      </w:r>
      <w:proofErr w:type="spellEnd"/>
      <w:r w:rsidRPr="009E1A6D">
        <w:rPr>
          <w:rFonts w:ascii="Times New Roman" w:hAnsi="Times New Roman" w:cs="Times New Roman"/>
          <w:sz w:val="24"/>
          <w:szCs w:val="24"/>
        </w:rPr>
        <w:t xml:space="preserve"> ООШ на сумму 150,5 тыс. рублей;</w:t>
      </w:r>
    </w:p>
    <w:p w:rsidR="00601E25" w:rsidRPr="009E1A6D" w:rsidRDefault="00601E25" w:rsidP="00601E25">
      <w:pPr>
        <w:spacing w:after="0" w:line="240" w:lineRule="auto"/>
        <w:ind w:firstLine="567"/>
        <w:jc w:val="both"/>
        <w:rPr>
          <w:rFonts w:ascii="Times New Roman" w:hAnsi="Times New Roman" w:cs="Times New Roman"/>
          <w:sz w:val="24"/>
          <w:szCs w:val="24"/>
        </w:rPr>
      </w:pPr>
      <w:r w:rsidRPr="009E1A6D">
        <w:rPr>
          <w:rFonts w:ascii="Times New Roman" w:hAnsi="Times New Roman" w:cs="Times New Roman"/>
          <w:sz w:val="24"/>
          <w:szCs w:val="24"/>
        </w:rPr>
        <w:t>- закуплена столовая посуда на пищеблок МКОУ Большехабыкская СОШ - на сумму 50 805,00 рублей;</w:t>
      </w:r>
    </w:p>
    <w:p w:rsidR="00601E25" w:rsidRPr="009E1A6D" w:rsidRDefault="00601E25" w:rsidP="00601E25">
      <w:pPr>
        <w:spacing w:after="0" w:line="240" w:lineRule="auto"/>
        <w:ind w:right="363" w:firstLine="567"/>
        <w:jc w:val="both"/>
        <w:rPr>
          <w:rFonts w:ascii="Times New Roman" w:hAnsi="Times New Roman" w:cs="Times New Roman"/>
          <w:sz w:val="24"/>
          <w:szCs w:val="24"/>
        </w:rPr>
      </w:pPr>
      <w:r w:rsidRPr="009E1A6D">
        <w:rPr>
          <w:rFonts w:ascii="Times New Roman" w:hAnsi="Times New Roman" w:cs="Times New Roman"/>
          <w:sz w:val="24"/>
          <w:szCs w:val="24"/>
        </w:rPr>
        <w:t xml:space="preserve">Помимо вышеуказанного на текущие ремонты образовательных учреждений к новому учебному году было </w:t>
      </w:r>
      <w:r w:rsidR="00506DFA">
        <w:rPr>
          <w:rFonts w:ascii="Times New Roman" w:hAnsi="Times New Roman" w:cs="Times New Roman"/>
          <w:sz w:val="24"/>
          <w:szCs w:val="24"/>
        </w:rPr>
        <w:t>израсходовано</w:t>
      </w:r>
      <w:r w:rsidRPr="009E1A6D">
        <w:rPr>
          <w:rFonts w:ascii="Times New Roman" w:hAnsi="Times New Roman" w:cs="Times New Roman"/>
          <w:sz w:val="24"/>
          <w:szCs w:val="24"/>
        </w:rPr>
        <w:t xml:space="preserve"> порядка  649,5 тыс.  руб.</w:t>
      </w:r>
    </w:p>
    <w:p w:rsidR="00601E25" w:rsidRPr="009E1A6D" w:rsidRDefault="00601E25" w:rsidP="00601E25">
      <w:pPr>
        <w:shd w:val="clear" w:color="auto" w:fill="FFFFFF"/>
        <w:spacing w:after="0" w:line="240" w:lineRule="auto"/>
        <w:ind w:firstLine="709"/>
        <w:jc w:val="both"/>
        <w:rPr>
          <w:rFonts w:ascii="Times New Roman" w:hAnsi="Times New Roman" w:cs="Times New Roman"/>
          <w:sz w:val="24"/>
          <w:szCs w:val="24"/>
        </w:rPr>
      </w:pPr>
      <w:r w:rsidRPr="009E1A6D">
        <w:rPr>
          <w:rFonts w:ascii="Times New Roman" w:hAnsi="Times New Roman" w:cs="Times New Roman"/>
          <w:sz w:val="24"/>
          <w:szCs w:val="24"/>
        </w:rPr>
        <w:t xml:space="preserve"> В период летней оздоровительной кампании 2021 года  функционировали  14 лагерей с дневным пребыванием, в них отдохнуло  540 детей. </w:t>
      </w:r>
    </w:p>
    <w:p w:rsidR="00601E25" w:rsidRPr="009E1A6D" w:rsidRDefault="00601E25" w:rsidP="00601E25">
      <w:pPr>
        <w:spacing w:after="0" w:line="240" w:lineRule="auto"/>
        <w:ind w:firstLine="708"/>
        <w:jc w:val="both"/>
        <w:rPr>
          <w:rFonts w:ascii="Times New Roman" w:hAnsi="Times New Roman" w:cs="Times New Roman"/>
          <w:sz w:val="24"/>
          <w:szCs w:val="24"/>
        </w:rPr>
      </w:pPr>
      <w:r w:rsidRPr="009E1A6D">
        <w:rPr>
          <w:rFonts w:ascii="Times New Roman" w:hAnsi="Times New Roman" w:cs="Times New Roman"/>
          <w:sz w:val="24"/>
          <w:szCs w:val="24"/>
        </w:rPr>
        <w:t xml:space="preserve"> В 2021 году  работало   15 трудовых отрядов старшеклассников при 14 школах, где и было  трудоустроено 100 детей. Оплата труда старшеклассников из муниципального бюджета  составила  195,0 тыс. рублей</w:t>
      </w:r>
    </w:p>
    <w:p w:rsidR="00601E25" w:rsidRPr="009E1A6D" w:rsidRDefault="00601E25" w:rsidP="00601E25">
      <w:pPr>
        <w:spacing w:after="0" w:line="240" w:lineRule="auto"/>
        <w:ind w:firstLine="708"/>
        <w:jc w:val="both"/>
        <w:rPr>
          <w:rFonts w:ascii="Times New Roman" w:hAnsi="Times New Roman" w:cs="Times New Roman"/>
          <w:sz w:val="24"/>
          <w:szCs w:val="24"/>
        </w:rPr>
      </w:pPr>
      <w:r w:rsidRPr="009E1A6D">
        <w:rPr>
          <w:rFonts w:ascii="Times New Roman" w:hAnsi="Times New Roman" w:cs="Times New Roman"/>
          <w:sz w:val="24"/>
          <w:szCs w:val="24"/>
        </w:rPr>
        <w:t>При трудоустройстве подростков приоритет отдается детям из категории СОП и ТЖС, что является хорошей профилактической мерой профилактики подростковых правонарушений.</w:t>
      </w:r>
    </w:p>
    <w:p w:rsidR="00601E25" w:rsidRPr="009E1A6D" w:rsidRDefault="00601E25" w:rsidP="00601E25">
      <w:pPr>
        <w:spacing w:after="0" w:line="240" w:lineRule="auto"/>
        <w:ind w:firstLine="708"/>
        <w:jc w:val="both"/>
        <w:rPr>
          <w:rFonts w:ascii="Times New Roman" w:hAnsi="Times New Roman" w:cs="Times New Roman"/>
          <w:sz w:val="24"/>
          <w:szCs w:val="24"/>
        </w:rPr>
      </w:pPr>
      <w:r w:rsidRPr="009E1A6D">
        <w:rPr>
          <w:rFonts w:ascii="Times New Roman" w:hAnsi="Times New Roman" w:cs="Times New Roman"/>
          <w:sz w:val="24"/>
          <w:szCs w:val="24"/>
        </w:rPr>
        <w:t>24 ребенка отдохнули в загородном оздоровительном лагере «Сигнал» Минусинского района.</w:t>
      </w:r>
    </w:p>
    <w:p w:rsidR="00601E25" w:rsidRPr="009E1A6D" w:rsidRDefault="00601E25" w:rsidP="00601E25">
      <w:pPr>
        <w:spacing w:after="0" w:line="240" w:lineRule="auto"/>
        <w:ind w:firstLine="708"/>
        <w:jc w:val="both"/>
        <w:rPr>
          <w:rFonts w:ascii="Times New Roman" w:hAnsi="Times New Roman" w:cs="Times New Roman"/>
          <w:sz w:val="24"/>
          <w:szCs w:val="24"/>
        </w:rPr>
      </w:pPr>
      <w:r w:rsidRPr="009E1A6D">
        <w:rPr>
          <w:rFonts w:ascii="Times New Roman" w:hAnsi="Times New Roman" w:cs="Times New Roman"/>
          <w:sz w:val="24"/>
          <w:szCs w:val="24"/>
        </w:rPr>
        <w:t>В 2021 году внедрено персонифицированное финансирование в учреждениях дополнительного образования, где 100 детей получили сертификаты персонифицированного финансирования.</w:t>
      </w:r>
    </w:p>
    <w:p w:rsidR="00601E25" w:rsidRPr="009E1A6D" w:rsidRDefault="00601E25" w:rsidP="00601E25">
      <w:pPr>
        <w:spacing w:after="0"/>
        <w:ind w:firstLine="709"/>
        <w:jc w:val="both"/>
        <w:rPr>
          <w:rFonts w:ascii="Times New Roman" w:hAnsi="Times New Roman" w:cs="Times New Roman"/>
          <w:sz w:val="24"/>
          <w:szCs w:val="24"/>
        </w:rPr>
      </w:pPr>
      <w:proofErr w:type="gramStart"/>
      <w:r w:rsidRPr="009E1A6D">
        <w:rPr>
          <w:rFonts w:ascii="Times New Roman" w:hAnsi="Times New Roman" w:cs="Times New Roman"/>
          <w:sz w:val="24"/>
          <w:szCs w:val="24"/>
        </w:rPr>
        <w:t>По муниципальной программе «Обеспечение жизнедеятельности территории Идринского района» финансирование составило 99,36 млн. руб. Мероприятия программы включают в себя обеспечение деятельности ЕДДС, компенсация расходов на перевозку пассажиров автомобильным транспортом по муниципальным маршрутам района, совершенствование централизованной системы учёта и отчётности, реализация временных мер поддержки населения в целях обеспечения доступности  коммунальных услуг, мероприятия по противодействию экстремизма и профилактика терроризма, мероприятия, направленные на формирование</w:t>
      </w:r>
      <w:proofErr w:type="gramEnd"/>
      <w:r w:rsidRPr="009E1A6D">
        <w:rPr>
          <w:rFonts w:ascii="Times New Roman" w:hAnsi="Times New Roman" w:cs="Times New Roman"/>
          <w:sz w:val="24"/>
          <w:szCs w:val="24"/>
        </w:rPr>
        <w:t xml:space="preserve"> </w:t>
      </w:r>
      <w:proofErr w:type="gramStart"/>
      <w:r w:rsidRPr="009E1A6D">
        <w:rPr>
          <w:rFonts w:ascii="Times New Roman" w:hAnsi="Times New Roman" w:cs="Times New Roman"/>
          <w:sz w:val="24"/>
          <w:szCs w:val="24"/>
        </w:rPr>
        <w:t xml:space="preserve">законопослушного поведения участников дорожного движения, </w:t>
      </w:r>
      <w:r>
        <w:rPr>
          <w:rFonts w:ascii="Times New Roman" w:hAnsi="Times New Roman" w:cs="Times New Roman"/>
          <w:sz w:val="24"/>
          <w:szCs w:val="24"/>
        </w:rPr>
        <w:t xml:space="preserve">хозяйственно-техническое обеспечение деятельности </w:t>
      </w:r>
      <w:r>
        <w:rPr>
          <w:rFonts w:ascii="Times New Roman" w:hAnsi="Times New Roman" w:cs="Times New Roman"/>
          <w:sz w:val="24"/>
          <w:szCs w:val="24"/>
        </w:rPr>
        <w:lastRenderedPageBreak/>
        <w:t xml:space="preserve">обслуживаемых учреждений и организаций района, </w:t>
      </w:r>
      <w:r w:rsidRPr="009E1A6D">
        <w:rPr>
          <w:rFonts w:ascii="Times New Roman" w:hAnsi="Times New Roman" w:cs="Times New Roman"/>
          <w:sz w:val="24"/>
          <w:szCs w:val="24"/>
        </w:rPr>
        <w:t>создание условий для развития услуг связи в населенных пунктах (сотовая связь в с. Большой Телек), в сфере обращения с отходами закуплено 409 контейнеров.</w:t>
      </w:r>
      <w:proofErr w:type="gramEnd"/>
      <w:r w:rsidRPr="009E1A6D">
        <w:rPr>
          <w:rFonts w:ascii="Times New Roman" w:hAnsi="Times New Roman" w:cs="Times New Roman"/>
          <w:sz w:val="24"/>
          <w:szCs w:val="24"/>
        </w:rPr>
        <w:t xml:space="preserve"> По данной программе поставленные задачи выполнены согласно плановым показателям.</w:t>
      </w:r>
    </w:p>
    <w:p w:rsidR="00601E25" w:rsidRPr="00953AE0" w:rsidRDefault="00601E25" w:rsidP="00601E25">
      <w:pPr>
        <w:spacing w:after="0"/>
        <w:ind w:firstLine="709"/>
        <w:jc w:val="both"/>
        <w:rPr>
          <w:rFonts w:ascii="Times New Roman" w:eastAsia="Times New Roman" w:hAnsi="Times New Roman" w:cs="Times New Roman"/>
          <w:bCs/>
          <w:sz w:val="24"/>
          <w:szCs w:val="24"/>
          <w:lang w:eastAsia="ru-RU"/>
        </w:rPr>
      </w:pPr>
      <w:r w:rsidRPr="00953AE0">
        <w:rPr>
          <w:rFonts w:ascii="Times New Roman" w:eastAsia="Times New Roman" w:hAnsi="Times New Roman" w:cs="Times New Roman"/>
          <w:bCs/>
          <w:sz w:val="24"/>
          <w:szCs w:val="24"/>
          <w:lang w:eastAsia="ru-RU"/>
        </w:rPr>
        <w:t>В области культуры мероприятия направлены на обеспечение деятельности учреждений культуры - Идринская ДШИ, МБУК Идринский РДК, МБУК Альтаир, библиотеки (финансирование составило в целом по программе 84,873 млн. руб.). Показатели результативности  программы выполнены в плановом объеме.</w:t>
      </w:r>
    </w:p>
    <w:p w:rsidR="00601E25" w:rsidRPr="00953AE0" w:rsidRDefault="00601E25" w:rsidP="00601E25">
      <w:pPr>
        <w:spacing w:after="0"/>
        <w:ind w:firstLine="709"/>
        <w:jc w:val="both"/>
        <w:rPr>
          <w:rFonts w:ascii="Times New Roman" w:eastAsia="Times New Roman" w:hAnsi="Times New Roman" w:cs="Times New Roman"/>
          <w:bCs/>
          <w:sz w:val="24"/>
          <w:szCs w:val="24"/>
          <w:lang w:eastAsia="ru-RU"/>
        </w:rPr>
      </w:pPr>
      <w:r w:rsidRPr="00953AE0">
        <w:rPr>
          <w:rFonts w:ascii="Times New Roman" w:eastAsia="Times New Roman" w:hAnsi="Times New Roman" w:cs="Times New Roman"/>
          <w:bCs/>
          <w:sz w:val="24"/>
          <w:szCs w:val="24"/>
          <w:lang w:eastAsia="ru-RU"/>
        </w:rPr>
        <w:t>В рамках программы получены:</w:t>
      </w:r>
    </w:p>
    <w:p w:rsidR="00601E25" w:rsidRPr="004C44F1" w:rsidRDefault="00601E25" w:rsidP="00601E25">
      <w:pPr>
        <w:spacing w:after="0"/>
        <w:ind w:firstLine="709"/>
        <w:jc w:val="both"/>
        <w:rPr>
          <w:rFonts w:ascii="Times New Roman" w:eastAsia="Times New Roman" w:hAnsi="Times New Roman" w:cs="Times New Roman"/>
          <w:bCs/>
          <w:sz w:val="24"/>
          <w:szCs w:val="24"/>
          <w:lang w:eastAsia="ru-RU"/>
        </w:rPr>
      </w:pPr>
      <w:r w:rsidRPr="004C44F1">
        <w:rPr>
          <w:rFonts w:ascii="Times New Roman" w:eastAsia="Times New Roman" w:hAnsi="Times New Roman" w:cs="Times New Roman"/>
          <w:bCs/>
          <w:sz w:val="24"/>
          <w:szCs w:val="24"/>
          <w:lang w:eastAsia="ru-RU"/>
        </w:rPr>
        <w:t xml:space="preserve">- «Субсидия на капитальный ремонт культурно-досуговых учреждений в сельской местности» - СДК с. Большой </w:t>
      </w:r>
      <w:proofErr w:type="spellStart"/>
      <w:r w:rsidRPr="004C44F1">
        <w:rPr>
          <w:rFonts w:ascii="Times New Roman" w:eastAsia="Times New Roman" w:hAnsi="Times New Roman" w:cs="Times New Roman"/>
          <w:bCs/>
          <w:sz w:val="24"/>
          <w:szCs w:val="24"/>
          <w:lang w:eastAsia="ru-RU"/>
        </w:rPr>
        <w:t>Хабык</w:t>
      </w:r>
      <w:proofErr w:type="spellEnd"/>
      <w:r w:rsidRPr="004C44F1">
        <w:rPr>
          <w:rFonts w:ascii="Times New Roman" w:eastAsia="Times New Roman" w:hAnsi="Times New Roman" w:cs="Times New Roman"/>
          <w:bCs/>
          <w:sz w:val="24"/>
          <w:szCs w:val="24"/>
          <w:lang w:eastAsia="ru-RU"/>
        </w:rPr>
        <w:t xml:space="preserve"> – 7,48 млн. руб. </w:t>
      </w:r>
    </w:p>
    <w:p w:rsidR="00601E25" w:rsidRPr="004C44F1" w:rsidRDefault="00601E25" w:rsidP="00601E25">
      <w:pPr>
        <w:spacing w:after="0"/>
        <w:ind w:firstLine="709"/>
        <w:jc w:val="both"/>
        <w:rPr>
          <w:rFonts w:ascii="Times New Roman" w:eastAsia="Times New Roman" w:hAnsi="Times New Roman" w:cs="Times New Roman"/>
          <w:bCs/>
          <w:sz w:val="24"/>
          <w:szCs w:val="24"/>
          <w:lang w:eastAsia="ru-RU"/>
        </w:rPr>
      </w:pPr>
      <w:r w:rsidRPr="004C44F1">
        <w:rPr>
          <w:rFonts w:ascii="Times New Roman" w:eastAsia="Times New Roman" w:hAnsi="Times New Roman" w:cs="Times New Roman"/>
          <w:bCs/>
          <w:sz w:val="24"/>
          <w:szCs w:val="24"/>
          <w:lang w:eastAsia="ru-RU"/>
        </w:rPr>
        <w:t xml:space="preserve">-«Субсидия на обеспечение развития и укрепления материально- технической базы муниципальных домов культуры в населённых пунктах с числом жителей до 50 тысяч человек» - СДК </w:t>
      </w:r>
      <w:proofErr w:type="gramStart"/>
      <w:r w:rsidRPr="004C44F1">
        <w:rPr>
          <w:rFonts w:ascii="Times New Roman" w:eastAsia="Times New Roman" w:hAnsi="Times New Roman" w:cs="Times New Roman"/>
          <w:bCs/>
          <w:sz w:val="24"/>
          <w:szCs w:val="24"/>
          <w:lang w:eastAsia="ru-RU"/>
        </w:rPr>
        <w:t>с</w:t>
      </w:r>
      <w:proofErr w:type="gramEnd"/>
      <w:r w:rsidRPr="004C44F1">
        <w:rPr>
          <w:rFonts w:ascii="Times New Roman" w:eastAsia="Times New Roman" w:hAnsi="Times New Roman" w:cs="Times New Roman"/>
          <w:bCs/>
          <w:sz w:val="24"/>
          <w:szCs w:val="24"/>
          <w:lang w:eastAsia="ru-RU"/>
        </w:rPr>
        <w:t xml:space="preserve">. </w:t>
      </w:r>
      <w:proofErr w:type="gramStart"/>
      <w:r w:rsidRPr="004C44F1">
        <w:rPr>
          <w:rFonts w:ascii="Times New Roman" w:eastAsia="Times New Roman" w:hAnsi="Times New Roman" w:cs="Times New Roman"/>
          <w:bCs/>
          <w:sz w:val="24"/>
          <w:szCs w:val="24"/>
          <w:lang w:eastAsia="ru-RU"/>
        </w:rPr>
        <w:t>Отрок</w:t>
      </w:r>
      <w:proofErr w:type="gramEnd"/>
      <w:r w:rsidRPr="004C44F1">
        <w:rPr>
          <w:rFonts w:ascii="Times New Roman" w:eastAsia="Times New Roman" w:hAnsi="Times New Roman" w:cs="Times New Roman"/>
          <w:bCs/>
          <w:sz w:val="24"/>
          <w:szCs w:val="24"/>
          <w:lang w:eastAsia="ru-RU"/>
        </w:rPr>
        <w:t xml:space="preserve"> – 1,05 млн. руб. </w:t>
      </w:r>
    </w:p>
    <w:p w:rsidR="00601E25" w:rsidRPr="00953AE0" w:rsidRDefault="00601E25" w:rsidP="00601E25">
      <w:pPr>
        <w:spacing w:after="0"/>
        <w:ind w:firstLine="709"/>
        <w:jc w:val="both"/>
        <w:rPr>
          <w:rFonts w:ascii="Times New Roman" w:eastAsia="Times New Roman" w:hAnsi="Times New Roman" w:cs="Times New Roman"/>
          <w:bCs/>
          <w:sz w:val="24"/>
          <w:szCs w:val="24"/>
          <w:lang w:eastAsia="ru-RU"/>
        </w:rPr>
      </w:pPr>
      <w:proofErr w:type="gramStart"/>
      <w:r w:rsidRPr="00953AE0">
        <w:rPr>
          <w:rFonts w:ascii="Times New Roman" w:eastAsia="Times New Roman" w:hAnsi="Times New Roman" w:cs="Times New Roman"/>
          <w:bCs/>
          <w:sz w:val="24"/>
          <w:szCs w:val="24"/>
          <w:lang w:eastAsia="ru-RU"/>
        </w:rPr>
        <w:t>В области спорта проводились мероприятия направленные на обеспечение развития массовой физической культуры, проведение оздоровительных мероприятий, нацеленных на укрепление и сохранение здоровья населения в рамках ГТО, приобретение инвентаря и оборудования, содержание хоккейной коробки</w:t>
      </w:r>
      <w:r>
        <w:rPr>
          <w:rFonts w:ascii="Times New Roman" w:eastAsia="Times New Roman" w:hAnsi="Times New Roman" w:cs="Times New Roman"/>
          <w:bCs/>
          <w:sz w:val="24"/>
          <w:szCs w:val="24"/>
          <w:lang w:eastAsia="ru-RU"/>
        </w:rPr>
        <w:t xml:space="preserve"> с. Идринское</w:t>
      </w:r>
      <w:r w:rsidRPr="00953AE0">
        <w:rPr>
          <w:rFonts w:ascii="Times New Roman" w:eastAsia="Times New Roman" w:hAnsi="Times New Roman" w:cs="Times New Roman"/>
          <w:bCs/>
          <w:sz w:val="24"/>
          <w:szCs w:val="24"/>
          <w:lang w:eastAsia="ru-RU"/>
        </w:rPr>
        <w:t xml:space="preserve">, приобретение спортивного инвентаря, </w:t>
      </w:r>
      <w:r>
        <w:rPr>
          <w:rFonts w:ascii="Times New Roman" w:eastAsia="Times New Roman" w:hAnsi="Times New Roman" w:cs="Times New Roman"/>
          <w:bCs/>
          <w:sz w:val="24"/>
          <w:szCs w:val="24"/>
          <w:lang w:eastAsia="ru-RU"/>
        </w:rPr>
        <w:t xml:space="preserve">развитие зимних видов спорта, строительство хоккейная коробки в п. </w:t>
      </w:r>
      <w:proofErr w:type="spellStart"/>
      <w:r>
        <w:rPr>
          <w:rFonts w:ascii="Times New Roman" w:eastAsia="Times New Roman" w:hAnsi="Times New Roman" w:cs="Times New Roman"/>
          <w:bCs/>
          <w:sz w:val="24"/>
          <w:szCs w:val="24"/>
          <w:lang w:eastAsia="ru-RU"/>
        </w:rPr>
        <w:t>Добромысловский</w:t>
      </w:r>
      <w:proofErr w:type="spellEnd"/>
      <w:r>
        <w:rPr>
          <w:rFonts w:ascii="Times New Roman" w:eastAsia="Times New Roman" w:hAnsi="Times New Roman" w:cs="Times New Roman"/>
          <w:bCs/>
          <w:sz w:val="24"/>
          <w:szCs w:val="24"/>
          <w:lang w:eastAsia="ru-RU"/>
        </w:rPr>
        <w:t xml:space="preserve">, </w:t>
      </w:r>
      <w:r w:rsidRPr="00953AE0">
        <w:rPr>
          <w:rFonts w:ascii="Times New Roman" w:eastAsia="Times New Roman" w:hAnsi="Times New Roman" w:cs="Times New Roman"/>
          <w:bCs/>
          <w:sz w:val="24"/>
          <w:szCs w:val="24"/>
          <w:lang w:eastAsia="ru-RU"/>
        </w:rPr>
        <w:t>финансирование составило по программе « Создание условий для развития физической культуры и спорта» - 7,309</w:t>
      </w:r>
      <w:proofErr w:type="gramEnd"/>
      <w:r w:rsidRPr="00953AE0">
        <w:rPr>
          <w:rFonts w:ascii="Times New Roman" w:eastAsia="Times New Roman" w:hAnsi="Times New Roman" w:cs="Times New Roman"/>
          <w:bCs/>
          <w:sz w:val="24"/>
          <w:szCs w:val="24"/>
          <w:lang w:eastAsia="ru-RU"/>
        </w:rPr>
        <w:t xml:space="preserve"> млн. руб.</w:t>
      </w:r>
    </w:p>
    <w:p w:rsidR="00601E25" w:rsidRPr="00953AE0" w:rsidRDefault="00601E25" w:rsidP="00601E25">
      <w:pPr>
        <w:spacing w:after="0"/>
        <w:ind w:firstLine="709"/>
        <w:jc w:val="both"/>
        <w:rPr>
          <w:rFonts w:ascii="Times New Roman" w:eastAsia="Times New Roman" w:hAnsi="Times New Roman" w:cs="Times New Roman"/>
          <w:bCs/>
          <w:sz w:val="24"/>
          <w:szCs w:val="24"/>
          <w:lang w:eastAsia="ru-RU"/>
        </w:rPr>
      </w:pPr>
      <w:r w:rsidRPr="00953AE0">
        <w:rPr>
          <w:rFonts w:ascii="Times New Roman" w:eastAsia="Times New Roman" w:hAnsi="Times New Roman" w:cs="Times New Roman"/>
          <w:bCs/>
          <w:sz w:val="24"/>
          <w:szCs w:val="24"/>
          <w:lang w:eastAsia="ru-RU"/>
        </w:rPr>
        <w:t>В области молодежной политики мероприятия были направлены на создание условий для развития потенциала молодежи и его реализации в интересах района, проведение мероприятий по молодежной политике и участие в краевых мероприятиях, содержание и поддержка деятельности молодежного центра «Альтаир», развитие патриотического движения, поддержка молодежных социальных проектов, 9 участников были в  «ТИМ Юниор». Финансирование составило  - 3,015 млн. руб. Целевые показатели результативности выполнены согласно плановым.</w:t>
      </w:r>
    </w:p>
    <w:p w:rsidR="00601E25" w:rsidRPr="004C44F1" w:rsidRDefault="00601E25" w:rsidP="00601E25">
      <w:pPr>
        <w:spacing w:after="0"/>
        <w:ind w:firstLine="709"/>
        <w:jc w:val="both"/>
        <w:rPr>
          <w:rFonts w:ascii="Times New Roman" w:eastAsia="Times New Roman" w:hAnsi="Times New Roman" w:cs="Times New Roman"/>
          <w:bCs/>
          <w:sz w:val="24"/>
          <w:szCs w:val="24"/>
          <w:lang w:eastAsia="ru-RU"/>
        </w:rPr>
      </w:pPr>
      <w:r w:rsidRPr="004C44F1">
        <w:rPr>
          <w:rFonts w:ascii="Times New Roman" w:eastAsia="Times New Roman" w:hAnsi="Times New Roman" w:cs="Times New Roman"/>
          <w:bCs/>
          <w:sz w:val="24"/>
          <w:szCs w:val="24"/>
          <w:lang w:eastAsia="ru-RU"/>
        </w:rPr>
        <w:t>В области сельского хозяйства осуществлялись мероприятия на выполнение полномочий по решению вопросов поддержки сельскохозяйственного производства и проведение мероприятий по отлову животных  без владельцев  (финансирование составило 4,32 млн. руб.).</w:t>
      </w:r>
    </w:p>
    <w:p w:rsidR="00601E25" w:rsidRDefault="00601E25" w:rsidP="00601E25">
      <w:pPr>
        <w:spacing w:after="0"/>
        <w:ind w:firstLine="709"/>
        <w:jc w:val="both"/>
        <w:rPr>
          <w:rFonts w:ascii="Times New Roman" w:eastAsia="Times New Roman" w:hAnsi="Times New Roman" w:cs="Times New Roman"/>
          <w:bCs/>
          <w:sz w:val="24"/>
          <w:szCs w:val="24"/>
          <w:lang w:eastAsia="ru-RU"/>
        </w:rPr>
      </w:pPr>
      <w:r w:rsidRPr="004C44F1">
        <w:rPr>
          <w:rFonts w:ascii="Times New Roman" w:eastAsia="Times New Roman" w:hAnsi="Times New Roman" w:cs="Times New Roman"/>
          <w:bCs/>
          <w:sz w:val="24"/>
          <w:szCs w:val="24"/>
          <w:lang w:eastAsia="ru-RU"/>
        </w:rPr>
        <w:t>Программа в области финансов включает в себя дотации на выравнивание бюджетной обеспеченности, поддержку мер по обеспечению сбалансированности бюджетов. Финансирование на реализацию мероприятий программы составило  99,36 млн. руб.</w:t>
      </w:r>
    </w:p>
    <w:p w:rsidR="00DD37E9" w:rsidRPr="000A295B" w:rsidRDefault="00DD37E9" w:rsidP="00D831F4">
      <w:pPr>
        <w:spacing w:after="0"/>
        <w:jc w:val="center"/>
        <w:rPr>
          <w:rFonts w:ascii="Times New Roman" w:hAnsi="Times New Roman" w:cs="Times New Roman"/>
          <w:b/>
          <w:kern w:val="20"/>
          <w:sz w:val="24"/>
          <w:szCs w:val="24"/>
        </w:rPr>
      </w:pPr>
    </w:p>
    <w:p w:rsidR="000E4D7C" w:rsidRPr="00601E25" w:rsidRDefault="00D831F4" w:rsidP="00D831F4">
      <w:pPr>
        <w:autoSpaceDE w:val="0"/>
        <w:autoSpaceDN w:val="0"/>
        <w:adjustRightInd w:val="0"/>
        <w:spacing w:after="0"/>
        <w:ind w:firstLine="720"/>
        <w:rPr>
          <w:rFonts w:ascii="Times New Roman" w:hAnsi="Times New Roman" w:cs="Times New Roman"/>
          <w:b/>
          <w:sz w:val="28"/>
          <w:szCs w:val="28"/>
        </w:rPr>
      </w:pPr>
      <w:r>
        <w:rPr>
          <w:rFonts w:ascii="Times New Roman" w:hAnsi="Times New Roman" w:cs="Times New Roman"/>
          <w:b/>
          <w:sz w:val="24"/>
          <w:szCs w:val="24"/>
        </w:rPr>
        <w:t xml:space="preserve">                                             </w:t>
      </w:r>
      <w:r w:rsidR="000E4D7C" w:rsidRPr="00601E25">
        <w:rPr>
          <w:rFonts w:ascii="Times New Roman" w:hAnsi="Times New Roman" w:cs="Times New Roman"/>
          <w:b/>
          <w:sz w:val="28"/>
          <w:szCs w:val="28"/>
        </w:rPr>
        <w:t>Малый бизнес</w:t>
      </w:r>
    </w:p>
    <w:p w:rsidR="00BC3250" w:rsidRPr="000A295B" w:rsidRDefault="00BC3250" w:rsidP="009E270B">
      <w:pPr>
        <w:autoSpaceDE w:val="0"/>
        <w:autoSpaceDN w:val="0"/>
        <w:adjustRightInd w:val="0"/>
        <w:spacing w:after="0"/>
        <w:ind w:firstLine="720"/>
        <w:jc w:val="center"/>
        <w:rPr>
          <w:rFonts w:ascii="Times New Roman" w:hAnsi="Times New Roman" w:cs="Times New Roman"/>
          <w:b/>
          <w:sz w:val="24"/>
          <w:szCs w:val="24"/>
        </w:rPr>
      </w:pPr>
    </w:p>
    <w:p w:rsidR="00601E25" w:rsidRPr="00601E25" w:rsidRDefault="00601E25" w:rsidP="007503E0">
      <w:pPr>
        <w:autoSpaceDE w:val="0"/>
        <w:autoSpaceDN w:val="0"/>
        <w:adjustRightInd w:val="0"/>
        <w:spacing w:after="0"/>
        <w:ind w:firstLine="720"/>
        <w:jc w:val="both"/>
        <w:rPr>
          <w:rFonts w:ascii="Times New Roman CYR" w:hAnsi="Times New Roman CYR" w:cs="Times New Roman CYR"/>
          <w:sz w:val="24"/>
          <w:szCs w:val="24"/>
        </w:rPr>
      </w:pPr>
      <w:proofErr w:type="gramStart"/>
      <w:r w:rsidRPr="00601E25">
        <w:rPr>
          <w:rFonts w:ascii="Times New Roman CYR" w:hAnsi="Times New Roman CYR" w:cs="Times New Roman CYR"/>
          <w:sz w:val="24"/>
          <w:szCs w:val="24"/>
        </w:rPr>
        <w:t xml:space="preserve">На 01 января 2022 г. на территории района зарегистрировано 23 единицы субъектов предпринимательской деятельности юридических лиц, что ниже  уровня 2020 года на 2 ед.. Количество индивидуальных предпринимателей на начало 2022 года составляет 129 ед., что ниже уровня 2020 года на 2 ед. Количество крестьянских фермерских хозяйств составило 40 ед., что ниже уровня 2020 года на 2 ед. </w:t>
      </w:r>
      <w:proofErr w:type="gramEnd"/>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Средние субъекты предпринимательской деятельности на территории района отсутствуют.</w:t>
      </w:r>
    </w:p>
    <w:p w:rsidR="00601E25" w:rsidRPr="00601E25" w:rsidRDefault="00601E25" w:rsidP="007503E0">
      <w:pPr>
        <w:autoSpaceDE w:val="0"/>
        <w:autoSpaceDN w:val="0"/>
        <w:adjustRightInd w:val="0"/>
        <w:spacing w:after="0"/>
        <w:ind w:firstLine="720"/>
        <w:jc w:val="both"/>
        <w:rPr>
          <w:rFonts w:ascii="Times New Roman CYR" w:hAnsi="Times New Roman CYR" w:cs="Times New Roman CYR"/>
          <w:sz w:val="24"/>
          <w:szCs w:val="24"/>
        </w:rPr>
      </w:pPr>
      <w:proofErr w:type="gramStart"/>
      <w:r w:rsidRPr="00601E25">
        <w:rPr>
          <w:rFonts w:ascii="Times New Roman CYR" w:hAnsi="Times New Roman CYR" w:cs="Times New Roman CYR"/>
          <w:sz w:val="24"/>
          <w:szCs w:val="24"/>
        </w:rPr>
        <w:lastRenderedPageBreak/>
        <w:t>Из 23 действующих малых и средних предприятий по отраслям экономики: 10 сельскохозяйственных предприятий (занимают 43,5 % в отраслевой структуре СМБ), 1 предприятие обрабатывающих производств (4,3% в структуре), 7 предприятий розничной и оптовой торговли (30,5% в отраслевой структуре), 1 предприятие по обеспечению электрической энергией, газом и паром (4,3%), 1 предприятие деятельности в области культуры, спорта, организации досуга и развлечений (4,3%), 2 предприятия</w:t>
      </w:r>
      <w:proofErr w:type="gramEnd"/>
      <w:r w:rsidRPr="00601E25">
        <w:rPr>
          <w:rFonts w:ascii="Times New Roman CYR" w:hAnsi="Times New Roman CYR" w:cs="Times New Roman CYR"/>
          <w:sz w:val="24"/>
          <w:szCs w:val="24"/>
        </w:rPr>
        <w:t xml:space="preserve"> по оказанию административных и сопутствующих дополнительных услуг (8,8%), 1 по строительству жилых и нежилых зданий (4,3%).</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kern w:val="20"/>
          <w:sz w:val="24"/>
          <w:szCs w:val="24"/>
        </w:rPr>
      </w:pPr>
      <w:r w:rsidRPr="00601E25">
        <w:rPr>
          <w:rFonts w:ascii="Times New Roman CYR" w:hAnsi="Times New Roman CYR" w:cs="Times New Roman CYR"/>
          <w:kern w:val="20"/>
          <w:sz w:val="24"/>
          <w:szCs w:val="24"/>
        </w:rPr>
        <w:t xml:space="preserve">Большая доля субъектов малого предпринимательства приходится на предприятия сельского хозяйства – 44 %, от их общей численности. </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 xml:space="preserve">Количество индивидуальных предпринимателей на 01.01.2022 года составило 169 ед., что ниже уровня 2020 года на 4 ед. Из 169 индивидуальных предпринимателей наибольший удельный вес в отраслевой структуре занимает торговля оптовая и розничная </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 xml:space="preserve">Среднесписочная численность работников организаций малого бизнеса (юридических лиц) в 2021 году, в сравнении с 2020 годом, уменьшилась на 32 чел. и составила 290 человек. Среднесписочная численность работников у индивидуальных предпринимателей в 2021 году уменьшилась на 10 чел. и составила 62 чел. </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Среднесписочная численность работников крестьянских (фермерских) хозяйств в 2021 году составила 25 чел., что ниже уровня 2020 года на 3 человека.</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Среднемесячная заработная плата работников списочного состава организаций малого бизнеса (юридических лиц) составила в 2021 году 21608 рублей, что выше уровня 2020 года на 658,0 руб.</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Среднемесячная заработная плата работников у индивидуальных предпринимателей составила в 2020 году 20288,0 рублей, возросла к уровню 2020 года на 3,7 %.</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Оборот организаций малого бизнеса (юридических лиц) составил в 2021 году 597047,24 тыс. руб.</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Оборот розничной торговли субъектов малого предпринимательства составил в 2021 году 758440,95. руб., рост к уровню 2020 года составил 4,1  %.</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Объем инвестиций в основной капитал организаций малого бизнеса составил в 2021 году 155631,0 тыс. руб. показатель увеличился в сравнении с 2020 годом на 36 %.</w:t>
      </w:r>
    </w:p>
    <w:p w:rsidR="00601E25" w:rsidRPr="00601E25" w:rsidRDefault="00601E25" w:rsidP="007503E0">
      <w:pPr>
        <w:autoSpaceDE w:val="0"/>
        <w:autoSpaceDN w:val="0"/>
        <w:adjustRightInd w:val="0"/>
        <w:spacing w:after="0"/>
        <w:ind w:firstLine="709"/>
        <w:jc w:val="both"/>
        <w:rPr>
          <w:rFonts w:ascii="Times New Roman CYR" w:hAnsi="Times New Roman CYR" w:cs="Times New Roman CYR"/>
          <w:sz w:val="24"/>
          <w:szCs w:val="24"/>
        </w:rPr>
      </w:pPr>
      <w:r w:rsidRPr="00601E25">
        <w:rPr>
          <w:rFonts w:ascii="Times New Roman CYR" w:hAnsi="Times New Roman CYR" w:cs="Times New Roman CYR"/>
          <w:sz w:val="24"/>
          <w:szCs w:val="24"/>
        </w:rPr>
        <w:t xml:space="preserve">Ежегодно реализуются мероприятия муниципальной программы «Содействие в развитии и поддержка малого и среднего предпринимательства в </w:t>
      </w:r>
      <w:proofErr w:type="spellStart"/>
      <w:r w:rsidRPr="00601E25">
        <w:rPr>
          <w:rFonts w:ascii="Times New Roman CYR" w:hAnsi="Times New Roman CYR" w:cs="Times New Roman CYR"/>
          <w:sz w:val="24"/>
          <w:szCs w:val="24"/>
        </w:rPr>
        <w:t>Идринском</w:t>
      </w:r>
      <w:proofErr w:type="spellEnd"/>
      <w:r w:rsidRPr="00601E25">
        <w:rPr>
          <w:rFonts w:ascii="Times New Roman CYR" w:hAnsi="Times New Roman CYR" w:cs="Times New Roman CYR"/>
          <w:sz w:val="24"/>
          <w:szCs w:val="24"/>
        </w:rPr>
        <w:t xml:space="preserve"> районе». Основная цель программы - создание благоприятных условий для динамичного развития малого и среднего предпринимательства в </w:t>
      </w:r>
      <w:proofErr w:type="spellStart"/>
      <w:r w:rsidRPr="00601E25">
        <w:rPr>
          <w:rFonts w:ascii="Times New Roman CYR" w:hAnsi="Times New Roman CYR" w:cs="Times New Roman CYR"/>
          <w:sz w:val="24"/>
          <w:szCs w:val="24"/>
        </w:rPr>
        <w:t>Идринском</w:t>
      </w:r>
      <w:proofErr w:type="spellEnd"/>
      <w:r w:rsidRPr="00601E25">
        <w:rPr>
          <w:rFonts w:ascii="Times New Roman CYR" w:hAnsi="Times New Roman CYR" w:cs="Times New Roman CYR"/>
          <w:sz w:val="24"/>
          <w:szCs w:val="24"/>
        </w:rPr>
        <w:t xml:space="preserve"> районе. В 2021 году была подана заявка на краевой конкурс в рамках реализации Государственной программы Красноярского края «Развитие малого и среднего предпринимательства и инновационной деятельности». По результатам </w:t>
      </w:r>
      <w:proofErr w:type="gramStart"/>
      <w:r w:rsidRPr="00601E25">
        <w:rPr>
          <w:rFonts w:ascii="Times New Roman CYR" w:hAnsi="Times New Roman CYR" w:cs="Times New Roman CYR"/>
          <w:sz w:val="24"/>
          <w:szCs w:val="24"/>
        </w:rPr>
        <w:t>подведения итогов конкурса средства краевого бюджета</w:t>
      </w:r>
      <w:proofErr w:type="gramEnd"/>
      <w:r w:rsidRPr="00601E25">
        <w:rPr>
          <w:rFonts w:ascii="Times New Roman CYR" w:hAnsi="Times New Roman CYR" w:cs="Times New Roman CYR"/>
          <w:sz w:val="24"/>
          <w:szCs w:val="24"/>
        </w:rPr>
        <w:t xml:space="preserve"> </w:t>
      </w:r>
      <w:proofErr w:type="spellStart"/>
      <w:r w:rsidRPr="00601E25">
        <w:rPr>
          <w:rFonts w:ascii="Times New Roman CYR" w:hAnsi="Times New Roman CYR" w:cs="Times New Roman CYR"/>
          <w:sz w:val="24"/>
          <w:szCs w:val="24"/>
        </w:rPr>
        <w:t>Идринскому</w:t>
      </w:r>
      <w:proofErr w:type="spellEnd"/>
      <w:r w:rsidRPr="00601E25">
        <w:rPr>
          <w:rFonts w:ascii="Times New Roman CYR" w:hAnsi="Times New Roman CYR" w:cs="Times New Roman CYR"/>
          <w:sz w:val="24"/>
          <w:szCs w:val="24"/>
        </w:rPr>
        <w:t xml:space="preserve"> району не были выделены, так как одобрены заявки были на реализацию 20 более крупных инвестиционных проектов в Красноярском крае. В 2022 году изменены мероприятия по поддержке субъектов предпринимательства и добавлены получатели - физические лица, применяющие специальный режим налогообложения на профессиональный доход. В марте 2022 года объявлен конкурс, в рамках реализации данной муниципальной программы.</w:t>
      </w:r>
    </w:p>
    <w:p w:rsidR="008B5679" w:rsidRPr="000A295B" w:rsidRDefault="008B5679" w:rsidP="00D831F4">
      <w:pPr>
        <w:widowControl w:val="0"/>
        <w:autoSpaceDE w:val="0"/>
        <w:autoSpaceDN w:val="0"/>
        <w:adjustRightInd w:val="0"/>
        <w:spacing w:after="0"/>
        <w:ind w:firstLine="561"/>
        <w:jc w:val="both"/>
        <w:rPr>
          <w:rFonts w:ascii="Times New Roman" w:hAnsi="Times New Roman" w:cs="Times New Roman"/>
          <w:b/>
          <w:color w:val="000000" w:themeColor="text1"/>
          <w:sz w:val="24"/>
          <w:szCs w:val="24"/>
        </w:rPr>
      </w:pPr>
    </w:p>
    <w:p w:rsidR="008208AB" w:rsidRPr="000A295B" w:rsidRDefault="008208AB" w:rsidP="009E270B">
      <w:pPr>
        <w:tabs>
          <w:tab w:val="left" w:pos="0"/>
        </w:tabs>
        <w:spacing w:after="0"/>
        <w:ind w:firstLine="709"/>
        <w:jc w:val="center"/>
        <w:rPr>
          <w:rFonts w:ascii="Times New Roman" w:hAnsi="Times New Roman" w:cs="Times New Roman"/>
          <w:b/>
          <w:color w:val="000000" w:themeColor="text1"/>
          <w:sz w:val="24"/>
          <w:szCs w:val="24"/>
        </w:rPr>
      </w:pPr>
    </w:p>
    <w:p w:rsidR="000E4D7C" w:rsidRPr="00601E25" w:rsidRDefault="00D831F4" w:rsidP="00D831F4">
      <w:pPr>
        <w:tabs>
          <w:tab w:val="left" w:pos="0"/>
        </w:tabs>
        <w:spacing w:after="0"/>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4"/>
          <w:szCs w:val="24"/>
        </w:rPr>
        <w:t xml:space="preserve">                                          </w:t>
      </w:r>
      <w:r w:rsidR="000E4D7C" w:rsidRPr="00601E25">
        <w:rPr>
          <w:rFonts w:ascii="Times New Roman" w:hAnsi="Times New Roman" w:cs="Times New Roman"/>
          <w:b/>
          <w:color w:val="000000" w:themeColor="text1"/>
          <w:sz w:val="28"/>
          <w:szCs w:val="28"/>
        </w:rPr>
        <w:t>Сельское хозяйство</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lastRenderedPageBreak/>
        <w:t>Отдел сельского хозяйства администрации Идринского района</w:t>
      </w:r>
      <w:r>
        <w:rPr>
          <w:rFonts w:ascii="Times New Roman" w:hAnsi="Times New Roman" w:cs="Times New Roman"/>
          <w:color w:val="000000" w:themeColor="text1"/>
          <w:sz w:val="24"/>
          <w:szCs w:val="24"/>
        </w:rPr>
        <w:t xml:space="preserve"> (далее-Отдел)</w:t>
      </w:r>
      <w:r w:rsidRPr="007503E0">
        <w:rPr>
          <w:rFonts w:ascii="Times New Roman" w:hAnsi="Times New Roman" w:cs="Times New Roman"/>
          <w:color w:val="000000" w:themeColor="text1"/>
          <w:sz w:val="24"/>
          <w:szCs w:val="24"/>
        </w:rPr>
        <w:t xml:space="preserve"> является структурным подразделением администрации района, не обладающим  правами юридического  лица.  Отдел осуществляет управление и координацию деятельности сельского хозяйства района, а так же в других отраслях и видах деятельности аграрного сектора района, обеспечивающий реализацию государственных полномочий в соответствии с Законом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Штатная численность отдела составляет 5 человек.</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Основными задачами Отдела являются:</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1.Осуществление контроля   соблюдения субъектами АПК района условий, установленных при предоставлении средств государственной поддержки, в части исполнения обязанностей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В 2021 году проведено  25  плановые проверки субъектов АПК района, нарушений не выявлено.</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2.Осуществление сбора производственных, финансово – экономических и ценовых показателей. Все отчёты направлены в министерство сельского хозяйства и торговли  Красноярского края в срок.</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3.Осуществляет сбор, проверку комплектности и правильности оформления документов, предоставляемых субъектами АПК претендующих на получение государственной поддержки.  В 2021  году представили  документы  29  субъектов.  Отказов нет,  возвратов нет.</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4.Осуществляет предоставление субсидий на возмещение части затрат на уплату процентов по кредитам, полученным гражданами, ведущими ЛПХ. В 2021 году на территории Идринского района обращений, для получения государственной  поддержки не было.</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5.Осуществляет сбор и проверку правильности составления отчётов и прилагаемых к ним документов, которые представляют </w:t>
      </w:r>
      <w:proofErr w:type="gramStart"/>
      <w:r w:rsidRPr="007503E0">
        <w:rPr>
          <w:rFonts w:ascii="Times New Roman" w:hAnsi="Times New Roman" w:cs="Times New Roman"/>
          <w:color w:val="000000" w:themeColor="text1"/>
          <w:sz w:val="24"/>
          <w:szCs w:val="24"/>
        </w:rPr>
        <w:t>К(</w:t>
      </w:r>
      <w:proofErr w:type="gramEnd"/>
      <w:r w:rsidRPr="007503E0">
        <w:rPr>
          <w:rFonts w:ascii="Times New Roman" w:hAnsi="Times New Roman" w:cs="Times New Roman"/>
          <w:color w:val="000000" w:themeColor="text1"/>
          <w:sz w:val="24"/>
          <w:szCs w:val="24"/>
        </w:rPr>
        <w:t>Ф)Х и ИП, являющиеся  сельскохозяйственными товаропроизводителями, сельскохозяйственными  потребительскими кооперативами, получившими грант в соответствии с Законом Красноярского края от 21.02.2006 № 17-4487 «О государственной поддержке субъектов АПК края», и  формирование сводных отчётов. Сводные отчёты направлены в МСХ Красноярского края в строгом соответствии со сроками сдачи.</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В 2021 году в реестр АПК по </w:t>
      </w:r>
      <w:proofErr w:type="spellStart"/>
      <w:r w:rsidRPr="007503E0">
        <w:rPr>
          <w:rFonts w:ascii="Times New Roman" w:hAnsi="Times New Roman" w:cs="Times New Roman"/>
          <w:color w:val="000000" w:themeColor="text1"/>
          <w:sz w:val="24"/>
          <w:szCs w:val="24"/>
        </w:rPr>
        <w:t>Идринскому</w:t>
      </w:r>
      <w:proofErr w:type="spellEnd"/>
      <w:r w:rsidRPr="007503E0">
        <w:rPr>
          <w:rFonts w:ascii="Times New Roman" w:hAnsi="Times New Roman" w:cs="Times New Roman"/>
          <w:color w:val="000000" w:themeColor="text1"/>
          <w:sz w:val="24"/>
          <w:szCs w:val="24"/>
        </w:rPr>
        <w:t xml:space="preserve"> району входили 9 сельскохозяйственных предприятий,  19  </w:t>
      </w:r>
      <w:proofErr w:type="gramStart"/>
      <w:r w:rsidRPr="007503E0">
        <w:rPr>
          <w:rFonts w:ascii="Times New Roman" w:hAnsi="Times New Roman" w:cs="Times New Roman"/>
          <w:color w:val="000000" w:themeColor="text1"/>
          <w:sz w:val="24"/>
          <w:szCs w:val="24"/>
        </w:rPr>
        <w:t>К(</w:t>
      </w:r>
      <w:proofErr w:type="gramEnd"/>
      <w:r w:rsidRPr="007503E0">
        <w:rPr>
          <w:rFonts w:ascii="Times New Roman" w:hAnsi="Times New Roman" w:cs="Times New Roman"/>
          <w:color w:val="000000" w:themeColor="text1"/>
          <w:sz w:val="24"/>
          <w:szCs w:val="24"/>
        </w:rPr>
        <w:t xml:space="preserve">Ф)Х, 1 ИП,  филиал  «Южного аграрного техникума», 2 </w:t>
      </w:r>
      <w:proofErr w:type="spellStart"/>
      <w:r w:rsidRPr="007503E0">
        <w:rPr>
          <w:rFonts w:ascii="Times New Roman" w:hAnsi="Times New Roman" w:cs="Times New Roman"/>
          <w:color w:val="000000" w:themeColor="text1"/>
          <w:sz w:val="24"/>
          <w:szCs w:val="24"/>
        </w:rPr>
        <w:t>СПоКа</w:t>
      </w:r>
      <w:proofErr w:type="spellEnd"/>
      <w:r w:rsidRPr="007503E0">
        <w:rPr>
          <w:rFonts w:ascii="Times New Roman" w:hAnsi="Times New Roman" w:cs="Times New Roman"/>
          <w:color w:val="000000" w:themeColor="text1"/>
          <w:sz w:val="24"/>
          <w:szCs w:val="24"/>
        </w:rPr>
        <w:t xml:space="preserve"> и  5287 ЛПХ.</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В отрасли сельское хозяйство задействовано 220 человек, средняя заработная плата составляет:</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 по сельскохозяйственным предприятиям – 18 622 рубль 34 копейки,  на фонд заработной платы начислены страховые взносы в государственные внебюджетные фонды в сумме 10 404 тысячи рублей. Начислено и уплачено налогов и сборов в сумме  4 319 </w:t>
      </w:r>
      <w:proofErr w:type="spellStart"/>
      <w:r w:rsidRPr="007503E0">
        <w:rPr>
          <w:rFonts w:ascii="Times New Roman" w:hAnsi="Times New Roman" w:cs="Times New Roman"/>
          <w:color w:val="000000" w:themeColor="text1"/>
          <w:sz w:val="24"/>
          <w:szCs w:val="24"/>
        </w:rPr>
        <w:t>тыс</w:t>
      </w:r>
      <w:proofErr w:type="gramStart"/>
      <w:r w:rsidRPr="007503E0">
        <w:rPr>
          <w:rFonts w:ascii="Times New Roman" w:hAnsi="Times New Roman" w:cs="Times New Roman"/>
          <w:color w:val="000000" w:themeColor="text1"/>
          <w:sz w:val="24"/>
          <w:szCs w:val="24"/>
        </w:rPr>
        <w:t>.р</w:t>
      </w:r>
      <w:proofErr w:type="gramEnd"/>
      <w:r w:rsidRPr="007503E0">
        <w:rPr>
          <w:rFonts w:ascii="Times New Roman" w:hAnsi="Times New Roman" w:cs="Times New Roman"/>
          <w:color w:val="000000" w:themeColor="text1"/>
          <w:sz w:val="24"/>
          <w:szCs w:val="24"/>
        </w:rPr>
        <w:t>ублей</w:t>
      </w:r>
      <w:proofErr w:type="spellEnd"/>
      <w:r w:rsidRPr="007503E0">
        <w:rPr>
          <w:rFonts w:ascii="Times New Roman" w:hAnsi="Times New Roman" w:cs="Times New Roman"/>
          <w:color w:val="000000" w:themeColor="text1"/>
          <w:sz w:val="24"/>
          <w:szCs w:val="24"/>
        </w:rPr>
        <w:t xml:space="preserve"> (в </w:t>
      </w:r>
      <w:proofErr w:type="spellStart"/>
      <w:r w:rsidRPr="007503E0">
        <w:rPr>
          <w:rFonts w:ascii="Times New Roman" w:hAnsi="Times New Roman" w:cs="Times New Roman"/>
          <w:color w:val="000000" w:themeColor="text1"/>
          <w:sz w:val="24"/>
          <w:szCs w:val="24"/>
        </w:rPr>
        <w:t>т.ч</w:t>
      </w:r>
      <w:proofErr w:type="spellEnd"/>
      <w:r w:rsidRPr="007503E0">
        <w:rPr>
          <w:rFonts w:ascii="Times New Roman" w:hAnsi="Times New Roman" w:cs="Times New Roman"/>
          <w:color w:val="000000" w:themeColor="text1"/>
          <w:sz w:val="24"/>
          <w:szCs w:val="24"/>
        </w:rPr>
        <w:t xml:space="preserve">. НДФЛ – 4 017 </w:t>
      </w:r>
      <w:proofErr w:type="spellStart"/>
      <w:r w:rsidRPr="007503E0">
        <w:rPr>
          <w:rFonts w:ascii="Times New Roman" w:hAnsi="Times New Roman" w:cs="Times New Roman"/>
          <w:color w:val="000000" w:themeColor="text1"/>
          <w:sz w:val="24"/>
          <w:szCs w:val="24"/>
        </w:rPr>
        <w:t>тыс.руб</w:t>
      </w:r>
      <w:proofErr w:type="spellEnd"/>
      <w:r w:rsidRPr="007503E0">
        <w:rPr>
          <w:rFonts w:ascii="Times New Roman" w:hAnsi="Times New Roman" w:cs="Times New Roman"/>
          <w:color w:val="000000" w:themeColor="text1"/>
          <w:sz w:val="24"/>
          <w:szCs w:val="24"/>
        </w:rPr>
        <w:t xml:space="preserve">., ЕСХН – 246 </w:t>
      </w:r>
      <w:proofErr w:type="spellStart"/>
      <w:r w:rsidRPr="007503E0">
        <w:rPr>
          <w:rFonts w:ascii="Times New Roman" w:hAnsi="Times New Roman" w:cs="Times New Roman"/>
          <w:color w:val="000000" w:themeColor="text1"/>
          <w:sz w:val="24"/>
          <w:szCs w:val="24"/>
        </w:rPr>
        <w:t>тыс.руб</w:t>
      </w:r>
      <w:proofErr w:type="spellEnd"/>
      <w:r w:rsidRPr="007503E0">
        <w:rPr>
          <w:rFonts w:ascii="Times New Roman" w:hAnsi="Times New Roman" w:cs="Times New Roman"/>
          <w:color w:val="000000" w:themeColor="text1"/>
          <w:sz w:val="24"/>
          <w:szCs w:val="24"/>
        </w:rPr>
        <w:t>.);</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 по </w:t>
      </w:r>
      <w:proofErr w:type="spellStart"/>
      <w:r w:rsidRPr="007503E0">
        <w:rPr>
          <w:rFonts w:ascii="Times New Roman" w:hAnsi="Times New Roman" w:cs="Times New Roman"/>
          <w:color w:val="000000" w:themeColor="text1"/>
          <w:sz w:val="24"/>
          <w:szCs w:val="24"/>
        </w:rPr>
        <w:t>СПоК</w:t>
      </w:r>
      <w:proofErr w:type="spellEnd"/>
      <w:r w:rsidRPr="007503E0">
        <w:rPr>
          <w:rFonts w:ascii="Times New Roman" w:hAnsi="Times New Roman" w:cs="Times New Roman"/>
          <w:color w:val="000000" w:themeColor="text1"/>
          <w:sz w:val="24"/>
          <w:szCs w:val="24"/>
        </w:rPr>
        <w:t xml:space="preserve"> – 20 500  рублей, начислено и уплачено страховых взносов в сумме 2 308 тысяч рублей, налогов и сборов 10 835 </w:t>
      </w:r>
      <w:proofErr w:type="spellStart"/>
      <w:r w:rsidRPr="007503E0">
        <w:rPr>
          <w:rFonts w:ascii="Times New Roman" w:hAnsi="Times New Roman" w:cs="Times New Roman"/>
          <w:color w:val="000000" w:themeColor="text1"/>
          <w:sz w:val="24"/>
          <w:szCs w:val="24"/>
        </w:rPr>
        <w:t>тыс</w:t>
      </w:r>
      <w:proofErr w:type="gramStart"/>
      <w:r w:rsidRPr="007503E0">
        <w:rPr>
          <w:rFonts w:ascii="Times New Roman" w:hAnsi="Times New Roman" w:cs="Times New Roman"/>
          <w:color w:val="000000" w:themeColor="text1"/>
          <w:sz w:val="24"/>
          <w:szCs w:val="24"/>
        </w:rPr>
        <w:t>.р</w:t>
      </w:r>
      <w:proofErr w:type="gramEnd"/>
      <w:r w:rsidRPr="007503E0">
        <w:rPr>
          <w:rFonts w:ascii="Times New Roman" w:hAnsi="Times New Roman" w:cs="Times New Roman"/>
          <w:color w:val="000000" w:themeColor="text1"/>
          <w:sz w:val="24"/>
          <w:szCs w:val="24"/>
        </w:rPr>
        <w:t>ублей</w:t>
      </w:r>
      <w:proofErr w:type="spellEnd"/>
      <w:r w:rsidRPr="007503E0">
        <w:rPr>
          <w:rFonts w:ascii="Times New Roman" w:hAnsi="Times New Roman" w:cs="Times New Roman"/>
          <w:color w:val="000000" w:themeColor="text1"/>
          <w:sz w:val="24"/>
          <w:szCs w:val="24"/>
        </w:rPr>
        <w:t>;</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  по </w:t>
      </w:r>
      <w:proofErr w:type="gramStart"/>
      <w:r w:rsidRPr="007503E0">
        <w:rPr>
          <w:rFonts w:ascii="Times New Roman" w:hAnsi="Times New Roman" w:cs="Times New Roman"/>
          <w:color w:val="000000" w:themeColor="text1"/>
          <w:sz w:val="24"/>
          <w:szCs w:val="24"/>
        </w:rPr>
        <w:t>К(</w:t>
      </w:r>
      <w:proofErr w:type="gramEnd"/>
      <w:r w:rsidRPr="007503E0">
        <w:rPr>
          <w:rFonts w:ascii="Times New Roman" w:hAnsi="Times New Roman" w:cs="Times New Roman"/>
          <w:color w:val="000000" w:themeColor="text1"/>
          <w:sz w:val="24"/>
          <w:szCs w:val="24"/>
        </w:rPr>
        <w:t xml:space="preserve">Ф)Х –  8 011  рублей,  начислено и уплачено страховых взносов в сумме 1 130 тысяч рублей, налогов и сборов  395 </w:t>
      </w:r>
      <w:proofErr w:type="spellStart"/>
      <w:r w:rsidRPr="007503E0">
        <w:rPr>
          <w:rFonts w:ascii="Times New Roman" w:hAnsi="Times New Roman" w:cs="Times New Roman"/>
          <w:color w:val="000000" w:themeColor="text1"/>
          <w:sz w:val="24"/>
          <w:szCs w:val="24"/>
        </w:rPr>
        <w:t>тыс.рублей</w:t>
      </w:r>
      <w:proofErr w:type="spellEnd"/>
      <w:r w:rsidRPr="007503E0">
        <w:rPr>
          <w:rFonts w:ascii="Times New Roman" w:hAnsi="Times New Roman" w:cs="Times New Roman"/>
          <w:color w:val="000000" w:themeColor="text1"/>
          <w:sz w:val="24"/>
          <w:szCs w:val="24"/>
        </w:rPr>
        <w:t>.</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lastRenderedPageBreak/>
        <w:t>В 2021 году вся посевная площадь составила 28013 га, в том числе зерновые и зернобобовые 18239 га, рапс 4458 га, однолетние травы 2810 га, многолетние травы 2506 га.</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 Уборочная 2021 года в районе завершилась 28.10.2021 года. В районе полностью убран урожай, который </w:t>
      </w:r>
      <w:proofErr w:type="gramStart"/>
      <w:r w:rsidRPr="007503E0">
        <w:rPr>
          <w:rFonts w:ascii="Times New Roman" w:hAnsi="Times New Roman" w:cs="Times New Roman"/>
          <w:color w:val="000000" w:themeColor="text1"/>
          <w:sz w:val="24"/>
          <w:szCs w:val="24"/>
        </w:rPr>
        <w:t>оказался</w:t>
      </w:r>
      <w:proofErr w:type="gramEnd"/>
      <w:r w:rsidRPr="007503E0">
        <w:rPr>
          <w:rFonts w:ascii="Times New Roman" w:hAnsi="Times New Roman" w:cs="Times New Roman"/>
          <w:color w:val="000000" w:themeColor="text1"/>
          <w:sz w:val="24"/>
          <w:szCs w:val="24"/>
        </w:rPr>
        <w:t xml:space="preserve"> сопоставим с рекордным урожаем 2020 года. Убрано 17 658 га зерновых культур, намолочено 39794,1 тонны зерна при урожайности 22,5 ц/га (в весе после доработки 35 241,1 тонн при урожайности 20,0 ц/га) из них:</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рожь озимая 31 га, намолочено 62 тонны при урожайности 20 ц/га (в весе после доработки 55,8 тонн при урожайности 18 ц/га);</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пшеница яровая 10179 га, намолочено 22 119,4 тонн при урожайности 21,7 ц/га (в весе после доработки 19320,7 тонн при урожайности 19 ц/га);</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ячмень 300 га, намолочено 1000 тонн при урожайности 33,3 ц/га (в весе после доработки 901,0 тонн при урожайности 30,0 ц/га);</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овес 7148 га, намолочено 16612,7 тонн при урожайности 23,2 ц/га (в весе после доработки 14963,6 тонн при урожайности 20,9 ц/га).</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Убрано 4458 га рапса, намолочено 8558,1 тонн при урожайности 19,2 ц/га (в весе после доработки 7494,3 тонны при урожайности 16,8 ц/га).  Убрано 2801 га однолетних трав и заготовлено 2 697,4 тонн сена при урожайности 18 ц/га и 12815,0 тонн зеленой массы при урожайности 98,6 ц/га. Многолетних трав 2506 га, из них убрано на сено 1 606 га и заготовлено 2895,9  тонн сена при урожайности 18 ц/га и 900 га убрано на семена при урожайности 0,3 ц/га. Убрано 2 108 га естественных сенокосов и заготовлено 3988 тонн сена при урожайности 18,9 ц/га. В 2021 году на территории </w:t>
      </w:r>
      <w:proofErr w:type="spellStart"/>
      <w:r w:rsidRPr="007503E0">
        <w:rPr>
          <w:rFonts w:ascii="Times New Roman" w:hAnsi="Times New Roman" w:cs="Times New Roman"/>
          <w:color w:val="000000" w:themeColor="text1"/>
          <w:sz w:val="24"/>
          <w:szCs w:val="24"/>
        </w:rPr>
        <w:t>Большесалбинского</w:t>
      </w:r>
      <w:proofErr w:type="spellEnd"/>
      <w:r w:rsidRPr="007503E0">
        <w:rPr>
          <w:rFonts w:ascii="Times New Roman" w:hAnsi="Times New Roman" w:cs="Times New Roman"/>
          <w:color w:val="000000" w:themeColor="text1"/>
          <w:sz w:val="24"/>
          <w:szCs w:val="24"/>
        </w:rPr>
        <w:t xml:space="preserve"> сельского совета выпали осадки в виде града в результате чего произошла гибель 240 га овса в СХПК «Весна» и 350 га яровой пшеницы ИП Глава </w:t>
      </w:r>
      <w:proofErr w:type="gramStart"/>
      <w:r w:rsidRPr="007503E0">
        <w:rPr>
          <w:rFonts w:ascii="Times New Roman" w:hAnsi="Times New Roman" w:cs="Times New Roman"/>
          <w:color w:val="000000" w:themeColor="text1"/>
          <w:sz w:val="24"/>
          <w:szCs w:val="24"/>
        </w:rPr>
        <w:t>К(</w:t>
      </w:r>
      <w:proofErr w:type="gramEnd"/>
      <w:r w:rsidRPr="007503E0">
        <w:rPr>
          <w:rFonts w:ascii="Times New Roman" w:hAnsi="Times New Roman" w:cs="Times New Roman"/>
          <w:color w:val="000000" w:themeColor="text1"/>
          <w:sz w:val="24"/>
          <w:szCs w:val="24"/>
        </w:rPr>
        <w:t xml:space="preserve">Ф)Х </w:t>
      </w:r>
      <w:proofErr w:type="spellStart"/>
      <w:r w:rsidRPr="007503E0">
        <w:rPr>
          <w:rFonts w:ascii="Times New Roman" w:hAnsi="Times New Roman" w:cs="Times New Roman"/>
          <w:color w:val="000000" w:themeColor="text1"/>
          <w:sz w:val="24"/>
          <w:szCs w:val="24"/>
        </w:rPr>
        <w:t>Маслак</w:t>
      </w:r>
      <w:proofErr w:type="spellEnd"/>
      <w:r w:rsidRPr="007503E0">
        <w:rPr>
          <w:rFonts w:ascii="Times New Roman" w:hAnsi="Times New Roman" w:cs="Times New Roman"/>
          <w:color w:val="000000" w:themeColor="text1"/>
          <w:sz w:val="24"/>
          <w:szCs w:val="24"/>
        </w:rPr>
        <w:t xml:space="preserve"> В.И.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Под урожай 2022 года в районе вспахано  8059 га</w:t>
      </w:r>
      <w:proofErr w:type="gramStart"/>
      <w:r w:rsidRPr="007503E0">
        <w:rPr>
          <w:rFonts w:ascii="Times New Roman" w:hAnsi="Times New Roman" w:cs="Times New Roman"/>
          <w:color w:val="000000" w:themeColor="text1"/>
          <w:sz w:val="24"/>
          <w:szCs w:val="24"/>
        </w:rPr>
        <w:t>.</w:t>
      </w:r>
      <w:proofErr w:type="gramEnd"/>
      <w:r w:rsidRPr="007503E0">
        <w:rPr>
          <w:rFonts w:ascii="Times New Roman" w:hAnsi="Times New Roman" w:cs="Times New Roman"/>
          <w:color w:val="000000" w:themeColor="text1"/>
          <w:sz w:val="24"/>
          <w:szCs w:val="24"/>
        </w:rPr>
        <w:t xml:space="preserve"> </w:t>
      </w:r>
      <w:proofErr w:type="gramStart"/>
      <w:r w:rsidRPr="007503E0">
        <w:rPr>
          <w:rFonts w:ascii="Times New Roman" w:hAnsi="Times New Roman" w:cs="Times New Roman"/>
          <w:color w:val="000000" w:themeColor="text1"/>
          <w:sz w:val="24"/>
          <w:szCs w:val="24"/>
        </w:rPr>
        <w:t>п</w:t>
      </w:r>
      <w:proofErr w:type="gramEnd"/>
      <w:r w:rsidRPr="007503E0">
        <w:rPr>
          <w:rFonts w:ascii="Times New Roman" w:hAnsi="Times New Roman" w:cs="Times New Roman"/>
          <w:color w:val="000000" w:themeColor="text1"/>
          <w:sz w:val="24"/>
          <w:szCs w:val="24"/>
        </w:rPr>
        <w:t xml:space="preserve">аров  и 17812  га зяби, что составляет 97,5 % от потребности.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Под урожай 2022 года  засыпано и проверено 4621 тонна семян (100 % от потребности). Кондиционных семян на сегодняшний день 3092 тонны или 67 %. Не кондиционных по всхожести 361 тонн или 7,8 %, по засорённости 1514 тонн или 32,8 %. Не кондиционные по засоренности семена будут доработаны до посевных кондиций при наступлении положительных температур. Семена, которые не кондиционные по всхожести будут заменены.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Согласно структуре посевных площадей  в 2022 году вся посевная площадь составит 28708 га, в том числе 19051 га зерновые и зернобобовые, 4931 га рапса, 2520 га зерновых на корм и 2206 га многолетних трав.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В 2021 году в районе заготовлено корма 36,3. ц. </w:t>
      </w:r>
      <w:proofErr w:type="spellStart"/>
      <w:r w:rsidRPr="007503E0">
        <w:rPr>
          <w:rFonts w:ascii="Times New Roman" w:hAnsi="Times New Roman" w:cs="Times New Roman"/>
          <w:color w:val="000000" w:themeColor="text1"/>
          <w:sz w:val="24"/>
          <w:szCs w:val="24"/>
        </w:rPr>
        <w:t>к.ед</w:t>
      </w:r>
      <w:proofErr w:type="spellEnd"/>
      <w:r w:rsidRPr="007503E0">
        <w:rPr>
          <w:rFonts w:ascii="Times New Roman" w:hAnsi="Times New Roman" w:cs="Times New Roman"/>
          <w:color w:val="000000" w:themeColor="text1"/>
          <w:sz w:val="24"/>
          <w:szCs w:val="24"/>
        </w:rPr>
        <w:t>. на 1 условную голову без учёта зернофуража. С учётом переходящего фонда свыше 38, ц. к. ед. Заготовлено сенажа 10109 тонны, сена 9155тонн, соломы 5770 тонн, засыпано зернофуража 1959 тонны.</w:t>
      </w:r>
      <w:r w:rsidRPr="007503E0">
        <w:rPr>
          <w:rFonts w:ascii="Times New Roman" w:hAnsi="Times New Roman" w:cs="Times New Roman"/>
          <w:color w:val="000000" w:themeColor="text1"/>
          <w:sz w:val="24"/>
          <w:szCs w:val="24"/>
        </w:rPr>
        <w:tab/>
        <w:t xml:space="preserve">                                                                                                                                                      На 01.01.2022  года поголовье  КРС  3736 голов ( в том числе в </w:t>
      </w:r>
      <w:proofErr w:type="gramStart"/>
      <w:r w:rsidRPr="007503E0">
        <w:rPr>
          <w:rFonts w:ascii="Times New Roman" w:hAnsi="Times New Roman" w:cs="Times New Roman"/>
          <w:color w:val="000000" w:themeColor="text1"/>
          <w:sz w:val="24"/>
          <w:szCs w:val="24"/>
        </w:rPr>
        <w:t>К(</w:t>
      </w:r>
      <w:proofErr w:type="gramEnd"/>
      <w:r w:rsidRPr="007503E0">
        <w:rPr>
          <w:rFonts w:ascii="Times New Roman" w:hAnsi="Times New Roman" w:cs="Times New Roman"/>
          <w:color w:val="000000" w:themeColor="text1"/>
          <w:sz w:val="24"/>
          <w:szCs w:val="24"/>
        </w:rPr>
        <w:t xml:space="preserve">Ф)Х – 962 головы).  Поголовье коров 1 250  голов. Поголовье дойных коров 295 головы ( в том числе в </w:t>
      </w:r>
      <w:proofErr w:type="gramStart"/>
      <w:r w:rsidRPr="007503E0">
        <w:rPr>
          <w:rFonts w:ascii="Times New Roman" w:hAnsi="Times New Roman" w:cs="Times New Roman"/>
          <w:color w:val="000000" w:themeColor="text1"/>
          <w:sz w:val="24"/>
          <w:szCs w:val="24"/>
        </w:rPr>
        <w:t>К(</w:t>
      </w:r>
      <w:proofErr w:type="gramEnd"/>
      <w:r w:rsidRPr="007503E0">
        <w:rPr>
          <w:rFonts w:ascii="Times New Roman" w:hAnsi="Times New Roman" w:cs="Times New Roman"/>
          <w:color w:val="000000" w:themeColor="text1"/>
          <w:sz w:val="24"/>
          <w:szCs w:val="24"/>
        </w:rPr>
        <w:t>Ф)Х – 145 голов). Молочным животноводством занимается 1 хозяйство:  ООО «</w:t>
      </w:r>
      <w:proofErr w:type="spellStart"/>
      <w:r w:rsidRPr="007503E0">
        <w:rPr>
          <w:rFonts w:ascii="Times New Roman" w:hAnsi="Times New Roman" w:cs="Times New Roman"/>
          <w:color w:val="000000" w:themeColor="text1"/>
          <w:sz w:val="24"/>
          <w:szCs w:val="24"/>
        </w:rPr>
        <w:t>Байтак</w:t>
      </w:r>
      <w:proofErr w:type="spellEnd"/>
      <w:r w:rsidRPr="007503E0">
        <w:rPr>
          <w:rFonts w:ascii="Times New Roman" w:hAnsi="Times New Roman" w:cs="Times New Roman"/>
          <w:color w:val="000000" w:themeColor="text1"/>
          <w:sz w:val="24"/>
          <w:szCs w:val="24"/>
        </w:rPr>
        <w:t xml:space="preserve">» и  8 </w:t>
      </w:r>
      <w:proofErr w:type="gramStart"/>
      <w:r w:rsidRPr="007503E0">
        <w:rPr>
          <w:rFonts w:ascii="Times New Roman" w:hAnsi="Times New Roman" w:cs="Times New Roman"/>
          <w:color w:val="000000" w:themeColor="text1"/>
          <w:sz w:val="24"/>
          <w:szCs w:val="24"/>
        </w:rPr>
        <w:t>К(</w:t>
      </w:r>
      <w:proofErr w:type="gramEnd"/>
      <w:r w:rsidRPr="007503E0">
        <w:rPr>
          <w:rFonts w:ascii="Times New Roman" w:hAnsi="Times New Roman" w:cs="Times New Roman"/>
          <w:color w:val="000000" w:themeColor="text1"/>
          <w:sz w:val="24"/>
          <w:szCs w:val="24"/>
        </w:rPr>
        <w:t xml:space="preserve">Ф)Х.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На 01.01.2022 года поголовье мясного скота составляет 3121 голов, поголовье мясных коров  1250 головы,  поголовье лошадей 428 головы.</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В ЛПХ содержится 5314 голов КРС </w:t>
      </w:r>
      <w:proofErr w:type="gramStart"/>
      <w:r w:rsidRPr="007503E0">
        <w:rPr>
          <w:rFonts w:ascii="Times New Roman" w:hAnsi="Times New Roman" w:cs="Times New Roman"/>
          <w:color w:val="000000" w:themeColor="text1"/>
          <w:sz w:val="24"/>
          <w:szCs w:val="24"/>
        </w:rPr>
        <w:t xml:space="preserve">( </w:t>
      </w:r>
      <w:proofErr w:type="gramEnd"/>
      <w:r w:rsidRPr="007503E0">
        <w:rPr>
          <w:rFonts w:ascii="Times New Roman" w:hAnsi="Times New Roman" w:cs="Times New Roman"/>
          <w:color w:val="000000" w:themeColor="text1"/>
          <w:sz w:val="24"/>
          <w:szCs w:val="24"/>
        </w:rPr>
        <w:t xml:space="preserve">в том числе коров 2719 голова), 1959 голов свиней и 1063 головы лошадей.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lastRenderedPageBreak/>
        <w:t xml:space="preserve">За 2021 год  </w:t>
      </w:r>
      <w:proofErr w:type="spellStart"/>
      <w:r w:rsidRPr="007503E0">
        <w:rPr>
          <w:rFonts w:ascii="Times New Roman" w:hAnsi="Times New Roman" w:cs="Times New Roman"/>
          <w:color w:val="000000" w:themeColor="text1"/>
          <w:sz w:val="24"/>
          <w:szCs w:val="24"/>
        </w:rPr>
        <w:t>плем</w:t>
      </w:r>
      <w:proofErr w:type="spellEnd"/>
      <w:r w:rsidRPr="007503E0">
        <w:rPr>
          <w:rFonts w:ascii="Times New Roman" w:hAnsi="Times New Roman" w:cs="Times New Roman"/>
          <w:color w:val="000000" w:themeColor="text1"/>
          <w:sz w:val="24"/>
          <w:szCs w:val="24"/>
        </w:rPr>
        <w:t>. репродуктором ООО «Ирина» реализовано племенного скота 303 головы, на сумму 28 671 тыс. рублей.</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Хозяйствами всех категорий произведено 511 тонн  мяса на убой  в живом весе и 1163 тонны молока.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На территории  района действует 2 кооператива, которые осуществляют закуп молока и мяса у населения.  В 2021  году закуплено  8 870  тонн  молока на сумму 151 683  тысячи  рублей и  324  тонны мяса на сумму 76 879  тысяч рублей.</w:t>
      </w:r>
      <w:r w:rsidRPr="007503E0">
        <w:rPr>
          <w:rFonts w:ascii="Times New Roman" w:hAnsi="Times New Roman" w:cs="Times New Roman"/>
          <w:color w:val="000000" w:themeColor="text1"/>
          <w:sz w:val="24"/>
          <w:szCs w:val="24"/>
        </w:rPr>
        <w:tab/>
        <w:t xml:space="preserve">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За 2021 год  хозяйствами района приобретено техники: 3 – зерноуборочных комбайна (ООО «Ирина»,</w:t>
      </w:r>
      <w:r>
        <w:rPr>
          <w:rFonts w:ascii="Times New Roman" w:hAnsi="Times New Roman" w:cs="Times New Roman"/>
          <w:color w:val="000000" w:themeColor="text1"/>
          <w:sz w:val="24"/>
          <w:szCs w:val="24"/>
        </w:rPr>
        <w:t xml:space="preserve"> </w:t>
      </w:r>
      <w:r w:rsidRPr="007503E0">
        <w:rPr>
          <w:rFonts w:ascii="Times New Roman" w:hAnsi="Times New Roman" w:cs="Times New Roman"/>
          <w:color w:val="000000" w:themeColor="text1"/>
          <w:sz w:val="24"/>
          <w:szCs w:val="24"/>
        </w:rPr>
        <w:t xml:space="preserve">ООО «Восход», ООО «Маяк»); 5 - тракторов (ООО «Ирина»);  1- погрузчик (ООО «Ирина»); 3 – посевных комплекса ( ИП Глава </w:t>
      </w:r>
      <w:proofErr w:type="gramStart"/>
      <w:r w:rsidRPr="007503E0">
        <w:rPr>
          <w:rFonts w:ascii="Times New Roman" w:hAnsi="Times New Roman" w:cs="Times New Roman"/>
          <w:color w:val="000000" w:themeColor="text1"/>
          <w:sz w:val="24"/>
          <w:szCs w:val="24"/>
        </w:rPr>
        <w:t>К(</w:t>
      </w:r>
      <w:proofErr w:type="gramEnd"/>
      <w:r w:rsidRPr="007503E0">
        <w:rPr>
          <w:rFonts w:ascii="Times New Roman" w:hAnsi="Times New Roman" w:cs="Times New Roman"/>
          <w:color w:val="000000" w:themeColor="text1"/>
          <w:sz w:val="24"/>
          <w:szCs w:val="24"/>
        </w:rPr>
        <w:t>Ф)Х Баранов А.Ю., ООО «Элита», ООО «Восход»); 2 – зерновые сушилки (ООО «</w:t>
      </w:r>
      <w:proofErr w:type="spellStart"/>
      <w:r w:rsidRPr="007503E0">
        <w:rPr>
          <w:rFonts w:ascii="Times New Roman" w:hAnsi="Times New Roman" w:cs="Times New Roman"/>
          <w:color w:val="000000" w:themeColor="text1"/>
          <w:sz w:val="24"/>
          <w:szCs w:val="24"/>
        </w:rPr>
        <w:t>Байтак</w:t>
      </w:r>
      <w:proofErr w:type="spellEnd"/>
      <w:r w:rsidRPr="007503E0">
        <w:rPr>
          <w:rFonts w:ascii="Times New Roman" w:hAnsi="Times New Roman" w:cs="Times New Roman"/>
          <w:color w:val="000000" w:themeColor="text1"/>
          <w:sz w:val="24"/>
          <w:szCs w:val="24"/>
        </w:rPr>
        <w:t xml:space="preserve">», ООО «Маяк»).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В 2021 году  хозяйствами района получено субсидий  145 925 тыс. рублей.  Грант «</w:t>
      </w:r>
      <w:proofErr w:type="spellStart"/>
      <w:r w:rsidRPr="007503E0">
        <w:rPr>
          <w:rFonts w:ascii="Times New Roman" w:hAnsi="Times New Roman" w:cs="Times New Roman"/>
          <w:color w:val="000000" w:themeColor="text1"/>
          <w:sz w:val="24"/>
          <w:szCs w:val="24"/>
        </w:rPr>
        <w:t>Агростартап</w:t>
      </w:r>
      <w:proofErr w:type="spellEnd"/>
      <w:r w:rsidRPr="007503E0">
        <w:rPr>
          <w:rFonts w:ascii="Times New Roman" w:hAnsi="Times New Roman" w:cs="Times New Roman"/>
          <w:color w:val="000000" w:themeColor="text1"/>
          <w:sz w:val="24"/>
          <w:szCs w:val="24"/>
        </w:rPr>
        <w:t xml:space="preserve">» на развитие в  2021 году получил Индивидуальный предприниматель </w:t>
      </w:r>
      <w:proofErr w:type="spellStart"/>
      <w:r w:rsidRPr="007503E0">
        <w:rPr>
          <w:rFonts w:ascii="Times New Roman" w:hAnsi="Times New Roman" w:cs="Times New Roman"/>
          <w:color w:val="000000" w:themeColor="text1"/>
          <w:sz w:val="24"/>
          <w:szCs w:val="24"/>
        </w:rPr>
        <w:t>Кармаев</w:t>
      </w:r>
      <w:proofErr w:type="spellEnd"/>
      <w:r w:rsidRPr="007503E0">
        <w:rPr>
          <w:rFonts w:ascii="Times New Roman" w:hAnsi="Times New Roman" w:cs="Times New Roman"/>
          <w:color w:val="000000" w:themeColor="text1"/>
          <w:sz w:val="24"/>
          <w:szCs w:val="24"/>
        </w:rPr>
        <w:t xml:space="preserve"> Валерий Васильевич, сумма гранта составила– 5 247,00 тыс. руб</w:t>
      </w:r>
      <w:r>
        <w:rPr>
          <w:rFonts w:ascii="Times New Roman" w:hAnsi="Times New Roman" w:cs="Times New Roman"/>
          <w:color w:val="000000" w:themeColor="text1"/>
          <w:sz w:val="24"/>
          <w:szCs w:val="24"/>
        </w:rPr>
        <w:t>.</w:t>
      </w:r>
      <w:r w:rsidRPr="007503E0">
        <w:rPr>
          <w:rFonts w:ascii="Times New Roman" w:hAnsi="Times New Roman" w:cs="Times New Roman"/>
          <w:color w:val="000000" w:themeColor="text1"/>
          <w:sz w:val="24"/>
          <w:szCs w:val="24"/>
        </w:rPr>
        <w:t xml:space="preserve"> (приобретены КРС мясного направления, сельскохозяйственная техника). ССПК «Гавань» получило субсидию на содержание коров молочного направления продуктивности (ЛПХ) в сумме 21 752 000 рублей на 2719 молочных коров (более 900 владельцев ЛПХ из двух районов). Приобретено  скота молочного направления для последующей передачи в ЛПХ: ССПК «Гавань» - 67 гол. (получено субсидий– 7 370 </w:t>
      </w:r>
      <w:proofErr w:type="spellStart"/>
      <w:r w:rsidRPr="007503E0">
        <w:rPr>
          <w:rFonts w:ascii="Times New Roman" w:hAnsi="Times New Roman" w:cs="Times New Roman"/>
          <w:color w:val="000000" w:themeColor="text1"/>
          <w:sz w:val="24"/>
          <w:szCs w:val="24"/>
        </w:rPr>
        <w:t>тыс</w:t>
      </w:r>
      <w:proofErr w:type="gramStart"/>
      <w:r w:rsidRPr="007503E0">
        <w:rPr>
          <w:rFonts w:ascii="Times New Roman" w:hAnsi="Times New Roman" w:cs="Times New Roman"/>
          <w:color w:val="000000" w:themeColor="text1"/>
          <w:sz w:val="24"/>
          <w:szCs w:val="24"/>
        </w:rPr>
        <w:t>.р</w:t>
      </w:r>
      <w:proofErr w:type="gramEnd"/>
      <w:r w:rsidRPr="007503E0">
        <w:rPr>
          <w:rFonts w:ascii="Times New Roman" w:hAnsi="Times New Roman" w:cs="Times New Roman"/>
          <w:color w:val="000000" w:themeColor="text1"/>
          <w:sz w:val="24"/>
          <w:szCs w:val="24"/>
        </w:rPr>
        <w:t>уб</w:t>
      </w:r>
      <w:proofErr w:type="spellEnd"/>
      <w:r w:rsidRPr="007503E0">
        <w:rPr>
          <w:rFonts w:ascii="Times New Roman" w:hAnsi="Times New Roman" w:cs="Times New Roman"/>
          <w:color w:val="000000" w:themeColor="text1"/>
          <w:sz w:val="24"/>
          <w:szCs w:val="24"/>
        </w:rPr>
        <w:t xml:space="preserve">).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proofErr w:type="gramStart"/>
      <w:r w:rsidRPr="007503E0">
        <w:rPr>
          <w:rFonts w:ascii="Times New Roman" w:hAnsi="Times New Roman" w:cs="Times New Roman"/>
          <w:color w:val="000000" w:themeColor="text1"/>
          <w:sz w:val="24"/>
          <w:szCs w:val="24"/>
        </w:rPr>
        <w:t xml:space="preserve">В рамках подпрограммы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утверждённой Постановлением Правительства края от 30.09.2013 № 506-п в 2021 году 2 молодых специалиста Идринского района получили  сертификаты на строительство жилья (Бехер С. С. - техник  ССПК «Гавань», </w:t>
      </w:r>
      <w:proofErr w:type="spellStart"/>
      <w:r w:rsidRPr="007503E0">
        <w:rPr>
          <w:rFonts w:ascii="Times New Roman" w:hAnsi="Times New Roman" w:cs="Times New Roman"/>
          <w:color w:val="000000" w:themeColor="text1"/>
          <w:sz w:val="24"/>
          <w:szCs w:val="24"/>
        </w:rPr>
        <w:t>Бурякина</w:t>
      </w:r>
      <w:proofErr w:type="spellEnd"/>
      <w:r w:rsidRPr="007503E0">
        <w:rPr>
          <w:rFonts w:ascii="Times New Roman" w:hAnsi="Times New Roman" w:cs="Times New Roman"/>
          <w:color w:val="000000" w:themeColor="text1"/>
          <w:sz w:val="24"/>
          <w:szCs w:val="24"/>
        </w:rPr>
        <w:t xml:space="preserve"> Ю.О. зоотехник ООО «Ирина»).  </w:t>
      </w:r>
      <w:proofErr w:type="gramEnd"/>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Победители и призеры краевого трудового соревнования в АПК:</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В целом по краю в некоторых номинациях определены призовые места:</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За наивысший уровень социально-</w:t>
      </w:r>
      <w:r>
        <w:rPr>
          <w:rFonts w:ascii="Times New Roman" w:hAnsi="Times New Roman" w:cs="Times New Roman"/>
          <w:color w:val="000000" w:themeColor="text1"/>
          <w:sz w:val="24"/>
          <w:szCs w:val="24"/>
        </w:rPr>
        <w:t>э</w:t>
      </w:r>
      <w:r w:rsidRPr="007503E0">
        <w:rPr>
          <w:rFonts w:ascii="Times New Roman" w:hAnsi="Times New Roman" w:cs="Times New Roman"/>
          <w:color w:val="000000" w:themeColor="text1"/>
          <w:sz w:val="24"/>
          <w:szCs w:val="24"/>
        </w:rPr>
        <w:t>кономического сотрудничества - второе место занял ССПК «Гавань» (председатель Вячеслав Данилин)</w:t>
      </w:r>
      <w:r>
        <w:rPr>
          <w:rFonts w:ascii="Times New Roman" w:hAnsi="Times New Roman" w:cs="Times New Roman"/>
          <w:color w:val="000000" w:themeColor="text1"/>
          <w:sz w:val="24"/>
          <w:szCs w:val="24"/>
        </w:rPr>
        <w:t>.</w:t>
      </w:r>
      <w:r w:rsidRPr="007503E0">
        <w:rPr>
          <w:rFonts w:ascii="Times New Roman" w:hAnsi="Times New Roman" w:cs="Times New Roman"/>
          <w:color w:val="000000" w:themeColor="text1"/>
          <w:sz w:val="24"/>
          <w:szCs w:val="24"/>
        </w:rPr>
        <w:t xml:space="preserve">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За наивысшие производственные показатели в отрасли животноводства (мясное скотоводство) третье место занял</w:t>
      </w:r>
      <w:proofErr w:type="gramStart"/>
      <w:r w:rsidRPr="007503E0">
        <w:rPr>
          <w:rFonts w:ascii="Times New Roman" w:hAnsi="Times New Roman" w:cs="Times New Roman"/>
          <w:color w:val="000000" w:themeColor="text1"/>
          <w:sz w:val="24"/>
          <w:szCs w:val="24"/>
        </w:rPr>
        <w:t>о ООО</w:t>
      </w:r>
      <w:proofErr w:type="gramEnd"/>
      <w:r w:rsidRPr="007503E0">
        <w:rPr>
          <w:rFonts w:ascii="Times New Roman" w:hAnsi="Times New Roman" w:cs="Times New Roman"/>
          <w:color w:val="000000" w:themeColor="text1"/>
          <w:sz w:val="24"/>
          <w:szCs w:val="24"/>
        </w:rPr>
        <w:t xml:space="preserve">  «Ирина», руководитель Владимир </w:t>
      </w:r>
      <w:proofErr w:type="spellStart"/>
      <w:r w:rsidRPr="007503E0">
        <w:rPr>
          <w:rFonts w:ascii="Times New Roman" w:hAnsi="Times New Roman" w:cs="Times New Roman"/>
          <w:color w:val="000000" w:themeColor="text1"/>
          <w:sz w:val="24"/>
          <w:szCs w:val="24"/>
        </w:rPr>
        <w:t>Велькер</w:t>
      </w:r>
      <w:proofErr w:type="spellEnd"/>
      <w:r w:rsidRPr="007503E0">
        <w:rPr>
          <w:rFonts w:ascii="Times New Roman" w:hAnsi="Times New Roman" w:cs="Times New Roman"/>
          <w:color w:val="000000" w:themeColor="text1"/>
          <w:sz w:val="24"/>
          <w:szCs w:val="24"/>
        </w:rPr>
        <w:t>.</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 xml:space="preserve">За наивысшие показатели по подготовке сельскохозяйственной техники к проведению полевых работ, второе место в целом по краю занял Владимир </w:t>
      </w:r>
      <w:proofErr w:type="spellStart"/>
      <w:r w:rsidRPr="007503E0">
        <w:rPr>
          <w:rFonts w:ascii="Times New Roman" w:hAnsi="Times New Roman" w:cs="Times New Roman"/>
          <w:color w:val="000000" w:themeColor="text1"/>
          <w:sz w:val="24"/>
          <w:szCs w:val="24"/>
        </w:rPr>
        <w:t>Игнашов</w:t>
      </w:r>
      <w:proofErr w:type="spellEnd"/>
      <w:r w:rsidRPr="007503E0">
        <w:rPr>
          <w:rFonts w:ascii="Times New Roman" w:hAnsi="Times New Roman" w:cs="Times New Roman"/>
          <w:color w:val="000000" w:themeColor="text1"/>
          <w:sz w:val="24"/>
          <w:szCs w:val="24"/>
        </w:rPr>
        <w:t>, инженер ООО «Ирина».</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За наивысший результат на обработке почвы под зябь, трет</w:t>
      </w:r>
      <w:r w:rsidR="001443F1">
        <w:rPr>
          <w:rFonts w:ascii="Times New Roman" w:hAnsi="Times New Roman" w:cs="Times New Roman"/>
          <w:color w:val="000000" w:themeColor="text1"/>
          <w:sz w:val="24"/>
          <w:szCs w:val="24"/>
        </w:rPr>
        <w:t>ье место в целом по краю занял</w:t>
      </w:r>
      <w:proofErr w:type="gramStart"/>
      <w:r w:rsidR="001443F1">
        <w:rPr>
          <w:rFonts w:ascii="Times New Roman" w:hAnsi="Times New Roman" w:cs="Times New Roman"/>
          <w:color w:val="000000" w:themeColor="text1"/>
          <w:sz w:val="24"/>
          <w:szCs w:val="24"/>
        </w:rPr>
        <w:t xml:space="preserve"> Г</w:t>
      </w:r>
      <w:proofErr w:type="gramEnd"/>
      <w:r w:rsidRPr="007503E0">
        <w:rPr>
          <w:rFonts w:ascii="Times New Roman" w:hAnsi="Times New Roman" w:cs="Times New Roman"/>
          <w:color w:val="000000" w:themeColor="text1"/>
          <w:sz w:val="24"/>
          <w:szCs w:val="24"/>
        </w:rPr>
        <w:t>орев Денис Васильевич, механизатор ООО «Восход».</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Студент Идринского филиала Южного Аграрного техникума Власов Данила Сергеевич, занял третье место в номинации «Пахарь. Молодой профессионал».</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В целом 2021 год выдался очень благоприятным для сельскохозяйственного производства. Район добился хороших результатов как в растениеводстве и животноводстве</w:t>
      </w:r>
      <w:r w:rsidR="001443F1">
        <w:rPr>
          <w:rFonts w:ascii="Times New Roman" w:hAnsi="Times New Roman" w:cs="Times New Roman"/>
          <w:color w:val="000000" w:themeColor="text1"/>
          <w:sz w:val="24"/>
          <w:szCs w:val="24"/>
        </w:rPr>
        <w:t>,</w:t>
      </w:r>
      <w:r w:rsidRPr="007503E0">
        <w:rPr>
          <w:rFonts w:ascii="Times New Roman" w:hAnsi="Times New Roman" w:cs="Times New Roman"/>
          <w:color w:val="000000" w:themeColor="text1"/>
          <w:sz w:val="24"/>
          <w:szCs w:val="24"/>
        </w:rPr>
        <w:t xml:space="preserve"> так и в кооперации, благодаря слаженной работе отдела сельского хозяйства, руководителей и специалистов предприятий и сельских советов.   </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Основные задачи  на 2022 год:</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Проведение весенних полевых работ в оптимальные агротехнические сроки, а впоследствии качественная заготовка кормов и уборка зерновых культур в оптимальные сроки.</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Сохранение и увеличение поголовья скота во всех категориях хозяйств.</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lastRenderedPageBreak/>
        <w:t>Участие во всех мероприятиях, которые проводятся  министерством сельского хозяйства и торговли Красноярского края.</w:t>
      </w:r>
    </w:p>
    <w:p w:rsidR="007503E0" w:rsidRPr="007503E0" w:rsidRDefault="007503E0" w:rsidP="007503E0">
      <w:pPr>
        <w:tabs>
          <w:tab w:val="left" w:pos="0"/>
          <w:tab w:val="left" w:pos="900"/>
        </w:tabs>
        <w:spacing w:after="0"/>
        <w:ind w:firstLine="709"/>
        <w:jc w:val="both"/>
        <w:rPr>
          <w:rFonts w:ascii="Times New Roman" w:hAnsi="Times New Roman" w:cs="Times New Roman"/>
          <w:color w:val="000000" w:themeColor="text1"/>
          <w:sz w:val="24"/>
          <w:szCs w:val="24"/>
        </w:rPr>
      </w:pPr>
      <w:r w:rsidRPr="007503E0">
        <w:rPr>
          <w:rFonts w:ascii="Times New Roman" w:hAnsi="Times New Roman" w:cs="Times New Roman"/>
          <w:color w:val="000000" w:themeColor="text1"/>
          <w:sz w:val="24"/>
          <w:szCs w:val="24"/>
        </w:rPr>
        <w:t>Вовлечение в оборот не используемой пашни.</w:t>
      </w:r>
    </w:p>
    <w:p w:rsidR="007503E0" w:rsidRDefault="007503E0" w:rsidP="007503E0">
      <w:pPr>
        <w:tabs>
          <w:tab w:val="left" w:pos="0"/>
          <w:tab w:val="left" w:pos="900"/>
        </w:tabs>
        <w:spacing w:after="0"/>
        <w:ind w:firstLine="709"/>
        <w:rPr>
          <w:rFonts w:ascii="Times New Roman" w:hAnsi="Times New Roman" w:cs="Times New Roman"/>
          <w:b/>
          <w:color w:val="000000" w:themeColor="text1"/>
          <w:sz w:val="24"/>
          <w:szCs w:val="24"/>
        </w:rPr>
      </w:pPr>
    </w:p>
    <w:p w:rsidR="007503E0" w:rsidRPr="000A295B" w:rsidRDefault="007503E0" w:rsidP="009E270B">
      <w:pPr>
        <w:tabs>
          <w:tab w:val="left" w:pos="0"/>
        </w:tabs>
        <w:spacing w:after="0"/>
        <w:ind w:firstLine="709"/>
        <w:jc w:val="center"/>
        <w:rPr>
          <w:rFonts w:ascii="Times New Roman" w:hAnsi="Times New Roman" w:cs="Times New Roman"/>
          <w:b/>
          <w:color w:val="000000" w:themeColor="text1"/>
          <w:sz w:val="24"/>
          <w:szCs w:val="24"/>
        </w:rPr>
      </w:pPr>
    </w:p>
    <w:p w:rsidR="000E4D7C" w:rsidRDefault="000E4D7C" w:rsidP="009E270B">
      <w:pPr>
        <w:tabs>
          <w:tab w:val="left" w:pos="3119"/>
        </w:tabs>
        <w:spacing w:after="0"/>
        <w:rPr>
          <w:rFonts w:ascii="Times New Roman" w:hAnsi="Times New Roman" w:cs="Times New Roman"/>
          <w:b/>
          <w:sz w:val="28"/>
          <w:szCs w:val="28"/>
        </w:rPr>
      </w:pPr>
      <w:r w:rsidRPr="00601E25">
        <w:rPr>
          <w:rFonts w:ascii="Times New Roman" w:hAnsi="Times New Roman" w:cs="Times New Roman"/>
          <w:b/>
          <w:sz w:val="28"/>
          <w:szCs w:val="28"/>
        </w:rPr>
        <w:t xml:space="preserve">                                            Архитектура и строительство</w:t>
      </w:r>
    </w:p>
    <w:p w:rsidR="00F245A3" w:rsidRPr="00601E25" w:rsidRDefault="00F245A3" w:rsidP="009E270B">
      <w:pPr>
        <w:tabs>
          <w:tab w:val="left" w:pos="3119"/>
        </w:tabs>
        <w:spacing w:after="0"/>
        <w:rPr>
          <w:rFonts w:ascii="Times New Roman" w:hAnsi="Times New Roman" w:cs="Times New Roman"/>
          <w:b/>
          <w:sz w:val="28"/>
          <w:szCs w:val="28"/>
        </w:rPr>
      </w:pPr>
    </w:p>
    <w:p w:rsidR="00F245A3" w:rsidRPr="00F245A3" w:rsidRDefault="00F245A3" w:rsidP="00F245A3">
      <w:pPr>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По результатам работы за 2021 год отделом по вопросам  строительства,  архитектуры и жилищно-коммунального хозяйства администрации района предоставлено застройщикам:</w:t>
      </w:r>
    </w:p>
    <w:p w:rsidR="00F245A3" w:rsidRPr="00F245A3" w:rsidRDefault="00F245A3" w:rsidP="00F245A3">
      <w:pPr>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 градостроительных  планов земельных участков для строительства, реконструкции объектов капитального строительства -  7 (2020г. – 6); </w:t>
      </w:r>
    </w:p>
    <w:p w:rsidR="00F245A3" w:rsidRPr="00F245A3" w:rsidRDefault="00F245A3" w:rsidP="00F245A3">
      <w:pPr>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разрешений на строительство- 3 (2020 г. – 4);</w:t>
      </w:r>
    </w:p>
    <w:p w:rsidR="00F245A3" w:rsidRPr="00F245A3" w:rsidRDefault="00F245A3" w:rsidP="00F245A3">
      <w:pPr>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разрешений на ввод объектов в эксплуатацию</w:t>
      </w:r>
      <w:r w:rsidRPr="00F245A3">
        <w:rPr>
          <w:rFonts w:ascii="Times New Roman" w:hAnsi="Times New Roman" w:cs="Times New Roman"/>
          <w:b/>
          <w:sz w:val="24"/>
          <w:szCs w:val="24"/>
        </w:rPr>
        <w:t xml:space="preserve"> -</w:t>
      </w:r>
      <w:r w:rsidRPr="00F245A3">
        <w:rPr>
          <w:rFonts w:ascii="Times New Roman" w:hAnsi="Times New Roman" w:cs="Times New Roman"/>
          <w:sz w:val="24"/>
          <w:szCs w:val="24"/>
        </w:rPr>
        <w:t xml:space="preserve"> 5 (2020 г. – 0).</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ab/>
        <w:t>В соответствии с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выданы:</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w:t>
      </w:r>
      <w:r w:rsidRPr="00F245A3">
        <w:rPr>
          <w:rFonts w:ascii="Times New Roman" w:hAnsi="Times New Roman" w:cs="Times New Roman"/>
          <w:sz w:val="24"/>
          <w:szCs w:val="24"/>
        </w:rPr>
        <w:tab/>
        <w:t>14</w:t>
      </w:r>
      <w:r w:rsidRPr="00F245A3">
        <w:rPr>
          <w:rFonts w:ascii="Times New Roman" w:hAnsi="Times New Roman" w:cs="Times New Roman"/>
          <w:b/>
          <w:sz w:val="24"/>
          <w:szCs w:val="24"/>
        </w:rPr>
        <w:t xml:space="preserve"> (</w:t>
      </w:r>
      <w:r w:rsidRPr="00F245A3">
        <w:rPr>
          <w:rFonts w:ascii="Times New Roman" w:hAnsi="Times New Roman" w:cs="Times New Roman"/>
          <w:sz w:val="24"/>
          <w:szCs w:val="24"/>
        </w:rPr>
        <w:t>2020 г. – 38)</w:t>
      </w:r>
      <w:r w:rsidRPr="00F245A3">
        <w:rPr>
          <w:rFonts w:ascii="Times New Roman" w:hAnsi="Times New Roman" w:cs="Times New Roman"/>
          <w:b/>
          <w:sz w:val="24"/>
          <w:szCs w:val="24"/>
        </w:rPr>
        <w:t xml:space="preserve"> </w:t>
      </w:r>
      <w:r w:rsidRPr="00F245A3">
        <w:rPr>
          <w:rFonts w:ascii="Times New Roman" w:hAnsi="Times New Roman" w:cs="Times New Roman"/>
          <w:sz w:val="24"/>
          <w:szCs w:val="24"/>
        </w:rPr>
        <w:t>уведомлений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w:t>
      </w:r>
      <w:r w:rsidRPr="00F245A3">
        <w:rPr>
          <w:rFonts w:ascii="Times New Roman" w:hAnsi="Times New Roman" w:cs="Times New Roman"/>
          <w:sz w:val="24"/>
          <w:szCs w:val="24"/>
        </w:rPr>
        <w:tab/>
        <w:t>14</w:t>
      </w:r>
      <w:r w:rsidRPr="00F245A3">
        <w:rPr>
          <w:rFonts w:ascii="Times New Roman" w:hAnsi="Times New Roman" w:cs="Times New Roman"/>
          <w:b/>
          <w:sz w:val="24"/>
          <w:szCs w:val="24"/>
        </w:rPr>
        <w:t xml:space="preserve"> (</w:t>
      </w:r>
      <w:r w:rsidRPr="00F245A3">
        <w:rPr>
          <w:rFonts w:ascii="Times New Roman" w:hAnsi="Times New Roman" w:cs="Times New Roman"/>
          <w:sz w:val="24"/>
          <w:szCs w:val="24"/>
        </w:rPr>
        <w:t>2020 г. – 36) уведомлений</w:t>
      </w:r>
      <w:r w:rsidRPr="00F245A3">
        <w:rPr>
          <w:rFonts w:ascii="Times New Roman" w:hAnsi="Times New Roman" w:cs="Times New Roman"/>
          <w:b/>
          <w:sz w:val="24"/>
          <w:szCs w:val="24"/>
        </w:rPr>
        <w:t xml:space="preserve"> </w:t>
      </w:r>
      <w:r w:rsidRPr="00F245A3">
        <w:rPr>
          <w:rFonts w:ascii="Times New Roman" w:hAnsi="Times New Roman" w:cs="Times New Roman"/>
          <w:sz w:val="24"/>
          <w:szCs w:val="24"/>
        </w:rPr>
        <w:t xml:space="preserve">о соответствии построенных или реконструированных объекта индивидуального жилищного строительства требованиям законодательства о градостроительной деятельности. </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w:t>
      </w:r>
      <w:r w:rsidRPr="00F245A3">
        <w:rPr>
          <w:rFonts w:ascii="Times New Roman" w:hAnsi="Times New Roman" w:cs="Times New Roman"/>
          <w:sz w:val="24"/>
          <w:szCs w:val="24"/>
        </w:rPr>
        <w:tab/>
        <w:t xml:space="preserve">Муниципальные услуги в области градостроительной деятельности в 2021г. администрацией района оказывались в виде документов на бумажном носителе, в 2022г. планируется переход на оказание услуг с использованием информационной системы обеспечения градостроительной деятельности (ИСОГД) и подписанием документов электронной цифровой подписью.    </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В 2021г. введен в эксплуатацию 8- ми квартирный жилой дом по адресу: с. Идринское, пер. Широкий, д. 7 «А». Квартиры предоставлены для работников Идринской районной больницы.</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 xml:space="preserve">На строительство поликлиники в </w:t>
      </w:r>
      <w:proofErr w:type="spellStart"/>
      <w:r w:rsidRPr="00F245A3">
        <w:rPr>
          <w:rFonts w:ascii="Times New Roman" w:hAnsi="Times New Roman" w:cs="Times New Roman"/>
          <w:sz w:val="24"/>
          <w:szCs w:val="24"/>
        </w:rPr>
        <w:t>с</w:t>
      </w:r>
      <w:proofErr w:type="gramStart"/>
      <w:r w:rsidRPr="00F245A3">
        <w:rPr>
          <w:rFonts w:ascii="Times New Roman" w:hAnsi="Times New Roman" w:cs="Times New Roman"/>
          <w:sz w:val="24"/>
          <w:szCs w:val="24"/>
        </w:rPr>
        <w:t>.И</w:t>
      </w:r>
      <w:proofErr w:type="gramEnd"/>
      <w:r w:rsidRPr="00F245A3">
        <w:rPr>
          <w:rFonts w:ascii="Times New Roman" w:hAnsi="Times New Roman" w:cs="Times New Roman"/>
          <w:sz w:val="24"/>
          <w:szCs w:val="24"/>
        </w:rPr>
        <w:t>дринское</w:t>
      </w:r>
      <w:proofErr w:type="spellEnd"/>
      <w:r w:rsidRPr="00F245A3">
        <w:rPr>
          <w:rFonts w:ascii="Times New Roman" w:hAnsi="Times New Roman" w:cs="Times New Roman"/>
          <w:sz w:val="24"/>
          <w:szCs w:val="24"/>
        </w:rPr>
        <w:t xml:space="preserve"> в 2021 году выдано разрешение на строительство. Строительство начато </w:t>
      </w:r>
      <w:proofErr w:type="gramStart"/>
      <w:r w:rsidRPr="00F245A3">
        <w:rPr>
          <w:rFonts w:ascii="Times New Roman" w:hAnsi="Times New Roman" w:cs="Times New Roman"/>
          <w:sz w:val="24"/>
          <w:szCs w:val="24"/>
        </w:rPr>
        <w:t>в июне с отставанием от графика производства работ в связи с необходимостью</w:t>
      </w:r>
      <w:proofErr w:type="gramEnd"/>
      <w:r w:rsidRPr="00F245A3">
        <w:rPr>
          <w:rFonts w:ascii="Times New Roman" w:hAnsi="Times New Roman" w:cs="Times New Roman"/>
          <w:sz w:val="24"/>
          <w:szCs w:val="24"/>
        </w:rPr>
        <w:t xml:space="preserve"> проведения археологического обследования земельного участка до начала работ. Заказчиком строительства объекта является краевое государственное казенное учреждение «Управление капитального строительства», подрядчик- ООО «</w:t>
      </w:r>
      <w:proofErr w:type="spellStart"/>
      <w:r w:rsidRPr="00F245A3">
        <w:rPr>
          <w:rFonts w:ascii="Times New Roman" w:hAnsi="Times New Roman" w:cs="Times New Roman"/>
          <w:sz w:val="24"/>
          <w:szCs w:val="24"/>
        </w:rPr>
        <w:t>Стройсити</w:t>
      </w:r>
      <w:proofErr w:type="spellEnd"/>
      <w:r w:rsidRPr="00F245A3">
        <w:rPr>
          <w:rFonts w:ascii="Times New Roman" w:hAnsi="Times New Roman" w:cs="Times New Roman"/>
          <w:sz w:val="24"/>
          <w:szCs w:val="24"/>
        </w:rPr>
        <w:t>» (</w:t>
      </w:r>
      <w:proofErr w:type="spellStart"/>
      <w:r w:rsidRPr="00F245A3">
        <w:rPr>
          <w:rFonts w:ascii="Times New Roman" w:hAnsi="Times New Roman" w:cs="Times New Roman"/>
          <w:sz w:val="24"/>
          <w:szCs w:val="24"/>
        </w:rPr>
        <w:t>г</w:t>
      </w:r>
      <w:proofErr w:type="gramStart"/>
      <w:r w:rsidRPr="00F245A3">
        <w:rPr>
          <w:rFonts w:ascii="Times New Roman" w:hAnsi="Times New Roman" w:cs="Times New Roman"/>
          <w:sz w:val="24"/>
          <w:szCs w:val="24"/>
        </w:rPr>
        <w:t>.К</w:t>
      </w:r>
      <w:proofErr w:type="gramEnd"/>
      <w:r w:rsidRPr="00F245A3">
        <w:rPr>
          <w:rFonts w:ascii="Times New Roman" w:hAnsi="Times New Roman" w:cs="Times New Roman"/>
          <w:sz w:val="24"/>
          <w:szCs w:val="24"/>
        </w:rPr>
        <w:t>расноярск</w:t>
      </w:r>
      <w:proofErr w:type="spellEnd"/>
      <w:r w:rsidRPr="00F245A3">
        <w:rPr>
          <w:rFonts w:ascii="Times New Roman" w:hAnsi="Times New Roman" w:cs="Times New Roman"/>
          <w:sz w:val="24"/>
          <w:szCs w:val="24"/>
        </w:rPr>
        <w:t>).</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 xml:space="preserve">По муниципальной   программе «Стимулирование жилищного строительства на территории Идринского района» на основании  муниципальных контрактов выполнены работы по разработке проекта внесения изменений в Правила землепользования и застройки Идринского сельсовета, разработан Проект генерального плана Майского сельсовета Идринского района, проект планировки и межевания территории в границах кадастрового квартала 24:14:2802037 в </w:t>
      </w:r>
      <w:proofErr w:type="spellStart"/>
      <w:r w:rsidRPr="00F245A3">
        <w:rPr>
          <w:rFonts w:ascii="Times New Roman" w:hAnsi="Times New Roman" w:cs="Times New Roman"/>
          <w:sz w:val="24"/>
          <w:szCs w:val="24"/>
        </w:rPr>
        <w:t>с</w:t>
      </w:r>
      <w:proofErr w:type="gramStart"/>
      <w:r w:rsidRPr="00F245A3">
        <w:rPr>
          <w:rFonts w:ascii="Times New Roman" w:hAnsi="Times New Roman" w:cs="Times New Roman"/>
          <w:sz w:val="24"/>
          <w:szCs w:val="24"/>
        </w:rPr>
        <w:t>.И</w:t>
      </w:r>
      <w:proofErr w:type="gramEnd"/>
      <w:r w:rsidRPr="00F245A3">
        <w:rPr>
          <w:rFonts w:ascii="Times New Roman" w:hAnsi="Times New Roman" w:cs="Times New Roman"/>
          <w:sz w:val="24"/>
          <w:szCs w:val="24"/>
        </w:rPr>
        <w:t>дринское</w:t>
      </w:r>
      <w:proofErr w:type="spellEnd"/>
      <w:r w:rsidRPr="00F245A3">
        <w:rPr>
          <w:rFonts w:ascii="Times New Roman" w:hAnsi="Times New Roman" w:cs="Times New Roman"/>
          <w:sz w:val="24"/>
          <w:szCs w:val="24"/>
        </w:rPr>
        <w:t>.</w:t>
      </w:r>
    </w:p>
    <w:p w:rsidR="00F245A3" w:rsidRPr="00F245A3" w:rsidRDefault="00F245A3" w:rsidP="00F245A3">
      <w:pPr>
        <w:spacing w:after="0"/>
        <w:ind w:firstLine="708"/>
        <w:jc w:val="both"/>
        <w:rPr>
          <w:rFonts w:ascii="Times New Roman" w:hAnsi="Times New Roman" w:cs="Times New Roman"/>
          <w:sz w:val="24"/>
          <w:szCs w:val="24"/>
        </w:rPr>
      </w:pPr>
      <w:proofErr w:type="gramStart"/>
      <w:r w:rsidRPr="00F245A3">
        <w:rPr>
          <w:rFonts w:ascii="Times New Roman" w:hAnsi="Times New Roman" w:cs="Times New Roman"/>
          <w:sz w:val="24"/>
          <w:szCs w:val="24"/>
        </w:rPr>
        <w:t xml:space="preserve">На территории района реализуется муниципальная   программа   «Стимулирование жилищного строительства на территории Идринского района» утвержденная постановлением администрации района от 10.11.2015 № 466-п,  в рамках  мероприятия </w:t>
      </w:r>
      <w:r w:rsidRPr="00F245A3">
        <w:rPr>
          <w:rFonts w:ascii="Times New Roman" w:hAnsi="Times New Roman" w:cs="Times New Roman"/>
          <w:sz w:val="24"/>
          <w:szCs w:val="24"/>
        </w:rPr>
        <w:lastRenderedPageBreak/>
        <w:t>«Субсидии бюджетам муниципальных образований на предоставление социальных выплат молодым семьям на приобретение (строительство) жилья» в рамках реализации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w:t>
      </w:r>
      <w:proofErr w:type="gramEnd"/>
      <w:r w:rsidRPr="00F245A3">
        <w:rPr>
          <w:rFonts w:ascii="Times New Roman" w:hAnsi="Times New Roman" w:cs="Times New Roman"/>
          <w:sz w:val="24"/>
          <w:szCs w:val="24"/>
        </w:rPr>
        <w:t xml:space="preserve"> комфортным жильем граждан Красноярского края», </w:t>
      </w:r>
      <w:proofErr w:type="gramStart"/>
      <w:r w:rsidRPr="00F245A3">
        <w:rPr>
          <w:rFonts w:ascii="Times New Roman" w:hAnsi="Times New Roman" w:cs="Times New Roman"/>
          <w:sz w:val="24"/>
          <w:szCs w:val="24"/>
        </w:rPr>
        <w:t>утвержденной</w:t>
      </w:r>
      <w:proofErr w:type="gramEnd"/>
      <w:r w:rsidRPr="00F245A3">
        <w:rPr>
          <w:rFonts w:ascii="Times New Roman" w:hAnsi="Times New Roman" w:cs="Times New Roman"/>
          <w:sz w:val="24"/>
          <w:szCs w:val="24"/>
        </w:rPr>
        <w:t xml:space="preserve"> постановлением Правительства Красноярского края от 30.09.2013 № 514-п.  </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В 2021 году одной молодой семье на приобретение жилого помещения была  выдана социальная выплата на общую  сумму 972  374,40 рублей:</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 федеральный бюджет -224 628,68 руб.;</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 краевой бюджет – 478 635,72 руб.;</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 местный бюджет – 269 110,00 руб.</w:t>
      </w:r>
    </w:p>
    <w:p w:rsidR="00F245A3" w:rsidRPr="00F245A3" w:rsidRDefault="00F245A3" w:rsidP="00F245A3">
      <w:pPr>
        <w:spacing w:after="0"/>
        <w:ind w:firstLine="708"/>
        <w:jc w:val="both"/>
        <w:rPr>
          <w:rFonts w:ascii="Times New Roman" w:hAnsi="Times New Roman" w:cs="Times New Roman"/>
          <w:sz w:val="24"/>
          <w:szCs w:val="24"/>
        </w:rPr>
      </w:pPr>
      <w:proofErr w:type="gramStart"/>
      <w:r w:rsidRPr="00F245A3">
        <w:rPr>
          <w:rFonts w:ascii="Times New Roman" w:hAnsi="Times New Roman" w:cs="Times New Roman"/>
          <w:sz w:val="24"/>
          <w:szCs w:val="24"/>
        </w:rPr>
        <w:t>Также в 2021 году подана заявка на 2022 год  в рамках мероприятия «Субсидии бюджетам муниципальных образований на предоставление социальных выплат молодым семьям на приобретение (строительство) жилья» в рамках реализации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w:t>
      </w:r>
      <w:proofErr w:type="gramEnd"/>
      <w:r w:rsidRPr="00F245A3">
        <w:rPr>
          <w:rFonts w:ascii="Times New Roman" w:hAnsi="Times New Roman" w:cs="Times New Roman"/>
          <w:sz w:val="24"/>
          <w:szCs w:val="24"/>
        </w:rPr>
        <w:t xml:space="preserve"> 30.09.2013 № 514-п, по которой одной молодой семье будет предоставлена выплата.   </w:t>
      </w:r>
    </w:p>
    <w:p w:rsidR="00F245A3" w:rsidRPr="00F245A3" w:rsidRDefault="00F245A3" w:rsidP="00F245A3">
      <w:pPr>
        <w:spacing w:after="0"/>
        <w:ind w:firstLine="708"/>
        <w:jc w:val="both"/>
        <w:rPr>
          <w:rFonts w:ascii="Times New Roman" w:hAnsi="Times New Roman" w:cs="Times New Roman"/>
          <w:sz w:val="24"/>
          <w:szCs w:val="24"/>
        </w:rPr>
      </w:pPr>
    </w:p>
    <w:p w:rsidR="0028689E" w:rsidRPr="00601E25" w:rsidRDefault="0028689E" w:rsidP="009E270B">
      <w:pPr>
        <w:spacing w:after="0"/>
        <w:ind w:firstLine="709"/>
        <w:jc w:val="both"/>
        <w:rPr>
          <w:rFonts w:ascii="Times New Roman" w:hAnsi="Times New Roman" w:cs="Times New Roman"/>
          <w:sz w:val="28"/>
          <w:szCs w:val="28"/>
        </w:rPr>
      </w:pPr>
    </w:p>
    <w:p w:rsidR="000E4D7C" w:rsidRPr="00601E25" w:rsidRDefault="000E4D7C" w:rsidP="00D831F4">
      <w:pPr>
        <w:spacing w:after="0"/>
        <w:ind w:left="1985"/>
        <w:contextualSpacing/>
        <w:rPr>
          <w:rFonts w:ascii="Times New Roman" w:hAnsi="Times New Roman" w:cs="Times New Roman"/>
          <w:b/>
          <w:sz w:val="28"/>
          <w:szCs w:val="28"/>
        </w:rPr>
      </w:pPr>
      <w:r w:rsidRPr="00601E25">
        <w:rPr>
          <w:rFonts w:ascii="Times New Roman" w:hAnsi="Times New Roman" w:cs="Times New Roman"/>
          <w:b/>
          <w:sz w:val="28"/>
          <w:szCs w:val="28"/>
        </w:rPr>
        <w:t>Дорожное хозяйство и транспортное обслуживание</w:t>
      </w:r>
    </w:p>
    <w:p w:rsidR="008208AB" w:rsidRPr="00601E25" w:rsidRDefault="008208AB" w:rsidP="00D831F4">
      <w:pPr>
        <w:spacing w:after="0"/>
        <w:ind w:left="1985"/>
        <w:contextualSpacing/>
        <w:jc w:val="center"/>
        <w:rPr>
          <w:rFonts w:ascii="Times New Roman" w:hAnsi="Times New Roman" w:cs="Times New Roman"/>
          <w:b/>
          <w:sz w:val="28"/>
          <w:szCs w:val="28"/>
        </w:rPr>
      </w:pP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В 2021 году на содержание и ремонт улично-дорожной сети сельских поселений в рамках реализации мероприятий подпрограммы «Дороги Красноярья» государственной программы Красноярского края «Развитие транспортной системы» выделены краевые субсидии в размере 12 814, 5 тыс. руб., в том числе:</w:t>
      </w:r>
    </w:p>
    <w:p w:rsidR="00F245A3" w:rsidRPr="00F245A3" w:rsidRDefault="00F245A3" w:rsidP="00F245A3">
      <w:pPr>
        <w:spacing w:after="0"/>
        <w:rPr>
          <w:rFonts w:ascii="Times New Roman" w:hAnsi="Times New Roman" w:cs="Times New Roman"/>
          <w:sz w:val="24"/>
          <w:szCs w:val="24"/>
        </w:rPr>
      </w:pPr>
      <w:r w:rsidRPr="00F245A3">
        <w:rPr>
          <w:rFonts w:ascii="Times New Roman" w:hAnsi="Times New Roman" w:cs="Times New Roman"/>
          <w:sz w:val="24"/>
          <w:szCs w:val="24"/>
        </w:rPr>
        <w:t>- на капитальный ремонт и ремонт автомобильных дорог общего пользования местного значения краевая субсидия в размере 8 227, 2 тыс. руб. – для ремонта 4,7 км</w:t>
      </w:r>
      <w:proofErr w:type="gramStart"/>
      <w:r w:rsidRPr="00F245A3">
        <w:rPr>
          <w:rFonts w:ascii="Times New Roman" w:hAnsi="Times New Roman" w:cs="Times New Roman"/>
          <w:sz w:val="24"/>
          <w:szCs w:val="24"/>
        </w:rPr>
        <w:t>.</w:t>
      </w:r>
      <w:proofErr w:type="gramEnd"/>
      <w:r w:rsidRPr="00F245A3">
        <w:rPr>
          <w:rFonts w:ascii="Times New Roman" w:hAnsi="Times New Roman" w:cs="Times New Roman"/>
          <w:sz w:val="24"/>
          <w:szCs w:val="24"/>
        </w:rPr>
        <w:t xml:space="preserve"> </w:t>
      </w:r>
      <w:proofErr w:type="gramStart"/>
      <w:r w:rsidRPr="00F245A3">
        <w:rPr>
          <w:rFonts w:ascii="Times New Roman" w:hAnsi="Times New Roman" w:cs="Times New Roman"/>
          <w:sz w:val="24"/>
          <w:szCs w:val="24"/>
        </w:rPr>
        <w:t>д</w:t>
      </w:r>
      <w:proofErr w:type="gramEnd"/>
      <w:r w:rsidRPr="00F245A3">
        <w:rPr>
          <w:rFonts w:ascii="Times New Roman" w:hAnsi="Times New Roman" w:cs="Times New Roman"/>
          <w:sz w:val="24"/>
          <w:szCs w:val="24"/>
        </w:rPr>
        <w:t>орог:</w:t>
      </w:r>
    </w:p>
    <w:p w:rsidR="00F245A3" w:rsidRPr="00F245A3" w:rsidRDefault="00F245A3" w:rsidP="00F245A3">
      <w:pPr>
        <w:spacing w:after="0"/>
        <w:rPr>
          <w:rFonts w:ascii="Times New Roman" w:hAnsi="Times New Roman" w:cs="Times New Roman"/>
          <w:sz w:val="24"/>
          <w:szCs w:val="24"/>
          <w:u w:val="single"/>
        </w:rPr>
      </w:pPr>
      <w:r w:rsidRPr="00F245A3">
        <w:rPr>
          <w:rFonts w:ascii="Times New Roman" w:hAnsi="Times New Roman" w:cs="Times New Roman"/>
          <w:color w:val="000000"/>
          <w:sz w:val="24"/>
          <w:szCs w:val="24"/>
        </w:rPr>
        <w:t>1</w:t>
      </w:r>
      <w:r w:rsidRPr="00F245A3">
        <w:rPr>
          <w:rFonts w:ascii="Times New Roman" w:hAnsi="Times New Roman" w:cs="Times New Roman"/>
          <w:sz w:val="24"/>
          <w:szCs w:val="24"/>
        </w:rPr>
        <w:t>.</w:t>
      </w:r>
      <w:r w:rsidRPr="00F245A3">
        <w:rPr>
          <w:rFonts w:ascii="Times New Roman" w:hAnsi="Times New Roman" w:cs="Times New Roman"/>
          <w:sz w:val="24"/>
          <w:szCs w:val="24"/>
          <w:u w:val="single"/>
        </w:rPr>
        <w:t>Идринский сельсовет 4419001,89 руб.:</w:t>
      </w:r>
    </w:p>
    <w:p w:rsidR="00F245A3" w:rsidRPr="00F245A3" w:rsidRDefault="00F245A3" w:rsidP="00F245A3">
      <w:pPr>
        <w:shd w:val="clear" w:color="auto" w:fill="FFFFFF" w:themeFill="background1"/>
        <w:spacing w:after="0"/>
        <w:rPr>
          <w:rFonts w:ascii="Times New Roman" w:hAnsi="Times New Roman" w:cs="Times New Roman"/>
          <w:sz w:val="24"/>
          <w:szCs w:val="24"/>
        </w:rPr>
      </w:pPr>
      <w:r w:rsidRPr="00F245A3">
        <w:rPr>
          <w:rFonts w:ascii="Times New Roman" w:hAnsi="Times New Roman" w:cs="Times New Roman"/>
          <w:sz w:val="24"/>
          <w:szCs w:val="24"/>
        </w:rPr>
        <w:t xml:space="preserve"> - Ремонт автомобильной дороги ул. </w:t>
      </w:r>
      <w:proofErr w:type="gramStart"/>
      <w:r w:rsidRPr="00F245A3">
        <w:rPr>
          <w:rFonts w:ascii="Times New Roman" w:hAnsi="Times New Roman" w:cs="Times New Roman"/>
          <w:sz w:val="24"/>
          <w:szCs w:val="24"/>
        </w:rPr>
        <w:t>Октябрьская</w:t>
      </w:r>
      <w:proofErr w:type="gramEnd"/>
      <w:r w:rsidRPr="00F245A3">
        <w:rPr>
          <w:rFonts w:ascii="Times New Roman" w:hAnsi="Times New Roman" w:cs="Times New Roman"/>
          <w:sz w:val="24"/>
          <w:szCs w:val="24"/>
        </w:rPr>
        <w:t xml:space="preserve"> – 390 метров асфальтобетонное покрытие - </w:t>
      </w:r>
      <w:r w:rsidRPr="00F245A3">
        <w:rPr>
          <w:rFonts w:ascii="Times New Roman" w:hAnsi="Times New Roman" w:cs="Times New Roman"/>
          <w:sz w:val="24"/>
          <w:szCs w:val="24"/>
          <w:shd w:val="clear" w:color="auto" w:fill="FFFFFF" w:themeFill="background1"/>
        </w:rPr>
        <w:t>1 555 419,36 руб.;</w:t>
      </w:r>
    </w:p>
    <w:p w:rsidR="00F245A3" w:rsidRPr="00F245A3" w:rsidRDefault="00F245A3" w:rsidP="00F245A3">
      <w:pPr>
        <w:shd w:val="clear" w:color="auto" w:fill="FFFFFF" w:themeFill="background1"/>
        <w:spacing w:after="0"/>
        <w:rPr>
          <w:rFonts w:ascii="Times New Roman" w:hAnsi="Times New Roman" w:cs="Times New Roman"/>
          <w:sz w:val="24"/>
          <w:szCs w:val="24"/>
        </w:rPr>
      </w:pPr>
      <w:r w:rsidRPr="00F245A3">
        <w:rPr>
          <w:rFonts w:ascii="Times New Roman" w:hAnsi="Times New Roman" w:cs="Times New Roman"/>
          <w:sz w:val="24"/>
          <w:szCs w:val="24"/>
        </w:rPr>
        <w:t xml:space="preserve"> - Ремонт автомобильной дороги ул. Кирова – 860 метров</w:t>
      </w:r>
      <w:r>
        <w:rPr>
          <w:rFonts w:ascii="Times New Roman" w:hAnsi="Times New Roman" w:cs="Times New Roman"/>
          <w:sz w:val="24"/>
          <w:szCs w:val="24"/>
        </w:rPr>
        <w:t>,</w:t>
      </w:r>
      <w:r w:rsidRPr="00F245A3">
        <w:rPr>
          <w:rFonts w:ascii="Times New Roman" w:hAnsi="Times New Roman" w:cs="Times New Roman"/>
          <w:sz w:val="24"/>
          <w:szCs w:val="24"/>
        </w:rPr>
        <w:t xml:space="preserve"> а из щебеночных и гравийных материалов - </w:t>
      </w:r>
      <w:r w:rsidRPr="00F245A3">
        <w:rPr>
          <w:rFonts w:ascii="Times New Roman" w:hAnsi="Times New Roman" w:cs="Times New Roman"/>
          <w:sz w:val="24"/>
          <w:szCs w:val="24"/>
          <w:shd w:val="clear" w:color="auto" w:fill="FFFFFF" w:themeFill="background1"/>
        </w:rPr>
        <w:t>1 450 016,03 руб.</w:t>
      </w:r>
      <w:r w:rsidRPr="00F245A3">
        <w:rPr>
          <w:rFonts w:ascii="Times New Roman" w:hAnsi="Times New Roman" w:cs="Times New Roman"/>
          <w:sz w:val="24"/>
          <w:szCs w:val="24"/>
        </w:rPr>
        <w:t>;</w:t>
      </w:r>
    </w:p>
    <w:p w:rsidR="00F245A3" w:rsidRPr="00F245A3" w:rsidRDefault="00F245A3" w:rsidP="00F245A3">
      <w:pPr>
        <w:shd w:val="clear" w:color="auto" w:fill="FFFFFF" w:themeFill="background1"/>
        <w:spacing w:after="0"/>
        <w:rPr>
          <w:rFonts w:ascii="Times New Roman" w:hAnsi="Times New Roman" w:cs="Times New Roman"/>
          <w:sz w:val="24"/>
          <w:szCs w:val="24"/>
        </w:rPr>
      </w:pPr>
      <w:r w:rsidRPr="00F245A3">
        <w:rPr>
          <w:rFonts w:ascii="Times New Roman" w:hAnsi="Times New Roman" w:cs="Times New Roman"/>
          <w:sz w:val="24"/>
          <w:szCs w:val="24"/>
        </w:rPr>
        <w:t xml:space="preserve"> - Ремонт автомобильной дороги ул. Мира – 380 метров асфальтобетонное покрытие - </w:t>
      </w:r>
      <w:r w:rsidRPr="00F245A3">
        <w:rPr>
          <w:rFonts w:ascii="Times New Roman" w:hAnsi="Times New Roman" w:cs="Times New Roman"/>
          <w:sz w:val="24"/>
          <w:szCs w:val="24"/>
          <w:shd w:val="clear" w:color="auto" w:fill="FFFFFF" w:themeFill="background1"/>
        </w:rPr>
        <w:t>1 091 283,06 руб.</w:t>
      </w:r>
      <w:r w:rsidRPr="00F245A3">
        <w:rPr>
          <w:rFonts w:ascii="Times New Roman" w:hAnsi="Times New Roman" w:cs="Times New Roman"/>
          <w:sz w:val="24"/>
          <w:szCs w:val="24"/>
        </w:rPr>
        <w:t>;</w:t>
      </w:r>
    </w:p>
    <w:p w:rsidR="00F245A3" w:rsidRPr="00F245A3" w:rsidRDefault="00F245A3" w:rsidP="00F245A3">
      <w:pPr>
        <w:shd w:val="clear" w:color="auto" w:fill="FFFFFF" w:themeFill="background1"/>
        <w:spacing w:after="0"/>
        <w:rPr>
          <w:rFonts w:ascii="Times New Roman" w:hAnsi="Times New Roman" w:cs="Times New Roman"/>
          <w:sz w:val="24"/>
          <w:szCs w:val="24"/>
        </w:rPr>
      </w:pPr>
      <w:r w:rsidRPr="00F245A3">
        <w:rPr>
          <w:rFonts w:ascii="Times New Roman" w:hAnsi="Times New Roman" w:cs="Times New Roman"/>
          <w:sz w:val="24"/>
          <w:szCs w:val="24"/>
        </w:rPr>
        <w:t xml:space="preserve"> - Ремонт автомобильной дороги ул. Мира (автомобильная парковка) – 20 метров асфальтобетонное покрытие - </w:t>
      </w:r>
      <w:r w:rsidRPr="00F245A3">
        <w:rPr>
          <w:rFonts w:ascii="Times New Roman" w:hAnsi="Times New Roman" w:cs="Times New Roman"/>
          <w:sz w:val="24"/>
          <w:szCs w:val="24"/>
          <w:shd w:val="clear" w:color="auto" w:fill="FFFFFF" w:themeFill="background1"/>
        </w:rPr>
        <w:t>322 283,44 руб</w:t>
      </w:r>
      <w:r w:rsidRPr="00F245A3">
        <w:rPr>
          <w:rFonts w:ascii="Times New Roman" w:hAnsi="Times New Roman" w:cs="Times New Roman"/>
          <w:sz w:val="24"/>
          <w:szCs w:val="24"/>
        </w:rPr>
        <w:t>.</w:t>
      </w:r>
    </w:p>
    <w:p w:rsidR="00F245A3" w:rsidRPr="00F245A3" w:rsidRDefault="00F245A3" w:rsidP="00F245A3">
      <w:pPr>
        <w:shd w:val="clear" w:color="auto" w:fill="FFFFFF" w:themeFill="background1"/>
        <w:spacing w:after="0"/>
        <w:rPr>
          <w:rFonts w:ascii="Times New Roman" w:hAnsi="Times New Roman" w:cs="Times New Roman"/>
          <w:sz w:val="24"/>
          <w:szCs w:val="24"/>
          <w:u w:val="single"/>
        </w:rPr>
      </w:pPr>
      <w:r w:rsidRPr="00F245A3">
        <w:rPr>
          <w:rFonts w:ascii="Times New Roman" w:hAnsi="Times New Roman" w:cs="Times New Roman"/>
          <w:sz w:val="24"/>
          <w:szCs w:val="24"/>
        </w:rPr>
        <w:t xml:space="preserve">2. </w:t>
      </w:r>
      <w:r w:rsidRPr="00F245A3">
        <w:rPr>
          <w:rFonts w:ascii="Times New Roman" w:hAnsi="Times New Roman" w:cs="Times New Roman"/>
          <w:sz w:val="24"/>
          <w:szCs w:val="24"/>
          <w:u w:val="single"/>
        </w:rPr>
        <w:t>Екатерининский сельсовет 1013792,24 руб.:</w:t>
      </w:r>
    </w:p>
    <w:p w:rsidR="00F245A3" w:rsidRPr="00F245A3" w:rsidRDefault="00F245A3" w:rsidP="00F245A3">
      <w:pPr>
        <w:shd w:val="clear" w:color="auto" w:fill="FFFFFF" w:themeFill="background1"/>
        <w:spacing w:after="0"/>
        <w:rPr>
          <w:rFonts w:ascii="Times New Roman" w:hAnsi="Times New Roman" w:cs="Times New Roman"/>
          <w:sz w:val="24"/>
          <w:szCs w:val="24"/>
        </w:rPr>
      </w:pPr>
      <w:r w:rsidRPr="00F245A3">
        <w:rPr>
          <w:rFonts w:ascii="Times New Roman" w:hAnsi="Times New Roman" w:cs="Times New Roman"/>
          <w:sz w:val="24"/>
          <w:szCs w:val="24"/>
        </w:rPr>
        <w:t xml:space="preserve"> - Ремонт автомобильной дороги ул. Кирова – 600 метров из щебеночных и гравийных материалов.</w:t>
      </w:r>
    </w:p>
    <w:p w:rsidR="00F245A3" w:rsidRPr="00F245A3" w:rsidRDefault="00F245A3" w:rsidP="00F245A3">
      <w:pPr>
        <w:shd w:val="clear" w:color="auto" w:fill="FFFFFF" w:themeFill="background1"/>
        <w:spacing w:after="0"/>
        <w:rPr>
          <w:rFonts w:ascii="Times New Roman" w:hAnsi="Times New Roman" w:cs="Times New Roman"/>
          <w:sz w:val="24"/>
          <w:szCs w:val="24"/>
        </w:rPr>
      </w:pPr>
      <w:r w:rsidRPr="00F245A3">
        <w:rPr>
          <w:rFonts w:ascii="Times New Roman" w:hAnsi="Times New Roman" w:cs="Times New Roman"/>
          <w:sz w:val="24"/>
          <w:szCs w:val="24"/>
        </w:rPr>
        <w:t xml:space="preserve">3. </w:t>
      </w:r>
      <w:proofErr w:type="spellStart"/>
      <w:r w:rsidRPr="00F245A3">
        <w:rPr>
          <w:rFonts w:ascii="Times New Roman" w:hAnsi="Times New Roman" w:cs="Times New Roman"/>
          <w:sz w:val="24"/>
          <w:szCs w:val="24"/>
          <w:u w:val="single"/>
        </w:rPr>
        <w:t>Курежский</w:t>
      </w:r>
      <w:proofErr w:type="spellEnd"/>
      <w:r w:rsidRPr="00F245A3">
        <w:rPr>
          <w:rFonts w:ascii="Times New Roman" w:hAnsi="Times New Roman" w:cs="Times New Roman"/>
          <w:sz w:val="24"/>
          <w:szCs w:val="24"/>
          <w:u w:val="single"/>
        </w:rPr>
        <w:t xml:space="preserve"> сельсовет 729903,05 руб.:</w:t>
      </w:r>
    </w:p>
    <w:p w:rsidR="00F245A3" w:rsidRPr="00F245A3" w:rsidRDefault="00F245A3" w:rsidP="00F245A3">
      <w:pPr>
        <w:shd w:val="clear" w:color="auto" w:fill="FFFFFF" w:themeFill="background1"/>
        <w:spacing w:after="0"/>
        <w:rPr>
          <w:rFonts w:ascii="Times New Roman" w:hAnsi="Times New Roman" w:cs="Times New Roman"/>
          <w:sz w:val="24"/>
          <w:szCs w:val="24"/>
        </w:rPr>
      </w:pPr>
      <w:r w:rsidRPr="00F245A3">
        <w:rPr>
          <w:rFonts w:ascii="Times New Roman" w:hAnsi="Times New Roman" w:cs="Times New Roman"/>
          <w:sz w:val="24"/>
          <w:szCs w:val="24"/>
        </w:rPr>
        <w:t xml:space="preserve">- Ремонт автомобильной дороги ул. </w:t>
      </w:r>
      <w:proofErr w:type="gramStart"/>
      <w:r w:rsidRPr="00F245A3">
        <w:rPr>
          <w:rFonts w:ascii="Times New Roman" w:hAnsi="Times New Roman" w:cs="Times New Roman"/>
          <w:sz w:val="24"/>
          <w:szCs w:val="24"/>
        </w:rPr>
        <w:t>Молодежная</w:t>
      </w:r>
      <w:proofErr w:type="gramEnd"/>
      <w:r w:rsidRPr="00F245A3">
        <w:rPr>
          <w:rFonts w:ascii="Times New Roman" w:hAnsi="Times New Roman" w:cs="Times New Roman"/>
          <w:sz w:val="24"/>
          <w:szCs w:val="24"/>
        </w:rPr>
        <w:t xml:space="preserve"> – 350 метров из щебеночных и гравийных материалов - </w:t>
      </w:r>
      <w:r w:rsidRPr="00F245A3">
        <w:rPr>
          <w:rFonts w:ascii="Times New Roman" w:hAnsi="Times New Roman" w:cs="Times New Roman"/>
          <w:sz w:val="24"/>
          <w:szCs w:val="24"/>
          <w:shd w:val="clear" w:color="auto" w:fill="FFFFFF" w:themeFill="background1"/>
        </w:rPr>
        <w:t>290 070,12 руб.</w:t>
      </w:r>
      <w:r w:rsidRPr="00F245A3">
        <w:rPr>
          <w:rFonts w:ascii="Times New Roman" w:hAnsi="Times New Roman" w:cs="Times New Roman"/>
          <w:sz w:val="24"/>
          <w:szCs w:val="24"/>
        </w:rPr>
        <w:t>;</w:t>
      </w:r>
    </w:p>
    <w:p w:rsidR="00F245A3" w:rsidRPr="00F245A3" w:rsidRDefault="00F245A3" w:rsidP="00F245A3">
      <w:pPr>
        <w:shd w:val="clear" w:color="auto" w:fill="FFFFFF" w:themeFill="background1"/>
        <w:spacing w:after="0"/>
        <w:rPr>
          <w:rFonts w:ascii="Times New Roman" w:hAnsi="Times New Roman" w:cs="Times New Roman"/>
          <w:sz w:val="24"/>
          <w:szCs w:val="24"/>
        </w:rPr>
      </w:pPr>
      <w:r w:rsidRPr="00F245A3">
        <w:rPr>
          <w:rFonts w:ascii="Times New Roman" w:hAnsi="Times New Roman" w:cs="Times New Roman"/>
          <w:sz w:val="24"/>
          <w:szCs w:val="24"/>
        </w:rPr>
        <w:lastRenderedPageBreak/>
        <w:t xml:space="preserve">- Ремонт автомобильной дороги ул. </w:t>
      </w:r>
      <w:proofErr w:type="gramStart"/>
      <w:r w:rsidRPr="00F245A3">
        <w:rPr>
          <w:rFonts w:ascii="Times New Roman" w:hAnsi="Times New Roman" w:cs="Times New Roman"/>
          <w:sz w:val="24"/>
          <w:szCs w:val="24"/>
        </w:rPr>
        <w:t>Зеленая</w:t>
      </w:r>
      <w:proofErr w:type="gramEnd"/>
      <w:r w:rsidRPr="00F245A3">
        <w:rPr>
          <w:rFonts w:ascii="Times New Roman" w:hAnsi="Times New Roman" w:cs="Times New Roman"/>
          <w:sz w:val="24"/>
          <w:szCs w:val="24"/>
        </w:rPr>
        <w:t xml:space="preserve"> – 500 метров из щебеночных и гравийных материалов - </w:t>
      </w:r>
      <w:r w:rsidRPr="00F245A3">
        <w:rPr>
          <w:rFonts w:ascii="Times New Roman" w:hAnsi="Times New Roman" w:cs="Times New Roman"/>
          <w:sz w:val="24"/>
          <w:szCs w:val="24"/>
          <w:shd w:val="clear" w:color="auto" w:fill="FFFFFF" w:themeFill="background1"/>
        </w:rPr>
        <w:t>439 832,93 руб</w:t>
      </w:r>
      <w:r w:rsidRPr="00F245A3">
        <w:rPr>
          <w:rFonts w:ascii="Times New Roman" w:hAnsi="Times New Roman" w:cs="Times New Roman"/>
          <w:sz w:val="24"/>
          <w:szCs w:val="24"/>
        </w:rPr>
        <w:t>.</w:t>
      </w:r>
    </w:p>
    <w:p w:rsidR="00F245A3" w:rsidRPr="00F245A3" w:rsidRDefault="00F245A3" w:rsidP="00F245A3">
      <w:pPr>
        <w:spacing w:after="0"/>
        <w:rPr>
          <w:rFonts w:ascii="Times New Roman" w:hAnsi="Times New Roman" w:cs="Times New Roman"/>
          <w:sz w:val="24"/>
          <w:szCs w:val="24"/>
          <w:u w:val="single"/>
        </w:rPr>
      </w:pPr>
      <w:r w:rsidRPr="00F245A3">
        <w:rPr>
          <w:rFonts w:ascii="Times New Roman" w:hAnsi="Times New Roman" w:cs="Times New Roman"/>
          <w:sz w:val="24"/>
          <w:szCs w:val="24"/>
        </w:rPr>
        <w:t xml:space="preserve">4. </w:t>
      </w:r>
      <w:r w:rsidRPr="00F245A3">
        <w:rPr>
          <w:rFonts w:ascii="Times New Roman" w:hAnsi="Times New Roman" w:cs="Times New Roman"/>
          <w:sz w:val="24"/>
          <w:szCs w:val="24"/>
          <w:u w:val="single"/>
        </w:rPr>
        <w:t>Большекнышинский сельсовет 950702,80 руб.:</w:t>
      </w:r>
    </w:p>
    <w:p w:rsidR="00F245A3" w:rsidRPr="00F245A3" w:rsidRDefault="00F245A3" w:rsidP="00F245A3">
      <w:pPr>
        <w:spacing w:after="0"/>
        <w:rPr>
          <w:rFonts w:ascii="Times New Roman" w:hAnsi="Times New Roman" w:cs="Times New Roman"/>
          <w:sz w:val="24"/>
          <w:szCs w:val="24"/>
        </w:rPr>
      </w:pPr>
      <w:r w:rsidRPr="00F245A3">
        <w:rPr>
          <w:rFonts w:ascii="Times New Roman" w:hAnsi="Times New Roman" w:cs="Times New Roman"/>
          <w:sz w:val="24"/>
          <w:szCs w:val="24"/>
        </w:rPr>
        <w:t xml:space="preserve"> - Ремонт автомобильной дороги ул. </w:t>
      </w:r>
      <w:proofErr w:type="gramStart"/>
      <w:r w:rsidRPr="00F245A3">
        <w:rPr>
          <w:rFonts w:ascii="Times New Roman" w:hAnsi="Times New Roman" w:cs="Times New Roman"/>
          <w:sz w:val="24"/>
          <w:szCs w:val="24"/>
        </w:rPr>
        <w:t>Школьная</w:t>
      </w:r>
      <w:proofErr w:type="gramEnd"/>
      <w:r w:rsidRPr="00F245A3">
        <w:rPr>
          <w:rFonts w:ascii="Times New Roman" w:hAnsi="Times New Roman" w:cs="Times New Roman"/>
          <w:sz w:val="24"/>
          <w:szCs w:val="24"/>
        </w:rPr>
        <w:t xml:space="preserve"> – 1320 метров из щебеночных и гравийных материалов.</w:t>
      </w:r>
    </w:p>
    <w:p w:rsidR="00F245A3" w:rsidRPr="00F245A3" w:rsidRDefault="00F245A3" w:rsidP="00F245A3">
      <w:pPr>
        <w:spacing w:after="0"/>
        <w:rPr>
          <w:rFonts w:ascii="Times New Roman" w:hAnsi="Times New Roman" w:cs="Times New Roman"/>
          <w:sz w:val="24"/>
          <w:szCs w:val="24"/>
          <w:u w:val="single"/>
        </w:rPr>
      </w:pPr>
      <w:r w:rsidRPr="00F245A3">
        <w:rPr>
          <w:rFonts w:ascii="Times New Roman" w:hAnsi="Times New Roman" w:cs="Times New Roman"/>
          <w:color w:val="000000"/>
          <w:sz w:val="24"/>
          <w:szCs w:val="24"/>
        </w:rPr>
        <w:t>5.</w:t>
      </w:r>
      <w:r w:rsidRPr="00F245A3">
        <w:rPr>
          <w:rFonts w:ascii="Times New Roman" w:hAnsi="Times New Roman" w:cs="Times New Roman"/>
          <w:color w:val="000000"/>
          <w:sz w:val="24"/>
          <w:szCs w:val="24"/>
          <w:u w:val="single"/>
        </w:rPr>
        <w:t xml:space="preserve"> </w:t>
      </w:r>
      <w:proofErr w:type="spellStart"/>
      <w:r w:rsidRPr="00F245A3">
        <w:rPr>
          <w:rFonts w:ascii="Times New Roman" w:hAnsi="Times New Roman" w:cs="Times New Roman"/>
          <w:color w:val="000000"/>
          <w:sz w:val="24"/>
          <w:szCs w:val="24"/>
          <w:u w:val="single"/>
        </w:rPr>
        <w:t>Большетелекский</w:t>
      </w:r>
      <w:proofErr w:type="spellEnd"/>
      <w:r w:rsidRPr="00F245A3">
        <w:rPr>
          <w:rFonts w:ascii="Times New Roman" w:hAnsi="Times New Roman" w:cs="Times New Roman"/>
          <w:color w:val="000000"/>
          <w:sz w:val="24"/>
          <w:szCs w:val="24"/>
          <w:u w:val="single"/>
        </w:rPr>
        <w:t xml:space="preserve"> сельсовет </w:t>
      </w:r>
      <w:r w:rsidRPr="00F245A3">
        <w:rPr>
          <w:rFonts w:ascii="Times New Roman" w:hAnsi="Times New Roman" w:cs="Times New Roman"/>
          <w:sz w:val="24"/>
          <w:szCs w:val="24"/>
          <w:u w:val="single"/>
        </w:rPr>
        <w:t>1113850,84 руб.:</w:t>
      </w:r>
    </w:p>
    <w:p w:rsidR="00F245A3" w:rsidRPr="00F245A3" w:rsidRDefault="00F245A3" w:rsidP="00F245A3">
      <w:pPr>
        <w:spacing w:after="0"/>
        <w:rPr>
          <w:rFonts w:ascii="Times New Roman" w:hAnsi="Times New Roman" w:cs="Times New Roman"/>
          <w:sz w:val="24"/>
          <w:szCs w:val="24"/>
        </w:rPr>
      </w:pPr>
      <w:r w:rsidRPr="00F245A3">
        <w:rPr>
          <w:rFonts w:ascii="Times New Roman" w:hAnsi="Times New Roman" w:cs="Times New Roman"/>
          <w:sz w:val="24"/>
          <w:szCs w:val="24"/>
        </w:rPr>
        <w:t xml:space="preserve"> - Ремонт автомобильной дороги ул. </w:t>
      </w:r>
      <w:proofErr w:type="gramStart"/>
      <w:r w:rsidRPr="00F245A3">
        <w:rPr>
          <w:rFonts w:ascii="Times New Roman" w:hAnsi="Times New Roman" w:cs="Times New Roman"/>
          <w:sz w:val="24"/>
          <w:szCs w:val="24"/>
        </w:rPr>
        <w:t>Октябрьская</w:t>
      </w:r>
      <w:proofErr w:type="gramEnd"/>
      <w:r w:rsidRPr="00F245A3">
        <w:rPr>
          <w:rFonts w:ascii="Times New Roman" w:hAnsi="Times New Roman" w:cs="Times New Roman"/>
          <w:sz w:val="24"/>
          <w:szCs w:val="24"/>
        </w:rPr>
        <w:t xml:space="preserve"> – 320 метров асфальтобетонное покрытие.</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Все работы выполнены.</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Содержание автомобильных дорог общего пользования местного значения (230,2 км) – 4 587, 3 тыс. руб.,</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 xml:space="preserve">На реализацию мероприятий, направленных на повышение безопасности дорожного движения Идринского района выделена краевая субсидия в размере 279, 1 тыс. руб. </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Средства субсидии использованы на устройство и оборудование пешеходного перехода вблизи автовокзала с. Идринское:</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установка светофорных объектов шт. 2;</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устройство искусственной неровности шт. 1;</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нанесение дорожной разметки на пешеходных переходах, шт. 1;</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установка дорожных знаков, шт. 18</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установка искусственного освещения на пешеходных переходах, шт. 1.</w:t>
      </w:r>
    </w:p>
    <w:p w:rsidR="00F245A3" w:rsidRPr="00F245A3" w:rsidRDefault="00F245A3" w:rsidP="00F245A3">
      <w:pPr>
        <w:spacing w:after="0"/>
        <w:ind w:firstLine="708"/>
        <w:jc w:val="both"/>
        <w:rPr>
          <w:rFonts w:ascii="Times New Roman" w:hAnsi="Times New Roman" w:cs="Times New Roman"/>
          <w:sz w:val="24"/>
          <w:szCs w:val="24"/>
        </w:rPr>
      </w:pPr>
      <w:proofErr w:type="gramStart"/>
      <w:r w:rsidRPr="00F245A3">
        <w:rPr>
          <w:rFonts w:ascii="Times New Roman" w:hAnsi="Times New Roman" w:cs="Times New Roman"/>
          <w:sz w:val="24"/>
          <w:szCs w:val="24"/>
        </w:rPr>
        <w:t>По результатам участия в конкурсе по предоставлению средств субсидии на повышение безопасности дорожного движения по обустройству</w:t>
      </w:r>
      <w:proofErr w:type="gramEnd"/>
      <w:r w:rsidRPr="00F245A3">
        <w:rPr>
          <w:rFonts w:ascii="Times New Roman" w:hAnsi="Times New Roman" w:cs="Times New Roman"/>
          <w:sz w:val="24"/>
          <w:szCs w:val="24"/>
        </w:rPr>
        <w:t xml:space="preserve"> участков улично-дорожной сети вблизи образовательных организаций и учебных учреждений, дополнительно предоставлена субсидия 313,0 тыс. руб. </w:t>
      </w:r>
    </w:p>
    <w:p w:rsidR="00F245A3" w:rsidRPr="00F245A3" w:rsidRDefault="00F245A3" w:rsidP="00F245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245A3">
        <w:rPr>
          <w:rFonts w:ascii="Times New Roman" w:hAnsi="Times New Roman" w:cs="Times New Roman"/>
          <w:sz w:val="24"/>
          <w:szCs w:val="24"/>
        </w:rPr>
        <w:t>Средства субсидии использованы на устройство и оборудование пешеходного перехода вблизи МБОУ ДО «Идринская ДЮСШ» с. Идринское:</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установка светофорных объектов шт. 2;</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устройство искусственной неровности шт. 1;</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нанесение дорожной разметки на пешеходных переходах, шт. 1;</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установка дорожных знаков, шт. 18</w:t>
      </w:r>
    </w:p>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t>- установка искусственного освещения на пешеходных переходах, шт. 1.</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 xml:space="preserve">В 2022 году за счет средств дорожного фонда планируется выполнить ремонт автомобильных дорог общего пользования местного значения на территории </w:t>
      </w:r>
      <w:proofErr w:type="spellStart"/>
      <w:r w:rsidRPr="00F245A3">
        <w:rPr>
          <w:rFonts w:ascii="Times New Roman" w:hAnsi="Times New Roman" w:cs="Times New Roman"/>
          <w:sz w:val="24"/>
          <w:szCs w:val="24"/>
        </w:rPr>
        <w:t>Идринского</w:t>
      </w:r>
      <w:proofErr w:type="spellEnd"/>
      <w:r w:rsidRPr="00F245A3">
        <w:rPr>
          <w:rFonts w:ascii="Times New Roman" w:hAnsi="Times New Roman" w:cs="Times New Roman"/>
          <w:sz w:val="24"/>
          <w:szCs w:val="24"/>
        </w:rPr>
        <w:t xml:space="preserve">, Центрального, Майского, </w:t>
      </w:r>
      <w:proofErr w:type="spellStart"/>
      <w:r w:rsidRPr="00F245A3">
        <w:rPr>
          <w:rFonts w:ascii="Times New Roman" w:hAnsi="Times New Roman" w:cs="Times New Roman"/>
          <w:sz w:val="24"/>
          <w:szCs w:val="24"/>
        </w:rPr>
        <w:t>Добромысловского</w:t>
      </w:r>
      <w:proofErr w:type="spellEnd"/>
      <w:r w:rsidRPr="00F245A3">
        <w:rPr>
          <w:rFonts w:ascii="Times New Roman" w:hAnsi="Times New Roman" w:cs="Times New Roman"/>
          <w:sz w:val="24"/>
          <w:szCs w:val="24"/>
        </w:rPr>
        <w:t>, Романовского сельсоветов.</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 xml:space="preserve">Также запланировано обустройство двух пешеходных переходов </w:t>
      </w:r>
      <w:proofErr w:type="gramStart"/>
      <w:r w:rsidRPr="00F245A3">
        <w:rPr>
          <w:rFonts w:ascii="Times New Roman" w:hAnsi="Times New Roman" w:cs="Times New Roman"/>
          <w:sz w:val="24"/>
          <w:szCs w:val="24"/>
        </w:rPr>
        <w:t>в</w:t>
      </w:r>
      <w:proofErr w:type="gramEnd"/>
      <w:r w:rsidRPr="00F245A3">
        <w:rPr>
          <w:rFonts w:ascii="Times New Roman" w:hAnsi="Times New Roman" w:cs="Times New Roman"/>
          <w:sz w:val="24"/>
          <w:szCs w:val="24"/>
        </w:rPr>
        <w:t xml:space="preserve"> с. Идринское.</w:t>
      </w:r>
    </w:p>
    <w:p w:rsidR="00F245A3" w:rsidRPr="00F245A3" w:rsidRDefault="00F245A3" w:rsidP="00F245A3">
      <w:pPr>
        <w:spacing w:after="0"/>
        <w:ind w:firstLine="708"/>
        <w:jc w:val="both"/>
        <w:rPr>
          <w:rFonts w:ascii="Times New Roman" w:hAnsi="Times New Roman" w:cs="Times New Roman"/>
          <w:sz w:val="24"/>
          <w:szCs w:val="24"/>
        </w:rPr>
      </w:pPr>
      <w:proofErr w:type="gramStart"/>
      <w:r w:rsidRPr="00F245A3">
        <w:rPr>
          <w:rFonts w:ascii="Times New Roman" w:hAnsi="Times New Roman" w:cs="Times New Roman"/>
          <w:sz w:val="24"/>
          <w:szCs w:val="24"/>
        </w:rPr>
        <w:t>Планируется разработка проектно-сметной документации на ремонт моста в с. Идринское вблизи ул. Октябрьская, 186 – 4 645,3 тыс. руб.</w:t>
      </w:r>
      <w:proofErr w:type="gramEnd"/>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Размер средств на содержание автомобильных дорог общего пользования местного значения на 2022 год составляет 2 460, 0 тыс. руб.</w:t>
      </w:r>
    </w:p>
    <w:p w:rsidR="00F245A3" w:rsidRPr="00F245A3" w:rsidRDefault="00F245A3" w:rsidP="00F245A3">
      <w:pPr>
        <w:spacing w:after="0"/>
        <w:ind w:firstLine="708"/>
        <w:jc w:val="both"/>
        <w:rPr>
          <w:rFonts w:ascii="Times New Roman" w:hAnsi="Times New Roman" w:cs="Times New Roman"/>
          <w:b/>
          <w:sz w:val="24"/>
          <w:szCs w:val="24"/>
        </w:rPr>
      </w:pPr>
      <w:r w:rsidRPr="00F245A3">
        <w:rPr>
          <w:rFonts w:ascii="Times New Roman" w:hAnsi="Times New Roman" w:cs="Times New Roman"/>
          <w:b/>
          <w:sz w:val="24"/>
          <w:szCs w:val="24"/>
        </w:rPr>
        <w:t>В сравнении с периодом 2020 года:</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Ремонт автомобильных дорог общего пользования местного значения</w:t>
      </w:r>
    </w:p>
    <w:p w:rsidR="00F245A3" w:rsidRPr="00F245A3" w:rsidRDefault="00F245A3" w:rsidP="00F245A3">
      <w:pPr>
        <w:spacing w:after="0"/>
        <w:ind w:firstLine="708"/>
        <w:jc w:val="both"/>
        <w:rPr>
          <w:rFonts w:ascii="Times New Roman" w:hAnsi="Times New Roman" w:cs="Times New Roman"/>
          <w:sz w:val="24"/>
          <w:szCs w:val="24"/>
        </w:rPr>
      </w:pPr>
    </w:p>
    <w:tbl>
      <w:tblPr>
        <w:tblStyle w:val="25"/>
        <w:tblW w:w="0" w:type="auto"/>
        <w:tblLook w:val="04A0" w:firstRow="1" w:lastRow="0" w:firstColumn="1" w:lastColumn="0" w:noHBand="0" w:noVBand="1"/>
      </w:tblPr>
      <w:tblGrid>
        <w:gridCol w:w="2300"/>
        <w:gridCol w:w="3305"/>
        <w:gridCol w:w="3966"/>
      </w:tblGrid>
      <w:tr w:rsidR="00F245A3" w:rsidRPr="00F245A3" w:rsidTr="00F245A3">
        <w:tc>
          <w:tcPr>
            <w:tcW w:w="826" w:type="dxa"/>
          </w:tcPr>
          <w:p w:rsidR="00F245A3" w:rsidRPr="00F245A3" w:rsidRDefault="00F245A3" w:rsidP="00F245A3">
            <w:pPr>
              <w:jc w:val="both"/>
              <w:rPr>
                <w:b/>
                <w:sz w:val="24"/>
                <w:szCs w:val="24"/>
              </w:rPr>
            </w:pPr>
          </w:p>
        </w:tc>
        <w:tc>
          <w:tcPr>
            <w:tcW w:w="3959" w:type="dxa"/>
          </w:tcPr>
          <w:p w:rsidR="00F245A3" w:rsidRPr="00F245A3" w:rsidRDefault="00F245A3" w:rsidP="00F245A3">
            <w:pPr>
              <w:jc w:val="both"/>
              <w:rPr>
                <w:b/>
                <w:sz w:val="24"/>
                <w:szCs w:val="24"/>
              </w:rPr>
            </w:pPr>
            <w:r w:rsidRPr="00F245A3">
              <w:rPr>
                <w:b/>
                <w:sz w:val="24"/>
                <w:szCs w:val="24"/>
              </w:rPr>
              <w:t>2020 год</w:t>
            </w:r>
          </w:p>
        </w:tc>
        <w:tc>
          <w:tcPr>
            <w:tcW w:w="4786" w:type="dxa"/>
          </w:tcPr>
          <w:p w:rsidR="00F245A3" w:rsidRPr="00F245A3" w:rsidRDefault="00F245A3" w:rsidP="00F245A3">
            <w:pPr>
              <w:jc w:val="both"/>
              <w:rPr>
                <w:b/>
                <w:sz w:val="24"/>
                <w:szCs w:val="24"/>
              </w:rPr>
            </w:pPr>
            <w:r w:rsidRPr="00F245A3">
              <w:rPr>
                <w:b/>
                <w:sz w:val="24"/>
                <w:szCs w:val="24"/>
              </w:rPr>
              <w:t>2021 год</w:t>
            </w:r>
          </w:p>
        </w:tc>
      </w:tr>
      <w:tr w:rsidR="00F245A3" w:rsidRPr="00F245A3" w:rsidTr="00F245A3">
        <w:tc>
          <w:tcPr>
            <w:tcW w:w="826" w:type="dxa"/>
          </w:tcPr>
          <w:p w:rsidR="00F245A3" w:rsidRPr="00F245A3" w:rsidRDefault="00F245A3" w:rsidP="00F245A3">
            <w:pPr>
              <w:jc w:val="both"/>
              <w:rPr>
                <w:sz w:val="24"/>
                <w:szCs w:val="24"/>
              </w:rPr>
            </w:pPr>
            <w:r w:rsidRPr="00F245A3">
              <w:rPr>
                <w:sz w:val="24"/>
                <w:szCs w:val="24"/>
              </w:rPr>
              <w:t>Сумма</w:t>
            </w:r>
          </w:p>
        </w:tc>
        <w:tc>
          <w:tcPr>
            <w:tcW w:w="3959" w:type="dxa"/>
          </w:tcPr>
          <w:p w:rsidR="00F245A3" w:rsidRPr="00F245A3" w:rsidRDefault="00F245A3" w:rsidP="00F245A3">
            <w:pPr>
              <w:jc w:val="both"/>
              <w:rPr>
                <w:sz w:val="24"/>
                <w:szCs w:val="24"/>
              </w:rPr>
            </w:pPr>
            <w:r w:rsidRPr="00F245A3">
              <w:rPr>
                <w:sz w:val="24"/>
                <w:szCs w:val="24"/>
              </w:rPr>
              <w:t>7 628, 1 тыс. руб.</w:t>
            </w:r>
          </w:p>
        </w:tc>
        <w:tc>
          <w:tcPr>
            <w:tcW w:w="4786" w:type="dxa"/>
          </w:tcPr>
          <w:p w:rsidR="00F245A3" w:rsidRPr="00F245A3" w:rsidRDefault="00F245A3" w:rsidP="00F245A3">
            <w:pPr>
              <w:jc w:val="both"/>
              <w:rPr>
                <w:sz w:val="24"/>
                <w:szCs w:val="24"/>
              </w:rPr>
            </w:pPr>
            <w:r w:rsidRPr="00F245A3">
              <w:rPr>
                <w:sz w:val="24"/>
                <w:szCs w:val="24"/>
              </w:rPr>
              <w:t>8 227, 2 тыс. руб.</w:t>
            </w:r>
          </w:p>
        </w:tc>
      </w:tr>
      <w:tr w:rsidR="00F245A3" w:rsidRPr="00F245A3" w:rsidTr="00F245A3">
        <w:tc>
          <w:tcPr>
            <w:tcW w:w="826" w:type="dxa"/>
          </w:tcPr>
          <w:p w:rsidR="00F245A3" w:rsidRPr="00F245A3" w:rsidRDefault="00F245A3" w:rsidP="00F245A3">
            <w:pPr>
              <w:jc w:val="both"/>
              <w:rPr>
                <w:sz w:val="24"/>
                <w:szCs w:val="24"/>
              </w:rPr>
            </w:pPr>
            <w:r w:rsidRPr="00F245A3">
              <w:rPr>
                <w:sz w:val="24"/>
                <w:szCs w:val="24"/>
              </w:rPr>
              <w:t xml:space="preserve">Протяженность отремонтированных </w:t>
            </w:r>
            <w:r w:rsidRPr="00F245A3">
              <w:rPr>
                <w:sz w:val="24"/>
                <w:szCs w:val="24"/>
              </w:rPr>
              <w:lastRenderedPageBreak/>
              <w:t>дорог</w:t>
            </w:r>
          </w:p>
        </w:tc>
        <w:tc>
          <w:tcPr>
            <w:tcW w:w="3959" w:type="dxa"/>
          </w:tcPr>
          <w:p w:rsidR="00F245A3" w:rsidRPr="00F245A3" w:rsidRDefault="00F245A3" w:rsidP="00F245A3">
            <w:pPr>
              <w:jc w:val="both"/>
              <w:rPr>
                <w:sz w:val="24"/>
                <w:szCs w:val="24"/>
              </w:rPr>
            </w:pPr>
            <w:r w:rsidRPr="00F245A3">
              <w:rPr>
                <w:sz w:val="24"/>
                <w:szCs w:val="24"/>
              </w:rPr>
              <w:lastRenderedPageBreak/>
              <w:t>5, 08 км.</w:t>
            </w:r>
          </w:p>
        </w:tc>
        <w:tc>
          <w:tcPr>
            <w:tcW w:w="4786" w:type="dxa"/>
          </w:tcPr>
          <w:p w:rsidR="00F245A3" w:rsidRPr="00F245A3" w:rsidRDefault="00F245A3" w:rsidP="00F245A3">
            <w:pPr>
              <w:jc w:val="both"/>
              <w:rPr>
                <w:sz w:val="24"/>
                <w:szCs w:val="24"/>
              </w:rPr>
            </w:pPr>
            <w:r w:rsidRPr="00F245A3">
              <w:rPr>
                <w:sz w:val="24"/>
                <w:szCs w:val="24"/>
              </w:rPr>
              <w:t>4, 74 км.</w:t>
            </w:r>
          </w:p>
        </w:tc>
      </w:tr>
    </w:tbl>
    <w:p w:rsidR="00F245A3" w:rsidRPr="00F245A3" w:rsidRDefault="00F245A3" w:rsidP="00F245A3">
      <w:pPr>
        <w:spacing w:after="0"/>
        <w:jc w:val="both"/>
        <w:rPr>
          <w:rFonts w:ascii="Times New Roman" w:hAnsi="Times New Roman" w:cs="Times New Roman"/>
          <w:sz w:val="24"/>
          <w:szCs w:val="24"/>
        </w:rPr>
      </w:pPr>
      <w:r w:rsidRPr="00F245A3">
        <w:rPr>
          <w:rFonts w:ascii="Times New Roman" w:hAnsi="Times New Roman" w:cs="Times New Roman"/>
          <w:sz w:val="24"/>
          <w:szCs w:val="24"/>
        </w:rPr>
        <w:lastRenderedPageBreak/>
        <w:t>Содержание автомобильных дорог общего пользования местного значения</w:t>
      </w:r>
    </w:p>
    <w:p w:rsidR="00F245A3" w:rsidRPr="00F245A3" w:rsidRDefault="00F245A3" w:rsidP="00F245A3">
      <w:pPr>
        <w:spacing w:after="0"/>
        <w:ind w:firstLine="708"/>
        <w:jc w:val="both"/>
        <w:rPr>
          <w:rFonts w:ascii="Times New Roman" w:hAnsi="Times New Roman" w:cs="Times New Roman"/>
          <w:sz w:val="24"/>
          <w:szCs w:val="24"/>
        </w:rPr>
      </w:pPr>
    </w:p>
    <w:tbl>
      <w:tblPr>
        <w:tblStyle w:val="25"/>
        <w:tblW w:w="0" w:type="auto"/>
        <w:tblLook w:val="04A0" w:firstRow="1" w:lastRow="0" w:firstColumn="1" w:lastColumn="0" w:noHBand="0" w:noVBand="1"/>
      </w:tblPr>
      <w:tblGrid>
        <w:gridCol w:w="1815"/>
        <w:gridCol w:w="3522"/>
        <w:gridCol w:w="4234"/>
      </w:tblGrid>
      <w:tr w:rsidR="00F245A3" w:rsidRPr="00F245A3" w:rsidTr="00F245A3">
        <w:tc>
          <w:tcPr>
            <w:tcW w:w="826" w:type="dxa"/>
          </w:tcPr>
          <w:p w:rsidR="00F245A3" w:rsidRPr="00F245A3" w:rsidRDefault="00F245A3" w:rsidP="00F245A3">
            <w:pPr>
              <w:jc w:val="both"/>
              <w:rPr>
                <w:b/>
                <w:sz w:val="24"/>
                <w:szCs w:val="24"/>
              </w:rPr>
            </w:pPr>
          </w:p>
        </w:tc>
        <w:tc>
          <w:tcPr>
            <w:tcW w:w="3959" w:type="dxa"/>
          </w:tcPr>
          <w:p w:rsidR="00F245A3" w:rsidRPr="00F245A3" w:rsidRDefault="00F245A3" w:rsidP="00F245A3">
            <w:pPr>
              <w:jc w:val="both"/>
              <w:rPr>
                <w:b/>
                <w:sz w:val="24"/>
                <w:szCs w:val="24"/>
              </w:rPr>
            </w:pPr>
            <w:r w:rsidRPr="00F245A3">
              <w:rPr>
                <w:b/>
                <w:sz w:val="24"/>
                <w:szCs w:val="24"/>
              </w:rPr>
              <w:t>2020 год</w:t>
            </w:r>
          </w:p>
        </w:tc>
        <w:tc>
          <w:tcPr>
            <w:tcW w:w="4786" w:type="dxa"/>
          </w:tcPr>
          <w:p w:rsidR="00F245A3" w:rsidRPr="00F245A3" w:rsidRDefault="00F245A3" w:rsidP="00F245A3">
            <w:pPr>
              <w:jc w:val="both"/>
              <w:rPr>
                <w:b/>
                <w:sz w:val="24"/>
                <w:szCs w:val="24"/>
              </w:rPr>
            </w:pPr>
            <w:r w:rsidRPr="00F245A3">
              <w:rPr>
                <w:b/>
                <w:sz w:val="24"/>
                <w:szCs w:val="24"/>
              </w:rPr>
              <w:t>2021 год</w:t>
            </w:r>
          </w:p>
        </w:tc>
      </w:tr>
      <w:tr w:rsidR="00F245A3" w:rsidRPr="00F245A3" w:rsidTr="00F245A3">
        <w:tc>
          <w:tcPr>
            <w:tcW w:w="826" w:type="dxa"/>
          </w:tcPr>
          <w:p w:rsidR="00F245A3" w:rsidRPr="00F245A3" w:rsidRDefault="00F245A3" w:rsidP="00F245A3">
            <w:pPr>
              <w:jc w:val="both"/>
              <w:rPr>
                <w:sz w:val="24"/>
                <w:szCs w:val="24"/>
              </w:rPr>
            </w:pPr>
            <w:r w:rsidRPr="00F245A3">
              <w:rPr>
                <w:sz w:val="24"/>
                <w:szCs w:val="24"/>
              </w:rPr>
              <w:t>Сумма</w:t>
            </w:r>
          </w:p>
        </w:tc>
        <w:tc>
          <w:tcPr>
            <w:tcW w:w="3959" w:type="dxa"/>
          </w:tcPr>
          <w:p w:rsidR="00F245A3" w:rsidRPr="00F245A3" w:rsidRDefault="00F245A3" w:rsidP="00F245A3">
            <w:pPr>
              <w:jc w:val="both"/>
              <w:rPr>
                <w:sz w:val="24"/>
                <w:szCs w:val="24"/>
              </w:rPr>
            </w:pPr>
            <w:r w:rsidRPr="00F245A3">
              <w:rPr>
                <w:sz w:val="24"/>
                <w:szCs w:val="24"/>
              </w:rPr>
              <w:t>4 410, 9 тыс. руб.</w:t>
            </w:r>
          </w:p>
        </w:tc>
        <w:tc>
          <w:tcPr>
            <w:tcW w:w="4786" w:type="dxa"/>
          </w:tcPr>
          <w:p w:rsidR="00F245A3" w:rsidRPr="00F245A3" w:rsidRDefault="00F245A3" w:rsidP="00F245A3">
            <w:pPr>
              <w:jc w:val="both"/>
              <w:rPr>
                <w:sz w:val="24"/>
                <w:szCs w:val="24"/>
              </w:rPr>
            </w:pPr>
            <w:r w:rsidRPr="00F245A3">
              <w:rPr>
                <w:sz w:val="24"/>
                <w:szCs w:val="24"/>
              </w:rPr>
              <w:t>4 587, 3 тыс. руб.</w:t>
            </w:r>
          </w:p>
        </w:tc>
      </w:tr>
      <w:tr w:rsidR="00F245A3" w:rsidRPr="00F245A3" w:rsidTr="00F245A3">
        <w:tc>
          <w:tcPr>
            <w:tcW w:w="826" w:type="dxa"/>
          </w:tcPr>
          <w:p w:rsidR="00F245A3" w:rsidRPr="00F245A3" w:rsidRDefault="00F245A3" w:rsidP="00F245A3">
            <w:pPr>
              <w:jc w:val="both"/>
              <w:rPr>
                <w:sz w:val="24"/>
                <w:szCs w:val="24"/>
              </w:rPr>
            </w:pPr>
            <w:r w:rsidRPr="00F245A3">
              <w:rPr>
                <w:sz w:val="24"/>
                <w:szCs w:val="24"/>
              </w:rPr>
              <w:t>Протяженность дорог, на которых выполнены работы по содержанию</w:t>
            </w:r>
          </w:p>
        </w:tc>
        <w:tc>
          <w:tcPr>
            <w:tcW w:w="3959" w:type="dxa"/>
          </w:tcPr>
          <w:p w:rsidR="00F245A3" w:rsidRPr="00F245A3" w:rsidRDefault="00F245A3" w:rsidP="00F245A3">
            <w:pPr>
              <w:jc w:val="both"/>
              <w:rPr>
                <w:sz w:val="24"/>
                <w:szCs w:val="24"/>
              </w:rPr>
            </w:pPr>
            <w:r w:rsidRPr="00F245A3">
              <w:rPr>
                <w:sz w:val="24"/>
                <w:szCs w:val="24"/>
              </w:rPr>
              <w:t>223, 9 км.</w:t>
            </w:r>
          </w:p>
        </w:tc>
        <w:tc>
          <w:tcPr>
            <w:tcW w:w="4786" w:type="dxa"/>
          </w:tcPr>
          <w:p w:rsidR="00F245A3" w:rsidRPr="00F245A3" w:rsidRDefault="00F245A3" w:rsidP="00F245A3">
            <w:pPr>
              <w:jc w:val="both"/>
              <w:rPr>
                <w:sz w:val="24"/>
                <w:szCs w:val="24"/>
              </w:rPr>
            </w:pPr>
            <w:r w:rsidRPr="00F245A3">
              <w:rPr>
                <w:sz w:val="24"/>
                <w:szCs w:val="24"/>
              </w:rPr>
              <w:t>223, 9 км.</w:t>
            </w:r>
          </w:p>
        </w:tc>
      </w:tr>
    </w:tbl>
    <w:p w:rsidR="00F245A3" w:rsidRPr="00F245A3" w:rsidRDefault="00F245A3" w:rsidP="00F245A3">
      <w:pPr>
        <w:spacing w:after="0"/>
        <w:ind w:firstLine="708"/>
        <w:jc w:val="both"/>
        <w:rPr>
          <w:rFonts w:ascii="Times New Roman" w:hAnsi="Times New Roman" w:cs="Times New Roman"/>
          <w:sz w:val="24"/>
          <w:szCs w:val="24"/>
        </w:rPr>
      </w:pP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Безопасность дорожного движения, в том числе вблизи образовательных организаций</w:t>
      </w:r>
    </w:p>
    <w:p w:rsidR="00F245A3" w:rsidRPr="00F245A3" w:rsidRDefault="00F245A3" w:rsidP="00F245A3">
      <w:pPr>
        <w:spacing w:after="0"/>
        <w:ind w:firstLine="708"/>
        <w:jc w:val="both"/>
        <w:rPr>
          <w:rFonts w:ascii="Times New Roman" w:hAnsi="Times New Roman" w:cs="Times New Roman"/>
          <w:sz w:val="24"/>
          <w:szCs w:val="24"/>
        </w:rPr>
      </w:pPr>
    </w:p>
    <w:tbl>
      <w:tblPr>
        <w:tblStyle w:val="25"/>
        <w:tblW w:w="0" w:type="auto"/>
        <w:tblLook w:val="04A0" w:firstRow="1" w:lastRow="0" w:firstColumn="1" w:lastColumn="0" w:noHBand="0" w:noVBand="1"/>
      </w:tblPr>
      <w:tblGrid>
        <w:gridCol w:w="2033"/>
        <w:gridCol w:w="3440"/>
        <w:gridCol w:w="4098"/>
      </w:tblGrid>
      <w:tr w:rsidR="00F245A3" w:rsidRPr="00F245A3" w:rsidTr="00F245A3">
        <w:tc>
          <w:tcPr>
            <w:tcW w:w="826" w:type="dxa"/>
          </w:tcPr>
          <w:p w:rsidR="00F245A3" w:rsidRPr="00F245A3" w:rsidRDefault="00F245A3" w:rsidP="00F245A3">
            <w:pPr>
              <w:jc w:val="both"/>
              <w:rPr>
                <w:b/>
                <w:sz w:val="24"/>
                <w:szCs w:val="24"/>
              </w:rPr>
            </w:pPr>
          </w:p>
        </w:tc>
        <w:tc>
          <w:tcPr>
            <w:tcW w:w="3959" w:type="dxa"/>
          </w:tcPr>
          <w:p w:rsidR="00F245A3" w:rsidRPr="00F245A3" w:rsidRDefault="00F245A3" w:rsidP="00F245A3">
            <w:pPr>
              <w:jc w:val="both"/>
              <w:rPr>
                <w:b/>
                <w:sz w:val="24"/>
                <w:szCs w:val="24"/>
              </w:rPr>
            </w:pPr>
            <w:r w:rsidRPr="00F245A3">
              <w:rPr>
                <w:b/>
                <w:sz w:val="24"/>
                <w:szCs w:val="24"/>
              </w:rPr>
              <w:t>2020 год</w:t>
            </w:r>
          </w:p>
        </w:tc>
        <w:tc>
          <w:tcPr>
            <w:tcW w:w="4786" w:type="dxa"/>
          </w:tcPr>
          <w:p w:rsidR="00F245A3" w:rsidRPr="00F245A3" w:rsidRDefault="00F245A3" w:rsidP="00F245A3">
            <w:pPr>
              <w:jc w:val="both"/>
              <w:rPr>
                <w:b/>
                <w:sz w:val="24"/>
                <w:szCs w:val="24"/>
              </w:rPr>
            </w:pPr>
            <w:r w:rsidRPr="00F245A3">
              <w:rPr>
                <w:b/>
                <w:sz w:val="24"/>
                <w:szCs w:val="24"/>
              </w:rPr>
              <w:t>2021 год</w:t>
            </w:r>
          </w:p>
        </w:tc>
      </w:tr>
      <w:tr w:rsidR="00F245A3" w:rsidRPr="00F245A3" w:rsidTr="00F245A3">
        <w:tc>
          <w:tcPr>
            <w:tcW w:w="826" w:type="dxa"/>
          </w:tcPr>
          <w:p w:rsidR="00F245A3" w:rsidRPr="00F245A3" w:rsidRDefault="00F245A3" w:rsidP="00F245A3">
            <w:pPr>
              <w:jc w:val="both"/>
              <w:rPr>
                <w:sz w:val="24"/>
                <w:szCs w:val="24"/>
              </w:rPr>
            </w:pPr>
            <w:r w:rsidRPr="00F245A3">
              <w:rPr>
                <w:sz w:val="24"/>
                <w:szCs w:val="24"/>
              </w:rPr>
              <w:t>Сумма</w:t>
            </w:r>
          </w:p>
        </w:tc>
        <w:tc>
          <w:tcPr>
            <w:tcW w:w="3959" w:type="dxa"/>
          </w:tcPr>
          <w:p w:rsidR="00F245A3" w:rsidRPr="00F245A3" w:rsidRDefault="00F245A3" w:rsidP="00F245A3">
            <w:pPr>
              <w:jc w:val="both"/>
              <w:rPr>
                <w:sz w:val="24"/>
                <w:szCs w:val="24"/>
              </w:rPr>
            </w:pPr>
            <w:r w:rsidRPr="00F245A3">
              <w:rPr>
                <w:sz w:val="24"/>
                <w:szCs w:val="24"/>
              </w:rPr>
              <w:t>1 351, 9 тыс. руб.</w:t>
            </w:r>
          </w:p>
        </w:tc>
        <w:tc>
          <w:tcPr>
            <w:tcW w:w="4786" w:type="dxa"/>
          </w:tcPr>
          <w:p w:rsidR="00F245A3" w:rsidRPr="00F245A3" w:rsidRDefault="00F245A3" w:rsidP="00F245A3">
            <w:pPr>
              <w:jc w:val="both"/>
              <w:rPr>
                <w:sz w:val="24"/>
                <w:szCs w:val="24"/>
              </w:rPr>
            </w:pPr>
            <w:r w:rsidRPr="00F245A3">
              <w:rPr>
                <w:sz w:val="24"/>
                <w:szCs w:val="24"/>
              </w:rPr>
              <w:t>592, 1 тыс. руб.</w:t>
            </w:r>
          </w:p>
        </w:tc>
      </w:tr>
      <w:tr w:rsidR="00F245A3" w:rsidRPr="00F245A3" w:rsidTr="00F245A3">
        <w:tc>
          <w:tcPr>
            <w:tcW w:w="826" w:type="dxa"/>
          </w:tcPr>
          <w:p w:rsidR="00F245A3" w:rsidRPr="00F245A3" w:rsidRDefault="00F245A3" w:rsidP="00F245A3">
            <w:pPr>
              <w:jc w:val="both"/>
              <w:rPr>
                <w:sz w:val="24"/>
                <w:szCs w:val="24"/>
              </w:rPr>
            </w:pPr>
            <w:r w:rsidRPr="00F245A3">
              <w:rPr>
                <w:sz w:val="24"/>
                <w:szCs w:val="24"/>
              </w:rPr>
              <w:t>Показатели результативности</w:t>
            </w:r>
          </w:p>
        </w:tc>
        <w:tc>
          <w:tcPr>
            <w:tcW w:w="3959" w:type="dxa"/>
          </w:tcPr>
          <w:p w:rsidR="00F245A3" w:rsidRPr="00F245A3" w:rsidRDefault="00F245A3" w:rsidP="00F245A3">
            <w:pPr>
              <w:jc w:val="both"/>
              <w:rPr>
                <w:sz w:val="24"/>
                <w:szCs w:val="24"/>
              </w:rPr>
            </w:pPr>
            <w:r w:rsidRPr="00F245A3">
              <w:rPr>
                <w:sz w:val="24"/>
                <w:szCs w:val="24"/>
              </w:rPr>
              <w:t xml:space="preserve">Разработана комплексная схема организации дорожного движения, установлено 100 м. пешеходного ограждения в с. Майское Утро, установлено 72 </w:t>
            </w:r>
            <w:proofErr w:type="gramStart"/>
            <w:r w:rsidRPr="00F245A3">
              <w:rPr>
                <w:sz w:val="24"/>
                <w:szCs w:val="24"/>
              </w:rPr>
              <w:t>дорожных</w:t>
            </w:r>
            <w:proofErr w:type="gramEnd"/>
            <w:r w:rsidRPr="00F245A3">
              <w:rPr>
                <w:sz w:val="24"/>
                <w:szCs w:val="24"/>
              </w:rPr>
              <w:t xml:space="preserve"> знака в с. Идринское, оборудованы 2 пешеходных перехода в с. Идринское</w:t>
            </w:r>
          </w:p>
        </w:tc>
        <w:tc>
          <w:tcPr>
            <w:tcW w:w="4786" w:type="dxa"/>
          </w:tcPr>
          <w:p w:rsidR="00F245A3" w:rsidRPr="00F245A3" w:rsidRDefault="00F245A3" w:rsidP="00F245A3">
            <w:pPr>
              <w:jc w:val="both"/>
              <w:rPr>
                <w:sz w:val="24"/>
                <w:szCs w:val="24"/>
              </w:rPr>
            </w:pPr>
            <w:proofErr w:type="gramStart"/>
            <w:r w:rsidRPr="00F245A3">
              <w:rPr>
                <w:sz w:val="24"/>
                <w:szCs w:val="24"/>
              </w:rPr>
              <w:t>Оборудованы</w:t>
            </w:r>
            <w:proofErr w:type="gramEnd"/>
            <w:r w:rsidRPr="00F245A3">
              <w:rPr>
                <w:sz w:val="24"/>
                <w:szCs w:val="24"/>
              </w:rPr>
              <w:t xml:space="preserve"> 2 пешеходных перехода в с. Идринское</w:t>
            </w:r>
          </w:p>
        </w:tc>
      </w:tr>
    </w:tbl>
    <w:p w:rsidR="000E4D7C" w:rsidRPr="00601E25" w:rsidRDefault="000E4D7C" w:rsidP="00D831F4">
      <w:pPr>
        <w:spacing w:after="0"/>
        <w:ind w:left="1985"/>
        <w:contextualSpacing/>
        <w:jc w:val="center"/>
        <w:rPr>
          <w:rFonts w:ascii="Times New Roman" w:hAnsi="Times New Roman" w:cs="Times New Roman"/>
          <w:b/>
          <w:sz w:val="28"/>
          <w:szCs w:val="28"/>
        </w:rPr>
      </w:pPr>
    </w:p>
    <w:p w:rsidR="00BC3250" w:rsidRDefault="00BC3250" w:rsidP="00D831F4">
      <w:pPr>
        <w:autoSpaceDE w:val="0"/>
        <w:autoSpaceDN w:val="0"/>
        <w:adjustRightInd w:val="0"/>
        <w:spacing w:after="0"/>
        <w:jc w:val="center"/>
        <w:rPr>
          <w:rFonts w:ascii="Times New Roman" w:hAnsi="Times New Roman" w:cs="Times New Roman"/>
          <w:b/>
          <w:sz w:val="28"/>
          <w:szCs w:val="28"/>
        </w:rPr>
      </w:pPr>
      <w:r w:rsidRPr="00601E25">
        <w:rPr>
          <w:rFonts w:ascii="Times New Roman" w:hAnsi="Times New Roman" w:cs="Times New Roman"/>
          <w:b/>
          <w:sz w:val="28"/>
          <w:szCs w:val="28"/>
        </w:rPr>
        <w:t>Развитие услуг связи</w:t>
      </w:r>
    </w:p>
    <w:p w:rsidR="00F245A3" w:rsidRPr="00601E25" w:rsidRDefault="00F245A3" w:rsidP="00D831F4">
      <w:pPr>
        <w:autoSpaceDE w:val="0"/>
        <w:autoSpaceDN w:val="0"/>
        <w:adjustRightInd w:val="0"/>
        <w:spacing w:after="0"/>
        <w:jc w:val="center"/>
        <w:rPr>
          <w:rFonts w:ascii="Times New Roman" w:hAnsi="Times New Roman" w:cs="Times New Roman"/>
          <w:b/>
          <w:sz w:val="28"/>
          <w:szCs w:val="28"/>
        </w:rPr>
      </w:pPr>
    </w:p>
    <w:p w:rsidR="00F245A3" w:rsidRPr="00F245A3" w:rsidRDefault="00F245A3" w:rsidP="00F245A3">
      <w:pPr>
        <w:autoSpaceDE w:val="0"/>
        <w:autoSpaceDN w:val="0"/>
        <w:adjustRightInd w:val="0"/>
        <w:ind w:firstLine="708"/>
        <w:jc w:val="both"/>
        <w:rPr>
          <w:rFonts w:ascii="Times New Roman" w:hAnsi="Times New Roman" w:cs="Times New Roman"/>
          <w:color w:val="000000"/>
          <w:sz w:val="24"/>
          <w:szCs w:val="24"/>
        </w:rPr>
      </w:pPr>
      <w:r w:rsidRPr="00F245A3">
        <w:rPr>
          <w:rFonts w:ascii="Times New Roman" w:hAnsi="Times New Roman" w:cs="Times New Roman"/>
          <w:sz w:val="24"/>
          <w:szCs w:val="24"/>
        </w:rPr>
        <w:t xml:space="preserve">На создание условий для развития услуг связи в малочисленных и труднодоступных населенных пунктах Красноярского края из краевого бюджета бюджету Идринского района выделено в 2021 году </w:t>
      </w:r>
      <w:r w:rsidRPr="00F245A3">
        <w:rPr>
          <w:rFonts w:ascii="Times New Roman" w:eastAsia="Times New Roman" w:hAnsi="Times New Roman" w:cs="Times New Roman"/>
          <w:color w:val="000000"/>
          <w:sz w:val="24"/>
          <w:szCs w:val="24"/>
          <w:lang w:eastAsia="ru-RU"/>
        </w:rPr>
        <w:t>4 289, 2 тыс. руб.</w:t>
      </w:r>
    </w:p>
    <w:p w:rsidR="00F245A3" w:rsidRPr="00F245A3" w:rsidRDefault="00F245A3" w:rsidP="00F245A3">
      <w:pPr>
        <w:spacing w:after="0"/>
        <w:jc w:val="center"/>
        <w:rPr>
          <w:rFonts w:ascii="Times New Roman" w:hAnsi="Times New Roman" w:cs="Times New Roman"/>
          <w:sz w:val="24"/>
          <w:szCs w:val="24"/>
        </w:rPr>
      </w:pPr>
      <w:r w:rsidRPr="00F245A3">
        <w:rPr>
          <w:rFonts w:ascii="Times New Roman" w:hAnsi="Times New Roman" w:cs="Times New Roman"/>
          <w:color w:val="000000"/>
          <w:sz w:val="24"/>
          <w:szCs w:val="24"/>
        </w:rPr>
        <w:t>2021 г.</w:t>
      </w:r>
    </w:p>
    <w:tbl>
      <w:tblPr>
        <w:tblW w:w="9229" w:type="dxa"/>
        <w:tblInd w:w="93" w:type="dxa"/>
        <w:tblLayout w:type="fixed"/>
        <w:tblLook w:val="04A0" w:firstRow="1" w:lastRow="0" w:firstColumn="1" w:lastColumn="0" w:noHBand="0" w:noVBand="1"/>
      </w:tblPr>
      <w:tblGrid>
        <w:gridCol w:w="668"/>
        <w:gridCol w:w="3049"/>
        <w:gridCol w:w="2916"/>
        <w:gridCol w:w="2596"/>
      </w:tblGrid>
      <w:tr w:rsidR="00F245A3" w:rsidRPr="00F245A3" w:rsidTr="00F245A3">
        <w:trPr>
          <w:trHeight w:val="508"/>
        </w:trPr>
        <w:tc>
          <w:tcPr>
            <w:tcW w:w="668" w:type="dxa"/>
            <w:tcBorders>
              <w:top w:val="single" w:sz="4" w:space="0" w:color="auto"/>
              <w:left w:val="single" w:sz="4" w:space="0" w:color="auto"/>
              <w:bottom w:val="single" w:sz="4" w:space="0" w:color="auto"/>
              <w:right w:val="single" w:sz="4" w:space="0" w:color="auto"/>
            </w:tcBorders>
            <w:vAlign w:val="center"/>
            <w:hideMark/>
          </w:tcPr>
          <w:p w:rsidR="00F245A3" w:rsidRPr="00F245A3" w:rsidRDefault="00F245A3" w:rsidP="00F245A3">
            <w:pPr>
              <w:spacing w:after="0"/>
              <w:jc w:val="center"/>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eastAsia="ru-RU"/>
              </w:rPr>
              <w:t xml:space="preserve">№ </w:t>
            </w:r>
            <w:proofErr w:type="gramStart"/>
            <w:r w:rsidRPr="00F245A3">
              <w:rPr>
                <w:rFonts w:ascii="Times New Roman" w:eastAsia="Times New Roman" w:hAnsi="Times New Roman" w:cs="Times New Roman"/>
                <w:color w:val="000000"/>
                <w:sz w:val="24"/>
                <w:szCs w:val="24"/>
                <w:lang w:eastAsia="ru-RU"/>
              </w:rPr>
              <w:t>п</w:t>
            </w:r>
            <w:proofErr w:type="gramEnd"/>
            <w:r w:rsidRPr="00F245A3">
              <w:rPr>
                <w:rFonts w:ascii="Times New Roman" w:eastAsia="Times New Roman" w:hAnsi="Times New Roman" w:cs="Times New Roman"/>
                <w:color w:val="000000"/>
                <w:sz w:val="24"/>
                <w:szCs w:val="24"/>
                <w:lang w:eastAsia="ru-RU"/>
              </w:rPr>
              <w:t>/п</w:t>
            </w:r>
          </w:p>
        </w:tc>
        <w:tc>
          <w:tcPr>
            <w:tcW w:w="3049" w:type="dxa"/>
            <w:tcBorders>
              <w:top w:val="single" w:sz="4" w:space="0" w:color="auto"/>
              <w:left w:val="single" w:sz="4" w:space="0" w:color="auto"/>
              <w:bottom w:val="single" w:sz="4" w:space="0" w:color="auto"/>
              <w:right w:val="single" w:sz="4" w:space="0" w:color="auto"/>
            </w:tcBorders>
            <w:vAlign w:val="center"/>
            <w:hideMark/>
          </w:tcPr>
          <w:p w:rsidR="00F245A3" w:rsidRPr="00F245A3" w:rsidRDefault="00F245A3" w:rsidP="00F245A3">
            <w:pPr>
              <w:spacing w:after="0"/>
              <w:jc w:val="center"/>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eastAsia="ru-RU"/>
              </w:rPr>
              <w:t>Населенный пункт</w:t>
            </w:r>
          </w:p>
        </w:tc>
        <w:tc>
          <w:tcPr>
            <w:tcW w:w="2916" w:type="dxa"/>
            <w:tcBorders>
              <w:top w:val="single" w:sz="4" w:space="0" w:color="auto"/>
              <w:left w:val="single" w:sz="4" w:space="0" w:color="auto"/>
              <w:bottom w:val="single" w:sz="4" w:space="0" w:color="auto"/>
              <w:right w:val="single" w:sz="4" w:space="0" w:color="auto"/>
            </w:tcBorders>
            <w:vAlign w:val="center"/>
            <w:hideMark/>
          </w:tcPr>
          <w:p w:rsidR="00F245A3" w:rsidRPr="00F245A3" w:rsidRDefault="00F245A3" w:rsidP="00F245A3">
            <w:pPr>
              <w:spacing w:after="0"/>
              <w:jc w:val="center"/>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eastAsia="ru-RU"/>
              </w:rPr>
              <w:t>Наименование мероприятия</w:t>
            </w:r>
          </w:p>
        </w:tc>
        <w:tc>
          <w:tcPr>
            <w:tcW w:w="2596" w:type="dxa"/>
            <w:tcBorders>
              <w:top w:val="single" w:sz="4" w:space="0" w:color="auto"/>
              <w:bottom w:val="single" w:sz="4" w:space="0" w:color="auto"/>
              <w:right w:val="single" w:sz="4" w:space="0" w:color="auto"/>
            </w:tcBorders>
            <w:shd w:val="clear" w:color="auto" w:fill="auto"/>
            <w:vAlign w:val="center"/>
          </w:tcPr>
          <w:p w:rsidR="00F245A3" w:rsidRPr="00F245A3" w:rsidRDefault="00F245A3" w:rsidP="00F245A3">
            <w:pPr>
              <w:spacing w:after="0"/>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eastAsia="ru-RU"/>
              </w:rPr>
              <w:t>размер субсидии из краевого бюджета тыс. руб.</w:t>
            </w:r>
          </w:p>
        </w:tc>
      </w:tr>
      <w:tr w:rsidR="00F245A3" w:rsidRPr="00F245A3" w:rsidTr="00F245A3">
        <w:trPr>
          <w:trHeight w:val="314"/>
        </w:trPr>
        <w:tc>
          <w:tcPr>
            <w:tcW w:w="668" w:type="dxa"/>
            <w:tcBorders>
              <w:top w:val="nil"/>
              <w:left w:val="single" w:sz="4" w:space="0" w:color="auto"/>
              <w:bottom w:val="single" w:sz="4" w:space="0" w:color="auto"/>
              <w:right w:val="single" w:sz="4" w:space="0" w:color="auto"/>
            </w:tcBorders>
            <w:vAlign w:val="center"/>
            <w:hideMark/>
          </w:tcPr>
          <w:p w:rsidR="00F245A3" w:rsidRPr="00F245A3" w:rsidRDefault="00F245A3" w:rsidP="00F245A3">
            <w:pPr>
              <w:spacing w:after="0"/>
              <w:jc w:val="right"/>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val="en-US" w:eastAsia="ru-RU"/>
              </w:rPr>
              <w:t>1</w:t>
            </w:r>
          </w:p>
        </w:tc>
        <w:tc>
          <w:tcPr>
            <w:tcW w:w="3049" w:type="dxa"/>
            <w:tcBorders>
              <w:top w:val="nil"/>
              <w:left w:val="nil"/>
              <w:bottom w:val="single" w:sz="4" w:space="0" w:color="auto"/>
              <w:right w:val="single" w:sz="4" w:space="0" w:color="auto"/>
            </w:tcBorders>
            <w:vAlign w:val="center"/>
            <w:hideMark/>
          </w:tcPr>
          <w:p w:rsidR="00F245A3" w:rsidRPr="00F245A3" w:rsidRDefault="00F245A3" w:rsidP="00F245A3">
            <w:pPr>
              <w:spacing w:after="0"/>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val="en-US" w:eastAsia="ru-RU"/>
              </w:rPr>
              <w:t xml:space="preserve">с. </w:t>
            </w:r>
            <w:r w:rsidRPr="00F245A3">
              <w:rPr>
                <w:rFonts w:ascii="Times New Roman" w:eastAsia="Times New Roman" w:hAnsi="Times New Roman" w:cs="Times New Roman"/>
                <w:color w:val="000000"/>
                <w:sz w:val="24"/>
                <w:szCs w:val="24"/>
                <w:lang w:eastAsia="ru-RU"/>
              </w:rPr>
              <w:t>Большой Телек</w:t>
            </w:r>
          </w:p>
        </w:tc>
        <w:tc>
          <w:tcPr>
            <w:tcW w:w="2916" w:type="dxa"/>
            <w:tcBorders>
              <w:top w:val="nil"/>
              <w:left w:val="nil"/>
              <w:bottom w:val="single" w:sz="4" w:space="0" w:color="auto"/>
              <w:right w:val="single" w:sz="4" w:space="0" w:color="auto"/>
            </w:tcBorders>
            <w:vAlign w:val="center"/>
            <w:hideMark/>
          </w:tcPr>
          <w:p w:rsidR="00F245A3" w:rsidRPr="00F245A3" w:rsidRDefault="00F245A3" w:rsidP="00F245A3">
            <w:pPr>
              <w:spacing w:after="0"/>
              <w:jc w:val="center"/>
              <w:rPr>
                <w:rFonts w:ascii="Times New Roman" w:hAnsi="Times New Roman" w:cs="Times New Roman"/>
                <w:sz w:val="24"/>
                <w:szCs w:val="24"/>
              </w:rPr>
            </w:pPr>
            <w:r w:rsidRPr="00F245A3">
              <w:rPr>
                <w:rFonts w:ascii="Times New Roman" w:hAnsi="Times New Roman" w:cs="Times New Roman"/>
                <w:color w:val="000000"/>
                <w:sz w:val="24"/>
                <w:szCs w:val="24"/>
              </w:rPr>
              <w:t xml:space="preserve">Организация услуг сотовой телефонной связи стандартов </w:t>
            </w:r>
            <w:r w:rsidRPr="00F245A3">
              <w:rPr>
                <w:rFonts w:ascii="Times New Roman" w:hAnsi="Times New Roman" w:cs="Times New Roman"/>
                <w:color w:val="000000"/>
                <w:sz w:val="24"/>
                <w:szCs w:val="24"/>
                <w:lang w:val="en-US"/>
              </w:rPr>
              <w:t>GSM</w:t>
            </w:r>
            <w:r w:rsidRPr="00F245A3">
              <w:rPr>
                <w:rFonts w:ascii="Times New Roman" w:hAnsi="Times New Roman" w:cs="Times New Roman"/>
                <w:color w:val="000000"/>
                <w:sz w:val="24"/>
                <w:szCs w:val="24"/>
              </w:rPr>
              <w:t xml:space="preserve"> и </w:t>
            </w:r>
            <w:r w:rsidRPr="00F245A3">
              <w:rPr>
                <w:rFonts w:ascii="Times New Roman" w:hAnsi="Times New Roman" w:cs="Times New Roman"/>
                <w:color w:val="000000"/>
                <w:sz w:val="24"/>
                <w:szCs w:val="24"/>
                <w:lang w:val="en-US"/>
              </w:rPr>
              <w:t>LTE</w:t>
            </w:r>
          </w:p>
        </w:tc>
        <w:tc>
          <w:tcPr>
            <w:tcW w:w="2596" w:type="dxa"/>
            <w:tcBorders>
              <w:top w:val="nil"/>
              <w:left w:val="nil"/>
              <w:bottom w:val="single" w:sz="4" w:space="0" w:color="auto"/>
              <w:right w:val="single" w:sz="4" w:space="0" w:color="auto"/>
            </w:tcBorders>
            <w:vAlign w:val="center"/>
            <w:hideMark/>
          </w:tcPr>
          <w:p w:rsidR="00F245A3" w:rsidRPr="00F245A3" w:rsidRDefault="00F245A3" w:rsidP="00F245A3">
            <w:pPr>
              <w:spacing w:after="0"/>
              <w:jc w:val="center"/>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eastAsia="ru-RU"/>
              </w:rPr>
              <w:t>4 289, 2</w:t>
            </w:r>
          </w:p>
        </w:tc>
      </w:tr>
      <w:tr w:rsidR="00F245A3" w:rsidRPr="00F245A3" w:rsidTr="00F245A3">
        <w:trPr>
          <w:trHeight w:val="299"/>
        </w:trPr>
        <w:tc>
          <w:tcPr>
            <w:tcW w:w="668" w:type="dxa"/>
            <w:tcBorders>
              <w:top w:val="nil"/>
              <w:left w:val="single" w:sz="4" w:space="0" w:color="auto"/>
              <w:bottom w:val="single" w:sz="4" w:space="0" w:color="auto"/>
              <w:right w:val="single" w:sz="4" w:space="0" w:color="auto"/>
            </w:tcBorders>
            <w:vAlign w:val="center"/>
            <w:hideMark/>
          </w:tcPr>
          <w:p w:rsidR="00F245A3" w:rsidRPr="00F245A3" w:rsidRDefault="00F245A3" w:rsidP="00F245A3">
            <w:pPr>
              <w:spacing w:after="0"/>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val="en-US" w:eastAsia="ru-RU"/>
              </w:rPr>
              <w:t> </w:t>
            </w:r>
          </w:p>
        </w:tc>
        <w:tc>
          <w:tcPr>
            <w:tcW w:w="3049" w:type="dxa"/>
            <w:tcBorders>
              <w:top w:val="nil"/>
              <w:left w:val="nil"/>
              <w:bottom w:val="single" w:sz="4" w:space="0" w:color="auto"/>
              <w:right w:val="single" w:sz="4" w:space="0" w:color="auto"/>
            </w:tcBorders>
            <w:vAlign w:val="center"/>
            <w:hideMark/>
          </w:tcPr>
          <w:p w:rsidR="00F245A3" w:rsidRPr="00F245A3" w:rsidRDefault="00F245A3" w:rsidP="00F245A3">
            <w:pPr>
              <w:spacing w:after="0"/>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eastAsia="ru-RU"/>
              </w:rPr>
              <w:t>Итого по району</w:t>
            </w:r>
          </w:p>
        </w:tc>
        <w:tc>
          <w:tcPr>
            <w:tcW w:w="2916" w:type="dxa"/>
            <w:tcBorders>
              <w:top w:val="nil"/>
              <w:left w:val="nil"/>
              <w:bottom w:val="single" w:sz="4" w:space="0" w:color="auto"/>
              <w:right w:val="single" w:sz="4" w:space="0" w:color="auto"/>
            </w:tcBorders>
            <w:vAlign w:val="center"/>
            <w:hideMark/>
          </w:tcPr>
          <w:p w:rsidR="00F245A3" w:rsidRPr="00F245A3" w:rsidRDefault="00F245A3" w:rsidP="00F245A3">
            <w:pPr>
              <w:spacing w:after="0"/>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val="en-US" w:eastAsia="ru-RU"/>
              </w:rPr>
              <w:t> </w:t>
            </w:r>
          </w:p>
        </w:tc>
        <w:tc>
          <w:tcPr>
            <w:tcW w:w="2596" w:type="dxa"/>
            <w:tcBorders>
              <w:top w:val="nil"/>
              <w:left w:val="nil"/>
              <w:bottom w:val="single" w:sz="4" w:space="0" w:color="auto"/>
              <w:right w:val="single" w:sz="4" w:space="0" w:color="auto"/>
            </w:tcBorders>
            <w:vAlign w:val="center"/>
            <w:hideMark/>
          </w:tcPr>
          <w:p w:rsidR="00F245A3" w:rsidRPr="00F245A3" w:rsidRDefault="00F245A3" w:rsidP="00F245A3">
            <w:pPr>
              <w:spacing w:after="0"/>
              <w:jc w:val="center"/>
              <w:rPr>
                <w:rFonts w:ascii="Times New Roman" w:eastAsia="Times New Roman" w:hAnsi="Times New Roman" w:cs="Times New Roman"/>
                <w:color w:val="000000"/>
                <w:sz w:val="24"/>
                <w:szCs w:val="24"/>
                <w:lang w:eastAsia="ru-RU"/>
              </w:rPr>
            </w:pPr>
            <w:r w:rsidRPr="00F245A3">
              <w:rPr>
                <w:rFonts w:ascii="Times New Roman" w:eastAsia="Times New Roman" w:hAnsi="Times New Roman" w:cs="Times New Roman"/>
                <w:color w:val="000000"/>
                <w:sz w:val="24"/>
                <w:szCs w:val="24"/>
                <w:lang w:eastAsia="ru-RU"/>
              </w:rPr>
              <w:t>4 289, 2</w:t>
            </w:r>
          </w:p>
        </w:tc>
      </w:tr>
    </w:tbl>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В 2022 г. в результате участия в конкурсе выделена субсидия:</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cs="Times New Roman"/>
          <w:sz w:val="24"/>
          <w:szCs w:val="24"/>
        </w:rPr>
        <w:t xml:space="preserve">на организацию услуг сотовой телефонной связи стандартов </w:t>
      </w:r>
      <w:r w:rsidRPr="00F245A3">
        <w:rPr>
          <w:rFonts w:ascii="Times New Roman" w:hAnsi="Times New Roman" w:cs="Times New Roman"/>
          <w:sz w:val="24"/>
          <w:szCs w:val="24"/>
          <w:lang w:val="en-US"/>
        </w:rPr>
        <w:t>GSM</w:t>
      </w:r>
      <w:r w:rsidRPr="00F245A3">
        <w:rPr>
          <w:rFonts w:ascii="Times New Roman" w:hAnsi="Times New Roman" w:cs="Times New Roman"/>
          <w:sz w:val="24"/>
          <w:szCs w:val="24"/>
        </w:rPr>
        <w:t>/</w:t>
      </w:r>
      <w:r w:rsidRPr="00F245A3">
        <w:rPr>
          <w:rFonts w:ascii="Times New Roman" w:hAnsi="Times New Roman" w:cs="Times New Roman"/>
          <w:sz w:val="24"/>
          <w:szCs w:val="24"/>
          <w:lang w:val="en-US"/>
        </w:rPr>
        <w:t>LTE</w:t>
      </w:r>
      <w:r w:rsidRPr="00F245A3">
        <w:rPr>
          <w:rFonts w:ascii="Times New Roman" w:hAnsi="Times New Roman" w:cs="Times New Roman"/>
          <w:sz w:val="24"/>
          <w:szCs w:val="24"/>
        </w:rPr>
        <w:t xml:space="preserve"> на территории </w:t>
      </w:r>
      <w:proofErr w:type="gramStart"/>
      <w:r w:rsidRPr="00F245A3">
        <w:rPr>
          <w:rFonts w:ascii="Times New Roman" w:hAnsi="Times New Roman" w:cs="Times New Roman"/>
          <w:sz w:val="24"/>
          <w:szCs w:val="24"/>
        </w:rPr>
        <w:t>с</w:t>
      </w:r>
      <w:proofErr w:type="gramEnd"/>
      <w:r w:rsidRPr="00F245A3">
        <w:rPr>
          <w:rFonts w:ascii="Times New Roman" w:hAnsi="Times New Roman" w:cs="Times New Roman"/>
          <w:sz w:val="24"/>
          <w:szCs w:val="24"/>
        </w:rPr>
        <w:t xml:space="preserve">. Большие </w:t>
      </w:r>
      <w:proofErr w:type="spellStart"/>
      <w:r w:rsidRPr="00F245A3">
        <w:rPr>
          <w:rFonts w:ascii="Times New Roman" w:hAnsi="Times New Roman" w:cs="Times New Roman"/>
          <w:sz w:val="24"/>
          <w:szCs w:val="24"/>
        </w:rPr>
        <w:t>Кныши</w:t>
      </w:r>
      <w:proofErr w:type="spellEnd"/>
      <w:r w:rsidRPr="00F245A3">
        <w:rPr>
          <w:rFonts w:ascii="Times New Roman" w:hAnsi="Times New Roman" w:cs="Times New Roman"/>
          <w:sz w:val="24"/>
          <w:szCs w:val="24"/>
        </w:rPr>
        <w:t xml:space="preserve"> в размере 6 000, 0 тыс. руб.; </w:t>
      </w:r>
    </w:p>
    <w:p w:rsidR="00F245A3" w:rsidRPr="00F245A3" w:rsidRDefault="00F245A3" w:rsidP="00F245A3">
      <w:pPr>
        <w:spacing w:after="0"/>
        <w:ind w:firstLine="708"/>
        <w:jc w:val="both"/>
        <w:rPr>
          <w:rFonts w:ascii="Times New Roman" w:hAnsi="Times New Roman"/>
          <w:iCs/>
          <w:sz w:val="24"/>
          <w:szCs w:val="24"/>
        </w:rPr>
      </w:pPr>
      <w:r w:rsidRPr="00F245A3">
        <w:rPr>
          <w:rFonts w:ascii="Times New Roman" w:hAnsi="Times New Roman" w:cs="Times New Roman"/>
          <w:sz w:val="24"/>
          <w:szCs w:val="24"/>
        </w:rPr>
        <w:t xml:space="preserve">на </w:t>
      </w:r>
      <w:r w:rsidRPr="00F245A3">
        <w:rPr>
          <w:rFonts w:ascii="Times New Roman" w:hAnsi="Times New Roman"/>
          <w:sz w:val="24"/>
          <w:szCs w:val="24"/>
        </w:rPr>
        <w:t xml:space="preserve">оказание услуг по </w:t>
      </w:r>
      <w:r w:rsidRPr="00F245A3">
        <w:rPr>
          <w:rFonts w:ascii="Times New Roman" w:hAnsi="Times New Roman"/>
          <w:iCs/>
          <w:sz w:val="24"/>
          <w:szCs w:val="24"/>
        </w:rPr>
        <w:t xml:space="preserve">предоставлению беспроводного доступа к сети Интернет для неопределенного круга лиц посредством сети </w:t>
      </w:r>
      <w:r w:rsidRPr="00F245A3">
        <w:rPr>
          <w:rFonts w:ascii="Times New Roman" w:hAnsi="Times New Roman"/>
          <w:iCs/>
          <w:sz w:val="24"/>
          <w:szCs w:val="24"/>
          <w:lang w:val="en-US"/>
        </w:rPr>
        <w:t>Wi</w:t>
      </w:r>
      <w:r w:rsidRPr="00F245A3">
        <w:rPr>
          <w:rFonts w:ascii="Times New Roman" w:hAnsi="Times New Roman"/>
          <w:iCs/>
          <w:sz w:val="24"/>
          <w:szCs w:val="24"/>
        </w:rPr>
        <w:t>-</w:t>
      </w:r>
      <w:r w:rsidRPr="00F245A3">
        <w:rPr>
          <w:rFonts w:ascii="Times New Roman" w:hAnsi="Times New Roman"/>
          <w:iCs/>
          <w:sz w:val="24"/>
          <w:szCs w:val="24"/>
          <w:lang w:val="en-US"/>
        </w:rPr>
        <w:t>Fi</w:t>
      </w:r>
      <w:r w:rsidRPr="00F245A3">
        <w:rPr>
          <w:rFonts w:ascii="Times New Roman" w:hAnsi="Times New Roman"/>
          <w:iCs/>
          <w:sz w:val="24"/>
          <w:szCs w:val="24"/>
        </w:rPr>
        <w:t xml:space="preserve"> на территории с. </w:t>
      </w:r>
      <w:proofErr w:type="gramStart"/>
      <w:r w:rsidRPr="00F245A3">
        <w:rPr>
          <w:rFonts w:ascii="Times New Roman" w:hAnsi="Times New Roman"/>
          <w:iCs/>
          <w:sz w:val="24"/>
          <w:szCs w:val="24"/>
        </w:rPr>
        <w:t>Большая</w:t>
      </w:r>
      <w:proofErr w:type="gramEnd"/>
      <w:r w:rsidRPr="00F245A3">
        <w:rPr>
          <w:rFonts w:ascii="Times New Roman" w:hAnsi="Times New Roman"/>
          <w:iCs/>
          <w:sz w:val="24"/>
          <w:szCs w:val="24"/>
        </w:rPr>
        <w:t xml:space="preserve"> </w:t>
      </w:r>
      <w:proofErr w:type="spellStart"/>
      <w:r w:rsidRPr="00F245A3">
        <w:rPr>
          <w:rFonts w:ascii="Times New Roman" w:hAnsi="Times New Roman"/>
          <w:iCs/>
          <w:sz w:val="24"/>
          <w:szCs w:val="24"/>
        </w:rPr>
        <w:t>Салба</w:t>
      </w:r>
      <w:proofErr w:type="spellEnd"/>
      <w:r w:rsidRPr="00F245A3">
        <w:rPr>
          <w:rFonts w:ascii="Times New Roman" w:hAnsi="Times New Roman"/>
          <w:iCs/>
          <w:sz w:val="24"/>
          <w:szCs w:val="24"/>
        </w:rPr>
        <w:t xml:space="preserve"> в размере 198, 6 тыс. руб.</w:t>
      </w:r>
    </w:p>
    <w:p w:rsidR="00F245A3" w:rsidRPr="00F245A3" w:rsidRDefault="00F245A3" w:rsidP="00F245A3">
      <w:pPr>
        <w:spacing w:after="0"/>
        <w:ind w:firstLine="708"/>
        <w:jc w:val="both"/>
        <w:rPr>
          <w:rFonts w:ascii="Times New Roman" w:hAnsi="Times New Roman" w:cs="Times New Roman"/>
          <w:sz w:val="24"/>
          <w:szCs w:val="24"/>
        </w:rPr>
      </w:pPr>
      <w:r w:rsidRPr="00F245A3">
        <w:rPr>
          <w:rFonts w:ascii="Times New Roman" w:hAnsi="Times New Roman"/>
          <w:iCs/>
          <w:sz w:val="24"/>
          <w:szCs w:val="24"/>
        </w:rPr>
        <w:lastRenderedPageBreak/>
        <w:t>Согласно информации, полученной от министерства цифрового развития Красноярского края с. Новотроицкое Идринского района будет обеспечено сотовой связью и мобильным интернетом в рамках обновленной федеральной программы «Устранение цифрового неравенства».</w:t>
      </w:r>
    </w:p>
    <w:p w:rsidR="00F245A3" w:rsidRPr="00601E25" w:rsidRDefault="00F245A3" w:rsidP="00D831F4">
      <w:pPr>
        <w:autoSpaceDE w:val="0"/>
        <w:autoSpaceDN w:val="0"/>
        <w:adjustRightInd w:val="0"/>
        <w:spacing w:after="0"/>
        <w:jc w:val="center"/>
        <w:rPr>
          <w:rFonts w:ascii="Times New Roman" w:hAnsi="Times New Roman" w:cs="Times New Roman"/>
          <w:b/>
          <w:sz w:val="28"/>
          <w:szCs w:val="28"/>
        </w:rPr>
      </w:pPr>
    </w:p>
    <w:p w:rsidR="00BC3250" w:rsidRPr="00601E25" w:rsidRDefault="00BC3250" w:rsidP="00D831F4">
      <w:pPr>
        <w:spacing w:after="0"/>
        <w:contextualSpacing/>
        <w:jc w:val="center"/>
        <w:rPr>
          <w:rFonts w:ascii="Times New Roman" w:hAnsi="Times New Roman" w:cs="Times New Roman"/>
          <w:b/>
          <w:sz w:val="28"/>
          <w:szCs w:val="28"/>
        </w:rPr>
      </w:pPr>
      <w:r w:rsidRPr="00601E25">
        <w:rPr>
          <w:rFonts w:ascii="Times New Roman" w:hAnsi="Times New Roman" w:cs="Times New Roman"/>
          <w:b/>
          <w:sz w:val="28"/>
          <w:szCs w:val="28"/>
        </w:rPr>
        <w:t>Обращение с отходами</w:t>
      </w:r>
    </w:p>
    <w:p w:rsidR="0028689E" w:rsidRPr="00601E25" w:rsidRDefault="0028689E" w:rsidP="009E270B">
      <w:pPr>
        <w:spacing w:after="0"/>
        <w:contextualSpacing/>
        <w:rPr>
          <w:rFonts w:ascii="Times New Roman" w:hAnsi="Times New Roman" w:cs="Times New Roman"/>
          <w:b/>
          <w:sz w:val="28"/>
          <w:szCs w:val="28"/>
        </w:rPr>
      </w:pPr>
    </w:p>
    <w:p w:rsidR="00F245A3" w:rsidRPr="00F245A3" w:rsidRDefault="00F245A3" w:rsidP="00F245A3">
      <w:pPr>
        <w:spacing w:after="0"/>
        <w:ind w:firstLine="708"/>
        <w:contextualSpacing/>
        <w:jc w:val="both"/>
        <w:rPr>
          <w:rFonts w:ascii="Times New Roman" w:hAnsi="Times New Roman" w:cs="Times New Roman"/>
          <w:sz w:val="24"/>
          <w:szCs w:val="24"/>
        </w:rPr>
      </w:pPr>
      <w:r w:rsidRPr="00F245A3">
        <w:rPr>
          <w:rFonts w:ascii="Times New Roman" w:hAnsi="Times New Roman" w:cs="Times New Roman"/>
          <w:sz w:val="24"/>
          <w:szCs w:val="24"/>
        </w:rPr>
        <w:t xml:space="preserve">В 2021 году в рамках Государственной программы Красноярского края "Охрана окружающей среды, воспроизводство природных ресурсов" </w:t>
      </w:r>
      <w:proofErr w:type="spellStart"/>
      <w:r w:rsidRPr="00F245A3">
        <w:rPr>
          <w:rFonts w:ascii="Times New Roman" w:hAnsi="Times New Roman" w:cs="Times New Roman"/>
          <w:sz w:val="24"/>
          <w:szCs w:val="24"/>
        </w:rPr>
        <w:t>Идринскому</w:t>
      </w:r>
      <w:proofErr w:type="spellEnd"/>
      <w:r w:rsidRPr="00F245A3">
        <w:rPr>
          <w:rFonts w:ascii="Times New Roman" w:hAnsi="Times New Roman" w:cs="Times New Roman"/>
          <w:sz w:val="24"/>
          <w:szCs w:val="24"/>
        </w:rPr>
        <w:t xml:space="preserve"> району выделена субсидия на обустройство мест накопления отходов в с. Идринское, согласно которой для полного обеспечения жителей услугой в области обращения с ТКО приобретено 409 контейнеров на сумму 5582,850 </w:t>
      </w:r>
      <w:proofErr w:type="spellStart"/>
      <w:r w:rsidRPr="00F245A3">
        <w:rPr>
          <w:rFonts w:ascii="Times New Roman" w:hAnsi="Times New Roman" w:cs="Times New Roman"/>
          <w:sz w:val="24"/>
          <w:szCs w:val="24"/>
        </w:rPr>
        <w:t>тыс</w:t>
      </w:r>
      <w:proofErr w:type="gramStart"/>
      <w:r w:rsidRPr="00F245A3">
        <w:rPr>
          <w:rFonts w:ascii="Times New Roman" w:hAnsi="Times New Roman" w:cs="Times New Roman"/>
          <w:sz w:val="24"/>
          <w:szCs w:val="24"/>
        </w:rPr>
        <w:t>.р</w:t>
      </w:r>
      <w:proofErr w:type="gramEnd"/>
      <w:r w:rsidRPr="00F245A3">
        <w:rPr>
          <w:rFonts w:ascii="Times New Roman" w:hAnsi="Times New Roman" w:cs="Times New Roman"/>
          <w:sz w:val="24"/>
          <w:szCs w:val="24"/>
        </w:rPr>
        <w:t>уб</w:t>
      </w:r>
      <w:proofErr w:type="spellEnd"/>
      <w:r w:rsidRPr="00F245A3">
        <w:rPr>
          <w:rFonts w:ascii="Times New Roman" w:hAnsi="Times New Roman" w:cs="Times New Roman"/>
          <w:sz w:val="24"/>
          <w:szCs w:val="24"/>
        </w:rPr>
        <w:t>.</w:t>
      </w:r>
    </w:p>
    <w:p w:rsidR="00F245A3" w:rsidRPr="00F245A3" w:rsidRDefault="00F245A3" w:rsidP="00F245A3">
      <w:pPr>
        <w:spacing w:after="0"/>
        <w:ind w:firstLine="708"/>
        <w:contextualSpacing/>
        <w:jc w:val="both"/>
        <w:rPr>
          <w:rFonts w:ascii="Times New Roman" w:hAnsi="Times New Roman" w:cs="Times New Roman"/>
          <w:sz w:val="24"/>
          <w:szCs w:val="24"/>
        </w:rPr>
      </w:pPr>
      <w:r w:rsidRPr="00F245A3">
        <w:rPr>
          <w:rFonts w:ascii="Times New Roman" w:hAnsi="Times New Roman" w:cs="Times New Roman"/>
          <w:sz w:val="24"/>
          <w:szCs w:val="24"/>
        </w:rPr>
        <w:t xml:space="preserve">На 2022 г. администрацией района сформирована заявка  на обустройство мест (площадок) накопления отходов потребления в количестве 13 штук, в том числе приобретение контейнерного оборудования  на обустраиваемые места (площадки) в количестве 32 штук </w:t>
      </w:r>
      <w:proofErr w:type="gramStart"/>
      <w:r w:rsidRPr="00F245A3">
        <w:rPr>
          <w:rFonts w:ascii="Times New Roman" w:hAnsi="Times New Roman" w:cs="Times New Roman"/>
          <w:sz w:val="24"/>
          <w:szCs w:val="24"/>
        </w:rPr>
        <w:t>в</w:t>
      </w:r>
      <w:proofErr w:type="gramEnd"/>
      <w:r w:rsidRPr="00F245A3">
        <w:rPr>
          <w:rFonts w:ascii="Times New Roman" w:hAnsi="Times New Roman" w:cs="Times New Roman"/>
          <w:sz w:val="24"/>
          <w:szCs w:val="24"/>
        </w:rPr>
        <w:t xml:space="preserve"> с. Идринское  </w:t>
      </w:r>
      <w:proofErr w:type="gramStart"/>
      <w:r w:rsidRPr="00F245A3">
        <w:rPr>
          <w:rFonts w:ascii="Times New Roman" w:hAnsi="Times New Roman" w:cs="Times New Roman"/>
          <w:sz w:val="24"/>
          <w:szCs w:val="24"/>
        </w:rPr>
        <w:t>на</w:t>
      </w:r>
      <w:proofErr w:type="gramEnd"/>
      <w:r w:rsidRPr="00F245A3">
        <w:rPr>
          <w:rFonts w:ascii="Times New Roman" w:hAnsi="Times New Roman" w:cs="Times New Roman"/>
          <w:sz w:val="24"/>
          <w:szCs w:val="24"/>
        </w:rPr>
        <w:t xml:space="preserve"> сумму 2000 тыс. руб.</w:t>
      </w:r>
    </w:p>
    <w:p w:rsidR="0028689E" w:rsidRPr="00601E25" w:rsidRDefault="0028689E" w:rsidP="00D831F4">
      <w:pPr>
        <w:spacing w:after="0"/>
        <w:contextualSpacing/>
        <w:jc w:val="both"/>
        <w:rPr>
          <w:rFonts w:ascii="Times New Roman" w:hAnsi="Times New Roman" w:cs="Times New Roman"/>
          <w:sz w:val="28"/>
          <w:szCs w:val="28"/>
        </w:rPr>
      </w:pPr>
      <w:r w:rsidRPr="00601E25">
        <w:rPr>
          <w:rFonts w:ascii="Times New Roman" w:hAnsi="Times New Roman" w:cs="Times New Roman"/>
          <w:sz w:val="28"/>
          <w:szCs w:val="28"/>
        </w:rPr>
        <w:t xml:space="preserve">     </w:t>
      </w:r>
    </w:p>
    <w:p w:rsidR="00BC3250" w:rsidRPr="00601E25" w:rsidRDefault="00BC3250" w:rsidP="009E270B">
      <w:pPr>
        <w:spacing w:after="0"/>
        <w:contextualSpacing/>
        <w:rPr>
          <w:rFonts w:ascii="Times New Roman" w:hAnsi="Times New Roman" w:cs="Times New Roman"/>
          <w:sz w:val="28"/>
          <w:szCs w:val="28"/>
        </w:rPr>
      </w:pPr>
    </w:p>
    <w:p w:rsidR="000E4D7C" w:rsidRPr="00601E25" w:rsidRDefault="000E4D7C" w:rsidP="009E270B">
      <w:pPr>
        <w:tabs>
          <w:tab w:val="left" w:pos="2410"/>
          <w:tab w:val="left" w:pos="2835"/>
          <w:tab w:val="left" w:pos="3828"/>
        </w:tabs>
        <w:spacing w:after="0"/>
        <w:jc w:val="both"/>
        <w:rPr>
          <w:rFonts w:ascii="Times New Roman" w:hAnsi="Times New Roman" w:cs="Times New Roman"/>
          <w:b/>
          <w:sz w:val="28"/>
          <w:szCs w:val="28"/>
        </w:rPr>
      </w:pPr>
      <w:r w:rsidRPr="00601E25">
        <w:rPr>
          <w:rFonts w:ascii="Times New Roman" w:hAnsi="Times New Roman" w:cs="Times New Roman"/>
          <w:b/>
          <w:sz w:val="28"/>
          <w:szCs w:val="28"/>
        </w:rPr>
        <w:t xml:space="preserve">                               </w:t>
      </w:r>
      <w:r w:rsidR="00D831F4" w:rsidRPr="00601E25">
        <w:rPr>
          <w:rFonts w:ascii="Times New Roman" w:hAnsi="Times New Roman" w:cs="Times New Roman"/>
          <w:b/>
          <w:sz w:val="28"/>
          <w:szCs w:val="28"/>
        </w:rPr>
        <w:t xml:space="preserve">  </w:t>
      </w:r>
      <w:r w:rsidRPr="00601E25">
        <w:rPr>
          <w:rFonts w:ascii="Times New Roman" w:hAnsi="Times New Roman" w:cs="Times New Roman"/>
          <w:b/>
          <w:sz w:val="28"/>
          <w:szCs w:val="28"/>
        </w:rPr>
        <w:t xml:space="preserve"> Жилищно-коммунальное хозяйство</w:t>
      </w:r>
    </w:p>
    <w:p w:rsidR="0028689E" w:rsidRPr="00601E25" w:rsidRDefault="0028689E" w:rsidP="009E270B">
      <w:pPr>
        <w:tabs>
          <w:tab w:val="left" w:pos="2410"/>
          <w:tab w:val="left" w:pos="2835"/>
          <w:tab w:val="left" w:pos="3828"/>
        </w:tabs>
        <w:spacing w:after="0"/>
        <w:jc w:val="both"/>
        <w:rPr>
          <w:rFonts w:ascii="Times New Roman" w:hAnsi="Times New Roman" w:cs="Times New Roman"/>
          <w:b/>
          <w:sz w:val="28"/>
          <w:szCs w:val="28"/>
        </w:rPr>
      </w:pPr>
    </w:p>
    <w:p w:rsidR="00F245A3" w:rsidRPr="00F245A3" w:rsidRDefault="0028689E" w:rsidP="00F245A3">
      <w:pPr>
        <w:tabs>
          <w:tab w:val="left" w:pos="2410"/>
          <w:tab w:val="left" w:pos="2835"/>
          <w:tab w:val="left" w:pos="3828"/>
        </w:tabs>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w:t>
      </w:r>
      <w:r w:rsidR="00F245A3" w:rsidRPr="00F245A3">
        <w:rPr>
          <w:rFonts w:ascii="Times New Roman" w:hAnsi="Times New Roman" w:cs="Times New Roman"/>
          <w:sz w:val="24"/>
          <w:szCs w:val="24"/>
        </w:rPr>
        <w:t xml:space="preserve">Подготовка объектов жилищно-коммунального хозяйства к отопительному периоду 2021 - 2022 </w:t>
      </w:r>
      <w:proofErr w:type="spellStart"/>
      <w:r w:rsidR="00F245A3" w:rsidRPr="00F245A3">
        <w:rPr>
          <w:rFonts w:ascii="Times New Roman" w:hAnsi="Times New Roman" w:cs="Times New Roman"/>
          <w:sz w:val="24"/>
          <w:szCs w:val="24"/>
        </w:rPr>
        <w:t>г.г</w:t>
      </w:r>
      <w:proofErr w:type="spellEnd"/>
      <w:r w:rsidR="00F245A3" w:rsidRPr="00F245A3">
        <w:rPr>
          <w:rFonts w:ascii="Times New Roman" w:hAnsi="Times New Roman" w:cs="Times New Roman"/>
          <w:sz w:val="24"/>
          <w:szCs w:val="24"/>
        </w:rPr>
        <w:t xml:space="preserve">. проводилась в сроки, установленные в </w:t>
      </w:r>
      <w:proofErr w:type="gramStart"/>
      <w:r w:rsidR="00F245A3" w:rsidRPr="00F245A3">
        <w:rPr>
          <w:rFonts w:ascii="Times New Roman" w:hAnsi="Times New Roman" w:cs="Times New Roman"/>
          <w:sz w:val="24"/>
          <w:szCs w:val="24"/>
        </w:rPr>
        <w:t>план-графиках</w:t>
      </w:r>
      <w:proofErr w:type="gramEnd"/>
      <w:r w:rsidR="00F245A3" w:rsidRPr="00F245A3">
        <w:rPr>
          <w:rFonts w:ascii="Times New Roman" w:hAnsi="Times New Roman" w:cs="Times New Roman"/>
          <w:sz w:val="24"/>
          <w:szCs w:val="24"/>
        </w:rPr>
        <w:t xml:space="preserve"> по подготовке жилищного фонда, теплоисточников, водозаборных сооружений и систем инженерного обеспечения ЖКХ района.    </w:t>
      </w:r>
    </w:p>
    <w:p w:rsidR="00F245A3" w:rsidRPr="00F245A3" w:rsidRDefault="00F245A3" w:rsidP="00F245A3">
      <w:pPr>
        <w:tabs>
          <w:tab w:val="left" w:pos="2410"/>
          <w:tab w:val="left" w:pos="2835"/>
          <w:tab w:val="left" w:pos="3828"/>
        </w:tabs>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В соответствии с распоряжением администрации Идринского района № 144-р от 13.09.2021 отопительный период начат с 15.09.2021 г.</w:t>
      </w:r>
    </w:p>
    <w:p w:rsidR="00F245A3" w:rsidRPr="00F245A3" w:rsidRDefault="00F245A3" w:rsidP="00F245A3">
      <w:pPr>
        <w:tabs>
          <w:tab w:val="left" w:pos="2410"/>
          <w:tab w:val="left" w:pos="2835"/>
          <w:tab w:val="left" w:pos="3828"/>
        </w:tabs>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Для прохождения ОЗП 2021-2022 годов </w:t>
      </w:r>
      <w:proofErr w:type="spellStart"/>
      <w:r w:rsidRPr="00F245A3">
        <w:rPr>
          <w:rFonts w:ascii="Times New Roman" w:hAnsi="Times New Roman" w:cs="Times New Roman"/>
          <w:sz w:val="24"/>
          <w:szCs w:val="24"/>
        </w:rPr>
        <w:t>Идринскому</w:t>
      </w:r>
      <w:proofErr w:type="spellEnd"/>
      <w:r w:rsidRPr="00F245A3">
        <w:rPr>
          <w:rFonts w:ascii="Times New Roman" w:hAnsi="Times New Roman" w:cs="Times New Roman"/>
          <w:sz w:val="24"/>
          <w:szCs w:val="24"/>
        </w:rPr>
        <w:t xml:space="preserve"> району Енисейским управлением </w:t>
      </w:r>
      <w:proofErr w:type="spellStart"/>
      <w:r w:rsidRPr="00F245A3">
        <w:rPr>
          <w:rFonts w:ascii="Times New Roman" w:hAnsi="Times New Roman" w:cs="Times New Roman"/>
          <w:sz w:val="24"/>
          <w:szCs w:val="24"/>
        </w:rPr>
        <w:t>Ростехнадзора</w:t>
      </w:r>
      <w:proofErr w:type="spellEnd"/>
      <w:r w:rsidRPr="00F245A3">
        <w:rPr>
          <w:rFonts w:ascii="Times New Roman" w:hAnsi="Times New Roman" w:cs="Times New Roman"/>
          <w:sz w:val="24"/>
          <w:szCs w:val="24"/>
        </w:rPr>
        <w:t xml:space="preserve"> был выдан паспорт готовности. </w:t>
      </w:r>
    </w:p>
    <w:p w:rsidR="00F245A3" w:rsidRPr="00F245A3" w:rsidRDefault="00F245A3" w:rsidP="00F245A3">
      <w:pPr>
        <w:tabs>
          <w:tab w:val="left" w:pos="2410"/>
          <w:tab w:val="left" w:pos="2835"/>
          <w:tab w:val="left" w:pos="3828"/>
        </w:tabs>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Участниками государственной программы «Реформирование и модернизация жилищно-коммунального хозяйства и повышение энергетической эффективности» в 2021 году были </w:t>
      </w:r>
      <w:proofErr w:type="spellStart"/>
      <w:r w:rsidRPr="00F245A3">
        <w:rPr>
          <w:rFonts w:ascii="Times New Roman" w:hAnsi="Times New Roman" w:cs="Times New Roman"/>
          <w:sz w:val="24"/>
          <w:szCs w:val="24"/>
        </w:rPr>
        <w:t>Идринский</w:t>
      </w:r>
      <w:proofErr w:type="spellEnd"/>
      <w:r w:rsidRPr="00F245A3">
        <w:rPr>
          <w:rFonts w:ascii="Times New Roman" w:hAnsi="Times New Roman" w:cs="Times New Roman"/>
          <w:sz w:val="24"/>
          <w:szCs w:val="24"/>
        </w:rPr>
        <w:t xml:space="preserve"> и </w:t>
      </w:r>
      <w:proofErr w:type="spellStart"/>
      <w:r w:rsidRPr="00F245A3">
        <w:rPr>
          <w:rFonts w:ascii="Times New Roman" w:hAnsi="Times New Roman" w:cs="Times New Roman"/>
          <w:sz w:val="24"/>
          <w:szCs w:val="24"/>
        </w:rPr>
        <w:t>Курежский</w:t>
      </w:r>
      <w:proofErr w:type="spellEnd"/>
      <w:r w:rsidRPr="00F245A3">
        <w:rPr>
          <w:rFonts w:ascii="Times New Roman" w:hAnsi="Times New Roman" w:cs="Times New Roman"/>
          <w:sz w:val="24"/>
          <w:szCs w:val="24"/>
        </w:rPr>
        <w:t xml:space="preserve"> сельсоветы.</w:t>
      </w:r>
    </w:p>
    <w:p w:rsidR="00F245A3" w:rsidRPr="00F245A3" w:rsidRDefault="00F245A3" w:rsidP="00F245A3">
      <w:pPr>
        <w:tabs>
          <w:tab w:val="left" w:pos="2410"/>
          <w:tab w:val="left" w:pos="2835"/>
          <w:tab w:val="left" w:pos="3828"/>
        </w:tabs>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Приобретен экскаватор в комплектации с фронтальным погрузчиком для нужд Идринского сельсовета– 3214,80 тыс. руб. (указаны суммы сре</w:t>
      </w:r>
      <w:proofErr w:type="gramStart"/>
      <w:r w:rsidRPr="00F245A3">
        <w:rPr>
          <w:rFonts w:ascii="Times New Roman" w:hAnsi="Times New Roman" w:cs="Times New Roman"/>
          <w:sz w:val="24"/>
          <w:szCs w:val="24"/>
        </w:rPr>
        <w:t>дств кр</w:t>
      </w:r>
      <w:proofErr w:type="gramEnd"/>
      <w:r w:rsidRPr="00F245A3">
        <w:rPr>
          <w:rFonts w:ascii="Times New Roman" w:hAnsi="Times New Roman" w:cs="Times New Roman"/>
          <w:sz w:val="24"/>
          <w:szCs w:val="24"/>
        </w:rPr>
        <w:t>аевого бюджета).</w:t>
      </w:r>
    </w:p>
    <w:p w:rsidR="00F245A3" w:rsidRPr="00F245A3" w:rsidRDefault="00F245A3" w:rsidP="00F245A3">
      <w:pPr>
        <w:tabs>
          <w:tab w:val="left" w:pos="2410"/>
          <w:tab w:val="left" w:pos="2835"/>
          <w:tab w:val="left" w:pos="3828"/>
        </w:tabs>
        <w:spacing w:after="0"/>
        <w:ind w:firstLine="567"/>
        <w:jc w:val="both"/>
        <w:rPr>
          <w:rFonts w:ascii="Times New Roman" w:hAnsi="Times New Roman" w:cs="Times New Roman"/>
          <w:sz w:val="24"/>
          <w:szCs w:val="24"/>
        </w:rPr>
      </w:pPr>
      <w:r w:rsidRPr="00F245A3">
        <w:rPr>
          <w:rFonts w:ascii="Times New Roman" w:hAnsi="Times New Roman" w:cs="Times New Roman"/>
          <w:sz w:val="24"/>
          <w:szCs w:val="24"/>
        </w:rPr>
        <w:t>Произведен капитальный ремонт водопровода на участке по улице Ленина (от улицы Октябрьская, до улицы Майская) в с. Идринское - 349,5 тыс. руб. (указаны суммы сре</w:t>
      </w:r>
      <w:proofErr w:type="gramStart"/>
      <w:r w:rsidRPr="00F245A3">
        <w:rPr>
          <w:rFonts w:ascii="Times New Roman" w:hAnsi="Times New Roman" w:cs="Times New Roman"/>
          <w:sz w:val="24"/>
          <w:szCs w:val="24"/>
        </w:rPr>
        <w:t>дств кр</w:t>
      </w:r>
      <w:proofErr w:type="gramEnd"/>
      <w:r w:rsidRPr="00F245A3">
        <w:rPr>
          <w:rFonts w:ascii="Times New Roman" w:hAnsi="Times New Roman" w:cs="Times New Roman"/>
          <w:sz w:val="24"/>
          <w:szCs w:val="24"/>
        </w:rPr>
        <w:t>аевого бюджета).</w:t>
      </w:r>
    </w:p>
    <w:p w:rsidR="00F245A3" w:rsidRPr="00F245A3" w:rsidRDefault="00F245A3" w:rsidP="00F245A3">
      <w:pPr>
        <w:tabs>
          <w:tab w:val="left" w:pos="2410"/>
          <w:tab w:val="left" w:pos="2835"/>
          <w:tab w:val="left" w:pos="3828"/>
        </w:tabs>
        <w:spacing w:after="0"/>
        <w:ind w:firstLine="567"/>
        <w:jc w:val="both"/>
        <w:rPr>
          <w:rFonts w:ascii="Times New Roman" w:hAnsi="Times New Roman" w:cs="Times New Roman"/>
          <w:sz w:val="24"/>
          <w:szCs w:val="24"/>
        </w:rPr>
      </w:pPr>
      <w:r w:rsidRPr="00F245A3">
        <w:rPr>
          <w:rFonts w:ascii="Times New Roman" w:hAnsi="Times New Roman" w:cs="Times New Roman"/>
          <w:sz w:val="24"/>
          <w:szCs w:val="24"/>
        </w:rPr>
        <w:t xml:space="preserve">Приобретено и смонтировано оборудование на водозабор в с </w:t>
      </w:r>
      <w:proofErr w:type="spellStart"/>
      <w:r w:rsidRPr="00F245A3">
        <w:rPr>
          <w:rFonts w:ascii="Times New Roman" w:hAnsi="Times New Roman" w:cs="Times New Roman"/>
          <w:sz w:val="24"/>
          <w:szCs w:val="24"/>
        </w:rPr>
        <w:t>Куреж</w:t>
      </w:r>
      <w:proofErr w:type="spellEnd"/>
      <w:r w:rsidRPr="00F245A3">
        <w:rPr>
          <w:rFonts w:ascii="Times New Roman" w:hAnsi="Times New Roman" w:cs="Times New Roman"/>
          <w:sz w:val="24"/>
          <w:szCs w:val="24"/>
        </w:rPr>
        <w:t xml:space="preserve"> - 195,7 тыс. руб. (указаны суммы сре</w:t>
      </w:r>
      <w:proofErr w:type="gramStart"/>
      <w:r w:rsidRPr="00F245A3">
        <w:rPr>
          <w:rFonts w:ascii="Times New Roman" w:hAnsi="Times New Roman" w:cs="Times New Roman"/>
          <w:sz w:val="24"/>
          <w:szCs w:val="24"/>
        </w:rPr>
        <w:t>дств кр</w:t>
      </w:r>
      <w:proofErr w:type="gramEnd"/>
      <w:r w:rsidRPr="00F245A3">
        <w:rPr>
          <w:rFonts w:ascii="Times New Roman" w:hAnsi="Times New Roman" w:cs="Times New Roman"/>
          <w:sz w:val="24"/>
          <w:szCs w:val="24"/>
        </w:rPr>
        <w:t xml:space="preserve">аевого бюджета).           </w:t>
      </w:r>
    </w:p>
    <w:p w:rsidR="00F245A3" w:rsidRPr="00F245A3" w:rsidRDefault="00F245A3" w:rsidP="00F245A3">
      <w:pPr>
        <w:tabs>
          <w:tab w:val="left" w:pos="2410"/>
          <w:tab w:val="left" w:pos="2835"/>
          <w:tab w:val="left" w:pos="3828"/>
        </w:tabs>
        <w:spacing w:after="0"/>
        <w:ind w:firstLine="567"/>
        <w:jc w:val="both"/>
        <w:rPr>
          <w:rFonts w:ascii="Times New Roman" w:hAnsi="Times New Roman" w:cs="Times New Roman"/>
          <w:sz w:val="24"/>
          <w:szCs w:val="24"/>
        </w:rPr>
      </w:pPr>
      <w:r w:rsidRPr="00F245A3">
        <w:rPr>
          <w:rFonts w:ascii="Times New Roman" w:hAnsi="Times New Roman" w:cs="Times New Roman"/>
          <w:sz w:val="24"/>
          <w:szCs w:val="24"/>
        </w:rPr>
        <w:t>На 2022 год в рамках участия в государственной программе «Реформирование и модернизация жилищно-коммунального хозяйства и повышение энергетической эффективности» поданы заявки:</w:t>
      </w:r>
    </w:p>
    <w:p w:rsidR="00F245A3" w:rsidRPr="00F245A3" w:rsidRDefault="00F245A3" w:rsidP="00F245A3">
      <w:pPr>
        <w:tabs>
          <w:tab w:val="left" w:pos="2410"/>
          <w:tab w:val="left" w:pos="2835"/>
          <w:tab w:val="left" w:pos="3828"/>
        </w:tabs>
        <w:spacing w:after="0"/>
        <w:ind w:firstLine="567"/>
        <w:jc w:val="both"/>
        <w:rPr>
          <w:rFonts w:ascii="Times New Roman" w:hAnsi="Times New Roman" w:cs="Times New Roman"/>
          <w:sz w:val="24"/>
          <w:szCs w:val="24"/>
        </w:rPr>
      </w:pPr>
      <w:r w:rsidRPr="00F245A3">
        <w:rPr>
          <w:rFonts w:ascii="Times New Roman" w:hAnsi="Times New Roman" w:cs="Times New Roman"/>
          <w:sz w:val="24"/>
          <w:szCs w:val="24"/>
        </w:rPr>
        <w:t xml:space="preserve">Идринский сельсовет: ремонт участка водопроводной сети от ВК49 до ВК69 по ул. Карла-Маркса в с. Идринское - 1514,3 тыс. рублей, приобретение оборудования для водозаборных сооружений </w:t>
      </w:r>
      <w:proofErr w:type="gramStart"/>
      <w:r w:rsidRPr="00F245A3">
        <w:rPr>
          <w:rFonts w:ascii="Times New Roman" w:hAnsi="Times New Roman" w:cs="Times New Roman"/>
          <w:sz w:val="24"/>
          <w:szCs w:val="24"/>
        </w:rPr>
        <w:t>в</w:t>
      </w:r>
      <w:proofErr w:type="gramEnd"/>
      <w:r w:rsidRPr="00F245A3">
        <w:rPr>
          <w:rFonts w:ascii="Times New Roman" w:hAnsi="Times New Roman" w:cs="Times New Roman"/>
          <w:sz w:val="24"/>
          <w:szCs w:val="24"/>
        </w:rPr>
        <w:t xml:space="preserve"> с. Идринское - 2259,7 тыс. рублей. Итого - 3774 тыс. рублей.</w:t>
      </w:r>
    </w:p>
    <w:p w:rsidR="00F245A3" w:rsidRPr="00F245A3" w:rsidRDefault="00F245A3" w:rsidP="00F245A3">
      <w:pPr>
        <w:tabs>
          <w:tab w:val="left" w:pos="2410"/>
          <w:tab w:val="left" w:pos="2835"/>
          <w:tab w:val="left" w:pos="3828"/>
        </w:tabs>
        <w:spacing w:after="0"/>
        <w:ind w:firstLine="567"/>
        <w:jc w:val="both"/>
        <w:rPr>
          <w:rFonts w:ascii="Times New Roman" w:hAnsi="Times New Roman" w:cs="Times New Roman"/>
          <w:sz w:val="24"/>
          <w:szCs w:val="24"/>
        </w:rPr>
      </w:pPr>
      <w:proofErr w:type="spellStart"/>
      <w:r w:rsidRPr="00F245A3">
        <w:rPr>
          <w:rFonts w:ascii="Times New Roman" w:hAnsi="Times New Roman" w:cs="Times New Roman"/>
          <w:sz w:val="24"/>
          <w:szCs w:val="24"/>
        </w:rPr>
        <w:t>Добромысловский</w:t>
      </w:r>
      <w:proofErr w:type="spellEnd"/>
      <w:r w:rsidRPr="00F245A3">
        <w:rPr>
          <w:rFonts w:ascii="Times New Roman" w:hAnsi="Times New Roman" w:cs="Times New Roman"/>
          <w:sz w:val="24"/>
          <w:szCs w:val="24"/>
        </w:rPr>
        <w:t xml:space="preserve"> сельсовет: капитальный ремонт сетей водопровода  в п. </w:t>
      </w:r>
      <w:proofErr w:type="spellStart"/>
      <w:r w:rsidRPr="00F245A3">
        <w:rPr>
          <w:rFonts w:ascii="Times New Roman" w:hAnsi="Times New Roman" w:cs="Times New Roman"/>
          <w:sz w:val="24"/>
          <w:szCs w:val="24"/>
        </w:rPr>
        <w:t>Добромысловский</w:t>
      </w:r>
      <w:proofErr w:type="spellEnd"/>
      <w:r w:rsidRPr="00F245A3">
        <w:rPr>
          <w:rFonts w:ascii="Times New Roman" w:hAnsi="Times New Roman" w:cs="Times New Roman"/>
          <w:sz w:val="24"/>
          <w:szCs w:val="24"/>
        </w:rPr>
        <w:t xml:space="preserve"> - 2680,8 тыс. рублей.</w:t>
      </w:r>
    </w:p>
    <w:p w:rsidR="00F245A3" w:rsidRPr="00F245A3" w:rsidRDefault="00F245A3" w:rsidP="00F245A3">
      <w:pPr>
        <w:tabs>
          <w:tab w:val="left" w:pos="2410"/>
          <w:tab w:val="left" w:pos="2835"/>
          <w:tab w:val="left" w:pos="3828"/>
        </w:tabs>
        <w:spacing w:after="0"/>
        <w:ind w:firstLine="567"/>
        <w:jc w:val="both"/>
        <w:rPr>
          <w:rFonts w:ascii="Times New Roman" w:hAnsi="Times New Roman" w:cs="Times New Roman"/>
          <w:sz w:val="24"/>
          <w:szCs w:val="24"/>
        </w:rPr>
      </w:pPr>
      <w:proofErr w:type="gramStart"/>
      <w:r w:rsidRPr="00F245A3">
        <w:rPr>
          <w:rFonts w:ascii="Times New Roman" w:hAnsi="Times New Roman" w:cs="Times New Roman"/>
          <w:sz w:val="24"/>
          <w:szCs w:val="24"/>
        </w:rPr>
        <w:lastRenderedPageBreak/>
        <w:t xml:space="preserve">Большекнышинский сельсовет: капитальный ремонт сетей водопровода в с. Большие  </w:t>
      </w:r>
      <w:proofErr w:type="spellStart"/>
      <w:r w:rsidRPr="00F245A3">
        <w:rPr>
          <w:rFonts w:ascii="Times New Roman" w:hAnsi="Times New Roman" w:cs="Times New Roman"/>
          <w:sz w:val="24"/>
          <w:szCs w:val="24"/>
        </w:rPr>
        <w:t>Кныши</w:t>
      </w:r>
      <w:proofErr w:type="spellEnd"/>
      <w:r w:rsidRPr="00F245A3">
        <w:rPr>
          <w:rFonts w:ascii="Times New Roman" w:hAnsi="Times New Roman" w:cs="Times New Roman"/>
          <w:sz w:val="24"/>
          <w:szCs w:val="24"/>
        </w:rPr>
        <w:t xml:space="preserve"> - 2929,068 тыс. рублей.</w:t>
      </w:r>
      <w:proofErr w:type="gramEnd"/>
    </w:p>
    <w:p w:rsidR="00F245A3" w:rsidRPr="00F245A3" w:rsidRDefault="00F245A3" w:rsidP="00F245A3">
      <w:pPr>
        <w:tabs>
          <w:tab w:val="left" w:pos="2410"/>
          <w:tab w:val="left" w:pos="2835"/>
          <w:tab w:val="left" w:pos="3828"/>
        </w:tabs>
        <w:spacing w:after="0"/>
        <w:ind w:firstLine="567"/>
        <w:jc w:val="both"/>
        <w:rPr>
          <w:rFonts w:ascii="Times New Roman" w:hAnsi="Times New Roman" w:cs="Times New Roman"/>
          <w:sz w:val="24"/>
          <w:szCs w:val="24"/>
        </w:rPr>
      </w:pPr>
      <w:r w:rsidRPr="00F245A3">
        <w:rPr>
          <w:rFonts w:ascii="Times New Roman" w:hAnsi="Times New Roman" w:cs="Times New Roman"/>
          <w:sz w:val="24"/>
          <w:szCs w:val="24"/>
        </w:rPr>
        <w:t xml:space="preserve">В рамках подпрограммы: "Чистая вода" подана заявка </w:t>
      </w:r>
      <w:proofErr w:type="spellStart"/>
      <w:r w:rsidRPr="00F245A3">
        <w:rPr>
          <w:rFonts w:ascii="Times New Roman" w:hAnsi="Times New Roman" w:cs="Times New Roman"/>
          <w:sz w:val="24"/>
          <w:szCs w:val="24"/>
        </w:rPr>
        <w:t>Идринским</w:t>
      </w:r>
      <w:proofErr w:type="spellEnd"/>
      <w:r w:rsidRPr="00F245A3">
        <w:rPr>
          <w:rFonts w:ascii="Times New Roman" w:hAnsi="Times New Roman" w:cs="Times New Roman"/>
          <w:sz w:val="24"/>
          <w:szCs w:val="24"/>
        </w:rPr>
        <w:t xml:space="preserve"> сельсоветом на разработку проектно-сметной документации на строительство наружных сетей водоснабжения по ул. Октябрьская от дома №204 до дома №226 "А", ул. Солнечная, </w:t>
      </w:r>
      <w:proofErr w:type="spellStart"/>
      <w:r w:rsidRPr="00F245A3">
        <w:rPr>
          <w:rFonts w:ascii="Times New Roman" w:hAnsi="Times New Roman" w:cs="Times New Roman"/>
          <w:sz w:val="24"/>
          <w:szCs w:val="24"/>
        </w:rPr>
        <w:t>ул</w:t>
      </w:r>
      <w:proofErr w:type="gramStart"/>
      <w:r w:rsidRPr="00F245A3">
        <w:rPr>
          <w:rFonts w:ascii="Times New Roman" w:hAnsi="Times New Roman" w:cs="Times New Roman"/>
          <w:sz w:val="24"/>
          <w:szCs w:val="24"/>
        </w:rPr>
        <w:t>.Г</w:t>
      </w:r>
      <w:proofErr w:type="gramEnd"/>
      <w:r w:rsidRPr="00F245A3">
        <w:rPr>
          <w:rFonts w:ascii="Times New Roman" w:hAnsi="Times New Roman" w:cs="Times New Roman"/>
          <w:sz w:val="24"/>
          <w:szCs w:val="24"/>
        </w:rPr>
        <w:t>орького</w:t>
      </w:r>
      <w:proofErr w:type="spellEnd"/>
      <w:r w:rsidRPr="00F245A3">
        <w:rPr>
          <w:rFonts w:ascii="Times New Roman" w:hAnsi="Times New Roman" w:cs="Times New Roman"/>
          <w:sz w:val="24"/>
          <w:szCs w:val="24"/>
        </w:rPr>
        <w:t xml:space="preserve">, ул. Школьная от дома №22 до дома №26, ул. Дальняя, ул. Южная в с. Идринское  - 4669,4 тыс. рублей , разработку проектно-сметной документации на строительство наружных сетей водоснабжения по ул. Трактовая, ул. </w:t>
      </w:r>
      <w:proofErr w:type="spellStart"/>
      <w:r w:rsidRPr="00F245A3">
        <w:rPr>
          <w:rFonts w:ascii="Times New Roman" w:hAnsi="Times New Roman" w:cs="Times New Roman"/>
          <w:sz w:val="24"/>
          <w:szCs w:val="24"/>
        </w:rPr>
        <w:t>Сыдинская</w:t>
      </w:r>
      <w:proofErr w:type="spellEnd"/>
      <w:r w:rsidRPr="00F245A3">
        <w:rPr>
          <w:rFonts w:ascii="Times New Roman" w:hAnsi="Times New Roman" w:cs="Times New Roman"/>
          <w:sz w:val="24"/>
          <w:szCs w:val="24"/>
        </w:rPr>
        <w:t xml:space="preserve">, </w:t>
      </w:r>
      <w:proofErr w:type="gramStart"/>
      <w:r w:rsidRPr="00F245A3">
        <w:rPr>
          <w:rFonts w:ascii="Times New Roman" w:hAnsi="Times New Roman" w:cs="Times New Roman"/>
          <w:sz w:val="24"/>
          <w:szCs w:val="24"/>
        </w:rPr>
        <w:t>ул. Орджоникидзе, ул. Фестивальная, ул. Октябрьская, ул. Титова, ул. Гагарина, ул. Лазо, ул. 30 лет Победы в с. Идринское - 4463,7 тыс. рублей.</w:t>
      </w:r>
      <w:proofErr w:type="gramEnd"/>
      <w:r w:rsidRPr="00F245A3">
        <w:rPr>
          <w:rFonts w:ascii="Times New Roman" w:hAnsi="Times New Roman" w:cs="Times New Roman"/>
          <w:sz w:val="24"/>
          <w:szCs w:val="24"/>
        </w:rPr>
        <w:t xml:space="preserve"> Итого - 9133,1 тыс. рублей.</w:t>
      </w:r>
    </w:p>
    <w:p w:rsidR="00F245A3" w:rsidRPr="00F245A3" w:rsidRDefault="00F245A3" w:rsidP="00F245A3">
      <w:pPr>
        <w:tabs>
          <w:tab w:val="left" w:pos="2410"/>
          <w:tab w:val="left" w:pos="2835"/>
          <w:tab w:val="left" w:pos="3828"/>
        </w:tabs>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Министерством промышленности, энергетики и жилищно-коммунального хозяйства Красноярского края выделена субвенция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на 2021 год. Субвенция предоставляется ЗАО «Заря» для погашения «выпадающих доходов» и составляет 1613,9 </w:t>
      </w:r>
      <w:proofErr w:type="spellStart"/>
      <w:r w:rsidRPr="00F245A3">
        <w:rPr>
          <w:rFonts w:ascii="Times New Roman" w:hAnsi="Times New Roman" w:cs="Times New Roman"/>
          <w:sz w:val="24"/>
          <w:szCs w:val="24"/>
        </w:rPr>
        <w:t>тыс</w:t>
      </w:r>
      <w:proofErr w:type="gramStart"/>
      <w:r w:rsidRPr="00F245A3">
        <w:rPr>
          <w:rFonts w:ascii="Times New Roman" w:hAnsi="Times New Roman" w:cs="Times New Roman"/>
          <w:sz w:val="24"/>
          <w:szCs w:val="24"/>
        </w:rPr>
        <w:t>.р</w:t>
      </w:r>
      <w:proofErr w:type="gramEnd"/>
      <w:r w:rsidRPr="00F245A3">
        <w:rPr>
          <w:rFonts w:ascii="Times New Roman" w:hAnsi="Times New Roman" w:cs="Times New Roman"/>
          <w:sz w:val="24"/>
          <w:szCs w:val="24"/>
        </w:rPr>
        <w:t>уб</w:t>
      </w:r>
      <w:proofErr w:type="spellEnd"/>
      <w:r w:rsidRPr="00F245A3">
        <w:rPr>
          <w:rFonts w:ascii="Times New Roman" w:hAnsi="Times New Roman" w:cs="Times New Roman"/>
          <w:sz w:val="24"/>
          <w:szCs w:val="24"/>
        </w:rPr>
        <w:t>.</w:t>
      </w:r>
    </w:p>
    <w:p w:rsidR="00F245A3" w:rsidRPr="004E1BA7" w:rsidRDefault="00F245A3" w:rsidP="00F245A3">
      <w:pPr>
        <w:tabs>
          <w:tab w:val="left" w:pos="2410"/>
          <w:tab w:val="left" w:pos="2835"/>
          <w:tab w:val="left" w:pos="3828"/>
        </w:tabs>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w:t>
      </w:r>
      <w:r w:rsidRPr="004E1BA7">
        <w:rPr>
          <w:rFonts w:ascii="Times New Roman" w:hAnsi="Times New Roman" w:cs="Times New Roman"/>
          <w:sz w:val="24"/>
          <w:szCs w:val="24"/>
        </w:rPr>
        <w:t>Проблемы:</w:t>
      </w:r>
    </w:p>
    <w:p w:rsidR="00F245A3" w:rsidRPr="004E1BA7" w:rsidRDefault="00F245A3" w:rsidP="00F245A3">
      <w:pPr>
        <w:tabs>
          <w:tab w:val="left" w:pos="2410"/>
          <w:tab w:val="left" w:pos="2835"/>
          <w:tab w:val="left" w:pos="3828"/>
        </w:tabs>
        <w:spacing w:after="0"/>
        <w:jc w:val="both"/>
        <w:rPr>
          <w:rFonts w:ascii="Times New Roman" w:hAnsi="Times New Roman" w:cs="Times New Roman"/>
          <w:sz w:val="24"/>
          <w:szCs w:val="24"/>
        </w:rPr>
      </w:pPr>
      <w:r w:rsidRPr="004E1BA7">
        <w:rPr>
          <w:rFonts w:ascii="Times New Roman" w:hAnsi="Times New Roman" w:cs="Times New Roman"/>
          <w:sz w:val="24"/>
          <w:szCs w:val="24"/>
        </w:rPr>
        <w:t>- из 57 объектов коммунальной инфраструктуры 8 объектов остаются не зарегистрированными в муниципальную собственность;</w:t>
      </w:r>
    </w:p>
    <w:p w:rsidR="00F245A3" w:rsidRPr="004E1BA7" w:rsidRDefault="00F245A3" w:rsidP="00F245A3">
      <w:pPr>
        <w:tabs>
          <w:tab w:val="left" w:pos="2410"/>
          <w:tab w:val="left" w:pos="2835"/>
          <w:tab w:val="left" w:pos="3828"/>
        </w:tabs>
        <w:spacing w:after="0"/>
        <w:jc w:val="both"/>
        <w:rPr>
          <w:rFonts w:ascii="Times New Roman" w:hAnsi="Times New Roman" w:cs="Times New Roman"/>
          <w:sz w:val="24"/>
          <w:szCs w:val="24"/>
        </w:rPr>
      </w:pPr>
      <w:r w:rsidRPr="004E1BA7">
        <w:rPr>
          <w:rFonts w:ascii="Times New Roman" w:hAnsi="Times New Roman" w:cs="Times New Roman"/>
          <w:sz w:val="24"/>
          <w:szCs w:val="24"/>
        </w:rPr>
        <w:t>- отсутствие программы комплексного развития коммунальной инфраструктуры;</w:t>
      </w:r>
    </w:p>
    <w:p w:rsidR="00F245A3" w:rsidRPr="004E1BA7" w:rsidRDefault="00F245A3" w:rsidP="00F245A3">
      <w:pPr>
        <w:tabs>
          <w:tab w:val="left" w:pos="2410"/>
          <w:tab w:val="left" w:pos="2835"/>
          <w:tab w:val="left" w:pos="3828"/>
        </w:tabs>
        <w:spacing w:after="0"/>
        <w:jc w:val="both"/>
        <w:rPr>
          <w:rFonts w:ascii="Times New Roman" w:hAnsi="Times New Roman" w:cs="Times New Roman"/>
          <w:sz w:val="24"/>
          <w:szCs w:val="24"/>
        </w:rPr>
      </w:pPr>
      <w:r w:rsidRPr="004E1BA7">
        <w:rPr>
          <w:rFonts w:ascii="Times New Roman" w:hAnsi="Times New Roman" w:cs="Times New Roman"/>
          <w:sz w:val="24"/>
          <w:szCs w:val="24"/>
        </w:rPr>
        <w:t>- резервного фонда администрации района недостаточно для ликвидации аварий на объектах ЖКХ.</w:t>
      </w:r>
    </w:p>
    <w:p w:rsidR="00F245A3" w:rsidRPr="00F245A3" w:rsidRDefault="00F245A3" w:rsidP="00F245A3">
      <w:pPr>
        <w:tabs>
          <w:tab w:val="left" w:pos="2410"/>
          <w:tab w:val="left" w:pos="2835"/>
          <w:tab w:val="left" w:pos="3828"/>
        </w:tabs>
        <w:spacing w:after="0"/>
        <w:jc w:val="both"/>
        <w:rPr>
          <w:rFonts w:ascii="Times New Roman" w:hAnsi="Times New Roman" w:cs="Times New Roman"/>
          <w:sz w:val="24"/>
          <w:szCs w:val="24"/>
        </w:rPr>
      </w:pPr>
      <w:r w:rsidRPr="004E1BA7">
        <w:rPr>
          <w:rFonts w:ascii="Times New Roman" w:hAnsi="Times New Roman" w:cs="Times New Roman"/>
          <w:sz w:val="24"/>
          <w:szCs w:val="24"/>
        </w:rPr>
        <w:t xml:space="preserve">          Вышеуказанные проблемы приводят к низкому качеству предоставляемых коммунальных услуг, выполняемых  работ по капитальному ремонту объектов ЖКХ.</w:t>
      </w:r>
      <w:bookmarkStart w:id="0" w:name="_GoBack"/>
      <w:bookmarkEnd w:id="0"/>
    </w:p>
    <w:p w:rsidR="00BC3250" w:rsidRPr="00601E25" w:rsidRDefault="00BC3250" w:rsidP="00D831F4">
      <w:pPr>
        <w:tabs>
          <w:tab w:val="left" w:pos="2410"/>
          <w:tab w:val="left" w:pos="2835"/>
          <w:tab w:val="left" w:pos="3828"/>
        </w:tabs>
        <w:spacing w:after="0"/>
        <w:jc w:val="both"/>
        <w:rPr>
          <w:rFonts w:ascii="Times New Roman" w:hAnsi="Times New Roman" w:cs="Times New Roman"/>
          <w:sz w:val="28"/>
          <w:szCs w:val="28"/>
        </w:rPr>
      </w:pPr>
    </w:p>
    <w:p w:rsidR="0028689E" w:rsidRDefault="0028689E" w:rsidP="009E270B">
      <w:pPr>
        <w:tabs>
          <w:tab w:val="left" w:pos="6690"/>
        </w:tabs>
        <w:spacing w:after="0"/>
        <w:ind w:firstLine="709"/>
        <w:rPr>
          <w:rFonts w:ascii="Times New Roman" w:hAnsi="Times New Roman" w:cs="Times New Roman"/>
          <w:b/>
          <w:sz w:val="28"/>
          <w:szCs w:val="28"/>
        </w:rPr>
      </w:pPr>
      <w:r w:rsidRPr="00601E25">
        <w:rPr>
          <w:rFonts w:ascii="Times New Roman" w:hAnsi="Times New Roman" w:cs="Times New Roman"/>
          <w:sz w:val="28"/>
          <w:szCs w:val="28"/>
        </w:rPr>
        <w:t xml:space="preserve">                                    </w:t>
      </w:r>
      <w:r w:rsidR="00D831F4" w:rsidRPr="00601E25">
        <w:rPr>
          <w:rFonts w:ascii="Times New Roman" w:hAnsi="Times New Roman" w:cs="Times New Roman"/>
          <w:sz w:val="28"/>
          <w:szCs w:val="28"/>
        </w:rPr>
        <w:t xml:space="preserve">   </w:t>
      </w:r>
      <w:r w:rsidRPr="00601E25">
        <w:rPr>
          <w:rFonts w:ascii="Times New Roman" w:hAnsi="Times New Roman" w:cs="Times New Roman"/>
          <w:b/>
          <w:sz w:val="28"/>
          <w:szCs w:val="28"/>
        </w:rPr>
        <w:t>Благоустройство</w:t>
      </w:r>
    </w:p>
    <w:p w:rsidR="00F245A3" w:rsidRDefault="00F245A3" w:rsidP="009E270B">
      <w:pPr>
        <w:tabs>
          <w:tab w:val="left" w:pos="6690"/>
        </w:tabs>
        <w:spacing w:after="0"/>
        <w:ind w:firstLine="709"/>
        <w:rPr>
          <w:rFonts w:ascii="Times New Roman" w:hAnsi="Times New Roman" w:cs="Times New Roman"/>
          <w:b/>
          <w:sz w:val="28"/>
          <w:szCs w:val="28"/>
        </w:rPr>
      </w:pP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На территории Идринского района в 2021 году реализованы  проекты по благоустройству. </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 Государственная программа Красноярского края "Содействие развитию местного самоуправления". Постановление Правительства Красноярского края  от 30.09.2013 № 517-п. </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Подпрограмма: "Поддержка муниципальных проектов по благоустройству территорий и повышению активности населения в решении вопросов местного значения".  </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В  рамках конкурса «Жители за чистоту и благоустройство»:   </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 Майский сельсовет: «Пусть светится ярко Родное село»  замена уличного освещения – установлено 45 уличных светодиодных светильников на сумму 476341,2 руб. (работы выполнены).</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proofErr w:type="spellStart"/>
      <w:r w:rsidRPr="00F245A3">
        <w:rPr>
          <w:rFonts w:ascii="Times New Roman" w:hAnsi="Times New Roman" w:cs="Times New Roman"/>
          <w:sz w:val="24"/>
          <w:szCs w:val="24"/>
        </w:rPr>
        <w:t>Новоберезовский</w:t>
      </w:r>
      <w:proofErr w:type="spellEnd"/>
      <w:r w:rsidRPr="00F245A3">
        <w:rPr>
          <w:rFonts w:ascii="Times New Roman" w:hAnsi="Times New Roman" w:cs="Times New Roman"/>
          <w:sz w:val="24"/>
          <w:szCs w:val="24"/>
        </w:rPr>
        <w:t xml:space="preserve"> сельсовет: «Благоустройство улиц любимого села» на территории сельсовета обустроено 10 контейнерных </w:t>
      </w:r>
      <w:proofErr w:type="gramStart"/>
      <w:r w:rsidRPr="00F245A3">
        <w:rPr>
          <w:rFonts w:ascii="Times New Roman" w:hAnsi="Times New Roman" w:cs="Times New Roman"/>
          <w:sz w:val="24"/>
          <w:szCs w:val="24"/>
        </w:rPr>
        <w:t>площадок</w:t>
      </w:r>
      <w:proofErr w:type="gramEnd"/>
      <w:r w:rsidRPr="00F245A3">
        <w:rPr>
          <w:rFonts w:ascii="Times New Roman" w:hAnsi="Times New Roman" w:cs="Times New Roman"/>
          <w:sz w:val="24"/>
          <w:szCs w:val="24"/>
        </w:rPr>
        <w:t xml:space="preserve"> на которых установлено 22 контейнера на сумму  798000 руб. (работы выполнены).</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В рамках конкурса «Инициатива жителей – эффективность в работе»: </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proofErr w:type="spellStart"/>
      <w:r w:rsidRPr="00F245A3">
        <w:rPr>
          <w:rFonts w:ascii="Times New Roman" w:hAnsi="Times New Roman" w:cs="Times New Roman"/>
          <w:sz w:val="24"/>
          <w:szCs w:val="24"/>
        </w:rPr>
        <w:t>Отрокский</w:t>
      </w:r>
      <w:proofErr w:type="spellEnd"/>
      <w:r w:rsidRPr="00F245A3">
        <w:rPr>
          <w:rFonts w:ascii="Times New Roman" w:hAnsi="Times New Roman" w:cs="Times New Roman"/>
          <w:sz w:val="24"/>
          <w:szCs w:val="24"/>
        </w:rPr>
        <w:t xml:space="preserve"> сельсовет: проект по замене ограждения </w:t>
      </w:r>
      <w:proofErr w:type="gramStart"/>
      <w:r w:rsidRPr="00F245A3">
        <w:rPr>
          <w:rFonts w:ascii="Times New Roman" w:hAnsi="Times New Roman" w:cs="Times New Roman"/>
          <w:sz w:val="24"/>
          <w:szCs w:val="24"/>
        </w:rPr>
        <w:t>памятника ВОВ</w:t>
      </w:r>
      <w:proofErr w:type="gramEnd"/>
      <w:r w:rsidRPr="00F245A3">
        <w:rPr>
          <w:rFonts w:ascii="Times New Roman" w:hAnsi="Times New Roman" w:cs="Times New Roman"/>
          <w:sz w:val="24"/>
          <w:szCs w:val="24"/>
        </w:rPr>
        <w:t xml:space="preserve"> в д. Козино «Аллея славы» 249000 руб. (работы выполнены).</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lastRenderedPageBreak/>
        <w:t>Идринский сельсовет: Благоустройство детской площадки в п. Сибирь 250000 руб. (работы выполнены).</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Реализованы проекты поддержки местных инициатив:</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В рамках программы Красноярского края «Содействие развитию местного самоуправления» по подпрограмме «Поддержка местных инициатив» участвовало 8 поселений района. Привлечено и освоено сре</w:t>
      </w:r>
      <w:proofErr w:type="gramStart"/>
      <w:r w:rsidRPr="00F245A3">
        <w:rPr>
          <w:rFonts w:ascii="Times New Roman" w:hAnsi="Times New Roman" w:cs="Times New Roman"/>
          <w:sz w:val="24"/>
          <w:szCs w:val="24"/>
        </w:rPr>
        <w:t>дств в с</w:t>
      </w:r>
      <w:proofErr w:type="gramEnd"/>
      <w:r w:rsidRPr="00F245A3">
        <w:rPr>
          <w:rFonts w:ascii="Times New Roman" w:hAnsi="Times New Roman" w:cs="Times New Roman"/>
          <w:sz w:val="24"/>
          <w:szCs w:val="24"/>
        </w:rPr>
        <w:t xml:space="preserve">умме 5516,032 тыс. руб., в том числе 610,818 тыс. руб. средства населения, граждан и бизнеса. Выполнены работы по ремонту уличного освещения,  сделаны детские игровые площадки, выполнены работы по ремонту кровли дома культуры и другие работы по благоустройству общественных мест.   </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В 2021 году в </w:t>
      </w:r>
      <w:proofErr w:type="spellStart"/>
      <w:r w:rsidRPr="00F245A3">
        <w:rPr>
          <w:rFonts w:ascii="Times New Roman" w:hAnsi="Times New Roman" w:cs="Times New Roman"/>
          <w:sz w:val="24"/>
          <w:szCs w:val="24"/>
        </w:rPr>
        <w:t>Идринском</w:t>
      </w:r>
      <w:proofErr w:type="spellEnd"/>
      <w:r w:rsidRPr="00F245A3">
        <w:rPr>
          <w:rFonts w:ascii="Times New Roman" w:hAnsi="Times New Roman" w:cs="Times New Roman"/>
          <w:sz w:val="24"/>
          <w:szCs w:val="24"/>
        </w:rPr>
        <w:t xml:space="preserve"> сельсовете реализована муниципальная программа "Формирование комфортной городской среды" по благоустройству дворовых территорий. Средства на реализацию программы составляют: 1 460 061,14 рублей, где 1 428 400 рублей средства краевого бюджета, 14 447,14  рублей средства местного бюджета, 17 214 рублей средства жителей. В реализации программы приняли участие собственники двух домов: с. Идринское, 30 лет Победы 17, с. </w:t>
      </w:r>
      <w:proofErr w:type="spellStart"/>
      <w:r w:rsidRPr="00F245A3">
        <w:rPr>
          <w:rFonts w:ascii="Times New Roman" w:hAnsi="Times New Roman" w:cs="Times New Roman"/>
          <w:sz w:val="24"/>
          <w:szCs w:val="24"/>
        </w:rPr>
        <w:t>Идринское</w:t>
      </w:r>
      <w:proofErr w:type="spellEnd"/>
      <w:r w:rsidRPr="00F245A3">
        <w:rPr>
          <w:rFonts w:ascii="Times New Roman" w:hAnsi="Times New Roman" w:cs="Times New Roman"/>
          <w:sz w:val="24"/>
          <w:szCs w:val="24"/>
        </w:rPr>
        <w:t xml:space="preserve">, </w:t>
      </w:r>
      <w:proofErr w:type="spellStart"/>
      <w:r w:rsidRPr="00F245A3">
        <w:rPr>
          <w:rFonts w:ascii="Times New Roman" w:hAnsi="Times New Roman" w:cs="Times New Roman"/>
          <w:sz w:val="24"/>
          <w:szCs w:val="24"/>
        </w:rPr>
        <w:t>Сыдинская</w:t>
      </w:r>
      <w:proofErr w:type="spellEnd"/>
      <w:r w:rsidRPr="00F245A3">
        <w:rPr>
          <w:rFonts w:ascii="Times New Roman" w:hAnsi="Times New Roman" w:cs="Times New Roman"/>
          <w:sz w:val="24"/>
          <w:szCs w:val="24"/>
        </w:rPr>
        <w:t xml:space="preserve"> 2а. Для подготовки </w:t>
      </w:r>
      <w:proofErr w:type="gramStart"/>
      <w:r w:rsidRPr="00F245A3">
        <w:rPr>
          <w:rFonts w:ascii="Times New Roman" w:hAnsi="Times New Roman" w:cs="Times New Roman"/>
          <w:sz w:val="24"/>
          <w:szCs w:val="24"/>
        </w:rPr>
        <w:t>дизайн-проектов</w:t>
      </w:r>
      <w:proofErr w:type="gramEnd"/>
      <w:r w:rsidRPr="00F245A3">
        <w:rPr>
          <w:rFonts w:ascii="Times New Roman" w:hAnsi="Times New Roman" w:cs="Times New Roman"/>
          <w:sz w:val="24"/>
          <w:szCs w:val="24"/>
        </w:rPr>
        <w:t xml:space="preserve"> благоустройства придомовых территорий были привлечены жители вышеуказанных домов. Проведены работы по устройству освещения, установлены урны и скамейки. Произведено асфальтирование дворового проезда домов. </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В 2021 году реализовано мероприятие «Предоставление субсидий бюджетам муниципальных образований края на реализацию комплексных проектов по благоустройству» на территории Идринского сельсовета. Предоставлена в 2021 году субсидия в размере 1200,00 тыс. руб. на разработку ПСД благоустройства улицы Октябрьской от здания № 215В до здания № 264В  в соответствии с </w:t>
      </w:r>
      <w:proofErr w:type="gramStart"/>
      <w:r w:rsidRPr="00F245A3">
        <w:rPr>
          <w:rFonts w:ascii="Times New Roman" w:hAnsi="Times New Roman" w:cs="Times New Roman"/>
          <w:sz w:val="24"/>
          <w:szCs w:val="24"/>
        </w:rPr>
        <w:t>фор-эскизом</w:t>
      </w:r>
      <w:proofErr w:type="gramEnd"/>
      <w:r w:rsidRPr="00F245A3">
        <w:rPr>
          <w:rFonts w:ascii="Times New Roman" w:hAnsi="Times New Roman" w:cs="Times New Roman"/>
          <w:sz w:val="24"/>
          <w:szCs w:val="24"/>
        </w:rPr>
        <w:t>. Работы выполнены.</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В 2021 году реализован проект «Благоустройство территории напротив автовокзала на берегу реки «</w:t>
      </w:r>
      <w:proofErr w:type="spellStart"/>
      <w:r w:rsidRPr="00F245A3">
        <w:rPr>
          <w:rFonts w:ascii="Times New Roman" w:hAnsi="Times New Roman" w:cs="Times New Roman"/>
          <w:sz w:val="24"/>
          <w:szCs w:val="24"/>
        </w:rPr>
        <w:t>Идрушка</w:t>
      </w:r>
      <w:proofErr w:type="spellEnd"/>
      <w:r w:rsidRPr="00F245A3">
        <w:rPr>
          <w:rFonts w:ascii="Times New Roman" w:hAnsi="Times New Roman" w:cs="Times New Roman"/>
          <w:sz w:val="24"/>
          <w:szCs w:val="24"/>
        </w:rPr>
        <w:t xml:space="preserve">» в рамках участия в краевом конкурсе «Лучшие проекты создания комфортной городской среды». Заключено соглашение на сумму 6212,165 </w:t>
      </w:r>
      <w:proofErr w:type="spellStart"/>
      <w:r w:rsidRPr="00F245A3">
        <w:rPr>
          <w:rFonts w:ascii="Times New Roman" w:hAnsi="Times New Roman" w:cs="Times New Roman"/>
          <w:sz w:val="24"/>
          <w:szCs w:val="24"/>
        </w:rPr>
        <w:t>тыс</w:t>
      </w:r>
      <w:proofErr w:type="gramStart"/>
      <w:r w:rsidRPr="00F245A3">
        <w:rPr>
          <w:rFonts w:ascii="Times New Roman" w:hAnsi="Times New Roman" w:cs="Times New Roman"/>
          <w:sz w:val="24"/>
          <w:szCs w:val="24"/>
        </w:rPr>
        <w:t>.р</w:t>
      </w:r>
      <w:proofErr w:type="gramEnd"/>
      <w:r w:rsidRPr="00F245A3">
        <w:rPr>
          <w:rFonts w:ascii="Times New Roman" w:hAnsi="Times New Roman" w:cs="Times New Roman"/>
          <w:sz w:val="24"/>
          <w:szCs w:val="24"/>
        </w:rPr>
        <w:t>уб</w:t>
      </w:r>
      <w:proofErr w:type="spellEnd"/>
      <w:r w:rsidRPr="00F245A3">
        <w:rPr>
          <w:rFonts w:ascii="Times New Roman" w:hAnsi="Times New Roman" w:cs="Times New Roman"/>
          <w:sz w:val="24"/>
          <w:szCs w:val="24"/>
        </w:rPr>
        <w:t>. с министерством строительства Красноярского края. Работы выполнены.</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На 2022 год планируется участие в проектах по благоустройству:</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Государственная программа Красноярского края "Содействие развитию местного самоуправления". Постановление Правительства Красноярского края  от 30.09.2013 № 517-п:</w:t>
      </w:r>
    </w:p>
    <w:p w:rsidR="00F245A3" w:rsidRPr="00F245A3" w:rsidRDefault="00F245A3" w:rsidP="00F245A3">
      <w:pPr>
        <w:tabs>
          <w:tab w:val="left" w:pos="6690"/>
        </w:tabs>
        <w:spacing w:after="0"/>
        <w:jc w:val="both"/>
        <w:rPr>
          <w:rFonts w:ascii="Times New Roman" w:hAnsi="Times New Roman" w:cs="Times New Roman"/>
          <w:sz w:val="24"/>
          <w:szCs w:val="24"/>
        </w:rPr>
      </w:pPr>
      <w:r w:rsidRPr="00F245A3">
        <w:rPr>
          <w:rFonts w:ascii="Times New Roman" w:hAnsi="Times New Roman" w:cs="Times New Roman"/>
          <w:sz w:val="24"/>
          <w:szCs w:val="24"/>
        </w:rPr>
        <w:t xml:space="preserve">          Подпрограмма: "Поддержка муниципальных проектов по благоустройству территорий и повышению активности населения в решении вопросов местного значения".</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Предоставление субсидий бюджетам муниципальных образований края на реализацию комплексных проектов по благоустройству территорий.</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Одобрена заявка на реализацию комплексных проектов по благоустройству территорий для Идринского сельсовета на сумму 48260 тыс. рублей, согласно которой по улице Октябрьская, планируется благоустройство пешеходной зоны, парка культуры и отдыха, обустройство парковочных мест и остановочных павильонов, обустройство скейтпарка. Предполагаемая благоустраиваемая зона будет начинаться от  здания № 215В до здания № 264В.  </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Предоставление и распределение иных межбюджетных трансфертов бюджетам муниципальных образований Красноярского края на реализацию мероприятий по благоустройству кладбищ:</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В планах подать заявки:</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Идринский сельсовет: 3000 тыс. рублей.</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lastRenderedPageBreak/>
        <w:t>Никольский сельсовет: 212,821 тыс. рублей.</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Предоставление субсидий бюджетам муниципальных образований края для реализации проектов по решению вопросов местного значения, осуществляемых непосредственно населением на территории населенного пункта.</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Подана заявка:</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Идринский сельсовет: освещение в п. Сибирь -  250 тыс. рублей.</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proofErr w:type="spellStart"/>
      <w:r w:rsidRPr="00F245A3">
        <w:rPr>
          <w:rFonts w:ascii="Times New Roman" w:hAnsi="Times New Roman" w:cs="Times New Roman"/>
          <w:sz w:val="24"/>
          <w:szCs w:val="24"/>
        </w:rPr>
        <w:t>Отрокский</w:t>
      </w:r>
      <w:proofErr w:type="spellEnd"/>
      <w:r w:rsidRPr="00F245A3">
        <w:rPr>
          <w:rFonts w:ascii="Times New Roman" w:hAnsi="Times New Roman" w:cs="Times New Roman"/>
          <w:sz w:val="24"/>
          <w:szCs w:val="24"/>
        </w:rPr>
        <w:t xml:space="preserve"> сельсовет: установка мемориала в д. Козино – 249 тыс. рублей.</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Никольский сельсовет: благоустройство кладбища в д. </w:t>
      </w:r>
      <w:proofErr w:type="spellStart"/>
      <w:r w:rsidRPr="00F245A3">
        <w:rPr>
          <w:rFonts w:ascii="Times New Roman" w:hAnsi="Times New Roman" w:cs="Times New Roman"/>
          <w:sz w:val="24"/>
          <w:szCs w:val="24"/>
        </w:rPr>
        <w:t>Еленинск</w:t>
      </w:r>
      <w:proofErr w:type="spellEnd"/>
      <w:r w:rsidRPr="00F245A3">
        <w:rPr>
          <w:rFonts w:ascii="Times New Roman" w:hAnsi="Times New Roman" w:cs="Times New Roman"/>
          <w:sz w:val="24"/>
          <w:szCs w:val="24"/>
        </w:rPr>
        <w:t xml:space="preserve"> – 246 тыс. рублей.</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Государственная программа Красноярского края "Содействие органам местного самоуправления в формировании современной городской среды". Постановление Правительства Красноярского края  от 29.08.2017 № 512-п:</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Подпрограмма: "Благоустройство дворовых и общественных территорий муниципальных образований";</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Мероприятие:  "Субсидии бюджетам муниципальных образований для поощрения муниципальных образований - победителей конкурса лучших проектов создания комфортной городской среды"</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Одобрена заявка:</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Идринский сельсовет:  сквер по улице Карла Маркса - 10000 тыс. рублей.</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Мероприятие: "Субсидии бюджетам муниципальных образований на </w:t>
      </w:r>
      <w:proofErr w:type="spellStart"/>
      <w:r w:rsidRPr="00F245A3">
        <w:rPr>
          <w:rFonts w:ascii="Times New Roman" w:hAnsi="Times New Roman" w:cs="Times New Roman"/>
          <w:sz w:val="24"/>
          <w:szCs w:val="24"/>
        </w:rPr>
        <w:t>софинансирование</w:t>
      </w:r>
      <w:proofErr w:type="spellEnd"/>
      <w:r w:rsidRPr="00F245A3">
        <w:rPr>
          <w:rFonts w:ascii="Times New Roman" w:hAnsi="Times New Roman" w:cs="Times New Roman"/>
          <w:sz w:val="24"/>
          <w:szCs w:val="24"/>
        </w:rPr>
        <w:t xml:space="preserve"> муниципальных программ формирования современной городской (сельской) среды в поселениях"</w:t>
      </w:r>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 xml:space="preserve">Идринский сельсовет: </w:t>
      </w:r>
      <w:proofErr w:type="gramStart"/>
      <w:r w:rsidRPr="00F245A3">
        <w:rPr>
          <w:rFonts w:ascii="Times New Roman" w:hAnsi="Times New Roman" w:cs="Times New Roman"/>
          <w:sz w:val="24"/>
          <w:szCs w:val="24"/>
        </w:rPr>
        <w:t>Благоустройство дворовых территорий по адресам: с. Идринское, ул. 30 Лет Победы, 19, с. Идринское, ул. Октябрьская, 133., с. Идринское, пер. Широкий, 7.</w:t>
      </w:r>
      <w:proofErr w:type="gramEnd"/>
    </w:p>
    <w:p w:rsidR="00F245A3" w:rsidRPr="00F245A3" w:rsidRDefault="00F245A3" w:rsidP="00F245A3">
      <w:pPr>
        <w:tabs>
          <w:tab w:val="left" w:pos="6690"/>
        </w:tabs>
        <w:spacing w:after="0"/>
        <w:ind w:firstLine="709"/>
        <w:jc w:val="both"/>
        <w:rPr>
          <w:rFonts w:ascii="Times New Roman" w:hAnsi="Times New Roman" w:cs="Times New Roman"/>
          <w:sz w:val="24"/>
          <w:szCs w:val="24"/>
        </w:rPr>
      </w:pPr>
      <w:r w:rsidRPr="00F245A3">
        <w:rPr>
          <w:rFonts w:ascii="Times New Roman" w:hAnsi="Times New Roman" w:cs="Times New Roman"/>
          <w:sz w:val="24"/>
          <w:szCs w:val="24"/>
        </w:rPr>
        <w:t>Заявка отклонена в связи с отсутствием выписки из ЕГРН на земельный участок по адресу: с. Идринское, ул. 30 лет Победы, 19.</w:t>
      </w:r>
    </w:p>
    <w:p w:rsidR="00F245A3" w:rsidRPr="00F245A3" w:rsidRDefault="00F245A3" w:rsidP="009E270B">
      <w:pPr>
        <w:tabs>
          <w:tab w:val="left" w:pos="6690"/>
        </w:tabs>
        <w:spacing w:after="0"/>
        <w:ind w:firstLine="709"/>
        <w:rPr>
          <w:rFonts w:ascii="Times New Roman" w:hAnsi="Times New Roman" w:cs="Times New Roman"/>
          <w:b/>
          <w:sz w:val="24"/>
          <w:szCs w:val="24"/>
        </w:rPr>
      </w:pPr>
    </w:p>
    <w:p w:rsidR="009E270B" w:rsidRPr="00601E25" w:rsidRDefault="009E270B" w:rsidP="009E270B">
      <w:pPr>
        <w:tabs>
          <w:tab w:val="left" w:pos="6690"/>
        </w:tabs>
        <w:spacing w:after="0"/>
        <w:ind w:firstLine="709"/>
        <w:jc w:val="both"/>
        <w:rPr>
          <w:rFonts w:ascii="Times New Roman" w:hAnsi="Times New Roman" w:cs="Times New Roman"/>
          <w:sz w:val="28"/>
          <w:szCs w:val="28"/>
        </w:rPr>
      </w:pPr>
    </w:p>
    <w:p w:rsidR="000E4D7C" w:rsidRDefault="000E4D7C" w:rsidP="009E270B">
      <w:pPr>
        <w:tabs>
          <w:tab w:val="left" w:pos="709"/>
        </w:tabs>
        <w:spacing w:after="0"/>
        <w:jc w:val="center"/>
        <w:rPr>
          <w:rFonts w:ascii="Times New Roman" w:eastAsia="Times New Roman" w:hAnsi="Times New Roman" w:cs="Times New Roman"/>
          <w:b/>
          <w:bCs/>
          <w:color w:val="000000"/>
          <w:sz w:val="28"/>
          <w:szCs w:val="28"/>
          <w:lang w:eastAsia="ru-RU"/>
        </w:rPr>
      </w:pPr>
      <w:r w:rsidRPr="00601E25">
        <w:rPr>
          <w:rFonts w:ascii="Times New Roman" w:eastAsia="Times New Roman" w:hAnsi="Times New Roman" w:cs="Times New Roman"/>
          <w:b/>
          <w:bCs/>
          <w:color w:val="000000"/>
          <w:sz w:val="28"/>
          <w:szCs w:val="28"/>
          <w:lang w:eastAsia="ru-RU"/>
        </w:rPr>
        <w:t>Муниципальное имущество, земельные ресурсы</w:t>
      </w:r>
    </w:p>
    <w:p w:rsidR="006C4559" w:rsidRPr="00601E25" w:rsidRDefault="006C4559" w:rsidP="009E270B">
      <w:pPr>
        <w:tabs>
          <w:tab w:val="left" w:pos="709"/>
        </w:tabs>
        <w:spacing w:after="0"/>
        <w:jc w:val="center"/>
        <w:rPr>
          <w:rFonts w:ascii="Times New Roman" w:eastAsia="Times New Roman" w:hAnsi="Times New Roman" w:cs="Times New Roman"/>
          <w:b/>
          <w:bCs/>
          <w:color w:val="000000"/>
          <w:sz w:val="28"/>
          <w:szCs w:val="28"/>
          <w:lang w:eastAsia="ru-RU"/>
        </w:rPr>
      </w:pPr>
    </w:p>
    <w:p w:rsidR="006D3B55" w:rsidRPr="006D3B55" w:rsidRDefault="006D3B55" w:rsidP="006D3B55">
      <w:pPr>
        <w:spacing w:after="0" w:line="240" w:lineRule="auto"/>
        <w:ind w:firstLine="708"/>
        <w:jc w:val="both"/>
        <w:rPr>
          <w:rFonts w:ascii="Times New Roman" w:eastAsia="Times New Roman" w:hAnsi="Times New Roman" w:cs="Times New Roman"/>
          <w:sz w:val="24"/>
          <w:szCs w:val="24"/>
          <w:lang w:eastAsia="ru-RU"/>
        </w:rPr>
      </w:pPr>
      <w:r w:rsidRPr="006D3B55">
        <w:rPr>
          <w:rFonts w:ascii="Times New Roman" w:eastAsia="Times New Roman" w:hAnsi="Times New Roman" w:cs="Times New Roman"/>
          <w:sz w:val="24"/>
          <w:szCs w:val="24"/>
          <w:lang w:eastAsia="ru-RU"/>
        </w:rPr>
        <w:t xml:space="preserve">Управление муниципальной собственностью осуществляется на основании Положения утвержденного Решением Районного Совета депутатов от 03.03.2015 № 32-310-р "Об утверждении Положения о порядке управления и распоряжения муниципальной собственностью Идринского района". </w:t>
      </w:r>
    </w:p>
    <w:p w:rsidR="006D3B55" w:rsidRPr="006D3B55" w:rsidRDefault="006D3B55" w:rsidP="006D3B55">
      <w:pPr>
        <w:spacing w:after="0" w:line="240" w:lineRule="auto"/>
        <w:jc w:val="both"/>
        <w:rPr>
          <w:rFonts w:ascii="Times New Roman" w:eastAsia="Times New Roman" w:hAnsi="Times New Roman" w:cs="Times New Roman"/>
          <w:sz w:val="24"/>
          <w:szCs w:val="24"/>
          <w:u w:val="single"/>
          <w:lang w:eastAsia="ru-RU"/>
        </w:rPr>
      </w:pPr>
      <w:r w:rsidRPr="006D3B55">
        <w:rPr>
          <w:rFonts w:ascii="Times New Roman" w:eastAsia="Times New Roman" w:hAnsi="Times New Roman" w:cs="Times New Roman"/>
          <w:sz w:val="24"/>
          <w:szCs w:val="24"/>
          <w:lang w:eastAsia="ru-RU"/>
        </w:rPr>
        <w:t xml:space="preserve">         Общая  стоимость имущества казны  на 01.03.202</w:t>
      </w:r>
      <w:r w:rsidR="006C4559">
        <w:rPr>
          <w:rFonts w:ascii="Times New Roman" w:eastAsia="Times New Roman" w:hAnsi="Times New Roman" w:cs="Times New Roman"/>
          <w:sz w:val="24"/>
          <w:szCs w:val="24"/>
          <w:lang w:eastAsia="ru-RU"/>
        </w:rPr>
        <w:t>2</w:t>
      </w:r>
      <w:r w:rsidRPr="006D3B55">
        <w:rPr>
          <w:rFonts w:ascii="Times New Roman" w:eastAsia="Times New Roman" w:hAnsi="Times New Roman" w:cs="Times New Roman"/>
          <w:sz w:val="24"/>
          <w:szCs w:val="24"/>
          <w:lang w:eastAsia="ru-RU"/>
        </w:rPr>
        <w:t xml:space="preserve"> года  составляет </w:t>
      </w:r>
      <w:r w:rsidRPr="006D3B55">
        <w:rPr>
          <w:rFonts w:ascii="Times New Roman" w:eastAsia="Times New Roman" w:hAnsi="Times New Roman" w:cs="Times New Roman"/>
          <w:sz w:val="24"/>
          <w:szCs w:val="24"/>
          <w:u w:val="single"/>
          <w:lang w:eastAsia="ru-RU"/>
        </w:rPr>
        <w:t xml:space="preserve">2 297 967 039,41   руб., из них: </w:t>
      </w:r>
    </w:p>
    <w:p w:rsidR="006D3B55" w:rsidRPr="006D3B55" w:rsidRDefault="006D3B55" w:rsidP="006D3B55">
      <w:pPr>
        <w:spacing w:after="0" w:line="240" w:lineRule="auto"/>
        <w:ind w:firstLine="708"/>
        <w:jc w:val="both"/>
        <w:rPr>
          <w:rFonts w:ascii="Times New Roman" w:eastAsia="Times New Roman" w:hAnsi="Times New Roman" w:cs="Times New Roman"/>
          <w:sz w:val="24"/>
          <w:szCs w:val="24"/>
          <w:lang w:eastAsia="ru-RU"/>
        </w:rPr>
      </w:pPr>
      <w:r w:rsidRPr="006D3B55">
        <w:rPr>
          <w:rFonts w:ascii="Times New Roman" w:eastAsia="Times New Roman" w:hAnsi="Times New Roman" w:cs="Times New Roman"/>
          <w:sz w:val="24"/>
          <w:szCs w:val="24"/>
          <w:lang w:eastAsia="ru-RU"/>
        </w:rPr>
        <w:t>- стоимость земельных участков – 2 268 545 377,45 руб.;</w:t>
      </w:r>
    </w:p>
    <w:p w:rsidR="006D3B55" w:rsidRPr="006D3B55" w:rsidRDefault="006D3B55" w:rsidP="006D3B55">
      <w:pPr>
        <w:spacing w:after="0" w:line="240" w:lineRule="auto"/>
        <w:ind w:firstLine="708"/>
        <w:jc w:val="both"/>
        <w:rPr>
          <w:rFonts w:ascii="Times New Roman" w:eastAsia="Times New Roman" w:hAnsi="Times New Roman" w:cs="Times New Roman"/>
          <w:sz w:val="24"/>
          <w:szCs w:val="24"/>
          <w:lang w:eastAsia="ru-RU"/>
        </w:rPr>
      </w:pPr>
      <w:r w:rsidRPr="006D3B55">
        <w:rPr>
          <w:rFonts w:ascii="Times New Roman" w:eastAsia="Times New Roman" w:hAnsi="Times New Roman" w:cs="Times New Roman"/>
          <w:sz w:val="24"/>
          <w:szCs w:val="24"/>
          <w:lang w:eastAsia="ru-RU"/>
        </w:rPr>
        <w:t>- стоимость недвижимого имущества – 22 678 143,18 руб.;</w:t>
      </w:r>
    </w:p>
    <w:p w:rsidR="006D3B55" w:rsidRPr="006D3B55" w:rsidRDefault="006D3B55" w:rsidP="006D3B55">
      <w:pPr>
        <w:spacing w:after="0" w:line="240" w:lineRule="auto"/>
        <w:ind w:firstLine="708"/>
        <w:jc w:val="both"/>
        <w:rPr>
          <w:rFonts w:ascii="Times New Roman" w:eastAsia="Times New Roman" w:hAnsi="Times New Roman" w:cs="Times New Roman"/>
          <w:sz w:val="24"/>
          <w:szCs w:val="24"/>
          <w:lang w:eastAsia="ru-RU"/>
        </w:rPr>
      </w:pPr>
      <w:r w:rsidRPr="006D3B55">
        <w:rPr>
          <w:rFonts w:ascii="Times New Roman" w:eastAsia="Times New Roman" w:hAnsi="Times New Roman" w:cs="Times New Roman"/>
          <w:sz w:val="24"/>
          <w:szCs w:val="24"/>
          <w:lang w:eastAsia="ru-RU"/>
        </w:rPr>
        <w:t>- стоимость движимого имущества – 6 743 518,78 руб.</w:t>
      </w:r>
    </w:p>
    <w:p w:rsidR="006D3B55" w:rsidRPr="006D3B55" w:rsidRDefault="006D3B55" w:rsidP="006D3B55">
      <w:pPr>
        <w:spacing w:after="0" w:line="240" w:lineRule="auto"/>
        <w:ind w:firstLine="708"/>
        <w:jc w:val="both"/>
        <w:rPr>
          <w:rFonts w:ascii="Times New Roman" w:eastAsia="Times New Roman" w:hAnsi="Times New Roman" w:cs="Times New Roman"/>
          <w:sz w:val="24"/>
          <w:szCs w:val="24"/>
          <w:lang w:eastAsia="ru-RU"/>
        </w:rPr>
      </w:pPr>
      <w:r w:rsidRPr="006D3B55">
        <w:rPr>
          <w:rFonts w:ascii="Times New Roman" w:eastAsia="Times New Roman" w:hAnsi="Times New Roman" w:cs="Times New Roman"/>
          <w:sz w:val="24"/>
          <w:szCs w:val="24"/>
          <w:lang w:eastAsia="ru-RU"/>
        </w:rPr>
        <w:t>В реестре муниципальной собственности района на 01.03.202</w:t>
      </w:r>
      <w:r w:rsidR="006C4559">
        <w:rPr>
          <w:rFonts w:ascii="Times New Roman" w:eastAsia="Times New Roman" w:hAnsi="Times New Roman" w:cs="Times New Roman"/>
          <w:sz w:val="24"/>
          <w:szCs w:val="24"/>
          <w:lang w:eastAsia="ru-RU"/>
        </w:rPr>
        <w:t>2</w:t>
      </w:r>
      <w:r w:rsidRPr="006D3B55">
        <w:rPr>
          <w:rFonts w:ascii="Times New Roman" w:eastAsia="Times New Roman" w:hAnsi="Times New Roman" w:cs="Times New Roman"/>
          <w:sz w:val="24"/>
          <w:szCs w:val="24"/>
          <w:lang w:eastAsia="ru-RU"/>
        </w:rPr>
        <w:t xml:space="preserve"> года числится: </w:t>
      </w:r>
    </w:p>
    <w:p w:rsidR="006D3B55" w:rsidRPr="006D3B55" w:rsidRDefault="006C4559" w:rsidP="006D3B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3B55" w:rsidRPr="006D3B55">
        <w:rPr>
          <w:rFonts w:ascii="Times New Roman" w:eastAsia="Times New Roman" w:hAnsi="Times New Roman" w:cs="Times New Roman"/>
          <w:sz w:val="24"/>
          <w:szCs w:val="24"/>
          <w:lang w:eastAsia="ru-RU"/>
        </w:rPr>
        <w:t>-объектов недвижимого имущества  139  с зарегистрированным правом собственности, из них:</w:t>
      </w:r>
    </w:p>
    <w:p w:rsidR="006D3B55" w:rsidRPr="006D3B55" w:rsidRDefault="006D3B55" w:rsidP="006D3B55">
      <w:pPr>
        <w:spacing w:after="0" w:line="240" w:lineRule="auto"/>
        <w:jc w:val="both"/>
        <w:rPr>
          <w:rFonts w:ascii="Times New Roman" w:eastAsia="Times New Roman" w:hAnsi="Times New Roman" w:cs="Times New Roman"/>
          <w:sz w:val="24"/>
          <w:szCs w:val="24"/>
          <w:lang w:eastAsia="ru-RU"/>
        </w:rPr>
      </w:pPr>
      <w:r w:rsidRPr="006D3B55">
        <w:rPr>
          <w:rFonts w:ascii="Times New Roman" w:eastAsia="Times New Roman" w:hAnsi="Times New Roman" w:cs="Times New Roman"/>
          <w:sz w:val="24"/>
          <w:szCs w:val="24"/>
          <w:lang w:eastAsia="ru-RU"/>
        </w:rPr>
        <w:t xml:space="preserve">     </w:t>
      </w:r>
      <w:r w:rsidR="006C4559">
        <w:rPr>
          <w:rFonts w:ascii="Times New Roman" w:eastAsia="Times New Roman" w:hAnsi="Times New Roman" w:cs="Times New Roman"/>
          <w:sz w:val="24"/>
          <w:szCs w:val="24"/>
          <w:lang w:eastAsia="ru-RU"/>
        </w:rPr>
        <w:t xml:space="preserve">     </w:t>
      </w:r>
      <w:r w:rsidRPr="006D3B55">
        <w:rPr>
          <w:rFonts w:ascii="Times New Roman" w:eastAsia="Times New Roman" w:hAnsi="Times New Roman" w:cs="Times New Roman"/>
          <w:sz w:val="24"/>
          <w:szCs w:val="24"/>
          <w:lang w:eastAsia="ru-RU"/>
        </w:rPr>
        <w:t xml:space="preserve"> - 111 объектов  недвижимости закреплены на праве оперативного управления за муниципальными учреждениями.</w:t>
      </w:r>
    </w:p>
    <w:p w:rsidR="006D3B55" w:rsidRPr="006D3B55" w:rsidRDefault="006D3B55" w:rsidP="006D3B55">
      <w:pPr>
        <w:spacing w:after="0" w:line="240" w:lineRule="auto"/>
        <w:jc w:val="both"/>
        <w:rPr>
          <w:rFonts w:ascii="Times New Roman" w:eastAsia="Times New Roman" w:hAnsi="Times New Roman" w:cs="Times New Roman"/>
          <w:sz w:val="24"/>
          <w:szCs w:val="24"/>
          <w:lang w:eastAsia="ru-RU"/>
        </w:rPr>
      </w:pPr>
      <w:r w:rsidRPr="006D3B55">
        <w:rPr>
          <w:rFonts w:ascii="Times New Roman" w:eastAsia="Times New Roman" w:hAnsi="Times New Roman" w:cs="Times New Roman"/>
          <w:sz w:val="24"/>
          <w:szCs w:val="24"/>
          <w:lang w:eastAsia="ru-RU"/>
        </w:rPr>
        <w:t xml:space="preserve">     </w:t>
      </w:r>
      <w:r w:rsidR="006C4559">
        <w:rPr>
          <w:rFonts w:ascii="Times New Roman" w:eastAsia="Times New Roman" w:hAnsi="Times New Roman" w:cs="Times New Roman"/>
          <w:sz w:val="24"/>
          <w:szCs w:val="24"/>
          <w:lang w:eastAsia="ru-RU"/>
        </w:rPr>
        <w:t xml:space="preserve">     </w:t>
      </w:r>
      <w:r w:rsidRPr="006D3B55">
        <w:rPr>
          <w:rFonts w:ascii="Times New Roman" w:eastAsia="Times New Roman" w:hAnsi="Times New Roman" w:cs="Times New Roman"/>
          <w:sz w:val="24"/>
          <w:szCs w:val="24"/>
          <w:lang w:eastAsia="ru-RU"/>
        </w:rPr>
        <w:t xml:space="preserve"> </w:t>
      </w:r>
      <w:proofErr w:type="gramStart"/>
      <w:r w:rsidRPr="006D3B55">
        <w:rPr>
          <w:rFonts w:ascii="Times New Roman" w:eastAsia="Times New Roman" w:hAnsi="Times New Roman" w:cs="Times New Roman"/>
          <w:sz w:val="24"/>
          <w:szCs w:val="24"/>
          <w:lang w:eastAsia="ru-RU"/>
        </w:rPr>
        <w:t>-  2</w:t>
      </w:r>
      <w:r w:rsidR="000D1DEB">
        <w:rPr>
          <w:rFonts w:ascii="Times New Roman" w:eastAsia="Times New Roman" w:hAnsi="Times New Roman" w:cs="Times New Roman"/>
          <w:sz w:val="24"/>
          <w:szCs w:val="24"/>
          <w:lang w:eastAsia="ru-RU"/>
        </w:rPr>
        <w:t>8</w:t>
      </w:r>
      <w:r w:rsidRPr="006D3B55">
        <w:rPr>
          <w:rFonts w:ascii="Times New Roman" w:eastAsia="Times New Roman" w:hAnsi="Times New Roman" w:cs="Times New Roman"/>
          <w:sz w:val="24"/>
          <w:szCs w:val="24"/>
          <w:lang w:eastAsia="ru-RU"/>
        </w:rPr>
        <w:t xml:space="preserve"> объектов недвижимости числится в казне (4 объекта ул. Базарная, 17 (бывшая ветстанция),  2 объекта ул. Мира 16, (администрация и гараж)</w:t>
      </w:r>
      <w:r w:rsidR="000D1DEB">
        <w:rPr>
          <w:rFonts w:ascii="Times New Roman" w:eastAsia="Times New Roman" w:hAnsi="Times New Roman" w:cs="Times New Roman"/>
          <w:sz w:val="24"/>
          <w:szCs w:val="24"/>
          <w:lang w:eastAsia="ru-RU"/>
        </w:rPr>
        <w:t xml:space="preserve">, 1 объект в п. </w:t>
      </w:r>
      <w:proofErr w:type="spellStart"/>
      <w:r w:rsidR="000D1DEB">
        <w:rPr>
          <w:rFonts w:ascii="Times New Roman" w:eastAsia="Times New Roman" w:hAnsi="Times New Roman" w:cs="Times New Roman"/>
          <w:sz w:val="24"/>
          <w:szCs w:val="24"/>
          <w:lang w:eastAsia="ru-RU"/>
        </w:rPr>
        <w:t>Добромысловский</w:t>
      </w:r>
      <w:proofErr w:type="spellEnd"/>
      <w:r w:rsidR="000D1DEB">
        <w:rPr>
          <w:rFonts w:ascii="Times New Roman" w:eastAsia="Times New Roman" w:hAnsi="Times New Roman" w:cs="Times New Roman"/>
          <w:sz w:val="24"/>
          <w:szCs w:val="24"/>
          <w:lang w:eastAsia="ru-RU"/>
        </w:rPr>
        <w:t xml:space="preserve">, </w:t>
      </w:r>
      <w:r w:rsidRPr="006D3B55">
        <w:rPr>
          <w:rFonts w:ascii="Times New Roman" w:eastAsia="Times New Roman" w:hAnsi="Times New Roman" w:cs="Times New Roman"/>
          <w:sz w:val="24"/>
          <w:szCs w:val="24"/>
          <w:lang w:eastAsia="ru-RU"/>
        </w:rPr>
        <w:t>16 квартир (из них 2 квартиры служебного фонда  (предоставлены врачам)  и 1</w:t>
      </w:r>
      <w:r w:rsidR="000D1DEB">
        <w:rPr>
          <w:rFonts w:ascii="Times New Roman" w:eastAsia="Times New Roman" w:hAnsi="Times New Roman" w:cs="Times New Roman"/>
          <w:sz w:val="24"/>
          <w:szCs w:val="24"/>
          <w:lang w:eastAsia="ru-RU"/>
        </w:rPr>
        <w:t>4</w:t>
      </w:r>
      <w:r w:rsidR="006C4559">
        <w:rPr>
          <w:rFonts w:ascii="Times New Roman" w:eastAsia="Times New Roman" w:hAnsi="Times New Roman" w:cs="Times New Roman"/>
          <w:sz w:val="24"/>
          <w:szCs w:val="24"/>
          <w:lang w:eastAsia="ru-RU"/>
        </w:rPr>
        <w:t xml:space="preserve"> </w:t>
      </w:r>
      <w:r w:rsidRPr="006D3B55">
        <w:rPr>
          <w:rFonts w:ascii="Times New Roman" w:eastAsia="Times New Roman" w:hAnsi="Times New Roman" w:cs="Times New Roman"/>
          <w:sz w:val="24"/>
          <w:szCs w:val="24"/>
          <w:lang w:eastAsia="ru-RU"/>
        </w:rPr>
        <w:t>квартир специализированного фонда (приобретенные и предоставленные детям сиротам), 5- прочих объектов.</w:t>
      </w:r>
      <w:proofErr w:type="gramEnd"/>
    </w:p>
    <w:p w:rsidR="006D3B55" w:rsidRPr="006D3B55" w:rsidRDefault="006D3B55" w:rsidP="006D3B55">
      <w:pPr>
        <w:spacing w:after="0" w:line="240" w:lineRule="auto"/>
        <w:jc w:val="both"/>
        <w:rPr>
          <w:rFonts w:ascii="Times New Roman" w:eastAsia="Times New Roman" w:hAnsi="Times New Roman" w:cs="Times New Roman"/>
          <w:sz w:val="24"/>
          <w:szCs w:val="24"/>
          <w:lang w:eastAsia="ru-RU"/>
        </w:rPr>
      </w:pPr>
      <w:r w:rsidRPr="006D3B55">
        <w:rPr>
          <w:rFonts w:ascii="Times New Roman" w:eastAsia="Times New Roman" w:hAnsi="Times New Roman" w:cs="Times New Roman"/>
          <w:sz w:val="24"/>
          <w:szCs w:val="24"/>
          <w:lang w:eastAsia="ru-RU"/>
        </w:rPr>
        <w:lastRenderedPageBreak/>
        <w:t xml:space="preserve">  </w:t>
      </w:r>
      <w:r w:rsidR="006C4559">
        <w:rPr>
          <w:rFonts w:ascii="Times New Roman" w:eastAsia="Times New Roman" w:hAnsi="Times New Roman" w:cs="Times New Roman"/>
          <w:sz w:val="24"/>
          <w:szCs w:val="24"/>
          <w:lang w:eastAsia="ru-RU"/>
        </w:rPr>
        <w:t xml:space="preserve">     </w:t>
      </w:r>
      <w:r w:rsidRPr="006D3B55">
        <w:rPr>
          <w:rFonts w:ascii="Times New Roman" w:eastAsia="Times New Roman" w:hAnsi="Times New Roman" w:cs="Times New Roman"/>
          <w:sz w:val="24"/>
          <w:szCs w:val="24"/>
          <w:lang w:eastAsia="ru-RU"/>
        </w:rPr>
        <w:t xml:space="preserve">  - 771 земельный участок.</w:t>
      </w:r>
    </w:p>
    <w:p w:rsidR="006D3B55" w:rsidRPr="006D3B55" w:rsidRDefault="006C4559" w:rsidP="006D3B5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3B55" w:rsidRPr="006D3B55">
        <w:rPr>
          <w:rFonts w:ascii="Times New Roman" w:eastAsia="Calibri" w:hAnsi="Times New Roman" w:cs="Times New Roman"/>
          <w:sz w:val="24"/>
          <w:szCs w:val="24"/>
        </w:rPr>
        <w:t xml:space="preserve">       Одну из самых весомых составляющих в общем объеме доходов от использования муниципального имущества образуют доходы от сдачи его в аренду.</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w:t>
      </w:r>
      <w:r w:rsidR="006C4559">
        <w:rPr>
          <w:rFonts w:ascii="Times New Roman" w:eastAsia="Calibri" w:hAnsi="Times New Roman" w:cs="Times New Roman"/>
          <w:sz w:val="24"/>
          <w:szCs w:val="24"/>
        </w:rPr>
        <w:t xml:space="preserve">  </w:t>
      </w:r>
      <w:r w:rsidRPr="006D3B55">
        <w:rPr>
          <w:rFonts w:ascii="Times New Roman" w:eastAsia="Calibri" w:hAnsi="Times New Roman" w:cs="Times New Roman"/>
          <w:sz w:val="24"/>
          <w:szCs w:val="24"/>
        </w:rPr>
        <w:t xml:space="preserve"> За отчетный период  в аренде находилось 6 нежилых помещений (зданий) на общую сумму 493199,94 руб. В  июле 2021(нежилое здание бывшее здание детского сада </w:t>
      </w:r>
      <w:proofErr w:type="gramStart"/>
      <w:r w:rsidRPr="006D3B55">
        <w:rPr>
          <w:rFonts w:ascii="Times New Roman" w:eastAsia="Calibri" w:hAnsi="Times New Roman" w:cs="Times New Roman"/>
          <w:sz w:val="24"/>
          <w:szCs w:val="24"/>
        </w:rPr>
        <w:t>в</w:t>
      </w:r>
      <w:proofErr w:type="gramEnd"/>
      <w:r w:rsidRPr="006D3B55">
        <w:rPr>
          <w:rFonts w:ascii="Times New Roman" w:eastAsia="Calibri" w:hAnsi="Times New Roman" w:cs="Times New Roman"/>
          <w:sz w:val="24"/>
          <w:szCs w:val="24"/>
        </w:rPr>
        <w:t xml:space="preserve"> </w:t>
      </w:r>
      <w:proofErr w:type="gramStart"/>
      <w:r w:rsidRPr="006D3B55">
        <w:rPr>
          <w:rFonts w:ascii="Times New Roman" w:eastAsia="Calibri" w:hAnsi="Times New Roman" w:cs="Times New Roman"/>
          <w:sz w:val="24"/>
          <w:szCs w:val="24"/>
        </w:rPr>
        <w:t>с</w:t>
      </w:r>
      <w:proofErr w:type="gramEnd"/>
      <w:r w:rsidRPr="006D3B55">
        <w:rPr>
          <w:rFonts w:ascii="Times New Roman" w:eastAsia="Calibri" w:hAnsi="Times New Roman" w:cs="Times New Roman"/>
          <w:sz w:val="24"/>
          <w:szCs w:val="24"/>
        </w:rPr>
        <w:t>. Отрок продано с торгов)</w:t>
      </w:r>
      <w:r w:rsidR="006C4559">
        <w:rPr>
          <w:rFonts w:ascii="Times New Roman" w:eastAsia="Calibri" w:hAnsi="Times New Roman" w:cs="Times New Roman"/>
          <w:sz w:val="24"/>
          <w:szCs w:val="24"/>
        </w:rPr>
        <w:t>,</w:t>
      </w:r>
      <w:r w:rsidRPr="006D3B55">
        <w:rPr>
          <w:rFonts w:ascii="Times New Roman" w:eastAsia="Calibri" w:hAnsi="Times New Roman" w:cs="Times New Roman"/>
          <w:sz w:val="24"/>
          <w:szCs w:val="24"/>
        </w:rPr>
        <w:t xml:space="preserve">  один договор расторгнут.</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В безвозмездно</w:t>
      </w:r>
      <w:r w:rsidR="006C4559">
        <w:rPr>
          <w:rFonts w:ascii="Times New Roman" w:eastAsia="Calibri" w:hAnsi="Times New Roman" w:cs="Times New Roman"/>
          <w:sz w:val="24"/>
          <w:szCs w:val="24"/>
        </w:rPr>
        <w:t>е</w:t>
      </w:r>
      <w:r w:rsidRPr="006D3B55">
        <w:rPr>
          <w:rFonts w:ascii="Times New Roman" w:eastAsia="Calibri" w:hAnsi="Times New Roman" w:cs="Times New Roman"/>
          <w:sz w:val="24"/>
          <w:szCs w:val="24"/>
        </w:rPr>
        <w:t xml:space="preserve"> пользовани</w:t>
      </w:r>
      <w:r w:rsidR="006C4559">
        <w:rPr>
          <w:rFonts w:ascii="Times New Roman" w:eastAsia="Calibri" w:hAnsi="Times New Roman" w:cs="Times New Roman"/>
          <w:sz w:val="24"/>
          <w:szCs w:val="24"/>
        </w:rPr>
        <w:t>е</w:t>
      </w:r>
      <w:r w:rsidRPr="006D3B55">
        <w:rPr>
          <w:rFonts w:ascii="Times New Roman" w:eastAsia="Calibri" w:hAnsi="Times New Roman" w:cs="Times New Roman"/>
          <w:sz w:val="24"/>
          <w:szCs w:val="24"/>
        </w:rPr>
        <w:t xml:space="preserve"> передано 1 помещение (ДОСААФ).</w:t>
      </w:r>
    </w:p>
    <w:p w:rsidR="006D3B55" w:rsidRPr="006D3B55" w:rsidRDefault="006D3B55" w:rsidP="006C4559">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С аукциона передан</w:t>
      </w:r>
      <w:r w:rsidR="006C4559">
        <w:rPr>
          <w:rFonts w:ascii="Times New Roman" w:eastAsia="Calibri" w:hAnsi="Times New Roman" w:cs="Times New Roman"/>
          <w:sz w:val="24"/>
          <w:szCs w:val="24"/>
        </w:rPr>
        <w:t>о</w:t>
      </w:r>
      <w:r w:rsidRPr="006D3B55">
        <w:rPr>
          <w:rFonts w:ascii="Times New Roman" w:eastAsia="Calibri" w:hAnsi="Times New Roman" w:cs="Times New Roman"/>
          <w:sz w:val="24"/>
          <w:szCs w:val="24"/>
        </w:rPr>
        <w:t xml:space="preserve"> в аренду 8 земельны</w:t>
      </w:r>
      <w:r w:rsidR="006C4559">
        <w:rPr>
          <w:rFonts w:ascii="Times New Roman" w:eastAsia="Calibri" w:hAnsi="Times New Roman" w:cs="Times New Roman"/>
          <w:sz w:val="24"/>
          <w:szCs w:val="24"/>
        </w:rPr>
        <w:t>х участков на общую сумму 78629,</w:t>
      </w:r>
      <w:r w:rsidRPr="006D3B55">
        <w:rPr>
          <w:rFonts w:ascii="Times New Roman" w:eastAsia="Calibri" w:hAnsi="Times New Roman" w:cs="Times New Roman"/>
          <w:sz w:val="24"/>
          <w:szCs w:val="24"/>
        </w:rPr>
        <w:t>85 руб.</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За 2021г и 2 месяца 2022г</w:t>
      </w:r>
      <w:r w:rsidR="006C4559">
        <w:rPr>
          <w:rFonts w:ascii="Times New Roman" w:eastAsia="Calibri" w:hAnsi="Times New Roman" w:cs="Times New Roman"/>
          <w:sz w:val="24"/>
          <w:szCs w:val="24"/>
        </w:rPr>
        <w:t>.</w:t>
      </w:r>
      <w:r w:rsidRPr="006D3B55">
        <w:rPr>
          <w:rFonts w:ascii="Times New Roman" w:eastAsia="Calibri" w:hAnsi="Times New Roman" w:cs="Times New Roman"/>
          <w:sz w:val="24"/>
          <w:szCs w:val="24"/>
        </w:rPr>
        <w:t xml:space="preserve">  заключено 14 договор</w:t>
      </w:r>
      <w:r w:rsidR="009517EF">
        <w:rPr>
          <w:rFonts w:ascii="Times New Roman" w:eastAsia="Calibri" w:hAnsi="Times New Roman" w:cs="Times New Roman"/>
          <w:sz w:val="24"/>
          <w:szCs w:val="24"/>
        </w:rPr>
        <w:t>ов</w:t>
      </w:r>
      <w:r w:rsidRPr="006D3B55">
        <w:rPr>
          <w:rFonts w:ascii="Times New Roman" w:eastAsia="Calibri" w:hAnsi="Times New Roman" w:cs="Times New Roman"/>
          <w:sz w:val="24"/>
          <w:szCs w:val="24"/>
        </w:rPr>
        <w:t xml:space="preserve"> купли-продажи земельных участков (собственникам зданий строений и соо</w:t>
      </w:r>
      <w:r w:rsidR="006C4559">
        <w:rPr>
          <w:rFonts w:ascii="Times New Roman" w:eastAsia="Calibri" w:hAnsi="Times New Roman" w:cs="Times New Roman"/>
          <w:sz w:val="24"/>
          <w:szCs w:val="24"/>
        </w:rPr>
        <w:t>ружений) на общую сумму 215 342,</w:t>
      </w:r>
      <w:r w:rsidRPr="006D3B55">
        <w:rPr>
          <w:rFonts w:ascii="Times New Roman" w:eastAsia="Calibri" w:hAnsi="Times New Roman" w:cs="Times New Roman"/>
          <w:sz w:val="24"/>
          <w:szCs w:val="24"/>
        </w:rPr>
        <w:t>14 руб.</w:t>
      </w:r>
    </w:p>
    <w:p w:rsidR="006D3B55" w:rsidRPr="006D3B55" w:rsidRDefault="006C4559" w:rsidP="006C45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3B55" w:rsidRPr="006D3B55">
        <w:rPr>
          <w:rFonts w:ascii="Times New Roman" w:eastAsia="Calibri" w:hAnsi="Times New Roman" w:cs="Times New Roman"/>
          <w:sz w:val="24"/>
          <w:szCs w:val="24"/>
        </w:rPr>
        <w:t>Заключено 22 соглашени</w:t>
      </w:r>
      <w:r w:rsidR="009517EF">
        <w:rPr>
          <w:rFonts w:ascii="Times New Roman" w:eastAsia="Calibri" w:hAnsi="Times New Roman" w:cs="Times New Roman"/>
          <w:sz w:val="24"/>
          <w:szCs w:val="24"/>
        </w:rPr>
        <w:t>я</w:t>
      </w:r>
      <w:r w:rsidR="006D3B55" w:rsidRPr="006D3B55">
        <w:rPr>
          <w:rFonts w:ascii="Times New Roman" w:eastAsia="Calibri" w:hAnsi="Times New Roman" w:cs="Times New Roman"/>
          <w:sz w:val="24"/>
          <w:szCs w:val="24"/>
        </w:rPr>
        <w:t xml:space="preserve"> о перераспределении земельных участков на общую сумму 120</w:t>
      </w:r>
      <w:r>
        <w:rPr>
          <w:rFonts w:ascii="Times New Roman" w:eastAsia="Calibri" w:hAnsi="Times New Roman" w:cs="Times New Roman"/>
          <w:sz w:val="24"/>
          <w:szCs w:val="24"/>
        </w:rPr>
        <w:t> </w:t>
      </w:r>
      <w:r w:rsidR="006D3B55" w:rsidRPr="006D3B55">
        <w:rPr>
          <w:rFonts w:ascii="Times New Roman" w:eastAsia="Calibri" w:hAnsi="Times New Roman" w:cs="Times New Roman"/>
          <w:sz w:val="24"/>
          <w:szCs w:val="24"/>
        </w:rPr>
        <w:t>468</w:t>
      </w:r>
      <w:r>
        <w:rPr>
          <w:rFonts w:ascii="Times New Roman" w:eastAsia="Calibri" w:hAnsi="Times New Roman" w:cs="Times New Roman"/>
          <w:sz w:val="24"/>
          <w:szCs w:val="24"/>
        </w:rPr>
        <w:t>,</w:t>
      </w:r>
      <w:r w:rsidR="006D3B55" w:rsidRPr="006D3B55">
        <w:rPr>
          <w:rFonts w:ascii="Times New Roman" w:eastAsia="Calibri" w:hAnsi="Times New Roman" w:cs="Times New Roman"/>
          <w:sz w:val="24"/>
          <w:szCs w:val="24"/>
        </w:rPr>
        <w:t>03 руб.</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Заключено 114 договор</w:t>
      </w:r>
      <w:r w:rsidR="009517EF">
        <w:rPr>
          <w:rFonts w:ascii="Times New Roman" w:eastAsia="Calibri" w:hAnsi="Times New Roman" w:cs="Times New Roman"/>
          <w:sz w:val="24"/>
          <w:szCs w:val="24"/>
        </w:rPr>
        <w:t>ов</w:t>
      </w:r>
      <w:r w:rsidRPr="006D3B55">
        <w:rPr>
          <w:rFonts w:ascii="Times New Roman" w:eastAsia="Calibri" w:hAnsi="Times New Roman" w:cs="Times New Roman"/>
          <w:sz w:val="24"/>
          <w:szCs w:val="24"/>
        </w:rPr>
        <w:t xml:space="preserve"> аренды  земельных участков, из них:</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78 - договоров аренды земель сельскохозяйственного назначения (муниципальная собственность),</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36 - договор</w:t>
      </w:r>
      <w:r w:rsidR="0097644A">
        <w:rPr>
          <w:rFonts w:ascii="Times New Roman" w:eastAsia="Calibri" w:hAnsi="Times New Roman" w:cs="Times New Roman"/>
          <w:sz w:val="24"/>
          <w:szCs w:val="24"/>
        </w:rPr>
        <w:t>ов</w:t>
      </w:r>
      <w:r w:rsidRPr="006D3B55">
        <w:rPr>
          <w:rFonts w:ascii="Times New Roman" w:eastAsia="Calibri" w:hAnsi="Times New Roman" w:cs="Times New Roman"/>
          <w:sz w:val="24"/>
          <w:szCs w:val="24"/>
        </w:rPr>
        <w:t xml:space="preserve">  земель населенных пунктов (права не разграничены).</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Ведётся работа по продлению договоров аренды – за истекший период это 46 договоров (в основном по земельным участкам, предоставленным для сенокошения). </w:t>
      </w:r>
    </w:p>
    <w:p w:rsidR="006D3B55" w:rsidRPr="006D3B55" w:rsidRDefault="006C4559" w:rsidP="006C455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3B55" w:rsidRPr="006D3B55">
        <w:rPr>
          <w:rFonts w:ascii="Times New Roman" w:eastAsia="Calibri" w:hAnsi="Times New Roman" w:cs="Times New Roman"/>
          <w:sz w:val="24"/>
          <w:szCs w:val="24"/>
        </w:rPr>
        <w:t>Всего на 01.01.202</w:t>
      </w:r>
      <w:r>
        <w:rPr>
          <w:rFonts w:ascii="Times New Roman" w:eastAsia="Calibri" w:hAnsi="Times New Roman" w:cs="Times New Roman"/>
          <w:sz w:val="24"/>
          <w:szCs w:val="24"/>
        </w:rPr>
        <w:t>2</w:t>
      </w:r>
      <w:r w:rsidR="006D3B55" w:rsidRPr="006D3B55">
        <w:rPr>
          <w:rFonts w:ascii="Times New Roman" w:eastAsia="Calibri" w:hAnsi="Times New Roman" w:cs="Times New Roman"/>
          <w:sz w:val="24"/>
          <w:szCs w:val="24"/>
        </w:rPr>
        <w:t>г</w:t>
      </w:r>
      <w:r>
        <w:rPr>
          <w:rFonts w:ascii="Times New Roman" w:eastAsia="Calibri" w:hAnsi="Times New Roman" w:cs="Times New Roman"/>
          <w:sz w:val="24"/>
          <w:szCs w:val="24"/>
        </w:rPr>
        <w:t>.</w:t>
      </w:r>
      <w:r w:rsidR="006D3B55" w:rsidRPr="006D3B55">
        <w:rPr>
          <w:rFonts w:ascii="Times New Roman" w:eastAsia="Calibri" w:hAnsi="Times New Roman" w:cs="Times New Roman"/>
          <w:sz w:val="24"/>
          <w:szCs w:val="24"/>
        </w:rPr>
        <w:t xml:space="preserve"> числится 786 действующих договоров аренды земельных участков, из них: - 408 – по землям населенных пунктов, 378– земли сельскохозяйственного назначения.</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Начисление доходов от сдачи земельных участков в аренду  в 2021 году составило 4 629 383,23 тыс. руб., поступило платежей на сумму 5 680 03, 30 тыс. руб.</w:t>
      </w:r>
    </w:p>
    <w:p w:rsidR="006D3B55" w:rsidRPr="006D3B55" w:rsidRDefault="00F34449" w:rsidP="00F34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3B55" w:rsidRPr="006D3B55">
        <w:rPr>
          <w:rFonts w:ascii="Times New Roman" w:eastAsia="Calibri" w:hAnsi="Times New Roman" w:cs="Times New Roman"/>
          <w:sz w:val="24"/>
          <w:szCs w:val="24"/>
        </w:rPr>
        <w:t>За счет средств федерального и  краевого бюджета  в 2021 году приобретена 1 квартира для обеспечения детей сирот, проведена государственная регистрация права, данное имущество включено в Реестр муниципальной собственности и передан</w:t>
      </w:r>
      <w:r w:rsidR="00B379FD">
        <w:rPr>
          <w:rFonts w:ascii="Times New Roman" w:eastAsia="Calibri" w:hAnsi="Times New Roman" w:cs="Times New Roman"/>
          <w:sz w:val="24"/>
          <w:szCs w:val="24"/>
        </w:rPr>
        <w:t>о</w:t>
      </w:r>
      <w:r w:rsidR="006D3B55" w:rsidRPr="006D3B55">
        <w:rPr>
          <w:rFonts w:ascii="Times New Roman" w:eastAsia="Calibri" w:hAnsi="Times New Roman" w:cs="Times New Roman"/>
          <w:sz w:val="24"/>
          <w:szCs w:val="24"/>
        </w:rPr>
        <w:t xml:space="preserve"> по договору социального найма.</w:t>
      </w:r>
    </w:p>
    <w:p w:rsidR="006D3B55" w:rsidRPr="006D3B55" w:rsidRDefault="006D3B55" w:rsidP="00F34449">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w:t>
      </w:r>
      <w:r w:rsidR="00F34449">
        <w:rPr>
          <w:rFonts w:ascii="Times New Roman" w:eastAsia="Calibri" w:hAnsi="Times New Roman" w:cs="Times New Roman"/>
          <w:sz w:val="24"/>
          <w:szCs w:val="24"/>
        </w:rPr>
        <w:t xml:space="preserve">      </w:t>
      </w:r>
      <w:r w:rsidRPr="006D3B55">
        <w:rPr>
          <w:rFonts w:ascii="Times New Roman" w:eastAsia="Calibri" w:hAnsi="Times New Roman" w:cs="Times New Roman"/>
          <w:sz w:val="24"/>
          <w:szCs w:val="24"/>
        </w:rPr>
        <w:t>На отдел имущественных и земельных отношений</w:t>
      </w:r>
      <w:r w:rsidR="00B379FD">
        <w:rPr>
          <w:rFonts w:ascii="Times New Roman" w:eastAsia="Calibri" w:hAnsi="Times New Roman" w:cs="Times New Roman"/>
          <w:sz w:val="24"/>
          <w:szCs w:val="24"/>
        </w:rPr>
        <w:t xml:space="preserve"> возложены</w:t>
      </w:r>
      <w:r w:rsidRPr="006D3B55">
        <w:rPr>
          <w:rFonts w:ascii="Times New Roman" w:eastAsia="Calibri" w:hAnsi="Times New Roman" w:cs="Times New Roman"/>
          <w:sz w:val="24"/>
          <w:szCs w:val="24"/>
        </w:rPr>
        <w:t xml:space="preserve">  обязанности по взаимодействию с МФЦ по вопросам:</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w:t>
      </w:r>
      <w:r w:rsidR="00F34449">
        <w:rPr>
          <w:rFonts w:ascii="Times New Roman" w:eastAsia="Calibri" w:hAnsi="Times New Roman" w:cs="Times New Roman"/>
          <w:sz w:val="24"/>
          <w:szCs w:val="24"/>
        </w:rPr>
        <w:t xml:space="preserve"> </w:t>
      </w:r>
      <w:r w:rsidRPr="006D3B55">
        <w:rPr>
          <w:rFonts w:ascii="Times New Roman" w:eastAsia="Calibri" w:hAnsi="Times New Roman" w:cs="Times New Roman"/>
          <w:sz w:val="24"/>
          <w:szCs w:val="24"/>
        </w:rPr>
        <w:t xml:space="preserve">  - постановки земельных участков на кадастровый учет; </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 регистрация права муниципальной собственности на земельные участки, объекты недвижимости;</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 регистрация договоров купли - продажи земельных участков;</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 регистрация перехода права по договорам приватизации;</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За отчетный период в МФЦ было сдано более 1350 пакетов документов. С 01.01.2022 года документы сдаются  на регистрацию посредством электронного документооборота с </w:t>
      </w:r>
      <w:proofErr w:type="spellStart"/>
      <w:r w:rsidRPr="006D3B55">
        <w:rPr>
          <w:rFonts w:ascii="Times New Roman" w:eastAsia="Calibri" w:hAnsi="Times New Roman" w:cs="Times New Roman"/>
          <w:sz w:val="24"/>
          <w:szCs w:val="24"/>
        </w:rPr>
        <w:t>Росреестром</w:t>
      </w:r>
      <w:proofErr w:type="spellEnd"/>
      <w:r w:rsidRPr="006D3B55">
        <w:rPr>
          <w:rFonts w:ascii="Times New Roman" w:eastAsia="Calibri" w:hAnsi="Times New Roman" w:cs="Times New Roman"/>
          <w:sz w:val="24"/>
          <w:szCs w:val="24"/>
        </w:rPr>
        <w:t>.</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w:t>
      </w:r>
      <w:r w:rsidR="00F34449">
        <w:rPr>
          <w:rFonts w:ascii="Times New Roman" w:eastAsia="Calibri" w:hAnsi="Times New Roman" w:cs="Times New Roman"/>
          <w:sz w:val="24"/>
          <w:szCs w:val="24"/>
        </w:rPr>
        <w:t xml:space="preserve">      </w:t>
      </w:r>
      <w:r w:rsidRPr="006D3B55">
        <w:rPr>
          <w:rFonts w:ascii="Times New Roman" w:eastAsia="Calibri" w:hAnsi="Times New Roman" w:cs="Times New Roman"/>
          <w:sz w:val="24"/>
          <w:szCs w:val="24"/>
        </w:rPr>
        <w:t>В 2021 году Отделом подготовлено 544 проект</w:t>
      </w:r>
      <w:r w:rsidR="0097644A">
        <w:rPr>
          <w:rFonts w:ascii="Times New Roman" w:eastAsia="Calibri" w:hAnsi="Times New Roman" w:cs="Times New Roman"/>
          <w:sz w:val="24"/>
          <w:szCs w:val="24"/>
        </w:rPr>
        <w:t>а</w:t>
      </w:r>
      <w:r w:rsidRPr="006D3B55">
        <w:rPr>
          <w:rFonts w:ascii="Times New Roman" w:eastAsia="Calibri" w:hAnsi="Times New Roman" w:cs="Times New Roman"/>
          <w:sz w:val="24"/>
          <w:szCs w:val="24"/>
        </w:rPr>
        <w:t xml:space="preserve"> </w:t>
      </w:r>
      <w:r w:rsidR="00F34449">
        <w:rPr>
          <w:rFonts w:ascii="Times New Roman" w:eastAsia="Calibri" w:hAnsi="Times New Roman" w:cs="Times New Roman"/>
          <w:sz w:val="24"/>
          <w:szCs w:val="24"/>
        </w:rPr>
        <w:t>п</w:t>
      </w:r>
      <w:r w:rsidRPr="006D3B55">
        <w:rPr>
          <w:rFonts w:ascii="Times New Roman" w:eastAsia="Calibri" w:hAnsi="Times New Roman" w:cs="Times New Roman"/>
          <w:sz w:val="24"/>
          <w:szCs w:val="24"/>
        </w:rPr>
        <w:t>остановлени</w:t>
      </w:r>
      <w:r w:rsidR="0097644A">
        <w:rPr>
          <w:rFonts w:ascii="Times New Roman" w:eastAsia="Calibri" w:hAnsi="Times New Roman" w:cs="Times New Roman"/>
          <w:sz w:val="24"/>
          <w:szCs w:val="24"/>
        </w:rPr>
        <w:t>я</w:t>
      </w:r>
      <w:r w:rsidRPr="006D3B55">
        <w:rPr>
          <w:rFonts w:ascii="Times New Roman" w:eastAsia="Calibri" w:hAnsi="Times New Roman" w:cs="Times New Roman"/>
          <w:sz w:val="24"/>
          <w:szCs w:val="24"/>
        </w:rPr>
        <w:t>, из них;</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- 160  о предоставлении земельных участков в аренду (в 2020 году- 92);</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- 120  об утверждении схем расположения земельных участков на кадастровом плане территорий (в 2020-98);</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- 26 о выдаче разрешения на размещение объектов благоустройства (в 2020-36);</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- 14 о предоставлении земельных участков в собственность (в 2020 -27);</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- 6 о заключении дополнительных соглашений к договорам аренды земельных участков (в 2020 – 16); </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- 7 о внесение изменений в договора аренды земельных участков (в 2020- 15);</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- 15 об изменении разрешенного использования земельного участка (в 2020-32);</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- 49 о продлении договора аренды земельного участка (в 2020-67) и т.д.</w:t>
      </w:r>
    </w:p>
    <w:p w:rsidR="006D3B55" w:rsidRPr="006D3B55" w:rsidRDefault="006D3B55" w:rsidP="00F34449">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w:t>
      </w:r>
      <w:r w:rsidR="00F34449">
        <w:rPr>
          <w:rFonts w:ascii="Times New Roman" w:eastAsia="Calibri" w:hAnsi="Times New Roman" w:cs="Times New Roman"/>
          <w:sz w:val="24"/>
          <w:szCs w:val="24"/>
        </w:rPr>
        <w:t xml:space="preserve">        </w:t>
      </w:r>
      <w:r w:rsidRPr="006D3B55">
        <w:rPr>
          <w:rFonts w:ascii="Times New Roman" w:eastAsia="Calibri" w:hAnsi="Times New Roman" w:cs="Times New Roman"/>
          <w:sz w:val="24"/>
          <w:szCs w:val="24"/>
        </w:rPr>
        <w:t>По повышению доходной части районного бюджета продолжается работа с недобросовестными арендаторами по взиманию арендной платы, путем подготовки материалов в суд. За период с января по декабрь 2021 года  по долгам прошлых лет направлено и вручено  26 претензий на сумму 2 136 820,34 руб.</w:t>
      </w:r>
    </w:p>
    <w:p w:rsidR="006D3B55" w:rsidRPr="006D3B55" w:rsidRDefault="00F34449" w:rsidP="006D3B5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3B55" w:rsidRPr="006D3B55">
        <w:rPr>
          <w:rFonts w:ascii="Times New Roman" w:eastAsia="Calibri" w:hAnsi="Times New Roman" w:cs="Times New Roman"/>
          <w:sz w:val="24"/>
          <w:szCs w:val="24"/>
        </w:rPr>
        <w:t xml:space="preserve">     В рамках реализации 131-ФЗ  от 06.10.2003 года «Об общих принципах организации местного самоуправления в Российской Федерации», Федерального закона № 294-ФЗ от </w:t>
      </w:r>
      <w:r w:rsidR="006D3B55" w:rsidRPr="006D3B55">
        <w:rPr>
          <w:rFonts w:ascii="Times New Roman" w:eastAsia="Calibri" w:hAnsi="Times New Roman" w:cs="Times New Roman"/>
          <w:sz w:val="24"/>
          <w:szCs w:val="24"/>
        </w:rPr>
        <w:lastRenderedPageBreak/>
        <w:t>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отделом осуществляется муниципальный земельный контроль.</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Муниципальный земельный контроль осуществляется в виде проверок  соблюдения юридическими лицами, индивидуальными предпринимателями и физическими лицами требований, установленных законодательством в сфере земельных отношений.</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w:t>
      </w:r>
      <w:r w:rsidR="00F34449">
        <w:rPr>
          <w:rFonts w:ascii="Times New Roman" w:eastAsia="Calibri" w:hAnsi="Times New Roman" w:cs="Times New Roman"/>
          <w:sz w:val="24"/>
          <w:szCs w:val="24"/>
        </w:rPr>
        <w:t xml:space="preserve">      </w:t>
      </w:r>
      <w:r w:rsidRPr="006D3B55">
        <w:rPr>
          <w:rFonts w:ascii="Times New Roman" w:eastAsia="Calibri" w:hAnsi="Times New Roman" w:cs="Times New Roman"/>
          <w:sz w:val="24"/>
          <w:szCs w:val="24"/>
        </w:rPr>
        <w:t>За 2021 год:</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по физическим лицам проведено 29 проверок  (в  2 выявлены нарушения);</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по юридическим лицам проверки не проводились </w:t>
      </w:r>
      <w:proofErr w:type="gramStart"/>
      <w:r w:rsidRPr="006D3B55">
        <w:rPr>
          <w:rFonts w:ascii="Times New Roman" w:eastAsia="Calibri" w:hAnsi="Times New Roman" w:cs="Times New Roman"/>
          <w:sz w:val="24"/>
          <w:szCs w:val="24"/>
        </w:rPr>
        <w:t>согласно статьи</w:t>
      </w:r>
      <w:proofErr w:type="gramEnd"/>
      <w:r w:rsidRPr="006D3B55">
        <w:rPr>
          <w:rFonts w:ascii="Times New Roman" w:eastAsia="Calibri" w:hAnsi="Times New Roman" w:cs="Times New Roman"/>
          <w:sz w:val="24"/>
          <w:szCs w:val="24"/>
        </w:rPr>
        <w:t xml:space="preserve">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34449">
        <w:rPr>
          <w:rFonts w:ascii="Times New Roman" w:eastAsia="Calibri" w:hAnsi="Times New Roman" w:cs="Times New Roman"/>
          <w:sz w:val="24"/>
          <w:szCs w:val="24"/>
        </w:rPr>
        <w:t>.</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 проведено 7 административных обследований земель сельскохозяйственного назначения (выявлено 4 нарушения).</w:t>
      </w:r>
    </w:p>
    <w:p w:rsidR="006D3B55" w:rsidRPr="006D3B55" w:rsidRDefault="006D3B55" w:rsidP="006D3B55">
      <w:pPr>
        <w:spacing w:after="0" w:line="240" w:lineRule="auto"/>
        <w:jc w:val="both"/>
        <w:rPr>
          <w:rFonts w:ascii="Times New Roman" w:eastAsia="Calibri" w:hAnsi="Times New Roman" w:cs="Times New Roman"/>
          <w:sz w:val="24"/>
          <w:szCs w:val="24"/>
        </w:rPr>
      </w:pPr>
      <w:r w:rsidRPr="006D3B55">
        <w:rPr>
          <w:rFonts w:ascii="Times New Roman" w:eastAsia="Calibri" w:hAnsi="Times New Roman" w:cs="Times New Roman"/>
          <w:sz w:val="24"/>
          <w:szCs w:val="24"/>
        </w:rPr>
        <w:t xml:space="preserve">         Нарушителям направлены предписания об устранении нарушений.</w:t>
      </w:r>
    </w:p>
    <w:p w:rsidR="004064DE" w:rsidRPr="00601E25" w:rsidRDefault="00BC3250" w:rsidP="00D831F4">
      <w:pPr>
        <w:spacing w:after="0"/>
        <w:jc w:val="both"/>
        <w:rPr>
          <w:rFonts w:ascii="Times New Roman" w:eastAsia="Times New Roman" w:hAnsi="Times New Roman" w:cs="Times New Roman"/>
          <w:sz w:val="28"/>
          <w:szCs w:val="28"/>
          <w:lang w:eastAsia="ru-RU"/>
        </w:rPr>
      </w:pPr>
      <w:r w:rsidRPr="00601E25">
        <w:rPr>
          <w:rFonts w:ascii="Times New Roman" w:eastAsia="Times New Roman" w:hAnsi="Times New Roman" w:cs="Times New Roman"/>
          <w:sz w:val="28"/>
          <w:szCs w:val="28"/>
          <w:lang w:eastAsia="ru-RU"/>
        </w:rPr>
        <w:t xml:space="preserve"> </w:t>
      </w:r>
      <w:r w:rsidR="001278A9" w:rsidRPr="00601E25">
        <w:rPr>
          <w:rFonts w:ascii="Times New Roman" w:eastAsia="Times New Roman" w:hAnsi="Times New Roman" w:cs="Times New Roman"/>
          <w:sz w:val="28"/>
          <w:szCs w:val="28"/>
          <w:lang w:eastAsia="ru-RU"/>
        </w:rPr>
        <w:t xml:space="preserve">     </w:t>
      </w:r>
    </w:p>
    <w:p w:rsidR="004064DE" w:rsidRPr="00601E25" w:rsidRDefault="004064DE" w:rsidP="009E270B">
      <w:pPr>
        <w:spacing w:after="0"/>
        <w:jc w:val="both"/>
        <w:rPr>
          <w:rFonts w:ascii="Times New Roman" w:eastAsia="Times New Roman" w:hAnsi="Times New Roman" w:cs="Times New Roman"/>
          <w:sz w:val="28"/>
          <w:szCs w:val="28"/>
          <w:lang w:eastAsia="ru-RU"/>
        </w:rPr>
      </w:pPr>
      <w:r w:rsidRPr="00601E25">
        <w:rPr>
          <w:rFonts w:ascii="Times New Roman" w:eastAsia="Times New Roman" w:hAnsi="Times New Roman" w:cs="Times New Roman"/>
          <w:sz w:val="28"/>
          <w:szCs w:val="28"/>
          <w:lang w:eastAsia="ru-RU"/>
        </w:rPr>
        <w:t xml:space="preserve">                                                                </w:t>
      </w:r>
    </w:p>
    <w:p w:rsidR="00BC3250" w:rsidRPr="00601E25" w:rsidRDefault="004064DE" w:rsidP="009E270B">
      <w:pPr>
        <w:spacing w:after="0"/>
        <w:jc w:val="both"/>
        <w:rPr>
          <w:rFonts w:ascii="Times New Roman" w:eastAsia="Times New Roman" w:hAnsi="Times New Roman" w:cs="Times New Roman"/>
          <w:b/>
          <w:sz w:val="28"/>
          <w:szCs w:val="28"/>
          <w:lang w:eastAsia="ru-RU"/>
        </w:rPr>
      </w:pPr>
      <w:r w:rsidRPr="00601E25">
        <w:rPr>
          <w:rFonts w:ascii="Times New Roman" w:eastAsia="Times New Roman" w:hAnsi="Times New Roman" w:cs="Times New Roman"/>
          <w:sz w:val="28"/>
          <w:szCs w:val="28"/>
          <w:lang w:eastAsia="ru-RU"/>
        </w:rPr>
        <w:t xml:space="preserve">                                        </w:t>
      </w:r>
      <w:r w:rsidR="00BC3250" w:rsidRPr="00601E25">
        <w:rPr>
          <w:rFonts w:ascii="Times New Roman" w:eastAsia="Times New Roman" w:hAnsi="Times New Roman" w:cs="Times New Roman"/>
          <w:b/>
          <w:sz w:val="28"/>
          <w:szCs w:val="28"/>
          <w:lang w:eastAsia="ru-RU"/>
        </w:rPr>
        <w:t xml:space="preserve"> </w:t>
      </w:r>
      <w:r w:rsidR="00D831F4" w:rsidRPr="00601E25">
        <w:rPr>
          <w:rFonts w:ascii="Times New Roman" w:eastAsia="Times New Roman" w:hAnsi="Times New Roman" w:cs="Times New Roman"/>
          <w:b/>
          <w:sz w:val="28"/>
          <w:szCs w:val="28"/>
          <w:lang w:eastAsia="ru-RU"/>
        </w:rPr>
        <w:t xml:space="preserve">          </w:t>
      </w:r>
      <w:r w:rsidR="00BC3250" w:rsidRPr="00601E25">
        <w:rPr>
          <w:rFonts w:ascii="Times New Roman" w:eastAsia="Times New Roman" w:hAnsi="Times New Roman" w:cs="Times New Roman"/>
          <w:b/>
          <w:sz w:val="28"/>
          <w:szCs w:val="28"/>
          <w:lang w:eastAsia="ru-RU"/>
        </w:rPr>
        <w:t>Приватизация</w:t>
      </w:r>
    </w:p>
    <w:p w:rsidR="00F34449" w:rsidRPr="00F34449" w:rsidRDefault="00BC3250" w:rsidP="00F34449">
      <w:pPr>
        <w:spacing w:after="0"/>
        <w:jc w:val="both"/>
        <w:rPr>
          <w:rFonts w:ascii="Times New Roman" w:eastAsia="Times New Roman" w:hAnsi="Times New Roman" w:cs="Times New Roman"/>
          <w:i/>
          <w:color w:val="0000FF"/>
          <w:sz w:val="24"/>
          <w:szCs w:val="24"/>
          <w:lang w:eastAsia="ru-RU"/>
        </w:rPr>
      </w:pPr>
      <w:r w:rsidRPr="00601E25">
        <w:rPr>
          <w:rFonts w:ascii="Times New Roman" w:eastAsia="Times New Roman" w:hAnsi="Times New Roman" w:cs="Times New Roman"/>
          <w:sz w:val="28"/>
          <w:szCs w:val="28"/>
          <w:lang w:eastAsia="ru-RU"/>
        </w:rPr>
        <w:t xml:space="preserve">      </w:t>
      </w:r>
      <w:r w:rsidR="00330521" w:rsidRPr="00601E25">
        <w:rPr>
          <w:rFonts w:ascii="Times New Roman" w:eastAsia="Times New Roman" w:hAnsi="Times New Roman" w:cs="Times New Roman"/>
          <w:sz w:val="28"/>
          <w:szCs w:val="28"/>
          <w:lang w:eastAsia="ru-RU"/>
        </w:rPr>
        <w:t xml:space="preserve">       </w:t>
      </w:r>
      <w:r w:rsidR="0054547F" w:rsidRPr="00601E25">
        <w:rPr>
          <w:rFonts w:ascii="Times New Roman" w:eastAsia="Times New Roman" w:hAnsi="Times New Roman" w:cs="Times New Roman"/>
          <w:sz w:val="28"/>
          <w:szCs w:val="28"/>
          <w:lang w:eastAsia="ru-RU"/>
        </w:rPr>
        <w:t xml:space="preserve">       </w:t>
      </w:r>
      <w:hyperlink r:id="rId13" w:history="1">
        <w:r w:rsidR="00F34449" w:rsidRPr="00F34449">
          <w:rPr>
            <w:rFonts w:ascii="Times New Roman" w:eastAsia="Times New Roman" w:hAnsi="Times New Roman" w:cs="Times New Roman"/>
            <w:i/>
            <w:color w:val="0000FF"/>
            <w:sz w:val="24"/>
            <w:szCs w:val="24"/>
            <w:lang w:eastAsia="ru-RU"/>
          </w:rPr>
          <w:br/>
          <w:t xml:space="preserve">     </w:t>
        </w:r>
        <w:r w:rsidR="00F34449">
          <w:rPr>
            <w:rFonts w:ascii="Times New Roman" w:eastAsia="Times New Roman" w:hAnsi="Times New Roman" w:cs="Times New Roman"/>
            <w:i/>
            <w:color w:val="0000FF"/>
            <w:sz w:val="24"/>
            <w:szCs w:val="24"/>
            <w:lang w:eastAsia="ru-RU"/>
          </w:rPr>
          <w:t xml:space="preserve">    </w:t>
        </w:r>
        <w:r w:rsidR="00F34449" w:rsidRPr="00F34449">
          <w:rPr>
            <w:rFonts w:ascii="Times New Roman" w:eastAsia="Times New Roman" w:hAnsi="Times New Roman" w:cs="Times New Roman"/>
            <w:sz w:val="24"/>
            <w:szCs w:val="24"/>
            <w:lang w:eastAsia="ru-RU"/>
          </w:rPr>
          <w:t xml:space="preserve">Приватизация жилого фонда на территории </w:t>
        </w:r>
        <w:proofErr w:type="spellStart"/>
        <w:r w:rsidR="00F34449" w:rsidRPr="00F34449">
          <w:rPr>
            <w:rFonts w:ascii="Times New Roman" w:eastAsia="Times New Roman" w:hAnsi="Times New Roman" w:cs="Times New Roman"/>
            <w:sz w:val="24"/>
            <w:szCs w:val="24"/>
            <w:lang w:eastAsia="ru-RU"/>
          </w:rPr>
          <w:t>Идринского</w:t>
        </w:r>
        <w:proofErr w:type="spellEnd"/>
        <w:r w:rsidR="00F34449" w:rsidRPr="00F34449">
          <w:rPr>
            <w:rFonts w:ascii="Times New Roman" w:eastAsia="Times New Roman" w:hAnsi="Times New Roman" w:cs="Times New Roman"/>
            <w:sz w:val="24"/>
            <w:szCs w:val="24"/>
            <w:lang w:eastAsia="ru-RU"/>
          </w:rPr>
          <w:t xml:space="preserve"> района </w:t>
        </w:r>
        <w:r w:rsidR="00B379FD">
          <w:rPr>
            <w:rFonts w:ascii="Times New Roman" w:eastAsia="Times New Roman" w:hAnsi="Times New Roman" w:cs="Times New Roman"/>
            <w:sz w:val="24"/>
            <w:szCs w:val="24"/>
            <w:lang w:eastAsia="ru-RU"/>
          </w:rPr>
          <w:t>осуществляется</w:t>
        </w:r>
        <w:r w:rsidR="00F34449" w:rsidRPr="00F34449">
          <w:rPr>
            <w:rFonts w:ascii="Times New Roman" w:eastAsia="Times New Roman" w:hAnsi="Times New Roman" w:cs="Times New Roman"/>
            <w:sz w:val="24"/>
            <w:szCs w:val="24"/>
            <w:lang w:eastAsia="ru-RU"/>
          </w:rPr>
          <w:t xml:space="preserve"> с апреля 1992 года в связи с принятием  Закона  РФ от 04.07.1991 №  1541-1 "О приватизации жилищного фонда в Российской Федерации". </w:t>
        </w:r>
      </w:hyperlink>
    </w:p>
    <w:p w:rsidR="00F34449" w:rsidRPr="00F34449" w:rsidRDefault="00F34449" w:rsidP="00F3444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4449">
        <w:rPr>
          <w:rFonts w:ascii="Times New Roman" w:eastAsia="Times New Roman" w:hAnsi="Times New Roman" w:cs="Times New Roman"/>
          <w:sz w:val="24"/>
          <w:szCs w:val="24"/>
          <w:lang w:eastAsia="ru-RU"/>
        </w:rPr>
        <w:t xml:space="preserve">      За 2021 год и 2 месяца 2022 года приватизировано 19 жилых помещений, общей площадью 1 004,9 </w:t>
      </w:r>
      <w:proofErr w:type="spellStart"/>
      <w:r w:rsidRPr="00F34449">
        <w:rPr>
          <w:rFonts w:ascii="Times New Roman" w:eastAsia="Times New Roman" w:hAnsi="Times New Roman" w:cs="Times New Roman"/>
          <w:sz w:val="24"/>
          <w:szCs w:val="24"/>
          <w:lang w:eastAsia="ru-RU"/>
        </w:rPr>
        <w:t>кв.м</w:t>
      </w:r>
      <w:proofErr w:type="spellEnd"/>
      <w:r w:rsidRPr="00F34449">
        <w:rPr>
          <w:rFonts w:ascii="Times New Roman" w:eastAsia="Times New Roman" w:hAnsi="Times New Roman" w:cs="Times New Roman"/>
          <w:sz w:val="24"/>
          <w:szCs w:val="24"/>
          <w:lang w:eastAsia="ru-RU"/>
        </w:rPr>
        <w:t>. (в 2020 -15).</w:t>
      </w:r>
    </w:p>
    <w:p w:rsidR="00F34449" w:rsidRPr="00F34449" w:rsidRDefault="00F34449" w:rsidP="00F3444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34449">
        <w:rPr>
          <w:rFonts w:ascii="Times New Roman" w:eastAsia="Times New Roman" w:hAnsi="Times New Roman" w:cs="Times New Roman"/>
          <w:sz w:val="24"/>
          <w:szCs w:val="24"/>
          <w:lang w:eastAsia="ru-RU"/>
        </w:rPr>
        <w:t xml:space="preserve">     Выдано 18 дубликатов договоров приватизации (в 2020- 14).</w:t>
      </w:r>
    </w:p>
    <w:p w:rsidR="00330521" w:rsidRPr="00601E25" w:rsidRDefault="00330521" w:rsidP="00D831F4">
      <w:pPr>
        <w:spacing w:after="0"/>
        <w:jc w:val="both"/>
        <w:rPr>
          <w:rFonts w:ascii="Times New Roman" w:eastAsia="Times New Roman" w:hAnsi="Times New Roman" w:cs="Times New Roman"/>
          <w:sz w:val="28"/>
          <w:szCs w:val="28"/>
          <w:lang w:eastAsia="ru-RU"/>
        </w:rPr>
      </w:pPr>
    </w:p>
    <w:p w:rsidR="0054547F" w:rsidRPr="00601E25" w:rsidRDefault="0054547F" w:rsidP="009E270B">
      <w:pPr>
        <w:spacing w:after="0"/>
        <w:jc w:val="both"/>
        <w:rPr>
          <w:rFonts w:ascii="Times New Roman" w:hAnsi="Times New Roman" w:cs="Times New Roman"/>
          <w:sz w:val="28"/>
          <w:szCs w:val="28"/>
        </w:rPr>
      </w:pPr>
    </w:p>
    <w:p w:rsidR="000E4D7C" w:rsidRPr="00601E25" w:rsidRDefault="000E4D7C" w:rsidP="009E270B">
      <w:pPr>
        <w:spacing w:after="0"/>
        <w:jc w:val="center"/>
        <w:rPr>
          <w:rFonts w:ascii="Times New Roman" w:hAnsi="Times New Roman" w:cs="Times New Roman"/>
          <w:b/>
          <w:sz w:val="28"/>
          <w:szCs w:val="28"/>
        </w:rPr>
      </w:pPr>
      <w:r w:rsidRPr="00601E25">
        <w:rPr>
          <w:rFonts w:ascii="Times New Roman" w:hAnsi="Times New Roman" w:cs="Times New Roman"/>
          <w:b/>
          <w:sz w:val="28"/>
          <w:szCs w:val="28"/>
        </w:rPr>
        <w:t>Культура, спорт, молодёжная политика</w:t>
      </w:r>
    </w:p>
    <w:p w:rsidR="001B7AB4" w:rsidRPr="00601E25" w:rsidRDefault="001B7AB4" w:rsidP="009E270B">
      <w:pPr>
        <w:spacing w:after="0"/>
        <w:jc w:val="center"/>
        <w:rPr>
          <w:rFonts w:ascii="Times New Roman" w:hAnsi="Times New Roman" w:cs="Times New Roman"/>
          <w:b/>
          <w:sz w:val="28"/>
          <w:szCs w:val="28"/>
        </w:rPr>
      </w:pPr>
    </w:p>
    <w:p w:rsidR="00605549" w:rsidRPr="00605549" w:rsidRDefault="009A7CED" w:rsidP="00605549">
      <w:pPr>
        <w:spacing w:after="0"/>
        <w:ind w:firstLine="708"/>
        <w:jc w:val="both"/>
        <w:rPr>
          <w:rFonts w:ascii="Times New Roman" w:hAnsi="Times New Roman" w:cs="Times New Roman"/>
          <w:sz w:val="24"/>
          <w:szCs w:val="24"/>
        </w:rPr>
      </w:pPr>
      <w:r w:rsidRPr="000A295B">
        <w:rPr>
          <w:rFonts w:ascii="Times New Roman" w:eastAsia="Times New Roman" w:hAnsi="Times New Roman" w:cs="Times New Roman"/>
          <w:bCs/>
          <w:iCs/>
          <w:sz w:val="24"/>
          <w:szCs w:val="24"/>
          <w:lang w:eastAsia="ru-RU"/>
        </w:rPr>
        <w:t xml:space="preserve">  </w:t>
      </w:r>
      <w:r w:rsidR="00605549" w:rsidRPr="00605549">
        <w:rPr>
          <w:rFonts w:ascii="Times New Roman" w:hAnsi="Times New Roman" w:cs="Times New Roman"/>
          <w:sz w:val="24"/>
          <w:szCs w:val="24"/>
        </w:rPr>
        <w:t>Одной из основных задач национальной политики государства является комплексное развитие сельских территорий, в том числе развитие отрасли культуры. Без развития этой сферы невозможно говорить о качественном улучшении жизни жителей района.</w:t>
      </w:r>
    </w:p>
    <w:p w:rsidR="00605549" w:rsidRPr="00605549" w:rsidRDefault="00605549" w:rsidP="00605549">
      <w:pPr>
        <w:spacing w:after="0"/>
        <w:ind w:firstLine="708"/>
        <w:jc w:val="both"/>
        <w:rPr>
          <w:rFonts w:ascii="Times New Roman" w:hAnsi="Times New Roman" w:cs="Times New Roman"/>
          <w:sz w:val="24"/>
          <w:szCs w:val="24"/>
        </w:rPr>
      </w:pPr>
      <w:r w:rsidRPr="00605549">
        <w:rPr>
          <w:rFonts w:ascii="Times New Roman" w:hAnsi="Times New Roman" w:cs="Times New Roman"/>
          <w:sz w:val="24"/>
          <w:szCs w:val="24"/>
        </w:rPr>
        <w:t>В 2018 году культура впервые вошла в список национальных приоритетов страны, а главным стратегическим направлением отрасли стал национальный проект «Культура», срок реализации 2019 -2024 гг</w:t>
      </w:r>
      <w:r w:rsidRPr="00605549">
        <w:rPr>
          <w:rFonts w:ascii="Arial" w:hAnsi="Arial" w:cs="Arial"/>
          <w:color w:val="000000"/>
          <w:sz w:val="24"/>
          <w:szCs w:val="24"/>
          <w:shd w:val="clear" w:color="auto" w:fill="FFFFFF"/>
        </w:rPr>
        <w:t>.</w:t>
      </w:r>
    </w:p>
    <w:p w:rsidR="00605549" w:rsidRPr="00605549" w:rsidRDefault="00605549" w:rsidP="00605549">
      <w:pPr>
        <w:spacing w:after="0"/>
        <w:ind w:firstLine="708"/>
        <w:rPr>
          <w:rFonts w:ascii="Times New Roman" w:hAnsi="Times New Roman" w:cs="Times New Roman"/>
          <w:b/>
          <w:sz w:val="24"/>
          <w:szCs w:val="24"/>
          <w:shd w:val="clear" w:color="auto" w:fill="FFFFFF"/>
        </w:rPr>
      </w:pPr>
      <w:r w:rsidRPr="00605549">
        <w:rPr>
          <w:rFonts w:ascii="Times New Roman" w:hAnsi="Times New Roman" w:cs="Times New Roman"/>
          <w:sz w:val="24"/>
          <w:szCs w:val="24"/>
          <w:shd w:val="clear" w:color="auto" w:fill="FFFFFF"/>
        </w:rPr>
        <w:t xml:space="preserve">В структуру нацпроекта входят три федеральных проекта: </w:t>
      </w:r>
      <w:r w:rsidRPr="00605549">
        <w:rPr>
          <w:rFonts w:ascii="Times New Roman" w:hAnsi="Times New Roman" w:cs="Times New Roman"/>
          <w:b/>
          <w:sz w:val="24"/>
          <w:szCs w:val="24"/>
          <w:shd w:val="clear" w:color="auto" w:fill="FFFFFF"/>
        </w:rPr>
        <w:t>«Культурная среда», «Творческие люди» и «Цифровая культура». </w:t>
      </w:r>
    </w:p>
    <w:p w:rsidR="00605549" w:rsidRPr="00605549" w:rsidRDefault="00605549" w:rsidP="00605549">
      <w:pPr>
        <w:spacing w:after="0"/>
        <w:ind w:firstLine="708"/>
        <w:jc w:val="both"/>
        <w:rPr>
          <w:rFonts w:ascii="Times New Roman" w:hAnsi="Times New Roman" w:cs="Times New Roman"/>
          <w:sz w:val="24"/>
          <w:szCs w:val="24"/>
          <w:shd w:val="clear" w:color="auto" w:fill="FFFFFF"/>
        </w:rPr>
      </w:pPr>
      <w:r w:rsidRPr="00605549">
        <w:rPr>
          <w:rFonts w:ascii="Times New Roman" w:hAnsi="Times New Roman" w:cs="Times New Roman"/>
          <w:sz w:val="24"/>
          <w:szCs w:val="24"/>
          <w:shd w:val="clear" w:color="auto" w:fill="FFFFFF"/>
        </w:rPr>
        <w:t>Ключевые цели национального проекта – увеличение посещений организаций культуры, создание условий для творческой реализации граждан, увеличение числа обращений к цифровым ресурсам в сфере культуры.</w:t>
      </w:r>
    </w:p>
    <w:p w:rsidR="00605549" w:rsidRPr="00605549" w:rsidRDefault="00605549" w:rsidP="00605549">
      <w:pPr>
        <w:spacing w:after="0"/>
        <w:ind w:firstLine="708"/>
        <w:jc w:val="both"/>
        <w:rPr>
          <w:rFonts w:ascii="Times New Roman" w:hAnsi="Times New Roman" w:cs="Times New Roman"/>
          <w:sz w:val="24"/>
          <w:szCs w:val="24"/>
          <w:shd w:val="clear" w:color="auto" w:fill="FFFFFF"/>
        </w:rPr>
      </w:pPr>
      <w:r w:rsidRPr="00605549">
        <w:rPr>
          <w:rFonts w:ascii="Times New Roman" w:hAnsi="Times New Roman" w:cs="Times New Roman"/>
          <w:sz w:val="24"/>
          <w:szCs w:val="24"/>
          <w:shd w:val="clear" w:color="auto" w:fill="FFFFFF"/>
        </w:rPr>
        <w:t xml:space="preserve">В рамках реализации федерального проекта </w:t>
      </w:r>
      <w:r w:rsidRPr="00605549">
        <w:rPr>
          <w:rFonts w:ascii="Times New Roman" w:hAnsi="Times New Roman" w:cs="Times New Roman"/>
          <w:b/>
          <w:sz w:val="24"/>
          <w:szCs w:val="24"/>
          <w:shd w:val="clear" w:color="auto" w:fill="FFFFFF"/>
        </w:rPr>
        <w:t>«Культурная среда»</w:t>
      </w:r>
      <w:r w:rsidRPr="00605549">
        <w:rPr>
          <w:rFonts w:ascii="Times New Roman" w:hAnsi="Times New Roman" w:cs="Times New Roman"/>
          <w:sz w:val="24"/>
          <w:szCs w:val="24"/>
          <w:shd w:val="clear" w:color="auto" w:fill="FFFFFF"/>
        </w:rPr>
        <w:t xml:space="preserve"> запущена программа капитального ремонта и  реконструкции сельских домов культуры. В </w:t>
      </w:r>
      <w:proofErr w:type="spellStart"/>
      <w:r w:rsidRPr="00605549">
        <w:rPr>
          <w:rFonts w:ascii="Times New Roman" w:hAnsi="Times New Roman" w:cs="Times New Roman"/>
          <w:sz w:val="24"/>
          <w:szCs w:val="24"/>
          <w:shd w:val="clear" w:color="auto" w:fill="FFFFFF"/>
        </w:rPr>
        <w:t>Идринском</w:t>
      </w:r>
      <w:proofErr w:type="spellEnd"/>
      <w:r w:rsidRPr="00605549">
        <w:rPr>
          <w:rFonts w:ascii="Times New Roman" w:hAnsi="Times New Roman" w:cs="Times New Roman"/>
          <w:sz w:val="24"/>
          <w:szCs w:val="24"/>
          <w:shd w:val="clear" w:color="auto" w:fill="FFFFFF"/>
        </w:rPr>
        <w:t xml:space="preserve"> районе в 2021 году – </w:t>
      </w:r>
      <w:proofErr w:type="spellStart"/>
      <w:r w:rsidRPr="00605549">
        <w:rPr>
          <w:rFonts w:ascii="Times New Roman" w:hAnsi="Times New Roman" w:cs="Times New Roman"/>
          <w:sz w:val="24"/>
          <w:szCs w:val="24"/>
          <w:shd w:val="clear" w:color="auto" w:fill="FFFFFF"/>
        </w:rPr>
        <w:t>Большехабыкский</w:t>
      </w:r>
      <w:proofErr w:type="spellEnd"/>
      <w:r w:rsidRPr="00605549">
        <w:rPr>
          <w:rFonts w:ascii="Times New Roman" w:hAnsi="Times New Roman" w:cs="Times New Roman"/>
          <w:sz w:val="24"/>
          <w:szCs w:val="24"/>
          <w:shd w:val="clear" w:color="auto" w:fill="FFFFFF"/>
        </w:rPr>
        <w:t xml:space="preserve"> сельский дом культуры и поселенческая библиотека на сумму </w:t>
      </w:r>
      <w:r w:rsidRPr="00605549">
        <w:rPr>
          <w:rFonts w:ascii="Times New Roman" w:hAnsi="Times New Roman" w:cs="Times New Roman"/>
          <w:sz w:val="24"/>
          <w:szCs w:val="24"/>
        </w:rPr>
        <w:t>7 482 330,0 руб.</w:t>
      </w:r>
    </w:p>
    <w:p w:rsidR="00605549" w:rsidRPr="00605549" w:rsidRDefault="00605549" w:rsidP="00605549">
      <w:pPr>
        <w:spacing w:after="0"/>
        <w:ind w:firstLine="708"/>
        <w:jc w:val="both"/>
        <w:rPr>
          <w:rFonts w:ascii="Times New Roman" w:hAnsi="Times New Roman" w:cs="Times New Roman"/>
          <w:sz w:val="24"/>
          <w:szCs w:val="24"/>
          <w:shd w:val="clear" w:color="auto" w:fill="FFFFFF"/>
        </w:rPr>
      </w:pPr>
      <w:r w:rsidRPr="00605549">
        <w:rPr>
          <w:rFonts w:ascii="Times New Roman" w:hAnsi="Times New Roman" w:cs="Times New Roman"/>
          <w:sz w:val="24"/>
          <w:szCs w:val="24"/>
          <w:shd w:val="clear" w:color="auto" w:fill="FFFFFF"/>
        </w:rPr>
        <w:t>В 202</w:t>
      </w:r>
      <w:r w:rsidR="00EA6FE1">
        <w:rPr>
          <w:rFonts w:ascii="Times New Roman" w:hAnsi="Times New Roman" w:cs="Times New Roman"/>
          <w:sz w:val="24"/>
          <w:szCs w:val="24"/>
          <w:shd w:val="clear" w:color="auto" w:fill="FFFFFF"/>
        </w:rPr>
        <w:t>2</w:t>
      </w:r>
      <w:r w:rsidRPr="00605549">
        <w:rPr>
          <w:rFonts w:ascii="Times New Roman" w:hAnsi="Times New Roman" w:cs="Times New Roman"/>
          <w:sz w:val="24"/>
          <w:szCs w:val="24"/>
          <w:shd w:val="clear" w:color="auto" w:fill="FFFFFF"/>
        </w:rPr>
        <w:t xml:space="preserve"> году участвовали  в конкурсе и получили субсидию на проведение второго этапа капитального ремонта СДК </w:t>
      </w:r>
      <w:proofErr w:type="gramStart"/>
      <w:r w:rsidRPr="00605549">
        <w:rPr>
          <w:rFonts w:ascii="Times New Roman" w:hAnsi="Times New Roman" w:cs="Times New Roman"/>
          <w:sz w:val="24"/>
          <w:szCs w:val="24"/>
          <w:shd w:val="clear" w:color="auto" w:fill="FFFFFF"/>
        </w:rPr>
        <w:t>с</w:t>
      </w:r>
      <w:proofErr w:type="gramEnd"/>
      <w:r w:rsidRPr="00605549">
        <w:rPr>
          <w:rFonts w:ascii="Times New Roman" w:hAnsi="Times New Roman" w:cs="Times New Roman"/>
          <w:sz w:val="24"/>
          <w:szCs w:val="24"/>
          <w:shd w:val="clear" w:color="auto" w:fill="FFFFFF"/>
        </w:rPr>
        <w:t xml:space="preserve">. </w:t>
      </w:r>
      <w:proofErr w:type="gramStart"/>
      <w:r w:rsidRPr="00605549">
        <w:rPr>
          <w:rFonts w:ascii="Times New Roman" w:hAnsi="Times New Roman" w:cs="Times New Roman"/>
          <w:sz w:val="24"/>
          <w:szCs w:val="24"/>
          <w:shd w:val="clear" w:color="auto" w:fill="FFFFFF"/>
        </w:rPr>
        <w:t>Екатериновка</w:t>
      </w:r>
      <w:proofErr w:type="gramEnd"/>
      <w:r w:rsidRPr="00605549">
        <w:rPr>
          <w:rFonts w:ascii="Times New Roman" w:hAnsi="Times New Roman" w:cs="Times New Roman"/>
          <w:sz w:val="24"/>
          <w:szCs w:val="24"/>
          <w:shd w:val="clear" w:color="auto" w:fill="FFFFFF"/>
        </w:rPr>
        <w:t xml:space="preserve"> (внешняя отделка  здания)   в сумме 2 847,834 тыс. рублей.</w:t>
      </w:r>
    </w:p>
    <w:p w:rsidR="00605549" w:rsidRPr="00605549" w:rsidRDefault="00605549" w:rsidP="00605549">
      <w:pPr>
        <w:spacing w:after="0"/>
        <w:ind w:firstLine="708"/>
        <w:jc w:val="both"/>
        <w:rPr>
          <w:rFonts w:ascii="Times New Roman" w:hAnsi="Times New Roman" w:cs="Times New Roman"/>
          <w:sz w:val="24"/>
          <w:szCs w:val="24"/>
          <w:shd w:val="clear" w:color="auto" w:fill="FFFFFF"/>
        </w:rPr>
      </w:pPr>
      <w:r w:rsidRPr="00605549">
        <w:rPr>
          <w:rFonts w:ascii="Times New Roman" w:hAnsi="Times New Roman" w:cs="Times New Roman"/>
          <w:sz w:val="24"/>
          <w:szCs w:val="24"/>
          <w:shd w:val="clear" w:color="auto" w:fill="FFFFFF"/>
        </w:rPr>
        <w:lastRenderedPageBreak/>
        <w:t xml:space="preserve">В 2021 году проведено техническое обследование  здания  Идринского РДК проектной организацией ООО «Саянск». </w:t>
      </w:r>
    </w:p>
    <w:p w:rsidR="00605549" w:rsidRPr="00605549" w:rsidRDefault="00605549" w:rsidP="00605549">
      <w:pPr>
        <w:spacing w:after="0"/>
        <w:ind w:firstLine="708"/>
        <w:jc w:val="both"/>
        <w:rPr>
          <w:rFonts w:ascii="Times New Roman" w:hAnsi="Times New Roman" w:cs="Times New Roman"/>
          <w:sz w:val="24"/>
          <w:szCs w:val="24"/>
          <w:shd w:val="clear" w:color="auto" w:fill="FFFFFF"/>
        </w:rPr>
      </w:pPr>
      <w:r w:rsidRPr="00605549">
        <w:rPr>
          <w:rFonts w:ascii="Times New Roman" w:hAnsi="Times New Roman" w:cs="Times New Roman"/>
          <w:sz w:val="24"/>
          <w:szCs w:val="24"/>
          <w:shd w:val="clear" w:color="auto" w:fill="FFFFFF"/>
        </w:rPr>
        <w:t xml:space="preserve">В 2021 году  администрацией района выделены финансовые средства на приобретение строительных материалов для капитальных ремонтов учреждений культуры. Силами работников </w:t>
      </w:r>
      <w:proofErr w:type="gramStart"/>
      <w:r w:rsidRPr="00605549">
        <w:rPr>
          <w:rFonts w:ascii="Times New Roman" w:hAnsi="Times New Roman" w:cs="Times New Roman"/>
          <w:sz w:val="24"/>
          <w:szCs w:val="24"/>
          <w:shd w:val="clear" w:color="auto" w:fill="FFFFFF"/>
        </w:rPr>
        <w:t>приведены</w:t>
      </w:r>
      <w:proofErr w:type="gramEnd"/>
      <w:r w:rsidRPr="00605549">
        <w:rPr>
          <w:rFonts w:ascii="Times New Roman" w:hAnsi="Times New Roman" w:cs="Times New Roman"/>
          <w:sz w:val="24"/>
          <w:szCs w:val="24"/>
          <w:shd w:val="clear" w:color="auto" w:fill="FFFFFF"/>
        </w:rPr>
        <w:t xml:space="preserve"> в порядок:</w:t>
      </w:r>
    </w:p>
    <w:p w:rsidR="00605549" w:rsidRPr="00605549" w:rsidRDefault="00605549" w:rsidP="00605549">
      <w:pPr>
        <w:spacing w:after="0"/>
        <w:ind w:firstLine="708"/>
        <w:jc w:val="both"/>
        <w:rPr>
          <w:rFonts w:ascii="Times New Roman" w:hAnsi="Times New Roman" w:cs="Times New Roman"/>
          <w:sz w:val="24"/>
          <w:szCs w:val="24"/>
          <w:shd w:val="clear" w:color="auto" w:fill="FFFFFF"/>
        </w:rPr>
      </w:pPr>
      <w:r w:rsidRPr="00605549">
        <w:rPr>
          <w:rFonts w:ascii="Times New Roman" w:hAnsi="Times New Roman" w:cs="Times New Roman"/>
          <w:sz w:val="24"/>
          <w:szCs w:val="24"/>
          <w:shd w:val="clear" w:color="auto" w:fill="FFFFFF"/>
        </w:rPr>
        <w:t xml:space="preserve">Зрительный зал </w:t>
      </w:r>
      <w:proofErr w:type="gramStart"/>
      <w:r w:rsidRPr="00605549">
        <w:rPr>
          <w:rFonts w:ascii="Times New Roman" w:hAnsi="Times New Roman" w:cs="Times New Roman"/>
          <w:sz w:val="24"/>
          <w:szCs w:val="24"/>
          <w:shd w:val="clear" w:color="auto" w:fill="FFFFFF"/>
        </w:rPr>
        <w:t>с</w:t>
      </w:r>
      <w:proofErr w:type="gramEnd"/>
      <w:r w:rsidRPr="00605549">
        <w:rPr>
          <w:rFonts w:ascii="Times New Roman" w:hAnsi="Times New Roman" w:cs="Times New Roman"/>
          <w:sz w:val="24"/>
          <w:szCs w:val="24"/>
          <w:shd w:val="clear" w:color="auto" w:fill="FFFFFF"/>
        </w:rPr>
        <w:t>. Отрок;</w:t>
      </w:r>
    </w:p>
    <w:p w:rsidR="00605549" w:rsidRPr="00605549" w:rsidRDefault="00605549" w:rsidP="00605549">
      <w:pPr>
        <w:spacing w:after="0"/>
        <w:ind w:firstLine="708"/>
        <w:jc w:val="both"/>
        <w:rPr>
          <w:rFonts w:ascii="Times New Roman" w:hAnsi="Times New Roman" w:cs="Times New Roman"/>
          <w:sz w:val="24"/>
          <w:szCs w:val="24"/>
          <w:shd w:val="clear" w:color="auto" w:fill="FFFFFF"/>
        </w:rPr>
      </w:pPr>
      <w:r w:rsidRPr="00605549">
        <w:rPr>
          <w:rFonts w:ascii="Times New Roman" w:hAnsi="Times New Roman" w:cs="Times New Roman"/>
          <w:sz w:val="24"/>
          <w:szCs w:val="24"/>
          <w:shd w:val="clear" w:color="auto" w:fill="FFFFFF"/>
        </w:rPr>
        <w:t xml:space="preserve">- ведется ремонт СДК </w:t>
      </w:r>
      <w:proofErr w:type="spellStart"/>
      <w:r w:rsidRPr="00605549">
        <w:rPr>
          <w:rFonts w:ascii="Times New Roman" w:hAnsi="Times New Roman" w:cs="Times New Roman"/>
          <w:sz w:val="24"/>
          <w:szCs w:val="24"/>
          <w:shd w:val="clear" w:color="auto" w:fill="FFFFFF"/>
        </w:rPr>
        <w:t>с</w:t>
      </w:r>
      <w:proofErr w:type="gramStart"/>
      <w:r w:rsidRPr="00605549">
        <w:rPr>
          <w:rFonts w:ascii="Times New Roman" w:hAnsi="Times New Roman" w:cs="Times New Roman"/>
          <w:sz w:val="24"/>
          <w:szCs w:val="24"/>
          <w:shd w:val="clear" w:color="auto" w:fill="FFFFFF"/>
        </w:rPr>
        <w:t>.Б</w:t>
      </w:r>
      <w:proofErr w:type="gramEnd"/>
      <w:r w:rsidRPr="00605549">
        <w:rPr>
          <w:rFonts w:ascii="Times New Roman" w:hAnsi="Times New Roman" w:cs="Times New Roman"/>
          <w:sz w:val="24"/>
          <w:szCs w:val="24"/>
          <w:shd w:val="clear" w:color="auto" w:fill="FFFFFF"/>
        </w:rPr>
        <w:t>ольшие</w:t>
      </w:r>
      <w:proofErr w:type="spellEnd"/>
      <w:r w:rsidRPr="00605549">
        <w:rPr>
          <w:rFonts w:ascii="Times New Roman" w:hAnsi="Times New Roman" w:cs="Times New Roman"/>
          <w:sz w:val="24"/>
          <w:szCs w:val="24"/>
          <w:shd w:val="clear" w:color="auto" w:fill="FFFFFF"/>
        </w:rPr>
        <w:t xml:space="preserve"> </w:t>
      </w:r>
      <w:proofErr w:type="spellStart"/>
      <w:r w:rsidRPr="00605549">
        <w:rPr>
          <w:rFonts w:ascii="Times New Roman" w:hAnsi="Times New Roman" w:cs="Times New Roman"/>
          <w:sz w:val="24"/>
          <w:szCs w:val="24"/>
          <w:shd w:val="clear" w:color="auto" w:fill="FFFFFF"/>
        </w:rPr>
        <w:t>Кныши</w:t>
      </w:r>
      <w:proofErr w:type="spellEnd"/>
      <w:r w:rsidRPr="00605549">
        <w:rPr>
          <w:rFonts w:ascii="Times New Roman" w:hAnsi="Times New Roman" w:cs="Times New Roman"/>
          <w:sz w:val="24"/>
          <w:szCs w:val="24"/>
          <w:shd w:val="clear" w:color="auto" w:fill="FFFFFF"/>
        </w:rPr>
        <w:t xml:space="preserve">, отремонтирована поселенческая библиотека с. Большие </w:t>
      </w:r>
      <w:proofErr w:type="spellStart"/>
      <w:r w:rsidRPr="00605549">
        <w:rPr>
          <w:rFonts w:ascii="Times New Roman" w:hAnsi="Times New Roman" w:cs="Times New Roman"/>
          <w:sz w:val="24"/>
          <w:szCs w:val="24"/>
          <w:shd w:val="clear" w:color="auto" w:fill="FFFFFF"/>
        </w:rPr>
        <w:t>Кныши</w:t>
      </w:r>
      <w:proofErr w:type="spellEnd"/>
      <w:r w:rsidRPr="00605549">
        <w:rPr>
          <w:rFonts w:ascii="Times New Roman" w:hAnsi="Times New Roman" w:cs="Times New Roman"/>
          <w:sz w:val="24"/>
          <w:szCs w:val="24"/>
          <w:shd w:val="clear" w:color="auto" w:fill="FFFFFF"/>
        </w:rPr>
        <w:t>.</w:t>
      </w:r>
    </w:p>
    <w:p w:rsidR="00605549" w:rsidRPr="00605549" w:rsidRDefault="00605549" w:rsidP="00605549">
      <w:pPr>
        <w:spacing w:after="0"/>
        <w:ind w:firstLine="708"/>
        <w:jc w:val="both"/>
        <w:rPr>
          <w:rFonts w:ascii="Times New Roman" w:hAnsi="Times New Roman" w:cs="Times New Roman"/>
          <w:sz w:val="24"/>
          <w:szCs w:val="24"/>
          <w:shd w:val="clear" w:color="auto" w:fill="FFFFFF"/>
        </w:rPr>
      </w:pPr>
      <w:r w:rsidRPr="00605549">
        <w:rPr>
          <w:rFonts w:ascii="Times New Roman" w:hAnsi="Times New Roman" w:cs="Times New Roman"/>
          <w:sz w:val="24"/>
          <w:szCs w:val="24"/>
          <w:shd w:val="clear" w:color="auto" w:fill="FFFFFF"/>
        </w:rPr>
        <w:t xml:space="preserve">В  рамках ППМИ отремонтирована кровля в СДК </w:t>
      </w:r>
      <w:proofErr w:type="spellStart"/>
      <w:r w:rsidRPr="00605549">
        <w:rPr>
          <w:rFonts w:ascii="Times New Roman" w:hAnsi="Times New Roman" w:cs="Times New Roman"/>
          <w:sz w:val="24"/>
          <w:szCs w:val="24"/>
          <w:shd w:val="clear" w:color="auto" w:fill="FFFFFF"/>
        </w:rPr>
        <w:t>с</w:t>
      </w:r>
      <w:proofErr w:type="gramStart"/>
      <w:r w:rsidRPr="00605549">
        <w:rPr>
          <w:rFonts w:ascii="Times New Roman" w:hAnsi="Times New Roman" w:cs="Times New Roman"/>
          <w:sz w:val="24"/>
          <w:szCs w:val="24"/>
          <w:shd w:val="clear" w:color="auto" w:fill="FFFFFF"/>
        </w:rPr>
        <w:t>.Б</w:t>
      </w:r>
      <w:proofErr w:type="gramEnd"/>
      <w:r w:rsidRPr="00605549">
        <w:rPr>
          <w:rFonts w:ascii="Times New Roman" w:hAnsi="Times New Roman" w:cs="Times New Roman"/>
          <w:sz w:val="24"/>
          <w:szCs w:val="24"/>
          <w:shd w:val="clear" w:color="auto" w:fill="FFFFFF"/>
        </w:rPr>
        <w:t>ольшие</w:t>
      </w:r>
      <w:proofErr w:type="spellEnd"/>
      <w:r w:rsidRPr="00605549">
        <w:rPr>
          <w:rFonts w:ascii="Times New Roman" w:hAnsi="Times New Roman" w:cs="Times New Roman"/>
          <w:sz w:val="24"/>
          <w:szCs w:val="24"/>
          <w:shd w:val="clear" w:color="auto" w:fill="FFFFFF"/>
        </w:rPr>
        <w:t xml:space="preserve"> </w:t>
      </w:r>
      <w:proofErr w:type="spellStart"/>
      <w:r w:rsidRPr="00605549">
        <w:rPr>
          <w:rFonts w:ascii="Times New Roman" w:hAnsi="Times New Roman" w:cs="Times New Roman"/>
          <w:sz w:val="24"/>
          <w:szCs w:val="24"/>
          <w:shd w:val="clear" w:color="auto" w:fill="FFFFFF"/>
        </w:rPr>
        <w:t>Кныши</w:t>
      </w:r>
      <w:proofErr w:type="spellEnd"/>
      <w:r w:rsidRPr="00605549">
        <w:rPr>
          <w:rFonts w:ascii="Times New Roman" w:hAnsi="Times New Roman" w:cs="Times New Roman"/>
          <w:sz w:val="24"/>
          <w:szCs w:val="24"/>
          <w:shd w:val="clear" w:color="auto" w:fill="FFFFFF"/>
        </w:rPr>
        <w:t xml:space="preserve">. </w:t>
      </w:r>
    </w:p>
    <w:p w:rsidR="00605549" w:rsidRPr="00605549" w:rsidRDefault="00605549" w:rsidP="00605549">
      <w:pPr>
        <w:spacing w:after="0"/>
        <w:ind w:firstLine="708"/>
        <w:jc w:val="both"/>
        <w:rPr>
          <w:rFonts w:ascii="Times New Roman" w:hAnsi="Times New Roman" w:cs="Times New Roman"/>
          <w:sz w:val="24"/>
          <w:szCs w:val="24"/>
          <w:shd w:val="clear" w:color="auto" w:fill="FFFFFF"/>
        </w:rPr>
      </w:pPr>
      <w:r w:rsidRPr="00605549">
        <w:rPr>
          <w:rFonts w:ascii="Times New Roman" w:hAnsi="Times New Roman" w:cs="Times New Roman"/>
          <w:sz w:val="24"/>
          <w:szCs w:val="24"/>
          <w:shd w:val="clear" w:color="auto" w:fill="FFFFFF"/>
        </w:rPr>
        <w:t xml:space="preserve">В 2021 году СДК </w:t>
      </w:r>
      <w:proofErr w:type="spellStart"/>
      <w:r w:rsidRPr="00605549">
        <w:rPr>
          <w:rFonts w:ascii="Times New Roman" w:hAnsi="Times New Roman" w:cs="Times New Roman"/>
          <w:sz w:val="24"/>
          <w:szCs w:val="24"/>
          <w:shd w:val="clear" w:color="auto" w:fill="FFFFFF"/>
        </w:rPr>
        <w:t>с</w:t>
      </w:r>
      <w:proofErr w:type="gramStart"/>
      <w:r w:rsidRPr="00605549">
        <w:rPr>
          <w:rFonts w:ascii="Times New Roman" w:hAnsi="Times New Roman" w:cs="Times New Roman"/>
          <w:sz w:val="24"/>
          <w:szCs w:val="24"/>
          <w:shd w:val="clear" w:color="auto" w:fill="FFFFFF"/>
        </w:rPr>
        <w:t>.Н</w:t>
      </w:r>
      <w:proofErr w:type="gramEnd"/>
      <w:r w:rsidRPr="00605549">
        <w:rPr>
          <w:rFonts w:ascii="Times New Roman" w:hAnsi="Times New Roman" w:cs="Times New Roman"/>
          <w:sz w:val="24"/>
          <w:szCs w:val="24"/>
          <w:shd w:val="clear" w:color="auto" w:fill="FFFFFF"/>
        </w:rPr>
        <w:t>икольское</w:t>
      </w:r>
      <w:proofErr w:type="spellEnd"/>
      <w:r w:rsidRPr="00605549">
        <w:rPr>
          <w:rFonts w:ascii="Times New Roman" w:hAnsi="Times New Roman" w:cs="Times New Roman"/>
          <w:sz w:val="24"/>
          <w:szCs w:val="24"/>
          <w:shd w:val="clear" w:color="auto" w:fill="FFFFFF"/>
        </w:rPr>
        <w:t xml:space="preserve"> переведен с </w:t>
      </w:r>
      <w:proofErr w:type="spellStart"/>
      <w:r w:rsidRPr="00605549">
        <w:rPr>
          <w:rFonts w:ascii="Times New Roman" w:hAnsi="Times New Roman" w:cs="Times New Roman"/>
          <w:sz w:val="24"/>
          <w:szCs w:val="24"/>
          <w:shd w:val="clear" w:color="auto" w:fill="FFFFFF"/>
        </w:rPr>
        <w:t>электроотопления</w:t>
      </w:r>
      <w:proofErr w:type="spellEnd"/>
      <w:r w:rsidRPr="00605549">
        <w:rPr>
          <w:rFonts w:ascii="Times New Roman" w:hAnsi="Times New Roman" w:cs="Times New Roman"/>
          <w:sz w:val="24"/>
          <w:szCs w:val="24"/>
          <w:shd w:val="clear" w:color="auto" w:fill="FFFFFF"/>
        </w:rPr>
        <w:t xml:space="preserve"> на твердое топливо, в связи с чем проведена замена отопительной системы и СДК </w:t>
      </w:r>
      <w:r w:rsidR="00EA6FE1">
        <w:rPr>
          <w:rFonts w:ascii="Times New Roman" w:hAnsi="Times New Roman" w:cs="Times New Roman"/>
          <w:sz w:val="24"/>
          <w:szCs w:val="24"/>
          <w:shd w:val="clear" w:color="auto" w:fill="FFFFFF"/>
        </w:rPr>
        <w:t>подключен к модульной котельной, затраты составили</w:t>
      </w:r>
      <w:r w:rsidRPr="00605549">
        <w:rPr>
          <w:rFonts w:ascii="Times New Roman" w:hAnsi="Times New Roman" w:cs="Times New Roman"/>
          <w:sz w:val="24"/>
          <w:szCs w:val="24"/>
          <w:shd w:val="clear" w:color="auto" w:fill="FFFFFF"/>
        </w:rPr>
        <w:t xml:space="preserve">  900, 0 тыс. рублей.</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605549">
        <w:rPr>
          <w:rFonts w:ascii="Times New Roman" w:eastAsia="Times New Roman" w:hAnsi="Times New Roman" w:cs="Times New Roman"/>
          <w:sz w:val="24"/>
          <w:szCs w:val="24"/>
          <w:shd w:val="clear" w:color="auto" w:fill="FFFFFF"/>
          <w:lang w:eastAsia="ru-RU"/>
        </w:rPr>
        <w:t xml:space="preserve">Ежегодно в </w:t>
      </w:r>
      <w:proofErr w:type="spellStart"/>
      <w:r w:rsidRPr="00605549">
        <w:rPr>
          <w:rFonts w:ascii="Times New Roman" w:eastAsia="Times New Roman" w:hAnsi="Times New Roman" w:cs="Times New Roman"/>
          <w:sz w:val="24"/>
          <w:szCs w:val="24"/>
          <w:shd w:val="clear" w:color="auto" w:fill="FFFFFF"/>
          <w:lang w:eastAsia="ru-RU"/>
        </w:rPr>
        <w:t>межпоселенческой</w:t>
      </w:r>
      <w:proofErr w:type="spellEnd"/>
      <w:r w:rsidRPr="00605549">
        <w:rPr>
          <w:rFonts w:ascii="Times New Roman" w:eastAsia="Times New Roman" w:hAnsi="Times New Roman" w:cs="Times New Roman"/>
          <w:sz w:val="24"/>
          <w:szCs w:val="24"/>
          <w:shd w:val="clear" w:color="auto" w:fill="FFFFFF"/>
          <w:lang w:eastAsia="ru-RU"/>
        </w:rPr>
        <w:t xml:space="preserve"> библиотеке идет плановая замена устаревших окон на </w:t>
      </w:r>
      <w:proofErr w:type="gramStart"/>
      <w:r w:rsidRPr="00605549">
        <w:rPr>
          <w:rFonts w:ascii="Times New Roman" w:eastAsia="Times New Roman" w:hAnsi="Times New Roman" w:cs="Times New Roman"/>
          <w:sz w:val="24"/>
          <w:szCs w:val="24"/>
          <w:shd w:val="clear" w:color="auto" w:fill="FFFFFF"/>
          <w:lang w:eastAsia="ru-RU"/>
        </w:rPr>
        <w:t>пластиковые</w:t>
      </w:r>
      <w:proofErr w:type="gramEnd"/>
      <w:r w:rsidRPr="00605549">
        <w:rPr>
          <w:rFonts w:ascii="Times New Roman" w:eastAsia="Times New Roman" w:hAnsi="Times New Roman" w:cs="Times New Roman"/>
          <w:sz w:val="24"/>
          <w:szCs w:val="24"/>
          <w:shd w:val="clear" w:color="auto" w:fill="FFFFFF"/>
          <w:lang w:eastAsia="ru-RU"/>
        </w:rPr>
        <w:t>.</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605549">
        <w:rPr>
          <w:rFonts w:ascii="Times New Roman" w:eastAsia="Times New Roman" w:hAnsi="Times New Roman" w:cs="Times New Roman"/>
          <w:sz w:val="24"/>
          <w:szCs w:val="24"/>
          <w:shd w:val="clear" w:color="auto" w:fill="FFFFFF"/>
          <w:lang w:eastAsia="ru-RU"/>
        </w:rPr>
        <w:t xml:space="preserve">На протяжении последних пяти лет </w:t>
      </w:r>
      <w:r w:rsidR="00EA6FE1">
        <w:rPr>
          <w:rFonts w:ascii="Times New Roman" w:eastAsia="Times New Roman" w:hAnsi="Times New Roman" w:cs="Times New Roman"/>
          <w:sz w:val="24"/>
          <w:szCs w:val="24"/>
          <w:shd w:val="clear" w:color="auto" w:fill="FFFFFF"/>
          <w:lang w:eastAsia="ru-RU"/>
        </w:rPr>
        <w:t>из краевого бюджета</w:t>
      </w:r>
      <w:r w:rsidRPr="00605549">
        <w:rPr>
          <w:rFonts w:ascii="Times New Roman" w:eastAsia="Times New Roman" w:hAnsi="Times New Roman" w:cs="Times New Roman"/>
          <w:sz w:val="24"/>
          <w:szCs w:val="24"/>
          <w:shd w:val="clear" w:color="auto" w:fill="FFFFFF"/>
          <w:lang w:eastAsia="ru-RU"/>
        </w:rPr>
        <w:t xml:space="preserve"> выделяется </w:t>
      </w:r>
      <w:r w:rsidR="00C278B3">
        <w:rPr>
          <w:rFonts w:ascii="Times New Roman" w:eastAsia="Times New Roman" w:hAnsi="Times New Roman" w:cs="Times New Roman"/>
          <w:sz w:val="24"/>
          <w:szCs w:val="24"/>
          <w:shd w:val="clear" w:color="auto" w:fill="FFFFFF"/>
          <w:lang w:eastAsia="ru-RU"/>
        </w:rPr>
        <w:t>с</w:t>
      </w:r>
      <w:r w:rsidRPr="00605549">
        <w:rPr>
          <w:rFonts w:ascii="Times New Roman" w:eastAsia="Times New Roman" w:hAnsi="Times New Roman" w:cs="Times New Roman"/>
          <w:sz w:val="24"/>
          <w:szCs w:val="24"/>
          <w:shd w:val="clear" w:color="auto" w:fill="FFFFFF"/>
          <w:lang w:eastAsia="ru-RU"/>
        </w:rPr>
        <w:t xml:space="preserve">убсидия на обеспечение развития и укрепления материально-технической базы домов культуры в населенных пунктах с числом жителей до 50 тыс. человек.   </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605549">
        <w:rPr>
          <w:rFonts w:ascii="Times New Roman" w:eastAsia="Times New Roman" w:hAnsi="Times New Roman" w:cs="Times New Roman"/>
          <w:sz w:val="24"/>
          <w:szCs w:val="24"/>
          <w:shd w:val="clear" w:color="auto" w:fill="FFFFFF"/>
          <w:lang w:eastAsia="ru-RU"/>
        </w:rPr>
        <w:t>Субсидия выделяется  учреждениям культуры, которые не требуют капитального ремонта.</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shd w:val="clear" w:color="auto" w:fill="FFFFFF"/>
          <w:lang w:eastAsia="ru-RU"/>
        </w:rPr>
        <w:t xml:space="preserve"> </w:t>
      </w:r>
      <w:r w:rsidRPr="00605549">
        <w:rPr>
          <w:rFonts w:ascii="Times New Roman" w:eastAsia="Times New Roman" w:hAnsi="Times New Roman" w:cs="Times New Roman"/>
          <w:sz w:val="24"/>
          <w:szCs w:val="24"/>
          <w:lang w:eastAsia="ru-RU"/>
        </w:rPr>
        <w:t xml:space="preserve">В 2021 году получена субсидия на модернизацию материально – технической базы СДК  </w:t>
      </w:r>
      <w:proofErr w:type="gramStart"/>
      <w:r w:rsidRPr="00605549">
        <w:rPr>
          <w:rFonts w:ascii="Times New Roman" w:eastAsia="Times New Roman" w:hAnsi="Times New Roman" w:cs="Times New Roman"/>
          <w:sz w:val="24"/>
          <w:szCs w:val="24"/>
          <w:lang w:eastAsia="ru-RU"/>
        </w:rPr>
        <w:t>с</w:t>
      </w:r>
      <w:proofErr w:type="gramEnd"/>
      <w:r w:rsidRPr="00605549">
        <w:rPr>
          <w:rFonts w:ascii="Times New Roman" w:eastAsia="Times New Roman" w:hAnsi="Times New Roman" w:cs="Times New Roman"/>
          <w:sz w:val="24"/>
          <w:szCs w:val="24"/>
          <w:lang w:eastAsia="ru-RU"/>
        </w:rPr>
        <w:t xml:space="preserve">. </w:t>
      </w:r>
      <w:proofErr w:type="gramStart"/>
      <w:r w:rsidRPr="00605549">
        <w:rPr>
          <w:rFonts w:ascii="Times New Roman" w:eastAsia="Times New Roman" w:hAnsi="Times New Roman" w:cs="Times New Roman"/>
          <w:sz w:val="24"/>
          <w:szCs w:val="24"/>
          <w:lang w:eastAsia="ru-RU"/>
        </w:rPr>
        <w:t>Отрок</w:t>
      </w:r>
      <w:proofErr w:type="gramEnd"/>
      <w:r w:rsidRPr="00605549">
        <w:rPr>
          <w:rFonts w:ascii="Times New Roman" w:eastAsia="Times New Roman" w:hAnsi="Times New Roman" w:cs="Times New Roman"/>
          <w:sz w:val="24"/>
          <w:szCs w:val="24"/>
          <w:lang w:eastAsia="ru-RU"/>
        </w:rPr>
        <w:t>– 1 005, 0 тыс. рублей. Приобретены театральные кресла, компьютерное оборудование, светотехническое и звуковое оборудование, костюмы, сценическая обувь.</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605549">
        <w:rPr>
          <w:rFonts w:ascii="Times New Roman" w:eastAsia="Times New Roman" w:hAnsi="Times New Roman" w:cs="Times New Roman"/>
          <w:sz w:val="24"/>
          <w:szCs w:val="24"/>
          <w:shd w:val="clear" w:color="auto" w:fill="FFFFFF"/>
          <w:lang w:eastAsia="ru-RU"/>
        </w:rPr>
        <w:t xml:space="preserve">В рамках реализации федерального проекта </w:t>
      </w:r>
      <w:r w:rsidRPr="00605549">
        <w:rPr>
          <w:rFonts w:ascii="Times New Roman" w:eastAsia="Times New Roman" w:hAnsi="Times New Roman" w:cs="Times New Roman"/>
          <w:b/>
          <w:sz w:val="24"/>
          <w:szCs w:val="24"/>
          <w:shd w:val="clear" w:color="auto" w:fill="FFFFFF"/>
          <w:lang w:eastAsia="ru-RU"/>
        </w:rPr>
        <w:t>«Творческие люди»</w:t>
      </w:r>
      <w:r w:rsidRPr="00605549">
        <w:rPr>
          <w:rFonts w:ascii="Times New Roman" w:eastAsia="Times New Roman" w:hAnsi="Times New Roman" w:cs="Times New Roman"/>
          <w:sz w:val="24"/>
          <w:szCs w:val="24"/>
          <w:shd w:val="clear" w:color="auto" w:fill="FFFFFF"/>
          <w:lang w:eastAsia="ru-RU"/>
        </w:rPr>
        <w:t xml:space="preserve"> работники культуры и образования в области культуры получили возможность пройти курсы повышения квалификации на базе ведущих творческих вузов Российской Федерации в Центрах непрерывного образования и повышения квалификации творческих и управленческих кадров  в сфере культуры. В 2021 годах повысили квалификацию 9 сотрудников в Санкт-Петербургском государственном институте культуры, Российской Академии музыки им. Гнесиных, Сибирском государственном институте искусств им. </w:t>
      </w:r>
      <w:proofErr w:type="spellStart"/>
      <w:r w:rsidRPr="00605549">
        <w:rPr>
          <w:rFonts w:ascii="Times New Roman" w:eastAsia="Times New Roman" w:hAnsi="Times New Roman" w:cs="Times New Roman"/>
          <w:sz w:val="24"/>
          <w:szCs w:val="24"/>
          <w:shd w:val="clear" w:color="auto" w:fill="FFFFFF"/>
          <w:lang w:eastAsia="ru-RU"/>
        </w:rPr>
        <w:t>Д.Хворостовского</w:t>
      </w:r>
      <w:proofErr w:type="spellEnd"/>
      <w:r w:rsidRPr="00605549">
        <w:rPr>
          <w:rFonts w:ascii="Times New Roman" w:eastAsia="Times New Roman" w:hAnsi="Times New Roman" w:cs="Times New Roman"/>
          <w:sz w:val="24"/>
          <w:szCs w:val="24"/>
          <w:shd w:val="clear" w:color="auto" w:fill="FFFFFF"/>
          <w:lang w:eastAsia="ru-RU"/>
        </w:rPr>
        <w:t xml:space="preserve"> и др.</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605549">
        <w:rPr>
          <w:rFonts w:ascii="Times New Roman" w:eastAsia="Times New Roman" w:hAnsi="Times New Roman" w:cs="Times New Roman"/>
          <w:sz w:val="24"/>
          <w:szCs w:val="24"/>
          <w:shd w:val="clear" w:color="auto" w:fill="FFFFFF"/>
          <w:lang w:eastAsia="ru-RU"/>
        </w:rPr>
        <w:t xml:space="preserve">В рамках федерального проекта </w:t>
      </w:r>
      <w:r w:rsidRPr="00605549">
        <w:rPr>
          <w:rFonts w:ascii="Times New Roman" w:eastAsia="Times New Roman" w:hAnsi="Times New Roman" w:cs="Times New Roman"/>
          <w:b/>
          <w:sz w:val="24"/>
          <w:szCs w:val="24"/>
          <w:shd w:val="clear" w:color="auto" w:fill="FFFFFF"/>
          <w:lang w:eastAsia="ru-RU"/>
        </w:rPr>
        <w:t>«Информационная инфраструктура»</w:t>
      </w:r>
      <w:r w:rsidRPr="00605549">
        <w:rPr>
          <w:rFonts w:ascii="Times New Roman" w:eastAsia="Times New Roman" w:hAnsi="Times New Roman" w:cs="Times New Roman"/>
          <w:sz w:val="24"/>
          <w:szCs w:val="24"/>
          <w:shd w:val="clear" w:color="auto" w:fill="FFFFFF"/>
          <w:lang w:eastAsia="ru-RU"/>
        </w:rPr>
        <w:t xml:space="preserve"> национальной программы «Цифровая экономика Российской Федерации» в 2021 году 12 поселенческих библиотек и 4 СДК подключены к широкополосному интернету.</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В Идринской детской школе искусств в 2021 году из местного бюджета выделено 86 260,00 рублей на приобретение учебной литературы для учащихся, обучающихся по программам: «Фортепиано», «Народные инструменты», «Музыкальный фольклор» в количестве 154 экз.</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shd w:val="clear" w:color="auto" w:fill="F6F6F6"/>
          <w:lang w:eastAsia="ru-RU"/>
        </w:rPr>
      </w:pPr>
      <w:r w:rsidRPr="00605549">
        <w:rPr>
          <w:rFonts w:ascii="Times New Roman" w:eastAsia="Times New Roman" w:hAnsi="Times New Roman" w:cs="Times New Roman"/>
          <w:sz w:val="24"/>
          <w:szCs w:val="24"/>
          <w:lang w:eastAsia="ru-RU"/>
        </w:rPr>
        <w:t xml:space="preserve">Одним из ключевых и перспективных направлений деятельности учреждений района остается проектная деятельность, направленная на </w:t>
      </w:r>
      <w:r w:rsidRPr="00605549">
        <w:rPr>
          <w:rFonts w:ascii="Times New Roman" w:eastAsia="Times New Roman" w:hAnsi="Times New Roman" w:cs="Times New Roman"/>
          <w:sz w:val="24"/>
          <w:szCs w:val="24"/>
          <w:shd w:val="clear" w:color="auto" w:fill="F6F6F6"/>
          <w:lang w:eastAsia="ru-RU"/>
        </w:rPr>
        <w:t>решение важных социальных проблем, личностное развитие человека, формирование социокультурного пространства.</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shd w:val="clear" w:color="auto" w:fill="F6F6F6"/>
          <w:lang w:eastAsia="ru-RU"/>
        </w:rPr>
      </w:pPr>
      <w:r w:rsidRPr="00605549">
        <w:rPr>
          <w:rFonts w:ascii="Times New Roman" w:eastAsia="Times New Roman" w:hAnsi="Times New Roman" w:cs="Times New Roman"/>
          <w:sz w:val="24"/>
          <w:szCs w:val="24"/>
          <w:shd w:val="clear" w:color="auto" w:fill="F6F6F6"/>
          <w:lang w:eastAsia="ru-RU"/>
        </w:rPr>
        <w:t>В 2021 году учреждениями культуры района реализованы следующие проекты:</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shd w:val="clear" w:color="auto" w:fill="F6F6F6"/>
          <w:lang w:eastAsia="ru-RU"/>
        </w:rPr>
      </w:pPr>
      <w:r w:rsidRPr="00605549">
        <w:rPr>
          <w:rFonts w:ascii="Times New Roman" w:eastAsia="Times New Roman" w:hAnsi="Times New Roman" w:cs="Times New Roman"/>
          <w:sz w:val="24"/>
          <w:szCs w:val="24"/>
          <w:shd w:val="clear" w:color="auto" w:fill="F6F6F6"/>
          <w:lang w:eastAsia="ru-RU"/>
        </w:rPr>
        <w:t xml:space="preserve">В рамках краевой </w:t>
      </w:r>
      <w:proofErr w:type="spellStart"/>
      <w:r w:rsidRPr="00605549">
        <w:rPr>
          <w:rFonts w:ascii="Times New Roman" w:eastAsia="Times New Roman" w:hAnsi="Times New Roman" w:cs="Times New Roman"/>
          <w:sz w:val="24"/>
          <w:szCs w:val="24"/>
          <w:shd w:val="clear" w:color="auto" w:fill="F6F6F6"/>
          <w:lang w:eastAsia="ru-RU"/>
        </w:rPr>
        <w:t>грантовой</w:t>
      </w:r>
      <w:proofErr w:type="spellEnd"/>
      <w:r w:rsidRPr="00605549">
        <w:rPr>
          <w:rFonts w:ascii="Times New Roman" w:eastAsia="Times New Roman" w:hAnsi="Times New Roman" w:cs="Times New Roman"/>
          <w:sz w:val="24"/>
          <w:szCs w:val="24"/>
          <w:shd w:val="clear" w:color="auto" w:fill="F6F6F6"/>
          <w:lang w:eastAsia="ru-RU"/>
        </w:rPr>
        <w:t xml:space="preserve"> программы «Партнерство»:</w:t>
      </w:r>
    </w:p>
    <w:p w:rsidR="00605549" w:rsidRPr="00605549" w:rsidRDefault="00C278B3" w:rsidP="00605549">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          </w:t>
      </w:r>
      <w:r w:rsidR="00605549" w:rsidRPr="00605549">
        <w:rPr>
          <w:rFonts w:ascii="Times New Roman" w:eastAsia="Times New Roman" w:hAnsi="Times New Roman" w:cs="Times New Roman"/>
          <w:color w:val="000000"/>
          <w:sz w:val="24"/>
          <w:szCs w:val="24"/>
          <w:lang w:eastAsia="ru-RU"/>
        </w:rPr>
        <w:t xml:space="preserve">- Культурно-просветительский  проект «Музей едет в гости» - Идринский районный краеведческий музей им. </w:t>
      </w:r>
      <w:proofErr w:type="spellStart"/>
      <w:r w:rsidR="00605549" w:rsidRPr="00605549">
        <w:rPr>
          <w:rFonts w:ascii="Times New Roman" w:eastAsia="Times New Roman" w:hAnsi="Times New Roman" w:cs="Times New Roman"/>
          <w:color w:val="000000"/>
          <w:sz w:val="24"/>
          <w:szCs w:val="24"/>
          <w:lang w:eastAsia="ru-RU"/>
        </w:rPr>
        <w:t>Н.Ф.Летягина</w:t>
      </w:r>
      <w:proofErr w:type="spellEnd"/>
      <w:r w:rsidR="00605549" w:rsidRPr="00605549">
        <w:rPr>
          <w:rFonts w:ascii="Times New Roman" w:eastAsia="Times New Roman" w:hAnsi="Times New Roman" w:cs="Times New Roman"/>
          <w:color w:val="000000"/>
          <w:sz w:val="24"/>
          <w:szCs w:val="24"/>
          <w:lang w:eastAsia="ru-RU"/>
        </w:rPr>
        <w:t xml:space="preserve">. </w:t>
      </w:r>
      <w:r w:rsidR="00605549" w:rsidRPr="00605549">
        <w:rPr>
          <w:rFonts w:ascii="Times New Roman" w:eastAsia="Times New Roman" w:hAnsi="Times New Roman" w:cs="Times New Roman"/>
          <w:color w:val="000000"/>
          <w:sz w:val="24"/>
          <w:szCs w:val="24"/>
          <w:shd w:val="clear" w:color="auto" w:fill="FFFFFF"/>
          <w:lang w:eastAsia="ru-RU"/>
        </w:rPr>
        <w:t xml:space="preserve">Проект стал одним из 25 лучших проектов </w:t>
      </w:r>
      <w:proofErr w:type="spellStart"/>
      <w:r w:rsidR="00605549" w:rsidRPr="00605549">
        <w:rPr>
          <w:rFonts w:ascii="Times New Roman" w:eastAsia="Times New Roman" w:hAnsi="Times New Roman" w:cs="Times New Roman"/>
          <w:color w:val="000000"/>
          <w:sz w:val="24"/>
          <w:szCs w:val="24"/>
          <w:shd w:val="clear" w:color="auto" w:fill="FFFFFF"/>
          <w:lang w:eastAsia="ru-RU"/>
        </w:rPr>
        <w:t>грантового</w:t>
      </w:r>
      <w:proofErr w:type="spellEnd"/>
      <w:r w:rsidR="00605549" w:rsidRPr="00605549">
        <w:rPr>
          <w:rFonts w:ascii="Times New Roman" w:eastAsia="Times New Roman" w:hAnsi="Times New Roman" w:cs="Times New Roman"/>
          <w:color w:val="000000"/>
          <w:sz w:val="24"/>
          <w:szCs w:val="24"/>
          <w:shd w:val="clear" w:color="auto" w:fill="FFFFFF"/>
          <w:lang w:eastAsia="ru-RU"/>
        </w:rPr>
        <w:t xml:space="preserve"> конкурса «Партнерство».</w:t>
      </w:r>
    </w:p>
    <w:p w:rsidR="00605549" w:rsidRPr="00605549" w:rsidRDefault="00605549" w:rsidP="00605549">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605549">
        <w:rPr>
          <w:rFonts w:ascii="Times New Roman" w:eastAsia="Times New Roman" w:hAnsi="Times New Roman" w:cs="Times New Roman"/>
          <w:color w:val="000000"/>
          <w:sz w:val="24"/>
          <w:szCs w:val="24"/>
          <w:shd w:val="clear" w:color="auto" w:fill="FFFFFF"/>
          <w:lang w:eastAsia="ru-RU"/>
        </w:rPr>
        <w:t xml:space="preserve"> Команду проекта пригласили принять участие в 11 Гражданском форуме в городе Красноярске в декабре 2021 года. В рамках Гражданского форума состо</w:t>
      </w:r>
      <w:r w:rsidR="00C278B3">
        <w:rPr>
          <w:rFonts w:ascii="Times New Roman" w:eastAsia="Times New Roman" w:hAnsi="Times New Roman" w:cs="Times New Roman"/>
          <w:color w:val="000000"/>
          <w:sz w:val="24"/>
          <w:szCs w:val="24"/>
          <w:shd w:val="clear" w:color="auto" w:fill="FFFFFF"/>
          <w:lang w:eastAsia="ru-RU"/>
        </w:rPr>
        <w:t>ялась</w:t>
      </w:r>
      <w:r w:rsidRPr="00605549">
        <w:rPr>
          <w:rFonts w:ascii="Times New Roman" w:eastAsia="Times New Roman" w:hAnsi="Times New Roman" w:cs="Times New Roman"/>
          <w:color w:val="000000"/>
          <w:sz w:val="24"/>
          <w:szCs w:val="24"/>
          <w:shd w:val="clear" w:color="auto" w:fill="FFFFFF"/>
          <w:lang w:eastAsia="ru-RU"/>
        </w:rPr>
        <w:t xml:space="preserve"> выставка-ярмарка победителей в формате стендовой презентации с проведением мастер-класса.</w:t>
      </w:r>
    </w:p>
    <w:p w:rsidR="00605549" w:rsidRPr="00605549" w:rsidRDefault="00C278B3" w:rsidP="006055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549" w:rsidRPr="00605549">
        <w:rPr>
          <w:rFonts w:ascii="Times New Roman" w:eastAsia="Times New Roman" w:hAnsi="Times New Roman" w:cs="Times New Roman"/>
          <w:sz w:val="24"/>
          <w:szCs w:val="24"/>
          <w:lang w:eastAsia="ru-RU"/>
        </w:rPr>
        <w:t xml:space="preserve">- по линии партии  «Единая  Россия» получен грант на реализацию проекта Создание семейного клуба «Мама +» филиал СДК  д. Малый </w:t>
      </w:r>
      <w:proofErr w:type="spellStart"/>
      <w:r w:rsidR="00605549" w:rsidRPr="00605549">
        <w:rPr>
          <w:rFonts w:ascii="Times New Roman" w:eastAsia="Times New Roman" w:hAnsi="Times New Roman" w:cs="Times New Roman"/>
          <w:sz w:val="24"/>
          <w:szCs w:val="24"/>
          <w:lang w:eastAsia="ru-RU"/>
        </w:rPr>
        <w:t>Хабык</w:t>
      </w:r>
      <w:proofErr w:type="spellEnd"/>
      <w:r w:rsidR="00605549" w:rsidRPr="00605549">
        <w:rPr>
          <w:rFonts w:ascii="Times New Roman" w:eastAsia="Times New Roman" w:hAnsi="Times New Roman" w:cs="Times New Roman"/>
          <w:sz w:val="24"/>
          <w:szCs w:val="24"/>
          <w:lang w:eastAsia="ru-RU"/>
        </w:rPr>
        <w:t>- 114,75 тыс. руб.;</w:t>
      </w:r>
    </w:p>
    <w:p w:rsidR="00605549" w:rsidRPr="00605549" w:rsidRDefault="00605549" w:rsidP="00605549">
      <w:pPr>
        <w:spacing w:after="0" w:line="240" w:lineRule="auto"/>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lastRenderedPageBreak/>
        <w:t xml:space="preserve">      </w:t>
      </w:r>
      <w:r w:rsidR="00C278B3">
        <w:rPr>
          <w:rFonts w:ascii="Times New Roman" w:eastAsia="Times New Roman" w:hAnsi="Times New Roman" w:cs="Times New Roman"/>
          <w:sz w:val="24"/>
          <w:szCs w:val="24"/>
          <w:lang w:eastAsia="ru-RU"/>
        </w:rPr>
        <w:t xml:space="preserve">    </w:t>
      </w:r>
      <w:r w:rsidRPr="00605549">
        <w:rPr>
          <w:rFonts w:ascii="Times New Roman" w:eastAsia="Times New Roman" w:hAnsi="Times New Roman" w:cs="Times New Roman"/>
          <w:sz w:val="24"/>
          <w:szCs w:val="24"/>
          <w:lang w:eastAsia="ru-RU"/>
        </w:rPr>
        <w:t>- конкурсный отбор муниципальных программ, под</w:t>
      </w:r>
      <w:r w:rsidR="00C278B3">
        <w:rPr>
          <w:rFonts w:ascii="Times New Roman" w:eastAsia="Times New Roman" w:hAnsi="Times New Roman" w:cs="Times New Roman"/>
          <w:sz w:val="24"/>
          <w:szCs w:val="24"/>
          <w:lang w:eastAsia="ru-RU"/>
        </w:rPr>
        <w:t>п</w:t>
      </w:r>
      <w:r w:rsidRPr="00605549">
        <w:rPr>
          <w:rFonts w:ascii="Times New Roman" w:eastAsia="Times New Roman" w:hAnsi="Times New Roman" w:cs="Times New Roman"/>
          <w:sz w:val="24"/>
          <w:szCs w:val="24"/>
          <w:lang w:eastAsia="ru-RU"/>
        </w:rPr>
        <w:t>рограмм, направленных на реализацию мероприятий в сфере укрепления межнационального и межконфессионального согласия – РДК  – 194,467 тыс. рублей.</w:t>
      </w:r>
    </w:p>
    <w:p w:rsidR="00605549" w:rsidRPr="00605549" w:rsidRDefault="00605549" w:rsidP="00605549">
      <w:pPr>
        <w:spacing w:after="0" w:line="240" w:lineRule="auto"/>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          В рамках краевого проекта «Территория Красноярский край»:</w:t>
      </w:r>
    </w:p>
    <w:p w:rsidR="00605549" w:rsidRPr="00605549" w:rsidRDefault="00C278B3" w:rsidP="006055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549" w:rsidRPr="00605549">
        <w:rPr>
          <w:rFonts w:ascii="Times New Roman" w:eastAsia="Times New Roman" w:hAnsi="Times New Roman" w:cs="Times New Roman"/>
          <w:sz w:val="24"/>
          <w:szCs w:val="24"/>
          <w:lang w:eastAsia="ru-RU"/>
        </w:rPr>
        <w:t xml:space="preserve">- проект </w:t>
      </w:r>
      <w:proofErr w:type="spellStart"/>
      <w:r w:rsidR="00605549" w:rsidRPr="00605549">
        <w:rPr>
          <w:rFonts w:ascii="Times New Roman" w:eastAsia="Times New Roman" w:hAnsi="Times New Roman" w:cs="Times New Roman"/>
          <w:sz w:val="24"/>
          <w:szCs w:val="24"/>
          <w:lang w:eastAsia="ru-RU"/>
        </w:rPr>
        <w:t>Иннокентьевской</w:t>
      </w:r>
      <w:proofErr w:type="spellEnd"/>
      <w:r w:rsidR="00605549" w:rsidRPr="00605549">
        <w:rPr>
          <w:rFonts w:ascii="Times New Roman" w:eastAsia="Times New Roman" w:hAnsi="Times New Roman" w:cs="Times New Roman"/>
          <w:sz w:val="24"/>
          <w:szCs w:val="24"/>
          <w:lang w:eastAsia="ru-RU"/>
        </w:rPr>
        <w:t xml:space="preserve"> поселенческой библиотеки «Творческая студия «Волшебная мастерская» - 11,782 тыс. рублей.</w:t>
      </w:r>
    </w:p>
    <w:p w:rsidR="00605549" w:rsidRPr="00605549" w:rsidRDefault="00C278B3" w:rsidP="006055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549" w:rsidRPr="00605549">
        <w:rPr>
          <w:rFonts w:ascii="Times New Roman" w:eastAsia="Times New Roman" w:hAnsi="Times New Roman" w:cs="Times New Roman"/>
          <w:sz w:val="24"/>
          <w:szCs w:val="24"/>
          <w:lang w:eastAsia="ru-RU"/>
        </w:rPr>
        <w:t>- проект Майской поселенческой библиотеки «Империя настольных игр» - 7,572 тыс. рублей.</w:t>
      </w:r>
    </w:p>
    <w:p w:rsidR="00605549" w:rsidRPr="00605549" w:rsidRDefault="00C278B3" w:rsidP="006055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549" w:rsidRPr="00605549">
        <w:rPr>
          <w:rFonts w:ascii="Times New Roman" w:eastAsia="Times New Roman" w:hAnsi="Times New Roman" w:cs="Times New Roman"/>
          <w:sz w:val="24"/>
          <w:szCs w:val="24"/>
          <w:lang w:eastAsia="ru-RU"/>
        </w:rPr>
        <w:t>- проект РДК «Твой</w:t>
      </w:r>
      <w:r>
        <w:rPr>
          <w:rFonts w:ascii="Times New Roman" w:eastAsia="Times New Roman" w:hAnsi="Times New Roman" w:cs="Times New Roman"/>
          <w:sz w:val="24"/>
          <w:szCs w:val="24"/>
          <w:lang w:eastAsia="ru-RU"/>
        </w:rPr>
        <w:t xml:space="preserve"> </w:t>
      </w:r>
      <w:r w:rsidR="00605549" w:rsidRPr="00605549">
        <w:rPr>
          <w:rFonts w:ascii="Times New Roman" w:eastAsia="Times New Roman" w:hAnsi="Times New Roman" w:cs="Times New Roman"/>
          <w:sz w:val="24"/>
          <w:szCs w:val="24"/>
          <w:lang w:eastAsia="ru-RU"/>
        </w:rPr>
        <w:t>Ход» -5,869 тыс. рублей;</w:t>
      </w:r>
    </w:p>
    <w:p w:rsidR="00605549" w:rsidRPr="00605549" w:rsidRDefault="00C278B3" w:rsidP="006055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549" w:rsidRPr="00605549">
        <w:rPr>
          <w:rFonts w:ascii="Times New Roman" w:eastAsia="Times New Roman" w:hAnsi="Times New Roman" w:cs="Times New Roman"/>
          <w:sz w:val="24"/>
          <w:szCs w:val="24"/>
          <w:lang w:eastAsia="ru-RU"/>
        </w:rPr>
        <w:t xml:space="preserve">- проект СДК </w:t>
      </w:r>
      <w:proofErr w:type="gramStart"/>
      <w:r w:rsidR="00605549" w:rsidRPr="00605549">
        <w:rPr>
          <w:rFonts w:ascii="Times New Roman" w:eastAsia="Times New Roman" w:hAnsi="Times New Roman" w:cs="Times New Roman"/>
          <w:sz w:val="24"/>
          <w:szCs w:val="24"/>
          <w:lang w:eastAsia="ru-RU"/>
        </w:rPr>
        <w:t>с</w:t>
      </w:r>
      <w:proofErr w:type="gramEnd"/>
      <w:r w:rsidR="00605549" w:rsidRPr="00605549">
        <w:rPr>
          <w:rFonts w:ascii="Times New Roman" w:eastAsia="Times New Roman" w:hAnsi="Times New Roman" w:cs="Times New Roman"/>
          <w:sz w:val="24"/>
          <w:szCs w:val="24"/>
          <w:lang w:eastAsia="ru-RU"/>
        </w:rPr>
        <w:t xml:space="preserve">. </w:t>
      </w:r>
      <w:proofErr w:type="gramStart"/>
      <w:r w:rsidR="00605549" w:rsidRPr="00605549">
        <w:rPr>
          <w:rFonts w:ascii="Times New Roman" w:eastAsia="Times New Roman" w:hAnsi="Times New Roman" w:cs="Times New Roman"/>
          <w:sz w:val="24"/>
          <w:szCs w:val="24"/>
          <w:lang w:eastAsia="ru-RU"/>
        </w:rPr>
        <w:t>Отрок</w:t>
      </w:r>
      <w:proofErr w:type="gramEnd"/>
      <w:r w:rsidR="00605549" w:rsidRPr="00605549">
        <w:rPr>
          <w:rFonts w:ascii="Times New Roman" w:eastAsia="Times New Roman" w:hAnsi="Times New Roman" w:cs="Times New Roman"/>
          <w:sz w:val="24"/>
          <w:szCs w:val="24"/>
          <w:lang w:eastAsia="ru-RU"/>
        </w:rPr>
        <w:t xml:space="preserve"> «Народные праздники» - 8,13 тыс. рублей.</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shd w:val="clear" w:color="auto" w:fill="FFFFFF"/>
          <w:lang w:eastAsia="ru-RU"/>
        </w:rPr>
      </w:pPr>
      <w:proofErr w:type="gramStart"/>
      <w:r w:rsidRPr="00605549">
        <w:rPr>
          <w:rFonts w:ascii="Times New Roman" w:eastAsia="Times New Roman" w:hAnsi="Times New Roman" w:cs="Times New Roman"/>
          <w:sz w:val="24"/>
          <w:szCs w:val="24"/>
          <w:shd w:val="clear" w:color="auto" w:fill="FFFFFF"/>
          <w:lang w:eastAsia="ru-RU"/>
        </w:rPr>
        <w:t xml:space="preserve">В связи с введением ряда ограничительных мер, связанных с риском распространения новой коронавирусной инфекции учреждения культуры не остановили свою деятельность, а продолжали учиться работе в новых условиях, активно осваивали интернет-пространство и работу с современными интернет-технологиями и программами, работали с населением как в традиционном, с соблюдением всех необходимых санитарно-гигиенических мероприятий, так и в удаленном формате. </w:t>
      </w:r>
      <w:proofErr w:type="gramEnd"/>
    </w:p>
    <w:p w:rsidR="00605549" w:rsidRPr="00605549" w:rsidRDefault="00605549" w:rsidP="00605549">
      <w:pPr>
        <w:spacing w:after="0" w:line="240" w:lineRule="auto"/>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 </w:t>
      </w:r>
      <w:r w:rsidRPr="00605549">
        <w:rPr>
          <w:rFonts w:ascii="Times New Roman" w:eastAsia="Times New Roman" w:hAnsi="Times New Roman" w:cs="Times New Roman"/>
          <w:sz w:val="24"/>
          <w:szCs w:val="24"/>
          <w:lang w:eastAsia="ru-RU"/>
        </w:rPr>
        <w:tab/>
        <w:t xml:space="preserve">25 учреждений клубного типа, 18 библиотек, районный краеведческий музей, молодежный центр «Альтаир»  ведут странички в социальных сетях  </w:t>
      </w:r>
      <w:proofErr w:type="spellStart"/>
      <w:r w:rsidRPr="00605549">
        <w:rPr>
          <w:rFonts w:ascii="Times New Roman" w:eastAsia="Times New Roman" w:hAnsi="Times New Roman" w:cs="Times New Roman"/>
          <w:sz w:val="24"/>
          <w:szCs w:val="24"/>
          <w:lang w:eastAsia="ru-RU"/>
        </w:rPr>
        <w:t>ВКонтакте</w:t>
      </w:r>
      <w:proofErr w:type="spellEnd"/>
      <w:r w:rsidRPr="00605549">
        <w:rPr>
          <w:rFonts w:ascii="Times New Roman" w:eastAsia="Times New Roman" w:hAnsi="Times New Roman" w:cs="Times New Roman"/>
          <w:sz w:val="24"/>
          <w:szCs w:val="24"/>
          <w:lang w:eastAsia="ru-RU"/>
        </w:rPr>
        <w:t xml:space="preserve"> и Одноклассниках, на канале </w:t>
      </w:r>
      <w:proofErr w:type="spellStart"/>
      <w:r w:rsidRPr="00605549">
        <w:rPr>
          <w:rFonts w:ascii="Times New Roman" w:eastAsia="Times New Roman" w:hAnsi="Times New Roman" w:cs="Times New Roman"/>
          <w:sz w:val="24"/>
          <w:szCs w:val="24"/>
          <w:lang w:eastAsia="ru-RU"/>
        </w:rPr>
        <w:t>YouTube</w:t>
      </w:r>
      <w:proofErr w:type="spellEnd"/>
      <w:r w:rsidRPr="00605549">
        <w:rPr>
          <w:rFonts w:ascii="Times New Roman" w:eastAsia="Times New Roman" w:hAnsi="Times New Roman" w:cs="Times New Roman"/>
          <w:sz w:val="24"/>
          <w:szCs w:val="24"/>
          <w:lang w:eastAsia="ru-RU"/>
        </w:rPr>
        <w:t xml:space="preserve">, в </w:t>
      </w:r>
      <w:proofErr w:type="spellStart"/>
      <w:r w:rsidRPr="00605549">
        <w:rPr>
          <w:rFonts w:ascii="Times New Roman" w:eastAsia="Times New Roman" w:hAnsi="Times New Roman" w:cs="Times New Roman"/>
          <w:sz w:val="24"/>
          <w:szCs w:val="24"/>
          <w:lang w:eastAsia="ru-RU"/>
        </w:rPr>
        <w:t>Инстаграмм</w:t>
      </w:r>
      <w:proofErr w:type="spellEnd"/>
      <w:r w:rsidRPr="00605549">
        <w:rPr>
          <w:rFonts w:ascii="Times New Roman" w:eastAsia="Times New Roman" w:hAnsi="Times New Roman" w:cs="Times New Roman"/>
          <w:sz w:val="24"/>
          <w:szCs w:val="24"/>
          <w:lang w:eastAsia="ru-RU"/>
        </w:rPr>
        <w:t xml:space="preserve"> и </w:t>
      </w:r>
      <w:proofErr w:type="spellStart"/>
      <w:r w:rsidRPr="00605549">
        <w:rPr>
          <w:rFonts w:ascii="Times New Roman" w:eastAsia="Times New Roman" w:hAnsi="Times New Roman" w:cs="Times New Roman"/>
          <w:sz w:val="24"/>
          <w:szCs w:val="24"/>
          <w:lang w:eastAsia="ru-RU"/>
        </w:rPr>
        <w:t>Фейсбук</w:t>
      </w:r>
      <w:proofErr w:type="spellEnd"/>
      <w:r w:rsidRPr="00605549">
        <w:rPr>
          <w:rFonts w:ascii="Times New Roman" w:eastAsia="Times New Roman" w:hAnsi="Times New Roman" w:cs="Times New Roman"/>
          <w:sz w:val="24"/>
          <w:szCs w:val="24"/>
          <w:lang w:eastAsia="ru-RU"/>
        </w:rPr>
        <w:t>.  68% учреждений культуры зарегистрированы и делятся своими событиями на федеральной платформе «PRO-</w:t>
      </w:r>
      <w:proofErr w:type="spellStart"/>
      <w:r w:rsidRPr="00605549">
        <w:rPr>
          <w:rFonts w:ascii="Times New Roman" w:eastAsia="Times New Roman" w:hAnsi="Times New Roman" w:cs="Times New Roman"/>
          <w:sz w:val="24"/>
          <w:szCs w:val="24"/>
          <w:lang w:eastAsia="ru-RU"/>
        </w:rPr>
        <w:t>Культура.РФ</w:t>
      </w:r>
      <w:proofErr w:type="spellEnd"/>
      <w:r w:rsidRPr="00605549">
        <w:rPr>
          <w:rFonts w:ascii="Times New Roman" w:eastAsia="Times New Roman" w:hAnsi="Times New Roman" w:cs="Times New Roman"/>
          <w:sz w:val="24"/>
          <w:szCs w:val="24"/>
          <w:lang w:eastAsia="ru-RU"/>
        </w:rPr>
        <w:t xml:space="preserve">.  </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Ключевыми датами и направлениями 2021 года стали: Год Науки и Технологий,  285-летие </w:t>
      </w:r>
      <w:proofErr w:type="spellStart"/>
      <w:r w:rsidRPr="00605549">
        <w:rPr>
          <w:rFonts w:ascii="Times New Roman" w:eastAsia="Times New Roman" w:hAnsi="Times New Roman" w:cs="Times New Roman"/>
          <w:sz w:val="24"/>
          <w:szCs w:val="24"/>
          <w:lang w:eastAsia="ru-RU"/>
        </w:rPr>
        <w:t>с</w:t>
      </w:r>
      <w:proofErr w:type="gramStart"/>
      <w:r w:rsidRPr="00605549">
        <w:rPr>
          <w:rFonts w:ascii="Times New Roman" w:eastAsia="Times New Roman" w:hAnsi="Times New Roman" w:cs="Times New Roman"/>
          <w:sz w:val="24"/>
          <w:szCs w:val="24"/>
          <w:lang w:eastAsia="ru-RU"/>
        </w:rPr>
        <w:t>.И</w:t>
      </w:r>
      <w:proofErr w:type="gramEnd"/>
      <w:r w:rsidRPr="00605549">
        <w:rPr>
          <w:rFonts w:ascii="Times New Roman" w:eastAsia="Times New Roman" w:hAnsi="Times New Roman" w:cs="Times New Roman"/>
          <w:sz w:val="24"/>
          <w:szCs w:val="24"/>
          <w:lang w:eastAsia="ru-RU"/>
        </w:rPr>
        <w:t>дринского</w:t>
      </w:r>
      <w:proofErr w:type="spellEnd"/>
      <w:r w:rsidRPr="00605549">
        <w:rPr>
          <w:rFonts w:ascii="Times New Roman" w:eastAsia="Times New Roman" w:hAnsi="Times New Roman" w:cs="Times New Roman"/>
          <w:sz w:val="24"/>
          <w:szCs w:val="24"/>
          <w:lang w:eastAsia="ru-RU"/>
        </w:rPr>
        <w:t xml:space="preserve">, программа «Библиотечное лето 2021». </w:t>
      </w:r>
    </w:p>
    <w:p w:rsidR="00605549" w:rsidRPr="00605549" w:rsidRDefault="00605549" w:rsidP="00605549">
      <w:pPr>
        <w:spacing w:after="0" w:line="240" w:lineRule="auto"/>
        <w:ind w:firstLine="708"/>
        <w:jc w:val="both"/>
        <w:rPr>
          <w:rFonts w:ascii="Times New Roman" w:eastAsia="Times New Roman" w:hAnsi="Times New Roman" w:cs="Times New Roman"/>
          <w:color w:val="000000"/>
          <w:sz w:val="24"/>
          <w:szCs w:val="24"/>
          <w:lang w:eastAsia="ru-RU"/>
        </w:rPr>
      </w:pPr>
      <w:r w:rsidRPr="00605549">
        <w:rPr>
          <w:rFonts w:ascii="Times New Roman" w:eastAsia="Times New Roman" w:hAnsi="Times New Roman" w:cs="Times New Roman"/>
          <w:sz w:val="24"/>
          <w:szCs w:val="24"/>
          <w:lang w:eastAsia="ru-RU"/>
        </w:rPr>
        <w:t>На страничках</w:t>
      </w:r>
      <w:r w:rsidRPr="00605549">
        <w:rPr>
          <w:rFonts w:ascii="Times New Roman" w:eastAsia="Times New Roman" w:hAnsi="Times New Roman" w:cs="Times New Roman"/>
          <w:color w:val="000000"/>
          <w:sz w:val="24"/>
          <w:szCs w:val="24"/>
          <w:lang w:eastAsia="ru-RU"/>
        </w:rPr>
        <w:t xml:space="preserve"> учреждений в течение года размещались  мастер-классы, </w:t>
      </w:r>
      <w:proofErr w:type="spellStart"/>
      <w:r w:rsidRPr="00605549">
        <w:rPr>
          <w:rFonts w:ascii="Times New Roman" w:eastAsia="Times New Roman" w:hAnsi="Times New Roman" w:cs="Times New Roman"/>
          <w:color w:val="000000"/>
          <w:sz w:val="24"/>
          <w:szCs w:val="24"/>
          <w:lang w:eastAsia="ru-RU"/>
        </w:rPr>
        <w:t>видеоконцерты</w:t>
      </w:r>
      <w:proofErr w:type="spellEnd"/>
      <w:r w:rsidRPr="00605549">
        <w:rPr>
          <w:rFonts w:ascii="Times New Roman" w:eastAsia="Times New Roman" w:hAnsi="Times New Roman" w:cs="Times New Roman"/>
          <w:color w:val="000000"/>
          <w:sz w:val="24"/>
          <w:szCs w:val="24"/>
          <w:lang w:eastAsia="ru-RU"/>
        </w:rPr>
        <w:t xml:space="preserve">, онлайн-викторины, книжные выставки, познавательные видеоролики, </w:t>
      </w:r>
      <w:proofErr w:type="spellStart"/>
      <w:r w:rsidRPr="00605549">
        <w:rPr>
          <w:rFonts w:ascii="Times New Roman" w:eastAsia="Times New Roman" w:hAnsi="Times New Roman" w:cs="Times New Roman"/>
          <w:color w:val="000000"/>
          <w:sz w:val="24"/>
          <w:szCs w:val="24"/>
          <w:lang w:eastAsia="ru-RU"/>
        </w:rPr>
        <w:t>флешмобы</w:t>
      </w:r>
      <w:proofErr w:type="spellEnd"/>
      <w:r w:rsidRPr="00605549">
        <w:rPr>
          <w:rFonts w:ascii="Times New Roman" w:eastAsia="Times New Roman" w:hAnsi="Times New Roman" w:cs="Times New Roman"/>
          <w:color w:val="000000"/>
          <w:sz w:val="24"/>
          <w:szCs w:val="24"/>
          <w:lang w:eastAsia="ru-RU"/>
        </w:rPr>
        <w:t xml:space="preserve">, </w:t>
      </w:r>
      <w:proofErr w:type="spellStart"/>
      <w:r w:rsidRPr="00605549">
        <w:rPr>
          <w:rFonts w:ascii="Times New Roman" w:eastAsia="Times New Roman" w:hAnsi="Times New Roman" w:cs="Times New Roman"/>
          <w:color w:val="000000"/>
          <w:sz w:val="24"/>
          <w:szCs w:val="24"/>
          <w:lang w:eastAsia="ru-RU"/>
        </w:rPr>
        <w:t>челленджи</w:t>
      </w:r>
      <w:proofErr w:type="spellEnd"/>
      <w:r w:rsidRPr="00605549">
        <w:rPr>
          <w:rFonts w:ascii="Times New Roman" w:eastAsia="Times New Roman" w:hAnsi="Times New Roman" w:cs="Times New Roman"/>
          <w:color w:val="000000"/>
          <w:sz w:val="24"/>
          <w:szCs w:val="24"/>
          <w:lang w:eastAsia="ru-RU"/>
        </w:rPr>
        <w:t>, онлайн-поздравления, тематические конкурсы и т.д.</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Самыми крупномасштабными мероприятиями, проведенными в онлайн формате стали:</w:t>
      </w:r>
    </w:p>
    <w:p w:rsidR="00605549" w:rsidRPr="00605549" w:rsidRDefault="00C278B3" w:rsidP="006055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549" w:rsidRPr="00605549">
        <w:rPr>
          <w:rFonts w:ascii="Times New Roman" w:eastAsia="Times New Roman" w:hAnsi="Times New Roman" w:cs="Times New Roman"/>
          <w:sz w:val="24"/>
          <w:szCs w:val="24"/>
          <w:lang w:eastAsia="ru-RU"/>
        </w:rPr>
        <w:t xml:space="preserve">- Межрайонный онлайн – фестиваль «Троицкий венок». В оргкомитет фестиваля поступило 79 заявок со всего Красноярского края и республики Хакасия. Приняли участие 33 вокальных, танцевальных фольклорных коллективов, выставлено более 200 работ декоративно-прикладного творчества. Онлайн-формат позволил расширить границы праздника и впервые гостями и участниками фестиваля стали культурно-досуговые учреждения Туруханского, </w:t>
      </w:r>
      <w:proofErr w:type="spellStart"/>
      <w:r w:rsidR="00605549" w:rsidRPr="00605549">
        <w:rPr>
          <w:rFonts w:ascii="Times New Roman" w:eastAsia="Times New Roman" w:hAnsi="Times New Roman" w:cs="Times New Roman"/>
          <w:sz w:val="24"/>
          <w:szCs w:val="24"/>
          <w:lang w:eastAsia="ru-RU"/>
        </w:rPr>
        <w:t>Берёзовского</w:t>
      </w:r>
      <w:proofErr w:type="spellEnd"/>
      <w:r w:rsidR="00605549" w:rsidRPr="00605549">
        <w:rPr>
          <w:rFonts w:ascii="Times New Roman" w:eastAsia="Times New Roman" w:hAnsi="Times New Roman" w:cs="Times New Roman"/>
          <w:sz w:val="24"/>
          <w:szCs w:val="24"/>
          <w:lang w:eastAsia="ru-RU"/>
        </w:rPr>
        <w:t xml:space="preserve">, Сухобузимского, Иланского, </w:t>
      </w:r>
      <w:proofErr w:type="spellStart"/>
      <w:r w:rsidR="00605549" w:rsidRPr="00605549">
        <w:rPr>
          <w:rFonts w:ascii="Times New Roman" w:eastAsia="Times New Roman" w:hAnsi="Times New Roman" w:cs="Times New Roman"/>
          <w:sz w:val="24"/>
          <w:szCs w:val="24"/>
          <w:lang w:eastAsia="ru-RU"/>
        </w:rPr>
        <w:t>Ужурского</w:t>
      </w:r>
      <w:proofErr w:type="spellEnd"/>
      <w:r w:rsidR="00605549" w:rsidRPr="00605549">
        <w:rPr>
          <w:rFonts w:ascii="Times New Roman" w:eastAsia="Times New Roman" w:hAnsi="Times New Roman" w:cs="Times New Roman"/>
          <w:sz w:val="24"/>
          <w:szCs w:val="24"/>
          <w:lang w:eastAsia="ru-RU"/>
        </w:rPr>
        <w:t xml:space="preserve"> районов.</w:t>
      </w:r>
    </w:p>
    <w:p w:rsidR="00605549" w:rsidRPr="00605549" w:rsidRDefault="00605549" w:rsidP="00605549">
      <w:pPr>
        <w:spacing w:after="0" w:line="240" w:lineRule="auto"/>
        <w:ind w:firstLine="708"/>
        <w:jc w:val="both"/>
        <w:rPr>
          <w:rFonts w:ascii="Times New Roman" w:eastAsia="Times New Roman" w:hAnsi="Times New Roman" w:cs="Times New Roman"/>
          <w:color w:val="050505"/>
          <w:sz w:val="24"/>
          <w:szCs w:val="24"/>
          <w:shd w:val="clear" w:color="auto" w:fill="FFFFFF"/>
          <w:lang w:eastAsia="ru-RU"/>
        </w:rPr>
      </w:pPr>
      <w:r w:rsidRPr="00605549">
        <w:rPr>
          <w:rFonts w:ascii="Times New Roman" w:eastAsia="Times New Roman" w:hAnsi="Times New Roman" w:cs="Times New Roman"/>
          <w:sz w:val="24"/>
          <w:szCs w:val="24"/>
          <w:lang w:eastAsia="ru-RU"/>
        </w:rPr>
        <w:t>Завершился онлайн – фестиваль «Троицкий венок» театрализованным гала-концертом.</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color w:val="050505"/>
          <w:sz w:val="24"/>
          <w:szCs w:val="24"/>
          <w:shd w:val="clear" w:color="auto" w:fill="FFFFFF"/>
          <w:lang w:eastAsia="ru-RU"/>
        </w:rPr>
        <w:t xml:space="preserve">Количество просмотров в социальных сетях </w:t>
      </w:r>
      <w:r w:rsidRPr="00605549">
        <w:rPr>
          <w:rFonts w:ascii="Times New Roman" w:eastAsia="Times New Roman" w:hAnsi="Times New Roman" w:cs="Times New Roman"/>
          <w:sz w:val="24"/>
          <w:szCs w:val="24"/>
          <w:shd w:val="clear" w:color="auto" w:fill="FFFFFF"/>
          <w:lang w:eastAsia="ru-RU"/>
        </w:rPr>
        <w:t xml:space="preserve">составило </w:t>
      </w:r>
      <w:r w:rsidRPr="00605549">
        <w:rPr>
          <w:rFonts w:ascii="Times New Roman" w:eastAsia="Times New Roman" w:hAnsi="Times New Roman" w:cs="Times New Roman"/>
          <w:sz w:val="24"/>
          <w:szCs w:val="24"/>
          <w:lang w:eastAsia="ru-RU"/>
        </w:rPr>
        <w:t>132 131 человек.</w:t>
      </w:r>
      <w:r w:rsidRPr="00605549">
        <w:rPr>
          <w:rFonts w:ascii="Times New Roman" w:eastAsia="Times New Roman" w:hAnsi="Times New Roman" w:cs="Times New Roman"/>
          <w:b/>
          <w:sz w:val="24"/>
          <w:szCs w:val="24"/>
          <w:lang w:eastAsia="ru-RU"/>
        </w:rPr>
        <w:t xml:space="preserve"> </w:t>
      </w:r>
      <w:r w:rsidRPr="00605549">
        <w:rPr>
          <w:rFonts w:ascii="Times New Roman" w:eastAsia="Times New Roman" w:hAnsi="Times New Roman" w:cs="Times New Roman"/>
          <w:sz w:val="24"/>
          <w:szCs w:val="24"/>
          <w:lang w:eastAsia="ru-RU"/>
        </w:rPr>
        <w:t xml:space="preserve"> </w:t>
      </w:r>
    </w:p>
    <w:p w:rsidR="00605549" w:rsidRPr="00605549" w:rsidRDefault="00C278B3" w:rsidP="006055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549" w:rsidRPr="00605549">
        <w:rPr>
          <w:rFonts w:ascii="Times New Roman" w:eastAsia="Times New Roman" w:hAnsi="Times New Roman" w:cs="Times New Roman"/>
          <w:sz w:val="24"/>
          <w:szCs w:val="24"/>
          <w:lang w:eastAsia="ru-RU"/>
        </w:rPr>
        <w:t xml:space="preserve">- Праздничное  онлайн – поздравление «С юбилеем село моё!», приняли участие более 20 коллективов учреждений как Идринского района, так и Красноярского края. В онлайн – мероприятии  специалисты РДК рассказывали об истории становления села Идринского. Данное видео набрало наибольшее количество просмотров в социальных сетях – 197 </w:t>
      </w:r>
      <w:r>
        <w:rPr>
          <w:rFonts w:ascii="Times New Roman" w:eastAsia="Times New Roman" w:hAnsi="Times New Roman" w:cs="Times New Roman"/>
          <w:sz w:val="24"/>
          <w:szCs w:val="24"/>
          <w:lang w:eastAsia="ru-RU"/>
        </w:rPr>
        <w:t>335 человек;</w:t>
      </w:r>
    </w:p>
    <w:p w:rsidR="00605549" w:rsidRPr="00605549" w:rsidRDefault="00C278B3" w:rsidP="00605549">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605549" w:rsidRPr="00605549">
        <w:rPr>
          <w:rFonts w:ascii="Times New Roman" w:eastAsia="Times New Roman" w:hAnsi="Times New Roman" w:cs="Times New Roman"/>
          <w:sz w:val="24"/>
          <w:szCs w:val="24"/>
          <w:shd w:val="clear" w:color="auto" w:fill="FFFFFF"/>
          <w:lang w:eastAsia="ru-RU"/>
        </w:rPr>
        <w:t>- участие во Всероссийской акции «Ночь искусств»;</w:t>
      </w:r>
    </w:p>
    <w:p w:rsidR="00605549" w:rsidRPr="00605549" w:rsidRDefault="00C278B3" w:rsidP="00605549">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605549" w:rsidRPr="00605549">
        <w:rPr>
          <w:rFonts w:ascii="Times New Roman" w:eastAsia="Times New Roman" w:hAnsi="Times New Roman" w:cs="Times New Roman"/>
          <w:sz w:val="24"/>
          <w:szCs w:val="24"/>
          <w:shd w:val="clear" w:color="auto" w:fill="FFFFFF"/>
          <w:lang w:eastAsia="ru-RU"/>
        </w:rPr>
        <w:t>- участие во всероссийской акции «Большой этнографический диктант».</w:t>
      </w:r>
    </w:p>
    <w:p w:rsidR="00605549" w:rsidRPr="00605549" w:rsidRDefault="00C278B3" w:rsidP="00605549">
      <w:pPr>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605549" w:rsidRPr="00605549">
        <w:rPr>
          <w:rFonts w:ascii="Times New Roman" w:eastAsia="Times New Roman" w:hAnsi="Times New Roman" w:cs="Times New Roman"/>
          <w:sz w:val="24"/>
          <w:szCs w:val="24"/>
          <w:shd w:val="clear" w:color="auto" w:fill="FFFFFF"/>
          <w:lang w:eastAsia="ru-RU"/>
        </w:rPr>
        <w:t>Ключевыми мероприятиями, проведенными в традиционном формате с очным присутствием граждан стали:</w:t>
      </w:r>
    </w:p>
    <w:p w:rsidR="00605549" w:rsidRPr="00C278B3" w:rsidRDefault="00605549" w:rsidP="00605549">
      <w:pPr>
        <w:spacing w:after="0" w:line="240" w:lineRule="auto"/>
        <w:jc w:val="both"/>
        <w:rPr>
          <w:rFonts w:ascii="Times New Roman" w:eastAsia="Times New Roman" w:hAnsi="Times New Roman" w:cs="Times New Roman"/>
          <w:bCs/>
          <w:sz w:val="24"/>
          <w:szCs w:val="24"/>
          <w:lang w:eastAsia="ru-RU"/>
        </w:rPr>
      </w:pPr>
      <w:r w:rsidRPr="00605549">
        <w:rPr>
          <w:rFonts w:ascii="Times New Roman" w:eastAsia="Times New Roman" w:hAnsi="Times New Roman" w:cs="Times New Roman"/>
          <w:sz w:val="24"/>
          <w:szCs w:val="24"/>
          <w:shd w:val="clear" w:color="auto" w:fill="FFFFFF"/>
          <w:lang w:eastAsia="ru-RU"/>
        </w:rPr>
        <w:t xml:space="preserve">- </w:t>
      </w:r>
      <w:r w:rsidRPr="00C278B3">
        <w:rPr>
          <w:rFonts w:ascii="Times New Roman" w:eastAsia="Times New Roman" w:hAnsi="Times New Roman" w:cs="Times New Roman"/>
          <w:bCs/>
          <w:sz w:val="24"/>
          <w:szCs w:val="24"/>
          <w:lang w:eastAsia="ru-RU"/>
        </w:rPr>
        <w:t>Районный конкурс театральных и драматических коллективов «Маска»;</w:t>
      </w:r>
    </w:p>
    <w:p w:rsidR="00605549" w:rsidRPr="00C278B3" w:rsidRDefault="00605549" w:rsidP="00605549">
      <w:pPr>
        <w:spacing w:after="0" w:line="240" w:lineRule="auto"/>
        <w:jc w:val="both"/>
        <w:rPr>
          <w:rFonts w:ascii="Times New Roman" w:eastAsia="Times New Roman" w:hAnsi="Times New Roman" w:cs="Times New Roman"/>
          <w:bCs/>
          <w:sz w:val="24"/>
          <w:szCs w:val="24"/>
          <w:lang w:eastAsia="ru-RU"/>
        </w:rPr>
      </w:pPr>
      <w:r w:rsidRPr="00C278B3">
        <w:rPr>
          <w:rFonts w:ascii="Times New Roman" w:eastAsia="Times New Roman" w:hAnsi="Times New Roman" w:cs="Times New Roman"/>
          <w:bCs/>
          <w:sz w:val="24"/>
          <w:szCs w:val="24"/>
          <w:lang w:eastAsia="ru-RU"/>
        </w:rPr>
        <w:t>- Районный конкурс детского эстрадного творчества «Золотая монетка»;</w:t>
      </w:r>
    </w:p>
    <w:p w:rsidR="00605549" w:rsidRPr="00C278B3" w:rsidRDefault="00605549" w:rsidP="00605549">
      <w:pPr>
        <w:spacing w:after="0" w:line="240" w:lineRule="auto"/>
        <w:jc w:val="both"/>
        <w:rPr>
          <w:rFonts w:ascii="Times New Roman" w:eastAsia="Times New Roman" w:hAnsi="Times New Roman" w:cs="Times New Roman"/>
          <w:bCs/>
          <w:sz w:val="24"/>
          <w:szCs w:val="24"/>
          <w:lang w:eastAsia="ru-RU"/>
        </w:rPr>
      </w:pPr>
      <w:r w:rsidRPr="00C278B3">
        <w:rPr>
          <w:rFonts w:ascii="Times New Roman" w:eastAsia="Times New Roman" w:hAnsi="Times New Roman" w:cs="Times New Roman"/>
          <w:bCs/>
          <w:sz w:val="24"/>
          <w:szCs w:val="24"/>
          <w:lang w:eastAsia="ru-RU"/>
        </w:rPr>
        <w:t>- Районный фестиваль семейного творчества «Радуга»;</w:t>
      </w:r>
    </w:p>
    <w:p w:rsidR="00605549" w:rsidRPr="00C278B3" w:rsidRDefault="00605549" w:rsidP="00605549">
      <w:pPr>
        <w:spacing w:after="0" w:line="240" w:lineRule="auto"/>
        <w:jc w:val="both"/>
        <w:rPr>
          <w:rFonts w:ascii="Times New Roman" w:eastAsia="Times New Roman" w:hAnsi="Times New Roman" w:cs="Times New Roman"/>
          <w:bCs/>
          <w:sz w:val="24"/>
          <w:szCs w:val="24"/>
          <w:lang w:eastAsia="ru-RU"/>
        </w:rPr>
      </w:pPr>
      <w:r w:rsidRPr="00C278B3">
        <w:rPr>
          <w:rFonts w:ascii="Times New Roman" w:eastAsia="Times New Roman" w:hAnsi="Times New Roman" w:cs="Times New Roman"/>
          <w:bCs/>
          <w:sz w:val="24"/>
          <w:szCs w:val="24"/>
          <w:lang w:eastAsia="ru-RU"/>
        </w:rPr>
        <w:t xml:space="preserve">- </w:t>
      </w:r>
      <w:proofErr w:type="gramStart"/>
      <w:r w:rsidRPr="00C278B3">
        <w:rPr>
          <w:rFonts w:ascii="Times New Roman" w:eastAsia="Times New Roman" w:hAnsi="Times New Roman" w:cs="Times New Roman"/>
          <w:bCs/>
          <w:sz w:val="24"/>
          <w:szCs w:val="24"/>
          <w:lang w:eastAsia="ru-RU"/>
        </w:rPr>
        <w:t>Районный</w:t>
      </w:r>
      <w:proofErr w:type="gramEnd"/>
      <w:r w:rsidRPr="00C278B3">
        <w:rPr>
          <w:rFonts w:ascii="Times New Roman" w:eastAsia="Times New Roman" w:hAnsi="Times New Roman" w:cs="Times New Roman"/>
          <w:bCs/>
          <w:sz w:val="24"/>
          <w:szCs w:val="24"/>
          <w:lang w:eastAsia="ru-RU"/>
        </w:rPr>
        <w:t xml:space="preserve"> </w:t>
      </w:r>
      <w:proofErr w:type="spellStart"/>
      <w:r w:rsidRPr="00C278B3">
        <w:rPr>
          <w:rFonts w:ascii="Times New Roman" w:eastAsia="Times New Roman" w:hAnsi="Times New Roman" w:cs="Times New Roman"/>
          <w:bCs/>
          <w:sz w:val="24"/>
          <w:szCs w:val="24"/>
          <w:lang w:eastAsia="ru-RU"/>
        </w:rPr>
        <w:t>брейн</w:t>
      </w:r>
      <w:proofErr w:type="spellEnd"/>
      <w:r w:rsidRPr="00C278B3">
        <w:rPr>
          <w:rFonts w:ascii="Times New Roman" w:eastAsia="Times New Roman" w:hAnsi="Times New Roman" w:cs="Times New Roman"/>
          <w:bCs/>
          <w:sz w:val="24"/>
          <w:szCs w:val="24"/>
          <w:lang w:eastAsia="ru-RU"/>
        </w:rPr>
        <w:t>-ринг, посвященный Году науки и технологий «Мысль. Опыт. Наука»;</w:t>
      </w:r>
    </w:p>
    <w:p w:rsidR="00605549" w:rsidRPr="00C278B3" w:rsidRDefault="00605549" w:rsidP="00605549">
      <w:pPr>
        <w:spacing w:after="0" w:line="240" w:lineRule="auto"/>
        <w:jc w:val="both"/>
        <w:rPr>
          <w:rFonts w:ascii="Times New Roman" w:eastAsia="Times New Roman" w:hAnsi="Times New Roman" w:cs="Times New Roman"/>
          <w:bCs/>
          <w:sz w:val="24"/>
          <w:szCs w:val="24"/>
          <w:lang w:eastAsia="ru-RU"/>
        </w:rPr>
      </w:pPr>
      <w:r w:rsidRPr="00C278B3">
        <w:rPr>
          <w:rFonts w:ascii="Times New Roman" w:eastAsia="Times New Roman" w:hAnsi="Times New Roman" w:cs="Times New Roman"/>
          <w:bCs/>
          <w:sz w:val="24"/>
          <w:szCs w:val="24"/>
          <w:lang w:eastAsia="ru-RU"/>
        </w:rPr>
        <w:t xml:space="preserve">- Всероссийская акция </w:t>
      </w:r>
      <w:proofErr w:type="spellStart"/>
      <w:r w:rsidRPr="00C278B3">
        <w:rPr>
          <w:rFonts w:ascii="Times New Roman" w:eastAsia="Times New Roman" w:hAnsi="Times New Roman" w:cs="Times New Roman"/>
          <w:bCs/>
          <w:sz w:val="24"/>
          <w:szCs w:val="24"/>
          <w:lang w:eastAsia="ru-RU"/>
        </w:rPr>
        <w:t>Библионочь</w:t>
      </w:r>
      <w:proofErr w:type="spellEnd"/>
      <w:r w:rsidRPr="00C278B3">
        <w:rPr>
          <w:rFonts w:ascii="Times New Roman" w:eastAsia="Times New Roman" w:hAnsi="Times New Roman" w:cs="Times New Roman"/>
          <w:bCs/>
          <w:sz w:val="24"/>
          <w:szCs w:val="24"/>
          <w:lang w:eastAsia="ru-RU"/>
        </w:rPr>
        <w:t xml:space="preserve"> 2021 «Книга - путь к звездам»;</w:t>
      </w:r>
    </w:p>
    <w:p w:rsidR="00605549" w:rsidRPr="00C278B3" w:rsidRDefault="00605549" w:rsidP="00605549">
      <w:pPr>
        <w:spacing w:after="0" w:line="240" w:lineRule="auto"/>
        <w:jc w:val="both"/>
        <w:rPr>
          <w:rFonts w:ascii="Times New Roman" w:eastAsia="Times New Roman" w:hAnsi="Times New Roman" w:cs="Times New Roman"/>
          <w:bCs/>
          <w:sz w:val="24"/>
          <w:szCs w:val="24"/>
          <w:lang w:eastAsia="ru-RU"/>
        </w:rPr>
      </w:pPr>
      <w:r w:rsidRPr="00C278B3">
        <w:rPr>
          <w:rFonts w:ascii="Times New Roman" w:eastAsia="Times New Roman" w:hAnsi="Times New Roman" w:cs="Times New Roman"/>
          <w:bCs/>
          <w:sz w:val="24"/>
          <w:szCs w:val="24"/>
          <w:lang w:eastAsia="ru-RU"/>
        </w:rPr>
        <w:t>- Патриотическая декада «Бессмертный полк литературы»;</w:t>
      </w:r>
    </w:p>
    <w:p w:rsidR="00605549" w:rsidRPr="00C278B3" w:rsidRDefault="00605549" w:rsidP="00605549">
      <w:pPr>
        <w:spacing w:after="0" w:line="240" w:lineRule="auto"/>
        <w:jc w:val="both"/>
        <w:rPr>
          <w:rFonts w:ascii="Times New Roman" w:eastAsia="Times New Roman" w:hAnsi="Times New Roman" w:cs="Times New Roman"/>
          <w:bCs/>
          <w:sz w:val="24"/>
          <w:szCs w:val="24"/>
          <w:lang w:eastAsia="ru-RU"/>
        </w:rPr>
      </w:pPr>
      <w:r w:rsidRPr="00C278B3">
        <w:rPr>
          <w:rFonts w:ascii="Times New Roman" w:eastAsia="Times New Roman" w:hAnsi="Times New Roman" w:cs="Times New Roman"/>
          <w:bCs/>
          <w:sz w:val="24"/>
          <w:szCs w:val="24"/>
          <w:lang w:eastAsia="ru-RU"/>
        </w:rPr>
        <w:t>- участие во Всероссийском историческом диктанте на тему ВОВ «Диктант  Победы»;</w:t>
      </w:r>
    </w:p>
    <w:p w:rsidR="00605549" w:rsidRPr="00C278B3" w:rsidRDefault="00605549" w:rsidP="00605549">
      <w:pPr>
        <w:spacing w:after="0" w:line="240" w:lineRule="auto"/>
        <w:jc w:val="both"/>
        <w:rPr>
          <w:rFonts w:ascii="Times New Roman" w:eastAsia="Times New Roman" w:hAnsi="Times New Roman" w:cs="Times New Roman"/>
          <w:bCs/>
          <w:sz w:val="24"/>
          <w:szCs w:val="24"/>
          <w:lang w:eastAsia="ru-RU"/>
        </w:rPr>
      </w:pPr>
      <w:r w:rsidRPr="00C278B3">
        <w:rPr>
          <w:rFonts w:ascii="Times New Roman" w:eastAsia="Times New Roman" w:hAnsi="Times New Roman" w:cs="Times New Roman"/>
          <w:bCs/>
          <w:sz w:val="24"/>
          <w:szCs w:val="24"/>
          <w:lang w:eastAsia="ru-RU"/>
        </w:rPr>
        <w:lastRenderedPageBreak/>
        <w:t>- Праздничная театрализованная развлекательная программа «В поисках радости», посвященная Дню защиты детей и др.</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С января 2021 года в традиционном очном формате ведется образовательный процесс в МБУ ДО Идринская ДШИ. Образовательные программы реализуются в полном объеме. В настоящее время МБУ ДО Идринская ДШИ реализует для детского населения 6 дополнительных предпрофессиональных программ в области искусств: «Музыкальный фольклор», «Фортепиано», «Народные инструменты», «Живопись», «Декоративно – прикладное творчество», «Хореографическое творчество» и 4 дополнительные общеразвивающие программы. </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Контингент учащихся в образовательном учреждении на 01 сентября 2021 года составляет 247: из них 117 обучается по предпрофессиональным программам и 130 по общеразвивающим.</w:t>
      </w:r>
    </w:p>
    <w:p w:rsidR="00605549" w:rsidRPr="00605549" w:rsidRDefault="00605549" w:rsidP="00605549">
      <w:pPr>
        <w:spacing w:after="0" w:line="240" w:lineRule="auto"/>
        <w:ind w:firstLine="708"/>
        <w:jc w:val="both"/>
        <w:rPr>
          <w:rFonts w:ascii="Times New Roman" w:hAnsi="Times New Roman" w:cs="Times New Roman"/>
          <w:sz w:val="24"/>
          <w:szCs w:val="24"/>
        </w:rPr>
      </w:pPr>
      <w:r w:rsidRPr="00605549">
        <w:rPr>
          <w:rFonts w:ascii="Times New Roman" w:hAnsi="Times New Roman" w:cs="Times New Roman"/>
          <w:sz w:val="24"/>
          <w:szCs w:val="24"/>
        </w:rPr>
        <w:t>Охват образовательными услугами ДШИ детского населения в возрасте от 7 до 15 лет в 2021 учебном году составил:15,8%.</w:t>
      </w:r>
    </w:p>
    <w:p w:rsidR="00605549" w:rsidRPr="00605549" w:rsidRDefault="00605549" w:rsidP="00605549">
      <w:pPr>
        <w:spacing w:after="0" w:line="240" w:lineRule="auto"/>
        <w:ind w:firstLine="708"/>
        <w:jc w:val="both"/>
        <w:rPr>
          <w:rFonts w:ascii="Times New Roman" w:hAnsi="Times New Roman" w:cs="Times New Roman"/>
          <w:sz w:val="24"/>
          <w:szCs w:val="24"/>
        </w:rPr>
      </w:pPr>
      <w:r w:rsidRPr="00605549">
        <w:rPr>
          <w:rFonts w:ascii="Times New Roman" w:hAnsi="Times New Roman" w:cs="Times New Roman"/>
          <w:sz w:val="24"/>
          <w:szCs w:val="24"/>
        </w:rPr>
        <w:t>Охват образовательными услугами ДШИ детского населения в возрасте от 5 до 18 лет в 2021 учебном году составил:11,7%.</w:t>
      </w:r>
    </w:p>
    <w:p w:rsidR="00605549" w:rsidRPr="00605549" w:rsidRDefault="00605549" w:rsidP="00605549">
      <w:pPr>
        <w:spacing w:after="0" w:line="240" w:lineRule="auto"/>
        <w:ind w:firstLine="708"/>
        <w:jc w:val="both"/>
        <w:rPr>
          <w:rFonts w:ascii="Times New Roman" w:hAnsi="Times New Roman" w:cs="Times New Roman"/>
          <w:sz w:val="24"/>
          <w:szCs w:val="24"/>
        </w:rPr>
      </w:pPr>
      <w:r w:rsidRPr="00605549">
        <w:rPr>
          <w:rFonts w:ascii="Times New Roman" w:hAnsi="Times New Roman" w:cs="Times New Roman"/>
          <w:sz w:val="24"/>
          <w:szCs w:val="24"/>
        </w:rPr>
        <w:t>Для повышения качества предоставляемых услуг, выполнения Плана мероприятий («дорожной карты») и выхода на 12 % охват детского населения муниципального образования  дополнительными предпрофессиональными программами в области искусств, ДШИ необходимо строительство новой школы, введение дополнительных педагогических ставок, обновление материально – технической базы, выделение дополнительных площадей.</w:t>
      </w:r>
    </w:p>
    <w:p w:rsidR="00605549" w:rsidRPr="00605549" w:rsidRDefault="00605549" w:rsidP="00605549">
      <w:pPr>
        <w:shd w:val="clear" w:color="auto" w:fill="FFFFFF"/>
        <w:spacing w:after="0" w:line="240" w:lineRule="auto"/>
        <w:jc w:val="both"/>
        <w:rPr>
          <w:rFonts w:ascii="Times New Roman" w:hAnsi="Times New Roman" w:cs="Times New Roman"/>
          <w:color w:val="000000"/>
          <w:sz w:val="24"/>
          <w:szCs w:val="24"/>
          <w:shd w:val="clear" w:color="auto" w:fill="FFFFFF"/>
        </w:rPr>
      </w:pPr>
      <w:r w:rsidRPr="00605549">
        <w:rPr>
          <w:rFonts w:ascii="Times New Roman" w:hAnsi="Times New Roman" w:cs="Times New Roman"/>
          <w:sz w:val="24"/>
          <w:szCs w:val="24"/>
        </w:rPr>
        <w:t xml:space="preserve">           Основной задачей в работе с молодежью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молодежи путем использования разнообразных форм досуга.</w:t>
      </w:r>
    </w:p>
    <w:p w:rsidR="00605549" w:rsidRPr="00605549" w:rsidRDefault="00605549" w:rsidP="00605549">
      <w:pPr>
        <w:shd w:val="clear" w:color="auto" w:fill="FFFFFF"/>
        <w:spacing w:after="0" w:line="240" w:lineRule="auto"/>
        <w:jc w:val="both"/>
        <w:rPr>
          <w:rFonts w:ascii="Times New Roman" w:hAnsi="Times New Roman" w:cs="Times New Roman"/>
          <w:color w:val="000000"/>
          <w:sz w:val="24"/>
          <w:szCs w:val="24"/>
          <w:shd w:val="clear" w:color="auto" w:fill="FFFFFF"/>
        </w:rPr>
      </w:pPr>
      <w:r w:rsidRPr="00605549">
        <w:rPr>
          <w:rFonts w:ascii="Times New Roman" w:eastAsia="Times New Roman" w:hAnsi="Times New Roman" w:cs="Times New Roman"/>
          <w:sz w:val="24"/>
          <w:szCs w:val="24"/>
          <w:lang w:eastAsia="ru-RU"/>
        </w:rPr>
        <w:t xml:space="preserve">           Сотрудники молодежного центра продолжают работать по флагманским программам: </w:t>
      </w:r>
      <w:proofErr w:type="gramStart"/>
      <w:r w:rsidRPr="00605549">
        <w:rPr>
          <w:rFonts w:ascii="Times New Roman" w:eastAsia="Times New Roman" w:hAnsi="Times New Roman" w:cs="Times New Roman"/>
          <w:sz w:val="24"/>
          <w:szCs w:val="24"/>
          <w:lang w:eastAsia="ru-RU"/>
        </w:rPr>
        <w:t>«Мы создаем» (творческое направление), «Мы развиваем» (карьера), «Мы достигаем» (Спорт, ЗОЖ), «Мы помогаем» (добровольчество), «Мы гордимся» (</w:t>
      </w:r>
      <w:proofErr w:type="spellStart"/>
      <w:r w:rsidRPr="00605549">
        <w:rPr>
          <w:rFonts w:ascii="Times New Roman" w:eastAsia="Times New Roman" w:hAnsi="Times New Roman" w:cs="Times New Roman"/>
          <w:sz w:val="24"/>
          <w:szCs w:val="24"/>
          <w:lang w:eastAsia="ru-RU"/>
        </w:rPr>
        <w:t>патриотика</w:t>
      </w:r>
      <w:proofErr w:type="spellEnd"/>
      <w:r w:rsidRPr="00605549">
        <w:rPr>
          <w:rFonts w:ascii="Times New Roman" w:eastAsia="Times New Roman" w:hAnsi="Times New Roman" w:cs="Times New Roman"/>
          <w:sz w:val="24"/>
          <w:szCs w:val="24"/>
          <w:lang w:eastAsia="ru-RU"/>
        </w:rPr>
        <w:t>).</w:t>
      </w:r>
      <w:proofErr w:type="gramEnd"/>
    </w:p>
    <w:p w:rsidR="00605549" w:rsidRPr="00605549" w:rsidRDefault="00C278B3" w:rsidP="00C278B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549" w:rsidRPr="00605549">
        <w:rPr>
          <w:rFonts w:ascii="Times New Roman" w:hAnsi="Times New Roman" w:cs="Times New Roman"/>
          <w:sz w:val="24"/>
          <w:szCs w:val="24"/>
        </w:rPr>
        <w:t xml:space="preserve">За 10 месяцев были организованы и проведены 124  мероприятия. </w:t>
      </w:r>
    </w:p>
    <w:p w:rsidR="00605549" w:rsidRPr="00605549" w:rsidRDefault="00C278B3" w:rsidP="006055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5549" w:rsidRPr="00605549">
        <w:rPr>
          <w:rFonts w:ascii="Times New Roman" w:hAnsi="Times New Roman" w:cs="Times New Roman"/>
          <w:sz w:val="24"/>
          <w:szCs w:val="24"/>
        </w:rPr>
        <w:t xml:space="preserve">К наиболее масштабным мероприятиям можно отнести </w:t>
      </w:r>
      <w:proofErr w:type="gramStart"/>
      <w:r w:rsidR="00605549" w:rsidRPr="00605549">
        <w:rPr>
          <w:rFonts w:ascii="Times New Roman" w:hAnsi="Times New Roman" w:cs="Times New Roman"/>
          <w:sz w:val="24"/>
          <w:szCs w:val="24"/>
        </w:rPr>
        <w:t>такие</w:t>
      </w:r>
      <w:proofErr w:type="gramEnd"/>
      <w:r w:rsidR="00605549" w:rsidRPr="00605549">
        <w:rPr>
          <w:rFonts w:ascii="Times New Roman" w:hAnsi="Times New Roman" w:cs="Times New Roman"/>
          <w:sz w:val="24"/>
          <w:szCs w:val="24"/>
        </w:rPr>
        <w:t>, как:</w:t>
      </w:r>
    </w:p>
    <w:p w:rsidR="00605549" w:rsidRPr="00605549" w:rsidRDefault="00605549" w:rsidP="00605549">
      <w:pPr>
        <w:numPr>
          <w:ilvl w:val="0"/>
          <w:numId w:val="16"/>
        </w:numPr>
        <w:shd w:val="clear" w:color="auto" w:fill="FFFFFF"/>
        <w:spacing w:after="0" w:line="240" w:lineRule="auto"/>
        <w:contextualSpacing/>
        <w:rPr>
          <w:rFonts w:ascii="Times New Roman" w:hAnsi="Times New Roman" w:cs="Times New Roman"/>
          <w:sz w:val="24"/>
          <w:szCs w:val="24"/>
        </w:rPr>
      </w:pPr>
      <w:r w:rsidRPr="00605549">
        <w:rPr>
          <w:rFonts w:ascii="Times New Roman" w:hAnsi="Times New Roman" w:cs="Times New Roman"/>
          <w:sz w:val="24"/>
          <w:szCs w:val="24"/>
        </w:rPr>
        <w:t>Районный конкурс «Бравые парни»;</w:t>
      </w:r>
    </w:p>
    <w:p w:rsidR="00605549" w:rsidRPr="00605549" w:rsidRDefault="00605549" w:rsidP="00605549">
      <w:pPr>
        <w:numPr>
          <w:ilvl w:val="0"/>
          <w:numId w:val="16"/>
        </w:numPr>
        <w:shd w:val="clear" w:color="auto" w:fill="FFFFFF"/>
        <w:spacing w:after="0" w:line="240" w:lineRule="auto"/>
        <w:contextualSpacing/>
        <w:rPr>
          <w:rFonts w:ascii="Times New Roman" w:hAnsi="Times New Roman" w:cs="Times New Roman"/>
          <w:sz w:val="24"/>
          <w:szCs w:val="24"/>
        </w:rPr>
      </w:pPr>
      <w:r w:rsidRPr="00605549">
        <w:rPr>
          <w:rFonts w:ascii="Times New Roman" w:hAnsi="Times New Roman" w:cs="Times New Roman"/>
          <w:sz w:val="24"/>
          <w:szCs w:val="24"/>
        </w:rPr>
        <w:t>Районный молодежный фестиваль патриотической песни «Россия! Молодость! Мечта!»;</w:t>
      </w:r>
    </w:p>
    <w:p w:rsidR="00605549" w:rsidRPr="00605549" w:rsidRDefault="00605549" w:rsidP="00605549">
      <w:pPr>
        <w:numPr>
          <w:ilvl w:val="0"/>
          <w:numId w:val="16"/>
        </w:numPr>
        <w:shd w:val="clear" w:color="auto" w:fill="FFFFFF"/>
        <w:spacing w:after="0" w:line="240" w:lineRule="auto"/>
        <w:contextualSpacing/>
        <w:rPr>
          <w:rFonts w:ascii="Times New Roman" w:hAnsi="Times New Roman" w:cs="Times New Roman"/>
          <w:sz w:val="24"/>
          <w:szCs w:val="24"/>
        </w:rPr>
      </w:pPr>
      <w:r w:rsidRPr="00605549">
        <w:rPr>
          <w:rFonts w:ascii="Times New Roman" w:hAnsi="Times New Roman" w:cs="Times New Roman"/>
          <w:sz w:val="24"/>
          <w:szCs w:val="24"/>
        </w:rPr>
        <w:t>Муниципальный этап военно-патриотической игры «Сибирский щит» и участие в зональном этапе в г. Минусинске;</w:t>
      </w:r>
    </w:p>
    <w:p w:rsidR="00605549" w:rsidRPr="00605549" w:rsidRDefault="00605549" w:rsidP="00605549">
      <w:pPr>
        <w:numPr>
          <w:ilvl w:val="0"/>
          <w:numId w:val="16"/>
        </w:numPr>
        <w:shd w:val="clear" w:color="auto" w:fill="FFFFFF"/>
        <w:spacing w:after="0" w:line="240" w:lineRule="auto"/>
        <w:contextualSpacing/>
        <w:rPr>
          <w:rFonts w:ascii="Times New Roman" w:hAnsi="Times New Roman" w:cs="Times New Roman"/>
          <w:sz w:val="24"/>
          <w:szCs w:val="24"/>
        </w:rPr>
      </w:pPr>
      <w:r w:rsidRPr="00605549">
        <w:rPr>
          <w:rFonts w:ascii="Times New Roman" w:hAnsi="Times New Roman" w:cs="Times New Roman"/>
          <w:sz w:val="24"/>
          <w:szCs w:val="24"/>
        </w:rPr>
        <w:t>Чемпионат по чтению вслух среди старшеклассников «Страница 22» и участие в финальном этапе в г. Красноярске;</w:t>
      </w:r>
    </w:p>
    <w:p w:rsidR="00605549" w:rsidRPr="00605549" w:rsidRDefault="00605549" w:rsidP="00605549">
      <w:pPr>
        <w:numPr>
          <w:ilvl w:val="0"/>
          <w:numId w:val="16"/>
        </w:numPr>
        <w:shd w:val="clear" w:color="auto" w:fill="FFFFFF"/>
        <w:spacing w:after="0" w:line="240" w:lineRule="auto"/>
        <w:contextualSpacing/>
        <w:rPr>
          <w:rFonts w:ascii="Times New Roman" w:hAnsi="Times New Roman" w:cs="Times New Roman"/>
          <w:sz w:val="24"/>
          <w:szCs w:val="24"/>
        </w:rPr>
      </w:pPr>
      <w:r w:rsidRPr="00605549">
        <w:rPr>
          <w:rFonts w:ascii="Times New Roman" w:hAnsi="Times New Roman" w:cs="Times New Roman"/>
          <w:sz w:val="24"/>
          <w:szCs w:val="24"/>
        </w:rPr>
        <w:t xml:space="preserve">Открытие памятника воинам-землякам </w:t>
      </w:r>
      <w:proofErr w:type="gramStart"/>
      <w:r w:rsidRPr="00605549">
        <w:rPr>
          <w:rFonts w:ascii="Times New Roman" w:hAnsi="Times New Roman" w:cs="Times New Roman"/>
          <w:sz w:val="24"/>
          <w:szCs w:val="24"/>
        </w:rPr>
        <w:t>в</w:t>
      </w:r>
      <w:proofErr w:type="gramEnd"/>
      <w:r w:rsidRPr="00605549">
        <w:rPr>
          <w:rFonts w:ascii="Times New Roman" w:hAnsi="Times New Roman" w:cs="Times New Roman"/>
          <w:sz w:val="24"/>
          <w:szCs w:val="24"/>
        </w:rPr>
        <w:t xml:space="preserve"> с. Б-</w:t>
      </w:r>
      <w:proofErr w:type="spellStart"/>
      <w:r w:rsidRPr="00605549">
        <w:rPr>
          <w:rFonts w:ascii="Times New Roman" w:hAnsi="Times New Roman" w:cs="Times New Roman"/>
          <w:sz w:val="24"/>
          <w:szCs w:val="24"/>
        </w:rPr>
        <w:t>Хабык</w:t>
      </w:r>
      <w:proofErr w:type="spellEnd"/>
      <w:r w:rsidRPr="00605549">
        <w:rPr>
          <w:rFonts w:ascii="Times New Roman" w:hAnsi="Times New Roman" w:cs="Times New Roman"/>
          <w:sz w:val="24"/>
          <w:szCs w:val="24"/>
        </w:rPr>
        <w:t xml:space="preserve">; </w:t>
      </w:r>
    </w:p>
    <w:p w:rsidR="00605549" w:rsidRPr="00605549" w:rsidRDefault="00605549" w:rsidP="00605549">
      <w:pPr>
        <w:numPr>
          <w:ilvl w:val="0"/>
          <w:numId w:val="16"/>
        </w:numPr>
        <w:shd w:val="clear" w:color="auto" w:fill="FFFFFF"/>
        <w:spacing w:after="0" w:line="240" w:lineRule="auto"/>
        <w:contextualSpacing/>
        <w:rPr>
          <w:rFonts w:ascii="Times New Roman" w:hAnsi="Times New Roman" w:cs="Times New Roman"/>
          <w:sz w:val="24"/>
          <w:szCs w:val="24"/>
        </w:rPr>
      </w:pPr>
      <w:r w:rsidRPr="00605549">
        <w:rPr>
          <w:rFonts w:ascii="Times New Roman" w:hAnsi="Times New Roman" w:cs="Times New Roman"/>
          <w:sz w:val="24"/>
          <w:szCs w:val="24"/>
        </w:rPr>
        <w:t>Участие во Всероссийском географическом и этнографическом диктанте;</w:t>
      </w:r>
    </w:p>
    <w:p w:rsidR="00605549" w:rsidRPr="00605549" w:rsidRDefault="00605549" w:rsidP="00605549">
      <w:pPr>
        <w:numPr>
          <w:ilvl w:val="0"/>
          <w:numId w:val="16"/>
        </w:numPr>
        <w:shd w:val="clear" w:color="auto" w:fill="FFFFFF"/>
        <w:spacing w:after="0" w:line="240" w:lineRule="auto"/>
        <w:contextualSpacing/>
        <w:rPr>
          <w:rFonts w:ascii="Times New Roman" w:hAnsi="Times New Roman" w:cs="Times New Roman"/>
          <w:sz w:val="24"/>
          <w:szCs w:val="24"/>
        </w:rPr>
      </w:pPr>
      <w:r w:rsidRPr="00605549">
        <w:rPr>
          <w:rFonts w:ascii="Times New Roman" w:hAnsi="Times New Roman" w:cs="Times New Roman"/>
          <w:sz w:val="24"/>
          <w:szCs w:val="24"/>
        </w:rPr>
        <w:t>Цикл выездных мероприятий «Вместе мы - одна страна» и т.д.</w:t>
      </w:r>
    </w:p>
    <w:p w:rsidR="00605549" w:rsidRPr="00605549" w:rsidRDefault="00605549" w:rsidP="00605549">
      <w:pPr>
        <w:shd w:val="clear" w:color="auto" w:fill="FFFFFF"/>
        <w:spacing w:after="0" w:line="240" w:lineRule="auto"/>
        <w:ind w:firstLine="708"/>
        <w:jc w:val="both"/>
        <w:rPr>
          <w:rFonts w:ascii="Times New Roman" w:hAnsi="Times New Roman" w:cs="Times New Roman"/>
          <w:sz w:val="24"/>
          <w:szCs w:val="24"/>
        </w:rPr>
      </w:pPr>
      <w:r w:rsidRPr="00605549">
        <w:rPr>
          <w:rFonts w:ascii="Times New Roman" w:hAnsi="Times New Roman" w:cs="Times New Roman"/>
          <w:sz w:val="24"/>
          <w:szCs w:val="24"/>
        </w:rPr>
        <w:t>Совместно со школами района проводятся посвящения обучающихся в участники движения «</w:t>
      </w:r>
      <w:proofErr w:type="spellStart"/>
      <w:r w:rsidRPr="00605549">
        <w:rPr>
          <w:rFonts w:ascii="Times New Roman" w:hAnsi="Times New Roman" w:cs="Times New Roman"/>
          <w:sz w:val="24"/>
          <w:szCs w:val="24"/>
        </w:rPr>
        <w:t>Юнармия</w:t>
      </w:r>
      <w:proofErr w:type="spellEnd"/>
      <w:r w:rsidRPr="00605549">
        <w:rPr>
          <w:rFonts w:ascii="Times New Roman" w:hAnsi="Times New Roman" w:cs="Times New Roman"/>
          <w:sz w:val="24"/>
          <w:szCs w:val="24"/>
        </w:rPr>
        <w:t xml:space="preserve">» и Российское движение школьников. </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В летний период в трудовых отрядах старшеклассников были трудоустроены 93 участника. </w:t>
      </w:r>
      <w:proofErr w:type="gramStart"/>
      <w:r w:rsidRPr="00605549">
        <w:rPr>
          <w:rFonts w:ascii="Times New Roman" w:eastAsia="Times New Roman" w:hAnsi="Times New Roman" w:cs="Times New Roman"/>
          <w:sz w:val="24"/>
          <w:szCs w:val="24"/>
          <w:lang w:eastAsia="ru-RU"/>
        </w:rPr>
        <w:t xml:space="preserve">Всего отработало 10 краевых отрядов: с. Идринское 3 отряда (Идринский сельсовет, МЦ «Альтаир»), с. Отрок, п. Центральный, п. </w:t>
      </w:r>
      <w:proofErr w:type="spellStart"/>
      <w:r w:rsidRPr="00605549">
        <w:rPr>
          <w:rFonts w:ascii="Times New Roman" w:eastAsia="Times New Roman" w:hAnsi="Times New Roman" w:cs="Times New Roman"/>
          <w:sz w:val="24"/>
          <w:szCs w:val="24"/>
          <w:lang w:eastAsia="ru-RU"/>
        </w:rPr>
        <w:t>Добромысловский</w:t>
      </w:r>
      <w:proofErr w:type="spellEnd"/>
      <w:r w:rsidRPr="00605549">
        <w:rPr>
          <w:rFonts w:ascii="Times New Roman" w:eastAsia="Times New Roman" w:hAnsi="Times New Roman" w:cs="Times New Roman"/>
          <w:sz w:val="24"/>
          <w:szCs w:val="24"/>
          <w:lang w:eastAsia="ru-RU"/>
        </w:rPr>
        <w:t>, с. Романовка, с. Никольское, с. М-</w:t>
      </w:r>
      <w:proofErr w:type="spellStart"/>
      <w:r w:rsidRPr="00605549">
        <w:rPr>
          <w:rFonts w:ascii="Times New Roman" w:eastAsia="Times New Roman" w:hAnsi="Times New Roman" w:cs="Times New Roman"/>
          <w:sz w:val="24"/>
          <w:szCs w:val="24"/>
          <w:lang w:eastAsia="ru-RU"/>
        </w:rPr>
        <w:t>Хабык</w:t>
      </w:r>
      <w:proofErr w:type="spellEnd"/>
      <w:r w:rsidRPr="00605549">
        <w:rPr>
          <w:rFonts w:ascii="Times New Roman" w:eastAsia="Times New Roman" w:hAnsi="Times New Roman" w:cs="Times New Roman"/>
          <w:sz w:val="24"/>
          <w:szCs w:val="24"/>
          <w:lang w:eastAsia="ru-RU"/>
        </w:rPr>
        <w:t>, с. Б-</w:t>
      </w:r>
      <w:proofErr w:type="spellStart"/>
      <w:r w:rsidRPr="00605549">
        <w:rPr>
          <w:rFonts w:ascii="Times New Roman" w:eastAsia="Times New Roman" w:hAnsi="Times New Roman" w:cs="Times New Roman"/>
          <w:sz w:val="24"/>
          <w:szCs w:val="24"/>
          <w:lang w:eastAsia="ru-RU"/>
        </w:rPr>
        <w:t>Хабык</w:t>
      </w:r>
      <w:proofErr w:type="spellEnd"/>
      <w:r w:rsidRPr="00605549">
        <w:rPr>
          <w:rFonts w:ascii="Times New Roman" w:eastAsia="Times New Roman" w:hAnsi="Times New Roman" w:cs="Times New Roman"/>
          <w:sz w:val="24"/>
          <w:szCs w:val="24"/>
          <w:lang w:eastAsia="ru-RU"/>
        </w:rPr>
        <w:t>.</w:t>
      </w:r>
      <w:proofErr w:type="gramEnd"/>
    </w:p>
    <w:p w:rsidR="00605549" w:rsidRPr="00605549" w:rsidRDefault="00605549" w:rsidP="00605549">
      <w:pPr>
        <w:spacing w:after="0" w:line="240" w:lineRule="auto"/>
        <w:ind w:firstLine="708"/>
        <w:jc w:val="both"/>
        <w:rPr>
          <w:rFonts w:ascii="Times New Roman" w:eastAsia="Times New Roman" w:hAnsi="Times New Roman" w:cs="Times New Roman"/>
          <w:color w:val="000000"/>
          <w:sz w:val="24"/>
          <w:szCs w:val="24"/>
          <w:lang w:eastAsia="ru-RU"/>
        </w:rPr>
      </w:pPr>
      <w:r w:rsidRPr="00605549">
        <w:rPr>
          <w:rFonts w:ascii="Times New Roman" w:eastAsia="Times New Roman" w:hAnsi="Times New Roman" w:cs="Times New Roman"/>
          <w:color w:val="000000"/>
          <w:sz w:val="24"/>
          <w:szCs w:val="24"/>
          <w:lang w:eastAsia="ru-RU"/>
        </w:rPr>
        <w:t>В летнем  образовательном форуме Красноярского края ТИМ «ЮНИОР» приняли участие 9 ребят, которым были одобрены путевки на разные смены (3 заезда).</w:t>
      </w:r>
    </w:p>
    <w:p w:rsidR="00605549" w:rsidRPr="00605549" w:rsidRDefault="00605549" w:rsidP="00605549">
      <w:pPr>
        <w:spacing w:after="0" w:line="240" w:lineRule="auto"/>
        <w:ind w:firstLine="708"/>
        <w:jc w:val="both"/>
        <w:rPr>
          <w:rFonts w:ascii="Times New Roman" w:eastAsia="Times New Roman" w:hAnsi="Times New Roman" w:cs="Times New Roman"/>
          <w:color w:val="000000"/>
          <w:sz w:val="24"/>
          <w:szCs w:val="24"/>
          <w:lang w:eastAsia="ru-RU"/>
        </w:rPr>
      </w:pPr>
      <w:r w:rsidRPr="00605549">
        <w:rPr>
          <w:rFonts w:ascii="Times New Roman" w:eastAsia="Times New Roman" w:hAnsi="Times New Roman" w:cs="Times New Roman"/>
          <w:color w:val="000000"/>
          <w:sz w:val="24"/>
          <w:szCs w:val="24"/>
          <w:lang w:eastAsia="ru-RU"/>
        </w:rPr>
        <w:t>Получены  и освоены субсидии:</w:t>
      </w:r>
    </w:p>
    <w:p w:rsidR="00605549" w:rsidRPr="00605549" w:rsidRDefault="00605549" w:rsidP="00605549">
      <w:pPr>
        <w:spacing w:after="0" w:line="240" w:lineRule="auto"/>
        <w:ind w:firstLine="708"/>
        <w:jc w:val="both"/>
        <w:rPr>
          <w:rFonts w:ascii="Times New Roman" w:eastAsia="Times New Roman" w:hAnsi="Times New Roman" w:cs="Times New Roman"/>
          <w:color w:val="000000"/>
          <w:sz w:val="24"/>
          <w:szCs w:val="24"/>
          <w:lang w:eastAsia="ru-RU"/>
        </w:rPr>
      </w:pPr>
      <w:r w:rsidRPr="000D4B5C">
        <w:rPr>
          <w:rFonts w:ascii="Times New Roman" w:eastAsia="Times New Roman" w:hAnsi="Times New Roman" w:cs="Times New Roman"/>
          <w:color w:val="000000"/>
          <w:sz w:val="24"/>
          <w:szCs w:val="24"/>
          <w:lang w:eastAsia="ru-RU"/>
        </w:rPr>
        <w:t>- на поддержку деятельности муниципальных молодежных центров – 278,6 тыс. руб.;</w:t>
      </w:r>
      <w:r w:rsidRPr="00605549">
        <w:rPr>
          <w:rFonts w:ascii="Times New Roman" w:eastAsia="Times New Roman" w:hAnsi="Times New Roman" w:cs="Times New Roman"/>
          <w:color w:val="000000"/>
          <w:sz w:val="24"/>
          <w:szCs w:val="24"/>
          <w:lang w:eastAsia="ru-RU"/>
        </w:rPr>
        <w:t xml:space="preserve"> </w:t>
      </w:r>
    </w:p>
    <w:p w:rsidR="00605549" w:rsidRPr="00605549" w:rsidRDefault="00605549" w:rsidP="00605549">
      <w:pPr>
        <w:spacing w:after="0" w:line="240" w:lineRule="auto"/>
        <w:ind w:firstLine="708"/>
        <w:jc w:val="both"/>
        <w:rPr>
          <w:rFonts w:ascii="Times New Roman" w:eastAsia="Times New Roman" w:hAnsi="Times New Roman" w:cs="Times New Roman"/>
          <w:color w:val="000000"/>
          <w:sz w:val="24"/>
          <w:szCs w:val="24"/>
          <w:lang w:eastAsia="ru-RU"/>
        </w:rPr>
      </w:pPr>
      <w:r w:rsidRPr="00605549">
        <w:rPr>
          <w:rFonts w:ascii="Times New Roman" w:eastAsia="Times New Roman" w:hAnsi="Times New Roman" w:cs="Times New Roman"/>
          <w:color w:val="000000"/>
          <w:sz w:val="24"/>
          <w:szCs w:val="24"/>
          <w:lang w:eastAsia="ru-RU"/>
        </w:rPr>
        <w:lastRenderedPageBreak/>
        <w:t xml:space="preserve">- на развитие </w:t>
      </w:r>
      <w:proofErr w:type="spellStart"/>
      <w:r w:rsidRPr="00605549">
        <w:rPr>
          <w:rFonts w:ascii="Times New Roman" w:eastAsia="Times New Roman" w:hAnsi="Times New Roman" w:cs="Times New Roman"/>
          <w:color w:val="000000"/>
          <w:sz w:val="24"/>
          <w:szCs w:val="24"/>
          <w:lang w:eastAsia="ru-RU"/>
        </w:rPr>
        <w:t>военно</w:t>
      </w:r>
      <w:proofErr w:type="spellEnd"/>
      <w:r w:rsidRPr="00605549">
        <w:rPr>
          <w:rFonts w:ascii="Times New Roman" w:eastAsia="Times New Roman" w:hAnsi="Times New Roman" w:cs="Times New Roman"/>
          <w:color w:val="000000"/>
          <w:sz w:val="24"/>
          <w:szCs w:val="24"/>
          <w:lang w:eastAsia="ru-RU"/>
        </w:rPr>
        <w:t xml:space="preserve"> – патриотического воспитания в рамках деятельности муниципальных молодежных центров  в сумме 200,0 тыс. рублей.</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В рамках национального проекта РФ «Спорт – норма жизни» создаются все условия, чтобы заниматься физкультурой и спортом.</w:t>
      </w:r>
    </w:p>
    <w:p w:rsidR="00605549" w:rsidRPr="00605549" w:rsidRDefault="00605549" w:rsidP="00605549">
      <w:pPr>
        <w:spacing w:after="0" w:line="240" w:lineRule="auto"/>
        <w:jc w:val="both"/>
        <w:rPr>
          <w:rFonts w:ascii="Times New Roman" w:eastAsia="Calibri"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 </w:t>
      </w:r>
      <w:r w:rsidRPr="00605549">
        <w:rPr>
          <w:rFonts w:ascii="Times New Roman" w:eastAsia="Times New Roman" w:hAnsi="Times New Roman" w:cs="Times New Roman"/>
          <w:sz w:val="24"/>
          <w:szCs w:val="24"/>
          <w:lang w:eastAsia="ru-RU"/>
        </w:rPr>
        <w:tab/>
      </w:r>
      <w:r w:rsidRPr="00605549">
        <w:rPr>
          <w:rFonts w:ascii="Times New Roman" w:eastAsia="Times New Roman" w:hAnsi="Times New Roman" w:cs="Times New Roman"/>
          <w:sz w:val="24"/>
          <w:szCs w:val="24"/>
          <w:shd w:val="clear" w:color="auto" w:fill="FFFFFF"/>
          <w:lang w:eastAsia="ru-RU"/>
        </w:rPr>
        <w:t xml:space="preserve">В 2021 году построена хоккейная площадка в  п. </w:t>
      </w:r>
      <w:proofErr w:type="spellStart"/>
      <w:r w:rsidRPr="00605549">
        <w:rPr>
          <w:rFonts w:ascii="Times New Roman" w:eastAsia="Times New Roman" w:hAnsi="Times New Roman" w:cs="Times New Roman"/>
          <w:sz w:val="24"/>
          <w:szCs w:val="24"/>
          <w:shd w:val="clear" w:color="auto" w:fill="FFFFFF"/>
          <w:lang w:eastAsia="ru-RU"/>
        </w:rPr>
        <w:t>Добромысловский</w:t>
      </w:r>
      <w:proofErr w:type="spellEnd"/>
      <w:r w:rsidRPr="00605549">
        <w:rPr>
          <w:rFonts w:ascii="Times New Roman" w:eastAsia="Times New Roman" w:hAnsi="Times New Roman" w:cs="Times New Roman"/>
          <w:sz w:val="24"/>
          <w:szCs w:val="24"/>
          <w:shd w:val="clear" w:color="auto" w:fill="FFFFFF"/>
          <w:lang w:eastAsia="ru-RU"/>
        </w:rPr>
        <w:t xml:space="preserve"> </w:t>
      </w:r>
      <w:r w:rsidRPr="00605549">
        <w:rPr>
          <w:rFonts w:ascii="Times New Roman" w:eastAsia="Calibri" w:hAnsi="Times New Roman" w:cs="Times New Roman"/>
          <w:sz w:val="24"/>
          <w:szCs w:val="24"/>
          <w:lang w:eastAsia="ru-RU"/>
        </w:rPr>
        <w:t xml:space="preserve">на сумму 1370,0 тыс. рублей. </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Calibri" w:hAnsi="Times New Roman" w:cs="Times New Roman"/>
          <w:sz w:val="24"/>
          <w:szCs w:val="24"/>
          <w:lang w:eastAsia="ru-RU"/>
        </w:rPr>
        <w:t xml:space="preserve">Несмотря на сложную эпидемиологическую ситуацию в крае и районе наши спортсмены смогли подготовиться и принять участие в рейтинговых краевых соревнованиях: </w:t>
      </w:r>
      <w:r w:rsidRPr="00605549">
        <w:rPr>
          <w:rFonts w:ascii="Times New Roman" w:eastAsia="Times New Roman" w:hAnsi="Times New Roman" w:cs="Times New Roman"/>
          <w:sz w:val="24"/>
          <w:szCs w:val="24"/>
          <w:lang w:eastAsia="ru-RU"/>
        </w:rPr>
        <w:t xml:space="preserve">краевой спартакиаде Нива Красноярья </w:t>
      </w:r>
      <w:proofErr w:type="spellStart"/>
      <w:r w:rsidRPr="00605549">
        <w:rPr>
          <w:rFonts w:ascii="Times New Roman" w:eastAsia="Times New Roman" w:hAnsi="Times New Roman" w:cs="Times New Roman"/>
          <w:sz w:val="24"/>
          <w:szCs w:val="24"/>
          <w:lang w:eastAsia="ru-RU"/>
        </w:rPr>
        <w:t>пгт</w:t>
      </w:r>
      <w:proofErr w:type="spellEnd"/>
      <w:r w:rsidRPr="00605549">
        <w:rPr>
          <w:rFonts w:ascii="Times New Roman" w:eastAsia="Times New Roman" w:hAnsi="Times New Roman" w:cs="Times New Roman"/>
          <w:sz w:val="24"/>
          <w:szCs w:val="24"/>
          <w:lang w:eastAsia="ru-RU"/>
        </w:rPr>
        <w:t>. Шушенское, где сборная команда района заняла 21 общекомандное место из 43 территории,</w:t>
      </w:r>
      <w:r w:rsidRPr="00605549">
        <w:rPr>
          <w:rFonts w:ascii="Times New Roman" w:eastAsia="Calibri" w:hAnsi="Times New Roman" w:cs="Times New Roman"/>
          <w:sz w:val="24"/>
          <w:szCs w:val="24"/>
          <w:lang w:eastAsia="ru-RU"/>
        </w:rPr>
        <w:t xml:space="preserve"> спартакиаде Совета муниципальных образований </w:t>
      </w:r>
      <w:proofErr w:type="gramStart"/>
      <w:r w:rsidRPr="00605549">
        <w:rPr>
          <w:rFonts w:ascii="Times New Roman" w:eastAsia="Calibri" w:hAnsi="Times New Roman" w:cs="Times New Roman"/>
          <w:sz w:val="24"/>
          <w:szCs w:val="24"/>
          <w:lang w:eastAsia="ru-RU"/>
        </w:rPr>
        <w:t>в</w:t>
      </w:r>
      <w:proofErr w:type="gramEnd"/>
      <w:r w:rsidRPr="00605549">
        <w:rPr>
          <w:rFonts w:ascii="Times New Roman" w:eastAsia="Calibri" w:hAnsi="Times New Roman" w:cs="Times New Roman"/>
          <w:sz w:val="24"/>
          <w:szCs w:val="24"/>
          <w:lang w:eastAsia="ru-RU"/>
        </w:rPr>
        <w:t xml:space="preserve"> </w:t>
      </w:r>
      <w:proofErr w:type="gramStart"/>
      <w:r w:rsidRPr="00605549">
        <w:rPr>
          <w:rFonts w:ascii="Times New Roman" w:eastAsia="Calibri" w:hAnsi="Times New Roman" w:cs="Times New Roman"/>
          <w:sz w:val="24"/>
          <w:szCs w:val="24"/>
          <w:lang w:eastAsia="ru-RU"/>
        </w:rPr>
        <w:t>с</w:t>
      </w:r>
      <w:proofErr w:type="gramEnd"/>
      <w:r w:rsidRPr="00605549">
        <w:rPr>
          <w:rFonts w:ascii="Times New Roman" w:eastAsia="Calibri" w:hAnsi="Times New Roman" w:cs="Times New Roman"/>
          <w:sz w:val="24"/>
          <w:szCs w:val="24"/>
          <w:lang w:eastAsia="ru-RU"/>
        </w:rPr>
        <w:t xml:space="preserve">. Ермаковское, </w:t>
      </w:r>
      <w:r w:rsidRPr="00605549">
        <w:rPr>
          <w:rFonts w:ascii="Times New Roman" w:eastAsia="Times New Roman" w:hAnsi="Times New Roman" w:cs="Times New Roman"/>
          <w:sz w:val="24"/>
          <w:szCs w:val="24"/>
          <w:lang w:eastAsia="ru-RU"/>
        </w:rPr>
        <w:t xml:space="preserve">Краевой спартакиаде «Сельские зимние спортивные игры» (мини-футбол на снегу).     </w:t>
      </w:r>
    </w:p>
    <w:p w:rsidR="00605549" w:rsidRPr="00605549" w:rsidRDefault="00605549" w:rsidP="00605549">
      <w:pPr>
        <w:spacing w:after="0" w:line="240" w:lineRule="auto"/>
        <w:jc w:val="both"/>
        <w:rPr>
          <w:rFonts w:ascii="Times New Roman" w:eastAsia="Calibri"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      </w:t>
      </w:r>
      <w:r w:rsidRPr="00605549">
        <w:rPr>
          <w:rFonts w:ascii="Times New Roman" w:eastAsia="Calibri" w:hAnsi="Times New Roman" w:cs="Times New Roman"/>
          <w:sz w:val="24"/>
          <w:szCs w:val="24"/>
          <w:lang w:eastAsia="ru-RU"/>
        </w:rPr>
        <w:t>Участвовали в зональных и межрегиональных турнирах по настольному теннису, мини-футболу, шахматам, легкой атлетике.</w:t>
      </w:r>
    </w:p>
    <w:p w:rsidR="00605549" w:rsidRPr="00605549" w:rsidRDefault="00605549" w:rsidP="00605549">
      <w:pPr>
        <w:spacing w:after="0" w:line="240" w:lineRule="auto"/>
        <w:ind w:firstLine="708"/>
        <w:jc w:val="both"/>
        <w:rPr>
          <w:rFonts w:ascii="Times New Roman" w:eastAsia="Calibri"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 </w:t>
      </w:r>
      <w:r w:rsidRPr="00605549">
        <w:rPr>
          <w:rFonts w:ascii="Times New Roman" w:eastAsia="Calibri" w:hAnsi="Times New Roman" w:cs="Times New Roman"/>
          <w:sz w:val="24"/>
          <w:szCs w:val="24"/>
          <w:lang w:eastAsia="ru-RU"/>
        </w:rPr>
        <w:t>Проведены районные соревнования по лыжным гонкам, хоккею с мячом, настольному теннису, волейболу, бильярдному спорту и др.</w:t>
      </w:r>
      <w:r w:rsidRPr="00605549">
        <w:rPr>
          <w:rFonts w:ascii="Times New Roman" w:eastAsia="Times New Roman" w:hAnsi="Times New Roman" w:cs="Times New Roman"/>
          <w:sz w:val="24"/>
          <w:szCs w:val="24"/>
          <w:lang w:eastAsia="ru-RU"/>
        </w:rPr>
        <w:t xml:space="preserve"> В территории ежегодно проводятся общероссийские спортивные акции: «Лыжня России», «Кросс нации», «День физкультурника», которые  включены в национальный проект.</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Физкультурно-оздоровительной работой в районе занимаются:   муниципальный Центр ГТО, 9 физкультурно-спортивных клубов по месту жительства, созданные в рамках краевой конкурсной программы «От массовости к мастерству». </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proofErr w:type="gramStart"/>
      <w:r w:rsidRPr="00605549">
        <w:rPr>
          <w:rFonts w:ascii="Times New Roman" w:eastAsia="Times New Roman" w:hAnsi="Times New Roman" w:cs="Times New Roman"/>
          <w:sz w:val="24"/>
          <w:szCs w:val="24"/>
          <w:lang w:eastAsia="ru-RU"/>
        </w:rPr>
        <w:t>Культивируемые виды спорта: мини-футбол, настольный теннис, пауэрлифтинг, гиревой спорт, шахматы, лыжная подготовка, волейбол.</w:t>
      </w:r>
      <w:proofErr w:type="gramEnd"/>
      <w:r w:rsidRPr="00605549">
        <w:rPr>
          <w:rFonts w:ascii="Times New Roman" w:eastAsia="Times New Roman" w:hAnsi="Times New Roman" w:cs="Times New Roman"/>
          <w:sz w:val="24"/>
          <w:szCs w:val="24"/>
          <w:lang w:eastAsia="ru-RU"/>
        </w:rPr>
        <w:t xml:space="preserve"> Согласно планам работы </w:t>
      </w:r>
      <w:proofErr w:type="spellStart"/>
      <w:r w:rsidRPr="00605549">
        <w:rPr>
          <w:rFonts w:ascii="Times New Roman" w:eastAsia="Times New Roman" w:hAnsi="Times New Roman" w:cs="Times New Roman"/>
          <w:sz w:val="24"/>
          <w:szCs w:val="24"/>
          <w:lang w:eastAsia="ru-RU"/>
        </w:rPr>
        <w:t>физкультурно</w:t>
      </w:r>
      <w:proofErr w:type="spellEnd"/>
      <w:r w:rsidRPr="00605549">
        <w:rPr>
          <w:rFonts w:ascii="Times New Roman" w:eastAsia="Times New Roman" w:hAnsi="Times New Roman" w:cs="Times New Roman"/>
          <w:sz w:val="24"/>
          <w:szCs w:val="24"/>
          <w:lang w:eastAsia="ru-RU"/>
        </w:rPr>
        <w:t xml:space="preserve"> - спортивных клубов, с населением</w:t>
      </w:r>
      <w:r w:rsidR="00197159">
        <w:rPr>
          <w:rFonts w:ascii="Times New Roman" w:eastAsia="Times New Roman" w:hAnsi="Times New Roman" w:cs="Times New Roman"/>
          <w:sz w:val="24"/>
          <w:szCs w:val="24"/>
          <w:lang w:eastAsia="ru-RU"/>
        </w:rPr>
        <w:t>,</w:t>
      </w:r>
      <w:r w:rsidRPr="00605549">
        <w:rPr>
          <w:rFonts w:ascii="Times New Roman" w:eastAsia="Times New Roman" w:hAnsi="Times New Roman" w:cs="Times New Roman"/>
          <w:sz w:val="24"/>
          <w:szCs w:val="24"/>
          <w:lang w:eastAsia="ru-RU"/>
        </w:rPr>
        <w:t xml:space="preserve"> внутри которого работает ФСК</w:t>
      </w:r>
      <w:r w:rsidR="00197159">
        <w:rPr>
          <w:rFonts w:ascii="Times New Roman" w:eastAsia="Times New Roman" w:hAnsi="Times New Roman" w:cs="Times New Roman"/>
          <w:sz w:val="24"/>
          <w:szCs w:val="24"/>
          <w:lang w:eastAsia="ru-RU"/>
        </w:rPr>
        <w:t>,</w:t>
      </w:r>
      <w:r w:rsidRPr="00605549">
        <w:rPr>
          <w:rFonts w:ascii="Times New Roman" w:eastAsia="Times New Roman" w:hAnsi="Times New Roman" w:cs="Times New Roman"/>
          <w:sz w:val="24"/>
          <w:szCs w:val="24"/>
          <w:lang w:eastAsia="ru-RU"/>
        </w:rPr>
        <w:t xml:space="preserve"> проводятся спортивно-массовые мероприятия не реже одного раза в месяц.</w:t>
      </w:r>
    </w:p>
    <w:p w:rsidR="00605549" w:rsidRPr="00605549" w:rsidRDefault="00605549" w:rsidP="00605549">
      <w:pPr>
        <w:spacing w:after="0" w:line="240" w:lineRule="auto"/>
        <w:ind w:firstLine="708"/>
        <w:jc w:val="both"/>
        <w:rPr>
          <w:rFonts w:ascii="Times New Roman" w:eastAsia="Times New Roman" w:hAnsi="Times New Roman" w:cs="Times New Roman"/>
          <w:color w:val="C0504D" w:themeColor="accent2"/>
          <w:sz w:val="24"/>
          <w:szCs w:val="24"/>
          <w:lang w:eastAsia="ru-RU"/>
        </w:rPr>
      </w:pPr>
      <w:r w:rsidRPr="00605549">
        <w:rPr>
          <w:rFonts w:ascii="Times New Roman" w:eastAsia="Times New Roman" w:hAnsi="Times New Roman" w:cs="Times New Roman"/>
          <w:sz w:val="24"/>
          <w:szCs w:val="24"/>
          <w:lang w:eastAsia="ru-RU"/>
        </w:rPr>
        <w:t>В 2021 году приступили к испытаниям 362 человека, выполнили на знаки отличия 62 человека. Судейская бригада в 2021 году приняла тестирование у населения в: п. Центральный, с. Б-</w:t>
      </w:r>
      <w:proofErr w:type="spellStart"/>
      <w:r w:rsidRPr="00605549">
        <w:rPr>
          <w:rFonts w:ascii="Times New Roman" w:eastAsia="Times New Roman" w:hAnsi="Times New Roman" w:cs="Times New Roman"/>
          <w:sz w:val="24"/>
          <w:szCs w:val="24"/>
          <w:lang w:eastAsia="ru-RU"/>
        </w:rPr>
        <w:t>Кныши</w:t>
      </w:r>
      <w:proofErr w:type="spellEnd"/>
      <w:r w:rsidRPr="00605549">
        <w:rPr>
          <w:rFonts w:ascii="Times New Roman" w:eastAsia="Times New Roman" w:hAnsi="Times New Roman" w:cs="Times New Roman"/>
          <w:sz w:val="24"/>
          <w:szCs w:val="24"/>
          <w:lang w:eastAsia="ru-RU"/>
        </w:rPr>
        <w:t>, с. Б-</w:t>
      </w:r>
      <w:proofErr w:type="spellStart"/>
      <w:r w:rsidRPr="00605549">
        <w:rPr>
          <w:rFonts w:ascii="Times New Roman" w:eastAsia="Times New Roman" w:hAnsi="Times New Roman" w:cs="Times New Roman"/>
          <w:sz w:val="24"/>
          <w:szCs w:val="24"/>
          <w:lang w:eastAsia="ru-RU"/>
        </w:rPr>
        <w:t>Хабык</w:t>
      </w:r>
      <w:proofErr w:type="spellEnd"/>
      <w:r w:rsidRPr="00605549">
        <w:rPr>
          <w:rFonts w:ascii="Times New Roman" w:eastAsia="Times New Roman" w:hAnsi="Times New Roman" w:cs="Times New Roman"/>
          <w:sz w:val="24"/>
          <w:szCs w:val="24"/>
          <w:lang w:eastAsia="ru-RU"/>
        </w:rPr>
        <w:t xml:space="preserve">, п. </w:t>
      </w:r>
      <w:proofErr w:type="spellStart"/>
      <w:r w:rsidRPr="00605549">
        <w:rPr>
          <w:rFonts w:ascii="Times New Roman" w:eastAsia="Times New Roman" w:hAnsi="Times New Roman" w:cs="Times New Roman"/>
          <w:sz w:val="24"/>
          <w:szCs w:val="24"/>
          <w:lang w:eastAsia="ru-RU"/>
        </w:rPr>
        <w:t>Добромысловский</w:t>
      </w:r>
      <w:proofErr w:type="spellEnd"/>
      <w:r w:rsidRPr="00605549">
        <w:rPr>
          <w:rFonts w:ascii="Times New Roman" w:eastAsia="Times New Roman" w:hAnsi="Times New Roman" w:cs="Times New Roman"/>
          <w:sz w:val="24"/>
          <w:szCs w:val="24"/>
          <w:lang w:eastAsia="ru-RU"/>
        </w:rPr>
        <w:t xml:space="preserve">, </w:t>
      </w:r>
      <w:proofErr w:type="gramStart"/>
      <w:r w:rsidRPr="00605549">
        <w:rPr>
          <w:rFonts w:ascii="Times New Roman" w:eastAsia="Times New Roman" w:hAnsi="Times New Roman" w:cs="Times New Roman"/>
          <w:sz w:val="24"/>
          <w:szCs w:val="24"/>
          <w:lang w:eastAsia="ru-RU"/>
        </w:rPr>
        <w:t>с</w:t>
      </w:r>
      <w:proofErr w:type="gramEnd"/>
      <w:r w:rsidRPr="00605549">
        <w:rPr>
          <w:rFonts w:ascii="Times New Roman" w:eastAsia="Times New Roman" w:hAnsi="Times New Roman" w:cs="Times New Roman"/>
          <w:sz w:val="24"/>
          <w:szCs w:val="24"/>
          <w:lang w:eastAsia="ru-RU"/>
        </w:rPr>
        <w:t xml:space="preserve">. Екатериновка, ЮАТ, Идринская СОШ. </w:t>
      </w:r>
    </w:p>
    <w:p w:rsidR="00605549" w:rsidRPr="00605549" w:rsidRDefault="00197159" w:rsidP="006055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549" w:rsidRPr="00605549">
        <w:rPr>
          <w:rFonts w:ascii="Times New Roman" w:eastAsia="Times New Roman" w:hAnsi="Times New Roman" w:cs="Times New Roman"/>
          <w:sz w:val="24"/>
          <w:szCs w:val="24"/>
          <w:lang w:eastAsia="ru-RU"/>
        </w:rPr>
        <w:t xml:space="preserve">Ежегодно Центр ГТО оснащается необходимым оборудованием и инвентарем для проведения тестирования среди населения. </w:t>
      </w:r>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proofErr w:type="gramStart"/>
      <w:r w:rsidRPr="00605549">
        <w:rPr>
          <w:rFonts w:ascii="Times New Roman" w:eastAsia="Times New Roman" w:hAnsi="Times New Roman" w:cs="Times New Roman"/>
          <w:sz w:val="24"/>
          <w:szCs w:val="24"/>
          <w:lang w:eastAsia="ru-RU"/>
        </w:rPr>
        <w:t xml:space="preserve">В зимнее время заливаются ледовые катки в п. </w:t>
      </w:r>
      <w:proofErr w:type="spellStart"/>
      <w:r w:rsidRPr="00605549">
        <w:rPr>
          <w:rFonts w:ascii="Times New Roman" w:eastAsia="Times New Roman" w:hAnsi="Times New Roman" w:cs="Times New Roman"/>
          <w:sz w:val="24"/>
          <w:szCs w:val="24"/>
          <w:lang w:eastAsia="ru-RU"/>
        </w:rPr>
        <w:t>Добромысловский</w:t>
      </w:r>
      <w:proofErr w:type="spellEnd"/>
      <w:r w:rsidRPr="00605549">
        <w:rPr>
          <w:rFonts w:ascii="Times New Roman" w:eastAsia="Times New Roman" w:hAnsi="Times New Roman" w:cs="Times New Roman"/>
          <w:sz w:val="24"/>
          <w:szCs w:val="24"/>
          <w:lang w:eastAsia="ru-RU"/>
        </w:rPr>
        <w:t xml:space="preserve">, с. Екатериновка, в селах Большой и Малый </w:t>
      </w:r>
      <w:proofErr w:type="spellStart"/>
      <w:r w:rsidRPr="00605549">
        <w:rPr>
          <w:rFonts w:ascii="Times New Roman" w:eastAsia="Times New Roman" w:hAnsi="Times New Roman" w:cs="Times New Roman"/>
          <w:sz w:val="24"/>
          <w:szCs w:val="24"/>
          <w:lang w:eastAsia="ru-RU"/>
        </w:rPr>
        <w:t>Хабык</w:t>
      </w:r>
      <w:proofErr w:type="spellEnd"/>
      <w:r w:rsidRPr="00605549">
        <w:rPr>
          <w:rFonts w:ascii="Times New Roman" w:eastAsia="Times New Roman" w:hAnsi="Times New Roman" w:cs="Times New Roman"/>
          <w:sz w:val="24"/>
          <w:szCs w:val="24"/>
          <w:lang w:eastAsia="ru-RU"/>
        </w:rPr>
        <w:t>, в текущем году начнет работать каток в с. Большой Телек при</w:t>
      </w:r>
      <w:r w:rsidRPr="00605549">
        <w:rPr>
          <w:rFonts w:ascii="Times New Roman" w:eastAsia="Times New Roman" w:hAnsi="Times New Roman" w:cs="Times New Roman"/>
          <w:color w:val="C0504D" w:themeColor="accent2"/>
          <w:sz w:val="24"/>
          <w:szCs w:val="24"/>
          <w:lang w:eastAsia="ru-RU"/>
        </w:rPr>
        <w:t xml:space="preserve"> </w:t>
      </w:r>
      <w:r w:rsidRPr="00605549">
        <w:rPr>
          <w:rFonts w:ascii="Times New Roman" w:eastAsia="Times New Roman" w:hAnsi="Times New Roman" w:cs="Times New Roman"/>
          <w:sz w:val="24"/>
          <w:szCs w:val="24"/>
          <w:lang w:eastAsia="ru-RU"/>
        </w:rPr>
        <w:t>ФСК «Барс» и его необходимо скомплектовать инвентарем для игры в хоккей.</w:t>
      </w:r>
      <w:proofErr w:type="gramEnd"/>
    </w:p>
    <w:p w:rsidR="00605549" w:rsidRPr="00605549" w:rsidRDefault="00605549" w:rsidP="00605549">
      <w:pPr>
        <w:spacing w:after="0" w:line="240" w:lineRule="auto"/>
        <w:ind w:firstLine="708"/>
        <w:jc w:val="both"/>
        <w:rPr>
          <w:rFonts w:ascii="Times New Roman" w:eastAsia="Times New Roman" w:hAnsi="Times New Roman" w:cs="Times New Roman"/>
          <w:sz w:val="24"/>
          <w:szCs w:val="24"/>
          <w:lang w:eastAsia="ru-RU"/>
        </w:rPr>
      </w:pPr>
      <w:r w:rsidRPr="00605549">
        <w:rPr>
          <w:rFonts w:ascii="Times New Roman" w:eastAsia="Times New Roman" w:hAnsi="Times New Roman" w:cs="Times New Roman"/>
          <w:sz w:val="24"/>
          <w:szCs w:val="24"/>
          <w:lang w:eastAsia="ru-RU"/>
        </w:rPr>
        <w:t xml:space="preserve">С начала 2021 года с ФСК по месту жительства проведены: Лыжные гонки – 3 соревнования. Соревнования по волейболу, силовому троеборью (пауэрлифтинг), хоккей с мячом – 2 соревнования, онлайн соревнования шахматам, бильярдный спорт «Русская пирамида», принятие нормативов Всероссийского физкультурно-спортивного комплекса ГТО – 8 мероприятий. </w:t>
      </w:r>
    </w:p>
    <w:p w:rsidR="00605549" w:rsidRPr="00605549" w:rsidRDefault="00197159" w:rsidP="00605549">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05549" w:rsidRPr="00605549">
        <w:rPr>
          <w:rFonts w:ascii="Times New Roman" w:eastAsia="Calibri" w:hAnsi="Times New Roman" w:cs="Times New Roman"/>
          <w:sz w:val="24"/>
          <w:szCs w:val="24"/>
          <w:lang w:eastAsia="ru-RU"/>
        </w:rPr>
        <w:t xml:space="preserve">Основной проблемой, влияющей на качество проведения спортивной работы в районе, является отсутствие Спортивного сооружения (физкультурно-спортивного комплекса), </w:t>
      </w:r>
      <w:r w:rsidR="00605549" w:rsidRPr="00605549">
        <w:rPr>
          <w:rFonts w:ascii="Times New Roman" w:eastAsia="Times New Roman" w:hAnsi="Times New Roman" w:cs="Times New Roman"/>
          <w:sz w:val="24"/>
          <w:szCs w:val="24"/>
          <w:lang w:eastAsia="ru-RU"/>
        </w:rPr>
        <w:t>которое позволило бы всем категориям населения заниматься круглогодично спортом в удобное для них время и э</w:t>
      </w:r>
      <w:r w:rsidR="00605549" w:rsidRPr="00605549">
        <w:rPr>
          <w:rFonts w:ascii="Times New Roman" w:eastAsia="Times New Roman" w:hAnsi="Times New Roman" w:cs="Times New Roman"/>
          <w:sz w:val="24"/>
          <w:szCs w:val="24"/>
          <w:shd w:val="clear" w:color="auto" w:fill="FFFFFF"/>
          <w:lang w:eastAsia="ru-RU"/>
        </w:rPr>
        <w:t xml:space="preserve">тот фактор, несомненно, снижает возможности поддержания здорового образа жизни. </w:t>
      </w:r>
      <w:r w:rsidR="00605549" w:rsidRPr="00605549">
        <w:rPr>
          <w:rFonts w:ascii="Times New Roman" w:eastAsia="Calibri" w:hAnsi="Times New Roman" w:cs="Times New Roman"/>
          <w:sz w:val="24"/>
          <w:szCs w:val="24"/>
          <w:lang w:eastAsia="ru-RU"/>
        </w:rPr>
        <w:t xml:space="preserve">Для проведения районных соревнований существует огромная проблема с подвозом спортсменов из поселений, а так же дефицит профессиональных кадров. </w:t>
      </w:r>
    </w:p>
    <w:p w:rsidR="009A7CED" w:rsidRPr="000A295B" w:rsidRDefault="009A7CED" w:rsidP="00D831F4">
      <w:pPr>
        <w:shd w:val="clear" w:color="auto" w:fill="FFFFFF" w:themeFill="background1"/>
        <w:spacing w:after="0"/>
        <w:jc w:val="both"/>
        <w:rPr>
          <w:rFonts w:ascii="Times New Roman" w:eastAsia="Times New Roman" w:hAnsi="Times New Roman" w:cs="Times New Roman"/>
          <w:bCs/>
          <w:iCs/>
          <w:sz w:val="24"/>
          <w:szCs w:val="24"/>
          <w:lang w:eastAsia="ru-RU"/>
        </w:rPr>
      </w:pPr>
    </w:p>
    <w:p w:rsidR="009A7CED" w:rsidRPr="000A295B" w:rsidRDefault="00C22EDA" w:rsidP="0000148A">
      <w:pPr>
        <w:shd w:val="clear" w:color="auto" w:fill="FFFFFF" w:themeFill="background1"/>
        <w:spacing w:after="0"/>
        <w:jc w:val="both"/>
        <w:rPr>
          <w:rFonts w:ascii="Times New Roman" w:eastAsia="Times New Roman" w:hAnsi="Times New Roman" w:cs="Times New Roman"/>
          <w:bCs/>
          <w:iCs/>
          <w:sz w:val="24"/>
          <w:szCs w:val="24"/>
          <w:lang w:eastAsia="ru-RU"/>
        </w:rPr>
      </w:pPr>
      <w:r w:rsidRPr="000A295B">
        <w:rPr>
          <w:rFonts w:ascii="Times New Roman" w:eastAsia="Times New Roman" w:hAnsi="Times New Roman" w:cs="Times New Roman"/>
          <w:bCs/>
          <w:iCs/>
          <w:sz w:val="24"/>
          <w:szCs w:val="24"/>
          <w:lang w:eastAsia="ru-RU"/>
        </w:rPr>
        <w:t xml:space="preserve">         </w:t>
      </w:r>
    </w:p>
    <w:p w:rsidR="000E4D7C" w:rsidRPr="00601E25" w:rsidRDefault="000E4D7C" w:rsidP="009E270B">
      <w:pPr>
        <w:spacing w:after="0"/>
        <w:jc w:val="center"/>
        <w:rPr>
          <w:rFonts w:ascii="Times New Roman" w:hAnsi="Times New Roman" w:cs="Times New Roman"/>
          <w:b/>
          <w:sz w:val="28"/>
          <w:szCs w:val="28"/>
        </w:rPr>
      </w:pPr>
      <w:r w:rsidRPr="00601E25">
        <w:rPr>
          <w:rFonts w:ascii="Times New Roman" w:hAnsi="Times New Roman" w:cs="Times New Roman"/>
          <w:b/>
          <w:sz w:val="28"/>
          <w:szCs w:val="28"/>
        </w:rPr>
        <w:t>Образование</w:t>
      </w:r>
    </w:p>
    <w:p w:rsidR="002332BE" w:rsidRPr="00601E25" w:rsidRDefault="002332BE" w:rsidP="009E270B">
      <w:pPr>
        <w:spacing w:after="0"/>
        <w:jc w:val="center"/>
        <w:rPr>
          <w:rFonts w:ascii="Times New Roman" w:hAnsi="Times New Roman" w:cs="Times New Roman"/>
          <w:b/>
          <w:sz w:val="28"/>
          <w:szCs w:val="28"/>
        </w:rPr>
      </w:pPr>
    </w:p>
    <w:p w:rsidR="00A05301" w:rsidRDefault="00A05301" w:rsidP="00A05301">
      <w:pPr>
        <w:spacing w:after="0"/>
        <w:ind w:firstLine="709"/>
        <w:jc w:val="both"/>
        <w:rPr>
          <w:rFonts w:ascii="Times New Roman" w:eastAsia="Times New Roman" w:hAnsi="Times New Roman" w:cs="Times New Roman"/>
          <w:bCs/>
          <w:spacing w:val="1"/>
          <w:sz w:val="24"/>
          <w:szCs w:val="24"/>
        </w:rPr>
      </w:pPr>
      <w:r w:rsidRPr="008A2A32">
        <w:rPr>
          <w:rFonts w:ascii="Times New Roman" w:eastAsia="Times New Roman" w:hAnsi="Times New Roman" w:cs="Times New Roman"/>
          <w:bCs/>
          <w:spacing w:val="1"/>
          <w:sz w:val="24"/>
          <w:szCs w:val="24"/>
        </w:rPr>
        <w:t xml:space="preserve">Образование района представлено 15 образовательными организациями, 3 филиалами, 8 дошкольными учреждениями, 2 учреждениями дополнительного </w:t>
      </w:r>
      <w:r w:rsidRPr="008A2A32">
        <w:rPr>
          <w:rFonts w:ascii="Times New Roman" w:eastAsia="Times New Roman" w:hAnsi="Times New Roman" w:cs="Times New Roman"/>
          <w:bCs/>
          <w:spacing w:val="1"/>
          <w:sz w:val="24"/>
          <w:szCs w:val="24"/>
        </w:rPr>
        <w:lastRenderedPageBreak/>
        <w:t xml:space="preserve">образования, а так же </w:t>
      </w:r>
      <w:r w:rsidRPr="008A2A32">
        <w:rPr>
          <w:rFonts w:ascii="Times New Roman" w:hAnsi="Times New Roman" w:cs="Times New Roman"/>
          <w:sz w:val="24"/>
          <w:szCs w:val="24"/>
        </w:rPr>
        <w:t>Центром психолого-педагогической, медицинской и социальной помощи «Идринский».</w:t>
      </w:r>
    </w:p>
    <w:p w:rsidR="00A05301" w:rsidRPr="00D96D2A" w:rsidRDefault="00A05301" w:rsidP="00A05301">
      <w:pPr>
        <w:spacing w:after="0"/>
        <w:ind w:firstLine="709"/>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В 2021 году все </w:t>
      </w:r>
      <w:r>
        <w:rPr>
          <w:rFonts w:ascii="Times New Roman" w:hAnsi="Times New Roman" w:cs="Times New Roman"/>
          <w:sz w:val="24"/>
          <w:szCs w:val="24"/>
          <w:shd w:val="clear" w:color="auto" w:fill="FFFFFF"/>
        </w:rPr>
        <w:t>образовательные учреждения</w:t>
      </w:r>
      <w:r w:rsidRPr="00B132B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прошли подготовку </w:t>
      </w:r>
      <w:r w:rsidRPr="00B132BD">
        <w:rPr>
          <w:rFonts w:ascii="Times New Roman" w:hAnsi="Times New Roman" w:cs="Times New Roman"/>
          <w:sz w:val="24"/>
          <w:szCs w:val="24"/>
          <w:shd w:val="clear" w:color="auto" w:fill="FFFFFF"/>
        </w:rPr>
        <w:t>к новому 2021-2022 учебному году</w:t>
      </w:r>
      <w:r>
        <w:rPr>
          <w:rFonts w:ascii="Times New Roman" w:hAnsi="Times New Roman" w:cs="Times New Roman"/>
          <w:sz w:val="24"/>
          <w:szCs w:val="24"/>
          <w:shd w:val="clear" w:color="auto" w:fill="FFFFFF"/>
        </w:rPr>
        <w:t>. Подготовка общеобразовательных организаций</w:t>
      </w:r>
      <w:r w:rsidRPr="00B132BD">
        <w:rPr>
          <w:rFonts w:ascii="Times New Roman" w:hAnsi="Times New Roman" w:cs="Times New Roman"/>
          <w:sz w:val="24"/>
          <w:szCs w:val="24"/>
          <w:shd w:val="clear" w:color="auto" w:fill="FFFFFF"/>
        </w:rPr>
        <w:t xml:space="preserve"> проводилась в соответствии с планом </w:t>
      </w:r>
      <w:r w:rsidRPr="00B132BD">
        <w:rPr>
          <w:rFonts w:ascii="Times New Roman" w:hAnsi="Times New Roman" w:cs="Times New Roman"/>
          <w:sz w:val="24"/>
          <w:szCs w:val="24"/>
        </w:rPr>
        <w:t xml:space="preserve">мероприятий утвержденным </w:t>
      </w:r>
      <w:r w:rsidRPr="00B132BD">
        <w:rPr>
          <w:rFonts w:ascii="Times New Roman" w:hAnsi="Times New Roman" w:cs="Times New Roman"/>
          <w:sz w:val="24"/>
          <w:szCs w:val="24"/>
          <w:shd w:val="clear" w:color="auto" w:fill="FFFFFF"/>
        </w:rPr>
        <w:t>постановлением администрации Идринского района от 24.05.2021 № 306-п</w:t>
      </w:r>
      <w:r w:rsidRPr="00B132BD">
        <w:rPr>
          <w:rFonts w:ascii="Times New Roman" w:hAnsi="Times New Roman" w:cs="Times New Roman"/>
          <w:sz w:val="24"/>
          <w:szCs w:val="24"/>
        </w:rPr>
        <w:t>.</w:t>
      </w:r>
    </w:p>
    <w:p w:rsidR="00A05301" w:rsidRPr="00B132BD" w:rsidRDefault="00A05301" w:rsidP="00A05301">
      <w:pPr>
        <w:spacing w:after="0"/>
        <w:ind w:firstLine="709"/>
        <w:jc w:val="both"/>
        <w:rPr>
          <w:rFonts w:ascii="Times New Roman" w:eastAsia="Times New Roman" w:hAnsi="Times New Roman" w:cs="Times New Roman"/>
          <w:sz w:val="24"/>
          <w:szCs w:val="24"/>
        </w:rPr>
      </w:pPr>
      <w:r w:rsidRPr="00B132BD">
        <w:rPr>
          <w:rFonts w:ascii="Times New Roman" w:hAnsi="Times New Roman" w:cs="Times New Roman"/>
          <w:sz w:val="24"/>
          <w:szCs w:val="24"/>
          <w:shd w:val="clear" w:color="auto" w:fill="FFFFFF"/>
        </w:rPr>
        <w:t>В</w:t>
      </w:r>
      <w:r w:rsidRPr="00B132BD">
        <w:rPr>
          <w:rFonts w:ascii="Times New Roman" w:hAnsi="Times New Roman" w:cs="Times New Roman"/>
          <w:sz w:val="24"/>
          <w:szCs w:val="24"/>
        </w:rPr>
        <w:t xml:space="preserve"> состав муниципальной комиссии по приемке образовательных учреждений Идринского района к новому 2021-2022 учебному году входили представители администрации Идринского района, отдела образования администрации Идринского района, </w:t>
      </w:r>
      <w:r w:rsidRPr="00B132BD">
        <w:rPr>
          <w:rFonts w:ascii="Times New Roman" w:eastAsia="Times New Roman" w:hAnsi="Times New Roman" w:cs="Times New Roman"/>
          <w:sz w:val="24"/>
          <w:szCs w:val="24"/>
        </w:rPr>
        <w:t>ОП МО МВД России «</w:t>
      </w:r>
      <w:proofErr w:type="spellStart"/>
      <w:r w:rsidRPr="00B132BD">
        <w:rPr>
          <w:rFonts w:ascii="Times New Roman" w:eastAsia="Times New Roman" w:hAnsi="Times New Roman" w:cs="Times New Roman"/>
          <w:sz w:val="24"/>
          <w:szCs w:val="24"/>
        </w:rPr>
        <w:t>Краснотуранский</w:t>
      </w:r>
      <w:proofErr w:type="spellEnd"/>
      <w:r w:rsidRPr="00B132BD">
        <w:rPr>
          <w:rFonts w:ascii="Times New Roman" w:eastAsia="Times New Roman" w:hAnsi="Times New Roman" w:cs="Times New Roman"/>
          <w:sz w:val="24"/>
          <w:szCs w:val="24"/>
        </w:rPr>
        <w:t>», ОГИБДД МО МВД России «</w:t>
      </w:r>
      <w:proofErr w:type="spellStart"/>
      <w:r w:rsidRPr="00B132BD">
        <w:rPr>
          <w:rFonts w:ascii="Times New Roman" w:eastAsia="Times New Roman" w:hAnsi="Times New Roman" w:cs="Times New Roman"/>
          <w:sz w:val="24"/>
          <w:szCs w:val="24"/>
        </w:rPr>
        <w:t>Краснотуранский</w:t>
      </w:r>
      <w:proofErr w:type="spellEnd"/>
      <w:r w:rsidRPr="00B132BD">
        <w:rPr>
          <w:rFonts w:ascii="Times New Roman" w:eastAsia="Times New Roman" w:hAnsi="Times New Roman" w:cs="Times New Roman"/>
          <w:sz w:val="24"/>
          <w:szCs w:val="24"/>
        </w:rPr>
        <w:t xml:space="preserve">», Управления </w:t>
      </w:r>
      <w:proofErr w:type="spellStart"/>
      <w:r w:rsidRPr="00B132BD">
        <w:rPr>
          <w:rFonts w:ascii="Times New Roman" w:eastAsia="Times New Roman" w:hAnsi="Times New Roman" w:cs="Times New Roman"/>
          <w:sz w:val="24"/>
          <w:szCs w:val="24"/>
        </w:rPr>
        <w:t>Росгвардии</w:t>
      </w:r>
      <w:proofErr w:type="spellEnd"/>
      <w:r w:rsidRPr="00B132BD">
        <w:rPr>
          <w:rFonts w:ascii="Times New Roman" w:eastAsia="Times New Roman" w:hAnsi="Times New Roman" w:cs="Times New Roman"/>
          <w:sz w:val="24"/>
          <w:szCs w:val="24"/>
        </w:rPr>
        <w:t xml:space="preserve"> по Красноярскому краю. Отдел надзорной деятел</w:t>
      </w:r>
      <w:r>
        <w:rPr>
          <w:rFonts w:ascii="Times New Roman" w:eastAsia="Times New Roman" w:hAnsi="Times New Roman" w:cs="Times New Roman"/>
          <w:sz w:val="24"/>
          <w:szCs w:val="24"/>
        </w:rPr>
        <w:t>ьности и профилактической работы</w:t>
      </w:r>
      <w:r w:rsidRPr="00B132BD">
        <w:rPr>
          <w:rFonts w:ascii="Times New Roman" w:eastAsia="Times New Roman" w:hAnsi="Times New Roman" w:cs="Times New Roman"/>
          <w:sz w:val="24"/>
          <w:szCs w:val="24"/>
        </w:rPr>
        <w:t xml:space="preserve"> в области пожарной безопасности по </w:t>
      </w:r>
      <w:proofErr w:type="spellStart"/>
      <w:r w:rsidRPr="00B132BD">
        <w:rPr>
          <w:rFonts w:ascii="Times New Roman" w:eastAsia="Times New Roman" w:hAnsi="Times New Roman" w:cs="Times New Roman"/>
          <w:sz w:val="24"/>
          <w:szCs w:val="24"/>
        </w:rPr>
        <w:t>Краснотуранскому</w:t>
      </w:r>
      <w:proofErr w:type="spellEnd"/>
      <w:r w:rsidRPr="00B132BD">
        <w:rPr>
          <w:rFonts w:ascii="Times New Roman" w:eastAsia="Times New Roman" w:hAnsi="Times New Roman" w:cs="Times New Roman"/>
          <w:sz w:val="24"/>
          <w:szCs w:val="24"/>
        </w:rPr>
        <w:t xml:space="preserve"> и </w:t>
      </w:r>
      <w:proofErr w:type="spellStart"/>
      <w:r w:rsidRPr="00B132BD">
        <w:rPr>
          <w:rFonts w:ascii="Times New Roman" w:eastAsia="Times New Roman" w:hAnsi="Times New Roman" w:cs="Times New Roman"/>
          <w:sz w:val="24"/>
          <w:szCs w:val="24"/>
        </w:rPr>
        <w:t>Идринскому</w:t>
      </w:r>
      <w:proofErr w:type="spellEnd"/>
      <w:r w:rsidRPr="00B132BD">
        <w:rPr>
          <w:rFonts w:ascii="Times New Roman" w:eastAsia="Times New Roman" w:hAnsi="Times New Roman" w:cs="Times New Roman"/>
          <w:sz w:val="24"/>
          <w:szCs w:val="24"/>
        </w:rPr>
        <w:t xml:space="preserve"> районам был исключен из муниципальной комиссии на основании письма МЧС России от 09.12.2020 № 43-8996-19,</w:t>
      </w:r>
      <w:r>
        <w:rPr>
          <w:rFonts w:ascii="Times New Roman" w:eastAsia="Times New Roman" w:hAnsi="Times New Roman" w:cs="Times New Roman"/>
          <w:sz w:val="24"/>
          <w:szCs w:val="24"/>
        </w:rPr>
        <w:t xml:space="preserve"> в связи с этим, отдел </w:t>
      </w:r>
      <w:r w:rsidRPr="00B132BD">
        <w:rPr>
          <w:rFonts w:ascii="Times New Roman" w:eastAsia="Times New Roman" w:hAnsi="Times New Roman" w:cs="Times New Roman"/>
          <w:sz w:val="24"/>
          <w:szCs w:val="24"/>
        </w:rPr>
        <w:t>надзорной деятел</w:t>
      </w:r>
      <w:r>
        <w:rPr>
          <w:rFonts w:ascii="Times New Roman" w:eastAsia="Times New Roman" w:hAnsi="Times New Roman" w:cs="Times New Roman"/>
          <w:sz w:val="24"/>
          <w:szCs w:val="24"/>
        </w:rPr>
        <w:t>ьности и профилактической работы</w:t>
      </w:r>
      <w:r w:rsidRPr="00B132BD">
        <w:rPr>
          <w:rFonts w:ascii="Times New Roman" w:eastAsia="Times New Roman" w:hAnsi="Times New Roman" w:cs="Times New Roman"/>
          <w:sz w:val="24"/>
          <w:szCs w:val="24"/>
        </w:rPr>
        <w:t xml:space="preserve"> в области пожарной безопасности по </w:t>
      </w:r>
      <w:proofErr w:type="spellStart"/>
      <w:r w:rsidRPr="00B132BD">
        <w:rPr>
          <w:rFonts w:ascii="Times New Roman" w:eastAsia="Times New Roman" w:hAnsi="Times New Roman" w:cs="Times New Roman"/>
          <w:sz w:val="24"/>
          <w:szCs w:val="24"/>
        </w:rPr>
        <w:t>Красно</w:t>
      </w:r>
      <w:r>
        <w:rPr>
          <w:rFonts w:ascii="Times New Roman" w:eastAsia="Times New Roman" w:hAnsi="Times New Roman" w:cs="Times New Roman"/>
          <w:sz w:val="24"/>
          <w:szCs w:val="24"/>
        </w:rPr>
        <w:t>туранскому</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Идринскому</w:t>
      </w:r>
      <w:proofErr w:type="spellEnd"/>
      <w:r>
        <w:rPr>
          <w:rFonts w:ascii="Times New Roman" w:eastAsia="Times New Roman" w:hAnsi="Times New Roman" w:cs="Times New Roman"/>
          <w:sz w:val="24"/>
          <w:szCs w:val="24"/>
        </w:rPr>
        <w:t xml:space="preserve"> районам проводил</w:t>
      </w:r>
      <w:r w:rsidRPr="00B132BD">
        <w:rPr>
          <w:rFonts w:ascii="Times New Roman" w:eastAsia="Times New Roman" w:hAnsi="Times New Roman" w:cs="Times New Roman"/>
          <w:sz w:val="24"/>
          <w:szCs w:val="24"/>
        </w:rPr>
        <w:t xml:space="preserve"> проверку самостоятельно.</w:t>
      </w:r>
    </w:p>
    <w:p w:rsidR="00A05301" w:rsidRPr="00B132BD" w:rsidRDefault="00A05301" w:rsidP="00A05301">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этом году по инициативе м</w:t>
      </w:r>
      <w:r w:rsidRPr="00B132BD">
        <w:rPr>
          <w:rFonts w:ascii="Times New Roman" w:hAnsi="Times New Roman" w:cs="Times New Roman"/>
          <w:sz w:val="24"/>
          <w:szCs w:val="24"/>
          <w:shd w:val="clear" w:color="auto" w:fill="FFFFFF"/>
        </w:rPr>
        <w:t xml:space="preserve">инистерства образования Красноярского края </w:t>
      </w:r>
      <w:r w:rsidRPr="00B132BD">
        <w:rPr>
          <w:rFonts w:ascii="Times New Roman" w:hAnsi="Times New Roman" w:cs="Times New Roman"/>
          <w:sz w:val="24"/>
          <w:szCs w:val="24"/>
        </w:rPr>
        <w:t>муниципальной комиссией дополнительно были проверены дошкольные учреждения.</w:t>
      </w:r>
    </w:p>
    <w:p w:rsidR="00A05301" w:rsidRPr="00B132BD" w:rsidRDefault="00A05301" w:rsidP="00A05301">
      <w:pPr>
        <w:spacing w:after="0"/>
        <w:ind w:firstLine="709"/>
        <w:jc w:val="both"/>
        <w:rPr>
          <w:rFonts w:ascii="Arial" w:hAnsi="Arial" w:cs="Arial"/>
          <w:color w:val="333333"/>
          <w:sz w:val="24"/>
          <w:szCs w:val="24"/>
          <w:shd w:val="clear" w:color="auto" w:fill="FFFFFF"/>
        </w:rPr>
      </w:pPr>
      <w:r w:rsidRPr="00B132BD">
        <w:rPr>
          <w:rFonts w:ascii="Times New Roman" w:hAnsi="Times New Roman" w:cs="Times New Roman"/>
          <w:sz w:val="24"/>
          <w:szCs w:val="24"/>
          <w:shd w:val="clear" w:color="auto" w:fill="FFFFFF"/>
        </w:rPr>
        <w:t>Муниципальной комиссией при приемке образовательных учреждений</w:t>
      </w:r>
      <w:r>
        <w:rPr>
          <w:rFonts w:ascii="Times New Roman" w:hAnsi="Times New Roman" w:cs="Times New Roman"/>
          <w:sz w:val="24"/>
          <w:szCs w:val="24"/>
          <w:shd w:val="clear" w:color="auto" w:fill="FFFFFF"/>
        </w:rPr>
        <w:t>,</w:t>
      </w:r>
      <w:r w:rsidRPr="00B132BD">
        <w:rPr>
          <w:rFonts w:ascii="Times New Roman" w:hAnsi="Times New Roman" w:cs="Times New Roman"/>
          <w:sz w:val="24"/>
          <w:szCs w:val="24"/>
          <w:shd w:val="clear" w:color="auto" w:fill="FFFFFF"/>
        </w:rPr>
        <w:t xml:space="preserve"> </w:t>
      </w:r>
      <w:proofErr w:type="gramStart"/>
      <w:r w:rsidRPr="00B132BD">
        <w:rPr>
          <w:rFonts w:ascii="Times New Roman" w:hAnsi="Times New Roman" w:cs="Times New Roman"/>
          <w:sz w:val="24"/>
          <w:szCs w:val="24"/>
          <w:shd w:val="clear" w:color="auto" w:fill="FFFFFF"/>
        </w:rPr>
        <w:t>уделялось внимание на</w:t>
      </w:r>
      <w:proofErr w:type="gramEnd"/>
      <w:r w:rsidRPr="00B132BD">
        <w:rPr>
          <w:rFonts w:ascii="Times New Roman" w:hAnsi="Times New Roman" w:cs="Times New Roman"/>
          <w:sz w:val="24"/>
          <w:szCs w:val="24"/>
          <w:shd w:val="clear" w:color="auto" w:fill="FFFFFF"/>
        </w:rPr>
        <w:t xml:space="preserve"> техническое состояние и благоустройство прилегающих территорий, пожарную безопасность, антитеррористическую безопасность, а также условия для безопасного  и комфортного пребывания детей.</w:t>
      </w:r>
      <w:r w:rsidRPr="00B132BD">
        <w:rPr>
          <w:rFonts w:ascii="Arial" w:hAnsi="Arial" w:cs="Arial"/>
          <w:color w:val="333333"/>
          <w:sz w:val="24"/>
          <w:szCs w:val="24"/>
          <w:shd w:val="clear" w:color="auto" w:fill="FFFFFF"/>
        </w:rPr>
        <w:t xml:space="preserve">  </w:t>
      </w:r>
    </w:p>
    <w:p w:rsidR="00A05301" w:rsidRPr="00B132BD" w:rsidRDefault="00A05301" w:rsidP="00A05301">
      <w:pPr>
        <w:widowControl w:val="0"/>
        <w:spacing w:after="0"/>
        <w:ind w:firstLine="708"/>
        <w:jc w:val="both"/>
        <w:rPr>
          <w:rFonts w:ascii="Times New Roman" w:eastAsia="Times New Roman" w:hAnsi="Times New Roman" w:cs="Times New Roman"/>
          <w:bCs/>
          <w:spacing w:val="1"/>
          <w:sz w:val="24"/>
          <w:szCs w:val="24"/>
        </w:rPr>
      </w:pPr>
      <w:r w:rsidRPr="00B132BD">
        <w:rPr>
          <w:rFonts w:ascii="Times New Roman" w:eastAsia="Times New Roman" w:hAnsi="Times New Roman" w:cs="Times New Roman"/>
          <w:bCs/>
          <w:spacing w:val="1"/>
          <w:sz w:val="24"/>
          <w:szCs w:val="24"/>
        </w:rPr>
        <w:t xml:space="preserve">Все образовательные учреждения к </w:t>
      </w:r>
      <w:r w:rsidRPr="00B132BD">
        <w:rPr>
          <w:rFonts w:ascii="Times New Roman" w:hAnsi="Times New Roman" w:cs="Times New Roman"/>
          <w:sz w:val="24"/>
          <w:szCs w:val="24"/>
          <w:shd w:val="clear" w:color="auto" w:fill="FFFFFF"/>
        </w:rPr>
        <w:t>новому 2021-2022 учебному году</w:t>
      </w:r>
      <w:r w:rsidRPr="00B132BD">
        <w:rPr>
          <w:rFonts w:ascii="Times New Roman" w:eastAsia="Times New Roman" w:hAnsi="Times New Roman" w:cs="Times New Roman"/>
          <w:bCs/>
          <w:spacing w:val="1"/>
          <w:sz w:val="24"/>
          <w:szCs w:val="24"/>
        </w:rPr>
        <w:t xml:space="preserve"> были приняты в установленные сроки.</w:t>
      </w:r>
    </w:p>
    <w:p w:rsidR="00A05301" w:rsidRPr="00B132BD" w:rsidRDefault="00A05301" w:rsidP="00A05301">
      <w:pPr>
        <w:widowControl w:val="0"/>
        <w:spacing w:after="0"/>
        <w:ind w:firstLine="708"/>
        <w:jc w:val="both"/>
        <w:rPr>
          <w:rFonts w:ascii="Times New Roman" w:eastAsia="Times New Roman" w:hAnsi="Times New Roman" w:cs="Times New Roman"/>
          <w:bCs/>
          <w:spacing w:val="1"/>
          <w:sz w:val="24"/>
          <w:szCs w:val="24"/>
        </w:rPr>
      </w:pPr>
      <w:r w:rsidRPr="00B132BD">
        <w:rPr>
          <w:rFonts w:ascii="Times New Roman" w:eastAsia="Times New Roman" w:hAnsi="Times New Roman" w:cs="Times New Roman"/>
          <w:bCs/>
          <w:spacing w:val="1"/>
          <w:sz w:val="24"/>
          <w:szCs w:val="24"/>
        </w:rPr>
        <w:t>Образовательные организации оборудованы автоматическими пожарными сигнализациями с выводом передачи сигнала на пульт подразделения пожарной охраны, первичными средствами пожаротушения. С соблюдением установленных сроков проводится огнезащитная обработка деревянных конструкций кровель, драпировок.</w:t>
      </w:r>
    </w:p>
    <w:p w:rsidR="00A05301" w:rsidRPr="006032A0" w:rsidRDefault="00A05301" w:rsidP="00A05301">
      <w:pPr>
        <w:widowControl w:val="0"/>
        <w:spacing w:after="0"/>
        <w:ind w:firstLine="708"/>
        <w:jc w:val="both"/>
        <w:rPr>
          <w:rFonts w:ascii="Times New Roman" w:eastAsia="Times New Roman" w:hAnsi="Times New Roman" w:cs="Times New Roman"/>
          <w:bCs/>
          <w:color w:val="FF0000"/>
          <w:spacing w:val="1"/>
          <w:sz w:val="24"/>
          <w:szCs w:val="24"/>
        </w:rPr>
      </w:pPr>
      <w:r w:rsidRPr="00B132BD">
        <w:rPr>
          <w:rFonts w:ascii="Times New Roman" w:eastAsia="Times New Roman" w:hAnsi="Times New Roman" w:cs="Times New Roman"/>
          <w:bCs/>
          <w:spacing w:val="1"/>
          <w:sz w:val="24"/>
          <w:szCs w:val="24"/>
        </w:rPr>
        <w:t>В 11 образовательных организациях установлено частичное видеонаблюдение за школьной территорией, так и внутри здания:</w:t>
      </w:r>
      <w:r w:rsidRPr="00B132BD">
        <w:rPr>
          <w:rFonts w:ascii="Times New Roman" w:eastAsia="Times New Roman" w:hAnsi="Times New Roman" w:cs="Times New Roman"/>
          <w:bCs/>
          <w:color w:val="FF0000"/>
          <w:spacing w:val="1"/>
          <w:sz w:val="24"/>
          <w:szCs w:val="24"/>
        </w:rPr>
        <w:t xml:space="preserve"> </w:t>
      </w:r>
      <w:r w:rsidRPr="00B132BD">
        <w:rPr>
          <w:rFonts w:ascii="Times New Roman" w:eastAsia="Times New Roman" w:hAnsi="Times New Roman" w:cs="Times New Roman"/>
          <w:bCs/>
          <w:spacing w:val="1"/>
          <w:sz w:val="24"/>
          <w:szCs w:val="24"/>
        </w:rPr>
        <w:t>МБДОУ Д/С №3 «</w:t>
      </w:r>
      <w:proofErr w:type="spellStart"/>
      <w:r w:rsidRPr="00B132BD">
        <w:rPr>
          <w:rFonts w:ascii="Times New Roman" w:eastAsia="Times New Roman" w:hAnsi="Times New Roman" w:cs="Times New Roman"/>
          <w:bCs/>
          <w:spacing w:val="1"/>
          <w:sz w:val="24"/>
          <w:szCs w:val="24"/>
        </w:rPr>
        <w:t>Семицветик</w:t>
      </w:r>
      <w:proofErr w:type="spellEnd"/>
      <w:r w:rsidRPr="00B132BD">
        <w:rPr>
          <w:rFonts w:ascii="Times New Roman" w:eastAsia="Times New Roman" w:hAnsi="Times New Roman" w:cs="Times New Roman"/>
          <w:bCs/>
          <w:spacing w:val="1"/>
          <w:sz w:val="24"/>
          <w:szCs w:val="24"/>
        </w:rPr>
        <w:t xml:space="preserve">», МКОУ Новотроицкая ООШ, МБОУ Идринская СОШ, МКОУ Стахановская СОШ, МКОУ Никольская СОШ, МКОУ </w:t>
      </w:r>
      <w:proofErr w:type="spellStart"/>
      <w:r w:rsidRPr="00B132BD">
        <w:rPr>
          <w:rFonts w:ascii="Times New Roman" w:eastAsia="Times New Roman" w:hAnsi="Times New Roman" w:cs="Times New Roman"/>
          <w:bCs/>
          <w:spacing w:val="1"/>
          <w:sz w:val="24"/>
          <w:szCs w:val="24"/>
        </w:rPr>
        <w:t>Курежская</w:t>
      </w:r>
      <w:proofErr w:type="spellEnd"/>
      <w:r w:rsidRPr="00B132BD">
        <w:rPr>
          <w:rFonts w:ascii="Times New Roman" w:eastAsia="Times New Roman" w:hAnsi="Times New Roman" w:cs="Times New Roman"/>
          <w:bCs/>
          <w:spacing w:val="1"/>
          <w:sz w:val="24"/>
          <w:szCs w:val="24"/>
        </w:rPr>
        <w:t xml:space="preserve"> ООШ, МКОУ </w:t>
      </w:r>
      <w:proofErr w:type="spellStart"/>
      <w:r w:rsidRPr="00B132BD">
        <w:rPr>
          <w:rFonts w:ascii="Times New Roman" w:eastAsia="Times New Roman" w:hAnsi="Times New Roman" w:cs="Times New Roman"/>
          <w:bCs/>
          <w:spacing w:val="1"/>
          <w:sz w:val="24"/>
          <w:szCs w:val="24"/>
        </w:rPr>
        <w:t>Большетелекская</w:t>
      </w:r>
      <w:proofErr w:type="spellEnd"/>
      <w:r w:rsidRPr="00B132BD">
        <w:rPr>
          <w:rFonts w:ascii="Times New Roman" w:eastAsia="Times New Roman" w:hAnsi="Times New Roman" w:cs="Times New Roman"/>
          <w:bCs/>
          <w:spacing w:val="1"/>
          <w:sz w:val="24"/>
          <w:szCs w:val="24"/>
        </w:rPr>
        <w:t xml:space="preserve"> ООШ, МКОУ Екатерининская ООШ, МКОУ </w:t>
      </w:r>
      <w:proofErr w:type="spellStart"/>
      <w:r w:rsidRPr="00B132BD">
        <w:rPr>
          <w:rFonts w:ascii="Times New Roman" w:eastAsia="Times New Roman" w:hAnsi="Times New Roman" w:cs="Times New Roman"/>
          <w:bCs/>
          <w:spacing w:val="1"/>
          <w:sz w:val="24"/>
          <w:szCs w:val="24"/>
        </w:rPr>
        <w:t>Отрокская</w:t>
      </w:r>
      <w:proofErr w:type="spellEnd"/>
      <w:r w:rsidRPr="00B132BD">
        <w:rPr>
          <w:rFonts w:ascii="Times New Roman" w:eastAsia="Times New Roman" w:hAnsi="Times New Roman" w:cs="Times New Roman"/>
          <w:bCs/>
          <w:spacing w:val="1"/>
          <w:sz w:val="24"/>
          <w:szCs w:val="24"/>
        </w:rPr>
        <w:t xml:space="preserve"> СОШ, МКОУ </w:t>
      </w:r>
      <w:proofErr w:type="spellStart"/>
      <w:r w:rsidRPr="00B132BD">
        <w:rPr>
          <w:rFonts w:ascii="Times New Roman" w:eastAsia="Times New Roman" w:hAnsi="Times New Roman" w:cs="Times New Roman"/>
          <w:bCs/>
          <w:spacing w:val="1"/>
          <w:sz w:val="24"/>
          <w:szCs w:val="24"/>
        </w:rPr>
        <w:t>Большехабыкская</w:t>
      </w:r>
      <w:proofErr w:type="spellEnd"/>
      <w:r w:rsidRPr="00B132BD">
        <w:rPr>
          <w:rFonts w:ascii="Times New Roman" w:eastAsia="Times New Roman" w:hAnsi="Times New Roman" w:cs="Times New Roman"/>
          <w:bCs/>
          <w:spacing w:val="1"/>
          <w:sz w:val="24"/>
          <w:szCs w:val="24"/>
        </w:rPr>
        <w:t xml:space="preserve"> СОШ, МКОУ </w:t>
      </w:r>
      <w:proofErr w:type="spellStart"/>
      <w:r w:rsidRPr="00B132BD">
        <w:rPr>
          <w:rFonts w:ascii="Times New Roman" w:eastAsia="Times New Roman" w:hAnsi="Times New Roman" w:cs="Times New Roman"/>
          <w:bCs/>
          <w:spacing w:val="1"/>
          <w:sz w:val="24"/>
          <w:szCs w:val="24"/>
        </w:rPr>
        <w:t>Малохабыкская</w:t>
      </w:r>
      <w:proofErr w:type="spellEnd"/>
      <w:r w:rsidRPr="00B132BD">
        <w:rPr>
          <w:rFonts w:ascii="Times New Roman" w:eastAsia="Times New Roman" w:hAnsi="Times New Roman" w:cs="Times New Roman"/>
          <w:bCs/>
          <w:spacing w:val="1"/>
          <w:sz w:val="24"/>
          <w:szCs w:val="24"/>
        </w:rPr>
        <w:t xml:space="preserve"> ООШ.</w:t>
      </w:r>
      <w:r>
        <w:rPr>
          <w:rFonts w:ascii="Times New Roman" w:eastAsia="Times New Roman" w:hAnsi="Times New Roman" w:cs="Times New Roman"/>
          <w:bCs/>
          <w:spacing w:val="1"/>
          <w:sz w:val="24"/>
          <w:szCs w:val="24"/>
        </w:rPr>
        <w:t xml:space="preserve"> </w:t>
      </w:r>
    </w:p>
    <w:p w:rsidR="00A05301" w:rsidRPr="008A2A32" w:rsidRDefault="00A05301" w:rsidP="009023EC">
      <w:pPr>
        <w:widowControl w:val="0"/>
        <w:spacing w:after="0"/>
        <w:ind w:firstLine="708"/>
        <w:jc w:val="both"/>
        <w:rPr>
          <w:rFonts w:ascii="Times New Roman" w:hAnsi="Times New Roman" w:cs="Times New Roman"/>
          <w:color w:val="000000"/>
          <w:sz w:val="24"/>
          <w:szCs w:val="24"/>
          <w:lang w:eastAsia="ru-RU" w:bidi="ru-RU"/>
        </w:rPr>
      </w:pPr>
      <w:r w:rsidRPr="00B132BD">
        <w:rPr>
          <w:rFonts w:ascii="Times New Roman" w:eastAsia="Times New Roman" w:hAnsi="Times New Roman" w:cs="Times New Roman"/>
          <w:bCs/>
          <w:spacing w:val="1"/>
          <w:sz w:val="24"/>
          <w:szCs w:val="24"/>
        </w:rPr>
        <w:t xml:space="preserve">Оборудованы Тревожными Кнопками (ТК) 24 ОО с выводом сигнала в Управление Федеральной службы войск национальной гвардии Российской Федерации по Красноярскому краю в </w:t>
      </w:r>
      <w:proofErr w:type="spellStart"/>
      <w:r w:rsidRPr="00B132BD">
        <w:rPr>
          <w:rFonts w:ascii="Times New Roman" w:eastAsia="Times New Roman" w:hAnsi="Times New Roman" w:cs="Times New Roman"/>
          <w:bCs/>
          <w:spacing w:val="1"/>
          <w:sz w:val="24"/>
          <w:szCs w:val="24"/>
        </w:rPr>
        <w:t>г</w:t>
      </w:r>
      <w:proofErr w:type="gramStart"/>
      <w:r w:rsidRPr="00B132BD">
        <w:rPr>
          <w:rFonts w:ascii="Times New Roman" w:eastAsia="Times New Roman" w:hAnsi="Times New Roman" w:cs="Times New Roman"/>
          <w:bCs/>
          <w:spacing w:val="1"/>
          <w:sz w:val="24"/>
          <w:szCs w:val="24"/>
        </w:rPr>
        <w:t>.М</w:t>
      </w:r>
      <w:proofErr w:type="gramEnd"/>
      <w:r w:rsidRPr="00B132BD">
        <w:rPr>
          <w:rFonts w:ascii="Times New Roman" w:eastAsia="Times New Roman" w:hAnsi="Times New Roman" w:cs="Times New Roman"/>
          <w:bCs/>
          <w:spacing w:val="1"/>
          <w:sz w:val="24"/>
          <w:szCs w:val="24"/>
        </w:rPr>
        <w:t>инусинске</w:t>
      </w:r>
      <w:proofErr w:type="spellEnd"/>
      <w:r w:rsidRPr="00B132BD">
        <w:rPr>
          <w:rFonts w:ascii="Times New Roman" w:eastAsia="Times New Roman" w:hAnsi="Times New Roman" w:cs="Times New Roman"/>
          <w:bCs/>
          <w:spacing w:val="1"/>
          <w:sz w:val="24"/>
          <w:szCs w:val="24"/>
        </w:rPr>
        <w:t>, исправное состояние которой постоянно контролируется</w:t>
      </w:r>
      <w:r w:rsidRPr="008A2A32">
        <w:rPr>
          <w:rFonts w:ascii="Times New Roman" w:eastAsia="Times New Roman" w:hAnsi="Times New Roman" w:cs="Times New Roman"/>
          <w:bCs/>
          <w:spacing w:val="1"/>
          <w:sz w:val="24"/>
          <w:szCs w:val="24"/>
        </w:rPr>
        <w:t xml:space="preserve">. </w:t>
      </w:r>
    </w:p>
    <w:p w:rsidR="00A05301" w:rsidRPr="00B132BD" w:rsidRDefault="00A05301" w:rsidP="00A05301">
      <w:pPr>
        <w:spacing w:after="0"/>
        <w:ind w:firstLine="708"/>
        <w:jc w:val="both"/>
        <w:rPr>
          <w:rFonts w:ascii="Times New Roman" w:hAnsi="Times New Roman" w:cs="Times New Roman"/>
          <w:sz w:val="24"/>
          <w:szCs w:val="24"/>
        </w:rPr>
      </w:pPr>
      <w:r w:rsidRPr="00B132BD">
        <w:rPr>
          <w:rFonts w:ascii="Times New Roman" w:hAnsi="Times New Roman" w:cs="Times New Roman"/>
          <w:sz w:val="24"/>
          <w:szCs w:val="24"/>
          <w:shd w:val="clear" w:color="auto" w:fill="FFFFFF"/>
        </w:rPr>
        <w:t>В 2021 году была предоставлена</w:t>
      </w:r>
      <w:r w:rsidRPr="00B132BD">
        <w:rPr>
          <w:rFonts w:ascii="Times New Roman" w:hAnsi="Times New Roman" w:cs="Times New Roman"/>
          <w:sz w:val="24"/>
          <w:szCs w:val="24"/>
        </w:rPr>
        <w:t xml:space="preserve"> субсидия бюджету Идринского района </w:t>
      </w:r>
      <w:r w:rsidRPr="00B132BD">
        <w:rPr>
          <w:rFonts w:ascii="Times New Roman" w:eastAsia="Calibri" w:hAnsi="Times New Roman" w:cs="Times New Roman"/>
          <w:sz w:val="24"/>
          <w:szCs w:val="24"/>
        </w:rPr>
        <w:t>на приведение зданий и сооружений общеобразовательных организаций в соответствие с требованиями законодательства на сумму</w:t>
      </w:r>
      <w:r w:rsidRPr="00B132BD">
        <w:rPr>
          <w:rFonts w:ascii="Times New Roman" w:hAnsi="Times New Roman" w:cs="Times New Roman"/>
          <w:sz w:val="24"/>
          <w:szCs w:val="24"/>
          <w:shd w:val="clear" w:color="auto" w:fill="FFFFFF"/>
        </w:rPr>
        <w:t xml:space="preserve"> </w:t>
      </w:r>
      <w:r w:rsidRPr="00B132BD">
        <w:rPr>
          <w:rFonts w:ascii="Times New Roman" w:hAnsi="Times New Roman" w:cs="Times New Roman"/>
          <w:sz w:val="24"/>
          <w:szCs w:val="24"/>
        </w:rPr>
        <w:t xml:space="preserve">2 181 818, 19 рублей, были произведены ремонты: МКОУ Никольская СОШ  замена оконных блоков на ПВХ и замена освещения на сумму 827 055, 00 рублей, МКОУ </w:t>
      </w:r>
      <w:proofErr w:type="spellStart"/>
      <w:r w:rsidRPr="00B132BD">
        <w:rPr>
          <w:rFonts w:ascii="Times New Roman" w:hAnsi="Times New Roman" w:cs="Times New Roman"/>
          <w:sz w:val="24"/>
          <w:szCs w:val="24"/>
        </w:rPr>
        <w:t>Малохабыкская</w:t>
      </w:r>
      <w:proofErr w:type="spellEnd"/>
      <w:r w:rsidRPr="00B132BD">
        <w:rPr>
          <w:rFonts w:ascii="Times New Roman" w:hAnsi="Times New Roman" w:cs="Times New Roman"/>
          <w:sz w:val="24"/>
          <w:szCs w:val="24"/>
        </w:rPr>
        <w:t xml:space="preserve"> ООШ ремонт раздевальной комнаты в основной школе, частичный ремонт начальной школы,  частичный ремонт столовой на сумму 150 500,00 рублей. </w:t>
      </w:r>
      <w:proofErr w:type="gramStart"/>
      <w:r w:rsidRPr="00B132BD">
        <w:rPr>
          <w:rFonts w:ascii="Times New Roman" w:hAnsi="Times New Roman" w:cs="Times New Roman"/>
          <w:sz w:val="24"/>
          <w:szCs w:val="24"/>
        </w:rPr>
        <w:t xml:space="preserve">МБОУ Идринская СОШ установка дверей кабинок в туалет для девочек и мальчиков, ремонт полов и установка локальной вытяжной системы вентиляции на пищеблоке на сумму 734 595, 01 рублей, МКОУ </w:t>
      </w:r>
      <w:proofErr w:type="spellStart"/>
      <w:r w:rsidRPr="00B132BD">
        <w:rPr>
          <w:rFonts w:ascii="Times New Roman" w:hAnsi="Times New Roman" w:cs="Times New Roman"/>
          <w:sz w:val="24"/>
          <w:szCs w:val="24"/>
        </w:rPr>
        <w:t>Добромысловская</w:t>
      </w:r>
      <w:proofErr w:type="spellEnd"/>
      <w:r w:rsidRPr="00B132BD">
        <w:rPr>
          <w:rFonts w:ascii="Times New Roman" w:hAnsi="Times New Roman" w:cs="Times New Roman"/>
          <w:sz w:val="24"/>
          <w:szCs w:val="24"/>
        </w:rPr>
        <w:t xml:space="preserve"> СОШ замена </w:t>
      </w:r>
      <w:r w:rsidRPr="00B132BD">
        <w:rPr>
          <w:rFonts w:ascii="Times New Roman" w:hAnsi="Times New Roman" w:cs="Times New Roman"/>
          <w:sz w:val="24"/>
          <w:szCs w:val="24"/>
        </w:rPr>
        <w:lastRenderedPageBreak/>
        <w:t>линолеума в трех кабинетах и коридоре второго этажа, приобретение холодильной витрины и  мармита на сумму 435 283,00 рублей, МКОУ Большехабыкская СОШ - закупка столовой посуды на пищеблок на сумму</w:t>
      </w:r>
      <w:proofErr w:type="gramEnd"/>
      <w:r w:rsidRPr="00B132BD">
        <w:rPr>
          <w:rFonts w:ascii="Times New Roman" w:hAnsi="Times New Roman" w:cs="Times New Roman"/>
          <w:sz w:val="24"/>
          <w:szCs w:val="24"/>
        </w:rPr>
        <w:t xml:space="preserve"> 50 805,00 рублей.</w:t>
      </w:r>
    </w:p>
    <w:p w:rsidR="00A05301" w:rsidRPr="00B132BD" w:rsidRDefault="00A05301" w:rsidP="00A05301">
      <w:pPr>
        <w:spacing w:after="0"/>
        <w:ind w:firstLine="709"/>
        <w:jc w:val="both"/>
        <w:rPr>
          <w:rFonts w:ascii="Times New Roman" w:hAnsi="Times New Roman" w:cs="Times New Roman"/>
          <w:sz w:val="24"/>
          <w:szCs w:val="24"/>
        </w:rPr>
      </w:pPr>
      <w:proofErr w:type="gramStart"/>
      <w:r w:rsidRPr="00B132BD">
        <w:rPr>
          <w:rFonts w:ascii="Times New Roman" w:hAnsi="Times New Roman" w:cs="Times New Roman"/>
          <w:sz w:val="24"/>
          <w:szCs w:val="24"/>
        </w:rPr>
        <w:t xml:space="preserve">В 2021 году для МКОУ </w:t>
      </w:r>
      <w:proofErr w:type="spellStart"/>
      <w:r w:rsidRPr="00B132BD">
        <w:rPr>
          <w:rFonts w:ascii="Times New Roman" w:hAnsi="Times New Roman" w:cs="Times New Roman"/>
          <w:sz w:val="24"/>
          <w:szCs w:val="24"/>
        </w:rPr>
        <w:t>Новоберезовская</w:t>
      </w:r>
      <w:proofErr w:type="spellEnd"/>
      <w:r w:rsidRPr="00B132BD">
        <w:rPr>
          <w:rFonts w:ascii="Times New Roman" w:hAnsi="Times New Roman" w:cs="Times New Roman"/>
          <w:sz w:val="24"/>
          <w:szCs w:val="24"/>
        </w:rPr>
        <w:t xml:space="preserve"> СОШ по программе Красноярского края «Содействие развитию местного самоуправления» была выделена субсидия в сумме 3 581 564, 63 рублей, </w:t>
      </w:r>
      <w:proofErr w:type="spellStart"/>
      <w:r w:rsidRPr="00B132BD">
        <w:rPr>
          <w:rFonts w:ascii="Times New Roman" w:hAnsi="Times New Roman" w:cs="Times New Roman"/>
          <w:sz w:val="24"/>
          <w:szCs w:val="24"/>
        </w:rPr>
        <w:t>софинансирование</w:t>
      </w:r>
      <w:proofErr w:type="spellEnd"/>
      <w:r w:rsidRPr="00B132BD">
        <w:rPr>
          <w:rFonts w:ascii="Times New Roman" w:hAnsi="Times New Roman" w:cs="Times New Roman"/>
          <w:sz w:val="24"/>
          <w:szCs w:val="24"/>
        </w:rPr>
        <w:t xml:space="preserve"> местного бюджета в сумме 408 923,96 рублей и спонсорская помощь в сумме 15 000,00 рублей, в связи, с чем был проведен на капитальный ремонт стен, полов, потолков и замена оконных блоков.</w:t>
      </w:r>
      <w:proofErr w:type="gramEnd"/>
    </w:p>
    <w:p w:rsidR="00A05301" w:rsidRPr="00B132BD" w:rsidRDefault="00A05301" w:rsidP="00A05301">
      <w:pPr>
        <w:spacing w:after="0"/>
        <w:ind w:firstLine="709"/>
        <w:jc w:val="both"/>
        <w:rPr>
          <w:rFonts w:ascii="Times New Roman" w:hAnsi="Times New Roman" w:cs="Times New Roman"/>
          <w:sz w:val="24"/>
          <w:szCs w:val="24"/>
        </w:rPr>
      </w:pPr>
      <w:r w:rsidRPr="00B132BD">
        <w:rPr>
          <w:rFonts w:ascii="Times New Roman" w:hAnsi="Times New Roman" w:cs="Times New Roman"/>
          <w:sz w:val="24"/>
          <w:szCs w:val="24"/>
        </w:rPr>
        <w:t xml:space="preserve">В ноябре 2021 года началось строительство модульного пищеблока, </w:t>
      </w:r>
      <w:r w:rsidRPr="00B132BD">
        <w:rPr>
          <w:rFonts w:ascii="Times New Roman" w:hAnsi="Times New Roman" w:cs="Times New Roman"/>
          <w:bCs/>
          <w:sz w:val="24"/>
          <w:szCs w:val="24"/>
        </w:rPr>
        <w:t>для организации горячего питания школьников</w:t>
      </w:r>
      <w:r w:rsidRPr="00B132BD">
        <w:rPr>
          <w:rFonts w:ascii="Times New Roman" w:hAnsi="Times New Roman" w:cs="Times New Roman"/>
          <w:sz w:val="24"/>
          <w:szCs w:val="24"/>
        </w:rPr>
        <w:t xml:space="preserve"> в МКОУ </w:t>
      </w:r>
      <w:proofErr w:type="gramStart"/>
      <w:r w:rsidRPr="00B132BD">
        <w:rPr>
          <w:rFonts w:ascii="Times New Roman" w:hAnsi="Times New Roman" w:cs="Times New Roman"/>
          <w:sz w:val="24"/>
          <w:szCs w:val="24"/>
        </w:rPr>
        <w:t>Стахановская</w:t>
      </w:r>
      <w:proofErr w:type="gramEnd"/>
      <w:r w:rsidRPr="00B132BD">
        <w:rPr>
          <w:rFonts w:ascii="Times New Roman" w:hAnsi="Times New Roman" w:cs="Times New Roman"/>
          <w:sz w:val="24"/>
          <w:szCs w:val="24"/>
        </w:rPr>
        <w:t xml:space="preserve"> СОШ на сумму 19 900 000,00 рублей. Для модульного пищеблока был заложен полностью фундамент под здание, частичная установка каркаса здания, и проложены наружные сети канализации и водопровод на сумму 4 698 833,15 рублей. Срок строительства у подрядчика был до 31.12.2021 года, к сожалению, свои обязательства, подрядчик не исполнил, договор </w:t>
      </w:r>
      <w:proofErr w:type="gramStart"/>
      <w:r>
        <w:rPr>
          <w:rFonts w:ascii="Times New Roman" w:hAnsi="Times New Roman" w:cs="Times New Roman"/>
          <w:sz w:val="24"/>
          <w:szCs w:val="24"/>
        </w:rPr>
        <w:t>был</w:t>
      </w:r>
      <w:proofErr w:type="gramEnd"/>
      <w:r w:rsidRPr="00B132BD">
        <w:rPr>
          <w:rFonts w:ascii="Times New Roman" w:hAnsi="Times New Roman" w:cs="Times New Roman"/>
          <w:sz w:val="24"/>
          <w:szCs w:val="24"/>
        </w:rPr>
        <w:t xml:space="preserve"> расторгнут и остатки финансирования возвращены в краевой бюджет. </w:t>
      </w:r>
      <w:r w:rsidRPr="008A2A32">
        <w:rPr>
          <w:rFonts w:ascii="Times New Roman" w:hAnsi="Times New Roman" w:cs="Times New Roman"/>
          <w:sz w:val="24"/>
          <w:szCs w:val="24"/>
        </w:rPr>
        <w:t>В январе 2022 года был повторно об</w:t>
      </w:r>
      <w:r>
        <w:rPr>
          <w:rFonts w:ascii="Times New Roman" w:hAnsi="Times New Roman" w:cs="Times New Roman"/>
          <w:sz w:val="24"/>
          <w:szCs w:val="24"/>
        </w:rPr>
        <w:t>ъявлен конкурс на предоставление</w:t>
      </w:r>
      <w:r w:rsidRPr="008A2A32">
        <w:rPr>
          <w:rFonts w:ascii="Times New Roman" w:hAnsi="Times New Roman" w:cs="Times New Roman"/>
          <w:sz w:val="24"/>
          <w:szCs w:val="24"/>
        </w:rPr>
        <w:t xml:space="preserve"> субсидии из краевого бюджета</w:t>
      </w:r>
      <w:r>
        <w:rPr>
          <w:rFonts w:ascii="Times New Roman" w:hAnsi="Times New Roman" w:cs="Times New Roman"/>
          <w:sz w:val="24"/>
          <w:szCs w:val="24"/>
        </w:rPr>
        <w:t xml:space="preserve">, </w:t>
      </w:r>
      <w:r w:rsidRPr="008A2A32">
        <w:rPr>
          <w:rFonts w:ascii="Times New Roman" w:hAnsi="Times New Roman" w:cs="Times New Roman"/>
          <w:sz w:val="24"/>
          <w:szCs w:val="24"/>
        </w:rPr>
        <w:t xml:space="preserve"> бюджетам муниципальных образований Красноярского края на создание условий для предоставления горячего питания обучающимся общеобразовательных организаций в 2021–2022 годах. </w:t>
      </w:r>
      <w:r>
        <w:rPr>
          <w:rFonts w:ascii="Times New Roman" w:hAnsi="Times New Roman" w:cs="Times New Roman"/>
          <w:sz w:val="24"/>
          <w:szCs w:val="24"/>
        </w:rPr>
        <w:t>Б</w:t>
      </w:r>
      <w:r w:rsidRPr="008A2A32">
        <w:rPr>
          <w:rFonts w:ascii="Times New Roman" w:hAnsi="Times New Roman" w:cs="Times New Roman"/>
          <w:sz w:val="24"/>
          <w:szCs w:val="24"/>
        </w:rPr>
        <w:t>ыла повторно направлен</w:t>
      </w:r>
      <w:r>
        <w:rPr>
          <w:rFonts w:ascii="Times New Roman" w:hAnsi="Times New Roman" w:cs="Times New Roman"/>
          <w:sz w:val="24"/>
          <w:szCs w:val="24"/>
        </w:rPr>
        <w:t xml:space="preserve">а заявка для участия в конкурсе, </w:t>
      </w:r>
      <w:r w:rsidRPr="008A2A32">
        <w:rPr>
          <w:rFonts w:ascii="Times New Roman" w:hAnsi="Times New Roman" w:cs="Times New Roman"/>
          <w:sz w:val="24"/>
          <w:szCs w:val="24"/>
        </w:rPr>
        <w:t>по решению комиссии бюджету Идринского района б</w:t>
      </w:r>
      <w:r>
        <w:rPr>
          <w:rFonts w:ascii="Times New Roman" w:hAnsi="Times New Roman" w:cs="Times New Roman"/>
          <w:sz w:val="24"/>
          <w:szCs w:val="24"/>
        </w:rPr>
        <w:t>ыло решено выделить субсидию в размере</w:t>
      </w:r>
      <w:r w:rsidRPr="008A2A32">
        <w:rPr>
          <w:rFonts w:ascii="Times New Roman" w:hAnsi="Times New Roman" w:cs="Times New Roman"/>
          <w:sz w:val="24"/>
          <w:szCs w:val="24"/>
        </w:rPr>
        <w:t xml:space="preserve"> 20 140 000,00 рублей на строительство модульного пищеблока, </w:t>
      </w:r>
      <w:r w:rsidRPr="008A2A32">
        <w:rPr>
          <w:rFonts w:ascii="Times New Roman" w:hAnsi="Times New Roman" w:cs="Times New Roman"/>
          <w:bCs/>
          <w:sz w:val="24"/>
          <w:szCs w:val="24"/>
        </w:rPr>
        <w:t>для организации горячего питания школьников</w:t>
      </w:r>
      <w:r w:rsidRPr="008A2A32">
        <w:rPr>
          <w:rFonts w:ascii="Times New Roman" w:hAnsi="Times New Roman" w:cs="Times New Roman"/>
          <w:sz w:val="24"/>
          <w:szCs w:val="24"/>
        </w:rPr>
        <w:t xml:space="preserve"> в МКОУ Стахановская СОШ. В мае 2022 года планируется подписание соглашения для выделения финансирования.</w:t>
      </w:r>
    </w:p>
    <w:p w:rsidR="00A05301" w:rsidRPr="00B132BD" w:rsidRDefault="00A05301" w:rsidP="00A05301">
      <w:pPr>
        <w:spacing w:after="0"/>
        <w:ind w:firstLine="709"/>
        <w:jc w:val="both"/>
        <w:rPr>
          <w:rFonts w:ascii="Times New Roman" w:hAnsi="Times New Roman" w:cs="Times New Roman"/>
          <w:sz w:val="24"/>
          <w:szCs w:val="24"/>
        </w:rPr>
      </w:pPr>
      <w:r w:rsidRPr="00B132BD">
        <w:rPr>
          <w:rFonts w:ascii="Times New Roman" w:hAnsi="Times New Roman" w:cs="Times New Roman"/>
          <w:sz w:val="24"/>
          <w:szCs w:val="24"/>
        </w:rPr>
        <w:t xml:space="preserve">В октябре 2021 года МКОУ Большехабыкская СОШ прошла конкурс, на основании которого была предоставлена субсидия бюджету Идринского района в </w:t>
      </w:r>
      <w:r>
        <w:rPr>
          <w:rFonts w:ascii="Times New Roman" w:hAnsi="Times New Roman" w:cs="Times New Roman"/>
          <w:sz w:val="24"/>
          <w:szCs w:val="24"/>
        </w:rPr>
        <w:t>размере</w:t>
      </w:r>
      <w:r w:rsidRPr="00B132BD">
        <w:rPr>
          <w:rFonts w:ascii="Times New Roman" w:hAnsi="Times New Roman" w:cs="Times New Roman"/>
          <w:sz w:val="24"/>
          <w:szCs w:val="24"/>
        </w:rPr>
        <w:t xml:space="preserve"> 28 274 300,00 рублей на капитальный ремонт школы. На сегодняшний день проходят торги, для определения подрядной организации. </w:t>
      </w:r>
    </w:p>
    <w:p w:rsidR="00A05301" w:rsidRPr="00B132BD" w:rsidRDefault="00A05301" w:rsidP="00A05301">
      <w:pPr>
        <w:spacing w:after="0"/>
        <w:ind w:firstLine="709"/>
        <w:jc w:val="both"/>
        <w:rPr>
          <w:rFonts w:ascii="Times New Roman" w:hAnsi="Times New Roman" w:cs="Times New Roman"/>
          <w:sz w:val="24"/>
          <w:szCs w:val="24"/>
        </w:rPr>
      </w:pPr>
      <w:r w:rsidRPr="00B132BD">
        <w:rPr>
          <w:rFonts w:ascii="Times New Roman" w:hAnsi="Times New Roman" w:cs="Times New Roman"/>
          <w:sz w:val="24"/>
          <w:szCs w:val="24"/>
        </w:rPr>
        <w:t xml:space="preserve">В МКОУ Никольская СОШ проведен капитальный ремонт системы отопления на сумму 2 486 565,60 рублей, а также приобретена модульная котельная на сумму 8 479 418,40 рублей. </w:t>
      </w:r>
    </w:p>
    <w:p w:rsidR="00A05301" w:rsidRPr="00B132BD" w:rsidRDefault="00A05301" w:rsidP="00A05301">
      <w:pPr>
        <w:spacing w:after="0"/>
        <w:ind w:firstLine="709"/>
        <w:jc w:val="both"/>
        <w:rPr>
          <w:rFonts w:ascii="Times New Roman" w:hAnsi="Times New Roman" w:cs="Times New Roman"/>
          <w:sz w:val="24"/>
          <w:szCs w:val="24"/>
        </w:rPr>
      </w:pPr>
      <w:r w:rsidRPr="00B132BD">
        <w:rPr>
          <w:rFonts w:ascii="Times New Roman" w:hAnsi="Times New Roman" w:cs="Times New Roman"/>
          <w:sz w:val="24"/>
          <w:szCs w:val="24"/>
        </w:rPr>
        <w:t>В детском саду «Сказка» - филиал МКОУ Стахановская СОШ произведено подключение к модульной котельной сельского дома культуры и частичная замена системы отопления на сумму 409 256, 57 рублей,  а так же устройство тротуаров и заездов  на сумму 102 476, 00 рублей.</w:t>
      </w:r>
    </w:p>
    <w:p w:rsidR="00A05301" w:rsidRPr="00B132BD" w:rsidRDefault="00A05301" w:rsidP="00A05301">
      <w:pPr>
        <w:spacing w:after="0"/>
        <w:ind w:firstLine="709"/>
        <w:jc w:val="both"/>
        <w:rPr>
          <w:rFonts w:ascii="Times New Roman" w:hAnsi="Times New Roman" w:cs="Times New Roman"/>
          <w:sz w:val="24"/>
          <w:szCs w:val="24"/>
        </w:rPr>
      </w:pPr>
      <w:r w:rsidRPr="00B132BD">
        <w:rPr>
          <w:rFonts w:ascii="Times New Roman" w:hAnsi="Times New Roman" w:cs="Times New Roman"/>
          <w:sz w:val="24"/>
          <w:szCs w:val="24"/>
        </w:rPr>
        <w:t>В МБДОУ детском саду №1 «Солнышко» проведено подключение к централизованной системе отопления и частичная замена системы отопления на сумму 3 741 625,10 рублей, капитальный ремонт прачечной на сумму 874 851, 76 рублей.</w:t>
      </w:r>
    </w:p>
    <w:p w:rsidR="00A05301" w:rsidRPr="00B132BD" w:rsidRDefault="00A05301" w:rsidP="00A05301">
      <w:pPr>
        <w:spacing w:after="0"/>
        <w:ind w:firstLine="709"/>
        <w:jc w:val="both"/>
        <w:rPr>
          <w:rFonts w:ascii="Times New Roman" w:hAnsi="Times New Roman" w:cs="Times New Roman"/>
          <w:sz w:val="24"/>
          <w:szCs w:val="24"/>
        </w:rPr>
      </w:pPr>
      <w:r w:rsidRPr="00B132BD">
        <w:rPr>
          <w:rFonts w:ascii="Times New Roman" w:hAnsi="Times New Roman" w:cs="Times New Roman"/>
          <w:sz w:val="24"/>
          <w:szCs w:val="24"/>
        </w:rPr>
        <w:t xml:space="preserve">В детском саду «Лукоморье» - филиал МКОУ </w:t>
      </w:r>
      <w:proofErr w:type="spellStart"/>
      <w:r w:rsidRPr="00B132BD">
        <w:rPr>
          <w:rFonts w:ascii="Times New Roman" w:hAnsi="Times New Roman" w:cs="Times New Roman"/>
          <w:sz w:val="24"/>
          <w:szCs w:val="24"/>
        </w:rPr>
        <w:t>Добромысловская</w:t>
      </w:r>
      <w:proofErr w:type="spellEnd"/>
      <w:r w:rsidRPr="00B132BD">
        <w:rPr>
          <w:rFonts w:ascii="Times New Roman" w:hAnsi="Times New Roman" w:cs="Times New Roman"/>
          <w:sz w:val="24"/>
          <w:szCs w:val="24"/>
        </w:rPr>
        <w:t xml:space="preserve"> СОШ построены теневые навесы на сумму 188 800,00 рублей.</w:t>
      </w:r>
    </w:p>
    <w:p w:rsidR="00A05301" w:rsidRPr="00B132BD" w:rsidRDefault="00A05301" w:rsidP="00A05301">
      <w:pPr>
        <w:widowControl w:val="0"/>
        <w:spacing w:after="0"/>
        <w:ind w:firstLine="709"/>
        <w:jc w:val="both"/>
        <w:rPr>
          <w:rFonts w:ascii="Times New Roman" w:eastAsia="Times New Roman" w:hAnsi="Times New Roman" w:cs="Times New Roman"/>
          <w:bCs/>
          <w:spacing w:val="1"/>
          <w:sz w:val="24"/>
          <w:szCs w:val="24"/>
        </w:rPr>
      </w:pPr>
      <w:r w:rsidRPr="00B132BD">
        <w:rPr>
          <w:rFonts w:ascii="Times New Roman" w:eastAsia="Times New Roman" w:hAnsi="Times New Roman" w:cs="Times New Roman"/>
          <w:bCs/>
          <w:spacing w:val="1"/>
          <w:sz w:val="24"/>
          <w:szCs w:val="24"/>
        </w:rPr>
        <w:t>Подвоз к общеобразовательным организациям осуществляется 12 школьными автобусами по 25 школьным маршрутам, которые ежедневно доставляют к месту обучения и обратно около</w:t>
      </w:r>
      <w:r w:rsidRPr="00B132BD">
        <w:rPr>
          <w:rFonts w:ascii="Times New Roman" w:eastAsia="Times New Roman" w:hAnsi="Times New Roman" w:cs="Times New Roman"/>
          <w:bCs/>
          <w:color w:val="FF0000"/>
          <w:spacing w:val="1"/>
          <w:sz w:val="24"/>
          <w:szCs w:val="24"/>
        </w:rPr>
        <w:t xml:space="preserve"> </w:t>
      </w:r>
      <w:r w:rsidRPr="00B132BD">
        <w:rPr>
          <w:rFonts w:ascii="Times New Roman" w:eastAsia="Times New Roman" w:hAnsi="Times New Roman" w:cs="Times New Roman"/>
          <w:bCs/>
          <w:spacing w:val="1"/>
          <w:sz w:val="24"/>
          <w:szCs w:val="24"/>
        </w:rPr>
        <w:t>516</w:t>
      </w:r>
      <w:r w:rsidRPr="00B132BD">
        <w:rPr>
          <w:rFonts w:ascii="Times New Roman" w:eastAsia="Times New Roman" w:hAnsi="Times New Roman" w:cs="Times New Roman"/>
          <w:bCs/>
          <w:color w:val="FF0000"/>
          <w:spacing w:val="1"/>
          <w:sz w:val="24"/>
          <w:szCs w:val="24"/>
        </w:rPr>
        <w:t xml:space="preserve"> </w:t>
      </w:r>
      <w:proofErr w:type="gramStart"/>
      <w:r w:rsidRPr="00B132BD">
        <w:rPr>
          <w:rFonts w:ascii="Times New Roman" w:eastAsia="Times New Roman" w:hAnsi="Times New Roman" w:cs="Times New Roman"/>
          <w:bCs/>
          <w:spacing w:val="1"/>
          <w:sz w:val="24"/>
          <w:szCs w:val="24"/>
        </w:rPr>
        <w:t>обучающихся</w:t>
      </w:r>
      <w:proofErr w:type="gramEnd"/>
      <w:r w:rsidRPr="00B132BD">
        <w:rPr>
          <w:rFonts w:ascii="Times New Roman" w:eastAsia="Times New Roman" w:hAnsi="Times New Roman" w:cs="Times New Roman"/>
          <w:bCs/>
          <w:spacing w:val="1"/>
          <w:sz w:val="24"/>
          <w:szCs w:val="24"/>
        </w:rPr>
        <w:t>.</w:t>
      </w:r>
      <w:r w:rsidRPr="00B132BD">
        <w:rPr>
          <w:rFonts w:ascii="Times New Roman" w:eastAsia="Times New Roman" w:hAnsi="Times New Roman" w:cs="Times New Roman"/>
          <w:bCs/>
          <w:color w:val="FF0000"/>
          <w:spacing w:val="1"/>
          <w:sz w:val="24"/>
          <w:szCs w:val="24"/>
        </w:rPr>
        <w:t xml:space="preserve"> </w:t>
      </w:r>
      <w:r w:rsidRPr="00B132BD">
        <w:rPr>
          <w:rFonts w:ascii="Times New Roman" w:eastAsia="Times New Roman" w:hAnsi="Times New Roman" w:cs="Times New Roman"/>
          <w:bCs/>
          <w:spacing w:val="1"/>
          <w:sz w:val="24"/>
          <w:szCs w:val="24"/>
        </w:rPr>
        <w:t xml:space="preserve">Школьные автобусы оснащены аппаратурой глобальной навигационной спутниковой системы (ГЛОНАСС). В автобусах в качестве средства </w:t>
      </w:r>
      <w:proofErr w:type="gramStart"/>
      <w:r w:rsidRPr="00B132BD">
        <w:rPr>
          <w:rFonts w:ascii="Times New Roman" w:eastAsia="Times New Roman" w:hAnsi="Times New Roman" w:cs="Times New Roman"/>
          <w:bCs/>
          <w:spacing w:val="1"/>
          <w:sz w:val="24"/>
          <w:szCs w:val="24"/>
        </w:rPr>
        <w:t>контроля за</w:t>
      </w:r>
      <w:proofErr w:type="gramEnd"/>
      <w:r w:rsidRPr="00B132BD">
        <w:rPr>
          <w:rFonts w:ascii="Times New Roman" w:eastAsia="Times New Roman" w:hAnsi="Times New Roman" w:cs="Times New Roman"/>
          <w:bCs/>
          <w:spacing w:val="1"/>
          <w:sz w:val="24"/>
          <w:szCs w:val="24"/>
        </w:rPr>
        <w:t xml:space="preserve"> соблюдением водителями режимов движения, труда и отдыха установлены </w:t>
      </w:r>
      <w:proofErr w:type="spellStart"/>
      <w:r w:rsidRPr="00B132BD">
        <w:rPr>
          <w:rFonts w:ascii="Times New Roman" w:eastAsia="Times New Roman" w:hAnsi="Times New Roman" w:cs="Times New Roman"/>
          <w:bCs/>
          <w:spacing w:val="1"/>
          <w:sz w:val="24"/>
          <w:szCs w:val="24"/>
        </w:rPr>
        <w:t>тахографы</w:t>
      </w:r>
      <w:proofErr w:type="spellEnd"/>
      <w:r w:rsidRPr="00B132BD">
        <w:rPr>
          <w:rFonts w:ascii="Times New Roman" w:eastAsia="Times New Roman" w:hAnsi="Times New Roman" w:cs="Times New Roman"/>
          <w:bCs/>
          <w:spacing w:val="1"/>
          <w:sz w:val="24"/>
          <w:szCs w:val="24"/>
        </w:rPr>
        <w:t xml:space="preserve">. </w:t>
      </w:r>
    </w:p>
    <w:p w:rsidR="00A05301" w:rsidRPr="00B132BD" w:rsidRDefault="00A05301" w:rsidP="00A05301">
      <w:pPr>
        <w:widowControl w:val="0"/>
        <w:spacing w:after="0"/>
        <w:ind w:firstLine="709"/>
        <w:jc w:val="both"/>
        <w:rPr>
          <w:rFonts w:ascii="Times New Roman" w:eastAsia="Times New Roman" w:hAnsi="Times New Roman" w:cs="Times New Roman"/>
          <w:bCs/>
          <w:spacing w:val="1"/>
          <w:sz w:val="24"/>
          <w:szCs w:val="24"/>
        </w:rPr>
      </w:pPr>
      <w:proofErr w:type="gramStart"/>
      <w:r>
        <w:rPr>
          <w:rFonts w:ascii="Times New Roman" w:eastAsia="Times New Roman" w:hAnsi="Times New Roman" w:cs="Times New Roman"/>
          <w:bCs/>
          <w:spacing w:val="1"/>
          <w:sz w:val="24"/>
          <w:szCs w:val="24"/>
        </w:rPr>
        <w:t>В сентябре 2021 года в м</w:t>
      </w:r>
      <w:r w:rsidRPr="00B132BD">
        <w:rPr>
          <w:rFonts w:ascii="Times New Roman" w:eastAsia="Times New Roman" w:hAnsi="Times New Roman" w:cs="Times New Roman"/>
          <w:bCs/>
          <w:spacing w:val="1"/>
          <w:sz w:val="24"/>
          <w:szCs w:val="24"/>
        </w:rPr>
        <w:t xml:space="preserve">инистерство образования Красноярского края была направлена заявка на участие в конкурсном отборе на получение нового школьного </w:t>
      </w:r>
      <w:r w:rsidRPr="00B132BD">
        <w:rPr>
          <w:rFonts w:ascii="Times New Roman" w:eastAsia="Times New Roman" w:hAnsi="Times New Roman" w:cs="Times New Roman"/>
          <w:bCs/>
          <w:spacing w:val="1"/>
          <w:sz w:val="24"/>
          <w:szCs w:val="24"/>
        </w:rPr>
        <w:lastRenderedPageBreak/>
        <w:t xml:space="preserve">автобуса марки </w:t>
      </w:r>
      <w:proofErr w:type="spellStart"/>
      <w:r w:rsidRPr="00B132BD">
        <w:rPr>
          <w:rFonts w:ascii="Times New Roman" w:eastAsia="Times New Roman" w:hAnsi="Times New Roman" w:cs="Times New Roman"/>
          <w:bCs/>
          <w:spacing w:val="1"/>
          <w:sz w:val="24"/>
          <w:szCs w:val="24"/>
        </w:rPr>
        <w:t>ГАЗель</w:t>
      </w:r>
      <w:proofErr w:type="spellEnd"/>
      <w:r w:rsidRPr="00B132BD">
        <w:rPr>
          <w:rFonts w:ascii="Times New Roman" w:eastAsia="Times New Roman" w:hAnsi="Times New Roman" w:cs="Times New Roman"/>
          <w:bCs/>
          <w:spacing w:val="1"/>
          <w:sz w:val="24"/>
          <w:szCs w:val="24"/>
        </w:rPr>
        <w:t xml:space="preserve"> на 10-12 мест для МКОУ Новотроицкая ООШ (</w:t>
      </w:r>
      <w:proofErr w:type="spellStart"/>
      <w:r w:rsidRPr="00B132BD">
        <w:rPr>
          <w:rFonts w:ascii="Times New Roman" w:eastAsia="Times New Roman" w:hAnsi="Times New Roman" w:cs="Times New Roman"/>
          <w:bCs/>
          <w:spacing w:val="1"/>
          <w:sz w:val="24"/>
          <w:szCs w:val="24"/>
        </w:rPr>
        <w:t>полноприводный</w:t>
      </w:r>
      <w:proofErr w:type="spellEnd"/>
      <w:r w:rsidRPr="00B132BD">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по итогам</w:t>
      </w:r>
      <w:r w:rsidRPr="00B132BD">
        <w:rPr>
          <w:rFonts w:ascii="Times New Roman" w:eastAsia="Times New Roman" w:hAnsi="Times New Roman" w:cs="Times New Roman"/>
          <w:bCs/>
          <w:spacing w:val="1"/>
          <w:sz w:val="24"/>
          <w:szCs w:val="24"/>
        </w:rPr>
        <w:t xml:space="preserve"> конкурсного отбора в декабре 2021 года </w:t>
      </w:r>
      <w:r>
        <w:rPr>
          <w:rFonts w:ascii="Times New Roman" w:eastAsia="Times New Roman" w:hAnsi="Times New Roman" w:cs="Times New Roman"/>
          <w:bCs/>
          <w:spacing w:val="1"/>
          <w:sz w:val="24"/>
          <w:szCs w:val="24"/>
        </w:rPr>
        <w:t xml:space="preserve">был </w:t>
      </w:r>
      <w:r w:rsidRPr="00B132BD">
        <w:rPr>
          <w:rFonts w:ascii="Times New Roman" w:eastAsia="Times New Roman" w:hAnsi="Times New Roman" w:cs="Times New Roman"/>
          <w:bCs/>
          <w:spacing w:val="1"/>
          <w:sz w:val="24"/>
          <w:szCs w:val="24"/>
        </w:rPr>
        <w:t xml:space="preserve">выделен </w:t>
      </w:r>
      <w:r>
        <w:rPr>
          <w:rFonts w:ascii="Times New Roman" w:eastAsia="Times New Roman" w:hAnsi="Times New Roman" w:cs="Times New Roman"/>
          <w:bCs/>
          <w:spacing w:val="1"/>
          <w:sz w:val="24"/>
          <w:szCs w:val="24"/>
        </w:rPr>
        <w:t>школьный</w:t>
      </w:r>
      <w:r w:rsidRPr="00B132BD">
        <w:rPr>
          <w:rFonts w:ascii="Times New Roman" w:eastAsia="Times New Roman" w:hAnsi="Times New Roman" w:cs="Times New Roman"/>
          <w:bCs/>
          <w:spacing w:val="1"/>
          <w:sz w:val="24"/>
          <w:szCs w:val="24"/>
        </w:rPr>
        <w:t xml:space="preserve"> автобус марки </w:t>
      </w:r>
      <w:proofErr w:type="spellStart"/>
      <w:r w:rsidRPr="00B132BD">
        <w:rPr>
          <w:rFonts w:ascii="Times New Roman" w:eastAsia="Times New Roman" w:hAnsi="Times New Roman" w:cs="Times New Roman"/>
          <w:bCs/>
          <w:spacing w:val="1"/>
          <w:sz w:val="24"/>
          <w:szCs w:val="24"/>
        </w:rPr>
        <w:t>ГАЗель</w:t>
      </w:r>
      <w:proofErr w:type="spellEnd"/>
      <w:r w:rsidRPr="00B132BD">
        <w:rPr>
          <w:rFonts w:ascii="Times New Roman" w:eastAsia="Times New Roman" w:hAnsi="Times New Roman" w:cs="Times New Roman"/>
          <w:bCs/>
          <w:spacing w:val="1"/>
          <w:sz w:val="24"/>
          <w:szCs w:val="24"/>
        </w:rPr>
        <w:t xml:space="preserve"> на 10-12 мест для МКОУ Новотроицкая ООШ (</w:t>
      </w:r>
      <w:proofErr w:type="spellStart"/>
      <w:r w:rsidRPr="00B132BD">
        <w:rPr>
          <w:rFonts w:ascii="Times New Roman" w:eastAsia="Times New Roman" w:hAnsi="Times New Roman" w:cs="Times New Roman"/>
          <w:bCs/>
          <w:spacing w:val="1"/>
          <w:sz w:val="24"/>
          <w:szCs w:val="24"/>
        </w:rPr>
        <w:t>полноприводный</w:t>
      </w:r>
      <w:proofErr w:type="spellEnd"/>
      <w:r w:rsidRPr="00B132BD">
        <w:rPr>
          <w:rFonts w:ascii="Times New Roman" w:eastAsia="Times New Roman" w:hAnsi="Times New Roman" w:cs="Times New Roman"/>
          <w:bCs/>
          <w:spacing w:val="1"/>
          <w:sz w:val="24"/>
          <w:szCs w:val="24"/>
        </w:rPr>
        <w:t xml:space="preserve">). </w:t>
      </w:r>
      <w:proofErr w:type="gramEnd"/>
    </w:p>
    <w:p w:rsidR="00A05301" w:rsidRPr="00B132BD" w:rsidRDefault="00A05301" w:rsidP="00A05301">
      <w:pPr>
        <w:spacing w:after="0"/>
        <w:ind w:firstLine="709"/>
        <w:jc w:val="both"/>
        <w:rPr>
          <w:rFonts w:ascii="Times New Roman" w:hAnsi="Times New Roman" w:cs="Times New Roman"/>
          <w:sz w:val="24"/>
          <w:szCs w:val="24"/>
          <w:shd w:val="clear" w:color="auto" w:fill="FFFFFF"/>
        </w:rPr>
      </w:pPr>
      <w:r w:rsidRPr="00B132BD">
        <w:rPr>
          <w:rFonts w:ascii="Times New Roman" w:hAnsi="Times New Roman" w:cs="Times New Roman"/>
          <w:sz w:val="24"/>
          <w:szCs w:val="24"/>
          <w:shd w:val="clear" w:color="auto" w:fill="FFFFFF"/>
        </w:rPr>
        <w:t>В 2021 учебном году на подвоз учащихся было выделено финансирование на сумму 8 372 300,00 рублей.</w:t>
      </w:r>
    </w:p>
    <w:p w:rsidR="00A05301" w:rsidRPr="00B132BD" w:rsidRDefault="00A05301" w:rsidP="00A05301">
      <w:pPr>
        <w:widowControl w:val="0"/>
        <w:pBdr>
          <w:bottom w:val="single" w:sz="4" w:space="0" w:color="FFFFFF"/>
        </w:pBdr>
        <w:tabs>
          <w:tab w:val="left" w:pos="0"/>
        </w:tabs>
        <w:autoSpaceDE w:val="0"/>
        <w:spacing w:after="0"/>
        <w:ind w:firstLine="709"/>
        <w:jc w:val="both"/>
        <w:rPr>
          <w:rFonts w:ascii="Times New Roman" w:hAnsi="Times New Roman" w:cs="Times New Roman"/>
          <w:color w:val="FF0000"/>
          <w:sz w:val="24"/>
          <w:szCs w:val="24"/>
        </w:rPr>
      </w:pPr>
      <w:proofErr w:type="gramStart"/>
      <w:r w:rsidRPr="00B132BD">
        <w:rPr>
          <w:rFonts w:ascii="Times New Roman" w:hAnsi="Times New Roman" w:cs="Times New Roman"/>
          <w:sz w:val="24"/>
          <w:szCs w:val="24"/>
        </w:rPr>
        <w:t xml:space="preserve">В 2021 году </w:t>
      </w:r>
      <w:r w:rsidRPr="00B132BD">
        <w:rPr>
          <w:rFonts w:ascii="Times New Roman" w:hAnsi="Times New Roman" w:cs="Times New Roman"/>
          <w:sz w:val="24"/>
          <w:szCs w:val="24"/>
          <w:shd w:val="clear" w:color="auto" w:fill="FFFFFF"/>
        </w:rPr>
        <w:t>б</w:t>
      </w:r>
      <w:r>
        <w:rPr>
          <w:rFonts w:ascii="Times New Roman" w:hAnsi="Times New Roman" w:cs="Times New Roman"/>
          <w:sz w:val="24"/>
          <w:szCs w:val="24"/>
          <w:shd w:val="clear" w:color="auto" w:fill="FFFFFF"/>
        </w:rPr>
        <w:t>ыло заключено соглашение между м</w:t>
      </w:r>
      <w:r w:rsidRPr="00B132BD">
        <w:rPr>
          <w:rFonts w:ascii="Times New Roman" w:hAnsi="Times New Roman" w:cs="Times New Roman"/>
          <w:sz w:val="24"/>
          <w:szCs w:val="24"/>
          <w:shd w:val="clear" w:color="auto" w:fill="FFFFFF"/>
        </w:rPr>
        <w:t>инистерством образования Красноярского края и администрацией Идринского района</w:t>
      </w:r>
      <w:r>
        <w:rPr>
          <w:rFonts w:ascii="Times New Roman" w:hAnsi="Times New Roman" w:cs="Times New Roman"/>
          <w:sz w:val="24"/>
          <w:szCs w:val="24"/>
        </w:rPr>
        <w:t xml:space="preserve"> на </w:t>
      </w:r>
      <w:r w:rsidRPr="00B132BD">
        <w:rPr>
          <w:rFonts w:ascii="Times New Roman" w:hAnsi="Times New Roman" w:cs="Times New Roman"/>
          <w:sz w:val="24"/>
          <w:szCs w:val="24"/>
        </w:rPr>
        <w:t>финансирование организации и обеспечении обучающихся по образовательным программа начального общего образования, за исключением обучающихся с ОВЗ, бесплатным горячим питанием, предусматривающим наличие горячего блюда, не считая горячего напитка, в 2021-2023 годах.</w:t>
      </w:r>
      <w:proofErr w:type="gramEnd"/>
      <w:r w:rsidRPr="00B132BD">
        <w:rPr>
          <w:rFonts w:ascii="Times New Roman" w:hAnsi="Times New Roman" w:cs="Times New Roman"/>
          <w:sz w:val="24"/>
          <w:szCs w:val="24"/>
        </w:rPr>
        <w:t xml:space="preserve"> На 2021 год выделено финансирование в </w:t>
      </w:r>
      <w:r>
        <w:rPr>
          <w:rFonts w:ascii="Times New Roman" w:hAnsi="Times New Roman" w:cs="Times New Roman"/>
          <w:sz w:val="24"/>
          <w:szCs w:val="24"/>
        </w:rPr>
        <w:t>размере</w:t>
      </w:r>
      <w:r w:rsidRPr="00B132BD">
        <w:rPr>
          <w:rFonts w:ascii="Times New Roman" w:hAnsi="Times New Roman" w:cs="Times New Roman"/>
          <w:sz w:val="24"/>
          <w:szCs w:val="24"/>
        </w:rPr>
        <w:t xml:space="preserve"> 7 089 189, 00 рублей 00 копеек.</w:t>
      </w:r>
    </w:p>
    <w:p w:rsidR="00A05301" w:rsidRPr="00B132BD" w:rsidRDefault="00A05301" w:rsidP="00A05301">
      <w:pPr>
        <w:widowControl w:val="0"/>
        <w:pBdr>
          <w:bottom w:val="single" w:sz="4" w:space="0" w:color="FFFFFF"/>
        </w:pBdr>
        <w:tabs>
          <w:tab w:val="left" w:pos="0"/>
        </w:tabs>
        <w:autoSpaceDE w:val="0"/>
        <w:spacing w:after="0"/>
        <w:ind w:firstLine="709"/>
        <w:jc w:val="both"/>
        <w:rPr>
          <w:rFonts w:ascii="Times New Roman" w:hAnsi="Times New Roman" w:cs="Times New Roman"/>
          <w:sz w:val="24"/>
          <w:szCs w:val="24"/>
        </w:rPr>
      </w:pPr>
      <w:r w:rsidRPr="00B132BD">
        <w:rPr>
          <w:rFonts w:ascii="Times New Roman" w:hAnsi="Times New Roman" w:cs="Times New Roman"/>
          <w:sz w:val="24"/>
          <w:szCs w:val="24"/>
        </w:rPr>
        <w:t>Всего на организацию горячего питания выделено финансирование в сумме 23 499 298, 23 рублей.</w:t>
      </w:r>
    </w:p>
    <w:p w:rsidR="00A05301" w:rsidRPr="00B132BD" w:rsidRDefault="00A05301" w:rsidP="00A05301">
      <w:pPr>
        <w:widowControl w:val="0"/>
        <w:pBdr>
          <w:bottom w:val="single" w:sz="4" w:space="0" w:color="FFFFFF"/>
        </w:pBdr>
        <w:tabs>
          <w:tab w:val="left" w:pos="0"/>
        </w:tabs>
        <w:autoSpaceDE w:val="0"/>
        <w:spacing w:after="0"/>
        <w:ind w:firstLine="709"/>
        <w:jc w:val="both"/>
        <w:rPr>
          <w:rFonts w:ascii="Times New Roman" w:hAnsi="Times New Roman" w:cs="Times New Roman"/>
          <w:spacing w:val="-1"/>
          <w:sz w:val="24"/>
          <w:szCs w:val="24"/>
        </w:rPr>
      </w:pPr>
      <w:r w:rsidRPr="00B132BD">
        <w:rPr>
          <w:rFonts w:ascii="Times New Roman" w:hAnsi="Times New Roman" w:cs="Times New Roman"/>
          <w:spacing w:val="-1"/>
          <w:sz w:val="24"/>
          <w:szCs w:val="24"/>
        </w:rPr>
        <w:t>Всего охвачено горячим питанием в 2021 году 1432 учащихся:</w:t>
      </w:r>
    </w:p>
    <w:p w:rsidR="00A05301" w:rsidRPr="00B132BD" w:rsidRDefault="00A05301" w:rsidP="00A05301">
      <w:pPr>
        <w:widowControl w:val="0"/>
        <w:pBdr>
          <w:bottom w:val="single" w:sz="4" w:space="0" w:color="FFFFFF"/>
        </w:pBdr>
        <w:tabs>
          <w:tab w:val="left" w:pos="0"/>
        </w:tabs>
        <w:autoSpaceDE w:val="0"/>
        <w:spacing w:after="0"/>
        <w:ind w:firstLine="709"/>
        <w:jc w:val="both"/>
        <w:rPr>
          <w:rFonts w:ascii="Times New Roman" w:hAnsi="Times New Roman" w:cs="Times New Roman"/>
          <w:spacing w:val="-1"/>
          <w:sz w:val="24"/>
          <w:szCs w:val="24"/>
        </w:rPr>
      </w:pPr>
      <w:r w:rsidRPr="00B132BD">
        <w:rPr>
          <w:rFonts w:ascii="Times New Roman" w:hAnsi="Times New Roman" w:cs="Times New Roman"/>
          <w:spacing w:val="-1"/>
          <w:sz w:val="24"/>
          <w:szCs w:val="24"/>
        </w:rPr>
        <w:t>с 1 по 4 класс - питаются завтрак - 589 учащихся, завтраком и обедом - 44 учащихся;</w:t>
      </w:r>
    </w:p>
    <w:p w:rsidR="00A05301" w:rsidRPr="00B132BD" w:rsidRDefault="00A05301" w:rsidP="00A05301">
      <w:pPr>
        <w:widowControl w:val="0"/>
        <w:pBdr>
          <w:bottom w:val="single" w:sz="4" w:space="0" w:color="FFFFFF"/>
        </w:pBdr>
        <w:tabs>
          <w:tab w:val="left" w:pos="0"/>
        </w:tabs>
        <w:autoSpaceDE w:val="0"/>
        <w:spacing w:after="0"/>
        <w:ind w:firstLine="709"/>
        <w:jc w:val="both"/>
        <w:rPr>
          <w:rFonts w:ascii="Times New Roman" w:hAnsi="Times New Roman" w:cs="Times New Roman"/>
          <w:spacing w:val="-1"/>
          <w:sz w:val="24"/>
          <w:szCs w:val="24"/>
        </w:rPr>
      </w:pPr>
      <w:r w:rsidRPr="00B132BD">
        <w:rPr>
          <w:rFonts w:ascii="Times New Roman" w:hAnsi="Times New Roman" w:cs="Times New Roman"/>
          <w:spacing w:val="-1"/>
          <w:sz w:val="24"/>
          <w:szCs w:val="24"/>
        </w:rPr>
        <w:t>с 5 по 9 класс - питаются завтраком - 623 учащихся, завтраком и обедом - 86 учащихся, за счет средств родителей - 150 учащихся;</w:t>
      </w:r>
    </w:p>
    <w:p w:rsidR="00A05301" w:rsidRPr="00B132BD" w:rsidRDefault="00A05301" w:rsidP="00A05301">
      <w:pPr>
        <w:widowControl w:val="0"/>
        <w:pBdr>
          <w:bottom w:val="single" w:sz="4" w:space="0" w:color="FFFFFF"/>
        </w:pBdr>
        <w:tabs>
          <w:tab w:val="left" w:pos="0"/>
        </w:tabs>
        <w:autoSpaceDE w:val="0"/>
        <w:spacing w:after="0"/>
        <w:ind w:firstLine="709"/>
        <w:jc w:val="both"/>
        <w:rPr>
          <w:rFonts w:ascii="Times New Roman" w:hAnsi="Times New Roman" w:cs="Times New Roman"/>
          <w:spacing w:val="-1"/>
          <w:sz w:val="24"/>
          <w:szCs w:val="24"/>
        </w:rPr>
      </w:pPr>
      <w:r w:rsidRPr="00B132BD">
        <w:rPr>
          <w:rFonts w:ascii="Times New Roman" w:hAnsi="Times New Roman" w:cs="Times New Roman"/>
          <w:spacing w:val="-1"/>
          <w:sz w:val="24"/>
          <w:szCs w:val="24"/>
        </w:rPr>
        <w:t>с 10 по 11 класс - питаются завтраком - 74 учащихся, завтраком и обедом 15 учащихся, за счет средств родителей - 37 учащихся.</w:t>
      </w:r>
    </w:p>
    <w:p w:rsidR="00A05301" w:rsidRPr="008A2A32" w:rsidRDefault="00A05301" w:rsidP="00A05301">
      <w:pPr>
        <w:widowControl w:val="0"/>
        <w:pBdr>
          <w:bottom w:val="single" w:sz="4" w:space="0" w:color="FFFFFF"/>
        </w:pBdr>
        <w:tabs>
          <w:tab w:val="left" w:pos="0"/>
        </w:tabs>
        <w:autoSpaceDE w:val="0"/>
        <w:spacing w:after="0"/>
        <w:ind w:firstLine="709"/>
        <w:jc w:val="both"/>
        <w:rPr>
          <w:rFonts w:ascii="Times New Roman" w:hAnsi="Times New Roman" w:cs="Times New Roman"/>
          <w:sz w:val="24"/>
          <w:szCs w:val="24"/>
          <w:lang w:eastAsia="ru-RU" w:bidi="ru-RU"/>
        </w:rPr>
      </w:pPr>
      <w:proofErr w:type="gramStart"/>
      <w:r w:rsidRPr="00B132BD">
        <w:rPr>
          <w:rFonts w:ascii="Times New Roman" w:hAnsi="Times New Roman" w:cs="Times New Roman"/>
          <w:spacing w:val="-1"/>
          <w:sz w:val="24"/>
          <w:szCs w:val="24"/>
        </w:rPr>
        <w:t>В октябре 2</w:t>
      </w:r>
      <w:r>
        <w:rPr>
          <w:rFonts w:ascii="Times New Roman" w:hAnsi="Times New Roman" w:cs="Times New Roman"/>
          <w:spacing w:val="-1"/>
          <w:sz w:val="24"/>
          <w:szCs w:val="24"/>
        </w:rPr>
        <w:t>021 года направлялись заявки в м</w:t>
      </w:r>
      <w:r w:rsidRPr="00B132BD">
        <w:rPr>
          <w:rFonts w:ascii="Times New Roman" w:hAnsi="Times New Roman" w:cs="Times New Roman"/>
          <w:spacing w:val="-1"/>
          <w:sz w:val="24"/>
          <w:szCs w:val="24"/>
        </w:rPr>
        <w:t>инистерство образования Красноярского края для участия в программе «Земский учитель», а именно МБОУ Идринская СОШ (</w:t>
      </w:r>
      <w:r w:rsidRPr="00B132BD">
        <w:rPr>
          <w:rFonts w:ascii="Times New Roman" w:eastAsia="Times New Roman" w:hAnsi="Times New Roman"/>
          <w:sz w:val="24"/>
          <w:szCs w:val="24"/>
          <w:lang w:eastAsia="ru-RU"/>
        </w:rPr>
        <w:t xml:space="preserve">учитель физики, математики), МКОУ </w:t>
      </w:r>
      <w:proofErr w:type="spellStart"/>
      <w:r w:rsidRPr="00B132BD">
        <w:rPr>
          <w:rFonts w:ascii="Times New Roman" w:eastAsia="Times New Roman" w:hAnsi="Times New Roman"/>
          <w:sz w:val="24"/>
          <w:szCs w:val="24"/>
          <w:lang w:eastAsia="ru-RU"/>
        </w:rPr>
        <w:t>Большекнышинская</w:t>
      </w:r>
      <w:proofErr w:type="spellEnd"/>
      <w:r w:rsidRPr="00B132BD">
        <w:rPr>
          <w:rFonts w:ascii="Times New Roman" w:eastAsia="Times New Roman" w:hAnsi="Times New Roman"/>
          <w:sz w:val="24"/>
          <w:szCs w:val="24"/>
          <w:lang w:eastAsia="ru-RU"/>
        </w:rPr>
        <w:t xml:space="preserve"> СОШ (учитель математики), МКОУ </w:t>
      </w:r>
      <w:proofErr w:type="spellStart"/>
      <w:r w:rsidRPr="00B132BD">
        <w:rPr>
          <w:rFonts w:ascii="Times New Roman" w:eastAsia="Times New Roman" w:hAnsi="Times New Roman"/>
          <w:sz w:val="24"/>
          <w:szCs w:val="24"/>
          <w:lang w:eastAsia="ru-RU"/>
        </w:rPr>
        <w:t>Добромысловская</w:t>
      </w:r>
      <w:proofErr w:type="spellEnd"/>
      <w:r w:rsidRPr="00B132BD">
        <w:rPr>
          <w:rFonts w:ascii="Times New Roman" w:eastAsia="Times New Roman" w:hAnsi="Times New Roman"/>
          <w:sz w:val="24"/>
          <w:szCs w:val="24"/>
          <w:lang w:eastAsia="ru-RU"/>
        </w:rPr>
        <w:t xml:space="preserve"> СОШ (учитель математики), МКОУ Екатерининская ООШ (учитель биологии и географии), МКОУ </w:t>
      </w:r>
      <w:proofErr w:type="spellStart"/>
      <w:r w:rsidRPr="00B132BD">
        <w:rPr>
          <w:rFonts w:ascii="Times New Roman" w:eastAsia="Times New Roman" w:hAnsi="Times New Roman"/>
          <w:sz w:val="24"/>
          <w:szCs w:val="24"/>
          <w:lang w:eastAsia="ru-RU"/>
        </w:rPr>
        <w:t>Курежс</w:t>
      </w:r>
      <w:r>
        <w:rPr>
          <w:rFonts w:ascii="Times New Roman" w:eastAsia="Times New Roman" w:hAnsi="Times New Roman"/>
          <w:sz w:val="24"/>
          <w:szCs w:val="24"/>
          <w:lang w:eastAsia="ru-RU"/>
        </w:rPr>
        <w:t>к</w:t>
      </w:r>
      <w:r w:rsidRPr="00B132BD">
        <w:rPr>
          <w:rFonts w:ascii="Times New Roman" w:eastAsia="Times New Roman" w:hAnsi="Times New Roman"/>
          <w:sz w:val="24"/>
          <w:szCs w:val="24"/>
          <w:lang w:eastAsia="ru-RU"/>
        </w:rPr>
        <w:t>ая</w:t>
      </w:r>
      <w:proofErr w:type="spellEnd"/>
      <w:r w:rsidRPr="00B132BD">
        <w:rPr>
          <w:rFonts w:ascii="Times New Roman" w:eastAsia="Times New Roman" w:hAnsi="Times New Roman"/>
          <w:sz w:val="24"/>
          <w:szCs w:val="24"/>
          <w:lang w:eastAsia="ru-RU"/>
        </w:rPr>
        <w:t xml:space="preserve"> ООШ (учитель математики), МКОУ Новотроицкая ООШ (учитель математики).</w:t>
      </w:r>
      <w:proofErr w:type="gramEnd"/>
      <w:r w:rsidRPr="00B132BD">
        <w:rPr>
          <w:rFonts w:ascii="Times New Roman" w:hAnsi="Times New Roman" w:cs="Times New Roman"/>
          <w:spacing w:val="-1"/>
          <w:sz w:val="24"/>
          <w:szCs w:val="24"/>
        </w:rPr>
        <w:t xml:space="preserve"> В рамках программы «Земский учитель», </w:t>
      </w:r>
      <w:r w:rsidRPr="00B132BD">
        <w:rPr>
          <w:rFonts w:ascii="Times New Roman" w:hAnsi="Times New Roman" w:cs="Times New Roman"/>
          <w:sz w:val="24"/>
          <w:szCs w:val="24"/>
          <w:lang w:eastAsia="ru-RU" w:bidi="ru-RU"/>
        </w:rPr>
        <w:t>претенденты имеют право на получение единовременной компенсационной выплаты в размере 1 млн</w:t>
      </w:r>
      <w:r w:rsidR="009023EC">
        <w:rPr>
          <w:rFonts w:ascii="Times New Roman" w:hAnsi="Times New Roman" w:cs="Times New Roman"/>
          <w:sz w:val="24"/>
          <w:szCs w:val="24"/>
          <w:lang w:eastAsia="ru-RU" w:bidi="ru-RU"/>
        </w:rPr>
        <w:t>.</w:t>
      </w:r>
      <w:r w:rsidRPr="00B132BD">
        <w:rPr>
          <w:rFonts w:ascii="Times New Roman" w:hAnsi="Times New Roman" w:cs="Times New Roman"/>
          <w:sz w:val="24"/>
          <w:szCs w:val="24"/>
          <w:lang w:eastAsia="ru-RU" w:bidi="ru-RU"/>
        </w:rPr>
        <w:t xml:space="preserve"> руб., прибывшим (переехавшим) учителям на работу в сельские населенные пункты, рабочие поселки, поселки городского типа, города с населением до 50 тыс. человек. </w:t>
      </w:r>
      <w:r w:rsidRPr="008A2A32">
        <w:rPr>
          <w:rFonts w:ascii="Times New Roman" w:hAnsi="Times New Roman" w:cs="Times New Roman"/>
          <w:sz w:val="24"/>
          <w:szCs w:val="24"/>
          <w:lang w:eastAsia="ru-RU" w:bidi="ru-RU"/>
        </w:rPr>
        <w:t xml:space="preserve">Несмотря на то что, выделялось жилье в новом муниципальном доме для молодых специалистов, по объявленным вакансиям не поступило ни одной заявки. </w:t>
      </w:r>
    </w:p>
    <w:p w:rsidR="00A05301" w:rsidRDefault="00A05301" w:rsidP="00A05301">
      <w:pPr>
        <w:widowControl w:val="0"/>
        <w:pBdr>
          <w:bottom w:val="single" w:sz="4" w:space="0" w:color="FFFFFF"/>
        </w:pBdr>
        <w:tabs>
          <w:tab w:val="left" w:pos="0"/>
        </w:tabs>
        <w:autoSpaceDE w:val="0"/>
        <w:spacing w:after="0"/>
        <w:ind w:firstLine="709"/>
        <w:jc w:val="both"/>
        <w:rPr>
          <w:rFonts w:ascii="Times New Roman" w:hAnsi="Times New Roman" w:cs="Times New Roman"/>
          <w:spacing w:val="-1"/>
          <w:sz w:val="28"/>
          <w:szCs w:val="28"/>
        </w:rPr>
      </w:pPr>
      <w:r w:rsidRPr="002B056E">
        <w:rPr>
          <w:rFonts w:ascii="Times New Roman" w:eastAsia="Times New Roman" w:hAnsi="Times New Roman" w:cs="Times New Roman"/>
          <w:bCs/>
          <w:spacing w:val="1"/>
          <w:sz w:val="24"/>
          <w:szCs w:val="24"/>
        </w:rPr>
        <w:t>В образовательных организациях района работают 654 сотрудника, из них 347 педагогических работника:</w:t>
      </w:r>
      <w:r w:rsidRPr="00AF29B3">
        <w:rPr>
          <w:rFonts w:ascii="Times New Roman" w:eastAsia="Times New Roman" w:hAnsi="Times New Roman" w:cs="Times New Roman"/>
          <w:bCs/>
          <w:spacing w:val="1"/>
          <w:sz w:val="24"/>
          <w:szCs w:val="24"/>
        </w:rPr>
        <w:t xml:space="preserve"> в том числе учителей - 256.</w:t>
      </w:r>
      <w:r w:rsidRPr="000A295B">
        <w:rPr>
          <w:rFonts w:ascii="Times New Roman" w:eastAsia="Times New Roman" w:hAnsi="Times New Roman" w:cs="Times New Roman"/>
          <w:bCs/>
          <w:spacing w:val="1"/>
          <w:sz w:val="24"/>
          <w:szCs w:val="24"/>
        </w:rPr>
        <w:t xml:space="preserve"> </w:t>
      </w:r>
    </w:p>
    <w:p w:rsidR="00A05301" w:rsidRPr="002B056E"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99612A">
        <w:rPr>
          <w:rFonts w:ascii="Times New Roman" w:eastAsia="Times New Roman" w:hAnsi="Times New Roman" w:cs="Times New Roman"/>
          <w:bCs/>
          <w:spacing w:val="1"/>
          <w:sz w:val="24"/>
          <w:szCs w:val="24"/>
        </w:rPr>
        <w:t xml:space="preserve">Условием качества образования, обеспечиваемого общеобразовательной организацией, является образовательный уровень и квалификационные </w:t>
      </w:r>
      <w:r w:rsidRPr="002B056E">
        <w:rPr>
          <w:rFonts w:ascii="Times New Roman" w:eastAsia="Times New Roman" w:hAnsi="Times New Roman" w:cs="Times New Roman"/>
          <w:bCs/>
          <w:spacing w:val="1"/>
          <w:sz w:val="24"/>
          <w:szCs w:val="24"/>
        </w:rPr>
        <w:t>характеристики состава педагогических работников.</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2B056E">
        <w:rPr>
          <w:rFonts w:ascii="Times New Roman" w:eastAsia="Times New Roman" w:hAnsi="Times New Roman" w:cs="Times New Roman"/>
          <w:bCs/>
          <w:spacing w:val="1"/>
          <w:sz w:val="24"/>
          <w:szCs w:val="24"/>
        </w:rPr>
        <w:t>1) Анализ образовательного ценза кадрового состава:</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2B056E">
        <w:rPr>
          <w:rFonts w:ascii="Times New Roman" w:eastAsia="Times New Roman" w:hAnsi="Times New Roman" w:cs="Times New Roman"/>
          <w:bCs/>
          <w:spacing w:val="1"/>
          <w:sz w:val="24"/>
          <w:szCs w:val="24"/>
        </w:rPr>
        <w:t xml:space="preserve">- Образование: </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2B056E">
        <w:rPr>
          <w:rFonts w:ascii="Times New Roman" w:eastAsia="Times New Roman" w:hAnsi="Times New Roman" w:cs="Times New Roman"/>
          <w:bCs/>
          <w:spacing w:val="1"/>
          <w:sz w:val="24"/>
          <w:szCs w:val="24"/>
        </w:rPr>
        <w:t xml:space="preserve">1. </w:t>
      </w:r>
      <w:proofErr w:type="gramStart"/>
      <w:r w:rsidRPr="002B056E">
        <w:rPr>
          <w:rFonts w:ascii="Times New Roman" w:eastAsia="Times New Roman" w:hAnsi="Times New Roman" w:cs="Times New Roman"/>
          <w:bCs/>
          <w:spacing w:val="1"/>
          <w:sz w:val="24"/>
          <w:szCs w:val="24"/>
        </w:rPr>
        <w:t>Высшее</w:t>
      </w:r>
      <w:proofErr w:type="gramEnd"/>
      <w:r w:rsidRPr="002B056E">
        <w:rPr>
          <w:rFonts w:ascii="Times New Roman" w:eastAsia="Times New Roman" w:hAnsi="Times New Roman" w:cs="Times New Roman"/>
          <w:bCs/>
          <w:spacing w:val="1"/>
          <w:sz w:val="24"/>
          <w:szCs w:val="24"/>
        </w:rPr>
        <w:t xml:space="preserve"> профессиональное (по району) - 258 чел., в </w:t>
      </w:r>
      <w:proofErr w:type="spellStart"/>
      <w:r w:rsidRPr="002B056E">
        <w:rPr>
          <w:rFonts w:ascii="Times New Roman" w:eastAsia="Times New Roman" w:hAnsi="Times New Roman" w:cs="Times New Roman"/>
          <w:bCs/>
          <w:spacing w:val="1"/>
          <w:sz w:val="24"/>
          <w:szCs w:val="24"/>
        </w:rPr>
        <w:t>т.ч</w:t>
      </w:r>
      <w:proofErr w:type="spellEnd"/>
      <w:r w:rsidRPr="002B056E">
        <w:rPr>
          <w:rFonts w:ascii="Times New Roman" w:eastAsia="Times New Roman" w:hAnsi="Times New Roman" w:cs="Times New Roman"/>
          <w:bCs/>
          <w:spacing w:val="1"/>
          <w:sz w:val="24"/>
          <w:szCs w:val="24"/>
        </w:rPr>
        <w:t>. педагогическое 243 чел.;</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2B056E">
        <w:rPr>
          <w:rFonts w:ascii="Times New Roman" w:eastAsia="Times New Roman" w:hAnsi="Times New Roman" w:cs="Times New Roman"/>
          <w:bCs/>
          <w:spacing w:val="1"/>
          <w:sz w:val="24"/>
          <w:szCs w:val="24"/>
        </w:rPr>
        <w:t xml:space="preserve">2. Средне </w:t>
      </w:r>
      <w:proofErr w:type="gramStart"/>
      <w:r w:rsidRPr="002B056E">
        <w:rPr>
          <w:rFonts w:ascii="Times New Roman" w:eastAsia="Times New Roman" w:hAnsi="Times New Roman" w:cs="Times New Roman"/>
          <w:bCs/>
          <w:spacing w:val="1"/>
          <w:sz w:val="24"/>
          <w:szCs w:val="24"/>
        </w:rPr>
        <w:t>профессиональное</w:t>
      </w:r>
      <w:proofErr w:type="gramEnd"/>
      <w:r w:rsidRPr="002B056E">
        <w:rPr>
          <w:rFonts w:ascii="Times New Roman" w:eastAsia="Times New Roman" w:hAnsi="Times New Roman" w:cs="Times New Roman"/>
          <w:bCs/>
          <w:spacing w:val="1"/>
          <w:sz w:val="24"/>
          <w:szCs w:val="24"/>
        </w:rPr>
        <w:t xml:space="preserve"> (по району) - 79 чел., в </w:t>
      </w:r>
      <w:proofErr w:type="spellStart"/>
      <w:r w:rsidRPr="002B056E">
        <w:rPr>
          <w:rFonts w:ascii="Times New Roman" w:eastAsia="Times New Roman" w:hAnsi="Times New Roman" w:cs="Times New Roman"/>
          <w:bCs/>
          <w:spacing w:val="1"/>
          <w:sz w:val="24"/>
          <w:szCs w:val="24"/>
        </w:rPr>
        <w:t>т.ч</w:t>
      </w:r>
      <w:proofErr w:type="spellEnd"/>
      <w:r w:rsidRPr="002B056E">
        <w:rPr>
          <w:rFonts w:ascii="Times New Roman" w:eastAsia="Times New Roman" w:hAnsi="Times New Roman" w:cs="Times New Roman"/>
          <w:bCs/>
          <w:spacing w:val="1"/>
          <w:sz w:val="24"/>
          <w:szCs w:val="24"/>
        </w:rPr>
        <w:t>. педагогическое 75 чел.;</w:t>
      </w:r>
      <w:r w:rsidRPr="00D96D2A">
        <w:rPr>
          <w:rFonts w:ascii="Times New Roman" w:eastAsia="Times New Roman" w:hAnsi="Times New Roman" w:cs="Times New Roman"/>
          <w:bCs/>
          <w:spacing w:val="1"/>
          <w:sz w:val="24"/>
          <w:szCs w:val="24"/>
        </w:rPr>
        <w:t xml:space="preserve"> </w:t>
      </w:r>
      <w:r w:rsidRPr="002B056E">
        <w:rPr>
          <w:rFonts w:ascii="Times New Roman" w:eastAsia="Times New Roman" w:hAnsi="Times New Roman" w:cs="Times New Roman"/>
          <w:bCs/>
          <w:spacing w:val="1"/>
          <w:sz w:val="24"/>
          <w:szCs w:val="24"/>
        </w:rPr>
        <w:t>3. Среднее (полное) общее (обучаются заочно) - 10 чел.</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2B056E">
        <w:rPr>
          <w:rFonts w:ascii="Times New Roman" w:eastAsia="Times New Roman" w:hAnsi="Times New Roman" w:cs="Times New Roman"/>
          <w:bCs/>
          <w:spacing w:val="1"/>
          <w:sz w:val="24"/>
          <w:szCs w:val="24"/>
        </w:rPr>
        <w:t>2) Квалификационный анализ кадрового состава:</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2B056E">
        <w:rPr>
          <w:rFonts w:ascii="Times New Roman" w:eastAsia="Times New Roman" w:hAnsi="Times New Roman" w:cs="Times New Roman"/>
          <w:bCs/>
          <w:spacing w:val="1"/>
          <w:sz w:val="24"/>
          <w:szCs w:val="24"/>
        </w:rPr>
        <w:t>Квалификационные категории:</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2B056E">
        <w:rPr>
          <w:rFonts w:ascii="Times New Roman" w:eastAsia="Times New Roman" w:hAnsi="Times New Roman" w:cs="Times New Roman"/>
          <w:bCs/>
          <w:spacing w:val="1"/>
          <w:sz w:val="24"/>
          <w:szCs w:val="24"/>
        </w:rPr>
        <w:t xml:space="preserve">1. </w:t>
      </w:r>
      <w:proofErr w:type="gramStart"/>
      <w:r w:rsidRPr="002B056E">
        <w:rPr>
          <w:rFonts w:ascii="Times New Roman" w:eastAsia="Times New Roman" w:hAnsi="Times New Roman" w:cs="Times New Roman"/>
          <w:bCs/>
          <w:spacing w:val="1"/>
          <w:sz w:val="24"/>
          <w:szCs w:val="24"/>
        </w:rPr>
        <w:t>Высшая</w:t>
      </w:r>
      <w:proofErr w:type="gramEnd"/>
      <w:r w:rsidRPr="002B056E">
        <w:rPr>
          <w:rFonts w:ascii="Times New Roman" w:eastAsia="Times New Roman" w:hAnsi="Times New Roman" w:cs="Times New Roman"/>
          <w:bCs/>
          <w:spacing w:val="1"/>
          <w:sz w:val="24"/>
          <w:szCs w:val="24"/>
        </w:rPr>
        <w:t xml:space="preserve"> (по району) - 49 чел.</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2B056E">
        <w:rPr>
          <w:rFonts w:ascii="Times New Roman" w:eastAsia="Times New Roman" w:hAnsi="Times New Roman" w:cs="Times New Roman"/>
          <w:bCs/>
          <w:spacing w:val="1"/>
          <w:sz w:val="24"/>
          <w:szCs w:val="24"/>
        </w:rPr>
        <w:t>2. Первая (по району) - 194 чел.</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eastAsia="Times New Roman" w:hAnsi="Times New Roman" w:cs="Times New Roman"/>
          <w:bCs/>
          <w:spacing w:val="1"/>
          <w:sz w:val="24"/>
          <w:szCs w:val="24"/>
        </w:rPr>
      </w:pPr>
      <w:r w:rsidRPr="002B056E">
        <w:rPr>
          <w:rFonts w:ascii="Times New Roman" w:eastAsia="Times New Roman" w:hAnsi="Times New Roman" w:cs="Times New Roman"/>
          <w:bCs/>
          <w:spacing w:val="1"/>
          <w:sz w:val="24"/>
          <w:szCs w:val="24"/>
        </w:rPr>
        <w:t>3. Соответствие занимаемой должности (по району) - 54 чел</w:t>
      </w:r>
      <w:r>
        <w:rPr>
          <w:rFonts w:ascii="Times New Roman" w:eastAsia="Times New Roman" w:hAnsi="Times New Roman" w:cs="Times New Roman"/>
          <w:bCs/>
          <w:spacing w:val="1"/>
          <w:sz w:val="24"/>
          <w:szCs w:val="24"/>
        </w:rPr>
        <w:t>.</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71759F">
        <w:rPr>
          <w:rFonts w:ascii="Times New Roman" w:eastAsia="Times New Roman" w:hAnsi="Times New Roman" w:cs="Times New Roman"/>
          <w:bCs/>
          <w:spacing w:val="1"/>
          <w:sz w:val="24"/>
          <w:szCs w:val="24"/>
        </w:rPr>
        <w:t>Все общеобразовательные организаци</w:t>
      </w:r>
      <w:r>
        <w:rPr>
          <w:rFonts w:ascii="Times New Roman" w:eastAsia="Times New Roman" w:hAnsi="Times New Roman" w:cs="Times New Roman"/>
          <w:bCs/>
          <w:spacing w:val="1"/>
          <w:sz w:val="24"/>
          <w:szCs w:val="24"/>
        </w:rPr>
        <w:t>и обеспечены учебниками на 100%, общая сумма заказа составила 2 414 477,08 рублей.</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B132BD">
        <w:rPr>
          <w:rFonts w:ascii="Times New Roman" w:hAnsi="Times New Roman" w:cs="Times New Roman"/>
          <w:color w:val="000000" w:themeColor="text1"/>
          <w:sz w:val="24"/>
          <w:szCs w:val="28"/>
        </w:rPr>
        <w:lastRenderedPageBreak/>
        <w:t>В</w:t>
      </w:r>
      <w:r w:rsidRPr="00B132BD">
        <w:rPr>
          <w:rFonts w:ascii="Times New Roman" w:eastAsia="Calibri" w:hAnsi="Times New Roman" w:cs="Times New Roman"/>
          <w:color w:val="000000" w:themeColor="text1"/>
          <w:sz w:val="24"/>
          <w:szCs w:val="28"/>
        </w:rPr>
        <w:t xml:space="preserve"> образовательных </w:t>
      </w:r>
      <w:r w:rsidRPr="00B132BD">
        <w:rPr>
          <w:rFonts w:ascii="Times New Roman" w:hAnsi="Times New Roman" w:cs="Times New Roman"/>
          <w:color w:val="000000" w:themeColor="text1"/>
          <w:sz w:val="24"/>
          <w:szCs w:val="28"/>
        </w:rPr>
        <w:t>организация</w:t>
      </w:r>
      <w:r w:rsidRPr="00B132BD">
        <w:rPr>
          <w:rFonts w:ascii="Times New Roman" w:eastAsia="Calibri" w:hAnsi="Times New Roman" w:cs="Times New Roman"/>
          <w:color w:val="000000" w:themeColor="text1"/>
          <w:sz w:val="24"/>
          <w:szCs w:val="28"/>
        </w:rPr>
        <w:t>х  Идринского района получают образование 178 детей с ограниченными возможностями здоровья, из них  45 - воспитанники  дошкольных учреждений, и 36 детей-инвалидов.</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B132BD">
        <w:rPr>
          <w:rFonts w:ascii="Times New Roman" w:hAnsi="Times New Roman" w:cs="Times New Roman"/>
          <w:color w:val="000000" w:themeColor="text1"/>
          <w:sz w:val="24"/>
          <w:szCs w:val="28"/>
        </w:rPr>
        <w:t>100% детей с ОВЗ получали образование по адаптированным образовательным программам с учетом особенностей развития, охвачены услугами специалистов сопровождения: педагогом-психологом, учителем-дефектологом, учителем-логопедом.</w:t>
      </w:r>
    </w:p>
    <w:p w:rsidR="00A05301"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B132BD">
        <w:rPr>
          <w:rFonts w:ascii="Times New Roman" w:hAnsi="Times New Roman" w:cs="Times New Roman"/>
          <w:color w:val="000000" w:themeColor="text1"/>
          <w:sz w:val="24"/>
          <w:szCs w:val="28"/>
        </w:rPr>
        <w:t xml:space="preserve">На базе </w:t>
      </w:r>
      <w:proofErr w:type="spellStart"/>
      <w:r w:rsidRPr="00B132BD">
        <w:rPr>
          <w:rFonts w:ascii="Times New Roman" w:hAnsi="Times New Roman" w:cs="Times New Roman"/>
          <w:color w:val="000000" w:themeColor="text1"/>
          <w:sz w:val="24"/>
          <w:szCs w:val="28"/>
        </w:rPr>
        <w:t>Добромысловской</w:t>
      </w:r>
      <w:proofErr w:type="spellEnd"/>
      <w:r w:rsidRPr="00B132BD">
        <w:rPr>
          <w:rFonts w:ascii="Times New Roman" w:hAnsi="Times New Roman" w:cs="Times New Roman"/>
          <w:color w:val="000000" w:themeColor="text1"/>
          <w:sz w:val="24"/>
          <w:szCs w:val="28"/>
        </w:rPr>
        <w:t xml:space="preserve"> СОШ создано универсальное инклюзивное пространство для детей с ОВЗ и их родителей, где они получают коррекционно-развивающую помощь и консультации педагога-психолога и учителя-логопеда, участвуют в конкурсах, акциях, выставках, посещают </w:t>
      </w:r>
      <w:proofErr w:type="spellStart"/>
      <w:r w:rsidRPr="00B132BD">
        <w:rPr>
          <w:rFonts w:ascii="Times New Roman" w:hAnsi="Times New Roman" w:cs="Times New Roman"/>
          <w:color w:val="000000" w:themeColor="text1"/>
          <w:sz w:val="24"/>
          <w:szCs w:val="28"/>
        </w:rPr>
        <w:t>профориентационные</w:t>
      </w:r>
      <w:proofErr w:type="spellEnd"/>
      <w:r w:rsidRPr="00B132BD">
        <w:rPr>
          <w:rFonts w:ascii="Times New Roman" w:hAnsi="Times New Roman" w:cs="Times New Roman"/>
          <w:color w:val="000000" w:themeColor="text1"/>
          <w:sz w:val="24"/>
          <w:szCs w:val="28"/>
        </w:rPr>
        <w:t xml:space="preserve"> экскурсии.  </w:t>
      </w:r>
    </w:p>
    <w:p w:rsidR="00A05301" w:rsidRPr="00D96D2A" w:rsidRDefault="00A05301" w:rsidP="00A05301">
      <w:pPr>
        <w:widowControl w:val="0"/>
        <w:pBdr>
          <w:bottom w:val="single" w:sz="4" w:space="0" w:color="FFFFFF"/>
        </w:pBdr>
        <w:tabs>
          <w:tab w:val="left" w:pos="0"/>
        </w:tabs>
        <w:autoSpaceDE w:val="0"/>
        <w:spacing w:after="0" w:line="240" w:lineRule="auto"/>
        <w:ind w:firstLine="709"/>
        <w:jc w:val="both"/>
        <w:rPr>
          <w:rFonts w:ascii="Times New Roman" w:hAnsi="Times New Roman" w:cs="Times New Roman"/>
          <w:spacing w:val="-1"/>
          <w:sz w:val="28"/>
          <w:szCs w:val="28"/>
        </w:rPr>
      </w:pPr>
      <w:r w:rsidRPr="00B132BD">
        <w:rPr>
          <w:rFonts w:ascii="Times New Roman" w:hAnsi="Times New Roman" w:cs="Times New Roman"/>
          <w:color w:val="000000" w:themeColor="text1"/>
          <w:sz w:val="24"/>
          <w:szCs w:val="28"/>
        </w:rPr>
        <w:t xml:space="preserve">На базе Идринской СОШ функционирует детско-родительский клуб «Росток» для детей с ОВЗ и их родителей: проведены индивидуальные, групповые занятия для детей, консультирование родителей, конкурсы, выставки. </w:t>
      </w:r>
    </w:p>
    <w:p w:rsidR="00A05301" w:rsidRPr="00B132BD" w:rsidRDefault="00A05301" w:rsidP="00A05301">
      <w:pPr>
        <w:spacing w:after="0"/>
        <w:ind w:firstLine="709"/>
        <w:jc w:val="both"/>
        <w:rPr>
          <w:rFonts w:ascii="Times New Roman" w:hAnsi="Times New Roman" w:cs="Times New Roman"/>
          <w:color w:val="000000" w:themeColor="text1"/>
          <w:sz w:val="24"/>
          <w:szCs w:val="28"/>
        </w:rPr>
      </w:pPr>
      <w:r w:rsidRPr="00B132BD">
        <w:rPr>
          <w:rFonts w:ascii="Times New Roman" w:hAnsi="Times New Roman" w:cs="Times New Roman"/>
          <w:color w:val="000000" w:themeColor="text1"/>
          <w:sz w:val="24"/>
          <w:szCs w:val="28"/>
        </w:rPr>
        <w:t xml:space="preserve">На базе </w:t>
      </w:r>
      <w:proofErr w:type="spellStart"/>
      <w:r w:rsidRPr="00B132BD">
        <w:rPr>
          <w:rFonts w:ascii="Times New Roman" w:hAnsi="Times New Roman" w:cs="Times New Roman"/>
          <w:color w:val="000000" w:themeColor="text1"/>
          <w:sz w:val="24"/>
          <w:szCs w:val="28"/>
        </w:rPr>
        <w:t>Отрокской</w:t>
      </w:r>
      <w:proofErr w:type="spellEnd"/>
      <w:r w:rsidRPr="00B132BD">
        <w:rPr>
          <w:rFonts w:ascii="Times New Roman" w:hAnsi="Times New Roman" w:cs="Times New Roman"/>
          <w:color w:val="000000" w:themeColor="text1"/>
          <w:sz w:val="24"/>
          <w:szCs w:val="28"/>
        </w:rPr>
        <w:t xml:space="preserve"> СОШ созданы 4 площадки развития для детей с ОВЗ и их родителей, где дети получают помощь психолога и логопеда, обучаются ремеслу, родители получают консультативную помощь.</w:t>
      </w:r>
    </w:p>
    <w:p w:rsidR="00A05301" w:rsidRPr="00DD2543" w:rsidRDefault="00A05301" w:rsidP="00A05301">
      <w:pPr>
        <w:spacing w:after="0" w:line="240" w:lineRule="auto"/>
        <w:ind w:firstLine="708"/>
        <w:jc w:val="both"/>
        <w:rPr>
          <w:rFonts w:ascii="Times New Roman" w:hAnsi="Times New Roman" w:cs="Times New Roman"/>
          <w:color w:val="000000" w:themeColor="text1"/>
          <w:sz w:val="24"/>
          <w:szCs w:val="24"/>
        </w:rPr>
      </w:pPr>
      <w:r w:rsidRPr="00DD2543">
        <w:rPr>
          <w:rFonts w:ascii="Times New Roman" w:hAnsi="Times New Roman" w:cs="Times New Roman"/>
          <w:color w:val="000000" w:themeColor="text1"/>
          <w:sz w:val="24"/>
          <w:szCs w:val="24"/>
        </w:rPr>
        <w:t>В части повышения профессиональной компетенции педагогов в области образования детей с ОВЗ организованы и проведены районные семинары: «</w:t>
      </w:r>
      <w:r w:rsidRPr="00DD2543">
        <w:rPr>
          <w:rFonts w:ascii="Times New Roman" w:eastAsia="Times New Roman" w:hAnsi="Times New Roman" w:cs="Times New Roman"/>
          <w:color w:val="000000" w:themeColor="text1"/>
          <w:sz w:val="24"/>
          <w:szCs w:val="24"/>
        </w:rPr>
        <w:t xml:space="preserve">Разработка структурных элементов СИПР», «ПМПК и </w:t>
      </w:r>
      <w:proofErr w:type="spellStart"/>
      <w:r w:rsidRPr="00DD2543">
        <w:rPr>
          <w:rFonts w:ascii="Times New Roman" w:eastAsia="Times New Roman" w:hAnsi="Times New Roman" w:cs="Times New Roman"/>
          <w:color w:val="000000" w:themeColor="text1"/>
          <w:sz w:val="24"/>
          <w:szCs w:val="24"/>
        </w:rPr>
        <w:t>ППк</w:t>
      </w:r>
      <w:proofErr w:type="spellEnd"/>
      <w:r w:rsidRPr="00DD2543">
        <w:rPr>
          <w:rFonts w:ascii="Times New Roman" w:eastAsia="Times New Roman" w:hAnsi="Times New Roman" w:cs="Times New Roman"/>
          <w:color w:val="000000" w:themeColor="text1"/>
          <w:sz w:val="24"/>
          <w:szCs w:val="24"/>
        </w:rPr>
        <w:t xml:space="preserve"> как ключевой компонент системы психолого-педагогического сопровождения детей с ОВЗ и инвалидностью»</w:t>
      </w:r>
      <w:r w:rsidRPr="00DD2543">
        <w:rPr>
          <w:rFonts w:ascii="Times New Roman" w:hAnsi="Times New Roman" w:cs="Times New Roman"/>
          <w:color w:val="000000" w:themeColor="text1"/>
          <w:sz w:val="24"/>
          <w:szCs w:val="24"/>
        </w:rPr>
        <w:t xml:space="preserve">, РМО узких специалистов, рабочие встречи по вопросам обучения детей с ОВЗ. </w:t>
      </w:r>
    </w:p>
    <w:p w:rsidR="00A05301" w:rsidRPr="00DD2543" w:rsidRDefault="00A05301" w:rsidP="00A05301">
      <w:pPr>
        <w:spacing w:after="0"/>
        <w:ind w:firstLine="709"/>
        <w:jc w:val="both"/>
        <w:rPr>
          <w:rFonts w:ascii="Times New Roman" w:hAnsi="Times New Roman" w:cs="Times New Roman"/>
          <w:color w:val="000000" w:themeColor="text1"/>
          <w:sz w:val="24"/>
          <w:szCs w:val="24"/>
        </w:rPr>
      </w:pPr>
      <w:r w:rsidRPr="00DD2543">
        <w:rPr>
          <w:rFonts w:ascii="Times New Roman" w:hAnsi="Times New Roman" w:cs="Times New Roman"/>
          <w:color w:val="000000" w:themeColor="text1"/>
          <w:sz w:val="24"/>
          <w:szCs w:val="24"/>
        </w:rPr>
        <w:t xml:space="preserve">В целях выявления и популяризация </w:t>
      </w:r>
      <w:r w:rsidRPr="00DD2543">
        <w:rPr>
          <w:rFonts w:ascii="Times New Roman" w:hAnsi="Times New Roman" w:cs="Times New Roman"/>
          <w:color w:val="000000" w:themeColor="text1"/>
          <w:w w:val="95"/>
          <w:sz w:val="24"/>
          <w:szCs w:val="24"/>
        </w:rPr>
        <w:t xml:space="preserve">успешных практик инклюзивного образования </w:t>
      </w:r>
      <w:r w:rsidRPr="00DD2543">
        <w:rPr>
          <w:rFonts w:ascii="Times New Roman" w:hAnsi="Times New Roman" w:cs="Times New Roman"/>
          <w:color w:val="000000" w:themeColor="text1"/>
          <w:sz w:val="24"/>
          <w:szCs w:val="24"/>
        </w:rPr>
        <w:t>в</w:t>
      </w:r>
      <w:r w:rsidRPr="00DD2543">
        <w:rPr>
          <w:rFonts w:ascii="Times New Roman" w:hAnsi="Times New Roman" w:cs="Times New Roman"/>
          <w:color w:val="000000" w:themeColor="text1"/>
          <w:spacing w:val="-19"/>
          <w:sz w:val="24"/>
          <w:szCs w:val="24"/>
        </w:rPr>
        <w:t xml:space="preserve"> </w:t>
      </w:r>
      <w:r w:rsidRPr="00DD2543">
        <w:rPr>
          <w:rFonts w:ascii="Times New Roman" w:hAnsi="Times New Roman" w:cs="Times New Roman"/>
          <w:color w:val="000000" w:themeColor="text1"/>
          <w:sz w:val="24"/>
          <w:szCs w:val="24"/>
        </w:rPr>
        <w:t>организациях</w:t>
      </w:r>
      <w:r w:rsidRPr="00DD2543">
        <w:rPr>
          <w:rFonts w:ascii="Times New Roman" w:hAnsi="Times New Roman" w:cs="Times New Roman"/>
          <w:color w:val="000000" w:themeColor="text1"/>
          <w:spacing w:val="-4"/>
          <w:sz w:val="24"/>
          <w:szCs w:val="24"/>
        </w:rPr>
        <w:t xml:space="preserve"> </w:t>
      </w:r>
      <w:r w:rsidRPr="00DD2543">
        <w:rPr>
          <w:rFonts w:ascii="Times New Roman" w:hAnsi="Times New Roman" w:cs="Times New Roman"/>
          <w:color w:val="000000" w:themeColor="text1"/>
          <w:sz w:val="24"/>
          <w:szCs w:val="24"/>
        </w:rPr>
        <w:t>системы</w:t>
      </w:r>
      <w:r w:rsidRPr="00DD2543">
        <w:rPr>
          <w:rFonts w:ascii="Times New Roman" w:hAnsi="Times New Roman" w:cs="Times New Roman"/>
          <w:color w:val="000000" w:themeColor="text1"/>
          <w:spacing w:val="-16"/>
          <w:sz w:val="24"/>
          <w:szCs w:val="24"/>
        </w:rPr>
        <w:t xml:space="preserve"> </w:t>
      </w:r>
      <w:r w:rsidRPr="00DD2543">
        <w:rPr>
          <w:rFonts w:ascii="Times New Roman" w:hAnsi="Times New Roman" w:cs="Times New Roman"/>
          <w:color w:val="000000" w:themeColor="text1"/>
          <w:sz w:val="24"/>
          <w:szCs w:val="24"/>
        </w:rPr>
        <w:t>образования</w:t>
      </w:r>
      <w:r w:rsidRPr="00DD2543">
        <w:rPr>
          <w:rFonts w:ascii="Times New Roman" w:hAnsi="Times New Roman" w:cs="Times New Roman"/>
          <w:color w:val="000000" w:themeColor="text1"/>
          <w:spacing w:val="-7"/>
          <w:sz w:val="24"/>
          <w:szCs w:val="24"/>
        </w:rPr>
        <w:t xml:space="preserve"> </w:t>
      </w:r>
      <w:r w:rsidRPr="00DD2543">
        <w:rPr>
          <w:rFonts w:ascii="Times New Roman" w:hAnsi="Times New Roman" w:cs="Times New Roman"/>
          <w:color w:val="000000" w:themeColor="text1"/>
          <w:sz w:val="24"/>
          <w:szCs w:val="24"/>
        </w:rPr>
        <w:t xml:space="preserve">Идринского района  проведен фестиваль инклюзивных практик </w:t>
      </w:r>
      <w:r w:rsidRPr="00DD2543">
        <w:rPr>
          <w:rFonts w:ascii="Times New Roman" w:hAnsi="Times New Roman" w:cs="Times New Roman"/>
          <w:color w:val="000000" w:themeColor="text1"/>
          <w:w w:val="95"/>
          <w:sz w:val="24"/>
          <w:szCs w:val="24"/>
        </w:rPr>
        <w:t xml:space="preserve">«Особый ребенок. Горизонты развития» </w:t>
      </w:r>
      <w:r w:rsidRPr="00DD2543">
        <w:rPr>
          <w:rFonts w:ascii="Times New Roman" w:hAnsi="Times New Roman" w:cs="Times New Roman"/>
          <w:color w:val="000000" w:themeColor="text1"/>
          <w:sz w:val="24"/>
          <w:szCs w:val="24"/>
        </w:rPr>
        <w:t xml:space="preserve">в системе образования Идринского района с участием 11 </w:t>
      </w:r>
      <w:proofErr w:type="gramStart"/>
      <w:r w:rsidRPr="00DD2543">
        <w:rPr>
          <w:rFonts w:ascii="Times New Roman" w:hAnsi="Times New Roman" w:cs="Times New Roman"/>
          <w:color w:val="000000" w:themeColor="text1"/>
          <w:sz w:val="24"/>
          <w:szCs w:val="24"/>
        </w:rPr>
        <w:t>образовательных</w:t>
      </w:r>
      <w:proofErr w:type="gramEnd"/>
      <w:r w:rsidRPr="00DD2543">
        <w:rPr>
          <w:rFonts w:ascii="Times New Roman" w:hAnsi="Times New Roman" w:cs="Times New Roman"/>
          <w:color w:val="000000" w:themeColor="text1"/>
          <w:sz w:val="24"/>
          <w:szCs w:val="24"/>
        </w:rPr>
        <w:t xml:space="preserve"> учреждении.</w:t>
      </w:r>
    </w:p>
    <w:p w:rsidR="00A05301" w:rsidRPr="00DD2543" w:rsidRDefault="00A05301" w:rsidP="00A05301">
      <w:pPr>
        <w:spacing w:after="0"/>
        <w:ind w:firstLine="709"/>
        <w:jc w:val="both"/>
        <w:rPr>
          <w:rFonts w:ascii="Times New Roman" w:hAnsi="Times New Roman" w:cs="Times New Roman"/>
          <w:color w:val="000000" w:themeColor="text1"/>
          <w:sz w:val="24"/>
          <w:szCs w:val="24"/>
        </w:rPr>
      </w:pPr>
      <w:r w:rsidRPr="00DD2543">
        <w:rPr>
          <w:rFonts w:ascii="Times New Roman" w:hAnsi="Times New Roman" w:cs="Times New Roman"/>
          <w:color w:val="000000" w:themeColor="text1"/>
          <w:sz w:val="24"/>
          <w:szCs w:val="24"/>
        </w:rPr>
        <w:t xml:space="preserve">МКОУ </w:t>
      </w:r>
      <w:proofErr w:type="spellStart"/>
      <w:r w:rsidRPr="00DD2543">
        <w:rPr>
          <w:rFonts w:ascii="Times New Roman" w:hAnsi="Times New Roman" w:cs="Times New Roman"/>
          <w:color w:val="000000" w:themeColor="text1"/>
          <w:sz w:val="24"/>
          <w:szCs w:val="24"/>
        </w:rPr>
        <w:t>Добромысловская</w:t>
      </w:r>
      <w:proofErr w:type="spellEnd"/>
      <w:r w:rsidRPr="00DD2543">
        <w:rPr>
          <w:rFonts w:ascii="Times New Roman" w:hAnsi="Times New Roman" w:cs="Times New Roman"/>
          <w:color w:val="000000" w:themeColor="text1"/>
          <w:sz w:val="24"/>
          <w:szCs w:val="24"/>
        </w:rPr>
        <w:t xml:space="preserve"> СОШ стала лауреатом 2 степени краевого фестиваля инклюзивных практик «Комплексное психолого-педагогическое сопровождение семей и детей в условиях инклюзивного образования». </w:t>
      </w:r>
    </w:p>
    <w:p w:rsidR="00A05301" w:rsidRPr="00B132BD" w:rsidRDefault="00A05301" w:rsidP="00A05301">
      <w:pPr>
        <w:spacing w:after="0"/>
        <w:ind w:firstLine="709"/>
        <w:jc w:val="both"/>
        <w:rPr>
          <w:rFonts w:ascii="Times New Roman" w:hAnsi="Times New Roman" w:cs="Times New Roman"/>
          <w:color w:val="000000" w:themeColor="text1"/>
          <w:sz w:val="24"/>
          <w:szCs w:val="24"/>
        </w:rPr>
      </w:pPr>
      <w:r w:rsidRPr="00B132BD">
        <w:rPr>
          <w:rFonts w:ascii="Times New Roman" w:hAnsi="Times New Roman" w:cs="Times New Roman"/>
          <w:color w:val="000000" w:themeColor="text1"/>
          <w:sz w:val="24"/>
          <w:szCs w:val="28"/>
        </w:rPr>
        <w:t>В целях</w:t>
      </w:r>
      <w:r w:rsidRPr="00B132BD">
        <w:rPr>
          <w:color w:val="000000" w:themeColor="text1"/>
        </w:rPr>
        <w:t xml:space="preserve"> </w:t>
      </w:r>
      <w:r w:rsidRPr="00B132BD">
        <w:rPr>
          <w:rFonts w:ascii="Times New Roman" w:eastAsia="Calibri" w:hAnsi="Times New Roman" w:cs="Times New Roman"/>
          <w:color w:val="000000" w:themeColor="text1"/>
          <w:sz w:val="24"/>
          <w:szCs w:val="24"/>
        </w:rPr>
        <w:t xml:space="preserve">обобщения опыта работы узких специалистов и стимулирования их профессионального и личностного роста для повышения эффективности и качества </w:t>
      </w:r>
      <w:proofErr w:type="gramStart"/>
      <w:r w:rsidRPr="00B132BD">
        <w:rPr>
          <w:rFonts w:ascii="Times New Roman" w:eastAsia="Calibri" w:hAnsi="Times New Roman" w:cs="Times New Roman"/>
          <w:color w:val="000000" w:themeColor="text1"/>
          <w:sz w:val="24"/>
          <w:szCs w:val="24"/>
        </w:rPr>
        <w:t>сопровождения</w:t>
      </w:r>
      <w:proofErr w:type="gramEnd"/>
      <w:r w:rsidRPr="00B132BD">
        <w:rPr>
          <w:rFonts w:ascii="Times New Roman" w:eastAsia="Calibri" w:hAnsi="Times New Roman" w:cs="Times New Roman"/>
          <w:color w:val="000000" w:themeColor="text1"/>
          <w:sz w:val="24"/>
          <w:szCs w:val="24"/>
        </w:rPr>
        <w:t xml:space="preserve"> обучающихся с задержкой психического развития</w:t>
      </w:r>
      <w:r w:rsidRPr="00B132BD">
        <w:rPr>
          <w:rFonts w:ascii="Times New Roman" w:hAnsi="Times New Roman" w:cs="Times New Roman"/>
          <w:color w:val="000000" w:themeColor="text1"/>
          <w:sz w:val="24"/>
          <w:szCs w:val="24"/>
        </w:rPr>
        <w:t xml:space="preserve"> проведен р</w:t>
      </w:r>
      <w:r w:rsidRPr="00B132BD">
        <w:rPr>
          <w:rFonts w:ascii="Times New Roman" w:eastAsia="Calibri" w:hAnsi="Times New Roman" w:cs="Times New Roman"/>
          <w:color w:val="000000" w:themeColor="text1"/>
          <w:sz w:val="24"/>
          <w:szCs w:val="24"/>
        </w:rPr>
        <w:t>айонн</w:t>
      </w:r>
      <w:r w:rsidRPr="00B132BD">
        <w:rPr>
          <w:rFonts w:ascii="Times New Roman" w:hAnsi="Times New Roman" w:cs="Times New Roman"/>
          <w:color w:val="000000" w:themeColor="text1"/>
          <w:sz w:val="24"/>
          <w:szCs w:val="24"/>
        </w:rPr>
        <w:t>ый</w:t>
      </w:r>
      <w:r w:rsidRPr="00B132BD">
        <w:rPr>
          <w:rFonts w:ascii="Times New Roman" w:eastAsia="Calibri" w:hAnsi="Times New Roman" w:cs="Times New Roman"/>
          <w:color w:val="000000" w:themeColor="text1"/>
          <w:sz w:val="24"/>
          <w:szCs w:val="24"/>
        </w:rPr>
        <w:t xml:space="preserve">  конкурс методических разработок узких специалистов по теме «Организация коррекционно-развивающей работы с детьми, имеющими задержку психического развития»</w:t>
      </w:r>
      <w:r w:rsidRPr="00B132BD">
        <w:rPr>
          <w:rFonts w:ascii="Times New Roman" w:hAnsi="Times New Roman" w:cs="Times New Roman"/>
          <w:color w:val="000000" w:themeColor="text1"/>
          <w:sz w:val="24"/>
          <w:szCs w:val="24"/>
        </w:rPr>
        <w:t xml:space="preserve">, в котором приняли участие 15 специалистов сопровождения. </w:t>
      </w:r>
    </w:p>
    <w:p w:rsidR="00A05301" w:rsidRPr="00B132BD" w:rsidRDefault="00A05301" w:rsidP="00A05301">
      <w:pPr>
        <w:spacing w:after="0"/>
        <w:ind w:firstLine="709"/>
        <w:jc w:val="both"/>
        <w:rPr>
          <w:rFonts w:ascii="Times New Roman" w:hAnsi="Times New Roman" w:cs="Times New Roman"/>
          <w:color w:val="000000" w:themeColor="text1"/>
          <w:sz w:val="24"/>
        </w:rPr>
      </w:pPr>
      <w:r w:rsidRPr="00B132BD">
        <w:rPr>
          <w:rFonts w:ascii="Times New Roman" w:hAnsi="Times New Roman" w:cs="Times New Roman"/>
          <w:color w:val="000000" w:themeColor="text1"/>
          <w:sz w:val="24"/>
        </w:rPr>
        <w:t>Для оказания психолого-педагогической помощи семьям в образовательных организациях  района функционирует 21 консультативный пункт. В текущем учебном году оказана психолого-педагогическая помощь 126 родителям, в том числе родителям детей, не посещающих детские сады. Консультативные пункты оказывают услуги, как в очном режиме, так и дистанционно. Доля родителей, удовлетворенных качеством консультирования составила 98,9%</w:t>
      </w:r>
    </w:p>
    <w:p w:rsidR="00A05301" w:rsidRPr="00B132BD" w:rsidRDefault="00A05301" w:rsidP="00A05301">
      <w:pPr>
        <w:spacing w:after="0"/>
        <w:ind w:firstLine="709"/>
        <w:jc w:val="both"/>
        <w:rPr>
          <w:rFonts w:ascii="Times New Roman" w:hAnsi="Times New Roman" w:cs="Times New Roman"/>
          <w:color w:val="000000" w:themeColor="text1"/>
          <w:sz w:val="24"/>
          <w:szCs w:val="28"/>
        </w:rPr>
      </w:pPr>
      <w:r w:rsidRPr="00B132BD">
        <w:rPr>
          <w:rFonts w:ascii="Times New Roman" w:eastAsia="Times New Roman" w:hAnsi="Times New Roman" w:cs="Times New Roman"/>
          <w:color w:val="000000" w:themeColor="text1"/>
          <w:sz w:val="24"/>
          <w:szCs w:val="28"/>
        </w:rPr>
        <w:t>С 2012 года функционирует Центр психолого-педагогической, медицинской и социальной помощи «И</w:t>
      </w:r>
      <w:r w:rsidRPr="00B132BD">
        <w:rPr>
          <w:rFonts w:ascii="Times New Roman" w:hAnsi="Times New Roman" w:cs="Times New Roman"/>
          <w:color w:val="000000" w:themeColor="text1"/>
          <w:sz w:val="24"/>
          <w:szCs w:val="28"/>
        </w:rPr>
        <w:t>дринский» по следующим направлениям</w:t>
      </w:r>
      <w:r w:rsidRPr="00B132BD">
        <w:rPr>
          <w:rFonts w:ascii="Times New Roman" w:eastAsia="Times New Roman" w:hAnsi="Times New Roman" w:cs="Times New Roman"/>
          <w:color w:val="000000" w:themeColor="text1"/>
          <w:sz w:val="24"/>
          <w:szCs w:val="28"/>
        </w:rPr>
        <w:t>: о</w:t>
      </w:r>
      <w:r w:rsidRPr="00B132BD">
        <w:rPr>
          <w:rFonts w:ascii="Times New Roman" w:hAnsi="Times New Roman" w:cs="Times New Roman"/>
          <w:color w:val="000000" w:themeColor="text1"/>
          <w:sz w:val="24"/>
          <w:szCs w:val="28"/>
        </w:rPr>
        <w:t>рганизационно-методическое, диагностическое, консультативное, информационно-просветительское, контрольно-аналитическое.</w:t>
      </w:r>
    </w:p>
    <w:p w:rsidR="00A05301" w:rsidRPr="00B132BD" w:rsidRDefault="00A05301" w:rsidP="00A05301">
      <w:pPr>
        <w:spacing w:after="0"/>
        <w:ind w:firstLine="709"/>
        <w:jc w:val="both"/>
        <w:rPr>
          <w:rFonts w:ascii="Times New Roman" w:hAnsi="Times New Roman" w:cs="Times New Roman"/>
          <w:color w:val="000000" w:themeColor="text1"/>
          <w:sz w:val="24"/>
        </w:rPr>
      </w:pPr>
      <w:proofErr w:type="gramStart"/>
      <w:r w:rsidRPr="00B132BD">
        <w:rPr>
          <w:rFonts w:ascii="Times New Roman" w:hAnsi="Times New Roman" w:cs="Times New Roman"/>
          <w:color w:val="000000" w:themeColor="text1"/>
          <w:sz w:val="24"/>
        </w:rPr>
        <w:t>На базе Центра функционирует территориальная ПМПК в целях своевременного выявления детей с особенностями в физическом и (или) психическом развитии и (или) отклонениями в поведении, проживающих на территории Идринского района,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w:t>
      </w:r>
      <w:r w:rsidRPr="00B132BD">
        <w:rPr>
          <w:rFonts w:ascii="Times New Roman" w:hAnsi="Times New Roman" w:cs="Times New Roman"/>
          <w:color w:val="000000" w:themeColor="text1"/>
          <w:sz w:val="24"/>
        </w:rPr>
        <w:lastRenderedPageBreak/>
        <w:t>медико-педагогической помощи и организации их обучения и воспитания, а также подтверждения, уточнения или изменения ранее</w:t>
      </w:r>
      <w:proofErr w:type="gramEnd"/>
      <w:r w:rsidRPr="00B132BD">
        <w:rPr>
          <w:rFonts w:ascii="Times New Roman" w:hAnsi="Times New Roman" w:cs="Times New Roman"/>
          <w:color w:val="000000" w:themeColor="text1"/>
          <w:sz w:val="24"/>
        </w:rPr>
        <w:t xml:space="preserve"> данных рекомендаций</w:t>
      </w:r>
      <w:r>
        <w:rPr>
          <w:rFonts w:ascii="Times New Roman" w:hAnsi="Times New Roman" w:cs="Times New Roman"/>
          <w:color w:val="000000" w:themeColor="text1"/>
          <w:sz w:val="24"/>
        </w:rPr>
        <w:t>.</w:t>
      </w:r>
    </w:p>
    <w:p w:rsidR="00A05301" w:rsidRPr="00B132BD" w:rsidRDefault="00A05301" w:rsidP="00A05301">
      <w:pPr>
        <w:spacing w:after="0"/>
        <w:ind w:firstLine="709"/>
        <w:jc w:val="both"/>
        <w:rPr>
          <w:rFonts w:ascii="Times New Roman" w:hAnsi="Times New Roman" w:cs="Times New Roman"/>
          <w:color w:val="000000" w:themeColor="text1"/>
          <w:sz w:val="24"/>
        </w:rPr>
      </w:pPr>
      <w:r w:rsidRPr="00B132BD">
        <w:rPr>
          <w:rFonts w:ascii="Times New Roman" w:hAnsi="Times New Roman" w:cs="Times New Roman"/>
          <w:color w:val="000000" w:themeColor="text1"/>
          <w:sz w:val="24"/>
        </w:rPr>
        <w:t xml:space="preserve">По результатам обследования 118 детей даны рекомендации по организации образовательного процесса.  Оказано  139 консультаций для родителей узкими специалистами. </w:t>
      </w:r>
    </w:p>
    <w:p w:rsidR="00A05301" w:rsidRPr="00B132BD" w:rsidRDefault="00A05301" w:rsidP="00A05301">
      <w:pPr>
        <w:spacing w:after="0"/>
        <w:ind w:firstLine="709"/>
        <w:jc w:val="both"/>
        <w:rPr>
          <w:rFonts w:ascii="Times New Roman" w:hAnsi="Times New Roman" w:cs="Times New Roman"/>
          <w:color w:val="000000" w:themeColor="text1"/>
          <w:sz w:val="24"/>
        </w:rPr>
      </w:pPr>
      <w:r w:rsidRPr="00B132BD">
        <w:rPr>
          <w:rFonts w:ascii="Times New Roman" w:hAnsi="Times New Roman" w:cs="Times New Roman"/>
          <w:color w:val="000000" w:themeColor="text1"/>
          <w:sz w:val="24"/>
        </w:rPr>
        <w:t xml:space="preserve">Сотрудники МКУ Центр психолого-педагогической, медицинской и социальной помощи «Идринский» </w:t>
      </w:r>
      <w:proofErr w:type="gramStart"/>
      <w:r w:rsidRPr="00B132BD">
        <w:rPr>
          <w:rFonts w:ascii="Times New Roman" w:hAnsi="Times New Roman" w:cs="Times New Roman"/>
          <w:color w:val="000000" w:themeColor="text1"/>
          <w:sz w:val="24"/>
        </w:rPr>
        <w:t>ко</w:t>
      </w:r>
      <w:proofErr w:type="gramEnd"/>
      <w:r w:rsidRPr="00B132BD">
        <w:rPr>
          <w:rFonts w:ascii="Times New Roman" w:hAnsi="Times New Roman" w:cs="Times New Roman"/>
          <w:color w:val="000000" w:themeColor="text1"/>
          <w:sz w:val="24"/>
        </w:rPr>
        <w:t xml:space="preserve"> всемирному дню благотворительности «Щедрый</w:t>
      </w:r>
      <w:r>
        <w:rPr>
          <w:rFonts w:ascii="Times New Roman" w:hAnsi="Times New Roman" w:cs="Times New Roman"/>
          <w:color w:val="000000" w:themeColor="text1"/>
          <w:sz w:val="24"/>
        </w:rPr>
        <w:t xml:space="preserve"> </w:t>
      </w:r>
      <w:r w:rsidRPr="00B132BD">
        <w:rPr>
          <w:rFonts w:ascii="Times New Roman" w:hAnsi="Times New Roman" w:cs="Times New Roman"/>
          <w:color w:val="000000" w:themeColor="text1"/>
          <w:sz w:val="24"/>
        </w:rPr>
        <w:t>Вторник» организовали акцию «Добрый новогодний подарок», направленную на помощь детям с ОВЗ и детям, находящимся в трудной жизненной ситуации, оказали помощь семье Солдатовых из деревни Козино.</w:t>
      </w:r>
    </w:p>
    <w:p w:rsidR="00A05301" w:rsidRPr="00B132BD" w:rsidRDefault="00A05301" w:rsidP="00A05301">
      <w:pPr>
        <w:widowControl w:val="0"/>
        <w:spacing w:after="0" w:line="240" w:lineRule="auto"/>
        <w:ind w:firstLine="708"/>
        <w:jc w:val="both"/>
        <w:rPr>
          <w:rFonts w:ascii="Times New Roman" w:eastAsia="Times New Roman" w:hAnsi="Times New Roman" w:cs="Times New Roman"/>
          <w:bCs/>
          <w:color w:val="000000" w:themeColor="text1"/>
          <w:spacing w:val="1"/>
          <w:sz w:val="24"/>
          <w:szCs w:val="24"/>
        </w:rPr>
      </w:pPr>
      <w:r w:rsidRPr="00B132BD">
        <w:rPr>
          <w:rFonts w:ascii="Times New Roman" w:eastAsia="Times New Roman" w:hAnsi="Times New Roman" w:cs="Times New Roman"/>
          <w:bCs/>
          <w:color w:val="000000" w:themeColor="text1"/>
          <w:spacing w:val="1"/>
          <w:sz w:val="24"/>
          <w:szCs w:val="24"/>
        </w:rPr>
        <w:t xml:space="preserve">Дополнительное образование в </w:t>
      </w:r>
      <w:proofErr w:type="spellStart"/>
      <w:r w:rsidRPr="00B132BD">
        <w:rPr>
          <w:rFonts w:ascii="Times New Roman" w:eastAsia="Times New Roman" w:hAnsi="Times New Roman" w:cs="Times New Roman"/>
          <w:bCs/>
          <w:color w:val="000000" w:themeColor="text1"/>
          <w:spacing w:val="1"/>
          <w:sz w:val="24"/>
          <w:szCs w:val="24"/>
        </w:rPr>
        <w:t>Идринском</w:t>
      </w:r>
      <w:proofErr w:type="spellEnd"/>
      <w:r w:rsidRPr="00B132BD">
        <w:rPr>
          <w:rFonts w:ascii="Times New Roman" w:eastAsia="Times New Roman" w:hAnsi="Times New Roman" w:cs="Times New Roman"/>
          <w:bCs/>
          <w:color w:val="000000" w:themeColor="text1"/>
          <w:spacing w:val="1"/>
          <w:sz w:val="24"/>
          <w:szCs w:val="24"/>
        </w:rPr>
        <w:t xml:space="preserve"> районе в 2021 учебном году реализовалось в организациях различных типов: в 15 общеобразовательных организациях и </w:t>
      </w:r>
      <w:r w:rsidRPr="006032A0">
        <w:rPr>
          <w:rFonts w:ascii="Times New Roman" w:eastAsia="Times New Roman" w:hAnsi="Times New Roman" w:cs="Times New Roman"/>
          <w:bCs/>
          <w:color w:val="000000" w:themeColor="text1"/>
          <w:spacing w:val="1"/>
          <w:sz w:val="24"/>
          <w:szCs w:val="24"/>
        </w:rPr>
        <w:t xml:space="preserve">в </w:t>
      </w:r>
      <w:r>
        <w:rPr>
          <w:rFonts w:ascii="Times New Roman" w:eastAsia="Times New Roman" w:hAnsi="Times New Roman" w:cs="Times New Roman"/>
          <w:bCs/>
          <w:color w:val="000000" w:themeColor="text1"/>
          <w:spacing w:val="1"/>
          <w:sz w:val="24"/>
          <w:szCs w:val="24"/>
        </w:rPr>
        <w:t>2</w:t>
      </w:r>
      <w:r w:rsidRPr="00B132BD">
        <w:rPr>
          <w:rFonts w:ascii="Times New Roman" w:eastAsia="Times New Roman" w:hAnsi="Times New Roman" w:cs="Times New Roman"/>
          <w:bCs/>
          <w:color w:val="000000" w:themeColor="text1"/>
          <w:spacing w:val="1"/>
          <w:sz w:val="24"/>
          <w:szCs w:val="24"/>
        </w:rPr>
        <w:t xml:space="preserve"> организациях дополнительного образования детей. </w:t>
      </w:r>
    </w:p>
    <w:p w:rsidR="00A05301" w:rsidRPr="00B132BD" w:rsidRDefault="00A05301" w:rsidP="00A05301">
      <w:pPr>
        <w:widowControl w:val="0"/>
        <w:spacing w:after="0" w:line="240" w:lineRule="auto"/>
        <w:ind w:firstLine="708"/>
        <w:jc w:val="both"/>
        <w:rPr>
          <w:rFonts w:ascii="Times New Roman" w:eastAsia="Times New Roman" w:hAnsi="Times New Roman" w:cs="Times New Roman"/>
          <w:bCs/>
          <w:color w:val="000000" w:themeColor="text1"/>
          <w:spacing w:val="1"/>
          <w:sz w:val="24"/>
          <w:szCs w:val="24"/>
        </w:rPr>
      </w:pPr>
      <w:r w:rsidRPr="00B132BD">
        <w:rPr>
          <w:rFonts w:ascii="Times New Roman" w:eastAsia="Times New Roman" w:hAnsi="Times New Roman" w:cs="Times New Roman"/>
          <w:bCs/>
          <w:color w:val="000000" w:themeColor="text1"/>
          <w:spacing w:val="1"/>
          <w:sz w:val="24"/>
          <w:szCs w:val="24"/>
        </w:rPr>
        <w:t xml:space="preserve">Согласно данным муниципального сегмента регионального Навигатора, занимается в объединениях дополнительного образования - 2163 детей, из них - 1553 в образовательных организациях, 610 в учреждениях дополнительного образования. Планируемая занятость детей в дополнительном образовании составляет в 2021 году - 70%.  </w:t>
      </w:r>
    </w:p>
    <w:p w:rsidR="00A05301" w:rsidRDefault="00A05301" w:rsidP="00A05301">
      <w:pPr>
        <w:spacing w:after="0" w:line="240" w:lineRule="auto"/>
        <w:ind w:firstLine="708"/>
        <w:jc w:val="both"/>
        <w:rPr>
          <w:rFonts w:ascii="Times New Roman" w:eastAsia="Times New Roman" w:hAnsi="Times New Roman" w:cs="Times New Roman"/>
          <w:color w:val="000000" w:themeColor="text1"/>
          <w:sz w:val="24"/>
          <w:szCs w:val="24"/>
        </w:rPr>
      </w:pPr>
      <w:r w:rsidRPr="00B132BD">
        <w:rPr>
          <w:rFonts w:ascii="Times New Roman" w:eastAsia="Times New Roman" w:hAnsi="Times New Roman" w:cs="Times New Roman"/>
          <w:bCs/>
          <w:color w:val="000000" w:themeColor="text1"/>
          <w:spacing w:val="1"/>
          <w:sz w:val="24"/>
          <w:szCs w:val="24"/>
        </w:rPr>
        <w:t>На базе учреждений дополнительного образования в 2021 году проведена   работа  по внедрению модели  персонифицированного финансирования в дополнительном образовании, где</w:t>
      </w:r>
      <w:r w:rsidRPr="00B132BD">
        <w:rPr>
          <w:rFonts w:ascii="Times New Roman" w:eastAsia="Times New Roman" w:hAnsi="Times New Roman" w:cs="Times New Roman"/>
          <w:color w:val="000000" w:themeColor="text1"/>
          <w:sz w:val="24"/>
          <w:szCs w:val="24"/>
        </w:rPr>
        <w:t xml:space="preserve"> 100 детей получили сертификаты персонифицированного финансирования.</w:t>
      </w:r>
    </w:p>
    <w:p w:rsidR="00A05301" w:rsidRPr="00B132BD" w:rsidRDefault="00A05301" w:rsidP="00A05301">
      <w:pPr>
        <w:widowControl w:val="0"/>
        <w:pBdr>
          <w:bottom w:val="single" w:sz="4" w:space="0" w:color="FFFFFF"/>
        </w:pBdr>
        <w:tabs>
          <w:tab w:val="left" w:pos="0"/>
        </w:tabs>
        <w:autoSpaceDE w:val="0"/>
        <w:spacing w:after="0"/>
        <w:ind w:firstLine="709"/>
        <w:jc w:val="both"/>
        <w:rPr>
          <w:rFonts w:ascii="Times New Roman" w:hAnsi="Times New Roman" w:cs="Times New Roman"/>
          <w:spacing w:val="-1"/>
          <w:sz w:val="24"/>
          <w:szCs w:val="24"/>
        </w:rPr>
      </w:pPr>
      <w:r w:rsidRPr="008A2A32">
        <w:rPr>
          <w:rFonts w:ascii="Times New Roman" w:hAnsi="Times New Roman" w:cs="Times New Roman"/>
          <w:spacing w:val="-1"/>
          <w:sz w:val="24"/>
          <w:szCs w:val="24"/>
        </w:rPr>
        <w:t xml:space="preserve">В образовательных организациях функционируют 12 школьных спортивных клубов, в которых занимается 373 ребенка и 96 взрослых граждан. К концу 2024 года планируется создать еще 3 клуба, с целью вовлечения обучающихся и взрослых в систематические занятия физической культурой и спортом. </w:t>
      </w:r>
      <w:proofErr w:type="gramStart"/>
      <w:r w:rsidRPr="008A2A32">
        <w:rPr>
          <w:rFonts w:ascii="Times New Roman" w:hAnsi="Times New Roman" w:cs="Times New Roman"/>
          <w:spacing w:val="-1"/>
          <w:sz w:val="24"/>
          <w:szCs w:val="24"/>
        </w:rPr>
        <w:t>Обучающиеся</w:t>
      </w:r>
      <w:proofErr w:type="gramEnd"/>
      <w:r w:rsidRPr="008A2A32">
        <w:rPr>
          <w:rFonts w:ascii="Times New Roman" w:hAnsi="Times New Roman" w:cs="Times New Roman"/>
          <w:spacing w:val="-1"/>
          <w:sz w:val="24"/>
          <w:szCs w:val="24"/>
        </w:rPr>
        <w:t xml:space="preserve"> участвуют в спортивных соревнованиях: «Президентские спортивные игры», «Президентские состязания», выполняют испытания Всероссийского физкультурно-спортивного комплекса «ГТО»</w:t>
      </w:r>
      <w:r>
        <w:rPr>
          <w:rFonts w:ascii="Times New Roman" w:hAnsi="Times New Roman" w:cs="Times New Roman"/>
          <w:spacing w:val="-1"/>
          <w:sz w:val="24"/>
          <w:szCs w:val="24"/>
        </w:rPr>
        <w:t xml:space="preserve">. </w:t>
      </w:r>
    </w:p>
    <w:p w:rsidR="00A05301" w:rsidRPr="00B132BD" w:rsidRDefault="00A05301" w:rsidP="00A05301">
      <w:pPr>
        <w:spacing w:after="0" w:line="240" w:lineRule="auto"/>
        <w:ind w:firstLine="708"/>
        <w:jc w:val="both"/>
        <w:rPr>
          <w:rFonts w:ascii="Times New Roman" w:eastAsia="Calibri"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t xml:space="preserve">Отдел образования провел работу по организации и проведению  ежегодного  социально-психологического тестирования с </w:t>
      </w:r>
      <w:proofErr w:type="gramStart"/>
      <w:r w:rsidRPr="00B132BD">
        <w:rPr>
          <w:rFonts w:ascii="Times New Roman" w:eastAsia="Calibri" w:hAnsi="Times New Roman" w:cs="Times New Roman"/>
          <w:color w:val="000000" w:themeColor="text1"/>
          <w:sz w:val="24"/>
          <w:szCs w:val="24"/>
        </w:rPr>
        <w:t>обучающимися</w:t>
      </w:r>
      <w:proofErr w:type="gramEnd"/>
      <w:r w:rsidRPr="00B132BD">
        <w:rPr>
          <w:rFonts w:ascii="Times New Roman" w:eastAsia="Calibri" w:hAnsi="Times New Roman" w:cs="Times New Roman"/>
          <w:color w:val="000000" w:themeColor="text1"/>
          <w:sz w:val="24"/>
          <w:szCs w:val="24"/>
        </w:rPr>
        <w:t xml:space="preserve">   образовательных организаций в возрасте от 13 до 18 лет. На основании информированных согласий родителей и учащихся проведена анкета </w:t>
      </w:r>
      <w:proofErr w:type="spellStart"/>
      <w:r w:rsidRPr="00B132BD">
        <w:rPr>
          <w:rFonts w:ascii="Times New Roman" w:eastAsia="Calibri" w:hAnsi="Times New Roman" w:cs="Times New Roman"/>
          <w:color w:val="000000" w:themeColor="text1"/>
          <w:sz w:val="24"/>
          <w:szCs w:val="24"/>
        </w:rPr>
        <w:t>Г.В.Латышева</w:t>
      </w:r>
      <w:proofErr w:type="spellEnd"/>
      <w:r w:rsidRPr="00B132BD">
        <w:rPr>
          <w:rFonts w:ascii="Times New Roman" w:eastAsia="Calibri" w:hAnsi="Times New Roman" w:cs="Times New Roman"/>
          <w:color w:val="000000" w:themeColor="text1"/>
          <w:sz w:val="24"/>
          <w:szCs w:val="24"/>
        </w:rPr>
        <w:t xml:space="preserve"> «Исходная оценка наркотизации», направленная  на выявление индивидуально-психологических особенностей обучающихся, признаков их </w:t>
      </w:r>
      <w:proofErr w:type="spellStart"/>
      <w:r w:rsidRPr="00B132BD">
        <w:rPr>
          <w:rFonts w:ascii="Times New Roman" w:eastAsia="Calibri" w:hAnsi="Times New Roman" w:cs="Times New Roman"/>
          <w:color w:val="000000" w:themeColor="text1"/>
          <w:sz w:val="24"/>
          <w:szCs w:val="24"/>
        </w:rPr>
        <w:t>адиктивного</w:t>
      </w:r>
      <w:proofErr w:type="spellEnd"/>
      <w:r w:rsidRPr="00B132BD">
        <w:rPr>
          <w:rFonts w:ascii="Times New Roman" w:eastAsia="Calibri" w:hAnsi="Times New Roman" w:cs="Times New Roman"/>
          <w:color w:val="000000" w:themeColor="text1"/>
          <w:sz w:val="24"/>
          <w:szCs w:val="24"/>
        </w:rPr>
        <w:t xml:space="preserve"> поведения, позволяющих отнести обучающегося к группе риска, подверженной вовлечению в </w:t>
      </w:r>
      <w:proofErr w:type="spellStart"/>
      <w:r w:rsidRPr="00B132BD">
        <w:rPr>
          <w:rFonts w:ascii="Times New Roman" w:eastAsia="Calibri" w:hAnsi="Times New Roman" w:cs="Times New Roman"/>
          <w:color w:val="000000" w:themeColor="text1"/>
          <w:sz w:val="24"/>
          <w:szCs w:val="24"/>
        </w:rPr>
        <w:t>наркопотребление</w:t>
      </w:r>
      <w:proofErr w:type="spellEnd"/>
      <w:r w:rsidRPr="00B132BD">
        <w:rPr>
          <w:rFonts w:ascii="Times New Roman" w:eastAsia="Calibri" w:hAnsi="Times New Roman" w:cs="Times New Roman"/>
          <w:color w:val="000000" w:themeColor="text1"/>
          <w:sz w:val="24"/>
          <w:szCs w:val="24"/>
        </w:rPr>
        <w:t>.</w:t>
      </w:r>
    </w:p>
    <w:p w:rsidR="00A05301" w:rsidRPr="00B132BD" w:rsidRDefault="00A05301" w:rsidP="00A05301">
      <w:pPr>
        <w:spacing w:after="0" w:line="240" w:lineRule="auto"/>
        <w:ind w:firstLine="708"/>
        <w:jc w:val="both"/>
        <w:rPr>
          <w:rFonts w:ascii="Times New Roman" w:eastAsia="Calibri"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t xml:space="preserve"> Охват по образовательным организациям составил 100% (участвовали все образовательные организации).  </w:t>
      </w:r>
    </w:p>
    <w:p w:rsidR="00A05301" w:rsidRPr="00B132BD" w:rsidRDefault="00A05301" w:rsidP="00A05301">
      <w:pPr>
        <w:spacing w:after="0" w:line="240" w:lineRule="auto"/>
        <w:ind w:firstLine="708"/>
        <w:jc w:val="both"/>
        <w:rPr>
          <w:rFonts w:ascii="Times New Roman" w:eastAsia="Calibri"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t xml:space="preserve">В тестировании приняли участие  482 ребенка: </w:t>
      </w:r>
    </w:p>
    <w:p w:rsidR="00A05301" w:rsidRPr="00B132BD" w:rsidRDefault="00A05301" w:rsidP="00A05301">
      <w:pPr>
        <w:spacing w:after="0" w:line="240" w:lineRule="auto"/>
        <w:ind w:firstLine="708"/>
        <w:jc w:val="both"/>
        <w:rPr>
          <w:rFonts w:ascii="Times New Roman" w:eastAsia="Calibri"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t xml:space="preserve">А-110 (возраст детей 13-15 лет) приняло участие 359 детей, </w:t>
      </w:r>
    </w:p>
    <w:p w:rsidR="00A05301" w:rsidRPr="00B132BD" w:rsidRDefault="00A05301" w:rsidP="00A05301">
      <w:pPr>
        <w:spacing w:after="0" w:line="240" w:lineRule="auto"/>
        <w:ind w:firstLine="708"/>
        <w:jc w:val="both"/>
        <w:rPr>
          <w:rFonts w:ascii="Times New Roman" w:eastAsia="Calibri"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t xml:space="preserve">В-140 (старше 15 лет) приняло участие 123 ребенка. </w:t>
      </w:r>
    </w:p>
    <w:p w:rsidR="00A05301" w:rsidRPr="00B132BD" w:rsidRDefault="00A05301" w:rsidP="00A05301">
      <w:pPr>
        <w:spacing w:after="0" w:line="240" w:lineRule="auto"/>
        <w:jc w:val="both"/>
        <w:rPr>
          <w:rFonts w:ascii="Times New Roman" w:eastAsia="Calibri"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t xml:space="preserve">Отказались от участия в тестировании 3 человека.  По иным причинам - 21 ребенок, т.к.  это дети ОВЗ, и они  могут  не участвовать в тестировании. </w:t>
      </w:r>
    </w:p>
    <w:p w:rsidR="00A05301" w:rsidRPr="00B132BD" w:rsidRDefault="00A05301" w:rsidP="00A05301">
      <w:pPr>
        <w:spacing w:after="0" w:line="240" w:lineRule="auto"/>
        <w:jc w:val="both"/>
        <w:rPr>
          <w:rFonts w:ascii="Times New Roman" w:eastAsia="Calibri"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t>Количество детей в ОО, подлежащих   тестированию - 506.</w:t>
      </w:r>
    </w:p>
    <w:p w:rsidR="00A05301" w:rsidRPr="00B132BD" w:rsidRDefault="00A05301" w:rsidP="00A05301">
      <w:pPr>
        <w:spacing w:after="0" w:line="240" w:lineRule="auto"/>
        <w:ind w:firstLine="708"/>
        <w:jc w:val="both"/>
        <w:rPr>
          <w:rFonts w:ascii="Times New Roman" w:eastAsia="Calibri"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t>По данным тестирования: незначительная вероятность вовлечения у 301 ребенка,  значительная вероятность вовлечения у 27 детей.</w:t>
      </w:r>
    </w:p>
    <w:p w:rsidR="00A05301" w:rsidRPr="00B132BD" w:rsidRDefault="00A05301" w:rsidP="00A05301">
      <w:pPr>
        <w:pStyle w:val="c24"/>
        <w:shd w:val="clear" w:color="auto" w:fill="FFFFFF"/>
        <w:spacing w:before="0" w:after="0" w:line="240" w:lineRule="auto"/>
        <w:ind w:firstLine="708"/>
        <w:jc w:val="both"/>
        <w:rPr>
          <w:color w:val="000000" w:themeColor="text1"/>
        </w:rPr>
      </w:pPr>
      <w:r w:rsidRPr="00B132BD">
        <w:rPr>
          <w:color w:val="000000" w:themeColor="text1"/>
        </w:rPr>
        <w:t>По результатам тестирования 2 учащихся отнесены к «группе риска»:</w:t>
      </w:r>
    </w:p>
    <w:p w:rsidR="00A05301" w:rsidRPr="00B132BD" w:rsidRDefault="00A05301" w:rsidP="00A05301">
      <w:pPr>
        <w:pStyle w:val="c24"/>
        <w:shd w:val="clear" w:color="auto" w:fill="FFFFFF"/>
        <w:spacing w:before="0" w:after="0" w:line="240" w:lineRule="auto"/>
        <w:jc w:val="both"/>
        <w:rPr>
          <w:color w:val="000000" w:themeColor="text1"/>
        </w:rPr>
      </w:pPr>
      <w:r w:rsidRPr="00B132BD">
        <w:rPr>
          <w:color w:val="000000" w:themeColor="text1"/>
        </w:rPr>
        <w:t xml:space="preserve">1 учащийся МБОУ Идринская СОШ, 1 учащийся МКОУ  </w:t>
      </w:r>
      <w:proofErr w:type="gramStart"/>
      <w:r w:rsidRPr="00B132BD">
        <w:rPr>
          <w:color w:val="000000" w:themeColor="text1"/>
        </w:rPr>
        <w:t>Екатерининская</w:t>
      </w:r>
      <w:proofErr w:type="gramEnd"/>
      <w:r w:rsidRPr="00B132BD">
        <w:rPr>
          <w:color w:val="000000" w:themeColor="text1"/>
        </w:rPr>
        <w:t xml:space="preserve"> ООШ.   </w:t>
      </w:r>
    </w:p>
    <w:p w:rsidR="00A05301" w:rsidRPr="00B132BD" w:rsidRDefault="00A05301" w:rsidP="00A05301">
      <w:pPr>
        <w:spacing w:after="0" w:line="240" w:lineRule="auto"/>
        <w:ind w:firstLine="708"/>
        <w:jc w:val="both"/>
        <w:rPr>
          <w:rFonts w:ascii="Times New Roman" w:eastAsia="Calibri"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t>С детьми педагогами-психологами и социальными педагогами выстроена программа совместной работы по исправлению пробелов в профилактической работе на основе данного тестирования.</w:t>
      </w:r>
    </w:p>
    <w:p w:rsidR="00A05301" w:rsidRPr="00B132BD" w:rsidRDefault="00A05301" w:rsidP="00A05301">
      <w:pPr>
        <w:spacing w:after="0" w:line="240" w:lineRule="auto"/>
        <w:ind w:firstLine="709"/>
        <w:jc w:val="both"/>
        <w:rPr>
          <w:rFonts w:ascii="Times New Roman" w:hAnsi="Times New Roman" w:cs="Times New Roman"/>
          <w:color w:val="000000" w:themeColor="text1"/>
          <w:sz w:val="24"/>
          <w:szCs w:val="24"/>
        </w:rPr>
      </w:pPr>
      <w:r w:rsidRPr="00B132BD">
        <w:rPr>
          <w:rFonts w:ascii="Times New Roman" w:eastAsia="Calibri" w:hAnsi="Times New Roman" w:cs="Times New Roman"/>
          <w:color w:val="000000" w:themeColor="text1"/>
          <w:sz w:val="24"/>
          <w:szCs w:val="24"/>
        </w:rPr>
        <w:lastRenderedPageBreak/>
        <w:t>В 15 общеобразовательных организация</w:t>
      </w:r>
      <w:r w:rsidR="0097644A">
        <w:rPr>
          <w:rFonts w:ascii="Times New Roman" w:eastAsia="Calibri" w:hAnsi="Times New Roman" w:cs="Times New Roman"/>
          <w:color w:val="000000" w:themeColor="text1"/>
          <w:sz w:val="24"/>
          <w:szCs w:val="24"/>
        </w:rPr>
        <w:t>х</w:t>
      </w:r>
      <w:r w:rsidRPr="00B132BD">
        <w:rPr>
          <w:rFonts w:ascii="Times New Roman" w:eastAsia="Calibri" w:hAnsi="Times New Roman" w:cs="Times New Roman"/>
          <w:color w:val="000000" w:themeColor="text1"/>
          <w:sz w:val="24"/>
          <w:szCs w:val="24"/>
        </w:rPr>
        <w:t xml:space="preserve"> района в 2021 году созданы </w:t>
      </w:r>
      <w:r w:rsidRPr="00B132BD">
        <w:rPr>
          <w:rFonts w:ascii="Times New Roman" w:hAnsi="Times New Roman" w:cs="Times New Roman"/>
          <w:color w:val="000000" w:themeColor="text1"/>
          <w:sz w:val="24"/>
          <w:szCs w:val="24"/>
        </w:rPr>
        <w:t xml:space="preserve">рабочей программы воспитания, прошедшие </w:t>
      </w:r>
      <w:proofErr w:type="spellStart"/>
      <w:r w:rsidRPr="00B132BD">
        <w:rPr>
          <w:rFonts w:ascii="Times New Roman" w:hAnsi="Times New Roman" w:cs="Times New Roman"/>
          <w:color w:val="000000" w:themeColor="text1"/>
          <w:sz w:val="24"/>
          <w:szCs w:val="24"/>
        </w:rPr>
        <w:t>взаимоэкспертизу</w:t>
      </w:r>
      <w:proofErr w:type="spellEnd"/>
      <w:r w:rsidRPr="00B132BD">
        <w:rPr>
          <w:rFonts w:ascii="Times New Roman" w:hAnsi="Times New Roman" w:cs="Times New Roman"/>
          <w:color w:val="000000" w:themeColor="text1"/>
          <w:sz w:val="24"/>
          <w:szCs w:val="24"/>
        </w:rPr>
        <w:t xml:space="preserve"> и экспертизу.</w:t>
      </w:r>
    </w:p>
    <w:p w:rsidR="00A05301" w:rsidRPr="00B132BD" w:rsidRDefault="00A05301" w:rsidP="00A05301">
      <w:pPr>
        <w:shd w:val="clear" w:color="auto" w:fill="FFFFFF"/>
        <w:spacing w:after="0" w:line="240" w:lineRule="auto"/>
        <w:ind w:right="29" w:firstLine="708"/>
        <w:jc w:val="both"/>
        <w:rPr>
          <w:rFonts w:ascii="Times New Roman" w:hAnsi="Times New Roman" w:cs="Times New Roman"/>
          <w:color w:val="000000" w:themeColor="text1"/>
          <w:sz w:val="24"/>
          <w:szCs w:val="24"/>
        </w:rPr>
      </w:pPr>
      <w:r w:rsidRPr="00B132BD">
        <w:rPr>
          <w:color w:val="000000" w:themeColor="text1"/>
          <w:sz w:val="28"/>
          <w:szCs w:val="28"/>
        </w:rPr>
        <w:t xml:space="preserve"> </w:t>
      </w:r>
      <w:r w:rsidRPr="00B132BD">
        <w:rPr>
          <w:rFonts w:ascii="Times New Roman" w:hAnsi="Times New Roman" w:cs="Times New Roman"/>
          <w:color w:val="000000" w:themeColor="text1"/>
          <w:spacing w:val="9"/>
          <w:sz w:val="24"/>
          <w:szCs w:val="24"/>
        </w:rPr>
        <w:t xml:space="preserve"> </w:t>
      </w:r>
      <w:r w:rsidRPr="00B132BD">
        <w:rPr>
          <w:rFonts w:ascii="Times New Roman" w:hAnsi="Times New Roman" w:cs="Times New Roman"/>
          <w:color w:val="000000" w:themeColor="text1"/>
          <w:sz w:val="24"/>
          <w:szCs w:val="24"/>
        </w:rPr>
        <w:t>В  целях  активизации   работы по профилактике ПАВ,  в    2021-2022 учебном году  работает  15 антинаркотических молодежных объединений. Общая численность участников объединений составляет 267 детей.</w:t>
      </w:r>
    </w:p>
    <w:p w:rsidR="00A05301" w:rsidRPr="00B132BD" w:rsidRDefault="00A05301" w:rsidP="00A05301">
      <w:pPr>
        <w:spacing w:after="0" w:line="240" w:lineRule="auto"/>
        <w:ind w:firstLine="708"/>
        <w:jc w:val="both"/>
        <w:rPr>
          <w:rFonts w:ascii="Times New Roman" w:hAnsi="Times New Roman" w:cs="Times New Roman"/>
          <w:color w:val="000000" w:themeColor="text1"/>
          <w:sz w:val="24"/>
          <w:szCs w:val="24"/>
        </w:rPr>
      </w:pPr>
      <w:r w:rsidRPr="00B132BD">
        <w:rPr>
          <w:rFonts w:ascii="Times New Roman" w:hAnsi="Times New Roman" w:cs="Times New Roman"/>
          <w:color w:val="000000" w:themeColor="text1"/>
          <w:sz w:val="24"/>
          <w:szCs w:val="24"/>
        </w:rPr>
        <w:t xml:space="preserve"> В образовательных  организациях  Идринского района, на момент отчета,  состоит на учете 35 семей группы риска, из них в  СОП 32 семьи (66 детей), картотечный учет-3 (5  детей).</w:t>
      </w:r>
    </w:p>
    <w:p w:rsidR="00A05301" w:rsidRPr="00B132BD" w:rsidRDefault="00A05301" w:rsidP="00A05301">
      <w:pPr>
        <w:spacing w:after="0" w:line="240" w:lineRule="auto"/>
        <w:ind w:firstLine="708"/>
        <w:jc w:val="both"/>
        <w:rPr>
          <w:rFonts w:ascii="Times New Roman" w:hAnsi="Times New Roman" w:cs="Times New Roman"/>
          <w:color w:val="000000" w:themeColor="text1"/>
          <w:sz w:val="24"/>
          <w:szCs w:val="24"/>
        </w:rPr>
      </w:pPr>
      <w:r w:rsidRPr="00B132BD">
        <w:rPr>
          <w:rFonts w:ascii="Times New Roman" w:hAnsi="Times New Roman" w:cs="Times New Roman"/>
          <w:color w:val="000000" w:themeColor="text1"/>
          <w:sz w:val="24"/>
          <w:szCs w:val="24"/>
        </w:rPr>
        <w:t>Несовершеннолетних на учете СОП состоит 8:  8-административных правонарушений.</w:t>
      </w:r>
    </w:p>
    <w:p w:rsidR="00A05301" w:rsidRPr="00B132BD" w:rsidRDefault="00A05301" w:rsidP="00A05301">
      <w:pPr>
        <w:spacing w:after="0" w:line="240" w:lineRule="auto"/>
        <w:ind w:firstLine="708"/>
        <w:jc w:val="both"/>
        <w:rPr>
          <w:rFonts w:ascii="Times New Roman" w:hAnsi="Times New Roman" w:cs="Times New Roman"/>
          <w:color w:val="000000" w:themeColor="text1"/>
          <w:sz w:val="24"/>
          <w:szCs w:val="24"/>
        </w:rPr>
      </w:pPr>
      <w:r w:rsidRPr="00B132BD">
        <w:rPr>
          <w:rFonts w:ascii="Times New Roman" w:hAnsi="Times New Roman" w:cs="Times New Roman"/>
          <w:color w:val="000000" w:themeColor="text1"/>
          <w:sz w:val="24"/>
          <w:szCs w:val="24"/>
        </w:rPr>
        <w:t xml:space="preserve">В  15 общеобразовательных  организациях  Идринского района (100%) созданы службы медиации (примирения). </w:t>
      </w:r>
    </w:p>
    <w:p w:rsidR="00A05301" w:rsidRPr="00B132BD" w:rsidRDefault="00A05301" w:rsidP="00A05301">
      <w:pPr>
        <w:spacing w:after="0" w:line="240" w:lineRule="auto"/>
        <w:ind w:left="-993" w:firstLine="993"/>
        <w:jc w:val="both"/>
        <w:rPr>
          <w:rFonts w:ascii="Times New Roman" w:hAnsi="Times New Roman" w:cs="Times New Roman"/>
          <w:color w:val="000000" w:themeColor="text1"/>
          <w:sz w:val="24"/>
          <w:szCs w:val="24"/>
        </w:rPr>
      </w:pPr>
      <w:r w:rsidRPr="00B132BD">
        <w:rPr>
          <w:rFonts w:ascii="Times New Roman" w:hAnsi="Times New Roman" w:cs="Times New Roman"/>
          <w:color w:val="000000" w:themeColor="text1"/>
          <w:sz w:val="24"/>
          <w:szCs w:val="24"/>
        </w:rPr>
        <w:t xml:space="preserve"> </w:t>
      </w:r>
      <w:r w:rsidRPr="00B132BD">
        <w:rPr>
          <w:rFonts w:ascii="Times New Roman" w:hAnsi="Times New Roman" w:cs="Times New Roman"/>
          <w:color w:val="000000" w:themeColor="text1"/>
          <w:sz w:val="24"/>
          <w:szCs w:val="24"/>
        </w:rPr>
        <w:tab/>
        <w:t xml:space="preserve"> В каждой образовательной  организации создан Совет профилактики </w:t>
      </w:r>
    </w:p>
    <w:p w:rsidR="00A05301" w:rsidRPr="00B132BD" w:rsidRDefault="00A05301" w:rsidP="00A05301">
      <w:pPr>
        <w:spacing w:after="0" w:line="240" w:lineRule="auto"/>
        <w:ind w:left="-993" w:firstLine="993"/>
        <w:jc w:val="both"/>
        <w:rPr>
          <w:rFonts w:ascii="Times New Roman" w:hAnsi="Times New Roman" w:cs="Times New Roman"/>
          <w:color w:val="000000" w:themeColor="text1"/>
          <w:sz w:val="24"/>
          <w:szCs w:val="24"/>
        </w:rPr>
      </w:pPr>
      <w:r w:rsidRPr="00B132BD">
        <w:rPr>
          <w:rFonts w:ascii="Times New Roman" w:hAnsi="Times New Roman" w:cs="Times New Roman"/>
          <w:color w:val="000000" w:themeColor="text1"/>
          <w:sz w:val="24"/>
          <w:szCs w:val="24"/>
        </w:rPr>
        <w:t xml:space="preserve">как один из механизмов управления процессом профилактики в школе и     помогает найти </w:t>
      </w:r>
    </w:p>
    <w:p w:rsidR="00A05301" w:rsidRPr="00B132BD" w:rsidRDefault="00A05301" w:rsidP="00A05301">
      <w:pPr>
        <w:spacing w:after="0" w:line="240" w:lineRule="auto"/>
        <w:ind w:left="-993" w:firstLine="993"/>
        <w:jc w:val="both"/>
        <w:rPr>
          <w:rFonts w:ascii="Times New Roman" w:hAnsi="Times New Roman" w:cs="Times New Roman"/>
          <w:b/>
          <w:color w:val="000000" w:themeColor="text1"/>
          <w:sz w:val="24"/>
          <w:szCs w:val="24"/>
        </w:rPr>
      </w:pPr>
      <w:r w:rsidRPr="00B132BD">
        <w:rPr>
          <w:rFonts w:ascii="Times New Roman" w:hAnsi="Times New Roman" w:cs="Times New Roman"/>
          <w:color w:val="000000" w:themeColor="text1"/>
          <w:sz w:val="24"/>
          <w:szCs w:val="24"/>
        </w:rPr>
        <w:t>пути разрешения проблем учащихся, родителей.</w:t>
      </w:r>
    </w:p>
    <w:p w:rsidR="00A05301" w:rsidRPr="00B90002" w:rsidRDefault="00A05301" w:rsidP="00A05301">
      <w:pPr>
        <w:shd w:val="clear" w:color="auto" w:fill="FFFFFF"/>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Разработаны муниципальные дорожные карты (планы мероприятий) на 2020-2024 года по реализации Концепций 6 учебных предметов:</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 Искусство;</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 Технология;</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 Основы безопасности жизнедеятельности;</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 Физическая культура;</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 Обществознание;</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 родной язык народов Российской Федерации;</w:t>
      </w:r>
    </w:p>
    <w:p w:rsidR="00A05301" w:rsidRPr="00B90002" w:rsidRDefault="00A05301" w:rsidP="00A05301">
      <w:pPr>
        <w:spacing w:after="0"/>
        <w:ind w:firstLine="709"/>
        <w:jc w:val="both"/>
        <w:rPr>
          <w:rFonts w:ascii="Times New Roman" w:hAnsi="Times New Roman" w:cs="Times New Roman"/>
          <w:sz w:val="24"/>
          <w:szCs w:val="24"/>
        </w:rPr>
      </w:pPr>
      <w:r w:rsidRPr="009E4D76">
        <w:rPr>
          <w:rFonts w:ascii="Times New Roman" w:hAnsi="Times New Roman" w:cs="Times New Roman"/>
          <w:sz w:val="24"/>
          <w:szCs w:val="24"/>
        </w:rPr>
        <w:t>Разработан муниципальный план мероприятий</w:t>
      </w:r>
      <w:r w:rsidRPr="00B90002">
        <w:rPr>
          <w:rFonts w:ascii="Times New Roman" w:hAnsi="Times New Roman" w:cs="Times New Roman"/>
          <w:sz w:val="24"/>
          <w:szCs w:val="24"/>
        </w:rPr>
        <w:t xml:space="preserve">, направленный на формирование и оценку функциональной грамотности обучающихся общеобразовательных организаций. Заключен план сотрудничества с региональным центром финансовой грамотности по </w:t>
      </w:r>
      <w:r w:rsidRPr="009E4D76">
        <w:rPr>
          <w:rFonts w:ascii="Times New Roman" w:hAnsi="Times New Roman" w:cs="Times New Roman"/>
          <w:sz w:val="24"/>
          <w:szCs w:val="24"/>
        </w:rPr>
        <w:t>взаимодействию в направлении</w:t>
      </w:r>
      <w:r w:rsidRPr="00B90002">
        <w:rPr>
          <w:rFonts w:ascii="Times New Roman" w:hAnsi="Times New Roman" w:cs="Times New Roman"/>
          <w:sz w:val="24"/>
          <w:szCs w:val="24"/>
        </w:rPr>
        <w:t xml:space="preserve"> финансовой грамотности.</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 xml:space="preserve">Проведен единый методический день в </w:t>
      </w:r>
      <w:proofErr w:type="spellStart"/>
      <w:r w:rsidRPr="00B90002">
        <w:rPr>
          <w:rFonts w:ascii="Times New Roman" w:hAnsi="Times New Roman" w:cs="Times New Roman"/>
          <w:sz w:val="24"/>
          <w:szCs w:val="24"/>
        </w:rPr>
        <w:t>Идринском</w:t>
      </w:r>
      <w:proofErr w:type="spellEnd"/>
      <w:r w:rsidRPr="00B90002">
        <w:rPr>
          <w:rFonts w:ascii="Times New Roman" w:hAnsi="Times New Roman" w:cs="Times New Roman"/>
          <w:sz w:val="24"/>
          <w:szCs w:val="24"/>
        </w:rPr>
        <w:t xml:space="preserve"> районе в дистанционной форме, по теме: </w:t>
      </w:r>
      <w:proofErr w:type="gramStart"/>
      <w:r w:rsidRPr="00B90002">
        <w:rPr>
          <w:rFonts w:ascii="Times New Roman" w:hAnsi="Times New Roman" w:cs="Times New Roman"/>
          <w:sz w:val="24"/>
          <w:szCs w:val="24"/>
        </w:rPr>
        <w:t>"Развитие функциональной грамотности как фактора достижения современного качества образования и воспитания обучающихся в условиях реализации ФГОС".</w:t>
      </w:r>
      <w:proofErr w:type="gramEnd"/>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Проводятся районные методические объединения (РМО) учителей учебных предметов, направленные на совершенствование уровня педагогического мастерства, уровня их компетентности, методики преподавания.</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Заполняется база КИАСУО подпрограммы «Одаренные дети Красноярья» по мере проведения мероприятий, олимпиад.</w:t>
      </w:r>
    </w:p>
    <w:p w:rsidR="00A05301" w:rsidRPr="00B90002" w:rsidRDefault="00A05301" w:rsidP="00A05301">
      <w:pPr>
        <w:pStyle w:val="a7"/>
        <w:spacing w:line="276" w:lineRule="auto"/>
        <w:ind w:firstLine="709"/>
        <w:rPr>
          <w:rFonts w:ascii="Times New Roman" w:hAnsi="Times New Roman"/>
          <w:sz w:val="24"/>
          <w:szCs w:val="24"/>
        </w:rPr>
      </w:pPr>
      <w:r w:rsidRPr="00B90002">
        <w:rPr>
          <w:rFonts w:ascii="Times New Roman" w:hAnsi="Times New Roman"/>
          <w:sz w:val="24"/>
          <w:szCs w:val="24"/>
        </w:rPr>
        <w:t xml:space="preserve">В настоящее время сформирована нормативно-правовая база, регламентирующая проведение государственной итоговой аттестации выпускников 9 и 11 классов, а также база данных выпускников </w:t>
      </w:r>
      <w:r>
        <w:rPr>
          <w:rFonts w:ascii="Times New Roman" w:hAnsi="Times New Roman"/>
          <w:sz w:val="24"/>
          <w:szCs w:val="24"/>
        </w:rPr>
        <w:t>общеобразовательных организаций</w:t>
      </w:r>
      <w:r w:rsidRPr="00B90002">
        <w:rPr>
          <w:rFonts w:ascii="Times New Roman" w:hAnsi="Times New Roman"/>
          <w:sz w:val="24"/>
          <w:szCs w:val="24"/>
        </w:rPr>
        <w:t>.</w:t>
      </w:r>
    </w:p>
    <w:p w:rsidR="00A05301" w:rsidRPr="00B90002" w:rsidRDefault="00A05301" w:rsidP="00A05301">
      <w:pPr>
        <w:pStyle w:val="a7"/>
        <w:spacing w:line="276" w:lineRule="auto"/>
        <w:ind w:firstLine="709"/>
        <w:rPr>
          <w:rFonts w:ascii="Times New Roman" w:hAnsi="Times New Roman"/>
          <w:sz w:val="24"/>
          <w:szCs w:val="24"/>
        </w:rPr>
      </w:pPr>
      <w:r w:rsidRPr="00B90002">
        <w:rPr>
          <w:rFonts w:ascii="Times New Roman" w:hAnsi="Times New Roman"/>
          <w:sz w:val="24"/>
          <w:szCs w:val="24"/>
        </w:rPr>
        <w:t>В</w:t>
      </w:r>
      <w:r>
        <w:rPr>
          <w:rFonts w:ascii="Times New Roman" w:hAnsi="Times New Roman"/>
          <w:sz w:val="24"/>
          <w:szCs w:val="24"/>
        </w:rPr>
        <w:t>о всех</w:t>
      </w:r>
      <w:r w:rsidRPr="00B90002">
        <w:rPr>
          <w:rFonts w:ascii="Times New Roman" w:hAnsi="Times New Roman"/>
          <w:sz w:val="24"/>
          <w:szCs w:val="24"/>
        </w:rPr>
        <w:t xml:space="preserve"> </w:t>
      </w:r>
      <w:r>
        <w:rPr>
          <w:rFonts w:ascii="Times New Roman" w:hAnsi="Times New Roman"/>
          <w:sz w:val="24"/>
          <w:szCs w:val="24"/>
        </w:rPr>
        <w:t>общеобразовательных организациях</w:t>
      </w:r>
      <w:r w:rsidRPr="00B90002">
        <w:rPr>
          <w:rFonts w:ascii="Times New Roman" w:hAnsi="Times New Roman"/>
          <w:sz w:val="24"/>
          <w:szCs w:val="24"/>
        </w:rPr>
        <w:t xml:space="preserve"> учащихся и их родителей (законных представителей) ознакомили  с особенностями проведения ГИА в 2022 году под подпись.</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hAnsi="Times New Roman" w:cs="Times New Roman"/>
          <w:sz w:val="24"/>
          <w:szCs w:val="24"/>
        </w:rPr>
        <w:t>Оформлены стенды о порядке прове</w:t>
      </w:r>
      <w:r>
        <w:rPr>
          <w:rFonts w:ascii="Times New Roman" w:hAnsi="Times New Roman" w:cs="Times New Roman"/>
          <w:sz w:val="24"/>
          <w:szCs w:val="24"/>
        </w:rPr>
        <w:t>дения ЕГЭ и ОГЭ, которые содержа</w:t>
      </w:r>
      <w:r w:rsidRPr="00B90002">
        <w:rPr>
          <w:rFonts w:ascii="Times New Roman" w:hAnsi="Times New Roman" w:cs="Times New Roman"/>
          <w:sz w:val="24"/>
          <w:szCs w:val="24"/>
        </w:rPr>
        <w:t>т информацию</w:t>
      </w:r>
      <w:r>
        <w:rPr>
          <w:rFonts w:ascii="Times New Roman" w:hAnsi="Times New Roman" w:cs="Times New Roman"/>
          <w:sz w:val="24"/>
          <w:szCs w:val="24"/>
        </w:rPr>
        <w:t>,</w:t>
      </w:r>
      <w:r w:rsidRPr="00B90002">
        <w:rPr>
          <w:rFonts w:ascii="Times New Roman" w:hAnsi="Times New Roman" w:cs="Times New Roman"/>
          <w:sz w:val="24"/>
          <w:szCs w:val="24"/>
        </w:rPr>
        <w:t xml:space="preserve"> необходимую выпускникам и их родителям.</w:t>
      </w:r>
    </w:p>
    <w:p w:rsidR="00A05301" w:rsidRPr="00B90002" w:rsidRDefault="00A05301" w:rsidP="00A05301">
      <w:pPr>
        <w:pStyle w:val="80"/>
        <w:shd w:val="clear" w:color="auto" w:fill="auto"/>
        <w:spacing w:before="0" w:after="0" w:line="276" w:lineRule="auto"/>
        <w:ind w:firstLine="709"/>
        <w:jc w:val="both"/>
        <w:rPr>
          <w:rFonts w:ascii="Times New Roman" w:hAnsi="Times New Roman" w:cs="Times New Roman"/>
          <w:b w:val="0"/>
          <w:sz w:val="24"/>
          <w:szCs w:val="24"/>
        </w:rPr>
      </w:pPr>
      <w:r w:rsidRPr="00B90002">
        <w:rPr>
          <w:rFonts w:ascii="Times New Roman" w:hAnsi="Times New Roman" w:cs="Times New Roman"/>
          <w:b w:val="0"/>
          <w:sz w:val="24"/>
          <w:szCs w:val="24"/>
        </w:rPr>
        <w:t>Прошли все этапы (школьный, муниципальный, региональный) всероссийской олимпиады школьников. В муниципальном этапе всероссийской олимпиады школьников приняли участие 136 (26 %) обучающихся 7-11 классов.</w:t>
      </w:r>
    </w:p>
    <w:p w:rsidR="00A05301" w:rsidRPr="00B90002" w:rsidRDefault="00A05301" w:rsidP="00A05301">
      <w:pPr>
        <w:spacing w:after="0"/>
        <w:ind w:firstLine="709"/>
        <w:jc w:val="both"/>
        <w:rPr>
          <w:rFonts w:ascii="Times New Roman" w:eastAsia="Times New Roman" w:hAnsi="Times New Roman" w:cs="Times New Roman"/>
          <w:sz w:val="24"/>
          <w:szCs w:val="24"/>
        </w:rPr>
      </w:pPr>
      <w:r w:rsidRPr="00B90002">
        <w:rPr>
          <w:rFonts w:ascii="Times New Roman" w:eastAsia="Times New Roman" w:hAnsi="Times New Roman" w:cs="Times New Roman"/>
          <w:sz w:val="24"/>
          <w:szCs w:val="24"/>
        </w:rPr>
        <w:t xml:space="preserve">Олимпиада проводилась по 20 предметам. </w:t>
      </w:r>
    </w:p>
    <w:p w:rsidR="00A05301" w:rsidRPr="00B90002" w:rsidRDefault="00A05301" w:rsidP="00A05301">
      <w:pPr>
        <w:spacing w:after="0"/>
        <w:ind w:firstLine="709"/>
        <w:jc w:val="both"/>
        <w:rPr>
          <w:rFonts w:ascii="Times New Roman" w:hAnsi="Times New Roman" w:cs="Times New Roman"/>
          <w:sz w:val="24"/>
          <w:szCs w:val="24"/>
        </w:rPr>
      </w:pPr>
      <w:r w:rsidRPr="00B90002">
        <w:rPr>
          <w:rFonts w:ascii="Times New Roman" w:eastAsia="Times New Roman" w:hAnsi="Times New Roman" w:cs="Times New Roman"/>
          <w:sz w:val="24"/>
          <w:szCs w:val="24"/>
        </w:rPr>
        <w:t>22 ученика являются победителями и призерами олимпиады.</w:t>
      </w:r>
    </w:p>
    <w:p w:rsidR="00A05301" w:rsidRPr="000A295B" w:rsidRDefault="00A05301" w:rsidP="00A05301">
      <w:pPr>
        <w:spacing w:after="0"/>
        <w:ind w:firstLine="709"/>
        <w:jc w:val="both"/>
        <w:rPr>
          <w:rFonts w:ascii="Times New Roman" w:eastAsia="Times New Roman" w:hAnsi="Times New Roman" w:cs="Times New Roman"/>
          <w:sz w:val="24"/>
          <w:szCs w:val="24"/>
        </w:rPr>
      </w:pPr>
      <w:r w:rsidRPr="000A295B">
        <w:rPr>
          <w:rFonts w:ascii="Times New Roman" w:eastAsia="Times New Roman" w:hAnsi="Times New Roman" w:cs="Times New Roman"/>
          <w:sz w:val="24"/>
          <w:szCs w:val="24"/>
        </w:rPr>
        <w:lastRenderedPageBreak/>
        <w:t>В целях реализации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w:t>
      </w:r>
    </w:p>
    <w:p w:rsidR="00A05301" w:rsidRPr="000A295B" w:rsidRDefault="00A05301" w:rsidP="00A05301">
      <w:pPr>
        <w:spacing w:after="0"/>
        <w:ind w:firstLine="709"/>
        <w:jc w:val="both"/>
        <w:rPr>
          <w:rFonts w:ascii="Times New Roman" w:hAnsi="Times New Roman" w:cs="Times New Roman"/>
          <w:sz w:val="24"/>
          <w:szCs w:val="24"/>
        </w:rPr>
      </w:pPr>
      <w:r w:rsidRPr="000A295B">
        <w:rPr>
          <w:rFonts w:ascii="Times New Roman" w:hAnsi="Times New Roman" w:cs="Times New Roman"/>
          <w:sz w:val="24"/>
          <w:szCs w:val="24"/>
        </w:rPr>
        <w:t xml:space="preserve">- участвовали в серии </w:t>
      </w:r>
      <w:proofErr w:type="spellStart"/>
      <w:r w:rsidRPr="000A295B">
        <w:rPr>
          <w:rFonts w:ascii="Times New Roman" w:hAnsi="Times New Roman" w:cs="Times New Roman"/>
          <w:sz w:val="24"/>
          <w:szCs w:val="24"/>
        </w:rPr>
        <w:t>вебинаров</w:t>
      </w:r>
      <w:proofErr w:type="spellEnd"/>
      <w:r w:rsidRPr="000A295B">
        <w:rPr>
          <w:rFonts w:ascii="Times New Roman" w:hAnsi="Times New Roman" w:cs="Times New Roman"/>
          <w:sz w:val="24"/>
          <w:szCs w:val="24"/>
        </w:rPr>
        <w:t>, которые  проводились для руководителей, специалистов и методистов муниципальных систем образования;</w:t>
      </w:r>
    </w:p>
    <w:p w:rsidR="00A05301" w:rsidRPr="000A295B" w:rsidRDefault="00A05301" w:rsidP="00A05301">
      <w:pPr>
        <w:spacing w:after="0"/>
        <w:ind w:firstLine="709"/>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оказываем  методическую поддержку; </w:t>
      </w:r>
    </w:p>
    <w:p w:rsidR="00A05301" w:rsidRPr="000A295B" w:rsidRDefault="00A05301" w:rsidP="00A05301">
      <w:pPr>
        <w:spacing w:after="0"/>
        <w:ind w:firstLine="709"/>
        <w:jc w:val="both"/>
        <w:rPr>
          <w:rFonts w:ascii="Times New Roman" w:eastAsia="Calibri" w:hAnsi="Times New Roman" w:cs="Times New Roman"/>
          <w:sz w:val="24"/>
          <w:szCs w:val="24"/>
        </w:rPr>
      </w:pPr>
      <w:r w:rsidRPr="000A295B">
        <w:rPr>
          <w:rFonts w:ascii="Times New Roman" w:eastAsia="Calibri" w:hAnsi="Times New Roman" w:cs="Times New Roman"/>
          <w:sz w:val="24"/>
          <w:szCs w:val="24"/>
        </w:rPr>
        <w:t xml:space="preserve">- реализуем комплексный мониторинг качества образования в школах с низкими результатами </w:t>
      </w:r>
      <w:proofErr w:type="gramStart"/>
      <w:r w:rsidRPr="000A295B">
        <w:rPr>
          <w:rFonts w:ascii="Times New Roman" w:eastAsia="Calibri" w:hAnsi="Times New Roman" w:cs="Times New Roman"/>
          <w:sz w:val="24"/>
          <w:szCs w:val="24"/>
        </w:rPr>
        <w:t xml:space="preserve">( </w:t>
      </w:r>
      <w:proofErr w:type="gramEnd"/>
      <w:r w:rsidRPr="000A295B">
        <w:rPr>
          <w:rFonts w:ascii="Times New Roman" w:eastAsia="Calibri" w:hAnsi="Times New Roman" w:cs="Times New Roman"/>
          <w:sz w:val="24"/>
          <w:szCs w:val="24"/>
        </w:rPr>
        <w:t>в конце каждого полугодия).</w:t>
      </w:r>
    </w:p>
    <w:p w:rsidR="00A05301" w:rsidRPr="0071759F" w:rsidRDefault="00A05301" w:rsidP="00A05301">
      <w:pPr>
        <w:spacing w:after="0"/>
        <w:ind w:firstLine="708"/>
        <w:jc w:val="both"/>
        <w:rPr>
          <w:rFonts w:ascii="Times New Roman" w:eastAsia="Times New Roman" w:hAnsi="Times New Roman" w:cs="Times New Roman"/>
          <w:b/>
          <w:color w:val="000000"/>
          <w:sz w:val="24"/>
          <w:szCs w:val="24"/>
          <w:shd w:val="clear" w:color="auto" w:fill="FFFFFF"/>
        </w:rPr>
      </w:pPr>
      <w:r w:rsidRPr="0071759F">
        <w:rPr>
          <w:rFonts w:ascii="Times New Roman" w:eastAsia="Times New Roman" w:hAnsi="Times New Roman" w:cs="Times New Roman"/>
          <w:color w:val="000000"/>
          <w:sz w:val="24"/>
          <w:szCs w:val="24"/>
          <w:shd w:val="clear" w:color="auto" w:fill="FFFFFF"/>
        </w:rPr>
        <w:t xml:space="preserve">В 2021 году в двух школах нашего района были открыты центры «Точка  роста», а именно в МКОУ </w:t>
      </w:r>
      <w:proofErr w:type="spellStart"/>
      <w:r w:rsidRPr="0071759F">
        <w:rPr>
          <w:rFonts w:ascii="Times New Roman" w:eastAsia="Times New Roman" w:hAnsi="Times New Roman" w:cs="Times New Roman"/>
          <w:color w:val="000000"/>
          <w:sz w:val="24"/>
          <w:szCs w:val="24"/>
          <w:shd w:val="clear" w:color="auto" w:fill="FFFFFF"/>
        </w:rPr>
        <w:t>Добромысловская</w:t>
      </w:r>
      <w:proofErr w:type="spellEnd"/>
      <w:r w:rsidRPr="0071759F">
        <w:rPr>
          <w:rFonts w:ascii="Times New Roman" w:eastAsia="Times New Roman" w:hAnsi="Times New Roman" w:cs="Times New Roman"/>
          <w:color w:val="000000"/>
          <w:sz w:val="24"/>
          <w:szCs w:val="24"/>
          <w:shd w:val="clear" w:color="auto" w:fill="FFFFFF"/>
        </w:rPr>
        <w:t xml:space="preserve"> СОШ и МКОУ </w:t>
      </w:r>
      <w:proofErr w:type="spellStart"/>
      <w:r w:rsidRPr="0071759F">
        <w:rPr>
          <w:rFonts w:ascii="Times New Roman" w:eastAsia="Times New Roman" w:hAnsi="Times New Roman" w:cs="Times New Roman"/>
          <w:color w:val="000000"/>
          <w:sz w:val="24"/>
          <w:szCs w:val="24"/>
          <w:shd w:val="clear" w:color="auto" w:fill="FFFFFF"/>
        </w:rPr>
        <w:t>Отрокская</w:t>
      </w:r>
      <w:proofErr w:type="spellEnd"/>
      <w:r w:rsidRPr="0071759F">
        <w:rPr>
          <w:rFonts w:ascii="Times New Roman" w:eastAsia="Times New Roman" w:hAnsi="Times New Roman" w:cs="Times New Roman"/>
          <w:color w:val="000000"/>
          <w:sz w:val="24"/>
          <w:szCs w:val="24"/>
          <w:shd w:val="clear" w:color="auto" w:fill="FFFFFF"/>
        </w:rPr>
        <w:t xml:space="preserve"> СОШ.</w:t>
      </w:r>
    </w:p>
    <w:p w:rsidR="00A05301" w:rsidRDefault="00A05301" w:rsidP="00A05301">
      <w:pPr>
        <w:spacing w:after="0"/>
        <w:ind w:firstLine="709"/>
        <w:jc w:val="both"/>
        <w:rPr>
          <w:rFonts w:ascii="Times New Roman" w:hAnsi="Times New Roman" w:cs="Times New Roman"/>
          <w:sz w:val="24"/>
          <w:szCs w:val="24"/>
        </w:rPr>
      </w:pPr>
      <w:r w:rsidRPr="0071759F">
        <w:rPr>
          <w:rFonts w:ascii="Times New Roman" w:eastAsia="Calibri" w:hAnsi="Times New Roman" w:cs="Times New Roman"/>
          <w:sz w:val="24"/>
          <w:szCs w:val="24"/>
        </w:rPr>
        <w:t xml:space="preserve">В рамках реализации мероприятия «Современная школа» национального проекта «Образование» в 2021 году </w:t>
      </w:r>
      <w:r>
        <w:rPr>
          <w:rFonts w:ascii="Times New Roman" w:hAnsi="Times New Roman" w:cs="Times New Roman"/>
          <w:sz w:val="24"/>
          <w:szCs w:val="24"/>
        </w:rPr>
        <w:t>были открыты два Центра</w:t>
      </w:r>
      <w:r w:rsidRPr="0071759F">
        <w:rPr>
          <w:rFonts w:ascii="Times New Roman" w:eastAsia="Calibri" w:hAnsi="Times New Roman" w:cs="Times New Roman"/>
          <w:sz w:val="24"/>
          <w:szCs w:val="24"/>
        </w:rPr>
        <w:t xml:space="preserve"> образования естественно – научной и технологической направленностей «Точка роста». Естественно – научное направление предполагает модернизацию преподаваемых дисциплин «Биология», «Химия» и «Физика». </w:t>
      </w:r>
    </w:p>
    <w:p w:rsidR="00A05301" w:rsidRPr="0071759F" w:rsidRDefault="00A05301" w:rsidP="00A05301">
      <w:pPr>
        <w:spacing w:after="0"/>
        <w:ind w:firstLine="709"/>
        <w:jc w:val="both"/>
        <w:rPr>
          <w:rFonts w:ascii="Times New Roman" w:eastAsia="Calibri" w:hAnsi="Times New Roman" w:cs="Times New Roman"/>
          <w:sz w:val="24"/>
          <w:szCs w:val="24"/>
        </w:rPr>
      </w:pPr>
      <w:r w:rsidRPr="0071759F">
        <w:rPr>
          <w:rFonts w:ascii="Times New Roman" w:eastAsia="Calibri" w:hAnsi="Times New Roman" w:cs="Times New Roman"/>
          <w:sz w:val="24"/>
          <w:szCs w:val="24"/>
        </w:rPr>
        <w:t>Центры «Точка роста» обеспечивают повышение охвата обучающихся общеобразовательных организаций, расположенных в сельской местности, программами основного общего и дополнительного образования естественно – научной и технологической направленностей с использованием современного оборудования.</w:t>
      </w:r>
    </w:p>
    <w:p w:rsidR="00A05301" w:rsidRDefault="00A05301" w:rsidP="00A05301">
      <w:pPr>
        <w:spacing w:after="0"/>
        <w:ind w:firstLine="708"/>
        <w:jc w:val="both"/>
        <w:rPr>
          <w:rFonts w:ascii="Times New Roman" w:eastAsia="Calibri" w:hAnsi="Times New Roman" w:cs="Times New Roman"/>
          <w:sz w:val="24"/>
          <w:szCs w:val="24"/>
        </w:rPr>
      </w:pPr>
      <w:r w:rsidRPr="0071759F">
        <w:rPr>
          <w:rFonts w:ascii="Times New Roman" w:eastAsia="Calibri" w:hAnsi="Times New Roman" w:cs="Times New Roman"/>
          <w:sz w:val="24"/>
          <w:szCs w:val="24"/>
        </w:rPr>
        <w:t xml:space="preserve">Педагогические работники, осуществляющие деятельность на базе Центров «Точка роста» с применением профильного и стандартного комплекта оборудования, прошли </w:t>
      </w:r>
      <w:proofErr w:type="gramStart"/>
      <w:r w:rsidRPr="0071759F">
        <w:rPr>
          <w:rFonts w:ascii="Times New Roman" w:eastAsia="Calibri" w:hAnsi="Times New Roman" w:cs="Times New Roman"/>
          <w:sz w:val="24"/>
          <w:szCs w:val="24"/>
        </w:rPr>
        <w:t>обучение по программам</w:t>
      </w:r>
      <w:proofErr w:type="gramEnd"/>
      <w:r w:rsidRPr="0071759F">
        <w:rPr>
          <w:rFonts w:ascii="Times New Roman" w:eastAsia="Calibri" w:hAnsi="Times New Roman" w:cs="Times New Roman"/>
          <w:sz w:val="24"/>
          <w:szCs w:val="24"/>
        </w:rPr>
        <w:t xml:space="preserve"> дополнительного профессионального образования (курсы повышения квалификации).</w:t>
      </w:r>
    </w:p>
    <w:p w:rsidR="00A05301" w:rsidRPr="0071759F" w:rsidRDefault="00A05301" w:rsidP="00A05301">
      <w:pPr>
        <w:spacing w:after="0"/>
        <w:jc w:val="both"/>
        <w:rPr>
          <w:rFonts w:ascii="Times New Roman" w:hAnsi="Times New Roman" w:cs="Times New Roman"/>
          <w:sz w:val="24"/>
          <w:szCs w:val="24"/>
        </w:rPr>
      </w:pPr>
      <w:r w:rsidRPr="0071759F">
        <w:rPr>
          <w:rFonts w:ascii="Times New Roman" w:hAnsi="Times New Roman" w:cs="Times New Roman"/>
          <w:sz w:val="24"/>
          <w:szCs w:val="24"/>
        </w:rPr>
        <w:t>Закуплено оборудование:</w:t>
      </w:r>
    </w:p>
    <w:tbl>
      <w:tblPr>
        <w:tblStyle w:val="aa"/>
        <w:tblW w:w="0" w:type="auto"/>
        <w:tblLook w:val="04A0" w:firstRow="1" w:lastRow="0" w:firstColumn="1" w:lastColumn="0" w:noHBand="0" w:noVBand="1"/>
      </w:tblPr>
      <w:tblGrid>
        <w:gridCol w:w="675"/>
        <w:gridCol w:w="5705"/>
        <w:gridCol w:w="3191"/>
      </w:tblGrid>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w:t>
            </w:r>
          </w:p>
        </w:tc>
        <w:tc>
          <w:tcPr>
            <w:tcW w:w="570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Наименование оборудования</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Сумма</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Цифровые лаборатории ученические</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795 249,00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2</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Комплект коллекций демонстрационный (по разным курсам биологии)</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35 395,20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3</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Комплект гербариев демонстрационный</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21 528,00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4</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Комплект влажных препаратов демонстрационный</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34 084,80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5</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Демонстрационное оборудование (химия)</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45 924,30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6</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Комплект химических реактивов</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63 846,00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7</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Набор ОГЭ по химии</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28 480,00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8</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Компьютерное оборудование (ноутбуки)</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225 859,20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9</w:t>
            </w:r>
          </w:p>
        </w:tc>
        <w:tc>
          <w:tcPr>
            <w:tcW w:w="5705" w:type="dxa"/>
          </w:tcPr>
          <w:p w:rsidR="00A05301" w:rsidRPr="0071759F" w:rsidRDefault="00A05301" w:rsidP="00F245A3">
            <w:pPr>
              <w:pStyle w:val="a6"/>
              <w:ind w:left="0"/>
              <w:jc w:val="both"/>
              <w:rPr>
                <w:sz w:val="24"/>
                <w:szCs w:val="24"/>
              </w:rPr>
            </w:pPr>
            <w:r w:rsidRPr="0071759F">
              <w:rPr>
                <w:sz w:val="24"/>
                <w:szCs w:val="24"/>
              </w:rPr>
              <w:t>Цифровой микроскоп</w:t>
            </w:r>
          </w:p>
        </w:tc>
        <w:tc>
          <w:tcPr>
            <w:tcW w:w="3191" w:type="dxa"/>
          </w:tcPr>
          <w:p w:rsidR="00A05301" w:rsidRPr="0071759F" w:rsidRDefault="00A05301" w:rsidP="00F245A3">
            <w:pPr>
              <w:pStyle w:val="a6"/>
              <w:ind w:left="0"/>
              <w:jc w:val="center"/>
              <w:rPr>
                <w:sz w:val="24"/>
                <w:szCs w:val="24"/>
              </w:rPr>
            </w:pPr>
            <w:r w:rsidRPr="0071759F">
              <w:rPr>
                <w:sz w:val="24"/>
                <w:szCs w:val="24"/>
              </w:rPr>
              <w:t>22 000,00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10</w:t>
            </w:r>
          </w:p>
        </w:tc>
        <w:tc>
          <w:tcPr>
            <w:tcW w:w="5705" w:type="dxa"/>
          </w:tcPr>
          <w:p w:rsidR="00A05301" w:rsidRPr="0071759F" w:rsidRDefault="00A05301" w:rsidP="00F245A3">
            <w:pPr>
              <w:pStyle w:val="a6"/>
              <w:ind w:left="0"/>
              <w:jc w:val="both"/>
              <w:rPr>
                <w:sz w:val="24"/>
                <w:szCs w:val="24"/>
              </w:rPr>
            </w:pPr>
            <w:r w:rsidRPr="0071759F">
              <w:rPr>
                <w:sz w:val="24"/>
                <w:szCs w:val="24"/>
              </w:rPr>
              <w:t>Тележка – хранилище для ноутбуков</w:t>
            </w:r>
          </w:p>
        </w:tc>
        <w:tc>
          <w:tcPr>
            <w:tcW w:w="3191" w:type="dxa"/>
          </w:tcPr>
          <w:p w:rsidR="00A05301" w:rsidRPr="0071759F" w:rsidRDefault="00A05301" w:rsidP="00F245A3">
            <w:pPr>
              <w:pStyle w:val="a6"/>
              <w:ind w:left="0"/>
              <w:jc w:val="center"/>
              <w:rPr>
                <w:sz w:val="24"/>
                <w:szCs w:val="24"/>
              </w:rPr>
            </w:pPr>
            <w:r w:rsidRPr="0071759F">
              <w:rPr>
                <w:sz w:val="24"/>
                <w:szCs w:val="24"/>
              </w:rPr>
              <w:t>53 625,00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11</w:t>
            </w:r>
          </w:p>
        </w:tc>
        <w:tc>
          <w:tcPr>
            <w:tcW w:w="5705" w:type="dxa"/>
          </w:tcPr>
          <w:p w:rsidR="00A05301" w:rsidRPr="0071759F" w:rsidRDefault="00A05301" w:rsidP="00F245A3">
            <w:pPr>
              <w:pStyle w:val="a6"/>
              <w:ind w:left="0"/>
              <w:jc w:val="both"/>
              <w:rPr>
                <w:sz w:val="24"/>
                <w:szCs w:val="24"/>
              </w:rPr>
            </w:pPr>
            <w:r w:rsidRPr="0071759F">
              <w:rPr>
                <w:sz w:val="24"/>
                <w:szCs w:val="24"/>
              </w:rPr>
              <w:t>Демонстрационное оборудование (по физике)</w:t>
            </w:r>
          </w:p>
        </w:tc>
        <w:tc>
          <w:tcPr>
            <w:tcW w:w="3191" w:type="dxa"/>
          </w:tcPr>
          <w:p w:rsidR="00A05301" w:rsidRPr="0071759F" w:rsidRDefault="00A05301" w:rsidP="00F245A3">
            <w:pPr>
              <w:pStyle w:val="a6"/>
              <w:ind w:left="0"/>
              <w:jc w:val="center"/>
              <w:rPr>
                <w:sz w:val="24"/>
                <w:szCs w:val="24"/>
              </w:rPr>
            </w:pPr>
            <w:r w:rsidRPr="0071759F">
              <w:rPr>
                <w:sz w:val="24"/>
                <w:szCs w:val="24"/>
              </w:rPr>
              <w:t>61 274,88</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12</w:t>
            </w:r>
          </w:p>
        </w:tc>
        <w:tc>
          <w:tcPr>
            <w:tcW w:w="5705" w:type="dxa"/>
          </w:tcPr>
          <w:p w:rsidR="00A05301" w:rsidRPr="0071759F" w:rsidRDefault="00A05301" w:rsidP="00F245A3">
            <w:pPr>
              <w:pStyle w:val="a6"/>
              <w:ind w:left="0"/>
              <w:jc w:val="both"/>
              <w:rPr>
                <w:sz w:val="24"/>
                <w:szCs w:val="24"/>
              </w:rPr>
            </w:pPr>
            <w:r w:rsidRPr="0071759F">
              <w:rPr>
                <w:sz w:val="24"/>
                <w:szCs w:val="24"/>
              </w:rPr>
              <w:t>Оборудование для лабораторных работ и ученических опытов (на базе комплектов для ОГЭ)</w:t>
            </w:r>
          </w:p>
        </w:tc>
        <w:tc>
          <w:tcPr>
            <w:tcW w:w="3191" w:type="dxa"/>
          </w:tcPr>
          <w:p w:rsidR="00A05301" w:rsidRPr="0071759F" w:rsidRDefault="00A05301" w:rsidP="00F245A3">
            <w:pPr>
              <w:pStyle w:val="a6"/>
              <w:ind w:left="0"/>
              <w:jc w:val="center"/>
              <w:rPr>
                <w:sz w:val="24"/>
                <w:szCs w:val="24"/>
              </w:rPr>
            </w:pPr>
            <w:r w:rsidRPr="0071759F">
              <w:rPr>
                <w:sz w:val="24"/>
                <w:szCs w:val="24"/>
              </w:rPr>
              <w:t>170 501,76</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13</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Комплект посуды и оборудования для ученических опытов (физика, химия, биология)</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42 470,00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14</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Компьютерное оборудование (многофункциональное устройство)</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54 753,52</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15</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Комплект коллекций из списка (химия)</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22 315,00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16</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Робототехника (Образовательный конструктор, образовательный набор по механике и робототехнике, образовательный набор для изучения многокомпонентных робототехнических систем и манипуляционных роботов)</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645 236,33</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17</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Цифровые лаборатории ученические</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198 943,13</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lastRenderedPageBreak/>
              <w:t>18</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Компьютерное оборудование (ноутбук)</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73 627,34</w:t>
            </w:r>
          </w:p>
        </w:tc>
      </w:tr>
      <w:tr w:rsidR="00A05301" w:rsidRPr="0071759F" w:rsidTr="00F245A3">
        <w:tc>
          <w:tcPr>
            <w:tcW w:w="6380" w:type="dxa"/>
            <w:gridSpan w:val="2"/>
          </w:tcPr>
          <w:p w:rsidR="00A05301" w:rsidRPr="0071759F" w:rsidRDefault="00A05301" w:rsidP="00F245A3">
            <w:pPr>
              <w:jc w:val="right"/>
              <w:rPr>
                <w:rFonts w:ascii="Times New Roman" w:hAnsi="Times New Roman"/>
                <w:b/>
                <w:sz w:val="24"/>
                <w:szCs w:val="24"/>
              </w:rPr>
            </w:pPr>
            <w:r w:rsidRPr="0071759F">
              <w:rPr>
                <w:rFonts w:ascii="Times New Roman" w:hAnsi="Times New Roman"/>
                <w:b/>
                <w:sz w:val="24"/>
                <w:szCs w:val="24"/>
              </w:rPr>
              <w:t>ИТОГО:</w:t>
            </w:r>
          </w:p>
        </w:tc>
        <w:tc>
          <w:tcPr>
            <w:tcW w:w="3191" w:type="dxa"/>
          </w:tcPr>
          <w:p w:rsidR="00A05301" w:rsidRPr="0071759F" w:rsidRDefault="00A05301" w:rsidP="00F245A3">
            <w:pPr>
              <w:jc w:val="center"/>
              <w:rPr>
                <w:rFonts w:ascii="Times New Roman" w:hAnsi="Times New Roman"/>
                <w:b/>
                <w:sz w:val="24"/>
                <w:szCs w:val="24"/>
              </w:rPr>
            </w:pPr>
            <w:r w:rsidRPr="0071759F">
              <w:rPr>
                <w:rFonts w:ascii="Times New Roman" w:hAnsi="Times New Roman"/>
                <w:b/>
                <w:sz w:val="24"/>
                <w:szCs w:val="24"/>
              </w:rPr>
              <w:t>2 595 113,46</w:t>
            </w:r>
          </w:p>
        </w:tc>
      </w:tr>
    </w:tbl>
    <w:p w:rsidR="00A05301" w:rsidRPr="0071759F" w:rsidRDefault="00A05301" w:rsidP="00A05301">
      <w:pPr>
        <w:spacing w:after="0"/>
        <w:jc w:val="both"/>
        <w:rPr>
          <w:rFonts w:ascii="Times New Roman" w:hAnsi="Times New Roman" w:cs="Times New Roman"/>
          <w:sz w:val="24"/>
          <w:szCs w:val="24"/>
        </w:rPr>
      </w:pPr>
      <w:r w:rsidRPr="0071759F">
        <w:rPr>
          <w:rFonts w:ascii="Times New Roman" w:hAnsi="Times New Roman" w:cs="Times New Roman"/>
          <w:sz w:val="24"/>
          <w:szCs w:val="24"/>
        </w:rPr>
        <w:tab/>
        <w:t xml:space="preserve">В рамках сложившейся экономии, и после утверждения Министерством образования Красноярского края, было принято решение на приобретения дополнительного оборудования в МКОУ </w:t>
      </w:r>
      <w:proofErr w:type="spellStart"/>
      <w:r w:rsidRPr="0071759F">
        <w:rPr>
          <w:rFonts w:ascii="Times New Roman" w:hAnsi="Times New Roman" w:cs="Times New Roman"/>
          <w:sz w:val="24"/>
          <w:szCs w:val="24"/>
        </w:rPr>
        <w:t>Добромысловская</w:t>
      </w:r>
      <w:proofErr w:type="spellEnd"/>
      <w:r w:rsidRPr="0071759F">
        <w:rPr>
          <w:rFonts w:ascii="Times New Roman" w:hAnsi="Times New Roman" w:cs="Times New Roman"/>
          <w:sz w:val="24"/>
          <w:szCs w:val="24"/>
        </w:rPr>
        <w:t xml:space="preserve"> СОШ и МКОУ </w:t>
      </w:r>
      <w:proofErr w:type="spellStart"/>
      <w:r w:rsidRPr="0071759F">
        <w:rPr>
          <w:rFonts w:ascii="Times New Roman" w:hAnsi="Times New Roman" w:cs="Times New Roman"/>
          <w:sz w:val="24"/>
          <w:szCs w:val="24"/>
        </w:rPr>
        <w:t>Отрокская</w:t>
      </w:r>
      <w:proofErr w:type="spellEnd"/>
      <w:r w:rsidRPr="0071759F">
        <w:rPr>
          <w:rFonts w:ascii="Times New Roman" w:hAnsi="Times New Roman" w:cs="Times New Roman"/>
          <w:sz w:val="24"/>
          <w:szCs w:val="24"/>
        </w:rPr>
        <w:t xml:space="preserve"> СОШ.</w:t>
      </w:r>
    </w:p>
    <w:tbl>
      <w:tblPr>
        <w:tblStyle w:val="aa"/>
        <w:tblW w:w="0" w:type="auto"/>
        <w:tblLook w:val="04A0" w:firstRow="1" w:lastRow="0" w:firstColumn="1" w:lastColumn="0" w:noHBand="0" w:noVBand="1"/>
      </w:tblPr>
      <w:tblGrid>
        <w:gridCol w:w="675"/>
        <w:gridCol w:w="5705"/>
        <w:gridCol w:w="3191"/>
      </w:tblGrid>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w:t>
            </w:r>
          </w:p>
        </w:tc>
        <w:tc>
          <w:tcPr>
            <w:tcW w:w="570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Наименование оборудования</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Сумма</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Компьютерное оборудование (ноутбуки)</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118 030,00</w:t>
            </w:r>
          </w:p>
        </w:tc>
      </w:tr>
      <w:tr w:rsidR="00A05301" w:rsidRPr="0071759F" w:rsidTr="00F245A3">
        <w:tc>
          <w:tcPr>
            <w:tcW w:w="675"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2</w:t>
            </w:r>
          </w:p>
        </w:tc>
        <w:tc>
          <w:tcPr>
            <w:tcW w:w="5705" w:type="dxa"/>
          </w:tcPr>
          <w:p w:rsidR="00A05301" w:rsidRPr="0071759F" w:rsidRDefault="00A05301" w:rsidP="00F245A3">
            <w:pPr>
              <w:jc w:val="both"/>
              <w:rPr>
                <w:rFonts w:ascii="Times New Roman" w:hAnsi="Times New Roman"/>
                <w:sz w:val="24"/>
                <w:szCs w:val="24"/>
              </w:rPr>
            </w:pPr>
            <w:r w:rsidRPr="0071759F">
              <w:rPr>
                <w:rFonts w:ascii="Times New Roman" w:hAnsi="Times New Roman"/>
                <w:sz w:val="24"/>
                <w:szCs w:val="24"/>
              </w:rPr>
              <w:t>Компьютерное оборудование (многофункциональное устройство)</w:t>
            </w:r>
          </w:p>
        </w:tc>
        <w:tc>
          <w:tcPr>
            <w:tcW w:w="3191" w:type="dxa"/>
          </w:tcPr>
          <w:p w:rsidR="00A05301" w:rsidRPr="0071759F" w:rsidRDefault="00A05301" w:rsidP="00F245A3">
            <w:pPr>
              <w:jc w:val="center"/>
              <w:rPr>
                <w:rFonts w:ascii="Times New Roman" w:hAnsi="Times New Roman"/>
                <w:sz w:val="24"/>
                <w:szCs w:val="24"/>
              </w:rPr>
            </w:pPr>
            <w:r w:rsidRPr="0071759F">
              <w:rPr>
                <w:rFonts w:ascii="Times New Roman" w:hAnsi="Times New Roman"/>
                <w:sz w:val="24"/>
                <w:szCs w:val="24"/>
              </w:rPr>
              <w:t>28 556,54</w:t>
            </w:r>
          </w:p>
        </w:tc>
      </w:tr>
      <w:tr w:rsidR="00A05301" w:rsidRPr="0071759F" w:rsidTr="00F245A3">
        <w:tc>
          <w:tcPr>
            <w:tcW w:w="6380" w:type="dxa"/>
            <w:gridSpan w:val="2"/>
          </w:tcPr>
          <w:p w:rsidR="00A05301" w:rsidRPr="0071759F" w:rsidRDefault="00A05301" w:rsidP="00F245A3">
            <w:pPr>
              <w:jc w:val="right"/>
              <w:rPr>
                <w:rFonts w:ascii="Times New Roman" w:hAnsi="Times New Roman"/>
                <w:b/>
                <w:sz w:val="24"/>
                <w:szCs w:val="24"/>
              </w:rPr>
            </w:pPr>
            <w:r w:rsidRPr="0071759F">
              <w:rPr>
                <w:rFonts w:ascii="Times New Roman" w:hAnsi="Times New Roman"/>
                <w:b/>
                <w:sz w:val="24"/>
                <w:szCs w:val="24"/>
              </w:rPr>
              <w:t>ИТОГО:</w:t>
            </w:r>
          </w:p>
        </w:tc>
        <w:tc>
          <w:tcPr>
            <w:tcW w:w="3191" w:type="dxa"/>
          </w:tcPr>
          <w:p w:rsidR="00A05301" w:rsidRPr="0071759F" w:rsidRDefault="00A05301" w:rsidP="00F245A3">
            <w:pPr>
              <w:jc w:val="center"/>
              <w:rPr>
                <w:rFonts w:ascii="Times New Roman" w:hAnsi="Times New Roman"/>
                <w:b/>
                <w:sz w:val="24"/>
                <w:szCs w:val="24"/>
              </w:rPr>
            </w:pPr>
            <w:r w:rsidRPr="0071759F">
              <w:rPr>
                <w:rFonts w:ascii="Times New Roman" w:hAnsi="Times New Roman"/>
                <w:b/>
                <w:sz w:val="24"/>
                <w:szCs w:val="24"/>
              </w:rPr>
              <w:t>146 586,54</w:t>
            </w:r>
          </w:p>
        </w:tc>
      </w:tr>
    </w:tbl>
    <w:p w:rsidR="00A05301" w:rsidRDefault="00A05301" w:rsidP="00A0530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Общая сумма </w:t>
      </w:r>
      <w:r w:rsidRPr="0071759F">
        <w:rPr>
          <w:rFonts w:ascii="Times New Roman" w:eastAsia="Calibri" w:hAnsi="Times New Roman" w:cs="Times New Roman"/>
          <w:sz w:val="24"/>
          <w:szCs w:val="24"/>
        </w:rPr>
        <w:t>составляет 2 741 700,00 рублей.</w:t>
      </w:r>
    </w:p>
    <w:p w:rsidR="00A05301" w:rsidRDefault="00A05301" w:rsidP="00A0530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конце 2021 года были утверждены Центры «Точка роста» на 2022 год, открытие произойдет еще в 4 общеобразовательных организациях: МБОУ Идринская СОШ, МКОУ Стахановская СОШ, МКОУ Никольская СОШ, МКОУ </w:t>
      </w:r>
      <w:proofErr w:type="spellStart"/>
      <w:r>
        <w:rPr>
          <w:rFonts w:ascii="Times New Roman" w:eastAsia="Calibri" w:hAnsi="Times New Roman" w:cs="Times New Roman"/>
          <w:sz w:val="24"/>
          <w:szCs w:val="24"/>
        </w:rPr>
        <w:t>Новоберезовская</w:t>
      </w:r>
      <w:proofErr w:type="spellEnd"/>
      <w:r>
        <w:rPr>
          <w:rFonts w:ascii="Times New Roman" w:eastAsia="Calibri" w:hAnsi="Times New Roman" w:cs="Times New Roman"/>
          <w:sz w:val="24"/>
          <w:szCs w:val="24"/>
        </w:rPr>
        <w:t xml:space="preserve"> СОШ. Утвержден на каждый Центр инфраструктурный лист на общую сумму 5 606 000,00 рублей. В данный момент идет электронная закупочная процедура, и заключение контрактов с Подрядчиками на ремонт кабинетов.</w:t>
      </w:r>
    </w:p>
    <w:p w:rsidR="00A05301" w:rsidRDefault="00A05301" w:rsidP="00A0530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Отдел образования тесно сотрудничает с автономной некоммерческой организацией поддержки гражданских инициатив «Взаимопонимание», действующей на территории Идринского района. Совместно реализовано проектов:</w:t>
      </w:r>
    </w:p>
    <w:p w:rsidR="00A05301" w:rsidRPr="00703F27" w:rsidRDefault="00A05301" w:rsidP="00A05301">
      <w:pPr>
        <w:spacing w:after="0"/>
        <w:ind w:firstLine="708"/>
        <w:jc w:val="both"/>
        <w:rPr>
          <w:rFonts w:ascii="Times New Roman" w:eastAsia="Calibri" w:hAnsi="Times New Roman" w:cs="Times New Roman"/>
          <w:sz w:val="24"/>
          <w:szCs w:val="24"/>
        </w:rPr>
      </w:pPr>
      <w:r w:rsidRPr="00703F27">
        <w:rPr>
          <w:rFonts w:ascii="Times New Roman" w:eastAsia="Calibri" w:hAnsi="Times New Roman" w:cs="Times New Roman"/>
          <w:sz w:val="24"/>
          <w:szCs w:val="24"/>
        </w:rPr>
        <w:t>Социальный проект "Мы вместе"</w:t>
      </w:r>
      <w:r>
        <w:rPr>
          <w:rFonts w:ascii="Times New Roman" w:eastAsia="Calibri" w:hAnsi="Times New Roman" w:cs="Times New Roman"/>
          <w:sz w:val="24"/>
          <w:szCs w:val="24"/>
        </w:rPr>
        <w:t xml:space="preserve"> совместно с командой </w:t>
      </w:r>
      <w:r w:rsidRPr="00703F27">
        <w:rPr>
          <w:rFonts w:ascii="Times New Roman" w:eastAsia="Calibri" w:hAnsi="Times New Roman" w:cs="Times New Roman"/>
          <w:sz w:val="24"/>
          <w:szCs w:val="24"/>
        </w:rPr>
        <w:t>МБОУ Идринская СОШ</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Срок реализации: 15.10.2019 - 15.10.2020</w:t>
      </w:r>
      <w:r>
        <w:rPr>
          <w:rFonts w:ascii="Times New Roman" w:eastAsia="Calibri" w:hAnsi="Times New Roman" w:cs="Times New Roman"/>
          <w:sz w:val="24"/>
          <w:szCs w:val="24"/>
        </w:rPr>
        <w:t>. Финансирование 309 100,00 руб. С</w:t>
      </w:r>
      <w:r w:rsidRPr="00703F27">
        <w:rPr>
          <w:rFonts w:ascii="Times New Roman" w:eastAsia="Calibri" w:hAnsi="Times New Roman" w:cs="Times New Roman"/>
          <w:sz w:val="24"/>
          <w:szCs w:val="24"/>
        </w:rPr>
        <w:t>озда</w:t>
      </w:r>
      <w:r>
        <w:rPr>
          <w:rFonts w:ascii="Times New Roman" w:eastAsia="Calibri" w:hAnsi="Times New Roman" w:cs="Times New Roman"/>
          <w:sz w:val="24"/>
          <w:szCs w:val="24"/>
        </w:rPr>
        <w:t>н</w:t>
      </w:r>
      <w:r w:rsidRPr="00703F27">
        <w:rPr>
          <w:rFonts w:ascii="Times New Roman" w:eastAsia="Calibri" w:hAnsi="Times New Roman" w:cs="Times New Roman"/>
          <w:sz w:val="24"/>
          <w:szCs w:val="24"/>
        </w:rPr>
        <w:t xml:space="preserve"> детско-родительский клуб «Росток», где родители могут получать квалифицированную помощь специалистов, в области обучения, воспитания и развития своих детей, а дети могут заниматься развивающей и творческой деятельностью, общаться со сверстниками, снимать психологическое напряжение</w:t>
      </w:r>
      <w:r>
        <w:rPr>
          <w:rFonts w:ascii="Times New Roman" w:eastAsia="Calibri" w:hAnsi="Times New Roman" w:cs="Times New Roman"/>
          <w:sz w:val="24"/>
          <w:szCs w:val="24"/>
        </w:rPr>
        <w:t xml:space="preserve"> на </w:t>
      </w:r>
      <w:r w:rsidRPr="00703F27">
        <w:rPr>
          <w:rFonts w:ascii="Times New Roman" w:eastAsia="Calibri" w:hAnsi="Times New Roman" w:cs="Times New Roman"/>
          <w:sz w:val="24"/>
          <w:szCs w:val="24"/>
        </w:rPr>
        <w:t>индивидуальных</w:t>
      </w:r>
      <w:r>
        <w:rPr>
          <w:rFonts w:ascii="Times New Roman" w:eastAsia="Calibri" w:hAnsi="Times New Roman" w:cs="Times New Roman"/>
          <w:sz w:val="24"/>
          <w:szCs w:val="24"/>
        </w:rPr>
        <w:t xml:space="preserve"> и</w:t>
      </w:r>
      <w:r w:rsidRPr="00703F27">
        <w:rPr>
          <w:rFonts w:ascii="Times New Roman" w:eastAsia="Calibri" w:hAnsi="Times New Roman" w:cs="Times New Roman"/>
          <w:sz w:val="24"/>
          <w:szCs w:val="24"/>
        </w:rPr>
        <w:t xml:space="preserve"> групповых занят</w:t>
      </w:r>
      <w:r>
        <w:rPr>
          <w:rFonts w:ascii="Times New Roman" w:eastAsia="Calibri" w:hAnsi="Times New Roman" w:cs="Times New Roman"/>
          <w:sz w:val="24"/>
          <w:szCs w:val="24"/>
        </w:rPr>
        <w:t xml:space="preserve">иях. </w:t>
      </w:r>
      <w:r w:rsidRPr="00703F27">
        <w:rPr>
          <w:rFonts w:ascii="Times New Roman" w:eastAsia="Calibri" w:hAnsi="Times New Roman" w:cs="Times New Roman"/>
          <w:sz w:val="24"/>
          <w:szCs w:val="24"/>
        </w:rPr>
        <w:t xml:space="preserve"> </w:t>
      </w:r>
    </w:p>
    <w:p w:rsidR="00A05301" w:rsidRDefault="00A05301" w:rsidP="00A05301">
      <w:pPr>
        <w:spacing w:after="0"/>
        <w:ind w:firstLine="708"/>
        <w:jc w:val="both"/>
        <w:rPr>
          <w:rFonts w:ascii="Times New Roman" w:eastAsia="Calibri" w:hAnsi="Times New Roman" w:cs="Times New Roman"/>
          <w:sz w:val="24"/>
          <w:szCs w:val="24"/>
        </w:rPr>
      </w:pPr>
      <w:r w:rsidRPr="004D00CA">
        <w:rPr>
          <w:rFonts w:ascii="Times New Roman" w:eastAsia="Calibri" w:hAnsi="Times New Roman" w:cs="Times New Roman"/>
          <w:sz w:val="24"/>
          <w:szCs w:val="24"/>
        </w:rPr>
        <w:t xml:space="preserve">Проект "Начнем с нуля" </w:t>
      </w:r>
      <w:r>
        <w:rPr>
          <w:rFonts w:ascii="Times New Roman" w:eastAsia="Calibri" w:hAnsi="Times New Roman" w:cs="Times New Roman"/>
          <w:sz w:val="24"/>
          <w:szCs w:val="24"/>
        </w:rPr>
        <w:t xml:space="preserve">совместно с командой </w:t>
      </w:r>
      <w:proofErr w:type="spellStart"/>
      <w:r>
        <w:rPr>
          <w:rFonts w:ascii="Times New Roman" w:eastAsia="Calibri" w:hAnsi="Times New Roman" w:cs="Times New Roman"/>
          <w:sz w:val="24"/>
          <w:szCs w:val="24"/>
        </w:rPr>
        <w:t>Добромысловской</w:t>
      </w:r>
      <w:proofErr w:type="spellEnd"/>
      <w:r>
        <w:rPr>
          <w:rFonts w:ascii="Times New Roman" w:eastAsia="Calibri" w:hAnsi="Times New Roman" w:cs="Times New Roman"/>
          <w:sz w:val="24"/>
          <w:szCs w:val="24"/>
        </w:rPr>
        <w:t xml:space="preserve"> СОШ. Финансирование 393900,00 руб. </w:t>
      </w:r>
      <w:r w:rsidRPr="004D00CA">
        <w:rPr>
          <w:rFonts w:ascii="Times New Roman" w:eastAsia="Calibri" w:hAnsi="Times New Roman" w:cs="Times New Roman"/>
          <w:sz w:val="24"/>
          <w:szCs w:val="24"/>
        </w:rPr>
        <w:t>Срок реализации: 01.08.2020 - 31.06.2021</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В рамках проекта задействованы 30 детей с ОВЗ и их родители. Из числа</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активных родителей мы создали группу волонтеров, которые в течение всего</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срока проекта помогали его реализовывать.</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Создано универсальное инклюзивное пространство для детей с ОВЗ.</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Благодаря проекту общественность получила представление о возможностях</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детей с ОВЗ, совместные мероприятия показали, что дети с ОВЗ имеют не</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только особенности, но и таланты. По итогам мероприятий проекта у детей с</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ОВЗ впервые появились грамоты и дипломы, что благоприятно повлияло на</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их самооценку.</w:t>
      </w:r>
    </w:p>
    <w:p w:rsidR="00A05301" w:rsidRPr="0071759F" w:rsidRDefault="00A05301" w:rsidP="00A05301">
      <w:pPr>
        <w:spacing w:after="0"/>
        <w:ind w:firstLine="708"/>
        <w:jc w:val="both"/>
        <w:rPr>
          <w:rFonts w:ascii="Times New Roman" w:eastAsia="Calibri" w:hAnsi="Times New Roman" w:cs="Times New Roman"/>
          <w:sz w:val="24"/>
          <w:szCs w:val="24"/>
        </w:rPr>
      </w:pPr>
      <w:r w:rsidRPr="004D00CA">
        <w:rPr>
          <w:rFonts w:ascii="Times New Roman" w:eastAsia="Calibri" w:hAnsi="Times New Roman" w:cs="Times New Roman"/>
          <w:sz w:val="24"/>
          <w:szCs w:val="24"/>
        </w:rPr>
        <w:t>Проект "</w:t>
      </w:r>
      <w:proofErr w:type="spellStart"/>
      <w:r w:rsidRPr="004D00CA">
        <w:rPr>
          <w:rFonts w:ascii="Times New Roman" w:eastAsia="Calibri" w:hAnsi="Times New Roman" w:cs="Times New Roman"/>
          <w:sz w:val="24"/>
          <w:szCs w:val="24"/>
        </w:rPr>
        <w:t>ВнеСети</w:t>
      </w:r>
      <w:proofErr w:type="spellEnd"/>
      <w:r w:rsidRPr="004D00CA">
        <w:rPr>
          <w:rFonts w:ascii="Times New Roman" w:eastAsia="Calibri" w:hAnsi="Times New Roman" w:cs="Times New Roman"/>
          <w:sz w:val="24"/>
          <w:szCs w:val="24"/>
        </w:rPr>
        <w:t>"</w:t>
      </w:r>
      <w:r>
        <w:rPr>
          <w:rFonts w:ascii="Times New Roman" w:eastAsia="Calibri" w:hAnsi="Times New Roman" w:cs="Times New Roman"/>
          <w:sz w:val="24"/>
          <w:szCs w:val="24"/>
        </w:rPr>
        <w:t xml:space="preserve"> совместно с командой Центральной ООШ. Финансирование 290080,00 руб.</w:t>
      </w:r>
      <w:r w:rsidRPr="004D00CA">
        <w:rPr>
          <w:rFonts w:ascii="Times New Roman" w:eastAsia="Calibri" w:hAnsi="Times New Roman" w:cs="Times New Roman"/>
          <w:sz w:val="24"/>
          <w:szCs w:val="24"/>
        </w:rPr>
        <w:t xml:space="preserve"> Срок реализации: 01.11.2020 - 30.07.2021</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В рамках проекта организован клуб настольных игр «</w:t>
      </w:r>
      <w:proofErr w:type="spellStart"/>
      <w:r w:rsidRPr="004D00CA">
        <w:rPr>
          <w:rFonts w:ascii="Times New Roman" w:eastAsia="Calibri" w:hAnsi="Times New Roman" w:cs="Times New Roman"/>
          <w:sz w:val="24"/>
          <w:szCs w:val="24"/>
        </w:rPr>
        <w:t>ВнеСети</w:t>
      </w:r>
      <w:proofErr w:type="spellEnd"/>
      <w:r w:rsidRPr="004D00C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В клубе проведены занятия по настольным играм для детей и взрослых.</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 xml:space="preserve">Организованы и проведены 4 </w:t>
      </w:r>
      <w:proofErr w:type="gramStart"/>
      <w:r w:rsidRPr="004D00CA">
        <w:rPr>
          <w:rFonts w:ascii="Times New Roman" w:eastAsia="Calibri" w:hAnsi="Times New Roman" w:cs="Times New Roman"/>
          <w:sz w:val="24"/>
          <w:szCs w:val="24"/>
        </w:rPr>
        <w:t>районных</w:t>
      </w:r>
      <w:proofErr w:type="gramEnd"/>
      <w:r w:rsidRPr="004D00CA">
        <w:rPr>
          <w:rFonts w:ascii="Times New Roman" w:eastAsia="Calibri" w:hAnsi="Times New Roman" w:cs="Times New Roman"/>
          <w:sz w:val="24"/>
          <w:szCs w:val="24"/>
        </w:rPr>
        <w:t xml:space="preserve"> соревнования по настольным играм.</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 xml:space="preserve">По итогам соревнований 12 победителей </w:t>
      </w:r>
      <w:proofErr w:type="gramStart"/>
      <w:r w:rsidRPr="004D00CA">
        <w:rPr>
          <w:rFonts w:ascii="Times New Roman" w:eastAsia="Calibri" w:hAnsi="Times New Roman" w:cs="Times New Roman"/>
          <w:sz w:val="24"/>
          <w:szCs w:val="24"/>
        </w:rPr>
        <w:t>награждены</w:t>
      </w:r>
      <w:proofErr w:type="gramEnd"/>
      <w:r w:rsidRPr="004D00CA">
        <w:rPr>
          <w:rFonts w:ascii="Times New Roman" w:eastAsia="Calibri" w:hAnsi="Times New Roman" w:cs="Times New Roman"/>
          <w:sz w:val="24"/>
          <w:szCs w:val="24"/>
        </w:rPr>
        <w:t xml:space="preserve"> грамотами и призами.</w:t>
      </w:r>
      <w:r>
        <w:rPr>
          <w:rFonts w:ascii="Times New Roman" w:eastAsia="Calibri" w:hAnsi="Times New Roman" w:cs="Times New Roman"/>
          <w:sz w:val="24"/>
          <w:szCs w:val="24"/>
        </w:rPr>
        <w:t xml:space="preserve"> </w:t>
      </w:r>
      <w:proofErr w:type="gramStart"/>
      <w:r w:rsidRPr="004D00CA">
        <w:rPr>
          <w:rFonts w:ascii="Times New Roman" w:eastAsia="Calibri" w:hAnsi="Times New Roman" w:cs="Times New Roman"/>
          <w:sz w:val="24"/>
          <w:szCs w:val="24"/>
        </w:rPr>
        <w:t>Проведены</w:t>
      </w:r>
      <w:proofErr w:type="gramEnd"/>
      <w:r w:rsidRPr="004D00CA">
        <w:rPr>
          <w:rFonts w:ascii="Times New Roman" w:eastAsia="Calibri" w:hAnsi="Times New Roman" w:cs="Times New Roman"/>
          <w:sz w:val="24"/>
          <w:szCs w:val="24"/>
        </w:rPr>
        <w:t xml:space="preserve"> 3 семинара и 4 мастер-класса по обмену опытом для 100</w:t>
      </w:r>
      <w:r>
        <w:rPr>
          <w:rFonts w:ascii="Times New Roman" w:eastAsia="Calibri" w:hAnsi="Times New Roman" w:cs="Times New Roman"/>
          <w:sz w:val="24"/>
          <w:szCs w:val="24"/>
        </w:rPr>
        <w:t xml:space="preserve"> </w:t>
      </w:r>
      <w:r w:rsidRPr="004D00CA">
        <w:rPr>
          <w:rFonts w:ascii="Times New Roman" w:eastAsia="Calibri" w:hAnsi="Times New Roman" w:cs="Times New Roman"/>
          <w:sz w:val="24"/>
          <w:szCs w:val="24"/>
        </w:rPr>
        <w:t>педагогов района.</w:t>
      </w:r>
    </w:p>
    <w:p w:rsidR="00A05301" w:rsidRDefault="00A05301" w:rsidP="00A05301">
      <w:pPr>
        <w:spacing w:after="0"/>
        <w:ind w:firstLine="708"/>
        <w:jc w:val="both"/>
        <w:rPr>
          <w:rFonts w:ascii="Times New Roman" w:eastAsia="Calibri" w:hAnsi="Times New Roman" w:cs="Times New Roman"/>
          <w:sz w:val="24"/>
          <w:szCs w:val="24"/>
        </w:rPr>
      </w:pPr>
      <w:r w:rsidRPr="00703F27">
        <w:rPr>
          <w:rFonts w:ascii="Times New Roman" w:eastAsia="Calibri" w:hAnsi="Times New Roman" w:cs="Times New Roman"/>
          <w:sz w:val="24"/>
          <w:szCs w:val="24"/>
        </w:rPr>
        <w:t>Проект "Компьютеру все возрасты покорны"</w:t>
      </w:r>
      <w:r>
        <w:rPr>
          <w:rFonts w:ascii="Times New Roman" w:eastAsia="Calibri" w:hAnsi="Times New Roman" w:cs="Times New Roman"/>
          <w:sz w:val="24"/>
          <w:szCs w:val="24"/>
        </w:rPr>
        <w:t xml:space="preserve"> совместно с командой </w:t>
      </w:r>
      <w:proofErr w:type="spellStart"/>
      <w:r>
        <w:rPr>
          <w:rFonts w:ascii="Times New Roman" w:eastAsia="Calibri" w:hAnsi="Times New Roman" w:cs="Times New Roman"/>
          <w:sz w:val="24"/>
          <w:szCs w:val="24"/>
        </w:rPr>
        <w:t>Новоберезовской</w:t>
      </w:r>
      <w:proofErr w:type="spellEnd"/>
      <w:r>
        <w:rPr>
          <w:rFonts w:ascii="Times New Roman" w:eastAsia="Calibri" w:hAnsi="Times New Roman" w:cs="Times New Roman"/>
          <w:sz w:val="24"/>
          <w:szCs w:val="24"/>
        </w:rPr>
        <w:t xml:space="preserve"> СОШ. Финансирование 405744,00 руб. </w:t>
      </w:r>
      <w:r w:rsidRPr="00703F27">
        <w:rPr>
          <w:rFonts w:ascii="Times New Roman" w:eastAsia="Calibri" w:hAnsi="Times New Roman" w:cs="Times New Roman"/>
          <w:sz w:val="24"/>
          <w:szCs w:val="24"/>
        </w:rPr>
        <w:t>Срок реализации: 01.02.2021</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- 31.12.2021</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Сформированы 2 группы обучающихся по 15 человек в с. Новоберезовка</w:t>
      </w:r>
      <w:proofErr w:type="gramStart"/>
      <w:r w:rsidRPr="00703F27">
        <w:rPr>
          <w:rFonts w:ascii="Times New Roman" w:eastAsia="Calibri" w:hAnsi="Times New Roman" w:cs="Times New Roman"/>
          <w:sz w:val="24"/>
          <w:szCs w:val="24"/>
        </w:rPr>
        <w:t>.</w:t>
      </w:r>
      <w:proofErr w:type="gramEnd"/>
      <w:r w:rsidRPr="00703F27">
        <w:rPr>
          <w:rFonts w:ascii="Times New Roman" w:eastAsia="Calibri" w:hAnsi="Times New Roman" w:cs="Times New Roman"/>
          <w:sz w:val="24"/>
          <w:szCs w:val="24"/>
        </w:rPr>
        <w:t xml:space="preserve"> </w:t>
      </w:r>
      <w:proofErr w:type="gramStart"/>
      <w:r w:rsidRPr="00703F27">
        <w:rPr>
          <w:rFonts w:ascii="Times New Roman" w:eastAsia="Calibri" w:hAnsi="Times New Roman" w:cs="Times New Roman"/>
          <w:sz w:val="24"/>
          <w:szCs w:val="24"/>
        </w:rPr>
        <w:t>и</w:t>
      </w:r>
      <w:proofErr w:type="gramEnd"/>
      <w:r w:rsidRPr="00703F27">
        <w:rPr>
          <w:rFonts w:ascii="Times New Roman" w:eastAsia="Calibri" w:hAnsi="Times New Roman" w:cs="Times New Roman"/>
          <w:sz w:val="24"/>
          <w:szCs w:val="24"/>
        </w:rPr>
        <w:t xml:space="preserve"> 3</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группы обучающихся по 10 человек в сёлах Новоберезовка, Никольское,</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 xml:space="preserve">Малый </w:t>
      </w:r>
      <w:proofErr w:type="spellStart"/>
      <w:r w:rsidRPr="00703F27">
        <w:rPr>
          <w:rFonts w:ascii="Times New Roman" w:eastAsia="Calibri" w:hAnsi="Times New Roman" w:cs="Times New Roman"/>
          <w:sz w:val="24"/>
          <w:szCs w:val="24"/>
        </w:rPr>
        <w:t>Хабык</w:t>
      </w:r>
      <w:proofErr w:type="spellEnd"/>
      <w:r w:rsidRPr="00703F27">
        <w:rPr>
          <w:rFonts w:ascii="Times New Roman" w:eastAsia="Calibri" w:hAnsi="Times New Roman" w:cs="Times New Roman"/>
          <w:sz w:val="24"/>
          <w:szCs w:val="24"/>
        </w:rPr>
        <w:t xml:space="preserve">, </w:t>
      </w:r>
      <w:proofErr w:type="spellStart"/>
      <w:r w:rsidRPr="00703F27">
        <w:rPr>
          <w:rFonts w:ascii="Times New Roman" w:eastAsia="Calibri" w:hAnsi="Times New Roman" w:cs="Times New Roman"/>
          <w:sz w:val="24"/>
          <w:szCs w:val="24"/>
        </w:rPr>
        <w:t>Добромысловска</w:t>
      </w:r>
      <w:proofErr w:type="spellEnd"/>
      <w:r w:rsidRPr="00703F27">
        <w:rPr>
          <w:rFonts w:ascii="Times New Roman" w:eastAsia="Calibri" w:hAnsi="Times New Roman" w:cs="Times New Roman"/>
          <w:sz w:val="24"/>
          <w:szCs w:val="24"/>
        </w:rPr>
        <w:t>. К каждому пенсионеру прикреплен 1</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волонтер на период занятий.</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 xml:space="preserve">Пенсионеры научились работать в сети </w:t>
      </w:r>
      <w:proofErr w:type="spellStart"/>
      <w:r w:rsidRPr="00703F27">
        <w:rPr>
          <w:rFonts w:ascii="Times New Roman" w:eastAsia="Calibri" w:hAnsi="Times New Roman" w:cs="Times New Roman"/>
          <w:sz w:val="24"/>
          <w:szCs w:val="24"/>
        </w:rPr>
        <w:t>Internet</w:t>
      </w:r>
      <w:proofErr w:type="spellEnd"/>
      <w:r w:rsidRPr="00703F27">
        <w:rPr>
          <w:rFonts w:ascii="Times New Roman" w:eastAsia="Calibri" w:hAnsi="Times New Roman" w:cs="Times New Roman"/>
          <w:sz w:val="24"/>
          <w:szCs w:val="24"/>
        </w:rPr>
        <w:t>, подключать компьютер к</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 xml:space="preserve">сети </w:t>
      </w:r>
      <w:proofErr w:type="spellStart"/>
      <w:r w:rsidRPr="00703F27">
        <w:rPr>
          <w:rFonts w:ascii="Times New Roman" w:eastAsia="Calibri" w:hAnsi="Times New Roman" w:cs="Times New Roman"/>
          <w:sz w:val="24"/>
          <w:szCs w:val="24"/>
        </w:rPr>
        <w:t>Internet</w:t>
      </w:r>
      <w:proofErr w:type="spellEnd"/>
      <w:r w:rsidRPr="00703F27">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lastRenderedPageBreak/>
        <w:t>различать программы-браузеры, создавать стандартные папки,</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создавать, получать и отправлять письма, познакомились с программой</w:t>
      </w:r>
      <w:r>
        <w:rPr>
          <w:rFonts w:ascii="Times New Roman" w:eastAsia="Calibri" w:hAnsi="Times New Roman" w:cs="Times New Roman"/>
          <w:sz w:val="24"/>
          <w:szCs w:val="24"/>
        </w:rPr>
        <w:t xml:space="preserve"> </w:t>
      </w:r>
      <w:proofErr w:type="spellStart"/>
      <w:r w:rsidRPr="00703F27">
        <w:rPr>
          <w:rFonts w:ascii="Times New Roman" w:eastAsia="Calibri" w:hAnsi="Times New Roman" w:cs="Times New Roman"/>
          <w:sz w:val="24"/>
          <w:szCs w:val="24"/>
        </w:rPr>
        <w:t>Skype</w:t>
      </w:r>
      <w:proofErr w:type="spellEnd"/>
      <w:r w:rsidRPr="00703F27">
        <w:rPr>
          <w:rFonts w:ascii="Times New Roman" w:eastAsia="Calibri" w:hAnsi="Times New Roman" w:cs="Times New Roman"/>
          <w:sz w:val="24"/>
          <w:szCs w:val="24"/>
        </w:rPr>
        <w:t xml:space="preserve"> и изучили разные социальные сети, освоили портал "</w:t>
      </w:r>
      <w:proofErr w:type="spellStart"/>
      <w:r w:rsidRPr="00703F27">
        <w:rPr>
          <w:rFonts w:ascii="Times New Roman" w:eastAsia="Calibri" w:hAnsi="Times New Roman" w:cs="Times New Roman"/>
          <w:sz w:val="24"/>
          <w:szCs w:val="24"/>
        </w:rPr>
        <w:t>Госуслуги</w:t>
      </w:r>
      <w:proofErr w:type="spellEnd"/>
      <w:r w:rsidRPr="00703F2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03F27">
        <w:rPr>
          <w:rFonts w:ascii="Times New Roman" w:eastAsia="Calibri" w:hAnsi="Times New Roman" w:cs="Times New Roman"/>
          <w:sz w:val="24"/>
          <w:szCs w:val="24"/>
        </w:rPr>
        <w:t>официальные сайты пенсионного фонда, социальной защиты и др.</w:t>
      </w:r>
    </w:p>
    <w:p w:rsidR="00A05301" w:rsidRDefault="00A05301" w:rsidP="00A0530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«Школа социального проектирования: изменяем будущее, проектируем жизнь» совместно с МБДО ДДТ. Финансирование 803741,00 руб. Начало реализации: 01.08.2021. Организовано пространство для занятий. Сформированы проектные команды детей из 11 образовательных организаций. Проведено 6 занятий, районный конкурс «Поддержка социальных инициатив», в результате которого на реализацию 6 детских проектов выделено финансирование 75000,00 руб. </w:t>
      </w:r>
    </w:p>
    <w:p w:rsidR="00A05301" w:rsidRPr="0071759F" w:rsidRDefault="00A05301" w:rsidP="00A0530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 «Детство для всех» совместно с </w:t>
      </w:r>
      <w:proofErr w:type="spellStart"/>
      <w:r>
        <w:rPr>
          <w:rFonts w:ascii="Times New Roman" w:eastAsia="Calibri" w:hAnsi="Times New Roman" w:cs="Times New Roman"/>
          <w:sz w:val="24"/>
          <w:szCs w:val="24"/>
        </w:rPr>
        <w:t>Отрокской</w:t>
      </w:r>
      <w:proofErr w:type="spellEnd"/>
      <w:r>
        <w:rPr>
          <w:rFonts w:ascii="Times New Roman" w:eastAsia="Calibri" w:hAnsi="Times New Roman" w:cs="Times New Roman"/>
          <w:sz w:val="24"/>
          <w:szCs w:val="24"/>
        </w:rPr>
        <w:t xml:space="preserve"> СОШ. Финансирование 584709,50 руб. Создание 4х площадок развития для детей с ОВЗ и их родителей. Здесь дети с ОВЗ обучаются ремеслу, получат помощь психолога по развитию познавательной деятельности и </w:t>
      </w:r>
      <w:proofErr w:type="spellStart"/>
      <w:r>
        <w:rPr>
          <w:rFonts w:ascii="Times New Roman" w:eastAsia="Calibri" w:hAnsi="Times New Roman" w:cs="Times New Roman"/>
          <w:sz w:val="24"/>
          <w:szCs w:val="24"/>
        </w:rPr>
        <w:t>сенсомоторики</w:t>
      </w:r>
      <w:proofErr w:type="spellEnd"/>
      <w:r>
        <w:rPr>
          <w:rFonts w:ascii="Times New Roman" w:eastAsia="Calibri" w:hAnsi="Times New Roman" w:cs="Times New Roman"/>
          <w:sz w:val="24"/>
          <w:szCs w:val="24"/>
        </w:rPr>
        <w:t xml:space="preserve"> и помощь логопеда по развитию речевой деятельности. Для детей организованы различные мероприятия и акции, проведение ярмарки-продажи изготовленных изделий на ремесленной площадке. </w:t>
      </w:r>
    </w:p>
    <w:p w:rsidR="00A05301" w:rsidRDefault="00A05301" w:rsidP="00A05301">
      <w:pPr>
        <w:spacing w:after="0"/>
      </w:pPr>
    </w:p>
    <w:p w:rsidR="00A37FE7" w:rsidRPr="00601E25" w:rsidRDefault="00A37FE7" w:rsidP="009E270B">
      <w:pPr>
        <w:widowControl w:val="0"/>
        <w:spacing w:after="0"/>
        <w:ind w:firstLine="708"/>
        <w:jc w:val="both"/>
        <w:rPr>
          <w:rFonts w:ascii="Times New Roman" w:eastAsia="Times New Roman" w:hAnsi="Times New Roman" w:cs="Times New Roman"/>
          <w:bCs/>
          <w:spacing w:val="1"/>
          <w:sz w:val="28"/>
          <w:szCs w:val="28"/>
        </w:rPr>
      </w:pPr>
    </w:p>
    <w:p w:rsidR="000E4D7C" w:rsidRPr="00601E25" w:rsidRDefault="00094B47" w:rsidP="009E270B">
      <w:pPr>
        <w:widowControl w:val="0"/>
        <w:spacing w:after="0"/>
        <w:jc w:val="both"/>
        <w:rPr>
          <w:rFonts w:ascii="Times New Roman" w:eastAsia="Times New Roman" w:hAnsi="Times New Roman" w:cs="Times New Roman"/>
          <w:b/>
          <w:bCs/>
          <w:color w:val="000000"/>
          <w:sz w:val="28"/>
          <w:szCs w:val="28"/>
          <w:lang w:eastAsia="ru-RU"/>
        </w:rPr>
      </w:pPr>
      <w:r w:rsidRPr="00601E25">
        <w:rPr>
          <w:rFonts w:ascii="Times New Roman" w:eastAsia="Times New Roman" w:hAnsi="Times New Roman" w:cs="Times New Roman"/>
          <w:bCs/>
          <w:spacing w:val="1"/>
          <w:sz w:val="28"/>
          <w:szCs w:val="28"/>
        </w:rPr>
        <w:tab/>
      </w:r>
      <w:r w:rsidR="00BD6758" w:rsidRPr="00601E25">
        <w:rPr>
          <w:rFonts w:ascii="Times New Roman" w:eastAsia="Times New Roman" w:hAnsi="Times New Roman" w:cs="Times New Roman"/>
          <w:bCs/>
          <w:spacing w:val="1"/>
          <w:sz w:val="28"/>
          <w:szCs w:val="28"/>
        </w:rPr>
        <w:t xml:space="preserve">     </w:t>
      </w:r>
      <w:r w:rsidR="00F5012D" w:rsidRPr="00601E25">
        <w:rPr>
          <w:rFonts w:ascii="Times New Roman" w:eastAsia="Times New Roman" w:hAnsi="Times New Roman" w:cs="Times New Roman"/>
          <w:bCs/>
          <w:spacing w:val="1"/>
          <w:sz w:val="28"/>
          <w:szCs w:val="28"/>
        </w:rPr>
        <w:t xml:space="preserve">                           </w:t>
      </w:r>
      <w:r w:rsidR="000E4D7C" w:rsidRPr="00601E25">
        <w:rPr>
          <w:rFonts w:ascii="Times New Roman" w:eastAsia="Times New Roman" w:hAnsi="Times New Roman" w:cs="Times New Roman"/>
          <w:b/>
          <w:bCs/>
          <w:color w:val="000000"/>
          <w:sz w:val="28"/>
          <w:szCs w:val="28"/>
          <w:lang w:eastAsia="ru-RU"/>
        </w:rPr>
        <w:t>Социальная защита населения</w:t>
      </w:r>
    </w:p>
    <w:p w:rsidR="000116A7" w:rsidRPr="00601E25" w:rsidRDefault="000116A7" w:rsidP="009E270B">
      <w:pPr>
        <w:tabs>
          <w:tab w:val="left" w:pos="709"/>
        </w:tabs>
        <w:spacing w:after="0"/>
        <w:jc w:val="center"/>
        <w:rPr>
          <w:rFonts w:ascii="Times New Roman" w:eastAsia="Times New Roman" w:hAnsi="Times New Roman" w:cs="Times New Roman"/>
          <w:b/>
          <w:bCs/>
          <w:color w:val="000000"/>
          <w:sz w:val="28"/>
          <w:szCs w:val="28"/>
          <w:lang w:eastAsia="ru-RU"/>
        </w:rPr>
      </w:pPr>
    </w:p>
    <w:p w:rsidR="006657D5" w:rsidRDefault="00F5012D" w:rsidP="006657D5">
      <w:pPr>
        <w:tabs>
          <w:tab w:val="left" w:pos="709"/>
        </w:tabs>
        <w:spacing w:after="0"/>
        <w:jc w:val="both"/>
        <w:rPr>
          <w:rFonts w:ascii="Times New Roman" w:eastAsia="Times New Roman" w:hAnsi="Times New Roman" w:cs="Times New Roman"/>
          <w:bCs/>
          <w:color w:val="000000"/>
          <w:sz w:val="24"/>
          <w:szCs w:val="24"/>
          <w:lang w:eastAsia="ru-RU"/>
        </w:rPr>
      </w:pPr>
      <w:r w:rsidRPr="00601E25">
        <w:rPr>
          <w:rFonts w:ascii="Times New Roman" w:eastAsia="Times New Roman" w:hAnsi="Times New Roman" w:cs="Times New Roman"/>
          <w:b/>
          <w:bCs/>
          <w:color w:val="000000"/>
          <w:sz w:val="28"/>
          <w:szCs w:val="28"/>
          <w:lang w:eastAsia="ru-RU"/>
        </w:rPr>
        <w:tab/>
      </w:r>
      <w:r w:rsidR="006657D5">
        <w:rPr>
          <w:rFonts w:ascii="Times New Roman" w:eastAsia="Times New Roman" w:hAnsi="Times New Roman" w:cs="Times New Roman"/>
          <w:bCs/>
          <w:color w:val="000000"/>
          <w:sz w:val="24"/>
          <w:szCs w:val="24"/>
          <w:lang w:eastAsia="ru-RU"/>
        </w:rPr>
        <w:t>В 2021 году исполнение государственных полномочий в сфере социальной поддержки и социального обслуживания граждан, продолжают осуществляться на региональном уровне.</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Деятельность системы социальной защиты населения Идринского района направлена на поддержание приемлемого уровня и качества жизни малообеспеченных и малоимущих граждан, смягчение отрицательного влияния социально-экономической нестабильности на их жизнедеятельность.</w:t>
      </w:r>
    </w:p>
    <w:p w:rsidR="006657D5" w:rsidRDefault="006657D5" w:rsidP="006657D5">
      <w:pPr>
        <w:tabs>
          <w:tab w:val="left" w:pos="470"/>
          <w:tab w:val="left" w:pos="709"/>
        </w:tabs>
        <w:spacing w:after="0"/>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рамках своей деятельности по реализации федеральных и краевых законов, муниципальных нормативно-правовых актов управление предоставляет более 100 государственных и муниципальных услуг, касающихся социальной поддержки семей, женщин и детей, ветеранов,  граждан пожилого возраста, инвалидов, военнослужащих и граждан, подвергшихся воздействию радиации. </w:t>
      </w:r>
    </w:p>
    <w:p w:rsidR="006657D5" w:rsidRDefault="006657D5" w:rsidP="006657D5">
      <w:pPr>
        <w:tabs>
          <w:tab w:val="left" w:pos="470"/>
          <w:tab w:val="left" w:pos="709"/>
        </w:tabs>
        <w:spacing w:after="0"/>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Жители района обращались в Территориальное отделение  по вопросам применения действующего законодательства, предоставления мер социальной поддержки и различных видов социальных услуг. </w:t>
      </w:r>
    </w:p>
    <w:p w:rsidR="006657D5" w:rsidRDefault="006657D5" w:rsidP="006657D5">
      <w:pPr>
        <w:tabs>
          <w:tab w:val="left" w:pos="470"/>
          <w:tab w:val="left" w:pos="709"/>
        </w:tabs>
        <w:spacing w:after="0"/>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Организация предоставления государственных и муниципальных услуг по принципу одного окна является одним из ключевых мероприятий по оптимизации предоставления услуг.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Прием граждан осуществляется без перерывов в течение рабочего дня. В 2021 году  через  «Одно окно»  всего зарегистрировано 6401 обращени</w:t>
      </w:r>
      <w:r w:rsidR="00FD748D">
        <w:rPr>
          <w:rFonts w:ascii="Times New Roman" w:eastAsia="Times New Roman" w:hAnsi="Times New Roman" w:cs="Times New Roman"/>
          <w:bCs/>
          <w:color w:val="000000"/>
          <w:sz w:val="24"/>
          <w:szCs w:val="24"/>
          <w:lang w:eastAsia="ru-RU"/>
        </w:rPr>
        <w:t>е</w:t>
      </w:r>
      <w:r>
        <w:rPr>
          <w:rFonts w:ascii="Times New Roman" w:eastAsia="Times New Roman" w:hAnsi="Times New Roman" w:cs="Times New Roman"/>
          <w:bCs/>
          <w:color w:val="000000"/>
          <w:sz w:val="24"/>
          <w:szCs w:val="24"/>
          <w:lang w:eastAsia="ru-RU"/>
        </w:rPr>
        <w:t>, в том числе за консультациями 1144</w:t>
      </w:r>
      <w:r w:rsidR="00DE69EB">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за предоставлением государственных и муниципальных услуг  через МФЦ принято 649 заявлений.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Для заявителей реализовано несколько способов обращения за предоставлением государственных и муниципальных услуг. Имеется возможность обратиться за услугами как лично, так и электронным способом через  портал государственных услуг зарегистрировано  532  таких обращения.</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В случае личного обращения возможна предварительная запись на прием по телефону и через онлайн сервис министерства социальной политики Красноярского края.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Основная идея принципа одного окна – гражданин освобождается от необходимости получать справки, ходить по кабинетам. От получателя требуется только подать заявление и получить результат в установленный срок, а всю остальную работу, в том числе межведомственное взаимодействие, проводят сотрудники территориального отделения через соответствующие государственные и муниципальные учреждения. В Территориальном отделении выстроена система межведомственного взаимодействия по вопросам обмена документами и информацией, в том числе в электронной форме.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Результаты работы по принципу одного окна продемонстрировали сокращение сроков получения государственных услуг, снижение межведомственной волокиты и, как следствие, повышение комфортности и удовлетворенности граждан взаимодействием с государственными органами, тем самым улучшение качества жизни населения.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Территориальным отделением реализован целый комплекс мероприятий, направленных на повышение уровня и качества жизни отдельных категорий граждан, путем предоставления мер социальной поддержки в денежной и натуральной форме.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настоящее время функции по перечислению  физическим лицам  денежных средств, установленных законодательством Российской Федерации и Красноярского края, осуществляет  КГКУ «УСЗН».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Функции по подготовке информации о потребности денежных средств, назначению  и выгрузке осуществляется  Территориальным отделением.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Всего за 2021 год территориальным отделением  было оказано различных форм социальных выплат, денежных компенсаций и материальной помощи на сумму  213 млн</w:t>
      </w:r>
      <w:r w:rsidR="00FD748D">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руб.</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Специалисты Территориального отделения  оказывают содействие в сборе необходимых документов  гражданам, у которых право на меры социальной поддержки возникло впервые. В целях предотвращения социальной напряженности специалистами управления была усилена информационно-разъяснительная работа с населением, своевременно проведены встречи, индивидуальное консультирование.</w:t>
      </w:r>
    </w:p>
    <w:p w:rsidR="006657D5" w:rsidRPr="00371E4A" w:rsidRDefault="006657D5" w:rsidP="006657D5">
      <w:pPr>
        <w:tabs>
          <w:tab w:val="left" w:pos="470"/>
          <w:tab w:val="left" w:pos="709"/>
        </w:tabs>
        <w:spacing w:after="0"/>
        <w:ind w:firstLine="709"/>
        <w:jc w:val="both"/>
        <w:rPr>
          <w:rFonts w:ascii="Times New Roman" w:hAnsi="Times New Roman" w:cs="Times New Roman"/>
          <w:sz w:val="28"/>
          <w:szCs w:val="28"/>
        </w:rPr>
      </w:pPr>
      <w:r>
        <w:rPr>
          <w:rFonts w:ascii="Times New Roman" w:eastAsia="Times New Roman" w:hAnsi="Times New Roman" w:cs="Times New Roman"/>
          <w:bCs/>
          <w:color w:val="000000"/>
          <w:sz w:val="24"/>
          <w:szCs w:val="24"/>
          <w:lang w:eastAsia="ru-RU"/>
        </w:rPr>
        <w:t>В 2021 году на территории Красноярского края и нашего района начал действовать новый вид государственной социальной помощи – это помощь на основании социального контракта. Социальный контракт заключался по следующим основным направлениям.</w:t>
      </w:r>
      <w:r>
        <w:rPr>
          <w:rFonts w:ascii="Times New Roman" w:hAnsi="Times New Roman" w:cs="Times New Roman"/>
          <w:sz w:val="28"/>
          <w:szCs w:val="28"/>
        </w:rPr>
        <w:t xml:space="preserve"> </w:t>
      </w:r>
    </w:p>
    <w:p w:rsidR="006657D5" w:rsidRPr="00F70B5E" w:rsidRDefault="006657D5" w:rsidP="006657D5">
      <w:pPr>
        <w:pStyle w:val="ConsPlusNormal"/>
        <w:ind w:firstLine="540"/>
        <w:jc w:val="both"/>
        <w:rPr>
          <w:sz w:val="24"/>
          <w:szCs w:val="24"/>
        </w:rPr>
      </w:pPr>
      <w:r w:rsidRPr="00F70B5E">
        <w:rPr>
          <w:sz w:val="24"/>
          <w:szCs w:val="24"/>
        </w:rPr>
        <w:t xml:space="preserve"> </w:t>
      </w:r>
      <w:r>
        <w:rPr>
          <w:sz w:val="24"/>
          <w:szCs w:val="24"/>
        </w:rPr>
        <w:t>-</w:t>
      </w:r>
      <w:r w:rsidRPr="00F70B5E">
        <w:rPr>
          <w:sz w:val="24"/>
          <w:szCs w:val="24"/>
        </w:rPr>
        <w:t xml:space="preserve"> </w:t>
      </w:r>
      <w:r w:rsidRPr="00F70B5E">
        <w:rPr>
          <w:b/>
          <w:sz w:val="24"/>
          <w:szCs w:val="24"/>
        </w:rPr>
        <w:t>поиск работы</w:t>
      </w:r>
      <w:r>
        <w:rPr>
          <w:b/>
          <w:sz w:val="24"/>
          <w:szCs w:val="24"/>
        </w:rPr>
        <w:t xml:space="preserve"> </w:t>
      </w:r>
      <w:r w:rsidRPr="00F70B5E">
        <w:rPr>
          <w:sz w:val="24"/>
          <w:szCs w:val="24"/>
        </w:rPr>
        <w:t>- заключено 15 соц</w:t>
      </w:r>
      <w:r>
        <w:rPr>
          <w:sz w:val="24"/>
          <w:szCs w:val="24"/>
        </w:rPr>
        <w:t>.</w:t>
      </w:r>
      <w:r w:rsidRPr="00F70B5E">
        <w:rPr>
          <w:sz w:val="24"/>
          <w:szCs w:val="24"/>
        </w:rPr>
        <w:t xml:space="preserve"> контрактов (из них 12 семьи с детьми) на сумму 794,12 тыс.</w:t>
      </w:r>
      <w:r>
        <w:rPr>
          <w:sz w:val="24"/>
          <w:szCs w:val="24"/>
        </w:rPr>
        <w:t xml:space="preserve"> руб.</w:t>
      </w:r>
    </w:p>
    <w:p w:rsidR="006657D5" w:rsidRPr="00F70B5E" w:rsidRDefault="006657D5" w:rsidP="006657D5">
      <w:pPr>
        <w:pStyle w:val="ConsPlusNormal"/>
        <w:ind w:firstLine="540"/>
        <w:jc w:val="both"/>
        <w:rPr>
          <w:sz w:val="24"/>
          <w:szCs w:val="24"/>
        </w:rPr>
      </w:pPr>
      <w:r w:rsidRPr="00F70B5E">
        <w:rPr>
          <w:sz w:val="24"/>
          <w:szCs w:val="24"/>
        </w:rPr>
        <w:t>С гражданами</w:t>
      </w:r>
      <w:r>
        <w:rPr>
          <w:sz w:val="24"/>
          <w:szCs w:val="24"/>
        </w:rPr>
        <w:t>,</w:t>
      </w:r>
      <w:r w:rsidRPr="00F70B5E">
        <w:rPr>
          <w:sz w:val="24"/>
          <w:szCs w:val="24"/>
        </w:rPr>
        <w:t xml:space="preserve"> проживающими в семьях с детьми</w:t>
      </w:r>
      <w:r>
        <w:rPr>
          <w:sz w:val="24"/>
          <w:szCs w:val="24"/>
        </w:rPr>
        <w:t>,</w:t>
      </w:r>
      <w:r w:rsidRPr="00F70B5E">
        <w:rPr>
          <w:sz w:val="24"/>
          <w:szCs w:val="24"/>
        </w:rPr>
        <w:t xml:space="preserve"> было заключено 80 % контрактов по данному направлению.</w:t>
      </w:r>
    </w:p>
    <w:p w:rsidR="006657D5" w:rsidRDefault="006657D5" w:rsidP="006657D5">
      <w:pPr>
        <w:pStyle w:val="ConsPlusNormal"/>
        <w:ind w:firstLine="540"/>
        <w:jc w:val="both"/>
        <w:rPr>
          <w:sz w:val="24"/>
          <w:szCs w:val="24"/>
        </w:rPr>
      </w:pPr>
      <w:r>
        <w:rPr>
          <w:sz w:val="24"/>
          <w:szCs w:val="24"/>
        </w:rPr>
        <w:t>-</w:t>
      </w:r>
      <w:r w:rsidRPr="00F70B5E">
        <w:rPr>
          <w:sz w:val="24"/>
          <w:szCs w:val="24"/>
        </w:rPr>
        <w:t xml:space="preserve"> по осуществлению индивидуальной предпринимательской деятельност</w:t>
      </w:r>
      <w:proofErr w:type="gramStart"/>
      <w:r w:rsidRPr="00F70B5E">
        <w:rPr>
          <w:sz w:val="24"/>
          <w:szCs w:val="24"/>
        </w:rPr>
        <w:t>и-</w:t>
      </w:r>
      <w:proofErr w:type="gramEnd"/>
      <w:r w:rsidRPr="00F70B5E">
        <w:rPr>
          <w:sz w:val="24"/>
          <w:szCs w:val="24"/>
        </w:rPr>
        <w:t xml:space="preserve"> заключено 12 соц</w:t>
      </w:r>
      <w:r>
        <w:rPr>
          <w:sz w:val="24"/>
          <w:szCs w:val="24"/>
        </w:rPr>
        <w:t>.</w:t>
      </w:r>
      <w:r w:rsidRPr="00F70B5E">
        <w:rPr>
          <w:sz w:val="24"/>
          <w:szCs w:val="24"/>
        </w:rPr>
        <w:t xml:space="preserve"> контрактов на сумму 3047,7 тыс.</w:t>
      </w:r>
      <w:r>
        <w:rPr>
          <w:sz w:val="24"/>
          <w:szCs w:val="24"/>
        </w:rPr>
        <w:t xml:space="preserve"> </w:t>
      </w:r>
      <w:r w:rsidRPr="00F70B5E">
        <w:rPr>
          <w:sz w:val="24"/>
          <w:szCs w:val="24"/>
        </w:rPr>
        <w:t>руб</w:t>
      </w:r>
      <w:r>
        <w:rPr>
          <w:sz w:val="24"/>
          <w:szCs w:val="24"/>
        </w:rPr>
        <w:t>.</w:t>
      </w:r>
      <w:r w:rsidRPr="00F70B5E">
        <w:rPr>
          <w:sz w:val="24"/>
          <w:szCs w:val="24"/>
        </w:rPr>
        <w:t xml:space="preserve"> все контракты с семьями с детьми</w:t>
      </w:r>
      <w:r w:rsidR="00441DD2">
        <w:rPr>
          <w:sz w:val="24"/>
          <w:szCs w:val="24"/>
        </w:rPr>
        <w:t>.</w:t>
      </w:r>
      <w:r w:rsidRPr="00F70B5E">
        <w:rPr>
          <w:sz w:val="24"/>
          <w:szCs w:val="24"/>
        </w:rPr>
        <w:t xml:space="preserve"> </w:t>
      </w:r>
    </w:p>
    <w:p w:rsidR="006657D5" w:rsidRPr="00F70B5E" w:rsidRDefault="006657D5" w:rsidP="006657D5">
      <w:pPr>
        <w:pStyle w:val="ConsPlusNormal"/>
        <w:ind w:firstLine="540"/>
        <w:jc w:val="both"/>
        <w:rPr>
          <w:sz w:val="24"/>
          <w:szCs w:val="24"/>
        </w:rPr>
      </w:pPr>
      <w:r w:rsidRPr="00F70B5E">
        <w:rPr>
          <w:sz w:val="24"/>
          <w:szCs w:val="24"/>
        </w:rPr>
        <w:t>С гражданами</w:t>
      </w:r>
      <w:r w:rsidR="00441DD2">
        <w:rPr>
          <w:sz w:val="24"/>
          <w:szCs w:val="24"/>
        </w:rPr>
        <w:t xml:space="preserve">, </w:t>
      </w:r>
      <w:r w:rsidRPr="00F70B5E">
        <w:rPr>
          <w:sz w:val="24"/>
          <w:szCs w:val="24"/>
        </w:rPr>
        <w:t>проживающими в семьях с детьми</w:t>
      </w:r>
      <w:r w:rsidR="00441DD2">
        <w:rPr>
          <w:sz w:val="24"/>
          <w:szCs w:val="24"/>
        </w:rPr>
        <w:t>,</w:t>
      </w:r>
      <w:r w:rsidRPr="00F70B5E">
        <w:rPr>
          <w:sz w:val="24"/>
          <w:szCs w:val="24"/>
        </w:rPr>
        <w:t xml:space="preserve"> было заключено 100 % контрактов по данному направлению.</w:t>
      </w:r>
    </w:p>
    <w:p w:rsidR="006657D5" w:rsidRDefault="006657D5" w:rsidP="006657D5">
      <w:pPr>
        <w:pStyle w:val="ConsPlusNormal"/>
        <w:ind w:firstLine="540"/>
        <w:jc w:val="both"/>
        <w:rPr>
          <w:sz w:val="24"/>
          <w:szCs w:val="24"/>
        </w:rPr>
      </w:pPr>
      <w:r>
        <w:rPr>
          <w:sz w:val="24"/>
          <w:szCs w:val="24"/>
        </w:rPr>
        <w:t xml:space="preserve">- </w:t>
      </w:r>
      <w:r w:rsidRPr="00F70B5E">
        <w:rPr>
          <w:sz w:val="24"/>
          <w:szCs w:val="24"/>
        </w:rPr>
        <w:t xml:space="preserve"> по ведению личного подсобного хозяйств</w:t>
      </w:r>
      <w:proofErr w:type="gramStart"/>
      <w:r w:rsidRPr="00F70B5E">
        <w:rPr>
          <w:sz w:val="24"/>
          <w:szCs w:val="24"/>
        </w:rPr>
        <w:t>а-</w:t>
      </w:r>
      <w:proofErr w:type="gramEnd"/>
      <w:r w:rsidRPr="00F70B5E">
        <w:rPr>
          <w:sz w:val="24"/>
          <w:szCs w:val="24"/>
        </w:rPr>
        <w:t xml:space="preserve"> заключено 21 соц</w:t>
      </w:r>
      <w:r w:rsidR="00441DD2">
        <w:rPr>
          <w:sz w:val="24"/>
          <w:szCs w:val="24"/>
        </w:rPr>
        <w:t>.</w:t>
      </w:r>
      <w:r w:rsidRPr="00F70B5E">
        <w:rPr>
          <w:sz w:val="24"/>
          <w:szCs w:val="24"/>
        </w:rPr>
        <w:t xml:space="preserve"> контракт на сумму 2090,0 тыс. руб</w:t>
      </w:r>
      <w:r w:rsidR="00441DD2">
        <w:rPr>
          <w:sz w:val="24"/>
          <w:szCs w:val="24"/>
        </w:rPr>
        <w:t>.</w:t>
      </w:r>
      <w:r w:rsidRPr="00F70B5E">
        <w:rPr>
          <w:sz w:val="24"/>
          <w:szCs w:val="24"/>
        </w:rPr>
        <w:t xml:space="preserve">, </w:t>
      </w:r>
    </w:p>
    <w:p w:rsidR="006657D5" w:rsidRPr="00F70B5E" w:rsidRDefault="006657D5" w:rsidP="00441DD2">
      <w:pPr>
        <w:pStyle w:val="ConsPlusNormal"/>
        <w:ind w:firstLine="540"/>
        <w:jc w:val="both"/>
        <w:rPr>
          <w:sz w:val="24"/>
          <w:szCs w:val="24"/>
        </w:rPr>
      </w:pPr>
      <w:r w:rsidRPr="00F70B5E">
        <w:rPr>
          <w:sz w:val="24"/>
          <w:szCs w:val="24"/>
        </w:rPr>
        <w:t>С гражданами</w:t>
      </w:r>
      <w:r w:rsidR="00441DD2">
        <w:rPr>
          <w:sz w:val="24"/>
          <w:szCs w:val="24"/>
        </w:rPr>
        <w:t>,</w:t>
      </w:r>
      <w:r w:rsidRPr="00F70B5E">
        <w:rPr>
          <w:sz w:val="24"/>
          <w:szCs w:val="24"/>
        </w:rPr>
        <w:t xml:space="preserve"> проживающими в семьях с детьми</w:t>
      </w:r>
      <w:r w:rsidR="00441DD2">
        <w:rPr>
          <w:sz w:val="24"/>
          <w:szCs w:val="24"/>
        </w:rPr>
        <w:t>,</w:t>
      </w:r>
      <w:r w:rsidRPr="00F70B5E">
        <w:rPr>
          <w:sz w:val="24"/>
          <w:szCs w:val="24"/>
        </w:rPr>
        <w:t xml:space="preserve"> было заключено 85 % контрактов по данному направлению.</w:t>
      </w:r>
    </w:p>
    <w:p w:rsidR="006657D5" w:rsidRDefault="006657D5" w:rsidP="00441DD2">
      <w:pPr>
        <w:pStyle w:val="ConsPlusNormal"/>
        <w:ind w:firstLine="540"/>
        <w:jc w:val="both"/>
        <w:rPr>
          <w:sz w:val="24"/>
          <w:szCs w:val="24"/>
        </w:rPr>
      </w:pPr>
      <w:r>
        <w:rPr>
          <w:sz w:val="24"/>
          <w:szCs w:val="24"/>
        </w:rPr>
        <w:t>-</w:t>
      </w:r>
      <w:r w:rsidRPr="00F70B5E">
        <w:rPr>
          <w:sz w:val="24"/>
          <w:szCs w:val="24"/>
        </w:rPr>
        <w:t xml:space="preserve"> по осуществлению иных мероприятий - заключено 8 соц</w:t>
      </w:r>
      <w:r w:rsidR="00441DD2">
        <w:rPr>
          <w:sz w:val="24"/>
          <w:szCs w:val="24"/>
        </w:rPr>
        <w:t>. контрактов на сумму 551,75 руб.</w:t>
      </w:r>
    </w:p>
    <w:p w:rsidR="006657D5" w:rsidRPr="00F70B5E" w:rsidRDefault="006657D5" w:rsidP="00441DD2">
      <w:pPr>
        <w:pStyle w:val="ConsPlusNormal"/>
        <w:ind w:firstLine="540"/>
        <w:jc w:val="both"/>
        <w:rPr>
          <w:sz w:val="24"/>
          <w:szCs w:val="24"/>
        </w:rPr>
      </w:pPr>
      <w:r w:rsidRPr="00F70B5E">
        <w:rPr>
          <w:sz w:val="24"/>
          <w:szCs w:val="24"/>
        </w:rPr>
        <w:t>С гражданами</w:t>
      </w:r>
      <w:r w:rsidR="00441DD2">
        <w:rPr>
          <w:sz w:val="24"/>
          <w:szCs w:val="24"/>
        </w:rPr>
        <w:t>,</w:t>
      </w:r>
      <w:r w:rsidRPr="00F70B5E">
        <w:rPr>
          <w:sz w:val="24"/>
          <w:szCs w:val="24"/>
        </w:rPr>
        <w:t xml:space="preserve"> проживающими в семьях с детьми</w:t>
      </w:r>
      <w:r w:rsidR="00441DD2">
        <w:rPr>
          <w:sz w:val="24"/>
          <w:szCs w:val="24"/>
        </w:rPr>
        <w:t>,</w:t>
      </w:r>
      <w:r w:rsidRPr="00F70B5E">
        <w:rPr>
          <w:sz w:val="24"/>
          <w:szCs w:val="24"/>
        </w:rPr>
        <w:t xml:space="preserve"> было заключено 56 % контрактов по данному направлению.</w:t>
      </w:r>
    </w:p>
    <w:p w:rsidR="006657D5" w:rsidRPr="00F70B5E" w:rsidRDefault="00441DD2" w:rsidP="00441DD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57D5" w:rsidRPr="00F70B5E">
        <w:rPr>
          <w:rFonts w:ascii="Times New Roman" w:hAnsi="Times New Roman" w:cs="Times New Roman"/>
          <w:sz w:val="24"/>
          <w:szCs w:val="24"/>
        </w:rPr>
        <w:t>Всего  за 2021 год было заключено 56 контрактов</w:t>
      </w:r>
      <w:r w:rsidR="006657D5">
        <w:rPr>
          <w:rFonts w:ascii="Times New Roman" w:hAnsi="Times New Roman" w:cs="Times New Roman"/>
          <w:sz w:val="24"/>
          <w:szCs w:val="24"/>
        </w:rPr>
        <w:t xml:space="preserve"> на сумму 6483,57 тыс.</w:t>
      </w:r>
      <w:r>
        <w:rPr>
          <w:rFonts w:ascii="Times New Roman" w:hAnsi="Times New Roman" w:cs="Times New Roman"/>
          <w:sz w:val="24"/>
          <w:szCs w:val="24"/>
        </w:rPr>
        <w:t xml:space="preserve"> </w:t>
      </w:r>
      <w:r w:rsidR="006657D5">
        <w:rPr>
          <w:rFonts w:ascii="Times New Roman" w:hAnsi="Times New Roman" w:cs="Times New Roman"/>
          <w:sz w:val="24"/>
          <w:szCs w:val="24"/>
        </w:rPr>
        <w:t>руб.</w:t>
      </w:r>
    </w:p>
    <w:p w:rsidR="006657D5" w:rsidRDefault="006657D5" w:rsidP="00441DD2">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Мероприятиями государственной программы Красноярского края «Развитие системы социальной поддержки населения» по оказанию адресной материальной помощи  в 2021 году охвачено 311 семей Идринского района, сумма материальной помощи составила 3181,97 тыс. рублей, в том числе по программе:</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Адресная материальная помощь в связи  с трудной жизненной ситуацией охвачено 2283 жителя района, сумма помощи составила  -2536,97 тыс. руб.;</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Адресная материальная помощь на ремонт печного отопления и электропроводки охвачено 27 семей, сумма помощи составила- 260,00 тыс. руб.;</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Адресная материальная помощь на ремонт жилого помещения охвачено 3 семьи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сумма помощи составила- 105,00 тыс. руб.;</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Адресная материальная помощь на развитие личного подсобного хозяйства охвачено 3 семьи, сумма помощи составила- 280,00 тыс. руб.;</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2021 году получили почетные звания Ветеран труда – 3 человека, Ветеран труда края получили 21 человек.</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w:t>
      </w:r>
      <w:proofErr w:type="spellStart"/>
      <w:r>
        <w:rPr>
          <w:rFonts w:ascii="Times New Roman" w:eastAsia="Times New Roman" w:hAnsi="Times New Roman" w:cs="Times New Roman"/>
          <w:bCs/>
          <w:color w:val="000000"/>
          <w:sz w:val="24"/>
          <w:szCs w:val="24"/>
          <w:lang w:eastAsia="ru-RU"/>
        </w:rPr>
        <w:t>Идринском</w:t>
      </w:r>
      <w:proofErr w:type="spellEnd"/>
      <w:r>
        <w:rPr>
          <w:rFonts w:ascii="Times New Roman" w:eastAsia="Times New Roman" w:hAnsi="Times New Roman" w:cs="Times New Roman"/>
          <w:bCs/>
          <w:color w:val="000000"/>
          <w:sz w:val="24"/>
          <w:szCs w:val="24"/>
          <w:lang w:eastAsia="ru-RU"/>
        </w:rPr>
        <w:t xml:space="preserve">  районе  проживает 960 инвалидов, что  составляет </w:t>
      </w:r>
      <w:r w:rsidRPr="00A264E2">
        <w:rPr>
          <w:rFonts w:ascii="Times New Roman" w:eastAsia="Times New Roman" w:hAnsi="Times New Roman" w:cs="Times New Roman"/>
          <w:bCs/>
          <w:color w:val="000000"/>
          <w:sz w:val="24"/>
          <w:szCs w:val="24"/>
          <w:lang w:eastAsia="ru-RU"/>
        </w:rPr>
        <w:t>8,9 % от</w:t>
      </w:r>
      <w:r>
        <w:rPr>
          <w:rFonts w:ascii="Times New Roman" w:eastAsia="Times New Roman" w:hAnsi="Times New Roman" w:cs="Times New Roman"/>
          <w:bCs/>
          <w:color w:val="000000"/>
          <w:sz w:val="24"/>
          <w:szCs w:val="24"/>
          <w:lang w:eastAsia="ru-RU"/>
        </w:rPr>
        <w:t xml:space="preserve"> численности населения района.  Из общего числа инвалидов: 66 ребенка-инвалида. </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На учете в Территориальном отделении  состоят 1590 семей, имеющих 2862 детей до 18 лет.</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Для семей с детьми предоставляется более 25 видов различных мер социальной поддержки в виде федеральных и краевых пособий и компенсаций, организации отдыха и круглогодичного оздоровления детей, мероприятий по повышению социального престижа материнства.</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 2021 году меры социальной поддержки предоставлялись 305 многодетным семьям, в том числе: 201 семья имеет 3 детей, 68 семей – 4 детей, 22 семьи – 5 детей, 7 семей – 6 детей, 6 семей – 7 детей, 1 семья -</w:t>
      </w:r>
      <w:r w:rsidR="00441DD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9 и более детей.</w:t>
      </w:r>
      <w:r>
        <w:rPr>
          <w:rFonts w:ascii="Times New Roman" w:eastAsia="Times New Roman" w:hAnsi="Times New Roman" w:cs="Times New Roman"/>
          <w:bCs/>
          <w:color w:val="000000"/>
          <w:sz w:val="24"/>
          <w:szCs w:val="24"/>
          <w:lang w:eastAsia="ru-RU"/>
        </w:rPr>
        <w:tab/>
        <w:t>.</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Наиболее </w:t>
      </w:r>
      <w:proofErr w:type="spellStart"/>
      <w:r>
        <w:rPr>
          <w:rFonts w:ascii="Times New Roman" w:eastAsia="Times New Roman" w:hAnsi="Times New Roman" w:cs="Times New Roman"/>
          <w:bCs/>
          <w:color w:val="000000"/>
          <w:sz w:val="24"/>
          <w:szCs w:val="24"/>
          <w:lang w:eastAsia="ru-RU"/>
        </w:rPr>
        <w:t>финансовоемкой</w:t>
      </w:r>
      <w:proofErr w:type="spellEnd"/>
      <w:r>
        <w:rPr>
          <w:rFonts w:ascii="Times New Roman" w:eastAsia="Times New Roman" w:hAnsi="Times New Roman" w:cs="Times New Roman"/>
          <w:bCs/>
          <w:color w:val="000000"/>
          <w:sz w:val="24"/>
          <w:szCs w:val="24"/>
          <w:lang w:eastAsia="ru-RU"/>
        </w:rPr>
        <w:t xml:space="preserve"> и значимой мерой поддержки для семей с детьми по-прежнему является краевой материнский (семейный) капитал при рождении третьего и последующих детей. Размер регионального материнского семейного капитала в 2021 году составлял 153158 рублей.</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С начала действия  программы выдано 394 сертификата на краевой материнский (семейный) капитал, за отчетный 2021 год получили сертификат 21семья.  За распоряжением средствами  краевого материнского (семейного) капитала в 2021 году обратилось 135 семей, по следующим направлениям:</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Улучшение жилищных условий 3 сем</w:t>
      </w:r>
      <w:r w:rsidR="00441DD2">
        <w:rPr>
          <w:rFonts w:ascii="Times New Roman" w:eastAsia="Times New Roman" w:hAnsi="Times New Roman" w:cs="Times New Roman"/>
          <w:bCs/>
          <w:color w:val="000000"/>
          <w:sz w:val="24"/>
          <w:szCs w:val="24"/>
          <w:lang w:eastAsia="ru-RU"/>
        </w:rPr>
        <w:t>ьи</w:t>
      </w:r>
      <w:r>
        <w:rPr>
          <w:rFonts w:ascii="Times New Roman" w:eastAsia="Times New Roman" w:hAnsi="Times New Roman" w:cs="Times New Roman"/>
          <w:bCs/>
          <w:color w:val="000000"/>
          <w:sz w:val="24"/>
          <w:szCs w:val="24"/>
          <w:lang w:eastAsia="ru-RU"/>
        </w:rPr>
        <w:t>;</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Ремонт печного отопления и электропроводки -1 семь</w:t>
      </w:r>
      <w:r w:rsidR="00441DD2">
        <w:rPr>
          <w:rFonts w:ascii="Times New Roman" w:eastAsia="Times New Roman" w:hAnsi="Times New Roman" w:cs="Times New Roman"/>
          <w:bCs/>
          <w:color w:val="000000"/>
          <w:sz w:val="24"/>
          <w:szCs w:val="24"/>
          <w:lang w:eastAsia="ru-RU"/>
        </w:rPr>
        <w:t>я</w:t>
      </w:r>
      <w:r>
        <w:rPr>
          <w:rFonts w:ascii="Times New Roman" w:eastAsia="Times New Roman" w:hAnsi="Times New Roman" w:cs="Times New Roman"/>
          <w:bCs/>
          <w:color w:val="000000"/>
          <w:sz w:val="24"/>
          <w:szCs w:val="24"/>
          <w:lang w:eastAsia="ru-RU"/>
        </w:rPr>
        <w:t>;</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Приобретение транспортного средства 5 семей;</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Число желающих получить единовременную выплату в сумме 12 тыс. руб. за год  составило 126 семей.</w:t>
      </w:r>
    </w:p>
    <w:p w:rsidR="006657D5" w:rsidRDefault="006657D5" w:rsidP="006657D5">
      <w:pPr>
        <w:tabs>
          <w:tab w:val="left" w:pos="470"/>
          <w:tab w:val="left" w:pos="709"/>
        </w:tabs>
        <w:spacing w:after="0"/>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2021 году продолжил свое  действие, закон, предоставляющий право на ежемесячные выплаты в связи с рождением или усыновлением первого ребенка. Размер ежемесячной выплаты на первенца до 3-х лет в 2021 году составляет 12918 рублей. В 2021 году выплачено 11367,95 тыс. рублей.</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Продолжает реализоваться право, в соответствии с подпрограммой «Повышения качества жизни отдельных категорий граждан, степени их социальной защищенности» на получение  ежемесячной денежной выплаты на ребенка в возрасте  от 3 до 7 лет </w:t>
      </w:r>
      <w:r>
        <w:rPr>
          <w:rFonts w:ascii="Times New Roman" w:eastAsia="Times New Roman" w:hAnsi="Times New Roman" w:cs="Times New Roman"/>
          <w:bCs/>
          <w:color w:val="000000"/>
          <w:sz w:val="24"/>
          <w:szCs w:val="24"/>
          <w:lang w:eastAsia="ru-RU"/>
        </w:rPr>
        <w:lastRenderedPageBreak/>
        <w:t>включительно. Размер ежемесячной выплаты на ребенка в возрасте от 3 до 7 лет включительно составил 13589 рублей. В 2021 году выплачено 50027,25 тыс. руб.</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Семьи, в которых с января 2020 года родился третий или последующий ребенок и чей ежемесячный доход на каждого члена семьи не превышает двукратную величину прожиточного минимума трудоспособного населения, могут обратиться за дополнительной финансовой поддержкой. Эта мера поддержки предоставляется семьям в рамках регионального проекта «Финансовая поддержка семей с детьми» национального проекта «Демография». Размер ежемесячной выплаты в связи с рождением третьего и последующих детей  в 2021 году составил 12918 рублей. В 2021 году данная выплата назначена 12 семьям, выплачено всего за 2021 год 6605,67 тыс. руб.</w:t>
      </w:r>
    </w:p>
    <w:p w:rsidR="006657D5" w:rsidRPr="0034140C" w:rsidRDefault="006657D5" w:rsidP="006657D5">
      <w:pPr>
        <w:tabs>
          <w:tab w:val="left" w:pos="470"/>
          <w:tab w:val="left" w:pos="709"/>
        </w:tabs>
        <w:spacing w:after="0"/>
        <w:ind w:firstLine="709"/>
        <w:jc w:val="both"/>
        <w:rPr>
          <w:rFonts w:ascii="Times New Roman" w:eastAsia="Times New Roman" w:hAnsi="Times New Roman" w:cs="Times New Roman"/>
          <w:bCs/>
          <w:color w:val="000000"/>
          <w:sz w:val="24"/>
          <w:szCs w:val="24"/>
          <w:lang w:eastAsia="ru-RU"/>
        </w:rPr>
      </w:pPr>
      <w:r w:rsidRPr="0034140C">
        <w:rPr>
          <w:rFonts w:ascii="Times New Roman" w:eastAsia="Times New Roman" w:hAnsi="Times New Roman" w:cs="Times New Roman"/>
          <w:bCs/>
          <w:color w:val="000000"/>
          <w:sz w:val="24"/>
          <w:szCs w:val="24"/>
          <w:lang w:eastAsia="ru-RU"/>
        </w:rPr>
        <w:t xml:space="preserve">Востребованы в 2021 году были </w:t>
      </w:r>
      <w:r w:rsidRPr="0034140C">
        <w:rPr>
          <w:rFonts w:ascii="Times New Roman" w:hAnsi="Times New Roman" w:cs="Times New Roman"/>
          <w:color w:val="000000"/>
          <w:sz w:val="24"/>
          <w:szCs w:val="24"/>
        </w:rPr>
        <w:t xml:space="preserve">меры социальной поддержки (льготы) на оплату </w:t>
      </w:r>
      <w:proofErr w:type="spellStart"/>
      <w:r w:rsidRPr="0034140C">
        <w:rPr>
          <w:rFonts w:ascii="Times New Roman" w:hAnsi="Times New Roman" w:cs="Times New Roman"/>
          <w:color w:val="000000"/>
          <w:sz w:val="24"/>
          <w:szCs w:val="24"/>
        </w:rPr>
        <w:t>жилищно</w:t>
      </w:r>
      <w:proofErr w:type="spellEnd"/>
      <w:r w:rsidRPr="0034140C">
        <w:rPr>
          <w:rFonts w:ascii="Times New Roman" w:hAnsi="Times New Roman" w:cs="Times New Roman"/>
          <w:color w:val="000000"/>
          <w:sz w:val="24"/>
          <w:szCs w:val="24"/>
        </w:rPr>
        <w:t xml:space="preserve"> </w:t>
      </w:r>
      <w:r w:rsidR="00441DD2">
        <w:rPr>
          <w:rFonts w:ascii="Times New Roman" w:hAnsi="Times New Roman" w:cs="Times New Roman"/>
          <w:color w:val="000000"/>
          <w:sz w:val="24"/>
          <w:szCs w:val="24"/>
        </w:rPr>
        <w:t xml:space="preserve">- </w:t>
      </w:r>
      <w:r w:rsidRPr="0034140C">
        <w:rPr>
          <w:rFonts w:ascii="Times New Roman" w:hAnsi="Times New Roman" w:cs="Times New Roman"/>
          <w:color w:val="000000"/>
          <w:sz w:val="24"/>
          <w:szCs w:val="24"/>
        </w:rPr>
        <w:t xml:space="preserve">коммунальных услуг, выплачено по данной мере всего за 2021 год 35921,5 </w:t>
      </w:r>
      <w:proofErr w:type="spellStart"/>
      <w:r w:rsidRPr="0034140C">
        <w:rPr>
          <w:rFonts w:ascii="Times New Roman" w:hAnsi="Times New Roman" w:cs="Times New Roman"/>
          <w:color w:val="000000"/>
          <w:sz w:val="24"/>
          <w:szCs w:val="24"/>
        </w:rPr>
        <w:t>тыс</w:t>
      </w:r>
      <w:proofErr w:type="gramStart"/>
      <w:r w:rsidRPr="0034140C">
        <w:rPr>
          <w:rFonts w:ascii="Times New Roman" w:hAnsi="Times New Roman" w:cs="Times New Roman"/>
          <w:color w:val="000000"/>
          <w:sz w:val="24"/>
          <w:szCs w:val="24"/>
        </w:rPr>
        <w:t>.р</w:t>
      </w:r>
      <w:proofErr w:type="gramEnd"/>
      <w:r w:rsidRPr="0034140C">
        <w:rPr>
          <w:rFonts w:ascii="Times New Roman" w:hAnsi="Times New Roman" w:cs="Times New Roman"/>
          <w:color w:val="000000"/>
          <w:sz w:val="24"/>
          <w:szCs w:val="24"/>
        </w:rPr>
        <w:t>уб</w:t>
      </w:r>
      <w:proofErr w:type="spellEnd"/>
      <w:r w:rsidRPr="0034140C">
        <w:rPr>
          <w:rFonts w:ascii="Times New Roman" w:hAnsi="Times New Roman" w:cs="Times New Roman"/>
          <w:color w:val="000000"/>
          <w:sz w:val="24"/>
          <w:szCs w:val="24"/>
        </w:rPr>
        <w:t xml:space="preserve">. Были охвачены </w:t>
      </w:r>
      <w:r>
        <w:rPr>
          <w:rFonts w:ascii="Times New Roman" w:hAnsi="Times New Roman" w:cs="Times New Roman"/>
          <w:color w:val="000000"/>
          <w:sz w:val="24"/>
          <w:szCs w:val="24"/>
        </w:rPr>
        <w:t xml:space="preserve">этой </w:t>
      </w:r>
      <w:r w:rsidRPr="0034140C">
        <w:rPr>
          <w:rFonts w:ascii="Times New Roman" w:hAnsi="Times New Roman" w:cs="Times New Roman"/>
          <w:color w:val="000000"/>
          <w:sz w:val="24"/>
          <w:szCs w:val="24"/>
        </w:rPr>
        <w:t>мерой поддержки инвалиды, многодетные семьи, работники бюджетной сферы.</w:t>
      </w:r>
    </w:p>
    <w:p w:rsidR="006657D5" w:rsidRDefault="006657D5" w:rsidP="006657D5">
      <w:pPr>
        <w:tabs>
          <w:tab w:val="left" w:pos="470"/>
          <w:tab w:val="left" w:pos="709"/>
        </w:tabs>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Организован отдых и оздоровление в санаториях-профилакториях: КГАУ «Комплексный центр социального обслуживания «</w:t>
      </w:r>
      <w:proofErr w:type="spellStart"/>
      <w:r>
        <w:rPr>
          <w:rFonts w:ascii="Times New Roman" w:eastAsia="Times New Roman" w:hAnsi="Times New Roman" w:cs="Times New Roman"/>
          <w:bCs/>
          <w:color w:val="000000"/>
          <w:sz w:val="24"/>
          <w:szCs w:val="24"/>
          <w:lang w:eastAsia="ru-RU"/>
        </w:rPr>
        <w:t>Тесь</w:t>
      </w:r>
      <w:proofErr w:type="spellEnd"/>
      <w:r>
        <w:rPr>
          <w:rFonts w:ascii="Times New Roman" w:eastAsia="Times New Roman" w:hAnsi="Times New Roman" w:cs="Times New Roman"/>
          <w:bCs/>
          <w:color w:val="000000"/>
          <w:sz w:val="24"/>
          <w:szCs w:val="24"/>
          <w:lang w:eastAsia="ru-RU"/>
        </w:rPr>
        <w:t>» 3 путевки «Мать и дитя» для семей с детьми-инвалидами, 2 единичных путевки для  малообеспеченных семей, многодетных семей. Выдан</w:t>
      </w:r>
      <w:r w:rsidR="00441DD2">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 xml:space="preserve">  8 путевок для граждан пожилого возраста  и инвалидов в оздоровительные учреждения.</w:t>
      </w:r>
    </w:p>
    <w:p w:rsidR="006657D5" w:rsidRPr="00A264E2" w:rsidRDefault="006657D5" w:rsidP="00441DD2">
      <w:pPr>
        <w:spacing w:after="0"/>
        <w:ind w:firstLine="567"/>
        <w:jc w:val="both"/>
        <w:rPr>
          <w:rFonts w:ascii="Times New Roman" w:hAnsi="Times New Roman" w:cs="Times New Roman"/>
          <w:sz w:val="24"/>
          <w:szCs w:val="24"/>
        </w:rPr>
      </w:pPr>
      <w:r w:rsidRPr="00A264E2">
        <w:rPr>
          <w:rFonts w:ascii="Times New Roman" w:hAnsi="Times New Roman" w:cs="Times New Roman"/>
          <w:sz w:val="24"/>
          <w:szCs w:val="24"/>
        </w:rPr>
        <w:t>В летний период 2021 года 15 детей из малообеспеченных семей, многодетных семей, дети</w:t>
      </w:r>
      <w:r w:rsidR="00DE69EB">
        <w:rPr>
          <w:rFonts w:ascii="Times New Roman" w:hAnsi="Times New Roman" w:cs="Times New Roman"/>
          <w:sz w:val="24"/>
          <w:szCs w:val="24"/>
        </w:rPr>
        <w:t xml:space="preserve"> </w:t>
      </w:r>
      <w:r w:rsidRPr="00A264E2">
        <w:rPr>
          <w:rFonts w:ascii="Times New Roman" w:hAnsi="Times New Roman" w:cs="Times New Roman"/>
          <w:sz w:val="24"/>
          <w:szCs w:val="24"/>
        </w:rPr>
        <w:t>- инвалиды бесплатно отдохнули в КГАУ «Социально – оздоровительный центр  «</w:t>
      </w:r>
      <w:proofErr w:type="spellStart"/>
      <w:r w:rsidRPr="00A264E2">
        <w:rPr>
          <w:rFonts w:ascii="Times New Roman" w:hAnsi="Times New Roman" w:cs="Times New Roman"/>
          <w:sz w:val="24"/>
          <w:szCs w:val="24"/>
        </w:rPr>
        <w:t>Тесь</w:t>
      </w:r>
      <w:proofErr w:type="spellEnd"/>
      <w:r w:rsidRPr="00A264E2">
        <w:rPr>
          <w:rFonts w:ascii="Times New Roman" w:hAnsi="Times New Roman" w:cs="Times New Roman"/>
          <w:sz w:val="24"/>
          <w:szCs w:val="24"/>
        </w:rPr>
        <w:t>».</w:t>
      </w:r>
    </w:p>
    <w:p w:rsidR="006657D5" w:rsidRDefault="006657D5" w:rsidP="00441DD2">
      <w:pPr>
        <w:tabs>
          <w:tab w:val="left" w:pos="470"/>
          <w:tab w:val="left" w:pos="709"/>
        </w:tabs>
        <w:spacing w:after="0"/>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Проведено 195 посещений и обследования материально-бытовых условий семей. Обследования проводились с целью оказания различных видов помощи, выделения путевок на оздоровление и лечение детей,  постановки на учет в СОП и ТЖС,  ремонт электропроводки и печного отопления и готовность к отопительному сезону.</w:t>
      </w:r>
    </w:p>
    <w:p w:rsidR="006657D5" w:rsidRDefault="006657D5" w:rsidP="006657D5">
      <w:pPr>
        <w:tabs>
          <w:tab w:val="left" w:pos="470"/>
          <w:tab w:val="left" w:pos="709"/>
        </w:tabs>
        <w:spacing w:after="0"/>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целях создания безопасных условий проживания многодетных семей в 2021 году продолжалась работа по установке дымовых автономных </w:t>
      </w:r>
      <w:proofErr w:type="spellStart"/>
      <w:r>
        <w:rPr>
          <w:rFonts w:ascii="Times New Roman" w:eastAsia="Times New Roman" w:hAnsi="Times New Roman" w:cs="Times New Roman"/>
          <w:bCs/>
          <w:color w:val="000000"/>
          <w:sz w:val="24"/>
          <w:szCs w:val="24"/>
          <w:lang w:eastAsia="ru-RU"/>
        </w:rPr>
        <w:t>извещателей</w:t>
      </w:r>
      <w:proofErr w:type="spellEnd"/>
      <w:r>
        <w:rPr>
          <w:rFonts w:ascii="Times New Roman" w:eastAsia="Times New Roman" w:hAnsi="Times New Roman" w:cs="Times New Roman"/>
          <w:bCs/>
          <w:color w:val="000000"/>
          <w:sz w:val="24"/>
          <w:szCs w:val="24"/>
          <w:lang w:eastAsia="ru-RU"/>
        </w:rPr>
        <w:t xml:space="preserve"> в жилых помещениях.  В 2021 году выдано 554  </w:t>
      </w:r>
      <w:proofErr w:type="gramStart"/>
      <w:r>
        <w:rPr>
          <w:rFonts w:ascii="Times New Roman" w:eastAsia="Times New Roman" w:hAnsi="Times New Roman" w:cs="Times New Roman"/>
          <w:bCs/>
          <w:color w:val="000000"/>
          <w:sz w:val="24"/>
          <w:szCs w:val="24"/>
          <w:lang w:eastAsia="ru-RU"/>
        </w:rPr>
        <w:t>дымовых</w:t>
      </w:r>
      <w:proofErr w:type="gram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извещателя</w:t>
      </w:r>
      <w:proofErr w:type="spellEnd"/>
      <w:r>
        <w:rPr>
          <w:rFonts w:ascii="Times New Roman" w:eastAsia="Times New Roman" w:hAnsi="Times New Roman" w:cs="Times New Roman"/>
          <w:bCs/>
          <w:color w:val="000000"/>
          <w:sz w:val="24"/>
          <w:szCs w:val="24"/>
          <w:lang w:eastAsia="ru-RU"/>
        </w:rPr>
        <w:t xml:space="preserve"> многодетным семьям, семьям находящемся в социально</w:t>
      </w:r>
      <w:r w:rsidR="00441DD2">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опасном положении.</w:t>
      </w:r>
    </w:p>
    <w:p w:rsidR="00F5012D" w:rsidRPr="00601E25" w:rsidRDefault="00F5012D" w:rsidP="00D831F4">
      <w:pPr>
        <w:tabs>
          <w:tab w:val="left" w:pos="470"/>
          <w:tab w:val="left" w:pos="709"/>
        </w:tabs>
        <w:spacing w:after="0"/>
        <w:jc w:val="both"/>
        <w:rPr>
          <w:rFonts w:ascii="Times New Roman" w:eastAsia="Times New Roman" w:hAnsi="Times New Roman" w:cs="Times New Roman"/>
          <w:bCs/>
          <w:color w:val="000000"/>
          <w:sz w:val="28"/>
          <w:szCs w:val="28"/>
          <w:lang w:eastAsia="ru-RU"/>
        </w:rPr>
      </w:pPr>
    </w:p>
    <w:p w:rsidR="00A37FE7" w:rsidRPr="00601E25" w:rsidRDefault="00A37FE7" w:rsidP="009E270B">
      <w:pPr>
        <w:tabs>
          <w:tab w:val="left" w:pos="470"/>
          <w:tab w:val="left" w:pos="709"/>
        </w:tabs>
        <w:spacing w:after="0"/>
        <w:jc w:val="center"/>
        <w:rPr>
          <w:rFonts w:ascii="Times New Roman" w:eastAsia="Times New Roman" w:hAnsi="Times New Roman" w:cs="Times New Roman"/>
          <w:b/>
          <w:bCs/>
          <w:color w:val="000000"/>
          <w:sz w:val="28"/>
          <w:szCs w:val="28"/>
          <w:lang w:eastAsia="ru-RU"/>
        </w:rPr>
      </w:pPr>
      <w:r w:rsidRPr="00601E25">
        <w:rPr>
          <w:rFonts w:ascii="Times New Roman" w:eastAsia="Times New Roman" w:hAnsi="Times New Roman" w:cs="Times New Roman"/>
          <w:b/>
          <w:bCs/>
          <w:color w:val="000000"/>
          <w:sz w:val="28"/>
          <w:szCs w:val="28"/>
          <w:lang w:eastAsia="ru-RU"/>
        </w:rPr>
        <w:t>Центр социального обслуживания «Идринский»</w:t>
      </w:r>
    </w:p>
    <w:p w:rsidR="00A37FE7" w:rsidRPr="00601E25" w:rsidRDefault="00A37FE7" w:rsidP="009E270B">
      <w:pPr>
        <w:tabs>
          <w:tab w:val="left" w:pos="470"/>
          <w:tab w:val="left" w:pos="709"/>
        </w:tabs>
        <w:spacing w:after="0"/>
        <w:rPr>
          <w:rFonts w:ascii="Times New Roman" w:eastAsia="Times New Roman" w:hAnsi="Times New Roman" w:cs="Times New Roman"/>
          <w:b/>
          <w:bCs/>
          <w:color w:val="000000"/>
          <w:sz w:val="28"/>
          <w:szCs w:val="28"/>
          <w:lang w:eastAsia="ru-RU"/>
        </w:rPr>
      </w:pPr>
    </w:p>
    <w:p w:rsidR="00E94BA3" w:rsidRPr="009D52ED" w:rsidRDefault="00E94BA3" w:rsidP="009D52ED">
      <w:pPr>
        <w:spacing w:after="0"/>
        <w:ind w:firstLine="709"/>
        <w:jc w:val="both"/>
        <w:rPr>
          <w:rFonts w:ascii="Times New Roman" w:hAnsi="Times New Roman" w:cs="Times New Roman"/>
          <w:sz w:val="24"/>
          <w:szCs w:val="24"/>
        </w:rPr>
      </w:pPr>
      <w:r w:rsidRPr="009D52ED">
        <w:rPr>
          <w:rFonts w:ascii="Times New Roman" w:hAnsi="Times New Roman" w:cs="Times New Roman"/>
          <w:sz w:val="24"/>
          <w:szCs w:val="24"/>
        </w:rPr>
        <w:t>Деятельность Комплексного центра социального обслуживания населения направлена на повышение качества и уровня жизни населения Идринского района, обеспечение всеобщей доступности социальных услуг, прежде всего качественного социального обслуживания.</w:t>
      </w:r>
    </w:p>
    <w:p w:rsidR="00E94BA3" w:rsidRPr="009D52ED" w:rsidRDefault="00E94BA3" w:rsidP="009D52ED">
      <w:pPr>
        <w:spacing w:after="0"/>
        <w:ind w:firstLine="708"/>
        <w:jc w:val="both"/>
        <w:rPr>
          <w:rFonts w:ascii="Times New Roman" w:hAnsi="Times New Roman" w:cs="Times New Roman"/>
          <w:sz w:val="24"/>
          <w:szCs w:val="24"/>
        </w:rPr>
      </w:pPr>
      <w:r w:rsidRPr="009D52ED">
        <w:rPr>
          <w:rFonts w:ascii="Times New Roman" w:hAnsi="Times New Roman" w:cs="Times New Roman"/>
          <w:sz w:val="24"/>
          <w:szCs w:val="24"/>
        </w:rPr>
        <w:t>Учреждение предоставляет социальные услуги в форме социального обслуживания на дому и  в полустационарной форме.</w:t>
      </w:r>
    </w:p>
    <w:p w:rsidR="00E94BA3" w:rsidRPr="009D52ED" w:rsidRDefault="00E94BA3" w:rsidP="009D52ED">
      <w:pPr>
        <w:spacing w:after="0"/>
        <w:ind w:firstLine="708"/>
        <w:jc w:val="both"/>
        <w:rPr>
          <w:rFonts w:ascii="Times New Roman" w:hAnsi="Times New Roman" w:cs="Times New Roman"/>
          <w:sz w:val="24"/>
          <w:szCs w:val="24"/>
        </w:rPr>
      </w:pPr>
      <w:r w:rsidRPr="009D52ED">
        <w:rPr>
          <w:rFonts w:ascii="Times New Roman" w:hAnsi="Times New Roman" w:cs="Times New Roman"/>
          <w:b/>
          <w:sz w:val="24"/>
          <w:szCs w:val="24"/>
        </w:rPr>
        <w:t xml:space="preserve"> </w:t>
      </w:r>
      <w:r w:rsidRPr="009D52ED">
        <w:rPr>
          <w:rFonts w:ascii="Times New Roman" w:hAnsi="Times New Roman" w:cs="Times New Roman"/>
          <w:sz w:val="24"/>
          <w:szCs w:val="24"/>
        </w:rPr>
        <w:t>Фактический объем выполнения государственного задания за 2021 год составил 3183 человека, что составляет 101,9% от объема, утвержденного министерством социальной политики Красноярского края на 2021 год.</w:t>
      </w:r>
    </w:p>
    <w:p w:rsidR="00E94BA3" w:rsidRPr="009D52ED" w:rsidRDefault="00E94BA3" w:rsidP="009D52ED">
      <w:pPr>
        <w:spacing w:after="0"/>
        <w:ind w:firstLine="708"/>
        <w:jc w:val="both"/>
        <w:rPr>
          <w:rFonts w:ascii="Times New Roman" w:hAnsi="Times New Roman" w:cs="Times New Roman"/>
          <w:sz w:val="24"/>
          <w:szCs w:val="24"/>
        </w:rPr>
      </w:pPr>
      <w:r w:rsidRPr="009D52ED">
        <w:rPr>
          <w:rFonts w:ascii="Times New Roman" w:hAnsi="Times New Roman" w:cs="Times New Roman"/>
          <w:sz w:val="24"/>
          <w:szCs w:val="24"/>
        </w:rPr>
        <w:t xml:space="preserve"> В настоящее время в учреждении функционирует шесть структурных подразделений:</w:t>
      </w:r>
    </w:p>
    <w:p w:rsidR="00E94BA3" w:rsidRPr="009D52ED" w:rsidRDefault="00E94BA3" w:rsidP="009D52ED">
      <w:pPr>
        <w:spacing w:after="0"/>
        <w:ind w:firstLine="709"/>
        <w:jc w:val="both"/>
        <w:rPr>
          <w:rFonts w:ascii="Times New Roman" w:hAnsi="Times New Roman" w:cs="Times New Roman"/>
          <w:sz w:val="24"/>
          <w:szCs w:val="24"/>
        </w:rPr>
      </w:pPr>
      <w:r w:rsidRPr="009D52ED">
        <w:rPr>
          <w:rFonts w:ascii="Times New Roman" w:hAnsi="Times New Roman" w:cs="Times New Roman"/>
          <w:sz w:val="24"/>
          <w:szCs w:val="24"/>
        </w:rPr>
        <w:lastRenderedPageBreak/>
        <w:t>Три отделения  социального обслуживания на дому, в которых трудятся 56 социальных работника и предоставляют социальные услуги 650 гражданам старшего поколения;</w:t>
      </w:r>
    </w:p>
    <w:p w:rsidR="00E94BA3" w:rsidRPr="009D52ED" w:rsidRDefault="00E94BA3" w:rsidP="009D52ED">
      <w:pPr>
        <w:spacing w:after="0"/>
        <w:ind w:firstLine="709"/>
        <w:jc w:val="both"/>
        <w:rPr>
          <w:rFonts w:ascii="Times New Roman" w:hAnsi="Times New Roman" w:cs="Times New Roman"/>
          <w:sz w:val="24"/>
          <w:szCs w:val="24"/>
        </w:rPr>
      </w:pPr>
      <w:r w:rsidRPr="009D52ED">
        <w:rPr>
          <w:rFonts w:ascii="Times New Roman" w:hAnsi="Times New Roman" w:cs="Times New Roman"/>
          <w:sz w:val="24"/>
          <w:szCs w:val="24"/>
        </w:rPr>
        <w:t>Социально-реабилитационное отделение  для граждан пожилого возраста, инвалидов и детей с ограниченными возможностями;</w:t>
      </w:r>
    </w:p>
    <w:p w:rsidR="00E94BA3" w:rsidRPr="009D52ED" w:rsidRDefault="00E94BA3" w:rsidP="009D52ED">
      <w:pPr>
        <w:spacing w:after="0"/>
        <w:ind w:firstLine="709"/>
        <w:jc w:val="both"/>
        <w:rPr>
          <w:rFonts w:ascii="Times New Roman" w:hAnsi="Times New Roman" w:cs="Times New Roman"/>
          <w:sz w:val="24"/>
          <w:szCs w:val="24"/>
        </w:rPr>
      </w:pPr>
      <w:r w:rsidRPr="009D52ED">
        <w:rPr>
          <w:rFonts w:ascii="Times New Roman" w:hAnsi="Times New Roman" w:cs="Times New Roman"/>
          <w:sz w:val="24"/>
          <w:szCs w:val="24"/>
        </w:rPr>
        <w:t>Отделение социальной помощи семье и детям;</w:t>
      </w:r>
    </w:p>
    <w:p w:rsidR="00E94BA3" w:rsidRPr="009D52ED" w:rsidRDefault="00E94BA3" w:rsidP="009D52ED">
      <w:pPr>
        <w:spacing w:after="0"/>
        <w:ind w:firstLine="709"/>
        <w:jc w:val="both"/>
        <w:rPr>
          <w:rFonts w:ascii="Times New Roman" w:hAnsi="Times New Roman" w:cs="Times New Roman"/>
          <w:sz w:val="24"/>
          <w:szCs w:val="24"/>
        </w:rPr>
      </w:pPr>
      <w:r w:rsidRPr="009D52ED">
        <w:rPr>
          <w:rFonts w:ascii="Times New Roman" w:hAnsi="Times New Roman" w:cs="Times New Roman"/>
          <w:sz w:val="24"/>
          <w:szCs w:val="24"/>
        </w:rPr>
        <w:t>И отделение срочного социального обслуживания.</w:t>
      </w:r>
    </w:p>
    <w:p w:rsidR="00E94BA3" w:rsidRPr="009D52ED" w:rsidRDefault="00E94BA3" w:rsidP="009D52ED">
      <w:pPr>
        <w:spacing w:after="0"/>
        <w:ind w:firstLine="709"/>
        <w:jc w:val="both"/>
        <w:rPr>
          <w:rFonts w:ascii="Times New Roman" w:hAnsi="Times New Roman" w:cs="Times New Roman"/>
          <w:sz w:val="24"/>
          <w:szCs w:val="24"/>
        </w:rPr>
      </w:pPr>
      <w:r w:rsidRPr="009D52ED">
        <w:rPr>
          <w:rFonts w:ascii="Times New Roman" w:hAnsi="Times New Roman" w:cs="Times New Roman"/>
          <w:sz w:val="24"/>
          <w:szCs w:val="24"/>
        </w:rPr>
        <w:t xml:space="preserve">В учреждении осуществляется поэтапное внедрение системы долговременного ухода за гражданами пожилого возраста и инвалидами, нуждающимися в постороннем уходе на территории Идринского района. </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С 11 октября в учреждении отрыта группа дневного пребывания для граждан пожилого возраста и инвалидов, имеющих когнитивные нарушения.</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В настоящее время работают 2 группы, по пять и семь человек.</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Возраст участников от 60 лет. Реабилитационный курс рассчитан на 50 рабочих дней, в течение которых с участниками проводится реминисцентная терапия, ориентированная на улучшение качества жизни пожилых и инвалидов через работу с когнитивными нарушениями. Ежедневно наших участников ждут занимательные тренинги, направленные на стимуляцию и восстановление памяти, внимания и мышления, а также занятия адаптивной физической культурой, трудотерапией и досуговой деятельностью.</w:t>
      </w:r>
    </w:p>
    <w:p w:rsidR="00E94BA3" w:rsidRPr="009D52ED" w:rsidRDefault="00E94BA3" w:rsidP="009D52ED">
      <w:pPr>
        <w:pStyle w:val="a4"/>
        <w:spacing w:before="0" w:beforeAutospacing="0" w:after="0" w:afterAutospacing="0" w:line="276" w:lineRule="auto"/>
        <w:jc w:val="both"/>
      </w:pPr>
      <w:r w:rsidRPr="009D52ED">
        <w:t xml:space="preserve">        В рамках регионального проекта «Старшее поколения» национального проекта «Демография», на территории Идринского района организована работа мобильной бригады по доставке пожилых граждан и инвалидов от места их проживания до районной больницы и фельдшерских пунктов и обратно, где люди могут поставить вакцину от коронавирусной инфекции или пройти медицинский осмотр.</w:t>
      </w:r>
    </w:p>
    <w:p w:rsidR="00E94BA3" w:rsidRPr="009D52ED" w:rsidRDefault="00E94BA3" w:rsidP="009D52ED">
      <w:pPr>
        <w:pStyle w:val="a4"/>
        <w:spacing w:before="0" w:beforeAutospacing="0" w:after="0" w:afterAutospacing="0" w:line="276" w:lineRule="auto"/>
        <w:jc w:val="both"/>
      </w:pPr>
      <w:r w:rsidRPr="009D52ED">
        <w:t xml:space="preserve">    В 2021 году  мобильная бригада Комплексного центра социального обслуживания населения «Идринский» совершила более 200 выездов. Высокий уровень межведомственного взаимодействия специалистов комплексного центра с медицинскими работниками районной больницы и фельдшерами сельских поселений позволил своевременно пройти  345 жителям медицинские  осмотры и  диспансеризацию, 775 человек доставлено для прохождения вакцинации. </w:t>
      </w:r>
    </w:p>
    <w:p w:rsidR="00E94BA3" w:rsidRPr="009D52ED" w:rsidRDefault="00E94BA3" w:rsidP="009D52ED">
      <w:pPr>
        <w:pStyle w:val="a4"/>
        <w:spacing w:before="0" w:beforeAutospacing="0" w:after="0" w:afterAutospacing="0" w:line="276" w:lineRule="auto"/>
        <w:ind w:firstLine="708"/>
        <w:jc w:val="both"/>
      </w:pPr>
      <w:r w:rsidRPr="009D52ED">
        <w:t xml:space="preserve">Большинство жителей, которые воспользовались услугами мобильной бригады, отмечают удобство и  качество предоставления услуги. </w:t>
      </w:r>
      <w:proofErr w:type="gramStart"/>
      <w:r w:rsidRPr="009D52ED">
        <w:t>В свою очередь, представители старшего поколения и граждане с ограниченными возможностями здоровья, проживающие в отдаленных населенных пунктах района, отмечают комфортабельность и оснащенность специализированного автомобиля, на котором осуществляется доставка людей к фельдшерским пунктам и районной больнице, а также профессиональный подход специалистов и социальных работников комплексного центра, оказывающих содействие в доставке пожилых граждан и инвалидов к месту проведения медицинских осмотров и вакцинации.</w:t>
      </w:r>
      <w:proofErr w:type="gramEnd"/>
    </w:p>
    <w:p w:rsidR="00E94BA3" w:rsidRPr="009D52ED" w:rsidRDefault="00E94BA3" w:rsidP="009D52ED">
      <w:pPr>
        <w:pStyle w:val="a4"/>
        <w:spacing w:before="0" w:beforeAutospacing="0" w:after="0" w:afterAutospacing="0" w:line="276" w:lineRule="auto"/>
        <w:jc w:val="both"/>
      </w:pPr>
      <w:r w:rsidRPr="009D52ED">
        <w:t xml:space="preserve">          Продолжается функционирование школы родственного ухода «Забота» (открыта в 2020 году).  Проходят бесплатные занятия для тех людей, которые не имеют специализированного медицинского образования, но в силу обстоятельств им необходимо ухаживать за больным или пожилым родственником. На учебе рассказывают и показывают, как ухаживать за человеком с конкретной проблемой: инсульт, диабет, гипертония, остеопороз, деменция и так далее. Обучающиеся также знакомятся со спецификой поведения граждан пожилого возраста и инвалидов, учатся азам </w:t>
      </w:r>
      <w:r w:rsidRPr="009D52ED">
        <w:lastRenderedPageBreak/>
        <w:t xml:space="preserve">геронтологии. В 2021 году обучение методам долговременного ухода за гражданами пожилого возраста и инвалидами прошли 106 человек.  </w:t>
      </w:r>
      <w:r w:rsidRPr="009D52ED">
        <w:br/>
        <w:t xml:space="preserve">          Обучение проходит как на базе КЦСОН, так и при необходимости с выездом специалистов центра на дом. Ответственные специалисты организуют межведомственное взаимодействие с представителями медицинских, образовательных  организаций, с территориальными МСЭ, пенсионного фонда и иными организациями. На постоянной основе организовано информирование населения о деятельности Школы ухода в районной газете «Идринский вестник» и официальном сайте КГБУ СО «КЦСОН «Идринский».  </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С целью временного обеспечения граждан техническими средствами реабилитации, в том числе инвалидов 19.04.2021 г. открыт пункт проката  технических средств реабилитации.  В пункте проката имеются коляски прогулочные, </w:t>
      </w:r>
      <w:proofErr w:type="gramStart"/>
      <w:r w:rsidRPr="009D52ED">
        <w:rPr>
          <w:rFonts w:ascii="Times New Roman" w:hAnsi="Times New Roman" w:cs="Times New Roman"/>
          <w:sz w:val="24"/>
          <w:szCs w:val="24"/>
        </w:rPr>
        <w:t>кресло-коляски</w:t>
      </w:r>
      <w:proofErr w:type="gramEnd"/>
      <w:r w:rsidRPr="009D52ED">
        <w:rPr>
          <w:rFonts w:ascii="Times New Roman" w:hAnsi="Times New Roman" w:cs="Times New Roman"/>
          <w:sz w:val="24"/>
          <w:szCs w:val="24"/>
        </w:rPr>
        <w:t xml:space="preserve"> с туалетным устройством, опоры-ходунки, костыли, трости, столики прикроватные на колесиках, матрацы </w:t>
      </w:r>
      <w:proofErr w:type="spellStart"/>
      <w:r w:rsidRPr="009D52ED">
        <w:rPr>
          <w:rFonts w:ascii="Times New Roman" w:hAnsi="Times New Roman" w:cs="Times New Roman"/>
          <w:sz w:val="24"/>
          <w:szCs w:val="24"/>
        </w:rPr>
        <w:t>противопролежневые</w:t>
      </w:r>
      <w:proofErr w:type="spellEnd"/>
      <w:r w:rsidRPr="009D52ED">
        <w:rPr>
          <w:rFonts w:ascii="Times New Roman" w:hAnsi="Times New Roman" w:cs="Times New Roman"/>
          <w:sz w:val="24"/>
          <w:szCs w:val="24"/>
        </w:rPr>
        <w:t xml:space="preserve"> и др. Проведена работа по внесению дополнительных платных услуг в регистр поставщиков Красноярского края. Организовано информирование населения о возможности получения технических средств реабилитации во временное пользование. Услугой проката   воспользовались 17 человек. </w:t>
      </w:r>
    </w:p>
    <w:p w:rsidR="00E94BA3" w:rsidRPr="009D52ED" w:rsidRDefault="00E94BA3" w:rsidP="009D52ED">
      <w:pPr>
        <w:spacing w:after="0"/>
        <w:ind w:firstLine="708"/>
        <w:jc w:val="both"/>
        <w:rPr>
          <w:rFonts w:ascii="Times New Roman" w:hAnsi="Times New Roman" w:cs="Times New Roman"/>
          <w:sz w:val="24"/>
          <w:szCs w:val="24"/>
        </w:rPr>
      </w:pPr>
      <w:r w:rsidRPr="009D52ED">
        <w:rPr>
          <w:rFonts w:ascii="Times New Roman" w:hAnsi="Times New Roman" w:cs="Times New Roman"/>
          <w:sz w:val="24"/>
          <w:szCs w:val="24"/>
        </w:rPr>
        <w:t>Успешно организуют и проводят образовательные, досуговые, физкультурно-оздоровительные и спортивные мероприятия для граждан пожилого возраста специалисты социально –</w:t>
      </w:r>
      <w:r w:rsidR="00FB5901">
        <w:rPr>
          <w:rFonts w:ascii="Times New Roman" w:hAnsi="Times New Roman" w:cs="Times New Roman"/>
          <w:sz w:val="24"/>
          <w:szCs w:val="24"/>
        </w:rPr>
        <w:t xml:space="preserve"> </w:t>
      </w:r>
      <w:r w:rsidRPr="009D52ED">
        <w:rPr>
          <w:rFonts w:ascii="Times New Roman" w:hAnsi="Times New Roman" w:cs="Times New Roman"/>
          <w:sz w:val="24"/>
          <w:szCs w:val="24"/>
        </w:rPr>
        <w:t xml:space="preserve">реабилитационного отделения для граждан пожилого возраста и инвалидов, детей и лиц с ограниченными возможностями. </w:t>
      </w:r>
    </w:p>
    <w:p w:rsidR="00E94BA3" w:rsidRPr="009D52ED" w:rsidRDefault="00E94BA3" w:rsidP="009D52ED">
      <w:pPr>
        <w:pStyle w:val="a4"/>
        <w:spacing w:before="0" w:beforeAutospacing="0" w:after="0" w:afterAutospacing="0" w:line="276" w:lineRule="auto"/>
        <w:ind w:firstLine="708"/>
        <w:jc w:val="both"/>
      </w:pPr>
      <w:proofErr w:type="spellStart"/>
      <w:r w:rsidRPr="009D52ED">
        <w:t>Культорганизатор</w:t>
      </w:r>
      <w:proofErr w:type="spellEnd"/>
      <w:r w:rsidRPr="009D52ED">
        <w:t xml:space="preserve"> организует различные фотоконкурсы и фотовыставки, развлекательные программы, викторины не только на базе КЦСОН, но и на дому у получателей социальных услуг.</w:t>
      </w:r>
    </w:p>
    <w:p w:rsidR="00E94BA3" w:rsidRPr="009D52ED" w:rsidRDefault="00E94BA3" w:rsidP="009D52ED">
      <w:pPr>
        <w:spacing w:after="0"/>
        <w:ind w:firstLine="709"/>
        <w:jc w:val="both"/>
        <w:rPr>
          <w:rFonts w:ascii="Times New Roman" w:hAnsi="Times New Roman" w:cs="Times New Roman"/>
          <w:sz w:val="24"/>
          <w:szCs w:val="24"/>
        </w:rPr>
      </w:pPr>
      <w:r w:rsidRPr="009D52ED">
        <w:rPr>
          <w:rFonts w:ascii="Times New Roman" w:hAnsi="Times New Roman" w:cs="Times New Roman"/>
          <w:sz w:val="24"/>
          <w:szCs w:val="24"/>
        </w:rPr>
        <w:t xml:space="preserve"> В социально-реабилитационном отделении успешно продолжают работать клубы по интересам: спортивно-оздоровительный клуб «</w:t>
      </w:r>
      <w:proofErr w:type="spellStart"/>
      <w:r w:rsidRPr="009D52ED">
        <w:rPr>
          <w:rFonts w:ascii="Times New Roman" w:hAnsi="Times New Roman" w:cs="Times New Roman"/>
          <w:sz w:val="24"/>
          <w:szCs w:val="24"/>
        </w:rPr>
        <w:t>Виринея</w:t>
      </w:r>
      <w:proofErr w:type="spellEnd"/>
      <w:r w:rsidRPr="009D52ED">
        <w:rPr>
          <w:rFonts w:ascii="Times New Roman" w:hAnsi="Times New Roman" w:cs="Times New Roman"/>
          <w:sz w:val="24"/>
          <w:szCs w:val="24"/>
        </w:rPr>
        <w:t xml:space="preserve">», клуб декоративно-прикладного творчества «Вдохновение», интернет-клуб «Альтернатива»,  театральный кружок «Кураж». В текущем году продолжена работа с использованием введенных новых методов и </w:t>
      </w:r>
      <w:proofErr w:type="gramStart"/>
      <w:r w:rsidRPr="009D52ED">
        <w:rPr>
          <w:rFonts w:ascii="Times New Roman" w:hAnsi="Times New Roman" w:cs="Times New Roman"/>
          <w:sz w:val="24"/>
          <w:szCs w:val="24"/>
        </w:rPr>
        <w:t>технологий–это</w:t>
      </w:r>
      <w:proofErr w:type="gramEnd"/>
      <w:r w:rsidRPr="009D52ED">
        <w:rPr>
          <w:rFonts w:ascii="Times New Roman" w:hAnsi="Times New Roman" w:cs="Times New Roman"/>
          <w:sz w:val="24"/>
          <w:szCs w:val="24"/>
        </w:rPr>
        <w:t xml:space="preserve"> «Танцевальная терапия».</w:t>
      </w:r>
    </w:p>
    <w:p w:rsidR="00E94BA3" w:rsidRPr="009D52ED" w:rsidRDefault="00E94BA3" w:rsidP="009D52ED">
      <w:pPr>
        <w:spacing w:after="0"/>
        <w:ind w:firstLine="709"/>
        <w:jc w:val="both"/>
        <w:rPr>
          <w:rFonts w:ascii="Times New Roman" w:hAnsi="Times New Roman" w:cs="Times New Roman"/>
          <w:sz w:val="24"/>
          <w:szCs w:val="24"/>
        </w:rPr>
      </w:pPr>
      <w:r w:rsidRPr="009D52ED">
        <w:rPr>
          <w:rFonts w:ascii="Times New Roman" w:hAnsi="Times New Roman" w:cs="Times New Roman"/>
          <w:sz w:val="24"/>
          <w:szCs w:val="24"/>
        </w:rPr>
        <w:t xml:space="preserve">  С 2020 года граждане старшего поколения посещают школу скандинавской ходьбы «Шаги к здоровью». Школа представляет собой новую форму работы, основной целью которой является поддерживание физического здоровья и продление активного долголетия граждан старшего поколения посредством скандинавской ходьбы. Занятия в Школе предусматривают теоретические основы, практические занятия и занятия в онлайн-формате.  Участники школы скандинавской ходьбы ежегодно принимают участие в муниципальном этапе соревнований по скандинавской ходьбе «Пойдём ходить», организатором которого является Центр тестирования ВФСК ГТО города Минусинск.  </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С  2019 года в учреждении осуществляет деятельность филиал краевого народного университета «Активное долголетие», студентами которого являются пенсионеры. Выйдя на заслуженный отдых, они продолжают занимать активную жизненную позицию, стремятся чувствовать себя необходимыми и востребованными членами общества, а университет "Активное долголетие" дает им возможность для самореализации.</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В новом учебном году слушателям были предложены занятия на факультетах «Здоровье», «Декоративно-прикладное творчество» и «Финансовый ликбез». </w:t>
      </w:r>
    </w:p>
    <w:p w:rsidR="00E94BA3" w:rsidRPr="009D52ED" w:rsidRDefault="00E94BA3" w:rsidP="009D52ED">
      <w:pPr>
        <w:spacing w:after="0"/>
        <w:ind w:firstLine="708"/>
        <w:jc w:val="both"/>
        <w:rPr>
          <w:rFonts w:ascii="Times New Roman" w:hAnsi="Times New Roman" w:cs="Times New Roman"/>
          <w:sz w:val="24"/>
          <w:szCs w:val="24"/>
        </w:rPr>
      </w:pPr>
      <w:r w:rsidRPr="009D52ED">
        <w:rPr>
          <w:rFonts w:ascii="Times New Roman" w:hAnsi="Times New Roman" w:cs="Times New Roman"/>
          <w:sz w:val="24"/>
          <w:szCs w:val="24"/>
        </w:rPr>
        <w:t xml:space="preserve">В рамках «Стратегии повышения финансовой грамотности в РФ на 2017-2023 гг.»  ежемесячно проходят занятия «Финансовая грамотность  для граждан пожилого возраста», цель которых сформировать разумное финансовое поведение пожилых людей, </w:t>
      </w:r>
      <w:r w:rsidRPr="009D52ED">
        <w:rPr>
          <w:rFonts w:ascii="Times New Roman" w:hAnsi="Times New Roman" w:cs="Times New Roman"/>
          <w:sz w:val="24"/>
          <w:szCs w:val="24"/>
        </w:rPr>
        <w:lastRenderedPageBreak/>
        <w:t>обучить финансовой грамотности в области банковского продукта, услуг, страхования и пенсионного обеспечения.</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С октября 2021 года функционирует группа  дневной занятости детей, страдающих ментальными нарушениями в рамках технологии «тренировочная комната». Это особая технология, которая создает специальную обучающую среду для социально-бытовой адаптации и коммуникации детей с ментальными нарушениями развития. В группе занимаются 8 детей. </w:t>
      </w:r>
    </w:p>
    <w:p w:rsidR="00E94BA3" w:rsidRPr="009D52ED" w:rsidRDefault="00E94BA3" w:rsidP="009D52ED">
      <w:pPr>
        <w:pStyle w:val="rtejustify"/>
        <w:spacing w:before="0" w:beforeAutospacing="0" w:after="0" w:afterAutospacing="0" w:line="276" w:lineRule="auto"/>
        <w:jc w:val="both"/>
      </w:pPr>
      <w:r w:rsidRPr="009D52ED">
        <w:t xml:space="preserve">        С августа 2021 года комплексный центр приступил к внедрению</w:t>
      </w:r>
      <w:r w:rsidRPr="009D52ED">
        <w:rPr>
          <w:bCs/>
          <w:kern w:val="36"/>
        </w:rPr>
        <w:t xml:space="preserve"> технологии «Служба медиации». Три специалиста отделения социальной помощи семье и детям  прошли обучение данной технологии.</w:t>
      </w:r>
      <w:r w:rsidRPr="009D52ED">
        <w:t xml:space="preserve">  Создание службы медиации   в учреждении позволит систематизировать работу по оказанию помощи несовершеннолетним, их родителям и конфликтующим сторонам в разрешении споров и конфликтных ситуаций на основе добровольного согласия сторон в целях достижения ими взаимоприемлемого решения.</w:t>
      </w:r>
    </w:p>
    <w:p w:rsidR="00E94BA3" w:rsidRPr="009D52ED" w:rsidRDefault="00E94BA3" w:rsidP="009D52ED">
      <w:pPr>
        <w:pStyle w:val="rtejustify"/>
        <w:spacing w:before="0" w:beforeAutospacing="0" w:after="0" w:afterAutospacing="0" w:line="276" w:lineRule="auto"/>
        <w:jc w:val="both"/>
      </w:pPr>
      <w:r w:rsidRPr="009D52ED">
        <w:t xml:space="preserve">        При отделении социальной помощи семье и детям работают клубы психологической помощи «В гостях у психолога», «Мастер </w:t>
      </w:r>
      <w:proofErr w:type="spellStart"/>
      <w:r w:rsidRPr="009D52ED">
        <w:t>Самоделкин</w:t>
      </w:r>
      <w:proofErr w:type="spellEnd"/>
      <w:r w:rsidRPr="009D52ED">
        <w:t>», кружок компьютерной грамотности «</w:t>
      </w:r>
      <w:proofErr w:type="spellStart"/>
      <w:r w:rsidRPr="009D52ED">
        <w:t>Киберненок</w:t>
      </w:r>
      <w:proofErr w:type="spellEnd"/>
      <w:r w:rsidRPr="009D52ED">
        <w:t>», клуб «Я и закон» и другие.</w:t>
      </w:r>
    </w:p>
    <w:p w:rsidR="00E94BA3" w:rsidRPr="009D52ED" w:rsidRDefault="00E94BA3" w:rsidP="009D52ED">
      <w:pPr>
        <w:pStyle w:val="rtejustify"/>
        <w:spacing w:before="0" w:beforeAutospacing="0" w:after="0" w:afterAutospacing="0" w:line="276" w:lineRule="auto"/>
        <w:jc w:val="both"/>
      </w:pPr>
      <w:r w:rsidRPr="009D52ED">
        <w:t xml:space="preserve">        Работа по профилактике правонарушений несовершеннолетних осуществляется в тесном взаимодействии с субъектами профилактики. Специалисты отделения организуют выездные мероприятия совместно </w:t>
      </w:r>
      <w:proofErr w:type="gramStart"/>
      <w:r w:rsidRPr="009D52ED">
        <w:t>с</w:t>
      </w:r>
      <w:proofErr w:type="gramEnd"/>
      <w:r w:rsidRPr="009D52ED">
        <w:t xml:space="preserve"> школами района, сельские клубы, Идринский филиал Южного аграрного техникума, коррекционной школой.</w:t>
      </w:r>
    </w:p>
    <w:p w:rsidR="00E94BA3" w:rsidRPr="009D52ED" w:rsidRDefault="00E94BA3" w:rsidP="009D52ED">
      <w:pPr>
        <w:pStyle w:val="rtejustify"/>
        <w:spacing w:before="0" w:beforeAutospacing="0" w:after="0" w:afterAutospacing="0" w:line="276" w:lineRule="auto"/>
        <w:jc w:val="both"/>
      </w:pPr>
      <w:r w:rsidRPr="009D52ED">
        <w:t xml:space="preserve">         Особое внимание уделяется организации занятости детей и подростков в летнее и каникулярное время. </w:t>
      </w:r>
    </w:p>
    <w:p w:rsidR="00E94BA3" w:rsidRPr="009D52ED" w:rsidRDefault="00E94BA3" w:rsidP="009D52ED">
      <w:pPr>
        <w:pStyle w:val="rtejustify"/>
        <w:spacing w:before="0" w:beforeAutospacing="0" w:after="0" w:afterAutospacing="0" w:line="276" w:lineRule="auto"/>
        <w:jc w:val="both"/>
      </w:pPr>
      <w:r w:rsidRPr="009D52ED">
        <w:t xml:space="preserve">При отделении функционирует летняя досуговая площадка. В 2021 году ее посетили более 90 детей. </w:t>
      </w:r>
    </w:p>
    <w:p w:rsidR="00E94BA3" w:rsidRPr="009D52ED" w:rsidRDefault="00E94BA3" w:rsidP="009D52ED">
      <w:pPr>
        <w:pStyle w:val="rtejustify"/>
        <w:spacing w:before="0" w:beforeAutospacing="0" w:after="0" w:afterAutospacing="0" w:line="276" w:lineRule="auto"/>
        <w:jc w:val="both"/>
      </w:pPr>
      <w:r w:rsidRPr="009D52ED">
        <w:t xml:space="preserve">         Организуются пешие походы по историческим местам Идринского района.</w:t>
      </w:r>
    </w:p>
    <w:p w:rsidR="00E94BA3" w:rsidRPr="009D52ED" w:rsidRDefault="00E94BA3" w:rsidP="009D52ED">
      <w:pPr>
        <w:pStyle w:val="rtejustify"/>
        <w:spacing w:before="0" w:beforeAutospacing="0" w:after="0" w:afterAutospacing="0" w:line="276" w:lineRule="auto"/>
        <w:jc w:val="both"/>
      </w:pPr>
      <w:r w:rsidRPr="009D52ED">
        <w:t xml:space="preserve">         Команда «Летний социальный экспресс» </w:t>
      </w:r>
      <w:proofErr w:type="gramStart"/>
      <w:r w:rsidRPr="009D52ED">
        <w:t>организует</w:t>
      </w:r>
      <w:proofErr w:type="gramEnd"/>
      <w:r w:rsidRPr="009D52ED">
        <w:t xml:space="preserve"> выездные мероприятия в отдаленные села района.    </w:t>
      </w:r>
    </w:p>
    <w:p w:rsidR="00E94BA3" w:rsidRPr="009D52ED" w:rsidRDefault="00E94BA3" w:rsidP="009D52ED">
      <w:pPr>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w:t>
      </w:r>
      <w:r w:rsidRPr="009D52ED">
        <w:rPr>
          <w:rFonts w:ascii="Times New Roman" w:hAnsi="Times New Roman" w:cs="Times New Roman"/>
          <w:color w:val="262626"/>
          <w:sz w:val="24"/>
          <w:szCs w:val="24"/>
        </w:rPr>
        <w:t xml:space="preserve">       На базе отделения были проведены два межведомственных круглых стола по теме «Социальный контракт: вопросы и ответы»</w:t>
      </w:r>
      <w:r w:rsidRPr="009D52ED">
        <w:rPr>
          <w:rFonts w:ascii="Times New Roman" w:hAnsi="Times New Roman" w:cs="Times New Roman"/>
          <w:sz w:val="24"/>
          <w:szCs w:val="24"/>
        </w:rPr>
        <w:t xml:space="preserve">  с участием начальника отдела ТО УСЗН, охвачено 42 родителя. </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При содействии специалистов центра 19 получателей социальных услуг заключили социальный контракт по различным направлениям. </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Специалисты и получатели социальных услуг принимают  активное участие в районных, краевых и всероссийских конкурсах:</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w:t>
      </w:r>
      <w:r w:rsidRPr="009D52ED">
        <w:rPr>
          <w:rFonts w:ascii="Times New Roman" w:hAnsi="Times New Roman" w:cs="Times New Roman"/>
          <w:sz w:val="24"/>
          <w:szCs w:val="24"/>
          <w:lang w:val="en-US"/>
        </w:rPr>
        <w:t>VII</w:t>
      </w:r>
      <w:r w:rsidRPr="009D52ED">
        <w:rPr>
          <w:rFonts w:ascii="Times New Roman" w:hAnsi="Times New Roman" w:cs="Times New Roman"/>
          <w:sz w:val="24"/>
          <w:szCs w:val="24"/>
        </w:rPr>
        <w:t xml:space="preserve"> Всероссийский конкурс личных достижений пенсионеров в сфере компьютерной грамотности «Спасибо Интернету 2021» (приняли участие 5 чел.);</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w:t>
      </w:r>
      <w:r w:rsidRPr="009D52ED">
        <w:rPr>
          <w:rFonts w:ascii="Times New Roman" w:hAnsi="Times New Roman" w:cs="Times New Roman"/>
          <w:sz w:val="24"/>
          <w:szCs w:val="24"/>
          <w:lang w:val="en-US"/>
        </w:rPr>
        <w:t>XI</w:t>
      </w:r>
      <w:r w:rsidRPr="009D52ED">
        <w:rPr>
          <w:rFonts w:ascii="Times New Roman" w:hAnsi="Times New Roman" w:cs="Times New Roman"/>
          <w:sz w:val="24"/>
          <w:szCs w:val="24"/>
        </w:rPr>
        <w:t xml:space="preserve"> Всероссийский Чемпионат по Компьютерному многоборью  среди граждан пенсионного и </w:t>
      </w:r>
      <w:proofErr w:type="spellStart"/>
      <w:r w:rsidRPr="009D52ED">
        <w:rPr>
          <w:rFonts w:ascii="Times New Roman" w:hAnsi="Times New Roman" w:cs="Times New Roman"/>
          <w:sz w:val="24"/>
          <w:szCs w:val="24"/>
        </w:rPr>
        <w:t>предпенсионного</w:t>
      </w:r>
      <w:proofErr w:type="spellEnd"/>
      <w:r w:rsidRPr="009D52ED">
        <w:rPr>
          <w:rFonts w:ascii="Times New Roman" w:hAnsi="Times New Roman" w:cs="Times New Roman"/>
          <w:sz w:val="24"/>
          <w:szCs w:val="24"/>
        </w:rPr>
        <w:t xml:space="preserve"> возраста (приняли участие 2 чел. на  муниципальном уровне, 1 чел. на  региональном уровне, лауреат);</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Межрайонный онлайн-фестиваль «Троицкий Венок» (участие приняли 5 получателей социальных услуг изостудии Акварель);</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Всероссийская акция «Ночь искусств» с мастер-классом (участник специалист - инструктор по труду </w:t>
      </w:r>
      <w:proofErr w:type="spellStart"/>
      <w:r w:rsidRPr="009D52ED">
        <w:rPr>
          <w:rFonts w:ascii="Times New Roman" w:hAnsi="Times New Roman" w:cs="Times New Roman"/>
          <w:sz w:val="24"/>
          <w:szCs w:val="24"/>
        </w:rPr>
        <w:t>Колдаева</w:t>
      </w:r>
      <w:proofErr w:type="spellEnd"/>
      <w:r w:rsidRPr="009D52ED">
        <w:rPr>
          <w:rFonts w:ascii="Times New Roman" w:hAnsi="Times New Roman" w:cs="Times New Roman"/>
          <w:sz w:val="24"/>
          <w:szCs w:val="24"/>
        </w:rPr>
        <w:t xml:space="preserve"> Ольга);</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и многие другие </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во всероссийском конкурсе «Письмо солдату. Победа без границ» Щербань Арина заняла первое место на региональном этапе.</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lastRenderedPageBreak/>
        <w:t xml:space="preserve">        Психолог отделения социальной помощи семье и детям Мария </w:t>
      </w:r>
      <w:proofErr w:type="spellStart"/>
      <w:r w:rsidRPr="009D52ED">
        <w:rPr>
          <w:rFonts w:ascii="Times New Roman" w:hAnsi="Times New Roman" w:cs="Times New Roman"/>
          <w:sz w:val="24"/>
          <w:szCs w:val="24"/>
        </w:rPr>
        <w:t>Вертипрахова</w:t>
      </w:r>
      <w:proofErr w:type="spellEnd"/>
      <w:r w:rsidRPr="009D52ED">
        <w:rPr>
          <w:rFonts w:ascii="Times New Roman" w:hAnsi="Times New Roman" w:cs="Times New Roman"/>
          <w:sz w:val="24"/>
          <w:szCs w:val="24"/>
        </w:rPr>
        <w:t xml:space="preserve"> приняла участие в краевой педагогической ярмарке «Есть идея!», где заняла </w:t>
      </w:r>
      <w:r w:rsidRPr="009D52ED">
        <w:rPr>
          <w:rFonts w:ascii="Times New Roman" w:hAnsi="Times New Roman" w:cs="Times New Roman"/>
          <w:b/>
          <w:sz w:val="24"/>
          <w:szCs w:val="24"/>
        </w:rPr>
        <w:t>2</w:t>
      </w:r>
      <w:r w:rsidRPr="009D52ED">
        <w:rPr>
          <w:rFonts w:ascii="Times New Roman" w:hAnsi="Times New Roman" w:cs="Times New Roman"/>
          <w:sz w:val="24"/>
          <w:szCs w:val="24"/>
        </w:rPr>
        <w:t xml:space="preserve"> место.</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КГБУ СО «КЦСОН «Идринский» награжден дипломом фестиваля самодеятельного творчества «Творческие горизонты» за 2 место  в конкурсе декоративно-прикладного творчества категории «граждане старше 18 лет» между центрами социальной помощи семье и детям, реабилитационными центрами для детей и подростков с ограниченными возможностями, а также комплексными центрами социального обслуживания населения Красноярского края.  </w:t>
      </w:r>
    </w:p>
    <w:p w:rsidR="00E94BA3" w:rsidRPr="009D52ED" w:rsidRDefault="00E94BA3" w:rsidP="009D52ED">
      <w:pPr>
        <w:tabs>
          <w:tab w:val="left" w:pos="510"/>
        </w:tabs>
        <w:autoSpaceDE w:val="0"/>
        <w:autoSpaceDN w:val="0"/>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В 2021 году был обновлен состав участников попечительского совета, определен новый председатель. В новый состав вошли Татьяна Сарычева и Любовь Соболевская, люди, посвятившие себя социальной сфере, индивидуальные предприниматели Юлия Данилина, и Валерий </w:t>
      </w:r>
      <w:proofErr w:type="spellStart"/>
      <w:r w:rsidRPr="009D52ED">
        <w:rPr>
          <w:rFonts w:ascii="Times New Roman" w:hAnsi="Times New Roman" w:cs="Times New Roman"/>
          <w:sz w:val="24"/>
          <w:szCs w:val="24"/>
        </w:rPr>
        <w:t>Кармаев</w:t>
      </w:r>
      <w:proofErr w:type="spellEnd"/>
      <w:r w:rsidRPr="009D52ED">
        <w:rPr>
          <w:rFonts w:ascii="Times New Roman" w:hAnsi="Times New Roman" w:cs="Times New Roman"/>
          <w:sz w:val="24"/>
          <w:szCs w:val="24"/>
        </w:rPr>
        <w:t xml:space="preserve">, председатель Совета ветеранов Галина Калинина, председатель всероссийского общества инвалидов  Елена </w:t>
      </w:r>
      <w:proofErr w:type="spellStart"/>
      <w:r w:rsidRPr="009D52ED">
        <w:rPr>
          <w:rFonts w:ascii="Times New Roman" w:hAnsi="Times New Roman" w:cs="Times New Roman"/>
          <w:sz w:val="24"/>
          <w:szCs w:val="24"/>
        </w:rPr>
        <w:t>Вергун</w:t>
      </w:r>
      <w:proofErr w:type="spellEnd"/>
      <w:r w:rsidRPr="009D52ED">
        <w:rPr>
          <w:rFonts w:ascii="Times New Roman" w:hAnsi="Times New Roman" w:cs="Times New Roman"/>
          <w:sz w:val="24"/>
          <w:szCs w:val="24"/>
        </w:rPr>
        <w:t xml:space="preserve"> и специалист по молодежной политике администрации </w:t>
      </w:r>
      <w:proofErr w:type="spellStart"/>
      <w:r w:rsidRPr="009D52ED">
        <w:rPr>
          <w:rFonts w:ascii="Times New Roman" w:hAnsi="Times New Roman" w:cs="Times New Roman"/>
          <w:sz w:val="24"/>
          <w:szCs w:val="24"/>
        </w:rPr>
        <w:t>Идринского</w:t>
      </w:r>
      <w:proofErr w:type="spellEnd"/>
      <w:r w:rsidRPr="009D52ED">
        <w:rPr>
          <w:rFonts w:ascii="Times New Roman" w:hAnsi="Times New Roman" w:cs="Times New Roman"/>
          <w:sz w:val="24"/>
          <w:szCs w:val="24"/>
        </w:rPr>
        <w:t xml:space="preserve"> района Александра </w:t>
      </w:r>
      <w:proofErr w:type="spellStart"/>
      <w:r w:rsidRPr="009D52ED">
        <w:rPr>
          <w:rFonts w:ascii="Times New Roman" w:hAnsi="Times New Roman" w:cs="Times New Roman"/>
          <w:sz w:val="24"/>
          <w:szCs w:val="24"/>
        </w:rPr>
        <w:t>Алудаури</w:t>
      </w:r>
      <w:proofErr w:type="spellEnd"/>
      <w:r w:rsidRPr="009D52ED">
        <w:rPr>
          <w:rFonts w:ascii="Times New Roman" w:hAnsi="Times New Roman" w:cs="Times New Roman"/>
          <w:sz w:val="24"/>
          <w:szCs w:val="24"/>
        </w:rPr>
        <w:t>. По единогласному решению состава председателем была выбрана  Любовь Соболевская.</w:t>
      </w:r>
    </w:p>
    <w:p w:rsidR="00E94BA3" w:rsidRPr="009D52ED" w:rsidRDefault="00E94BA3" w:rsidP="009D52ED">
      <w:pPr>
        <w:pStyle w:val="a4"/>
        <w:spacing w:before="0" w:beforeAutospacing="0" w:after="0" w:afterAutospacing="0" w:line="276" w:lineRule="auto"/>
        <w:jc w:val="both"/>
      </w:pPr>
      <w:r w:rsidRPr="009D52ED">
        <w:t xml:space="preserve">        Утвержденный состав Попечительского совета открыл новые возможности для развития Комплексного центра, новые идеи и направления работы, которые улучшают качество предоставления социальных услуг.</w:t>
      </w:r>
    </w:p>
    <w:p w:rsidR="00E94BA3" w:rsidRPr="009D52ED" w:rsidRDefault="00E94BA3" w:rsidP="009D52ED">
      <w:pPr>
        <w:pStyle w:val="a4"/>
        <w:spacing w:before="0" w:beforeAutospacing="0" w:after="0" w:afterAutospacing="0" w:line="276" w:lineRule="auto"/>
        <w:jc w:val="both"/>
      </w:pPr>
      <w:r w:rsidRPr="009D52ED">
        <w:t xml:space="preserve">       Члены попечительского совета в 2021 году оказали содействие в проведении благотворительных акций, в том числе предновогодней акции «Новогодние сюрпризы детям». 150 несовершеннолетних из семей, находящихся в социально опасном положении и группы риска получили подарки к новому году.    </w:t>
      </w:r>
    </w:p>
    <w:p w:rsidR="00E94BA3" w:rsidRPr="009D52ED" w:rsidRDefault="00E94BA3" w:rsidP="009D52ED">
      <w:pPr>
        <w:pStyle w:val="a4"/>
        <w:spacing w:before="0" w:beforeAutospacing="0" w:after="0" w:afterAutospacing="0" w:line="276" w:lineRule="auto"/>
        <w:jc w:val="both"/>
      </w:pPr>
      <w:r w:rsidRPr="009D52ED">
        <w:t xml:space="preserve">       В 2021 году заключено соглашение с   Благотворительным фондом помощи детям и малоимущим гражданам "Помогать просто». Данный фонд принял активное  участие в акции «Помоги пойти учиться»,  «Недели добрых дней» и оказал содействие в обеспечении семей, находящихся </w:t>
      </w:r>
      <w:proofErr w:type="gramStart"/>
      <w:r w:rsidRPr="009D52ED">
        <w:t>в</w:t>
      </w:r>
      <w:proofErr w:type="gramEnd"/>
      <w:r w:rsidRPr="009D52ED">
        <w:t xml:space="preserve"> трудной жизненной ситуацией одеждой.</w:t>
      </w:r>
    </w:p>
    <w:p w:rsidR="00E94BA3" w:rsidRPr="009D52ED" w:rsidRDefault="00E94BA3" w:rsidP="009D52ED">
      <w:pPr>
        <w:pStyle w:val="rtejustify"/>
        <w:spacing w:before="0" w:beforeAutospacing="0" w:after="0" w:afterAutospacing="0" w:line="276" w:lineRule="auto"/>
        <w:jc w:val="both"/>
      </w:pPr>
      <w:r w:rsidRPr="009D52ED">
        <w:t xml:space="preserve">        Ежемесячно проводятся внутренние проверки качества предоставления социальных услуг. В 2021 году было проведено 46 проверок.  Нарушений не установлено.   </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 xml:space="preserve">        В текущем году проведены следующие мероприятия по формированию доступной среды:</w:t>
      </w:r>
    </w:p>
    <w:p w:rsidR="00E94BA3" w:rsidRPr="009D52ED" w:rsidRDefault="00E94BA3" w:rsidP="009D52ED">
      <w:pPr>
        <w:spacing w:after="0"/>
        <w:jc w:val="both"/>
        <w:rPr>
          <w:rFonts w:ascii="Times New Roman" w:hAnsi="Times New Roman" w:cs="Times New Roman"/>
          <w:sz w:val="24"/>
          <w:szCs w:val="24"/>
        </w:rPr>
      </w:pPr>
      <w:r w:rsidRPr="009D52ED">
        <w:rPr>
          <w:rFonts w:ascii="Times New Roman" w:hAnsi="Times New Roman" w:cs="Times New Roman"/>
          <w:sz w:val="24"/>
          <w:szCs w:val="24"/>
        </w:rPr>
        <w:t>- оборудована выделенная стоянка для автотранспортных средств инвалидов;</w:t>
      </w:r>
    </w:p>
    <w:p w:rsidR="00E94BA3" w:rsidRPr="009D52ED" w:rsidRDefault="00E94BA3" w:rsidP="009D52ED">
      <w:pPr>
        <w:pStyle w:val="a4"/>
        <w:spacing w:before="0" w:beforeAutospacing="0" w:after="0" w:afterAutospacing="0" w:line="276" w:lineRule="auto"/>
        <w:jc w:val="both"/>
      </w:pPr>
      <w:r w:rsidRPr="009D52ED">
        <w:t xml:space="preserve">- обеспечена возможность инвалидам по слуху (слуху и зрению) получать услуги при содействии </w:t>
      </w:r>
      <w:proofErr w:type="spellStart"/>
      <w:r w:rsidRPr="009D52ED">
        <w:t>сурдопереводчика</w:t>
      </w:r>
      <w:proofErr w:type="spellEnd"/>
      <w:r w:rsidRPr="009D52ED">
        <w:t xml:space="preserve"> (</w:t>
      </w:r>
      <w:proofErr w:type="spellStart"/>
      <w:r w:rsidRPr="009D52ED">
        <w:t>тифлосурдопереводчика</w:t>
      </w:r>
      <w:proofErr w:type="spellEnd"/>
      <w:r w:rsidRPr="009D52ED">
        <w:t>). Заключено соглашение с Красноярским региональным отделением Общероссийской общественной организации инвалидов «Всероссийское общество глухих».</w:t>
      </w:r>
    </w:p>
    <w:p w:rsidR="00E94BA3" w:rsidRPr="009D52ED" w:rsidRDefault="00E94BA3" w:rsidP="009D52ED">
      <w:pPr>
        <w:pStyle w:val="a4"/>
        <w:spacing w:before="0" w:beforeAutospacing="0" w:after="0" w:afterAutospacing="0" w:line="276" w:lineRule="auto"/>
        <w:jc w:val="both"/>
      </w:pPr>
      <w:r w:rsidRPr="009D52ED">
        <w:t xml:space="preserve">        В течение года специалисты КЦСОН на постоянной основе проходят обучение, повышают квалификацию путем проведения семинаров, конференций, круглых столов, курсов повышения квалификации и переподготовки. </w:t>
      </w:r>
    </w:p>
    <w:p w:rsidR="00A37FE7" w:rsidRPr="00601E25" w:rsidRDefault="00A37FE7" w:rsidP="00D831F4">
      <w:pPr>
        <w:spacing w:after="0"/>
        <w:jc w:val="both"/>
        <w:rPr>
          <w:rFonts w:ascii="Times New Roman" w:eastAsia="Times New Roman" w:hAnsi="Times New Roman" w:cs="Times New Roman"/>
          <w:sz w:val="28"/>
          <w:szCs w:val="28"/>
        </w:rPr>
      </w:pPr>
    </w:p>
    <w:p w:rsidR="000E4D7C" w:rsidRPr="00601E25" w:rsidRDefault="00A37FE7" w:rsidP="009E270B">
      <w:pPr>
        <w:jc w:val="both"/>
        <w:rPr>
          <w:rFonts w:ascii="Times New Roman" w:hAnsi="Times New Roman" w:cs="Times New Roman"/>
          <w:b/>
          <w:color w:val="000000"/>
          <w:sz w:val="28"/>
          <w:szCs w:val="28"/>
        </w:rPr>
      </w:pPr>
      <w:r w:rsidRPr="00601E25">
        <w:rPr>
          <w:rFonts w:ascii="Times New Roman" w:eastAsia="Times New Roman" w:hAnsi="Times New Roman" w:cs="Times New Roman"/>
          <w:sz w:val="28"/>
          <w:szCs w:val="28"/>
        </w:rPr>
        <w:t xml:space="preserve"> </w:t>
      </w:r>
      <w:r w:rsidR="002C2904" w:rsidRPr="00601E25">
        <w:rPr>
          <w:rFonts w:ascii="Times New Roman" w:eastAsia="Times New Roman" w:hAnsi="Times New Roman" w:cs="Times New Roman"/>
          <w:sz w:val="28"/>
          <w:szCs w:val="28"/>
        </w:rPr>
        <w:t xml:space="preserve">      </w:t>
      </w:r>
      <w:r w:rsidR="00DD37E9" w:rsidRPr="00601E25">
        <w:rPr>
          <w:rFonts w:ascii="Times New Roman" w:hAnsi="Times New Roman" w:cs="Times New Roman"/>
          <w:b/>
          <w:color w:val="000000"/>
          <w:sz w:val="28"/>
          <w:szCs w:val="28"/>
        </w:rPr>
        <w:t xml:space="preserve">                                          </w:t>
      </w:r>
      <w:r w:rsidR="000E4D7C" w:rsidRPr="00601E25">
        <w:rPr>
          <w:rFonts w:ascii="Times New Roman" w:hAnsi="Times New Roman" w:cs="Times New Roman"/>
          <w:b/>
          <w:color w:val="000000"/>
          <w:sz w:val="28"/>
          <w:szCs w:val="28"/>
        </w:rPr>
        <w:t>Опека и попечительство</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Ведущие специалисты по  опеке и попечительству в отношении несовершеннолетних администрации Идринского района работают в направлении реализации Федерального закона от 24.04.2008г. № 48-ФЗ «Об опеке и попечительстве» и осуществляют свою работу согласно утвержденному плану и в соответствии с действующим законодательством.</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1. Выявление и устройство детей, оставшихся без попечения родителей</w:t>
      </w:r>
      <w:r>
        <w:rPr>
          <w:rFonts w:ascii="Times New Roman" w:eastAsia="Times New Roman" w:hAnsi="Times New Roman" w:cs="Times New Roman"/>
          <w:sz w:val="24"/>
          <w:szCs w:val="24"/>
          <w:lang w:eastAsia="ru-RU"/>
        </w:rPr>
        <w:t>.</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На  01.01.202</w:t>
      </w:r>
      <w:r>
        <w:rPr>
          <w:rFonts w:ascii="Times New Roman" w:eastAsia="Times New Roman" w:hAnsi="Times New Roman" w:cs="Times New Roman"/>
          <w:sz w:val="24"/>
          <w:szCs w:val="24"/>
          <w:lang w:eastAsia="ru-RU"/>
        </w:rPr>
        <w:t>2</w:t>
      </w:r>
      <w:r w:rsidRPr="000A295B">
        <w:rPr>
          <w:rFonts w:ascii="Times New Roman" w:eastAsia="Times New Roman" w:hAnsi="Times New Roman" w:cs="Times New Roman"/>
          <w:sz w:val="24"/>
          <w:szCs w:val="24"/>
          <w:lang w:eastAsia="ru-RU"/>
        </w:rPr>
        <w:t xml:space="preserve"> в отделе опеки и попечительства на учете состоит 12</w:t>
      </w:r>
      <w:r>
        <w:rPr>
          <w:rFonts w:ascii="Times New Roman" w:eastAsia="Times New Roman" w:hAnsi="Times New Roman" w:cs="Times New Roman"/>
          <w:sz w:val="24"/>
          <w:szCs w:val="24"/>
          <w:lang w:eastAsia="ru-RU"/>
        </w:rPr>
        <w:t>3</w:t>
      </w:r>
      <w:r w:rsidRPr="000A295B">
        <w:rPr>
          <w:rFonts w:ascii="Times New Roman" w:eastAsia="Times New Roman" w:hAnsi="Times New Roman" w:cs="Times New Roman"/>
          <w:sz w:val="24"/>
          <w:szCs w:val="24"/>
          <w:lang w:eastAsia="ru-RU"/>
        </w:rPr>
        <w:t xml:space="preserve"> детей  (3</w:t>
      </w:r>
      <w:r>
        <w:rPr>
          <w:rFonts w:ascii="Times New Roman" w:eastAsia="Times New Roman" w:hAnsi="Times New Roman" w:cs="Times New Roman"/>
          <w:sz w:val="24"/>
          <w:szCs w:val="24"/>
          <w:lang w:eastAsia="ru-RU"/>
        </w:rPr>
        <w:t>6— под опекой , 37</w:t>
      </w:r>
      <w:r w:rsidRPr="000A295B">
        <w:rPr>
          <w:rFonts w:ascii="Times New Roman" w:eastAsia="Times New Roman" w:hAnsi="Times New Roman" w:cs="Times New Roman"/>
          <w:sz w:val="24"/>
          <w:szCs w:val="24"/>
          <w:lang w:eastAsia="ru-RU"/>
        </w:rPr>
        <w:t xml:space="preserve"> — в приемных семьях)</w:t>
      </w:r>
      <w:r>
        <w:rPr>
          <w:rFonts w:ascii="Times New Roman" w:eastAsia="Times New Roman" w:hAnsi="Times New Roman" w:cs="Times New Roman"/>
          <w:sz w:val="24"/>
          <w:szCs w:val="24"/>
          <w:lang w:eastAsia="ru-RU"/>
        </w:rPr>
        <w:t>.</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За отчетный период выявлено и устроено </w:t>
      </w:r>
      <w:r>
        <w:rPr>
          <w:rFonts w:ascii="Times New Roman" w:eastAsia="Times New Roman" w:hAnsi="Times New Roman" w:cs="Times New Roman"/>
          <w:sz w:val="24"/>
          <w:szCs w:val="24"/>
          <w:lang w:eastAsia="ru-RU"/>
        </w:rPr>
        <w:t xml:space="preserve">12 </w:t>
      </w:r>
      <w:r w:rsidRPr="000A295B">
        <w:rPr>
          <w:rFonts w:ascii="Times New Roman" w:eastAsia="Times New Roman" w:hAnsi="Times New Roman" w:cs="Times New Roman"/>
          <w:sz w:val="24"/>
          <w:szCs w:val="24"/>
          <w:lang w:eastAsia="ru-RU"/>
        </w:rPr>
        <w:t xml:space="preserve">детей-сирот и детей, оставшихся без попечения родителей. Большинство выявленных детей являются социальными сиротами, это дети, лишившиеся родительского попечения по «социальным» причинам, прежде всего дети, родители которых лишены или ограничены в родительских правах.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Из </w:t>
      </w:r>
      <w:r>
        <w:rPr>
          <w:rFonts w:ascii="Times New Roman" w:eastAsia="Times New Roman" w:hAnsi="Times New Roman" w:cs="Times New Roman"/>
          <w:sz w:val="24"/>
          <w:szCs w:val="24"/>
          <w:lang w:eastAsia="ru-RU"/>
        </w:rPr>
        <w:t>1</w:t>
      </w:r>
      <w:r w:rsidRPr="000A295B">
        <w:rPr>
          <w:rFonts w:ascii="Times New Roman" w:eastAsia="Times New Roman" w:hAnsi="Times New Roman" w:cs="Times New Roman"/>
          <w:sz w:val="24"/>
          <w:szCs w:val="24"/>
          <w:lang w:eastAsia="ru-RU"/>
        </w:rPr>
        <w:t xml:space="preserve">2 детей -  в отношении </w:t>
      </w:r>
      <w:r>
        <w:rPr>
          <w:rFonts w:ascii="Times New Roman" w:eastAsia="Times New Roman" w:hAnsi="Times New Roman" w:cs="Times New Roman"/>
          <w:sz w:val="24"/>
          <w:szCs w:val="24"/>
          <w:lang w:eastAsia="ru-RU"/>
        </w:rPr>
        <w:t>2</w:t>
      </w:r>
      <w:r w:rsidRPr="000A29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r w:rsidRPr="000A295B">
        <w:rPr>
          <w:rFonts w:ascii="Times New Roman" w:eastAsia="Times New Roman" w:hAnsi="Times New Roman" w:cs="Times New Roman"/>
          <w:sz w:val="24"/>
          <w:szCs w:val="24"/>
          <w:lang w:eastAsia="ru-RU"/>
        </w:rPr>
        <w:t xml:space="preserve"> -  родители были ограничены в родительских правах, в отношении 1</w:t>
      </w:r>
      <w:r>
        <w:rPr>
          <w:rFonts w:ascii="Times New Roman" w:eastAsia="Times New Roman" w:hAnsi="Times New Roman" w:cs="Times New Roman"/>
          <w:sz w:val="24"/>
          <w:szCs w:val="24"/>
          <w:lang w:eastAsia="ru-RU"/>
        </w:rPr>
        <w:t>0</w:t>
      </w:r>
      <w:r w:rsidRPr="000A295B">
        <w:rPr>
          <w:rFonts w:ascii="Times New Roman" w:eastAsia="Times New Roman" w:hAnsi="Times New Roman" w:cs="Times New Roman"/>
          <w:sz w:val="24"/>
          <w:szCs w:val="24"/>
          <w:lang w:eastAsia="ru-RU"/>
        </w:rPr>
        <w:t>- ребенка установлен факт отсутствия родительского попечения (</w:t>
      </w:r>
      <w:r>
        <w:rPr>
          <w:rFonts w:ascii="Times New Roman" w:eastAsia="Times New Roman" w:hAnsi="Times New Roman" w:cs="Times New Roman"/>
          <w:sz w:val="24"/>
          <w:szCs w:val="24"/>
          <w:lang w:eastAsia="ru-RU"/>
        </w:rPr>
        <w:t xml:space="preserve">2 </w:t>
      </w:r>
      <w:r w:rsidRPr="000A295B">
        <w:rPr>
          <w:rFonts w:ascii="Times New Roman" w:eastAsia="Times New Roman" w:hAnsi="Times New Roman" w:cs="Times New Roman"/>
          <w:sz w:val="24"/>
          <w:szCs w:val="24"/>
          <w:lang w:eastAsia="ru-RU"/>
        </w:rPr>
        <w:t>родител</w:t>
      </w:r>
      <w:r>
        <w:rPr>
          <w:rFonts w:ascii="Times New Roman" w:eastAsia="Times New Roman" w:hAnsi="Times New Roman" w:cs="Times New Roman"/>
          <w:sz w:val="24"/>
          <w:szCs w:val="24"/>
          <w:lang w:eastAsia="ru-RU"/>
        </w:rPr>
        <w:t>я</w:t>
      </w:r>
      <w:r w:rsidRPr="000A295B">
        <w:rPr>
          <w:rFonts w:ascii="Times New Roman" w:eastAsia="Times New Roman" w:hAnsi="Times New Roman" w:cs="Times New Roman"/>
          <w:sz w:val="24"/>
          <w:szCs w:val="24"/>
          <w:lang w:eastAsia="ru-RU"/>
        </w:rPr>
        <w:t xml:space="preserve">  находится в местах лишения свободы).</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9</w:t>
      </w:r>
      <w:r w:rsidRPr="000A295B">
        <w:rPr>
          <w:rFonts w:ascii="Times New Roman" w:eastAsia="Times New Roman" w:hAnsi="Times New Roman" w:cs="Times New Roman"/>
          <w:sz w:val="24"/>
          <w:szCs w:val="24"/>
          <w:lang w:eastAsia="ru-RU"/>
        </w:rPr>
        <w:t xml:space="preserve"> детей  оставшихся  без попечения родителей переданы под опеку  в семьи опекунов,  проживающих на территории Идринского района.</w:t>
      </w:r>
      <w:proofErr w:type="gramEnd"/>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настоящее время  на учете в отделе опеки и попечительства 2</w:t>
      </w:r>
      <w:r>
        <w:rPr>
          <w:rFonts w:ascii="Times New Roman" w:eastAsia="Times New Roman" w:hAnsi="Times New Roman" w:cs="Times New Roman"/>
          <w:sz w:val="24"/>
          <w:szCs w:val="24"/>
          <w:lang w:eastAsia="ru-RU"/>
        </w:rPr>
        <w:t>7</w:t>
      </w:r>
      <w:r w:rsidRPr="000A295B">
        <w:rPr>
          <w:rFonts w:ascii="Times New Roman" w:eastAsia="Times New Roman" w:hAnsi="Times New Roman" w:cs="Times New Roman"/>
          <w:sz w:val="24"/>
          <w:szCs w:val="24"/>
          <w:lang w:eastAsia="ru-RU"/>
        </w:rPr>
        <w:t xml:space="preserve"> приемных семей, 3</w:t>
      </w:r>
      <w:r>
        <w:rPr>
          <w:rFonts w:ascii="Times New Roman" w:eastAsia="Times New Roman" w:hAnsi="Times New Roman" w:cs="Times New Roman"/>
          <w:sz w:val="24"/>
          <w:szCs w:val="24"/>
          <w:lang w:eastAsia="ru-RU"/>
        </w:rPr>
        <w:t>2</w:t>
      </w:r>
      <w:r w:rsidRPr="000A295B">
        <w:rPr>
          <w:rFonts w:ascii="Times New Roman" w:eastAsia="Times New Roman" w:hAnsi="Times New Roman" w:cs="Times New Roman"/>
          <w:sz w:val="24"/>
          <w:szCs w:val="24"/>
          <w:lang w:eastAsia="ru-RU"/>
        </w:rPr>
        <w:t xml:space="preserve">  опекаемых сем</w:t>
      </w:r>
      <w:r>
        <w:rPr>
          <w:rFonts w:ascii="Times New Roman" w:eastAsia="Times New Roman" w:hAnsi="Times New Roman" w:cs="Times New Roman"/>
          <w:sz w:val="24"/>
          <w:szCs w:val="24"/>
          <w:lang w:eastAsia="ru-RU"/>
        </w:rPr>
        <w:t>ьи</w:t>
      </w:r>
      <w:r w:rsidRPr="000A295B">
        <w:rPr>
          <w:rFonts w:ascii="Times New Roman" w:eastAsia="Times New Roman" w:hAnsi="Times New Roman" w:cs="Times New Roman"/>
          <w:sz w:val="24"/>
          <w:szCs w:val="24"/>
          <w:lang w:eastAsia="ru-RU"/>
        </w:rPr>
        <w:t xml:space="preserve">.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За 12  месяцев  текущего года в судебном порядке рассмотрено 5 исков о лишении (ограничении) родительских прав родителей по заявлению органа опеки и попечительства. В результате: </w:t>
      </w:r>
      <w:r>
        <w:rPr>
          <w:rFonts w:ascii="Times New Roman" w:eastAsia="Times New Roman" w:hAnsi="Times New Roman" w:cs="Times New Roman"/>
          <w:sz w:val="24"/>
          <w:szCs w:val="24"/>
          <w:lang w:eastAsia="ru-RU"/>
        </w:rPr>
        <w:t>2</w:t>
      </w:r>
      <w:r w:rsidRPr="000A295B">
        <w:rPr>
          <w:rFonts w:ascii="Times New Roman" w:eastAsia="Times New Roman" w:hAnsi="Times New Roman" w:cs="Times New Roman"/>
          <w:sz w:val="24"/>
          <w:szCs w:val="24"/>
          <w:lang w:eastAsia="ru-RU"/>
        </w:rPr>
        <w:t xml:space="preserve"> родителей - </w:t>
      </w:r>
      <w:proofErr w:type="gramStart"/>
      <w:r w:rsidRPr="000A295B">
        <w:rPr>
          <w:rFonts w:ascii="Times New Roman" w:eastAsia="Times New Roman" w:hAnsi="Times New Roman" w:cs="Times New Roman"/>
          <w:sz w:val="24"/>
          <w:szCs w:val="24"/>
          <w:lang w:eastAsia="ru-RU"/>
        </w:rPr>
        <w:t>лишены</w:t>
      </w:r>
      <w:proofErr w:type="gramEnd"/>
      <w:r w:rsidRPr="000A295B">
        <w:rPr>
          <w:rFonts w:ascii="Times New Roman" w:eastAsia="Times New Roman" w:hAnsi="Times New Roman" w:cs="Times New Roman"/>
          <w:sz w:val="24"/>
          <w:szCs w:val="24"/>
          <w:lang w:eastAsia="ru-RU"/>
        </w:rPr>
        <w:t xml:space="preserve"> родительских прав, в отношении </w:t>
      </w:r>
      <w:r>
        <w:rPr>
          <w:rFonts w:ascii="Times New Roman" w:eastAsia="Times New Roman" w:hAnsi="Times New Roman" w:cs="Times New Roman"/>
          <w:sz w:val="24"/>
          <w:szCs w:val="24"/>
          <w:lang w:eastAsia="ru-RU"/>
        </w:rPr>
        <w:t>2</w:t>
      </w:r>
      <w:r w:rsidRPr="000A295B">
        <w:rPr>
          <w:rFonts w:ascii="Times New Roman" w:eastAsia="Times New Roman" w:hAnsi="Times New Roman" w:cs="Times New Roman"/>
          <w:sz w:val="24"/>
          <w:szCs w:val="24"/>
          <w:lang w:eastAsia="ru-RU"/>
        </w:rPr>
        <w:t xml:space="preserve"> детей, в отношении  </w:t>
      </w:r>
      <w:r>
        <w:rPr>
          <w:rFonts w:ascii="Times New Roman" w:eastAsia="Times New Roman" w:hAnsi="Times New Roman" w:cs="Times New Roman"/>
          <w:sz w:val="24"/>
          <w:szCs w:val="24"/>
          <w:lang w:eastAsia="ru-RU"/>
        </w:rPr>
        <w:t>3</w:t>
      </w:r>
      <w:r w:rsidRPr="000A295B">
        <w:rPr>
          <w:rFonts w:ascii="Times New Roman" w:eastAsia="Times New Roman" w:hAnsi="Times New Roman" w:cs="Times New Roman"/>
          <w:sz w:val="24"/>
          <w:szCs w:val="24"/>
          <w:lang w:eastAsia="ru-RU"/>
        </w:rPr>
        <w:t>-  родител</w:t>
      </w:r>
      <w:r>
        <w:rPr>
          <w:rFonts w:ascii="Times New Roman" w:eastAsia="Times New Roman" w:hAnsi="Times New Roman" w:cs="Times New Roman"/>
          <w:sz w:val="24"/>
          <w:szCs w:val="24"/>
          <w:lang w:eastAsia="ru-RU"/>
        </w:rPr>
        <w:t>ей</w:t>
      </w:r>
      <w:r w:rsidRPr="000A295B">
        <w:rPr>
          <w:rFonts w:ascii="Times New Roman" w:eastAsia="Times New Roman" w:hAnsi="Times New Roman" w:cs="Times New Roman"/>
          <w:sz w:val="24"/>
          <w:szCs w:val="24"/>
          <w:lang w:eastAsia="ru-RU"/>
        </w:rPr>
        <w:t xml:space="preserve"> было ограничение  в родительских правах, в отношении </w:t>
      </w:r>
      <w:r>
        <w:rPr>
          <w:rFonts w:ascii="Times New Roman" w:eastAsia="Times New Roman" w:hAnsi="Times New Roman" w:cs="Times New Roman"/>
          <w:sz w:val="24"/>
          <w:szCs w:val="24"/>
          <w:lang w:eastAsia="ru-RU"/>
        </w:rPr>
        <w:t>3 ребенка</w:t>
      </w:r>
      <w:r w:rsidRPr="000A295B">
        <w:rPr>
          <w:rFonts w:ascii="Times New Roman" w:eastAsia="Times New Roman" w:hAnsi="Times New Roman" w:cs="Times New Roman"/>
          <w:sz w:val="24"/>
          <w:szCs w:val="24"/>
          <w:lang w:eastAsia="ru-RU"/>
        </w:rPr>
        <w:t xml:space="preserve">.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2. Предупреждение социального сиротства</w:t>
      </w:r>
      <w:r>
        <w:rPr>
          <w:rFonts w:ascii="Times New Roman" w:eastAsia="Times New Roman" w:hAnsi="Times New Roman" w:cs="Times New Roman"/>
          <w:sz w:val="24"/>
          <w:szCs w:val="24"/>
          <w:lang w:eastAsia="ru-RU"/>
        </w:rPr>
        <w:t>.</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Специалистами опеки и попечительства осуществляется целенаправленная планомерная работа по предупреждению социального сиротства.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1</w:t>
      </w:r>
      <w:r w:rsidRPr="000A295B">
        <w:rPr>
          <w:rFonts w:ascii="Times New Roman" w:eastAsia="Times New Roman" w:hAnsi="Times New Roman" w:cs="Times New Roman"/>
          <w:sz w:val="24"/>
          <w:szCs w:val="24"/>
          <w:lang w:eastAsia="ru-RU"/>
        </w:rPr>
        <w:t xml:space="preserve"> году с целью оказания помощи семьям, находящихся в социально опасном положении  </w:t>
      </w:r>
      <w:r>
        <w:rPr>
          <w:rFonts w:ascii="Times New Roman" w:eastAsia="Times New Roman" w:hAnsi="Times New Roman" w:cs="Times New Roman"/>
          <w:sz w:val="24"/>
          <w:szCs w:val="24"/>
          <w:lang w:eastAsia="ru-RU"/>
        </w:rPr>
        <w:t>34</w:t>
      </w:r>
      <w:r w:rsidRPr="000A29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ребенка</w:t>
      </w:r>
      <w:r w:rsidRPr="000A295B">
        <w:rPr>
          <w:rFonts w:ascii="Times New Roman" w:eastAsia="Times New Roman" w:hAnsi="Times New Roman" w:cs="Times New Roman"/>
          <w:sz w:val="24"/>
          <w:szCs w:val="24"/>
          <w:lang w:eastAsia="ru-RU"/>
        </w:rPr>
        <w:t xml:space="preserve"> были изъяты из семей:  </w:t>
      </w:r>
      <w:r>
        <w:rPr>
          <w:rFonts w:ascii="Times New Roman" w:eastAsia="Times New Roman" w:hAnsi="Times New Roman" w:cs="Times New Roman"/>
          <w:sz w:val="24"/>
          <w:szCs w:val="24"/>
          <w:lang w:eastAsia="ru-RU"/>
        </w:rPr>
        <w:t>27</w:t>
      </w:r>
      <w:r w:rsidRPr="000A295B">
        <w:rPr>
          <w:rFonts w:ascii="Times New Roman" w:eastAsia="Times New Roman" w:hAnsi="Times New Roman" w:cs="Times New Roman"/>
          <w:sz w:val="24"/>
          <w:szCs w:val="24"/>
          <w:lang w:eastAsia="ru-RU"/>
        </w:rPr>
        <w:t xml:space="preserve"> детей были направлены в ЦСПС и</w:t>
      </w:r>
      <w:proofErr w:type="gramStart"/>
      <w:r w:rsidRPr="000A295B">
        <w:rPr>
          <w:rFonts w:ascii="Times New Roman" w:eastAsia="Times New Roman" w:hAnsi="Times New Roman" w:cs="Times New Roman"/>
          <w:sz w:val="24"/>
          <w:szCs w:val="24"/>
          <w:lang w:eastAsia="ru-RU"/>
        </w:rPr>
        <w:t xml:space="preserve"> Д</w:t>
      </w:r>
      <w:proofErr w:type="gramEnd"/>
      <w:r w:rsidRPr="000A295B">
        <w:rPr>
          <w:rFonts w:ascii="Times New Roman" w:eastAsia="Times New Roman" w:hAnsi="Times New Roman" w:cs="Times New Roman"/>
          <w:sz w:val="24"/>
          <w:szCs w:val="24"/>
          <w:lang w:eastAsia="ru-RU"/>
        </w:rPr>
        <w:t xml:space="preserve"> «</w:t>
      </w:r>
      <w:proofErr w:type="spellStart"/>
      <w:r w:rsidRPr="000A295B">
        <w:rPr>
          <w:rFonts w:ascii="Times New Roman" w:eastAsia="Times New Roman" w:hAnsi="Times New Roman" w:cs="Times New Roman"/>
          <w:sz w:val="24"/>
          <w:szCs w:val="24"/>
          <w:lang w:eastAsia="ru-RU"/>
        </w:rPr>
        <w:t>Краснотуранский</w:t>
      </w:r>
      <w:proofErr w:type="spellEnd"/>
      <w:r w:rsidRPr="000A29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«Приморский»</w:t>
      </w:r>
      <w:r w:rsidRPr="000A295B">
        <w:rPr>
          <w:rFonts w:ascii="Times New Roman" w:eastAsia="Times New Roman" w:hAnsi="Times New Roman" w:cs="Times New Roman"/>
          <w:sz w:val="24"/>
          <w:szCs w:val="24"/>
          <w:lang w:eastAsia="ru-RU"/>
        </w:rPr>
        <w:t xml:space="preserve"> сроком от одного месяца до 3 месяцев, </w:t>
      </w:r>
      <w:r>
        <w:rPr>
          <w:rFonts w:ascii="Times New Roman" w:eastAsia="Times New Roman" w:hAnsi="Times New Roman" w:cs="Times New Roman"/>
          <w:sz w:val="24"/>
          <w:szCs w:val="24"/>
          <w:lang w:eastAsia="ru-RU"/>
        </w:rPr>
        <w:t>7</w:t>
      </w:r>
      <w:r w:rsidRPr="000A29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r w:rsidRPr="000A295B">
        <w:rPr>
          <w:rFonts w:ascii="Times New Roman" w:eastAsia="Times New Roman" w:hAnsi="Times New Roman" w:cs="Times New Roman"/>
          <w:sz w:val="24"/>
          <w:szCs w:val="24"/>
          <w:lang w:eastAsia="ru-RU"/>
        </w:rPr>
        <w:t xml:space="preserve">   помещены в детское отделение «Идринской РБ». Из </w:t>
      </w:r>
      <w:r>
        <w:rPr>
          <w:rFonts w:ascii="Times New Roman" w:eastAsia="Times New Roman" w:hAnsi="Times New Roman" w:cs="Times New Roman"/>
          <w:sz w:val="24"/>
          <w:szCs w:val="24"/>
          <w:lang w:eastAsia="ru-RU"/>
        </w:rPr>
        <w:t>34</w:t>
      </w:r>
      <w:r w:rsidRPr="000A295B">
        <w:rPr>
          <w:rFonts w:ascii="Times New Roman" w:eastAsia="Times New Roman" w:hAnsi="Times New Roman" w:cs="Times New Roman"/>
          <w:sz w:val="24"/>
          <w:szCs w:val="24"/>
          <w:lang w:eastAsia="ru-RU"/>
        </w:rPr>
        <w:t xml:space="preserve"> </w:t>
      </w:r>
      <w:proofErr w:type="gramStart"/>
      <w:r w:rsidRPr="000A295B">
        <w:rPr>
          <w:rFonts w:ascii="Times New Roman" w:eastAsia="Times New Roman" w:hAnsi="Times New Roman" w:cs="Times New Roman"/>
          <w:sz w:val="24"/>
          <w:szCs w:val="24"/>
          <w:lang w:eastAsia="ru-RU"/>
        </w:rPr>
        <w:t>изъятых</w:t>
      </w:r>
      <w:proofErr w:type="gramEnd"/>
      <w:r w:rsidRPr="000A29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r w:rsidRPr="000A295B">
        <w:rPr>
          <w:rFonts w:ascii="Times New Roman" w:eastAsia="Times New Roman" w:hAnsi="Times New Roman" w:cs="Times New Roman"/>
          <w:sz w:val="24"/>
          <w:szCs w:val="24"/>
          <w:lang w:eastAsia="ru-RU"/>
        </w:rPr>
        <w:t xml:space="preserve">-возвращены в  кровные семьи.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3. Социальная защита детей, оставшихся без попечения родителей</w:t>
      </w:r>
      <w:r>
        <w:rPr>
          <w:rFonts w:ascii="Times New Roman" w:eastAsia="Times New Roman" w:hAnsi="Times New Roman" w:cs="Times New Roman"/>
          <w:sz w:val="24"/>
          <w:szCs w:val="24"/>
          <w:lang w:eastAsia="ru-RU"/>
        </w:rPr>
        <w:t>.</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Ежемесячное пособие получают 12</w:t>
      </w:r>
      <w:r>
        <w:rPr>
          <w:rFonts w:ascii="Times New Roman" w:eastAsia="Times New Roman" w:hAnsi="Times New Roman" w:cs="Times New Roman"/>
          <w:sz w:val="24"/>
          <w:szCs w:val="24"/>
          <w:lang w:eastAsia="ru-RU"/>
        </w:rPr>
        <w:t>3</w:t>
      </w:r>
      <w:r w:rsidRPr="000A295B">
        <w:rPr>
          <w:rFonts w:ascii="Times New Roman" w:eastAsia="Times New Roman" w:hAnsi="Times New Roman" w:cs="Times New Roman"/>
          <w:sz w:val="24"/>
          <w:szCs w:val="24"/>
          <w:lang w:eastAsia="ru-RU"/>
        </w:rPr>
        <w:t xml:space="preserve"> опекаемых и приемных детей, все денежные средства выплачиваются своевременно и в полном объеме.</w:t>
      </w:r>
      <w:r w:rsidRPr="000A295B">
        <w:rPr>
          <w:rFonts w:ascii="Times New Roman" w:eastAsia="Times New Roman" w:hAnsi="Times New Roman" w:cs="Times New Roman"/>
          <w:sz w:val="24"/>
          <w:szCs w:val="24"/>
          <w:lang w:eastAsia="ru-RU"/>
        </w:rPr>
        <w:tab/>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районе соблюдаются гарантии прав подопечных детей на образование, так:</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детские сады и ГКП  (группу кратковременного пребывания) посещают – 11 детей;</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88 - детей обучается в общеобразовательных школах, из них надомное обучение проходит 1 ребенок;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22 – получают среднее профессиональное образование;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1 -ребенок обучается в специализированной школе г. Минусинска.</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Осуществляется планомерный </w:t>
      </w:r>
      <w:proofErr w:type="gramStart"/>
      <w:r w:rsidRPr="000A295B">
        <w:rPr>
          <w:rFonts w:ascii="Times New Roman" w:eastAsia="Times New Roman" w:hAnsi="Times New Roman" w:cs="Times New Roman"/>
          <w:sz w:val="24"/>
          <w:szCs w:val="24"/>
          <w:lang w:eastAsia="ru-RU"/>
        </w:rPr>
        <w:t>контроль за</w:t>
      </w:r>
      <w:proofErr w:type="gramEnd"/>
      <w:r w:rsidRPr="000A295B">
        <w:rPr>
          <w:rFonts w:ascii="Times New Roman" w:eastAsia="Times New Roman" w:hAnsi="Times New Roman" w:cs="Times New Roman"/>
          <w:sz w:val="24"/>
          <w:szCs w:val="24"/>
          <w:lang w:eastAsia="ru-RU"/>
        </w:rPr>
        <w:t xml:space="preserve"> деятельностью опекунов (попечителей). Обследование жилищно-бытовы</w:t>
      </w:r>
      <w:r w:rsidR="00C10993">
        <w:rPr>
          <w:rFonts w:ascii="Times New Roman" w:eastAsia="Times New Roman" w:hAnsi="Times New Roman" w:cs="Times New Roman"/>
          <w:sz w:val="24"/>
          <w:szCs w:val="24"/>
          <w:lang w:eastAsia="ru-RU"/>
        </w:rPr>
        <w:t>х условий</w:t>
      </w:r>
      <w:r w:rsidRPr="000A295B">
        <w:rPr>
          <w:rFonts w:ascii="Times New Roman" w:eastAsia="Times New Roman" w:hAnsi="Times New Roman" w:cs="Times New Roman"/>
          <w:sz w:val="24"/>
          <w:szCs w:val="24"/>
          <w:lang w:eastAsia="ru-RU"/>
        </w:rPr>
        <w:t xml:space="preserve"> детей, состоящих на учете в органе опеки и попечительства, проводится  в соответствии с действующим законодательством.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 202</w:t>
      </w:r>
      <w:r>
        <w:rPr>
          <w:rFonts w:ascii="Times New Roman" w:eastAsia="Times New Roman" w:hAnsi="Times New Roman" w:cs="Times New Roman"/>
          <w:sz w:val="24"/>
          <w:szCs w:val="24"/>
          <w:lang w:eastAsia="ru-RU"/>
        </w:rPr>
        <w:t>1</w:t>
      </w:r>
      <w:r w:rsidRPr="000A295B">
        <w:rPr>
          <w:rFonts w:ascii="Times New Roman" w:eastAsia="Times New Roman" w:hAnsi="Times New Roman" w:cs="Times New Roman"/>
          <w:sz w:val="24"/>
          <w:szCs w:val="24"/>
          <w:lang w:eastAsia="ru-RU"/>
        </w:rPr>
        <w:t xml:space="preserve"> году специалистами органа  опеки и попечительства обследованы условия проживания, воспитания и обучения всех детей, состоящих на учете исполнения обязанностей опекунов и попечителей не выявлено.</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За текущий период 202</w:t>
      </w:r>
      <w:r>
        <w:rPr>
          <w:rFonts w:ascii="Times New Roman" w:eastAsia="Times New Roman" w:hAnsi="Times New Roman" w:cs="Times New Roman"/>
          <w:sz w:val="24"/>
          <w:szCs w:val="24"/>
          <w:lang w:eastAsia="ru-RU"/>
        </w:rPr>
        <w:t>1</w:t>
      </w:r>
      <w:r w:rsidRPr="000A295B">
        <w:rPr>
          <w:rFonts w:ascii="Times New Roman" w:eastAsia="Times New Roman" w:hAnsi="Times New Roman" w:cs="Times New Roman"/>
          <w:sz w:val="24"/>
          <w:szCs w:val="24"/>
          <w:lang w:eastAsia="ru-RU"/>
        </w:rPr>
        <w:t xml:space="preserve"> года  с учета снято 2</w:t>
      </w:r>
      <w:r>
        <w:rPr>
          <w:rFonts w:ascii="Times New Roman" w:eastAsia="Times New Roman" w:hAnsi="Times New Roman" w:cs="Times New Roman"/>
          <w:sz w:val="24"/>
          <w:szCs w:val="24"/>
          <w:lang w:eastAsia="ru-RU"/>
        </w:rPr>
        <w:t>4</w:t>
      </w:r>
      <w:r w:rsidRPr="000A295B">
        <w:rPr>
          <w:rFonts w:ascii="Times New Roman" w:eastAsia="Times New Roman" w:hAnsi="Times New Roman" w:cs="Times New Roman"/>
          <w:sz w:val="24"/>
          <w:szCs w:val="24"/>
          <w:lang w:eastAsia="ru-RU"/>
        </w:rPr>
        <w:t xml:space="preserve"> ребенка, проживающих в приемных семьях и семьях опекунов (попечителей).  </w:t>
      </w:r>
      <w:r w:rsidRPr="00242555">
        <w:rPr>
          <w:rFonts w:ascii="Times New Roman" w:eastAsia="Times New Roman" w:hAnsi="Times New Roman" w:cs="Times New Roman"/>
          <w:sz w:val="24"/>
          <w:szCs w:val="24"/>
          <w:lang w:eastAsia="ru-RU"/>
        </w:rPr>
        <w:t>16</w:t>
      </w:r>
      <w:r w:rsidRPr="000A295B">
        <w:rPr>
          <w:rFonts w:ascii="Times New Roman" w:eastAsia="Times New Roman" w:hAnsi="Times New Roman" w:cs="Times New Roman"/>
          <w:sz w:val="24"/>
          <w:szCs w:val="24"/>
          <w:lang w:eastAsia="ru-RU"/>
        </w:rPr>
        <w:t xml:space="preserve"> по достижении совершеннолетия, </w:t>
      </w:r>
      <w:r>
        <w:rPr>
          <w:rFonts w:ascii="Times New Roman" w:eastAsia="Times New Roman" w:hAnsi="Times New Roman" w:cs="Times New Roman"/>
          <w:sz w:val="24"/>
          <w:szCs w:val="24"/>
          <w:lang w:eastAsia="ru-RU"/>
        </w:rPr>
        <w:t>1</w:t>
      </w:r>
      <w:r w:rsidRPr="000A295B">
        <w:rPr>
          <w:rFonts w:ascii="Times New Roman" w:eastAsia="Times New Roman" w:hAnsi="Times New Roman" w:cs="Times New Roman"/>
          <w:sz w:val="24"/>
          <w:szCs w:val="24"/>
          <w:lang w:eastAsia="ru-RU"/>
        </w:rPr>
        <w:t xml:space="preserve"> выбыл в кровную семью, </w:t>
      </w:r>
      <w:r>
        <w:rPr>
          <w:rFonts w:ascii="Times New Roman" w:eastAsia="Times New Roman" w:hAnsi="Times New Roman" w:cs="Times New Roman"/>
          <w:sz w:val="24"/>
          <w:szCs w:val="24"/>
          <w:lang w:eastAsia="ru-RU"/>
        </w:rPr>
        <w:t xml:space="preserve">7 </w:t>
      </w:r>
      <w:r w:rsidRPr="000A295B">
        <w:rPr>
          <w:rFonts w:ascii="Times New Roman" w:eastAsia="Times New Roman" w:hAnsi="Times New Roman" w:cs="Times New Roman"/>
          <w:sz w:val="24"/>
          <w:szCs w:val="24"/>
          <w:lang w:eastAsia="ru-RU"/>
        </w:rPr>
        <w:t xml:space="preserve">- в связи с переменой места жительства.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4.Защита имущественных и жилищных прав детей, обеспечение жильем детей-сирот и детей, оставшихся без попечения родителей, лиц из их числа.</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lastRenderedPageBreak/>
        <w:t xml:space="preserve">1.Органом опеки и попечительства осуществляется </w:t>
      </w:r>
      <w:proofErr w:type="gramStart"/>
      <w:r w:rsidRPr="000A295B">
        <w:rPr>
          <w:rFonts w:ascii="Times New Roman" w:eastAsia="Times New Roman" w:hAnsi="Times New Roman" w:cs="Times New Roman"/>
          <w:sz w:val="24"/>
          <w:szCs w:val="24"/>
          <w:lang w:eastAsia="ru-RU"/>
        </w:rPr>
        <w:t>контроль за</w:t>
      </w:r>
      <w:proofErr w:type="gramEnd"/>
      <w:r w:rsidRPr="000A295B">
        <w:rPr>
          <w:rFonts w:ascii="Times New Roman" w:eastAsia="Times New Roman" w:hAnsi="Times New Roman" w:cs="Times New Roman"/>
          <w:sz w:val="24"/>
          <w:szCs w:val="24"/>
          <w:lang w:eastAsia="ru-RU"/>
        </w:rPr>
        <w:t xml:space="preserve"> заключением сделок с недвижимым имуществом, принадлежащим несовершеннолетним.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Ежегодно до первого февраля все оп</w:t>
      </w:r>
      <w:r>
        <w:rPr>
          <w:rFonts w:ascii="Times New Roman" w:eastAsia="Times New Roman" w:hAnsi="Times New Roman" w:cs="Times New Roman"/>
          <w:sz w:val="24"/>
          <w:szCs w:val="24"/>
          <w:lang w:eastAsia="ru-RU"/>
        </w:rPr>
        <w:t>екуны (попечители) обязаны пред</w:t>
      </w:r>
      <w:r w:rsidRPr="000A295B">
        <w:rPr>
          <w:rFonts w:ascii="Times New Roman" w:eastAsia="Times New Roman" w:hAnsi="Times New Roman" w:cs="Times New Roman"/>
          <w:sz w:val="24"/>
          <w:szCs w:val="24"/>
          <w:lang w:eastAsia="ru-RU"/>
        </w:rPr>
        <w:t>ставить отчет об использовании имущества несовершеннолетнего подопечного и об управлении таким имуществом, в 202</w:t>
      </w:r>
      <w:r>
        <w:rPr>
          <w:rFonts w:ascii="Times New Roman" w:eastAsia="Times New Roman" w:hAnsi="Times New Roman" w:cs="Times New Roman"/>
          <w:sz w:val="24"/>
          <w:szCs w:val="24"/>
          <w:lang w:eastAsia="ru-RU"/>
        </w:rPr>
        <w:t>1</w:t>
      </w:r>
      <w:r w:rsidRPr="000A295B">
        <w:rPr>
          <w:rFonts w:ascii="Times New Roman" w:eastAsia="Times New Roman" w:hAnsi="Times New Roman" w:cs="Times New Roman"/>
          <w:sz w:val="24"/>
          <w:szCs w:val="24"/>
          <w:lang w:eastAsia="ru-RU"/>
        </w:rPr>
        <w:t xml:space="preserve"> году в отношении </w:t>
      </w:r>
      <w:r>
        <w:rPr>
          <w:rFonts w:ascii="Times New Roman" w:eastAsia="Times New Roman" w:hAnsi="Times New Roman" w:cs="Times New Roman"/>
          <w:sz w:val="24"/>
          <w:szCs w:val="24"/>
          <w:lang w:eastAsia="ru-RU"/>
        </w:rPr>
        <w:t>6</w:t>
      </w:r>
      <w:r w:rsidRPr="000A295B">
        <w:rPr>
          <w:rFonts w:ascii="Times New Roman" w:eastAsia="Times New Roman" w:hAnsi="Times New Roman" w:cs="Times New Roman"/>
          <w:sz w:val="24"/>
          <w:szCs w:val="24"/>
          <w:lang w:eastAsia="ru-RU"/>
        </w:rPr>
        <w:t xml:space="preserve"> опекунов (попечителей) специалистами опеки и попечительства было направлен</w:t>
      </w:r>
      <w:r>
        <w:rPr>
          <w:rFonts w:ascii="Times New Roman" w:eastAsia="Times New Roman" w:hAnsi="Times New Roman" w:cs="Times New Roman"/>
          <w:sz w:val="24"/>
          <w:szCs w:val="24"/>
          <w:lang w:eastAsia="ru-RU"/>
        </w:rPr>
        <w:t>ы уведомления о сроках сдачи отчетов.</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2.В 202</w:t>
      </w:r>
      <w:r>
        <w:rPr>
          <w:rFonts w:ascii="Times New Roman" w:eastAsia="Times New Roman" w:hAnsi="Times New Roman" w:cs="Times New Roman"/>
          <w:sz w:val="24"/>
          <w:szCs w:val="24"/>
          <w:lang w:eastAsia="ru-RU"/>
        </w:rPr>
        <w:t>1</w:t>
      </w:r>
      <w:r w:rsidRPr="000A295B">
        <w:rPr>
          <w:rFonts w:ascii="Times New Roman" w:eastAsia="Times New Roman" w:hAnsi="Times New Roman" w:cs="Times New Roman"/>
          <w:sz w:val="24"/>
          <w:szCs w:val="24"/>
          <w:lang w:eastAsia="ru-RU"/>
        </w:rPr>
        <w:t xml:space="preserve"> году специалистами опеки и попечительства направлены документы на </w:t>
      </w:r>
      <w:r>
        <w:rPr>
          <w:rFonts w:ascii="Times New Roman" w:eastAsia="Times New Roman" w:hAnsi="Times New Roman" w:cs="Times New Roman"/>
          <w:sz w:val="24"/>
          <w:szCs w:val="24"/>
          <w:lang w:eastAsia="ru-RU"/>
        </w:rPr>
        <w:t>4</w:t>
      </w:r>
      <w:r w:rsidRPr="000A295B">
        <w:rPr>
          <w:rFonts w:ascii="Times New Roman" w:eastAsia="Times New Roman" w:hAnsi="Times New Roman" w:cs="Times New Roman"/>
          <w:sz w:val="24"/>
          <w:szCs w:val="24"/>
          <w:lang w:eastAsia="ru-RU"/>
        </w:rPr>
        <w:t xml:space="preserve"> детей-сирот и детей, оставшихся без попечения родителей,   в Министерство образования для постановки  на учет.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На 01.01.202</w:t>
      </w:r>
      <w:r>
        <w:rPr>
          <w:rFonts w:ascii="Times New Roman" w:eastAsia="Times New Roman" w:hAnsi="Times New Roman" w:cs="Times New Roman"/>
          <w:sz w:val="24"/>
          <w:szCs w:val="24"/>
          <w:lang w:eastAsia="ru-RU"/>
        </w:rPr>
        <w:t>1</w:t>
      </w:r>
      <w:r w:rsidRPr="000A295B">
        <w:rPr>
          <w:rFonts w:ascii="Times New Roman" w:eastAsia="Times New Roman" w:hAnsi="Times New Roman" w:cs="Times New Roman"/>
          <w:sz w:val="24"/>
          <w:szCs w:val="24"/>
          <w:lang w:eastAsia="ru-RU"/>
        </w:rPr>
        <w:t xml:space="preserve"> года на учете в  Краевом списке состоит 9</w:t>
      </w:r>
      <w:r>
        <w:rPr>
          <w:rFonts w:ascii="Times New Roman" w:eastAsia="Times New Roman" w:hAnsi="Times New Roman" w:cs="Times New Roman"/>
          <w:sz w:val="24"/>
          <w:szCs w:val="24"/>
          <w:lang w:eastAsia="ru-RU"/>
        </w:rPr>
        <w:t>6</w:t>
      </w:r>
      <w:r w:rsidRPr="000A295B">
        <w:rPr>
          <w:rFonts w:ascii="Times New Roman" w:eastAsia="Times New Roman" w:hAnsi="Times New Roman" w:cs="Times New Roman"/>
          <w:sz w:val="24"/>
          <w:szCs w:val="24"/>
          <w:lang w:eastAsia="ru-RU"/>
        </w:rPr>
        <w:t xml:space="preserve">  детей-сирот и детей, оставшихся без попечения родителей, лиц из их числа.</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3.В 202</w:t>
      </w:r>
      <w:r>
        <w:rPr>
          <w:rFonts w:ascii="Times New Roman" w:eastAsia="Times New Roman" w:hAnsi="Times New Roman" w:cs="Times New Roman"/>
          <w:sz w:val="24"/>
          <w:szCs w:val="24"/>
          <w:lang w:eastAsia="ru-RU"/>
        </w:rPr>
        <w:t>1</w:t>
      </w:r>
      <w:r w:rsidRPr="000A295B">
        <w:rPr>
          <w:rFonts w:ascii="Times New Roman" w:eastAsia="Times New Roman" w:hAnsi="Times New Roman" w:cs="Times New Roman"/>
          <w:sz w:val="24"/>
          <w:szCs w:val="24"/>
          <w:lang w:eastAsia="ru-RU"/>
        </w:rPr>
        <w:t xml:space="preserve"> году была выделена субвенция для приобретения жилых помещений для лиц,  из числа детей оставшихся без попечения родителей в размере </w:t>
      </w:r>
      <w:r>
        <w:rPr>
          <w:rFonts w:ascii="Times New Roman" w:eastAsia="Times New Roman" w:hAnsi="Times New Roman" w:cs="Times New Roman"/>
          <w:sz w:val="24"/>
          <w:szCs w:val="24"/>
          <w:lang w:eastAsia="ru-RU"/>
        </w:rPr>
        <w:t>5</w:t>
      </w:r>
      <w:r w:rsidRPr="000A29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435</w:t>
      </w:r>
      <w:r w:rsidRPr="000A29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685</w:t>
      </w:r>
      <w:r w:rsidRPr="000A295B">
        <w:rPr>
          <w:rFonts w:ascii="Times New Roman" w:eastAsia="Times New Roman" w:hAnsi="Times New Roman" w:cs="Times New Roman"/>
          <w:sz w:val="24"/>
          <w:szCs w:val="24"/>
          <w:lang w:eastAsia="ru-RU"/>
        </w:rPr>
        <w:t xml:space="preserve"> рублей</w:t>
      </w:r>
      <w:r>
        <w:rPr>
          <w:rFonts w:ascii="Times New Roman" w:eastAsia="Times New Roman" w:hAnsi="Times New Roman" w:cs="Times New Roman"/>
          <w:sz w:val="24"/>
          <w:szCs w:val="24"/>
          <w:lang w:eastAsia="ru-RU"/>
        </w:rPr>
        <w:t>, 35 копеек</w:t>
      </w:r>
      <w:r w:rsidRPr="000A295B">
        <w:rPr>
          <w:rFonts w:ascii="Times New Roman" w:eastAsia="Times New Roman" w:hAnsi="Times New Roman" w:cs="Times New Roman"/>
          <w:sz w:val="24"/>
          <w:szCs w:val="24"/>
          <w:lang w:eastAsia="ru-RU"/>
        </w:rPr>
        <w:t xml:space="preserve">. Одно жилое помещение приобретено за </w:t>
      </w:r>
      <w:r>
        <w:rPr>
          <w:rFonts w:ascii="Times New Roman" w:eastAsia="Times New Roman" w:hAnsi="Times New Roman" w:cs="Times New Roman"/>
          <w:sz w:val="24"/>
          <w:szCs w:val="24"/>
          <w:lang w:eastAsia="ru-RU"/>
        </w:rPr>
        <w:t>1 163 333</w:t>
      </w:r>
      <w:r w:rsidRPr="000A295B">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я</w:t>
      </w:r>
      <w:r w:rsidRPr="000A29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33 копейки,</w:t>
      </w:r>
      <w:r w:rsidRPr="000A295B">
        <w:rPr>
          <w:rFonts w:ascii="Times New Roman" w:eastAsia="Times New Roman" w:hAnsi="Times New Roman" w:cs="Times New Roman"/>
          <w:sz w:val="24"/>
          <w:szCs w:val="24"/>
          <w:lang w:eastAsia="ru-RU"/>
        </w:rPr>
        <w:t xml:space="preserve"> передано по договору социального найма. </w:t>
      </w:r>
      <w:proofErr w:type="gramStart"/>
      <w:r w:rsidRPr="000A295B">
        <w:rPr>
          <w:rFonts w:ascii="Times New Roman" w:eastAsia="Times New Roman" w:hAnsi="Times New Roman" w:cs="Times New Roman"/>
          <w:sz w:val="24"/>
          <w:szCs w:val="24"/>
          <w:lang w:eastAsia="ru-RU"/>
        </w:rPr>
        <w:t xml:space="preserve">В связи с экономией денежных средств Министерством образования Красноярского края было выделено дополнительно 1 </w:t>
      </w:r>
      <w:r>
        <w:rPr>
          <w:rFonts w:ascii="Times New Roman" w:eastAsia="Times New Roman" w:hAnsi="Times New Roman" w:cs="Times New Roman"/>
          <w:sz w:val="24"/>
          <w:szCs w:val="24"/>
          <w:lang w:eastAsia="ru-RU"/>
        </w:rPr>
        <w:t>163</w:t>
      </w:r>
      <w:r w:rsidRPr="000A29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333</w:t>
      </w:r>
      <w:r w:rsidRPr="000A295B">
        <w:rPr>
          <w:rFonts w:ascii="Times New Roman" w:eastAsia="Times New Roman" w:hAnsi="Times New Roman" w:cs="Times New Roman"/>
          <w:sz w:val="24"/>
          <w:szCs w:val="24"/>
          <w:lang w:eastAsia="ru-RU"/>
        </w:rPr>
        <w:t xml:space="preserve"> рубл</w:t>
      </w:r>
      <w:r>
        <w:rPr>
          <w:rFonts w:ascii="Times New Roman" w:eastAsia="Times New Roman" w:hAnsi="Times New Roman" w:cs="Times New Roman"/>
          <w:sz w:val="24"/>
          <w:szCs w:val="24"/>
          <w:lang w:eastAsia="ru-RU"/>
        </w:rPr>
        <w:t>я, 33 копейки,</w:t>
      </w:r>
      <w:r w:rsidRPr="000A295B">
        <w:rPr>
          <w:rFonts w:ascii="Times New Roman" w:eastAsia="Times New Roman" w:hAnsi="Times New Roman" w:cs="Times New Roman"/>
          <w:sz w:val="24"/>
          <w:szCs w:val="24"/>
          <w:lang w:eastAsia="ru-RU"/>
        </w:rPr>
        <w:t xml:space="preserve"> для приобретения жилья жилого помещения для детей-сирот и детей, оставшихся без попечения родителей, но жилое помещение не было приобретено в связи с расторжением муниципального контракта, по причине несоответствия жилого помещения техническому заданию. </w:t>
      </w:r>
      <w:proofErr w:type="gramEnd"/>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В 2021 году выделена субвенция  5 </w:t>
      </w:r>
      <w:r>
        <w:rPr>
          <w:rFonts w:ascii="Times New Roman" w:eastAsia="Times New Roman" w:hAnsi="Times New Roman" w:cs="Times New Roman"/>
          <w:sz w:val="24"/>
          <w:szCs w:val="24"/>
          <w:lang w:eastAsia="ru-RU"/>
        </w:rPr>
        <w:t>435</w:t>
      </w:r>
      <w:r w:rsidRPr="000A29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685</w:t>
      </w:r>
      <w:r w:rsidRPr="000A295B">
        <w:rPr>
          <w:rFonts w:ascii="Times New Roman" w:eastAsia="Times New Roman" w:hAnsi="Times New Roman" w:cs="Times New Roman"/>
          <w:sz w:val="24"/>
          <w:szCs w:val="24"/>
          <w:lang w:eastAsia="ru-RU"/>
        </w:rPr>
        <w:t xml:space="preserve"> рубля </w:t>
      </w:r>
      <w:r>
        <w:rPr>
          <w:rFonts w:ascii="Times New Roman" w:eastAsia="Times New Roman" w:hAnsi="Times New Roman" w:cs="Times New Roman"/>
          <w:sz w:val="24"/>
          <w:szCs w:val="24"/>
          <w:lang w:eastAsia="ru-RU"/>
        </w:rPr>
        <w:t>35</w:t>
      </w:r>
      <w:r w:rsidRPr="000A295B">
        <w:rPr>
          <w:rFonts w:ascii="Times New Roman" w:eastAsia="Times New Roman" w:hAnsi="Times New Roman" w:cs="Times New Roman"/>
          <w:sz w:val="24"/>
          <w:szCs w:val="24"/>
          <w:lang w:eastAsia="ru-RU"/>
        </w:rPr>
        <w:t xml:space="preserve"> копеек на приобретение 5 квартир детям-сиротам и детям, оставшимся без попечения родителей. В настоящее время проводиться процедура закупки жилых помещений. </w:t>
      </w:r>
    </w:p>
    <w:p w:rsidR="00E03E47" w:rsidRPr="000A295B" w:rsidRDefault="00E03E47" w:rsidP="00E03E47">
      <w:pPr>
        <w:spacing w:after="0"/>
        <w:ind w:firstLine="708"/>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Все жилые помещения приобретены и приобретаются на основании судебных решений, вступивших в законную силу.</w:t>
      </w:r>
    </w:p>
    <w:p w:rsidR="004C31F0" w:rsidRPr="00601E25" w:rsidRDefault="004C31F0" w:rsidP="009E270B">
      <w:pPr>
        <w:spacing w:after="0"/>
        <w:ind w:firstLine="708"/>
        <w:jc w:val="both"/>
        <w:rPr>
          <w:rFonts w:ascii="Times New Roman" w:eastAsia="Times New Roman" w:hAnsi="Times New Roman" w:cs="Times New Roman"/>
          <w:sz w:val="28"/>
          <w:szCs w:val="28"/>
          <w:lang w:eastAsia="ru-RU"/>
        </w:rPr>
      </w:pPr>
    </w:p>
    <w:p w:rsidR="000E4D7C" w:rsidRDefault="000E4D7C" w:rsidP="009E270B">
      <w:pPr>
        <w:spacing w:after="0"/>
        <w:ind w:firstLine="708"/>
        <w:jc w:val="center"/>
        <w:rPr>
          <w:rFonts w:ascii="Times New Roman" w:hAnsi="Times New Roman" w:cs="Times New Roman"/>
          <w:b/>
          <w:sz w:val="28"/>
          <w:szCs w:val="28"/>
        </w:rPr>
      </w:pPr>
      <w:r w:rsidRPr="00601E25">
        <w:rPr>
          <w:rFonts w:ascii="Times New Roman" w:hAnsi="Times New Roman" w:cs="Times New Roman"/>
          <w:b/>
          <w:sz w:val="28"/>
          <w:szCs w:val="28"/>
        </w:rPr>
        <w:t>Комисси</w:t>
      </w:r>
      <w:r w:rsidR="00F059F7" w:rsidRPr="00601E25">
        <w:rPr>
          <w:rFonts w:ascii="Times New Roman" w:hAnsi="Times New Roman" w:cs="Times New Roman"/>
          <w:b/>
          <w:sz w:val="28"/>
          <w:szCs w:val="28"/>
        </w:rPr>
        <w:t>я</w:t>
      </w:r>
      <w:r w:rsidRPr="00601E25">
        <w:rPr>
          <w:rFonts w:ascii="Times New Roman" w:hAnsi="Times New Roman" w:cs="Times New Roman"/>
          <w:b/>
          <w:sz w:val="28"/>
          <w:szCs w:val="28"/>
        </w:rPr>
        <w:t xml:space="preserve"> по делам несовершеннолетних и защите их прав</w:t>
      </w:r>
    </w:p>
    <w:p w:rsidR="008D4025" w:rsidRPr="00601E25" w:rsidRDefault="008D4025" w:rsidP="009E270B">
      <w:pPr>
        <w:spacing w:after="0"/>
        <w:ind w:firstLine="708"/>
        <w:jc w:val="center"/>
        <w:rPr>
          <w:rFonts w:ascii="Times New Roman" w:hAnsi="Times New Roman" w:cs="Times New Roman"/>
          <w:b/>
          <w:sz w:val="28"/>
          <w:szCs w:val="28"/>
        </w:rPr>
      </w:pPr>
    </w:p>
    <w:p w:rsidR="008D4025" w:rsidRPr="008D4025" w:rsidRDefault="008D4025" w:rsidP="008D4025">
      <w:pPr>
        <w:autoSpaceDE w:val="0"/>
        <w:autoSpaceDN w:val="0"/>
        <w:adjustRightInd w:val="0"/>
        <w:spacing w:after="0"/>
        <w:ind w:right="-185" w:firstLine="708"/>
        <w:jc w:val="both"/>
        <w:rPr>
          <w:rFonts w:ascii="Times New Roman" w:eastAsia="Times New Roman" w:hAnsi="Times New Roman" w:cs="Times New Roman"/>
          <w:sz w:val="24"/>
          <w:szCs w:val="24"/>
          <w:lang w:eastAsia="ru-RU"/>
        </w:rPr>
      </w:pPr>
      <w:proofErr w:type="gramStart"/>
      <w:r w:rsidRPr="008D4025">
        <w:rPr>
          <w:rFonts w:ascii="Times New Roman" w:eastAsia="Times New Roman" w:hAnsi="Times New Roman" w:cs="Times New Roman"/>
          <w:sz w:val="24"/>
          <w:szCs w:val="24"/>
          <w:lang w:eastAsia="ru-RU"/>
        </w:rPr>
        <w:t>Деятельность  комиссии по делам несовершеннолетних и защите их прав Идринского района в составе 18 человек (далее - Комиссия) осуществлялась на плановой основе по направлениям деятельности, установленными ст. 11  федерального закона от 24.06.1999г. №120-ФЗ «Об основах системы профилактики безнадзорности  и правонарушений несовершеннолетних»,  и основными задачами в сфере профилактики безнадзорности и правонарушений несовершеннолетних, жестокого обращения и насилия в отношении детей.</w:t>
      </w:r>
      <w:proofErr w:type="gramEnd"/>
    </w:p>
    <w:p w:rsidR="008D4025" w:rsidRPr="008D4025" w:rsidRDefault="008D4025" w:rsidP="008D4025">
      <w:pPr>
        <w:spacing w:after="0" w:line="240" w:lineRule="auto"/>
        <w:ind w:firstLine="708"/>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В 2021 году деятельность Комиссии,  органов и учреждений системы профилактики  была направлена на решение задач:</w:t>
      </w:r>
    </w:p>
    <w:p w:rsidR="008D4025" w:rsidRPr="008D4025" w:rsidRDefault="008D4025" w:rsidP="008D4025">
      <w:pPr>
        <w:pStyle w:val="a6"/>
        <w:spacing w:after="0" w:line="240" w:lineRule="auto"/>
        <w:rPr>
          <w:rFonts w:eastAsia="Times New Roman"/>
          <w:sz w:val="24"/>
          <w:szCs w:val="24"/>
          <w:lang w:eastAsia="ru-RU"/>
        </w:rPr>
      </w:pPr>
      <w:r w:rsidRPr="008D4025">
        <w:rPr>
          <w:rFonts w:eastAsia="Times New Roman"/>
          <w:sz w:val="24"/>
          <w:szCs w:val="24"/>
          <w:lang w:eastAsia="ru-RU"/>
        </w:rPr>
        <w:t>- усиление межведомственного взаимодействия при реализации мероприятий по профилактике правонарушений несовершеннолетних, индивидуальной профилактической работы с несовершеннолетними и их семьями;</w:t>
      </w:r>
    </w:p>
    <w:p w:rsidR="008D4025" w:rsidRPr="008D4025" w:rsidRDefault="008D4025" w:rsidP="008D4025">
      <w:pPr>
        <w:pStyle w:val="a6"/>
        <w:spacing w:after="0" w:line="240" w:lineRule="auto"/>
        <w:jc w:val="both"/>
        <w:rPr>
          <w:rFonts w:eastAsia="Times New Roman"/>
          <w:sz w:val="24"/>
          <w:szCs w:val="24"/>
          <w:lang w:eastAsia="ru-RU"/>
        </w:rPr>
      </w:pPr>
      <w:r w:rsidRPr="008D4025">
        <w:rPr>
          <w:rFonts w:eastAsia="Times New Roman"/>
          <w:sz w:val="24"/>
          <w:szCs w:val="24"/>
          <w:lang w:eastAsia="ru-RU"/>
        </w:rPr>
        <w:t>- занятость несовершеннолетних;</w:t>
      </w:r>
    </w:p>
    <w:p w:rsidR="008D4025" w:rsidRPr="008D4025" w:rsidRDefault="008D4025" w:rsidP="008D4025">
      <w:pPr>
        <w:pStyle w:val="a6"/>
        <w:spacing w:after="0" w:line="240" w:lineRule="auto"/>
        <w:jc w:val="both"/>
        <w:rPr>
          <w:rFonts w:eastAsia="Times New Roman"/>
          <w:sz w:val="24"/>
          <w:szCs w:val="24"/>
          <w:lang w:eastAsia="ru-RU"/>
        </w:rPr>
      </w:pPr>
      <w:r w:rsidRPr="008D4025">
        <w:rPr>
          <w:rFonts w:eastAsia="Times New Roman"/>
          <w:sz w:val="24"/>
          <w:szCs w:val="24"/>
          <w:lang w:eastAsia="ru-RU"/>
        </w:rPr>
        <w:t>- обеспечени</w:t>
      </w:r>
      <w:r w:rsidR="00FB5901">
        <w:rPr>
          <w:rFonts w:eastAsia="Times New Roman"/>
          <w:sz w:val="24"/>
          <w:szCs w:val="24"/>
          <w:lang w:eastAsia="ru-RU"/>
        </w:rPr>
        <w:t>е</w:t>
      </w:r>
      <w:r w:rsidRPr="008D4025">
        <w:rPr>
          <w:rFonts w:eastAsia="Times New Roman"/>
          <w:sz w:val="24"/>
          <w:szCs w:val="24"/>
          <w:lang w:eastAsia="ru-RU"/>
        </w:rPr>
        <w:t xml:space="preserve"> безопасности детей в повседневной жизни;</w:t>
      </w:r>
    </w:p>
    <w:p w:rsidR="008D4025" w:rsidRPr="008D4025" w:rsidRDefault="008D4025" w:rsidP="008D4025">
      <w:pPr>
        <w:pStyle w:val="a6"/>
        <w:spacing w:after="0" w:line="240" w:lineRule="auto"/>
        <w:rPr>
          <w:rFonts w:eastAsia="Calibri"/>
          <w:sz w:val="24"/>
          <w:szCs w:val="24"/>
        </w:rPr>
      </w:pPr>
      <w:r w:rsidRPr="008D4025">
        <w:rPr>
          <w:rFonts w:eastAsia="Calibri"/>
          <w:sz w:val="24"/>
          <w:szCs w:val="24"/>
        </w:rPr>
        <w:t>- профилактик</w:t>
      </w:r>
      <w:r w:rsidR="00FB5901">
        <w:rPr>
          <w:rFonts w:eastAsia="Calibri"/>
          <w:sz w:val="24"/>
          <w:szCs w:val="24"/>
        </w:rPr>
        <w:t>е</w:t>
      </w:r>
      <w:r w:rsidRPr="008D4025">
        <w:rPr>
          <w:rFonts w:eastAsia="Calibri"/>
          <w:sz w:val="24"/>
          <w:szCs w:val="24"/>
        </w:rPr>
        <w:t xml:space="preserve"> социального сиротства на ранних стадиях;</w:t>
      </w:r>
    </w:p>
    <w:p w:rsidR="008D4025" w:rsidRPr="008D4025" w:rsidRDefault="008D4025" w:rsidP="008D4025">
      <w:pPr>
        <w:pStyle w:val="a6"/>
        <w:tabs>
          <w:tab w:val="left" w:pos="0"/>
        </w:tabs>
        <w:spacing w:after="0" w:line="240" w:lineRule="auto"/>
        <w:jc w:val="both"/>
        <w:rPr>
          <w:rFonts w:eastAsia="Times New Roman"/>
          <w:sz w:val="24"/>
          <w:szCs w:val="24"/>
          <w:lang w:eastAsia="ru-RU"/>
        </w:rPr>
      </w:pPr>
      <w:r w:rsidRPr="008D4025">
        <w:rPr>
          <w:rFonts w:eastAsia="Times New Roman"/>
          <w:sz w:val="24"/>
          <w:szCs w:val="24"/>
          <w:lang w:eastAsia="ru-RU"/>
        </w:rPr>
        <w:t>- формирование бесконфликтного поведения  подростков, сопровождение  несовершеннолетних в ситуациях социального риска;</w:t>
      </w:r>
    </w:p>
    <w:p w:rsidR="008D4025" w:rsidRPr="008D4025" w:rsidRDefault="008D4025" w:rsidP="008D4025">
      <w:pPr>
        <w:pStyle w:val="a6"/>
        <w:spacing w:after="0" w:line="240" w:lineRule="auto"/>
        <w:jc w:val="both"/>
        <w:rPr>
          <w:rFonts w:eastAsia="Times New Roman"/>
          <w:sz w:val="24"/>
          <w:szCs w:val="24"/>
          <w:lang w:eastAsia="ru-RU"/>
        </w:rPr>
      </w:pPr>
      <w:r w:rsidRPr="008D4025">
        <w:rPr>
          <w:rFonts w:eastAsia="Times New Roman"/>
          <w:sz w:val="24"/>
          <w:szCs w:val="24"/>
          <w:lang w:eastAsia="ru-RU"/>
        </w:rPr>
        <w:t xml:space="preserve">- выявление несовершеннолетних с ранними признаками употребления </w:t>
      </w:r>
      <w:proofErr w:type="spellStart"/>
      <w:r w:rsidRPr="008D4025">
        <w:rPr>
          <w:rFonts w:eastAsia="Times New Roman"/>
          <w:sz w:val="24"/>
          <w:szCs w:val="24"/>
          <w:lang w:eastAsia="ru-RU"/>
        </w:rPr>
        <w:t>психоактивных</w:t>
      </w:r>
      <w:proofErr w:type="spellEnd"/>
      <w:r w:rsidRPr="008D4025">
        <w:rPr>
          <w:rFonts w:eastAsia="Times New Roman"/>
          <w:sz w:val="24"/>
          <w:szCs w:val="24"/>
          <w:lang w:eastAsia="ru-RU"/>
        </w:rPr>
        <w:t xml:space="preserve"> веществ и формирование здоровых привычек с применением современных технологий,   позволяющих активно включить несовершеннолетних, </w:t>
      </w:r>
      <w:r w:rsidRPr="008D4025">
        <w:rPr>
          <w:rFonts w:eastAsia="Times New Roman"/>
          <w:sz w:val="24"/>
          <w:szCs w:val="24"/>
          <w:lang w:eastAsia="ru-RU"/>
        </w:rPr>
        <w:lastRenderedPageBreak/>
        <w:t>семьи в которых они воспитываются, в движение за здоровый образ жизни, социально значимые мероприятия.</w:t>
      </w:r>
    </w:p>
    <w:p w:rsidR="008D4025" w:rsidRPr="008D4025" w:rsidRDefault="008D4025" w:rsidP="008D4025">
      <w:pPr>
        <w:spacing w:after="0" w:line="240" w:lineRule="auto"/>
        <w:ind w:firstLine="708"/>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В целях координации деятельности органов и учреждений районной  системы профилактики комиссией по делам несовершеннолетних и защите их прав Идринского района за 2021 год  проведено 25</w:t>
      </w:r>
      <w:r w:rsidRPr="008D4025">
        <w:rPr>
          <w:rFonts w:ascii="Times New Roman" w:eastAsia="Calibri" w:hAnsi="Times New Roman" w:cs="Times New Roman"/>
          <w:sz w:val="24"/>
          <w:szCs w:val="24"/>
        </w:rPr>
        <w:t xml:space="preserve"> (АППГ- 20) </w:t>
      </w:r>
      <w:r w:rsidRPr="008D4025">
        <w:rPr>
          <w:rFonts w:ascii="Times New Roman" w:eastAsia="Calibri" w:hAnsi="Times New Roman" w:cs="Times New Roman"/>
          <w:color w:val="000000"/>
          <w:sz w:val="24"/>
          <w:szCs w:val="24"/>
        </w:rPr>
        <w:t xml:space="preserve"> </w:t>
      </w:r>
      <w:r w:rsidRPr="008D4025">
        <w:rPr>
          <w:rFonts w:ascii="Times New Roman" w:eastAsia="Times New Roman" w:hAnsi="Times New Roman" w:cs="Times New Roman"/>
          <w:sz w:val="24"/>
          <w:szCs w:val="24"/>
          <w:lang w:eastAsia="ru-RU"/>
        </w:rPr>
        <w:t xml:space="preserve">заседании комиссии, на которых рассмотрено  13  профилактических вопросов: </w:t>
      </w:r>
    </w:p>
    <w:p w:rsidR="008D4025" w:rsidRDefault="008D4025" w:rsidP="008D4025">
      <w:pPr>
        <w:pStyle w:val="a6"/>
        <w:spacing w:after="0" w:line="240" w:lineRule="auto"/>
        <w:jc w:val="both"/>
        <w:rPr>
          <w:rFonts w:eastAsia="Times New Roman"/>
          <w:sz w:val="24"/>
          <w:szCs w:val="24"/>
          <w:lang w:eastAsia="ru-RU"/>
        </w:rPr>
      </w:pPr>
      <w:r w:rsidRPr="008D4025">
        <w:rPr>
          <w:rFonts w:eastAsia="Calibri"/>
          <w:color w:val="000000"/>
          <w:sz w:val="24"/>
          <w:szCs w:val="24"/>
          <w:shd w:val="clear" w:color="auto" w:fill="FFFFFF"/>
        </w:rPr>
        <w:t>- </w:t>
      </w:r>
      <w:r w:rsidRPr="008D4025">
        <w:rPr>
          <w:rFonts w:eastAsia="Times New Roman"/>
          <w:sz w:val="24"/>
          <w:szCs w:val="24"/>
          <w:lang w:eastAsia="ru-RU"/>
        </w:rPr>
        <w:t>О состоянии  правонарушений и преступности  среди несовершеннолетних и</w:t>
      </w:r>
    </w:p>
    <w:p w:rsidR="008D4025" w:rsidRPr="008D4025" w:rsidRDefault="008D4025" w:rsidP="008D4025">
      <w:pPr>
        <w:spacing w:after="0" w:line="240" w:lineRule="auto"/>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против них на территории Идринского района по итогам  2020 года.</w:t>
      </w:r>
    </w:p>
    <w:p w:rsidR="008D4025" w:rsidRDefault="008D4025" w:rsidP="008D4025">
      <w:pPr>
        <w:pStyle w:val="a6"/>
        <w:spacing w:after="0" w:line="240" w:lineRule="auto"/>
        <w:jc w:val="both"/>
        <w:rPr>
          <w:rFonts w:eastAsia="Times New Roman"/>
          <w:sz w:val="24"/>
          <w:szCs w:val="24"/>
          <w:lang w:eastAsia="ru-RU"/>
        </w:rPr>
      </w:pPr>
      <w:r w:rsidRPr="008D4025">
        <w:rPr>
          <w:rFonts w:eastAsia="Times New Roman"/>
          <w:sz w:val="24"/>
          <w:szCs w:val="24"/>
          <w:lang w:eastAsia="ru-RU"/>
        </w:rPr>
        <w:t xml:space="preserve">- О мерах по предупреждению участия несовершеннолетних в </w:t>
      </w:r>
      <w:proofErr w:type="gramStart"/>
      <w:r w:rsidRPr="008D4025">
        <w:rPr>
          <w:rFonts w:eastAsia="Times New Roman"/>
          <w:sz w:val="24"/>
          <w:szCs w:val="24"/>
          <w:lang w:eastAsia="ru-RU"/>
        </w:rPr>
        <w:t>протестной</w:t>
      </w:r>
      <w:proofErr w:type="gramEnd"/>
    </w:p>
    <w:p w:rsidR="008D4025" w:rsidRPr="008D4025" w:rsidRDefault="008D4025" w:rsidP="008D4025">
      <w:pPr>
        <w:spacing w:after="0" w:line="240" w:lineRule="auto"/>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деятельности, противодействию распространению идей экстремизма и терроризма среди несовершеннолетних, а также действий по дальнейшему предупреждению данных явлений.</w:t>
      </w:r>
    </w:p>
    <w:p w:rsidR="008D4025" w:rsidRDefault="008D4025" w:rsidP="008D4025">
      <w:pPr>
        <w:pStyle w:val="a6"/>
        <w:spacing w:after="0" w:line="240" w:lineRule="auto"/>
        <w:jc w:val="both"/>
        <w:rPr>
          <w:rFonts w:eastAsia="Times New Roman"/>
          <w:sz w:val="24"/>
          <w:szCs w:val="24"/>
          <w:lang w:eastAsia="ru-RU"/>
        </w:rPr>
      </w:pPr>
      <w:r w:rsidRPr="008D4025">
        <w:rPr>
          <w:rFonts w:eastAsia="Times New Roman"/>
          <w:sz w:val="24"/>
          <w:szCs w:val="24"/>
          <w:lang w:eastAsia="ru-RU"/>
        </w:rPr>
        <w:t xml:space="preserve">- Об исполнении органами опеки и попечительства законодательства по защите </w:t>
      </w:r>
    </w:p>
    <w:p w:rsidR="008D4025" w:rsidRPr="008D4025" w:rsidRDefault="008D4025" w:rsidP="008D4025">
      <w:pPr>
        <w:spacing w:after="0" w:line="240" w:lineRule="auto"/>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прав детей – сирот и детей, оставшихся без попечения родителей.</w:t>
      </w:r>
    </w:p>
    <w:p w:rsidR="008D4025" w:rsidRDefault="008D4025" w:rsidP="008D4025">
      <w:pPr>
        <w:pStyle w:val="a6"/>
        <w:spacing w:after="0" w:line="240" w:lineRule="auto"/>
        <w:jc w:val="both"/>
        <w:rPr>
          <w:rFonts w:eastAsia="Times New Roman"/>
          <w:sz w:val="24"/>
          <w:szCs w:val="24"/>
          <w:lang w:eastAsia="ru-RU"/>
        </w:rPr>
      </w:pPr>
      <w:r w:rsidRPr="008D4025">
        <w:rPr>
          <w:iCs/>
          <w:spacing w:val="-2"/>
          <w:sz w:val="24"/>
          <w:szCs w:val="24"/>
        </w:rPr>
        <w:t>- </w:t>
      </w:r>
      <w:r w:rsidRPr="008D4025">
        <w:rPr>
          <w:sz w:val="24"/>
          <w:szCs w:val="24"/>
        </w:rPr>
        <w:t xml:space="preserve">О результатах индивидуальной профилактической работы  с </w:t>
      </w:r>
      <w:r w:rsidRPr="008D4025">
        <w:rPr>
          <w:rFonts w:eastAsia="Times New Roman"/>
          <w:sz w:val="24"/>
          <w:szCs w:val="24"/>
          <w:lang w:eastAsia="ru-RU"/>
        </w:rPr>
        <w:t xml:space="preserve">родителями    и </w:t>
      </w:r>
    </w:p>
    <w:p w:rsidR="008D4025" w:rsidRPr="008D4025" w:rsidRDefault="008D4025" w:rsidP="008D4025">
      <w:pPr>
        <w:spacing w:after="0" w:line="240" w:lineRule="auto"/>
        <w:jc w:val="both"/>
        <w:rPr>
          <w:rFonts w:ascii="Times New Roman" w:eastAsia="Calibri" w:hAnsi="Times New Roman" w:cs="Times New Roman"/>
          <w:color w:val="000000"/>
          <w:sz w:val="24"/>
          <w:szCs w:val="24"/>
          <w:shd w:val="clear" w:color="auto" w:fill="FFFFFF"/>
        </w:rPr>
      </w:pPr>
      <w:r w:rsidRPr="008D4025">
        <w:rPr>
          <w:rFonts w:ascii="Times New Roman" w:hAnsi="Times New Roman" w:cs="Times New Roman"/>
          <w:sz w:val="24"/>
          <w:szCs w:val="24"/>
        </w:rPr>
        <w:t>несовершеннолетними, находящимися в социально опасном положении</w:t>
      </w:r>
      <w:r>
        <w:rPr>
          <w:rFonts w:ascii="Times New Roman" w:hAnsi="Times New Roman" w:cs="Times New Roman"/>
          <w:sz w:val="24"/>
          <w:szCs w:val="24"/>
        </w:rPr>
        <w:t>.</w:t>
      </w:r>
    </w:p>
    <w:p w:rsidR="008D4025" w:rsidRDefault="008D4025" w:rsidP="008D4025">
      <w:pPr>
        <w:pStyle w:val="a6"/>
        <w:spacing w:after="0" w:line="240" w:lineRule="auto"/>
        <w:jc w:val="both"/>
        <w:rPr>
          <w:sz w:val="24"/>
          <w:szCs w:val="24"/>
        </w:rPr>
      </w:pPr>
      <w:r w:rsidRPr="008D4025">
        <w:rPr>
          <w:rFonts w:eastAsia="Times New Roman"/>
          <w:sz w:val="24"/>
          <w:szCs w:val="24"/>
          <w:lang w:eastAsia="ru-RU"/>
        </w:rPr>
        <w:t>- </w:t>
      </w:r>
      <w:r w:rsidRPr="008D4025">
        <w:rPr>
          <w:sz w:val="24"/>
          <w:szCs w:val="24"/>
        </w:rPr>
        <w:t xml:space="preserve">Об организации профилактической работы среди учащихся, направленной </w:t>
      </w:r>
      <w:proofErr w:type="gramStart"/>
      <w:r w:rsidRPr="008D4025">
        <w:rPr>
          <w:sz w:val="24"/>
          <w:szCs w:val="24"/>
        </w:rPr>
        <w:t>на</w:t>
      </w:r>
      <w:proofErr w:type="gramEnd"/>
    </w:p>
    <w:p w:rsidR="008D4025" w:rsidRPr="008D4025" w:rsidRDefault="008D4025" w:rsidP="008D4025">
      <w:pPr>
        <w:spacing w:after="0" w:line="240" w:lineRule="auto"/>
        <w:jc w:val="both"/>
        <w:rPr>
          <w:rFonts w:ascii="Times New Roman" w:hAnsi="Times New Roman" w:cs="Times New Roman"/>
          <w:sz w:val="24"/>
          <w:szCs w:val="24"/>
        </w:rPr>
      </w:pPr>
      <w:r w:rsidRPr="008D4025">
        <w:rPr>
          <w:sz w:val="24"/>
          <w:szCs w:val="24"/>
        </w:rPr>
        <w:t xml:space="preserve"> </w:t>
      </w:r>
      <w:r w:rsidRPr="008D4025">
        <w:rPr>
          <w:rFonts w:ascii="Times New Roman" w:hAnsi="Times New Roman" w:cs="Times New Roman"/>
          <w:sz w:val="24"/>
          <w:szCs w:val="24"/>
        </w:rPr>
        <w:t>формирование законопослушного поведения и развития служб примирения в образовательных организациях, учреждениях социального обслуживания.</w:t>
      </w:r>
    </w:p>
    <w:p w:rsidR="008D4025" w:rsidRPr="008D4025" w:rsidRDefault="008D4025" w:rsidP="008D4025">
      <w:pPr>
        <w:pStyle w:val="a6"/>
        <w:spacing w:after="0" w:line="240" w:lineRule="auto"/>
        <w:jc w:val="both"/>
        <w:rPr>
          <w:sz w:val="24"/>
          <w:szCs w:val="24"/>
        </w:rPr>
      </w:pPr>
      <w:r w:rsidRPr="008D4025">
        <w:rPr>
          <w:sz w:val="24"/>
          <w:szCs w:val="24"/>
        </w:rPr>
        <w:t>- О состоянии подростковой преступности среди несовершеннолетних.</w:t>
      </w:r>
    </w:p>
    <w:p w:rsidR="008D4025" w:rsidRDefault="008D4025" w:rsidP="008D4025">
      <w:pPr>
        <w:pStyle w:val="a6"/>
        <w:spacing w:after="0" w:line="240" w:lineRule="auto"/>
        <w:jc w:val="both"/>
        <w:rPr>
          <w:rFonts w:eastAsia="Times New Roman"/>
          <w:sz w:val="24"/>
          <w:szCs w:val="24"/>
          <w:lang w:eastAsia="ru-RU"/>
        </w:rPr>
      </w:pPr>
      <w:r w:rsidRPr="008D4025">
        <w:rPr>
          <w:sz w:val="24"/>
          <w:szCs w:val="24"/>
        </w:rPr>
        <w:t>- </w:t>
      </w:r>
      <w:r w:rsidRPr="008D4025">
        <w:rPr>
          <w:rFonts w:eastAsia="Times New Roman"/>
          <w:sz w:val="24"/>
          <w:szCs w:val="24"/>
          <w:lang w:eastAsia="ru-RU"/>
        </w:rPr>
        <w:t xml:space="preserve">О состоянии профилактической работы по  профилактике самовольных уходов </w:t>
      </w:r>
    </w:p>
    <w:p w:rsidR="008D4025" w:rsidRPr="008D4025" w:rsidRDefault="008D4025" w:rsidP="008D4025">
      <w:pPr>
        <w:spacing w:after="0" w:line="240" w:lineRule="auto"/>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несовершеннолетних из дома и принятие мер по устранению признаков социально опасного положения несовершеннолетних и защиты их прав.</w:t>
      </w:r>
    </w:p>
    <w:p w:rsidR="008D4025" w:rsidRDefault="008D4025" w:rsidP="008D4025">
      <w:pPr>
        <w:pStyle w:val="a6"/>
        <w:spacing w:after="0" w:line="240" w:lineRule="auto"/>
        <w:jc w:val="both"/>
        <w:rPr>
          <w:sz w:val="24"/>
          <w:szCs w:val="24"/>
        </w:rPr>
      </w:pPr>
      <w:r w:rsidRPr="008D4025">
        <w:rPr>
          <w:rFonts w:eastAsia="Times New Roman"/>
          <w:sz w:val="24"/>
          <w:szCs w:val="24"/>
          <w:lang w:eastAsia="ru-RU"/>
        </w:rPr>
        <w:t>- </w:t>
      </w:r>
      <w:r w:rsidRPr="008D4025">
        <w:rPr>
          <w:sz w:val="24"/>
          <w:szCs w:val="24"/>
        </w:rPr>
        <w:t>Об  организации межведомственного взаимодействия</w:t>
      </w:r>
      <w:r w:rsidRPr="008D4025">
        <w:rPr>
          <w:b/>
          <w:sz w:val="24"/>
          <w:szCs w:val="24"/>
        </w:rPr>
        <w:t xml:space="preserve"> </w:t>
      </w:r>
      <w:r w:rsidRPr="008D4025">
        <w:rPr>
          <w:sz w:val="24"/>
          <w:szCs w:val="24"/>
        </w:rPr>
        <w:t xml:space="preserve"> по профилактике </w:t>
      </w:r>
    </w:p>
    <w:p w:rsidR="008D4025" w:rsidRPr="008D4025" w:rsidRDefault="008D4025" w:rsidP="008D4025">
      <w:pPr>
        <w:spacing w:after="0" w:line="240" w:lineRule="auto"/>
        <w:jc w:val="both"/>
        <w:rPr>
          <w:rFonts w:ascii="Times New Roman" w:hAnsi="Times New Roman" w:cs="Times New Roman"/>
          <w:sz w:val="24"/>
          <w:szCs w:val="24"/>
        </w:rPr>
      </w:pPr>
      <w:r w:rsidRPr="008D4025">
        <w:rPr>
          <w:rFonts w:ascii="Times New Roman" w:hAnsi="Times New Roman" w:cs="Times New Roman"/>
          <w:sz w:val="24"/>
          <w:szCs w:val="24"/>
        </w:rPr>
        <w:t>суицидального поведения несовершеннолетних, по выявлению и устранению причин и условий, им способствующих.</w:t>
      </w:r>
    </w:p>
    <w:p w:rsidR="008D4025" w:rsidRDefault="008D4025" w:rsidP="008D4025">
      <w:pPr>
        <w:pStyle w:val="a6"/>
        <w:spacing w:after="0" w:line="240" w:lineRule="auto"/>
        <w:jc w:val="both"/>
        <w:rPr>
          <w:rFonts w:eastAsia="Times New Roman"/>
          <w:sz w:val="24"/>
          <w:szCs w:val="24"/>
          <w:lang w:eastAsia="ru-RU"/>
        </w:rPr>
      </w:pPr>
      <w:r w:rsidRPr="008D4025">
        <w:rPr>
          <w:sz w:val="24"/>
          <w:szCs w:val="24"/>
        </w:rPr>
        <w:t xml:space="preserve">- </w:t>
      </w:r>
      <w:r w:rsidRPr="008D4025">
        <w:rPr>
          <w:rFonts w:eastAsia="Times New Roman"/>
          <w:sz w:val="24"/>
          <w:szCs w:val="24"/>
          <w:lang w:eastAsia="ru-RU"/>
        </w:rPr>
        <w:t xml:space="preserve">О состоянии работы по профилактике употребления </w:t>
      </w:r>
      <w:proofErr w:type="spellStart"/>
      <w:r w:rsidRPr="008D4025">
        <w:rPr>
          <w:rFonts w:eastAsia="Times New Roman"/>
          <w:sz w:val="24"/>
          <w:szCs w:val="24"/>
          <w:lang w:eastAsia="ru-RU"/>
        </w:rPr>
        <w:t>психоактивных</w:t>
      </w:r>
      <w:proofErr w:type="spellEnd"/>
      <w:r w:rsidRPr="008D4025">
        <w:rPr>
          <w:rFonts w:eastAsia="Times New Roman"/>
          <w:sz w:val="24"/>
          <w:szCs w:val="24"/>
          <w:lang w:eastAsia="ru-RU"/>
        </w:rPr>
        <w:t xml:space="preserve"> веществ,</w:t>
      </w:r>
    </w:p>
    <w:p w:rsidR="008D4025" w:rsidRPr="008D4025" w:rsidRDefault="008D4025" w:rsidP="008D4025">
      <w:pPr>
        <w:spacing w:after="0" w:line="240" w:lineRule="auto"/>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алкогольной продукции среди несовершеннолетних».</w:t>
      </w:r>
    </w:p>
    <w:p w:rsidR="008D4025" w:rsidRDefault="008D4025" w:rsidP="008D4025">
      <w:pPr>
        <w:pStyle w:val="a6"/>
        <w:spacing w:after="0" w:line="240" w:lineRule="auto"/>
        <w:jc w:val="both"/>
        <w:rPr>
          <w:sz w:val="24"/>
          <w:szCs w:val="24"/>
        </w:rPr>
      </w:pPr>
      <w:r w:rsidRPr="008D4025">
        <w:rPr>
          <w:rFonts w:eastAsia="Times New Roman"/>
          <w:sz w:val="24"/>
          <w:szCs w:val="24"/>
          <w:lang w:eastAsia="ru-RU"/>
        </w:rPr>
        <w:t>- </w:t>
      </w:r>
      <w:r w:rsidRPr="008D4025">
        <w:rPr>
          <w:sz w:val="24"/>
          <w:szCs w:val="24"/>
        </w:rPr>
        <w:t>О взаимодействии учреждений культуры спорта и молодежной политики и</w:t>
      </w:r>
    </w:p>
    <w:p w:rsidR="008D4025" w:rsidRPr="008D4025" w:rsidRDefault="008D4025" w:rsidP="008D4025">
      <w:pPr>
        <w:spacing w:after="0" w:line="240" w:lineRule="auto"/>
        <w:jc w:val="both"/>
        <w:rPr>
          <w:rFonts w:ascii="Times New Roman" w:hAnsi="Times New Roman" w:cs="Times New Roman"/>
          <w:sz w:val="24"/>
          <w:szCs w:val="24"/>
        </w:rPr>
      </w:pPr>
      <w:r w:rsidRPr="008D4025">
        <w:rPr>
          <w:rFonts w:ascii="Times New Roman" w:hAnsi="Times New Roman" w:cs="Times New Roman"/>
          <w:sz w:val="24"/>
          <w:szCs w:val="24"/>
        </w:rPr>
        <w:t>образования по вовлечению несовершеннолетних в дополнительное образование, социально-значимую деятельность, досуговую занятость добровольческую и волонтерскую деятельность.</w:t>
      </w:r>
    </w:p>
    <w:p w:rsidR="008D4025" w:rsidRDefault="008D4025" w:rsidP="008D4025">
      <w:pPr>
        <w:pStyle w:val="a6"/>
        <w:spacing w:after="0" w:line="240" w:lineRule="auto"/>
        <w:jc w:val="both"/>
        <w:rPr>
          <w:rFonts w:eastAsia="Times New Roman"/>
          <w:sz w:val="24"/>
          <w:szCs w:val="24"/>
        </w:rPr>
      </w:pPr>
      <w:r w:rsidRPr="008D4025">
        <w:rPr>
          <w:sz w:val="24"/>
          <w:szCs w:val="24"/>
        </w:rPr>
        <w:t xml:space="preserve">- </w:t>
      </w:r>
      <w:r w:rsidRPr="008D4025">
        <w:rPr>
          <w:rFonts w:eastAsia="Calibri"/>
          <w:sz w:val="24"/>
          <w:szCs w:val="24"/>
        </w:rPr>
        <w:t xml:space="preserve">Об итогах  организации отдыха и занятости </w:t>
      </w:r>
      <w:r w:rsidRPr="008D4025">
        <w:rPr>
          <w:rFonts w:eastAsia="Times New Roman"/>
          <w:sz w:val="24"/>
          <w:szCs w:val="24"/>
        </w:rPr>
        <w:t>несовершеннолетних, в том числе</w:t>
      </w:r>
    </w:p>
    <w:p w:rsidR="008D4025" w:rsidRPr="008D4025" w:rsidRDefault="008D4025" w:rsidP="008D4025">
      <w:pPr>
        <w:spacing w:after="0" w:line="240" w:lineRule="auto"/>
        <w:jc w:val="both"/>
        <w:rPr>
          <w:rFonts w:ascii="Times New Roman" w:eastAsia="Calibri" w:hAnsi="Times New Roman" w:cs="Times New Roman"/>
          <w:sz w:val="24"/>
          <w:szCs w:val="24"/>
        </w:rPr>
      </w:pPr>
      <w:r w:rsidRPr="008D4025">
        <w:rPr>
          <w:rFonts w:eastAsia="Calibri"/>
          <w:sz w:val="24"/>
          <w:szCs w:val="24"/>
        </w:rPr>
        <w:t xml:space="preserve"> </w:t>
      </w:r>
      <w:r w:rsidRPr="008D4025">
        <w:rPr>
          <w:rFonts w:ascii="Times New Roman" w:eastAsia="Calibri" w:hAnsi="Times New Roman" w:cs="Times New Roman"/>
          <w:sz w:val="24"/>
          <w:szCs w:val="24"/>
        </w:rPr>
        <w:t xml:space="preserve">группы риска, </w:t>
      </w:r>
      <w:proofErr w:type="gramStart"/>
      <w:r w:rsidRPr="008D4025">
        <w:rPr>
          <w:rFonts w:ascii="Times New Roman" w:eastAsia="Calibri" w:hAnsi="Times New Roman" w:cs="Times New Roman"/>
          <w:sz w:val="24"/>
          <w:szCs w:val="24"/>
        </w:rPr>
        <w:t>находящихся</w:t>
      </w:r>
      <w:proofErr w:type="gramEnd"/>
      <w:r w:rsidRPr="008D4025">
        <w:rPr>
          <w:rFonts w:ascii="Times New Roman" w:eastAsia="Calibri" w:hAnsi="Times New Roman" w:cs="Times New Roman"/>
          <w:sz w:val="24"/>
          <w:szCs w:val="24"/>
        </w:rPr>
        <w:t xml:space="preserve"> в  социально опасном положении в период летней оздоровительной кампании 2021 года.</w:t>
      </w:r>
    </w:p>
    <w:p w:rsidR="008D4025" w:rsidRDefault="008D4025" w:rsidP="00C10993">
      <w:pPr>
        <w:pStyle w:val="a6"/>
        <w:spacing w:after="0" w:line="240" w:lineRule="auto"/>
        <w:jc w:val="both"/>
        <w:rPr>
          <w:rFonts w:eastAsia="Times New Roman"/>
          <w:sz w:val="24"/>
          <w:szCs w:val="24"/>
          <w:lang w:eastAsia="ru-RU"/>
        </w:rPr>
      </w:pPr>
      <w:r w:rsidRPr="008D4025">
        <w:rPr>
          <w:rFonts w:eastAsia="Calibri"/>
          <w:sz w:val="24"/>
          <w:szCs w:val="24"/>
        </w:rPr>
        <w:t xml:space="preserve">- </w:t>
      </w:r>
      <w:r w:rsidRPr="008D4025">
        <w:rPr>
          <w:rFonts w:eastAsia="Times New Roman"/>
          <w:sz w:val="24"/>
          <w:szCs w:val="24"/>
          <w:lang w:eastAsia="ru-RU"/>
        </w:rPr>
        <w:t>Об организации работы по ранней профилактике  детск</w:t>
      </w:r>
      <w:proofErr w:type="gramStart"/>
      <w:r w:rsidRPr="008D4025">
        <w:rPr>
          <w:rFonts w:eastAsia="Times New Roman"/>
          <w:sz w:val="24"/>
          <w:szCs w:val="24"/>
          <w:lang w:eastAsia="ru-RU"/>
        </w:rPr>
        <w:t>о-</w:t>
      </w:r>
      <w:proofErr w:type="gramEnd"/>
      <w:r w:rsidRPr="008D4025">
        <w:rPr>
          <w:rFonts w:eastAsia="Times New Roman"/>
          <w:sz w:val="24"/>
          <w:szCs w:val="24"/>
          <w:lang w:eastAsia="ru-RU"/>
        </w:rPr>
        <w:t xml:space="preserve"> семейного</w:t>
      </w:r>
      <w:r w:rsidR="00C10993">
        <w:rPr>
          <w:rFonts w:eastAsia="Times New Roman"/>
          <w:sz w:val="24"/>
          <w:szCs w:val="24"/>
          <w:lang w:eastAsia="ru-RU"/>
        </w:rPr>
        <w:t xml:space="preserve"> </w:t>
      </w:r>
    </w:p>
    <w:p w:rsidR="008D4025" w:rsidRPr="008D4025" w:rsidRDefault="008D4025" w:rsidP="00C10993">
      <w:pPr>
        <w:spacing w:after="0" w:line="240" w:lineRule="auto"/>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неблагополучия и  выявление несовершеннолетних и семей</w:t>
      </w:r>
      <w:r w:rsidR="003459BF">
        <w:rPr>
          <w:rFonts w:ascii="Times New Roman" w:eastAsia="Times New Roman" w:hAnsi="Times New Roman" w:cs="Times New Roman"/>
          <w:sz w:val="24"/>
          <w:szCs w:val="24"/>
          <w:lang w:eastAsia="ru-RU"/>
        </w:rPr>
        <w:t>,</w:t>
      </w:r>
      <w:r w:rsidRPr="008D4025">
        <w:rPr>
          <w:rFonts w:ascii="Times New Roman" w:eastAsia="Times New Roman" w:hAnsi="Times New Roman" w:cs="Times New Roman"/>
          <w:sz w:val="24"/>
          <w:szCs w:val="24"/>
          <w:lang w:eastAsia="ru-RU"/>
        </w:rPr>
        <w:t xml:space="preserve">  находящихся в группе  социального риска.</w:t>
      </w:r>
    </w:p>
    <w:p w:rsidR="008D4025" w:rsidRDefault="008D4025" w:rsidP="008D4025">
      <w:pPr>
        <w:pStyle w:val="a6"/>
        <w:spacing w:after="0" w:line="240" w:lineRule="auto"/>
        <w:jc w:val="both"/>
        <w:rPr>
          <w:rFonts w:eastAsia="Times New Roman"/>
          <w:sz w:val="24"/>
          <w:szCs w:val="24"/>
          <w:lang w:eastAsia="ru-RU"/>
        </w:rPr>
      </w:pPr>
      <w:r w:rsidRPr="008D4025">
        <w:rPr>
          <w:rFonts w:eastAsia="Times New Roman"/>
          <w:sz w:val="24"/>
          <w:szCs w:val="24"/>
          <w:lang w:eastAsia="ru-RU"/>
        </w:rPr>
        <w:t>- О межведомственном взаимодействии органов и учреждений системы</w:t>
      </w:r>
    </w:p>
    <w:p w:rsidR="008D4025" w:rsidRPr="008D4025" w:rsidRDefault="008D4025" w:rsidP="008D4025">
      <w:pPr>
        <w:spacing w:after="0" w:line="240" w:lineRule="auto"/>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профилактики безнадзорности и правонарушений несовершеннолетних по профилактике преступлений и правонарушений несовершеннолетних».</w:t>
      </w:r>
    </w:p>
    <w:p w:rsidR="008D4025" w:rsidRPr="008D4025" w:rsidRDefault="008D4025" w:rsidP="008D4025">
      <w:pPr>
        <w:spacing w:after="0" w:line="240" w:lineRule="auto"/>
        <w:ind w:firstLine="708"/>
        <w:jc w:val="both"/>
        <w:rPr>
          <w:rFonts w:ascii="Times New Roman" w:eastAsia="Calibri" w:hAnsi="Times New Roman" w:cs="Times New Roman"/>
          <w:b/>
          <w:sz w:val="24"/>
          <w:szCs w:val="24"/>
        </w:rPr>
      </w:pPr>
      <w:proofErr w:type="gramStart"/>
      <w:r w:rsidRPr="008D4025">
        <w:rPr>
          <w:rFonts w:ascii="Times New Roman" w:eastAsia="Times New Roman" w:hAnsi="Times New Roman" w:cs="Times New Roman"/>
          <w:sz w:val="24"/>
          <w:szCs w:val="24"/>
          <w:lang w:eastAsia="ru-RU"/>
        </w:rPr>
        <w:t>Комиссией по делам несовершеннолетних и защите их прав  осуществлялась координация деятельности органов и учреждени</w:t>
      </w:r>
      <w:r w:rsidR="003459BF">
        <w:rPr>
          <w:rFonts w:ascii="Times New Roman" w:eastAsia="Times New Roman" w:hAnsi="Times New Roman" w:cs="Times New Roman"/>
          <w:sz w:val="24"/>
          <w:szCs w:val="24"/>
          <w:lang w:eastAsia="ru-RU"/>
        </w:rPr>
        <w:t>й</w:t>
      </w:r>
      <w:r w:rsidRPr="008D4025">
        <w:rPr>
          <w:rFonts w:ascii="Times New Roman" w:eastAsia="Times New Roman" w:hAnsi="Times New Roman" w:cs="Times New Roman"/>
          <w:sz w:val="24"/>
          <w:szCs w:val="24"/>
          <w:lang w:eastAsia="ru-RU"/>
        </w:rPr>
        <w:t xml:space="preserve"> системы профилактики   в  2021 году по проведению на территории Идринского района всероссийских, краевых и районных межведомственных  оперативно-профилактических мероприятий,  акций по профилактике жестокого обращения с детьми,  преступности в подростковой среде и против них, формированию здорового образа жизни и профилактике ПАВ и безопасного поведения: </w:t>
      </w:r>
      <w:proofErr w:type="gramEnd"/>
    </w:p>
    <w:p w:rsidR="008D4025" w:rsidRPr="008D4025" w:rsidRDefault="008D4025" w:rsidP="008D4025">
      <w:pPr>
        <w:spacing w:after="0" w:line="240" w:lineRule="auto"/>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Проведены следующие мероприятия и акции:</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«Безопасная среда» по предупреждению чрезвычайных происшествий с участием несовершеннолетних в зимний и весенний период;</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 xml:space="preserve"> «Семья» по своевременному выявлению несовершеннолетних, проживающих в условиях, не отвечающих требованиям к их воспитанию и содержанию</w:t>
      </w:r>
      <w:r w:rsidR="003459BF">
        <w:rPr>
          <w:rFonts w:eastAsia="Times New Roman"/>
          <w:sz w:val="24"/>
          <w:szCs w:val="24"/>
          <w:lang w:eastAsia="ru-RU"/>
        </w:rPr>
        <w:t>,</w:t>
      </w:r>
      <w:r w:rsidRPr="008D4025">
        <w:rPr>
          <w:rFonts w:eastAsia="Times New Roman"/>
          <w:sz w:val="24"/>
          <w:szCs w:val="24"/>
          <w:lang w:eastAsia="ru-RU"/>
        </w:rPr>
        <w:t xml:space="preserve"> предупреждению и выявлению фактов применения насилия в семье;</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lastRenderedPageBreak/>
        <w:t>«Остановим насилие против детей» по формированию  в обществе ценностей семьи, бережного и ответственного отношения к детям, нетерпимости к проявлениям жестокости в отношении  детей;</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«Шанс» по предупреждению совершения несовершеннолетними повторных преступлений и общественно  опасных деяний, выявлению несовершеннолетних, находящихся в трудной жизненной ситуации или социально опасном положении, а также оказанию реабилитационной помощи подросткам, ранее совершившим правонарушения;</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rPr>
        <w:t xml:space="preserve"> «Твой выбор»</w:t>
      </w:r>
      <w:r w:rsidRPr="008D4025">
        <w:rPr>
          <w:color w:val="000000"/>
          <w:sz w:val="24"/>
          <w:szCs w:val="24"/>
        </w:rPr>
        <w:t xml:space="preserve">  по предупреждению совершения несовершеннолетними преступлений и общественно опасных деяний, нейтрализация попыток вовлечения подростков в деструктивную, в том числе экстремистскую и террористическую деятельность;</w:t>
      </w:r>
    </w:p>
    <w:p w:rsidR="008D4025" w:rsidRPr="008D4025" w:rsidRDefault="008D4025" w:rsidP="008D4025">
      <w:pPr>
        <w:pStyle w:val="a6"/>
        <w:numPr>
          <w:ilvl w:val="0"/>
          <w:numId w:val="22"/>
        </w:numPr>
        <w:spacing w:after="0" w:line="240" w:lineRule="auto"/>
        <w:jc w:val="both"/>
        <w:rPr>
          <w:rFonts w:eastAsia="Calibri"/>
          <w:sz w:val="24"/>
          <w:szCs w:val="24"/>
        </w:rPr>
      </w:pPr>
      <w:r w:rsidRPr="008D4025">
        <w:rPr>
          <w:rFonts w:eastAsia="Calibri"/>
          <w:sz w:val="24"/>
          <w:szCs w:val="24"/>
        </w:rPr>
        <w:t>«Добровольцы детям»- содействие в преодолении детского и семейного неблагополучия путем повышения социальной активности детей и семей с детьми, развития форм их поддержки, раскрытия и реализации потенциала детей и семей.</w:t>
      </w:r>
    </w:p>
    <w:p w:rsidR="008D4025" w:rsidRPr="008D4025" w:rsidRDefault="008D4025" w:rsidP="008D4025">
      <w:pPr>
        <w:pStyle w:val="a6"/>
        <w:numPr>
          <w:ilvl w:val="0"/>
          <w:numId w:val="22"/>
        </w:numPr>
        <w:spacing w:after="0" w:line="240" w:lineRule="auto"/>
        <w:jc w:val="both"/>
        <w:rPr>
          <w:rFonts w:eastAsia="Calibri"/>
          <w:sz w:val="24"/>
          <w:szCs w:val="24"/>
        </w:rPr>
      </w:pPr>
      <w:r w:rsidRPr="008D4025">
        <w:rPr>
          <w:rFonts w:eastAsia="Calibri"/>
          <w:sz w:val="24"/>
          <w:szCs w:val="24"/>
        </w:rPr>
        <w:t>«Мы правнуки твои Победа»</w:t>
      </w:r>
      <w:r w:rsidR="003459BF">
        <w:rPr>
          <w:rFonts w:eastAsia="Calibri"/>
          <w:sz w:val="24"/>
          <w:szCs w:val="24"/>
        </w:rPr>
        <w:t xml:space="preserve"> </w:t>
      </w:r>
      <w:r w:rsidRPr="008D4025">
        <w:rPr>
          <w:rFonts w:eastAsia="Calibri"/>
          <w:sz w:val="24"/>
          <w:szCs w:val="24"/>
        </w:rPr>
        <w:t>-</w:t>
      </w:r>
      <w:r w:rsidR="003459BF">
        <w:rPr>
          <w:rFonts w:eastAsia="Calibri"/>
          <w:sz w:val="24"/>
          <w:szCs w:val="24"/>
        </w:rPr>
        <w:t xml:space="preserve"> </w:t>
      </w:r>
      <w:r w:rsidRPr="008D4025">
        <w:rPr>
          <w:rFonts w:eastAsia="Calibri"/>
          <w:sz w:val="24"/>
          <w:szCs w:val="24"/>
        </w:rPr>
        <w:t>укрепление нравственно-патриотических чувств у детей через совместные мероприятия с участием детей, их родителей.</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Международный день борьбы с курением</w:t>
      </w:r>
      <w:r w:rsidR="003459BF">
        <w:rPr>
          <w:rFonts w:eastAsia="Times New Roman"/>
          <w:sz w:val="24"/>
          <w:szCs w:val="24"/>
          <w:lang w:eastAsia="ru-RU"/>
        </w:rPr>
        <w:t xml:space="preserve"> </w:t>
      </w:r>
      <w:r w:rsidRPr="008D4025">
        <w:rPr>
          <w:rFonts w:eastAsia="Times New Roman"/>
          <w:sz w:val="24"/>
          <w:szCs w:val="24"/>
          <w:lang w:eastAsia="ru-RU"/>
        </w:rPr>
        <w:t>-</w:t>
      </w:r>
      <w:r w:rsidR="003459BF">
        <w:rPr>
          <w:rFonts w:eastAsia="Times New Roman"/>
          <w:sz w:val="24"/>
          <w:szCs w:val="24"/>
          <w:lang w:eastAsia="ru-RU"/>
        </w:rPr>
        <w:t xml:space="preserve"> </w:t>
      </w:r>
      <w:r w:rsidRPr="008D4025">
        <w:rPr>
          <w:rFonts w:eastAsia="Times New Roman"/>
          <w:sz w:val="24"/>
          <w:szCs w:val="24"/>
          <w:lang w:eastAsia="ru-RU"/>
        </w:rPr>
        <w:t>необходимость сохранения и укрепления психического и физического здоровья несовершеннолетних и их родителей</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 xml:space="preserve"> «Большое родительское собрание» по формированию </w:t>
      </w:r>
      <w:proofErr w:type="gramStart"/>
      <w:r w:rsidRPr="008D4025">
        <w:rPr>
          <w:rFonts w:eastAsia="Times New Roman"/>
          <w:sz w:val="24"/>
          <w:szCs w:val="24"/>
          <w:lang w:eastAsia="ru-RU"/>
        </w:rPr>
        <w:t>ответственного</w:t>
      </w:r>
      <w:proofErr w:type="gramEnd"/>
      <w:r w:rsidRPr="008D4025">
        <w:rPr>
          <w:rFonts w:eastAsia="Times New Roman"/>
          <w:sz w:val="24"/>
          <w:szCs w:val="24"/>
          <w:lang w:eastAsia="ru-RU"/>
        </w:rPr>
        <w:t xml:space="preserve"> </w:t>
      </w:r>
      <w:proofErr w:type="spellStart"/>
      <w:r w:rsidRPr="008D4025">
        <w:rPr>
          <w:rFonts w:eastAsia="Times New Roman"/>
          <w:sz w:val="24"/>
          <w:szCs w:val="24"/>
          <w:lang w:eastAsia="ru-RU"/>
        </w:rPr>
        <w:t>родительства</w:t>
      </w:r>
      <w:proofErr w:type="spellEnd"/>
      <w:r w:rsidRPr="008D4025">
        <w:rPr>
          <w:rFonts w:eastAsia="Times New Roman"/>
          <w:sz w:val="24"/>
          <w:szCs w:val="24"/>
          <w:lang w:eastAsia="ru-RU"/>
        </w:rPr>
        <w:t>»;</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«Подросток лето»- по трудоустройству, организации занятости и профилактике правонарушающего поведения в период летних каникул;</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«Помоги пойти учиться»  по оказанию помощи при подготовке к школе;</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«Досуг»  по обеспечению  содержательной  занятости и досуга несовершеннолетних во второй половине дня;</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 xml:space="preserve"> «Белая лента» по профилактике детского насилия в семьях;</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 xml:space="preserve"> мероприятия по Международному дню детского телефона доверия;</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 xml:space="preserve"> «Молодежь выбирает</w:t>
      </w:r>
      <w:r w:rsidR="003459BF">
        <w:rPr>
          <w:rFonts w:eastAsia="Times New Roman"/>
          <w:sz w:val="24"/>
          <w:szCs w:val="24"/>
          <w:lang w:eastAsia="ru-RU"/>
        </w:rPr>
        <w:t xml:space="preserve"> </w:t>
      </w:r>
      <w:r w:rsidRPr="008D4025">
        <w:rPr>
          <w:rFonts w:eastAsia="Times New Roman"/>
          <w:sz w:val="24"/>
          <w:szCs w:val="24"/>
          <w:lang w:eastAsia="ru-RU"/>
        </w:rPr>
        <w:t>-</w:t>
      </w:r>
      <w:r w:rsidR="003459BF">
        <w:rPr>
          <w:rFonts w:eastAsia="Times New Roman"/>
          <w:sz w:val="24"/>
          <w:szCs w:val="24"/>
          <w:lang w:eastAsia="ru-RU"/>
        </w:rPr>
        <w:t xml:space="preserve"> </w:t>
      </w:r>
      <w:r w:rsidRPr="008D4025">
        <w:rPr>
          <w:rFonts w:eastAsia="Times New Roman"/>
          <w:sz w:val="24"/>
          <w:szCs w:val="24"/>
          <w:lang w:eastAsia="ru-RU"/>
        </w:rPr>
        <w:t xml:space="preserve">жизнь!» по пропаганде здорового образа жизни, доведение до массового сознания опасности употребления любых видов наркотиков и </w:t>
      </w:r>
      <w:proofErr w:type="spellStart"/>
      <w:r w:rsidRPr="008D4025">
        <w:rPr>
          <w:rFonts w:eastAsia="Times New Roman"/>
          <w:sz w:val="24"/>
          <w:szCs w:val="24"/>
          <w:lang w:eastAsia="ru-RU"/>
        </w:rPr>
        <w:t>психоактивных</w:t>
      </w:r>
      <w:proofErr w:type="spellEnd"/>
      <w:r w:rsidRPr="008D4025">
        <w:rPr>
          <w:rFonts w:eastAsia="Times New Roman"/>
          <w:sz w:val="24"/>
          <w:szCs w:val="24"/>
          <w:lang w:eastAsia="ru-RU"/>
        </w:rPr>
        <w:t xml:space="preserve"> веществ, снижение количества несовершеннолетних, во</w:t>
      </w:r>
      <w:r w:rsidR="00C10993">
        <w:rPr>
          <w:rFonts w:eastAsia="Times New Roman"/>
          <w:sz w:val="24"/>
          <w:szCs w:val="24"/>
          <w:lang w:eastAsia="ru-RU"/>
        </w:rPr>
        <w:t>влеченных в употребления табака, алкоголя,</w:t>
      </w:r>
      <w:r w:rsidRPr="008D4025">
        <w:rPr>
          <w:rFonts w:eastAsia="Times New Roman"/>
          <w:sz w:val="24"/>
          <w:szCs w:val="24"/>
          <w:lang w:eastAsia="ru-RU"/>
        </w:rPr>
        <w:t xml:space="preserve"> наркотических и </w:t>
      </w:r>
      <w:proofErr w:type="spellStart"/>
      <w:r w:rsidRPr="008D4025">
        <w:rPr>
          <w:rFonts w:eastAsia="Times New Roman"/>
          <w:sz w:val="24"/>
          <w:szCs w:val="24"/>
          <w:lang w:eastAsia="ru-RU"/>
        </w:rPr>
        <w:t>психоактивных</w:t>
      </w:r>
      <w:proofErr w:type="spellEnd"/>
      <w:r w:rsidRPr="008D4025">
        <w:rPr>
          <w:rFonts w:eastAsia="Times New Roman"/>
          <w:sz w:val="24"/>
          <w:szCs w:val="24"/>
          <w:lang w:eastAsia="ru-RU"/>
        </w:rPr>
        <w:t xml:space="preserve"> веществ;</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декадник «Дети и закон» по формированию правовых основ несовершеннолетних</w:t>
      </w:r>
    </w:p>
    <w:p w:rsidR="008D4025" w:rsidRPr="008D4025" w:rsidRDefault="008D4025" w:rsidP="008D4025">
      <w:pPr>
        <w:pStyle w:val="a6"/>
        <w:numPr>
          <w:ilvl w:val="0"/>
          <w:numId w:val="22"/>
        </w:numPr>
        <w:spacing w:after="0" w:line="240" w:lineRule="auto"/>
        <w:jc w:val="both"/>
        <w:rPr>
          <w:rFonts w:eastAsia="Times New Roman"/>
          <w:sz w:val="24"/>
          <w:szCs w:val="24"/>
          <w:lang w:eastAsia="ru-RU"/>
        </w:rPr>
      </w:pPr>
      <w:r w:rsidRPr="008D4025">
        <w:rPr>
          <w:rFonts w:eastAsia="Times New Roman"/>
          <w:sz w:val="24"/>
          <w:szCs w:val="24"/>
          <w:lang w:eastAsia="ru-RU"/>
        </w:rPr>
        <w:t xml:space="preserve">Международный день борьбы с наркоманией </w:t>
      </w:r>
    </w:p>
    <w:p w:rsidR="008D4025" w:rsidRPr="008D4025" w:rsidRDefault="008D4025" w:rsidP="008D4025">
      <w:pPr>
        <w:pStyle w:val="a6"/>
        <w:numPr>
          <w:ilvl w:val="0"/>
          <w:numId w:val="22"/>
        </w:numPr>
        <w:spacing w:after="0" w:line="240" w:lineRule="auto"/>
        <w:rPr>
          <w:rFonts w:eastAsia="Calibri"/>
          <w:sz w:val="24"/>
          <w:szCs w:val="24"/>
        </w:rPr>
      </w:pPr>
      <w:r w:rsidRPr="008D4025">
        <w:rPr>
          <w:rFonts w:eastAsia="Calibri"/>
          <w:sz w:val="24"/>
          <w:szCs w:val="24"/>
        </w:rPr>
        <w:t>Всероссийский День правовой помощи детям;</w:t>
      </w:r>
    </w:p>
    <w:p w:rsidR="008D4025" w:rsidRPr="008D4025" w:rsidRDefault="008D4025" w:rsidP="008D4025">
      <w:pPr>
        <w:spacing w:after="0" w:line="240" w:lineRule="auto"/>
        <w:ind w:right="57" w:firstLine="708"/>
        <w:jc w:val="both"/>
        <w:rPr>
          <w:rFonts w:ascii="Times New Roman" w:hAnsi="Times New Roman" w:cs="Times New Roman"/>
          <w:sz w:val="24"/>
          <w:szCs w:val="24"/>
          <w:lang w:eastAsia="ar-SA"/>
        </w:rPr>
      </w:pPr>
      <w:proofErr w:type="gramStart"/>
      <w:r w:rsidRPr="008D4025">
        <w:rPr>
          <w:rFonts w:ascii="Times New Roman" w:eastAsia="Times New Roman" w:hAnsi="Times New Roman" w:cs="Times New Roman"/>
          <w:sz w:val="24"/>
          <w:szCs w:val="24"/>
          <w:lang w:eastAsia="ru-RU"/>
        </w:rPr>
        <w:t xml:space="preserve">В 2020 году комиссией разработана и утверждена программа муниципального образования Идринский район «Профилактика безнадзорности и правонарушений несовершеннолетних на 2021-2023 годы» направленная на </w:t>
      </w:r>
      <w:r w:rsidRPr="008D4025">
        <w:rPr>
          <w:rFonts w:ascii="Times New Roman" w:eastAsia="Calibri" w:hAnsi="Times New Roman" w:cs="Times New Roman"/>
          <w:sz w:val="24"/>
          <w:szCs w:val="24"/>
        </w:rPr>
        <w:t xml:space="preserve">комплексное решение проблемы профилактики безнадзорности, насилия и жестокого обращения в отношении детей, правонарушений несовершеннолетних, их социальной интеграции в современном обществе, </w:t>
      </w:r>
      <w:r w:rsidRPr="008D4025">
        <w:rPr>
          <w:rFonts w:ascii="Times New Roman" w:hAnsi="Times New Roman" w:cs="Times New Roman"/>
          <w:sz w:val="24"/>
          <w:szCs w:val="24"/>
          <w:lang w:eastAsia="ar-SA"/>
        </w:rPr>
        <w:t>формирования у них готовности к саморазвитию, самоопределению и ответственному отношению к своей жизни.</w:t>
      </w:r>
      <w:proofErr w:type="gramEnd"/>
      <w:r w:rsidRPr="008D4025">
        <w:rPr>
          <w:rFonts w:ascii="Times New Roman" w:hAnsi="Times New Roman" w:cs="Times New Roman"/>
          <w:sz w:val="24"/>
          <w:szCs w:val="24"/>
          <w:lang w:eastAsia="ar-SA"/>
        </w:rPr>
        <w:t xml:space="preserve"> В 2021 году программа была доработана, внесены дополнительные мероприятия. Мероприятия программы в 2021г. выполнены  в полном объ</w:t>
      </w:r>
      <w:r>
        <w:rPr>
          <w:rFonts w:ascii="Times New Roman" w:hAnsi="Times New Roman" w:cs="Times New Roman"/>
          <w:sz w:val="24"/>
          <w:szCs w:val="24"/>
          <w:lang w:eastAsia="ar-SA"/>
        </w:rPr>
        <w:t>е</w:t>
      </w:r>
      <w:r w:rsidRPr="008D4025">
        <w:rPr>
          <w:rFonts w:ascii="Times New Roman" w:hAnsi="Times New Roman" w:cs="Times New Roman"/>
          <w:sz w:val="24"/>
          <w:szCs w:val="24"/>
          <w:lang w:eastAsia="ar-SA"/>
        </w:rPr>
        <w:t xml:space="preserve">ме. </w:t>
      </w:r>
    </w:p>
    <w:p w:rsidR="008D4025" w:rsidRPr="008D4025" w:rsidRDefault="008D4025" w:rsidP="008D4025">
      <w:pPr>
        <w:spacing w:after="0" w:line="240" w:lineRule="auto"/>
        <w:ind w:right="57" w:firstLine="708"/>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В комиссию  за  2021 год  поступило 105 (АППГ - 143)  протокол об административных правонарушениях, из них в отношении: несовершеннолетних  - 17 (АППГ - 41),  родителей - 86 (АППГ - 99), иных лиц - 2 (АППГ - 3).</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w:t>
      </w:r>
      <w:r w:rsidRPr="008D4025">
        <w:rPr>
          <w:rFonts w:ascii="Times New Roman" w:eastAsia="Times New Roman" w:hAnsi="Times New Roman" w:cs="Times New Roman"/>
          <w:sz w:val="24"/>
          <w:szCs w:val="24"/>
          <w:lang w:eastAsia="ru-RU"/>
        </w:rPr>
        <w:tab/>
      </w:r>
      <w:proofErr w:type="gramStart"/>
      <w:r w:rsidRPr="008D4025">
        <w:rPr>
          <w:rFonts w:ascii="Times New Roman" w:eastAsia="Times New Roman" w:hAnsi="Times New Roman" w:cs="Times New Roman"/>
          <w:sz w:val="24"/>
          <w:szCs w:val="24"/>
          <w:lang w:eastAsia="ru-RU"/>
        </w:rPr>
        <w:t>Комиссией за 2021 год рассмотрено всего дел об административных правонарушениях - 101 (АППГ - 143) (остальные 4 административных материала рассмотрены на первом заседании КДН и ЗП: 3 материала перенесены в связи с отсутствием правонарушителя на заседании от 24.12.2021г., 1 предоставлен в</w:t>
      </w:r>
      <w:r w:rsidR="003459BF">
        <w:rPr>
          <w:rFonts w:ascii="Times New Roman" w:eastAsia="Times New Roman" w:hAnsi="Times New Roman" w:cs="Times New Roman"/>
          <w:sz w:val="24"/>
          <w:szCs w:val="24"/>
          <w:lang w:eastAsia="ru-RU"/>
        </w:rPr>
        <w:t xml:space="preserve"> КДН и ЗП 28.12.2021г.), из них</w:t>
      </w:r>
      <w:r w:rsidRPr="008D4025">
        <w:rPr>
          <w:rFonts w:ascii="Times New Roman" w:eastAsia="Times New Roman" w:hAnsi="Times New Roman" w:cs="Times New Roman"/>
          <w:sz w:val="24"/>
          <w:szCs w:val="24"/>
          <w:lang w:eastAsia="ru-RU"/>
        </w:rPr>
        <w:t xml:space="preserve">: 82 (АППГ -99) в отношении родителей,  в отношении </w:t>
      </w:r>
      <w:r w:rsidRPr="008D4025">
        <w:rPr>
          <w:rFonts w:ascii="Times New Roman" w:eastAsia="Times New Roman" w:hAnsi="Times New Roman" w:cs="Times New Roman"/>
          <w:sz w:val="24"/>
          <w:szCs w:val="24"/>
          <w:lang w:eastAsia="ru-RU"/>
        </w:rPr>
        <w:lastRenderedPageBreak/>
        <w:t>несовершеннолетних - 17(АППГ -41),  в</w:t>
      </w:r>
      <w:proofErr w:type="gramEnd"/>
      <w:r w:rsidRPr="008D4025">
        <w:rPr>
          <w:rFonts w:ascii="Times New Roman" w:eastAsia="Times New Roman" w:hAnsi="Times New Roman" w:cs="Times New Roman"/>
          <w:sz w:val="24"/>
          <w:szCs w:val="24"/>
          <w:lang w:eastAsia="ru-RU"/>
        </w:rPr>
        <w:t xml:space="preserve"> </w:t>
      </w:r>
      <w:proofErr w:type="gramStart"/>
      <w:r w:rsidRPr="008D4025">
        <w:rPr>
          <w:rFonts w:ascii="Times New Roman" w:eastAsia="Times New Roman" w:hAnsi="Times New Roman" w:cs="Times New Roman"/>
          <w:sz w:val="24"/>
          <w:szCs w:val="24"/>
          <w:lang w:eastAsia="ru-RU"/>
        </w:rPr>
        <w:t>отношении</w:t>
      </w:r>
      <w:proofErr w:type="gramEnd"/>
      <w:r w:rsidRPr="008D4025">
        <w:rPr>
          <w:rFonts w:ascii="Times New Roman" w:eastAsia="Times New Roman" w:hAnsi="Times New Roman" w:cs="Times New Roman"/>
          <w:sz w:val="24"/>
          <w:szCs w:val="24"/>
          <w:lang w:eastAsia="ru-RU"/>
        </w:rPr>
        <w:t xml:space="preserve"> иных лиц - ч. 1 ст. 6.10 КоАП РФ – 2 (АППГ - 3)  в том числе:</w:t>
      </w:r>
    </w:p>
    <w:p w:rsidR="008D4025" w:rsidRPr="008D4025" w:rsidRDefault="008D4025" w:rsidP="008D4025">
      <w:pPr>
        <w:spacing w:after="0" w:line="240" w:lineRule="auto"/>
        <w:ind w:right="57"/>
        <w:jc w:val="both"/>
        <w:rPr>
          <w:rFonts w:ascii="Times New Roman" w:eastAsia="Times New Roman" w:hAnsi="Times New Roman" w:cs="Times New Roman"/>
          <w:b/>
          <w:sz w:val="24"/>
          <w:szCs w:val="24"/>
          <w:lang w:eastAsia="ru-RU"/>
        </w:rPr>
      </w:pPr>
      <w:r w:rsidRPr="008D4025">
        <w:rPr>
          <w:rFonts w:ascii="Times New Roman" w:eastAsia="Times New Roman" w:hAnsi="Times New Roman" w:cs="Times New Roman"/>
          <w:b/>
          <w:sz w:val="24"/>
          <w:szCs w:val="24"/>
          <w:lang w:eastAsia="ru-RU"/>
        </w:rPr>
        <w:t xml:space="preserve">в отношении родителей </w:t>
      </w:r>
      <w:proofErr w:type="gramStart"/>
      <w:r w:rsidRPr="008D4025">
        <w:rPr>
          <w:rFonts w:ascii="Times New Roman" w:eastAsia="Times New Roman" w:hAnsi="Times New Roman" w:cs="Times New Roman"/>
          <w:b/>
          <w:sz w:val="24"/>
          <w:szCs w:val="24"/>
          <w:lang w:eastAsia="ru-RU"/>
        </w:rPr>
        <w:t>по</w:t>
      </w:r>
      <w:proofErr w:type="gramEnd"/>
      <w:r w:rsidRPr="008D4025">
        <w:rPr>
          <w:rFonts w:ascii="Times New Roman" w:eastAsia="Times New Roman" w:hAnsi="Times New Roman" w:cs="Times New Roman"/>
          <w:b/>
          <w:sz w:val="24"/>
          <w:szCs w:val="24"/>
          <w:lang w:eastAsia="ru-RU"/>
        </w:rPr>
        <w:t>:</w:t>
      </w:r>
    </w:p>
    <w:p w:rsidR="008D4025" w:rsidRPr="008D4025" w:rsidRDefault="008D4025" w:rsidP="008D4025">
      <w:pPr>
        <w:spacing w:after="0" w:line="240" w:lineRule="auto"/>
        <w:ind w:right="57"/>
        <w:jc w:val="both"/>
        <w:rPr>
          <w:rFonts w:ascii="Times New Roman" w:eastAsia="Times New Roman" w:hAnsi="Times New Roman" w:cs="Times New Roman"/>
          <w:b/>
          <w:sz w:val="24"/>
          <w:szCs w:val="24"/>
          <w:lang w:eastAsia="ru-RU"/>
        </w:rPr>
      </w:pPr>
      <w:r w:rsidRPr="008D4025">
        <w:rPr>
          <w:rFonts w:ascii="Times New Roman" w:eastAsia="Times New Roman" w:hAnsi="Times New Roman" w:cs="Times New Roman"/>
          <w:sz w:val="24"/>
          <w:szCs w:val="24"/>
          <w:lang w:eastAsia="ru-RU"/>
        </w:rPr>
        <w:t xml:space="preserve">         - ч. 1 ст. 5.35 КоАП РФ - 60 (АППГ - 67), </w:t>
      </w:r>
    </w:p>
    <w:p w:rsidR="008D4025" w:rsidRPr="008D4025" w:rsidRDefault="008D4025" w:rsidP="008D4025">
      <w:pPr>
        <w:spacing w:after="0" w:line="240" w:lineRule="auto"/>
        <w:ind w:right="57"/>
        <w:jc w:val="both"/>
        <w:rPr>
          <w:rFonts w:ascii="Times New Roman" w:eastAsia="Times New Roman" w:hAnsi="Times New Roman" w:cs="Times New Roman"/>
          <w:b/>
          <w:sz w:val="24"/>
          <w:szCs w:val="24"/>
          <w:lang w:eastAsia="ru-RU"/>
        </w:rPr>
      </w:pPr>
      <w:r w:rsidRPr="008D4025">
        <w:rPr>
          <w:rFonts w:ascii="Times New Roman" w:eastAsia="Times New Roman" w:hAnsi="Times New Roman" w:cs="Times New Roman"/>
          <w:sz w:val="24"/>
          <w:szCs w:val="24"/>
          <w:lang w:eastAsia="ru-RU"/>
        </w:rPr>
        <w:t xml:space="preserve">         - ст. 1.4 ЗКК – 11 (АППГ - 15);</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ст. 20.22 КоАП РФ – 10 (АППГ - 15);</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ч. 2 ст. 6.10 КоАП РФ – 1 (АППГ - 2);    </w:t>
      </w:r>
    </w:p>
    <w:p w:rsidR="008D4025" w:rsidRPr="008D4025" w:rsidRDefault="008D4025" w:rsidP="008D4025">
      <w:pPr>
        <w:spacing w:after="0" w:line="240" w:lineRule="auto"/>
        <w:ind w:right="57"/>
        <w:jc w:val="both"/>
        <w:rPr>
          <w:rFonts w:ascii="Times New Roman" w:eastAsia="Times New Roman" w:hAnsi="Times New Roman" w:cs="Times New Roman"/>
          <w:b/>
          <w:sz w:val="24"/>
          <w:szCs w:val="24"/>
          <w:lang w:eastAsia="ru-RU"/>
        </w:rPr>
      </w:pPr>
      <w:r w:rsidRPr="008D4025">
        <w:rPr>
          <w:rFonts w:ascii="Times New Roman" w:eastAsia="Times New Roman" w:hAnsi="Times New Roman" w:cs="Times New Roman"/>
          <w:b/>
          <w:sz w:val="24"/>
          <w:szCs w:val="24"/>
          <w:lang w:eastAsia="ru-RU"/>
        </w:rPr>
        <w:t xml:space="preserve">в отношении иных лиц </w:t>
      </w:r>
      <w:proofErr w:type="gramStart"/>
      <w:r w:rsidRPr="008D4025">
        <w:rPr>
          <w:rFonts w:ascii="Times New Roman" w:eastAsia="Times New Roman" w:hAnsi="Times New Roman" w:cs="Times New Roman"/>
          <w:b/>
          <w:sz w:val="24"/>
          <w:szCs w:val="24"/>
          <w:lang w:eastAsia="ru-RU"/>
        </w:rPr>
        <w:t>по</w:t>
      </w:r>
      <w:proofErr w:type="gramEnd"/>
      <w:r w:rsidRPr="008D4025">
        <w:rPr>
          <w:rFonts w:ascii="Times New Roman" w:eastAsia="Times New Roman" w:hAnsi="Times New Roman" w:cs="Times New Roman"/>
          <w:b/>
          <w:sz w:val="24"/>
          <w:szCs w:val="24"/>
          <w:lang w:eastAsia="ru-RU"/>
        </w:rPr>
        <w:t>:</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ч. 1 ст. 6.10 КоАП РФ – 2 (АППГ - 3);    </w:t>
      </w:r>
    </w:p>
    <w:p w:rsidR="008D4025" w:rsidRPr="008D4025" w:rsidRDefault="008D4025" w:rsidP="008D4025">
      <w:pPr>
        <w:spacing w:after="0" w:line="240" w:lineRule="auto"/>
        <w:ind w:right="57"/>
        <w:jc w:val="both"/>
        <w:rPr>
          <w:rFonts w:ascii="Times New Roman" w:eastAsia="Times New Roman" w:hAnsi="Times New Roman" w:cs="Times New Roman"/>
          <w:b/>
          <w:sz w:val="24"/>
          <w:szCs w:val="24"/>
          <w:lang w:eastAsia="ru-RU"/>
        </w:rPr>
      </w:pPr>
      <w:r w:rsidRPr="008D4025">
        <w:rPr>
          <w:rFonts w:ascii="Times New Roman" w:eastAsia="Times New Roman" w:hAnsi="Times New Roman" w:cs="Times New Roman"/>
          <w:b/>
          <w:sz w:val="24"/>
          <w:szCs w:val="24"/>
          <w:lang w:eastAsia="ru-RU"/>
        </w:rPr>
        <w:t>в отношении несовершеннолетних:</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ч.1 ст. 20.20 КоАП РФ – 6 (АППГ - 11);</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гл.12 КоАП РФ – 2 (АППГ - 18);</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ч.1 ст. 19.15 КоАП РФ – 1 (АППГ - 0);</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ст.6.1.1 КоАП РФ - 1 (АППГ - 1);</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ч.4 ст. 19.30 КоАП РФ – 1 (АППГ- 0);</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ст. 20.21 КоАП РФ - 2 (АППГ - 1);</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ч.1 ст.6.24 КоАП РФ - 1 (АППГ - 0);</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ч.2 ст.6.24 КоАП РФ - 1 (АППГ - 0);</w:t>
      </w:r>
    </w:p>
    <w:p w:rsidR="008D4025" w:rsidRPr="008D4025" w:rsidRDefault="008D4025" w:rsidP="008D4025">
      <w:pPr>
        <w:spacing w:after="0" w:line="240" w:lineRule="auto"/>
        <w:ind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ч.1 ст.20.1 КоАП РФ - 2 (АППГ - 0).</w:t>
      </w:r>
    </w:p>
    <w:p w:rsidR="008D4025" w:rsidRPr="008D4025" w:rsidRDefault="008D4025" w:rsidP="008D4025">
      <w:pPr>
        <w:spacing w:after="0" w:line="240" w:lineRule="auto"/>
        <w:ind w:left="-284"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По итогам рассмотрения административных материалов  назначено наказаний в виде предупреждения – 37 (АППГ - 44), из них: в отношении родителей - 36 (АППГ - 42), в отношении несовершеннолетних – 1 (АППГ - 2). </w:t>
      </w:r>
    </w:p>
    <w:p w:rsidR="008D4025" w:rsidRPr="008D4025" w:rsidRDefault="008D4025" w:rsidP="008D4025">
      <w:pPr>
        <w:spacing w:after="0" w:line="240" w:lineRule="auto"/>
        <w:ind w:left="-284"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В виде административного  штрафа – 63 (АППГ - 96), из них: в отношении родителей – 45 (АППГ - 54), в отношении несовершеннолетних – 16 (АППГ - 39), в отношении иных лиц – 2 (АППГ - 3).</w:t>
      </w:r>
    </w:p>
    <w:p w:rsidR="008D4025" w:rsidRPr="008D4025" w:rsidRDefault="008D4025" w:rsidP="008D4025">
      <w:pPr>
        <w:spacing w:after="0" w:line="240" w:lineRule="auto"/>
        <w:ind w:left="-284"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Прекращено – 1 (АППГ - 0).</w:t>
      </w:r>
    </w:p>
    <w:p w:rsidR="008D4025" w:rsidRPr="008D4025" w:rsidRDefault="008D4025" w:rsidP="008D4025">
      <w:pPr>
        <w:spacing w:after="0" w:line="240" w:lineRule="auto"/>
        <w:ind w:left="-284" w:right="57"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За 2021 год наложено всего административных штрафов на сумму 50000 (АППГ - 122400) рублей, в том числе:</w:t>
      </w:r>
    </w:p>
    <w:p w:rsidR="008D4025" w:rsidRPr="008D4025" w:rsidRDefault="008D4025" w:rsidP="008D4025">
      <w:pPr>
        <w:spacing w:after="0" w:line="240" w:lineRule="auto"/>
        <w:ind w:left="-284" w:right="57"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в отношении родителей – 32000 (АППГ - 35300) рублей;</w:t>
      </w:r>
    </w:p>
    <w:p w:rsidR="008D4025" w:rsidRPr="008D4025" w:rsidRDefault="008D4025" w:rsidP="008D4025">
      <w:pPr>
        <w:spacing w:after="0" w:line="240" w:lineRule="auto"/>
        <w:ind w:left="-284" w:right="57"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в отношении иных лиц - 4500 (АППГ - 4500) рублей;</w:t>
      </w:r>
    </w:p>
    <w:p w:rsidR="008D4025" w:rsidRPr="008D4025" w:rsidRDefault="008D4025" w:rsidP="008D4025">
      <w:pPr>
        <w:spacing w:after="0" w:line="240" w:lineRule="auto"/>
        <w:ind w:left="-284" w:right="57"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в отношении </w:t>
      </w:r>
      <w:proofErr w:type="spellStart"/>
      <w:r w:rsidRPr="008D4025">
        <w:rPr>
          <w:rFonts w:ascii="Times New Roman" w:eastAsia="Times New Roman" w:hAnsi="Times New Roman" w:cs="Times New Roman"/>
          <w:sz w:val="24"/>
          <w:szCs w:val="24"/>
          <w:lang w:eastAsia="ru-RU"/>
        </w:rPr>
        <w:t>несовершеннолетих</w:t>
      </w:r>
      <w:proofErr w:type="spellEnd"/>
      <w:r w:rsidRPr="008D4025">
        <w:rPr>
          <w:rFonts w:ascii="Times New Roman" w:eastAsia="Times New Roman" w:hAnsi="Times New Roman" w:cs="Times New Roman"/>
          <w:sz w:val="24"/>
          <w:szCs w:val="24"/>
          <w:lang w:eastAsia="ru-RU"/>
        </w:rPr>
        <w:t xml:space="preserve"> - 18000 (АППГ - 82600) рублей.</w:t>
      </w:r>
    </w:p>
    <w:p w:rsidR="008D4025" w:rsidRPr="008D4025" w:rsidRDefault="008D4025" w:rsidP="008D4025">
      <w:pPr>
        <w:spacing w:after="0" w:line="240" w:lineRule="auto"/>
        <w:ind w:left="-284" w:right="57"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Оплачено   штрафов на сумму  25900 (АППГ - 21050) рублей.</w:t>
      </w:r>
    </w:p>
    <w:p w:rsidR="008D4025" w:rsidRPr="008D4025" w:rsidRDefault="008D4025" w:rsidP="008D4025">
      <w:pPr>
        <w:spacing w:after="0" w:line="240" w:lineRule="auto"/>
        <w:ind w:left="-284" w:right="57"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Комиссией  за  2021 год  направлено в отдел судебных приставов   56 (АППГ - 22)   постановлений для взыскания не оплаченных штрафов на сумму  44000руб. (АППГ - 65200) в отношении лиц привлеченных к административной ответственности.</w:t>
      </w:r>
    </w:p>
    <w:p w:rsidR="008D4025" w:rsidRPr="008D4025" w:rsidRDefault="008D4025" w:rsidP="008D4025">
      <w:pPr>
        <w:spacing w:after="0" w:line="240" w:lineRule="auto"/>
        <w:ind w:left="-284" w:right="57" w:firstLine="992"/>
        <w:jc w:val="both"/>
        <w:rPr>
          <w:rFonts w:ascii="Times New Roman" w:eastAsia="Times New Roman" w:hAnsi="Times New Roman" w:cs="Times New Roman"/>
          <w:i/>
          <w:color w:val="FF0000"/>
          <w:sz w:val="24"/>
          <w:szCs w:val="24"/>
          <w:u w:val="single"/>
          <w:lang w:eastAsia="ru-RU"/>
        </w:rPr>
      </w:pPr>
      <w:r w:rsidRPr="008D4025">
        <w:rPr>
          <w:rFonts w:ascii="Times New Roman" w:eastAsia="Times New Roman" w:hAnsi="Times New Roman" w:cs="Times New Roman"/>
          <w:sz w:val="24"/>
          <w:szCs w:val="24"/>
          <w:lang w:eastAsia="ru-RU"/>
        </w:rPr>
        <w:t xml:space="preserve">Комиссией во взаимодействии с органами и учреждениями системы профилактики организована комплексная индивидуальная  профилактическая работа с родителями и несовершеннолетним вступившими в конфликт с законом.  </w:t>
      </w:r>
      <w:proofErr w:type="gramStart"/>
      <w:r w:rsidRPr="008D4025">
        <w:rPr>
          <w:rFonts w:ascii="Times New Roman" w:eastAsia="Times New Roman" w:hAnsi="Times New Roman" w:cs="Times New Roman"/>
          <w:sz w:val="24"/>
          <w:szCs w:val="24"/>
          <w:lang w:eastAsia="ru-RU"/>
        </w:rPr>
        <w:t>На  конец</w:t>
      </w:r>
      <w:proofErr w:type="gramEnd"/>
      <w:r w:rsidRPr="008D4025">
        <w:rPr>
          <w:rFonts w:ascii="Times New Roman" w:eastAsia="Times New Roman" w:hAnsi="Times New Roman" w:cs="Times New Roman"/>
          <w:sz w:val="24"/>
          <w:szCs w:val="24"/>
          <w:lang w:eastAsia="ru-RU"/>
        </w:rPr>
        <w:t xml:space="preserve"> 2021 года на  профилактическом учете КДН и ЗП (СОП) состоит:</w:t>
      </w:r>
    </w:p>
    <w:p w:rsidR="008D4025" w:rsidRPr="008D4025" w:rsidRDefault="008D4025" w:rsidP="008D4025">
      <w:pPr>
        <w:spacing w:after="0" w:line="240" w:lineRule="auto"/>
        <w:ind w:left="-284"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- 37 (АППГ - 31) семей, в них воспитывается  83 (АППГ - 71)  ребенка (</w:t>
      </w:r>
      <w:r w:rsidRPr="008D4025">
        <w:rPr>
          <w:rFonts w:ascii="Times New Roman" w:eastAsia="Calibri" w:hAnsi="Times New Roman" w:cs="Times New Roman"/>
          <w:sz w:val="24"/>
          <w:szCs w:val="24"/>
        </w:rPr>
        <w:t>в связи с ненадлежащим исполнением родительских обязанностей)</w:t>
      </w:r>
      <w:r w:rsidRPr="008D4025">
        <w:rPr>
          <w:rFonts w:ascii="Times New Roman" w:eastAsia="Times New Roman" w:hAnsi="Times New Roman" w:cs="Times New Roman"/>
          <w:sz w:val="24"/>
          <w:szCs w:val="24"/>
          <w:lang w:eastAsia="ru-RU"/>
        </w:rPr>
        <w:t>;</w:t>
      </w:r>
    </w:p>
    <w:p w:rsidR="008D4025" w:rsidRPr="008D4025" w:rsidRDefault="008D4025" w:rsidP="008D4025">
      <w:pPr>
        <w:spacing w:after="0" w:line="240" w:lineRule="auto"/>
        <w:ind w:left="-284" w:right="57"/>
        <w:jc w:val="both"/>
        <w:rPr>
          <w:rFonts w:ascii="Times New Roman" w:eastAsia="Calibri" w:hAnsi="Times New Roman" w:cs="Times New Roman"/>
          <w:sz w:val="24"/>
          <w:szCs w:val="24"/>
        </w:rPr>
      </w:pPr>
      <w:r w:rsidRPr="008D4025">
        <w:rPr>
          <w:rFonts w:ascii="Times New Roman" w:eastAsia="Times New Roman" w:hAnsi="Times New Roman" w:cs="Times New Roman"/>
          <w:sz w:val="24"/>
          <w:szCs w:val="24"/>
          <w:lang w:eastAsia="ru-RU"/>
        </w:rPr>
        <w:t xml:space="preserve">              - 12 (АППГ - 26) несовершеннолетних.</w:t>
      </w:r>
      <w:r w:rsidRPr="008D4025">
        <w:rPr>
          <w:rFonts w:ascii="Times New Roman" w:eastAsia="Calibri" w:hAnsi="Times New Roman" w:cs="Times New Roman"/>
          <w:sz w:val="24"/>
          <w:szCs w:val="24"/>
        </w:rPr>
        <w:t xml:space="preserve">   </w:t>
      </w:r>
    </w:p>
    <w:p w:rsidR="008D4025" w:rsidRPr="008D4025" w:rsidRDefault="008D4025" w:rsidP="008D4025">
      <w:pPr>
        <w:spacing w:after="0" w:line="240" w:lineRule="auto"/>
        <w:ind w:left="-284" w:right="57" w:firstLine="284"/>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w:t>
      </w:r>
      <w:r w:rsidRPr="008D4025">
        <w:rPr>
          <w:rFonts w:ascii="Times New Roman" w:eastAsia="Times New Roman" w:hAnsi="Times New Roman" w:cs="Times New Roman"/>
          <w:sz w:val="24"/>
          <w:szCs w:val="24"/>
          <w:lang w:eastAsia="ru-RU"/>
        </w:rPr>
        <w:tab/>
        <w:t>В результате выявления  органами и учреждениями системы профилактики  фактов семейного неблагополучия, безнадзорности несовершеннолетних за 2021 год на профилактический учет КДН И ЗП (СОП)  поставлено:</w:t>
      </w:r>
    </w:p>
    <w:p w:rsidR="008D4025" w:rsidRPr="008D4025" w:rsidRDefault="008D4025" w:rsidP="008D4025">
      <w:pPr>
        <w:spacing w:after="0" w:line="240" w:lineRule="auto"/>
        <w:ind w:left="-284"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- 25 семей (АППГ - 22), </w:t>
      </w:r>
      <w:r w:rsidRPr="008D4025">
        <w:rPr>
          <w:rFonts w:ascii="Times New Roman" w:eastAsia="Times New Roman" w:hAnsi="Times New Roman" w:cs="Times New Roman"/>
          <w:sz w:val="24"/>
          <w:szCs w:val="24"/>
        </w:rPr>
        <w:t>имеющих на воспитании - 55(АППГ - 40) детей, в связи с ненадлежащим  неисполнением родителей обязанностей по воспитанию и содержанию   несовершеннолетних, злоупотреблением алкогольной продукции;</w:t>
      </w:r>
    </w:p>
    <w:p w:rsidR="008D4025" w:rsidRPr="008D4025" w:rsidRDefault="008D4025" w:rsidP="008D4025">
      <w:pPr>
        <w:spacing w:after="0" w:line="240" w:lineRule="auto"/>
        <w:ind w:left="-284" w:right="57"/>
        <w:jc w:val="both"/>
        <w:rPr>
          <w:rFonts w:ascii="Times New Roman" w:eastAsia="Times New Roman" w:hAnsi="Times New Roman" w:cs="Times New Roman"/>
          <w:sz w:val="24"/>
          <w:szCs w:val="24"/>
        </w:rPr>
      </w:pPr>
      <w:r w:rsidRPr="008D4025">
        <w:rPr>
          <w:rFonts w:ascii="Times New Roman" w:eastAsia="Times New Roman" w:hAnsi="Times New Roman" w:cs="Times New Roman"/>
          <w:sz w:val="24"/>
          <w:szCs w:val="24"/>
        </w:rPr>
        <w:t xml:space="preserve">              - 15 (АППГ - 31) несовершеннолетних.</w:t>
      </w:r>
    </w:p>
    <w:p w:rsidR="008D4025" w:rsidRPr="008D4025" w:rsidRDefault="008D4025" w:rsidP="008D4025">
      <w:pPr>
        <w:spacing w:after="0" w:line="240" w:lineRule="auto"/>
        <w:ind w:left="-284" w:right="57" w:firstLine="284"/>
        <w:jc w:val="both"/>
        <w:rPr>
          <w:rFonts w:ascii="Times New Roman" w:eastAsia="Times New Roman" w:hAnsi="Times New Roman" w:cs="Times New Roman"/>
          <w:sz w:val="24"/>
          <w:szCs w:val="24"/>
        </w:rPr>
      </w:pPr>
      <w:r w:rsidRPr="008D4025">
        <w:rPr>
          <w:rFonts w:ascii="Times New Roman" w:eastAsia="Times New Roman" w:hAnsi="Times New Roman" w:cs="Times New Roman"/>
          <w:sz w:val="24"/>
          <w:szCs w:val="24"/>
        </w:rPr>
        <w:t xml:space="preserve">    </w:t>
      </w:r>
      <w:r w:rsidRPr="008D4025">
        <w:rPr>
          <w:rFonts w:ascii="Times New Roman" w:eastAsia="Times New Roman" w:hAnsi="Times New Roman" w:cs="Times New Roman"/>
          <w:sz w:val="24"/>
          <w:szCs w:val="24"/>
        </w:rPr>
        <w:tab/>
        <w:t xml:space="preserve">В результате координации деятельности органов и учреждений системы профилактики по организации комплексной  индивидуальной профилактической работы с родителями и несовершеннолетними, находящимися в социально опасном положении за 2021 год комиссией снято с профилактического учета: </w:t>
      </w:r>
    </w:p>
    <w:p w:rsidR="008D4025" w:rsidRPr="008D4025" w:rsidRDefault="008D4025" w:rsidP="008D4025">
      <w:pPr>
        <w:spacing w:after="0" w:line="240" w:lineRule="auto"/>
        <w:ind w:left="-284"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rPr>
        <w:t xml:space="preserve">               -семей 19 (АППГ - 24), имеющих на воспитании 44 (АППГ - 43) ребенка</w:t>
      </w:r>
      <w:r w:rsidRPr="008D4025">
        <w:rPr>
          <w:rFonts w:ascii="Times New Roman" w:eastAsia="Times New Roman" w:hAnsi="Times New Roman" w:cs="Times New Roman"/>
          <w:sz w:val="24"/>
          <w:szCs w:val="24"/>
          <w:lang w:eastAsia="ru-RU"/>
        </w:rPr>
        <w:t>;</w:t>
      </w:r>
    </w:p>
    <w:p w:rsidR="008D4025" w:rsidRPr="008D4025" w:rsidRDefault="008D4025" w:rsidP="008D4025">
      <w:pPr>
        <w:spacing w:after="0" w:line="240" w:lineRule="auto"/>
        <w:ind w:left="-284" w:right="57"/>
        <w:jc w:val="both"/>
        <w:rPr>
          <w:rFonts w:ascii="Times New Roman" w:eastAsia="Times New Roman" w:hAnsi="Times New Roman" w:cs="Times New Roman"/>
          <w:sz w:val="24"/>
          <w:szCs w:val="24"/>
          <w:lang w:eastAsia="ru-RU"/>
        </w:rPr>
      </w:pPr>
      <w:r w:rsidRPr="008D4025">
        <w:rPr>
          <w:rFonts w:ascii="Times New Roman" w:eastAsia="Calibri" w:hAnsi="Times New Roman" w:cs="Times New Roman"/>
          <w:sz w:val="24"/>
          <w:szCs w:val="24"/>
        </w:rPr>
        <w:lastRenderedPageBreak/>
        <w:t xml:space="preserve">              -несовершеннолетних вступивших в конфликт с законом - 32 (АППГ -24). </w:t>
      </w:r>
    </w:p>
    <w:p w:rsidR="008D4025" w:rsidRPr="008D4025" w:rsidRDefault="008D4025" w:rsidP="008D4025">
      <w:pPr>
        <w:spacing w:after="0" w:line="240" w:lineRule="auto"/>
        <w:ind w:left="-227"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w:t>
      </w:r>
      <w:r w:rsidRPr="008D4025">
        <w:rPr>
          <w:rFonts w:ascii="Times New Roman" w:eastAsia="Times New Roman" w:hAnsi="Times New Roman" w:cs="Times New Roman"/>
          <w:sz w:val="24"/>
          <w:szCs w:val="24"/>
          <w:lang w:eastAsia="ru-RU"/>
        </w:rPr>
        <w:tab/>
        <w:t xml:space="preserve">С несовершеннолетними и семьями, находящимися в социально опасном положении организована индивидуальная профилактическая работа. Утверждено комиссией 114 (АППГ - 114) программ социально-педагогической реабилитации в отношении семей и  несовершеннолетних, находящихся в социально опасном положении.     </w:t>
      </w:r>
    </w:p>
    <w:p w:rsidR="008D4025" w:rsidRPr="008D4025" w:rsidRDefault="008D4025" w:rsidP="008D4025">
      <w:pPr>
        <w:spacing w:after="0" w:line="240" w:lineRule="auto"/>
        <w:ind w:left="-284" w:right="57" w:firstLine="992"/>
        <w:jc w:val="both"/>
        <w:rPr>
          <w:rFonts w:ascii="Times New Roman" w:eastAsia="Calibri" w:hAnsi="Times New Roman" w:cs="Times New Roman"/>
          <w:sz w:val="24"/>
          <w:szCs w:val="24"/>
        </w:rPr>
      </w:pPr>
      <w:r w:rsidRPr="008D4025">
        <w:rPr>
          <w:rFonts w:ascii="Times New Roman" w:eastAsia="Calibri" w:hAnsi="Times New Roman" w:cs="Times New Roman"/>
          <w:sz w:val="24"/>
          <w:szCs w:val="24"/>
        </w:rPr>
        <w:t xml:space="preserve">На территории Идринского района за 2021 год зарегистрировано чрезвычайных происшествий  с участием несовершеннолетних - 7 (АППГ - 2), из них: 1 – совершение в отношении несовершеннолетнего преступлений против жизни и здоровья, 6 - нарушение половой неприкосновенности несовершеннолетних (5 по обоюдному согласию). </w:t>
      </w:r>
      <w:proofErr w:type="gramStart"/>
      <w:r w:rsidRPr="008D4025">
        <w:rPr>
          <w:rFonts w:ascii="Times New Roman" w:eastAsia="Calibri" w:hAnsi="Times New Roman" w:cs="Times New Roman"/>
          <w:sz w:val="24"/>
          <w:szCs w:val="24"/>
        </w:rPr>
        <w:t>Согласно порядка</w:t>
      </w:r>
      <w:proofErr w:type="gramEnd"/>
      <w:r w:rsidR="00C10993">
        <w:rPr>
          <w:rFonts w:ascii="Times New Roman" w:eastAsia="Calibri" w:hAnsi="Times New Roman" w:cs="Times New Roman"/>
          <w:sz w:val="24"/>
          <w:szCs w:val="24"/>
        </w:rPr>
        <w:t>,</w:t>
      </w:r>
      <w:r w:rsidRPr="008D4025">
        <w:rPr>
          <w:rFonts w:ascii="Times New Roman" w:eastAsia="Calibri" w:hAnsi="Times New Roman" w:cs="Times New Roman"/>
          <w:sz w:val="24"/>
          <w:szCs w:val="24"/>
        </w:rPr>
        <w:t xml:space="preserve"> информация о ЧП направлялась в краевую комиссию, принимались меры профилактического и реабилитационного характера в отношении потерпевших несовершеннолетних.</w:t>
      </w:r>
    </w:p>
    <w:p w:rsidR="008D4025" w:rsidRPr="008D4025" w:rsidRDefault="008D4025" w:rsidP="008D4025">
      <w:pPr>
        <w:spacing w:after="0" w:line="240" w:lineRule="auto"/>
        <w:ind w:left="-284"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color w:val="FF0000"/>
          <w:sz w:val="24"/>
          <w:szCs w:val="24"/>
          <w:lang w:eastAsia="ru-RU"/>
        </w:rPr>
        <w:t xml:space="preserve">             </w:t>
      </w:r>
      <w:r w:rsidRPr="008D4025">
        <w:rPr>
          <w:rFonts w:ascii="Times New Roman" w:eastAsia="Times New Roman" w:hAnsi="Times New Roman" w:cs="Times New Roman"/>
          <w:sz w:val="24"/>
          <w:szCs w:val="24"/>
          <w:lang w:eastAsia="ru-RU"/>
        </w:rPr>
        <w:t>-1 (АППГ - 1) семья лишена родительских прав в отношении -1 (АППГ - 1) ребенка;</w:t>
      </w:r>
    </w:p>
    <w:p w:rsidR="008D4025" w:rsidRPr="008D4025" w:rsidRDefault="008D4025" w:rsidP="008D4025">
      <w:pPr>
        <w:spacing w:after="0" w:line="240" w:lineRule="auto"/>
        <w:ind w:left="-284"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-2 (АППГ - 5) семьи ограничены в родительских правах в отношении- 3 (АППГ - 6)  детей. </w:t>
      </w:r>
    </w:p>
    <w:p w:rsidR="008D4025" w:rsidRPr="008D4025" w:rsidRDefault="008D4025" w:rsidP="008D4025">
      <w:pPr>
        <w:spacing w:after="0" w:line="240" w:lineRule="auto"/>
        <w:ind w:left="-284" w:right="57"/>
        <w:jc w:val="both"/>
        <w:rPr>
          <w:rFonts w:ascii="Times New Roman" w:eastAsia="Times New Roman" w:hAnsi="Times New Roman" w:cs="Times New Roman"/>
          <w:sz w:val="24"/>
          <w:szCs w:val="24"/>
          <w:lang w:eastAsia="ru-RU"/>
        </w:rPr>
      </w:pPr>
      <w:r w:rsidRPr="008D4025">
        <w:rPr>
          <w:rFonts w:ascii="Times New Roman" w:eastAsia="Calibri" w:hAnsi="Times New Roman" w:cs="Times New Roman"/>
          <w:sz w:val="24"/>
          <w:szCs w:val="24"/>
        </w:rPr>
        <w:tab/>
      </w:r>
      <w:r w:rsidRPr="008D4025">
        <w:rPr>
          <w:rFonts w:ascii="Times New Roman" w:eastAsia="Calibri" w:hAnsi="Times New Roman" w:cs="Times New Roman"/>
          <w:sz w:val="24"/>
          <w:szCs w:val="24"/>
        </w:rPr>
        <w:tab/>
        <w:t xml:space="preserve"> </w:t>
      </w:r>
      <w:r w:rsidRPr="008D4025">
        <w:rPr>
          <w:rFonts w:ascii="Times New Roman" w:eastAsia="Times New Roman" w:hAnsi="Times New Roman" w:cs="Times New Roman"/>
          <w:sz w:val="24"/>
          <w:szCs w:val="24"/>
          <w:lang w:eastAsia="ru-RU"/>
        </w:rPr>
        <w:t>В  результате детско-семейного неблагополучия  в 2021 году:</w:t>
      </w:r>
    </w:p>
    <w:p w:rsidR="008D4025" w:rsidRPr="008D4025" w:rsidRDefault="008D4025" w:rsidP="008D4025">
      <w:pPr>
        <w:spacing w:after="0" w:line="240" w:lineRule="auto"/>
        <w:ind w:left="-284" w:right="57"/>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помещены 25 (АППГ - 15) детей по акту оперативного дежурного полиции в учреждения здравоохранения и социальной защиты населения</w:t>
      </w:r>
      <w:r w:rsidR="00C10993">
        <w:rPr>
          <w:rFonts w:ascii="Times New Roman" w:eastAsia="Times New Roman" w:hAnsi="Times New Roman" w:cs="Times New Roman"/>
          <w:sz w:val="24"/>
          <w:szCs w:val="24"/>
          <w:lang w:eastAsia="ru-RU"/>
        </w:rPr>
        <w:t>,</w:t>
      </w:r>
      <w:r w:rsidRPr="008D4025">
        <w:rPr>
          <w:rFonts w:ascii="Times New Roman" w:eastAsia="Times New Roman" w:hAnsi="Times New Roman" w:cs="Times New Roman"/>
          <w:sz w:val="24"/>
          <w:szCs w:val="24"/>
          <w:lang w:eastAsia="ru-RU"/>
        </w:rPr>
        <w:t xml:space="preserve"> нуждающихся в реабилитационной помощи, из них 19 (АППГ - 14) детей возвращены в кровную семью, 3 (АППГ - 0) детей переданы под опеку,</w:t>
      </w:r>
      <w:r w:rsidRPr="008D4025">
        <w:rPr>
          <w:rFonts w:ascii="Times New Roman" w:eastAsia="Times New Roman" w:hAnsi="Times New Roman" w:cs="Times New Roman"/>
          <w:color w:val="FF0000"/>
          <w:sz w:val="24"/>
          <w:szCs w:val="24"/>
          <w:lang w:eastAsia="ru-RU"/>
        </w:rPr>
        <w:t xml:space="preserve"> </w:t>
      </w:r>
      <w:r w:rsidRPr="008D4025">
        <w:rPr>
          <w:rFonts w:ascii="Times New Roman" w:eastAsia="Times New Roman" w:hAnsi="Times New Roman" w:cs="Times New Roman"/>
          <w:sz w:val="24"/>
          <w:szCs w:val="24"/>
          <w:lang w:eastAsia="ru-RU"/>
        </w:rPr>
        <w:t>3 (АППГ - 1) находится на реабилитации в учреждении.</w:t>
      </w:r>
    </w:p>
    <w:p w:rsidR="008D4025" w:rsidRPr="008D4025" w:rsidRDefault="008D4025" w:rsidP="008D4025">
      <w:pPr>
        <w:spacing w:after="0" w:line="240" w:lineRule="auto"/>
        <w:ind w:left="-284" w:right="57" w:firstLine="992"/>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Комиссией во взаимодействии  с органами и учреждениями системы профилактики района осуществлялась на плановой основе отработка и практическое применение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утвержденного Постановлением Правительства Красноярского края от 02.10.2015 № 516-п.</w:t>
      </w:r>
    </w:p>
    <w:p w:rsidR="008D4025" w:rsidRPr="008D4025" w:rsidRDefault="008D4025" w:rsidP="008D4025">
      <w:pPr>
        <w:spacing w:after="0" w:line="240" w:lineRule="auto"/>
        <w:ind w:left="-284" w:right="57" w:firstLine="284"/>
        <w:jc w:val="both"/>
        <w:rPr>
          <w:rFonts w:ascii="Times New Roman" w:hAnsi="Times New Roman" w:cs="Times New Roman"/>
          <w:sz w:val="24"/>
          <w:szCs w:val="24"/>
        </w:rPr>
      </w:pPr>
      <w:r w:rsidRPr="008D4025">
        <w:rPr>
          <w:rFonts w:ascii="Times New Roman" w:eastAsia="Times New Roman" w:hAnsi="Times New Roman" w:cs="Times New Roman"/>
          <w:sz w:val="24"/>
          <w:szCs w:val="24"/>
          <w:lang w:eastAsia="ru-RU"/>
        </w:rPr>
        <w:t xml:space="preserve">         </w:t>
      </w:r>
      <w:r w:rsidRPr="008D4025">
        <w:rPr>
          <w:rFonts w:ascii="Times New Roman" w:hAnsi="Times New Roman" w:cs="Times New Roman"/>
          <w:sz w:val="24"/>
          <w:szCs w:val="24"/>
        </w:rPr>
        <w:t xml:space="preserve">По итогам 12 месяцев 2021 года на территории Идринского района несовершеннолетними совершено 7 преступлений (АППГ - 15), снижение составило на 53,3 %. Из 7 преступлений 5 совершены несовершеннолетним </w:t>
      </w:r>
      <w:proofErr w:type="spellStart"/>
      <w:r w:rsidRPr="008D4025">
        <w:rPr>
          <w:rFonts w:ascii="Times New Roman" w:hAnsi="Times New Roman" w:cs="Times New Roman"/>
          <w:sz w:val="24"/>
          <w:szCs w:val="24"/>
        </w:rPr>
        <w:t>Сайферт</w:t>
      </w:r>
      <w:proofErr w:type="spellEnd"/>
      <w:r w:rsidRPr="008D4025">
        <w:rPr>
          <w:rFonts w:ascii="Times New Roman" w:hAnsi="Times New Roman" w:cs="Times New Roman"/>
          <w:sz w:val="24"/>
          <w:szCs w:val="24"/>
        </w:rPr>
        <w:t xml:space="preserve"> А.А., который в настоящее время находится в местах лишения свободы. </w:t>
      </w:r>
    </w:p>
    <w:p w:rsidR="008D4025" w:rsidRPr="008D4025" w:rsidRDefault="008D4025" w:rsidP="008D4025">
      <w:pPr>
        <w:pStyle w:val="a7"/>
        <w:ind w:left="-284" w:firstLine="708"/>
        <w:rPr>
          <w:rFonts w:ascii="Times New Roman" w:hAnsi="Times New Roman"/>
          <w:sz w:val="24"/>
          <w:szCs w:val="24"/>
        </w:rPr>
      </w:pPr>
      <w:r w:rsidRPr="008D4025">
        <w:rPr>
          <w:rFonts w:ascii="Times New Roman" w:hAnsi="Times New Roman"/>
          <w:sz w:val="24"/>
          <w:szCs w:val="24"/>
        </w:rPr>
        <w:t xml:space="preserve">    Отмечается снижение количества преступлений, совершенных подростками в составе группы на 37,5% (с 8 до 5). </w:t>
      </w:r>
    </w:p>
    <w:p w:rsidR="008D4025" w:rsidRPr="008D4025" w:rsidRDefault="008D4025" w:rsidP="008D4025">
      <w:pPr>
        <w:spacing w:after="0" w:line="240" w:lineRule="auto"/>
        <w:ind w:left="-284" w:firstLine="708"/>
        <w:jc w:val="both"/>
        <w:rPr>
          <w:rFonts w:ascii="Times New Roman" w:eastAsia="Calibri" w:hAnsi="Times New Roman" w:cs="Times New Roman"/>
          <w:sz w:val="24"/>
          <w:szCs w:val="24"/>
        </w:rPr>
      </w:pPr>
      <w:r w:rsidRPr="008D4025">
        <w:rPr>
          <w:rFonts w:ascii="Times New Roman" w:eastAsia="Calibri" w:hAnsi="Times New Roman" w:cs="Times New Roman"/>
          <w:sz w:val="24"/>
          <w:szCs w:val="24"/>
        </w:rPr>
        <w:t xml:space="preserve">    За данный период времени несовершеннолетними совершено 1 преступление в состоянии алкогольного опьянения, данное пре</w:t>
      </w:r>
      <w:r w:rsidR="00C10993">
        <w:rPr>
          <w:rFonts w:ascii="Times New Roman" w:eastAsia="Calibri" w:hAnsi="Times New Roman" w:cs="Times New Roman"/>
          <w:sz w:val="24"/>
          <w:szCs w:val="24"/>
        </w:rPr>
        <w:t xml:space="preserve">ступление совершил </w:t>
      </w:r>
      <w:proofErr w:type="spellStart"/>
      <w:r w:rsidR="00C10993">
        <w:rPr>
          <w:rFonts w:ascii="Times New Roman" w:eastAsia="Calibri" w:hAnsi="Times New Roman" w:cs="Times New Roman"/>
          <w:sz w:val="24"/>
          <w:szCs w:val="24"/>
        </w:rPr>
        <w:t>Сайферт</w:t>
      </w:r>
      <w:proofErr w:type="spellEnd"/>
      <w:r w:rsidR="00C10993">
        <w:rPr>
          <w:rFonts w:ascii="Times New Roman" w:eastAsia="Calibri" w:hAnsi="Times New Roman" w:cs="Times New Roman"/>
          <w:sz w:val="24"/>
          <w:szCs w:val="24"/>
        </w:rPr>
        <w:t xml:space="preserve"> А.А.</w:t>
      </w:r>
    </w:p>
    <w:p w:rsidR="008D4025" w:rsidRPr="008D4025" w:rsidRDefault="008D4025" w:rsidP="008D4025">
      <w:pPr>
        <w:spacing w:after="0" w:line="240" w:lineRule="auto"/>
        <w:ind w:left="-284" w:firstLine="708"/>
        <w:jc w:val="both"/>
        <w:rPr>
          <w:rFonts w:ascii="Times New Roman" w:eastAsia="Calibri" w:hAnsi="Times New Roman" w:cs="Times New Roman"/>
          <w:sz w:val="24"/>
          <w:szCs w:val="24"/>
        </w:rPr>
      </w:pPr>
      <w:r w:rsidRPr="008D4025">
        <w:rPr>
          <w:rFonts w:ascii="Times New Roman" w:eastAsia="Calibri" w:hAnsi="Times New Roman" w:cs="Times New Roman"/>
          <w:sz w:val="24"/>
          <w:szCs w:val="24"/>
        </w:rPr>
        <w:t xml:space="preserve">     Основными причинами, способствующими совершению преступлений, являются склонность несовершеннолетних к совершению противоправных действий, низкие морально-этические качества характера, несовершеннолетних, уверенность в безнаказанности, материальный статус несовершеннолетнего, слабый контроль со стороны законного представителя, употребление спиртных напитков.</w:t>
      </w:r>
    </w:p>
    <w:p w:rsidR="008D4025" w:rsidRPr="008D4025" w:rsidRDefault="008D4025" w:rsidP="008D4025">
      <w:pPr>
        <w:spacing w:after="0" w:line="240" w:lineRule="auto"/>
        <w:ind w:left="-284" w:firstLine="708"/>
        <w:jc w:val="both"/>
        <w:rPr>
          <w:rFonts w:ascii="Times New Roman" w:eastAsia="Calibri" w:hAnsi="Times New Roman" w:cs="Times New Roman"/>
          <w:sz w:val="24"/>
          <w:szCs w:val="24"/>
        </w:rPr>
      </w:pPr>
      <w:r w:rsidRPr="008D4025">
        <w:rPr>
          <w:rFonts w:ascii="Times New Roman" w:eastAsia="Calibri" w:hAnsi="Times New Roman" w:cs="Times New Roman"/>
          <w:sz w:val="24"/>
          <w:szCs w:val="24"/>
        </w:rPr>
        <w:t xml:space="preserve">     Важным вопросом в воспитании морального здорового молодого поколения является организация его досуга, в </w:t>
      </w:r>
      <w:proofErr w:type="spellStart"/>
      <w:r w:rsidRPr="008D4025">
        <w:rPr>
          <w:rFonts w:ascii="Times New Roman" w:eastAsia="Calibri" w:hAnsi="Times New Roman" w:cs="Times New Roman"/>
          <w:sz w:val="24"/>
          <w:szCs w:val="24"/>
        </w:rPr>
        <w:t>т.ч</w:t>
      </w:r>
      <w:proofErr w:type="spellEnd"/>
      <w:r w:rsidR="00C10993">
        <w:rPr>
          <w:rFonts w:ascii="Times New Roman" w:eastAsia="Calibri" w:hAnsi="Times New Roman" w:cs="Times New Roman"/>
          <w:sz w:val="24"/>
          <w:szCs w:val="24"/>
        </w:rPr>
        <w:t>.</w:t>
      </w:r>
      <w:r w:rsidRPr="008D4025">
        <w:rPr>
          <w:rFonts w:ascii="Times New Roman" w:eastAsia="Calibri" w:hAnsi="Times New Roman" w:cs="Times New Roman"/>
          <w:sz w:val="24"/>
          <w:szCs w:val="24"/>
        </w:rPr>
        <w:t xml:space="preserve"> участие в различных кружках и секциях</w:t>
      </w:r>
      <w:r w:rsidR="00C10993">
        <w:rPr>
          <w:rFonts w:ascii="Times New Roman" w:eastAsia="Calibri" w:hAnsi="Times New Roman" w:cs="Times New Roman"/>
          <w:sz w:val="24"/>
          <w:szCs w:val="24"/>
        </w:rPr>
        <w:t xml:space="preserve"> </w:t>
      </w:r>
      <w:r w:rsidRPr="008D4025">
        <w:rPr>
          <w:rFonts w:ascii="Times New Roman" w:eastAsia="Calibri" w:hAnsi="Times New Roman" w:cs="Times New Roman"/>
          <w:sz w:val="24"/>
          <w:szCs w:val="24"/>
        </w:rPr>
        <w:t xml:space="preserve">(спортивных, творческих и др.), а так же вовлечение в социальные проекты. </w:t>
      </w:r>
    </w:p>
    <w:p w:rsidR="008D4025" w:rsidRPr="008D4025" w:rsidRDefault="008D4025" w:rsidP="008D4025">
      <w:pPr>
        <w:spacing w:after="0" w:line="240" w:lineRule="auto"/>
        <w:ind w:left="-284" w:right="57" w:firstLine="284"/>
        <w:jc w:val="both"/>
        <w:rPr>
          <w:rFonts w:ascii="Times New Roman" w:eastAsia="Times New Roman" w:hAnsi="Times New Roman" w:cs="Times New Roman"/>
          <w:bCs/>
          <w:color w:val="FF0000"/>
          <w:sz w:val="24"/>
          <w:szCs w:val="24"/>
          <w:lang w:eastAsia="ru-RU"/>
        </w:rPr>
      </w:pPr>
      <w:r w:rsidRPr="008D4025">
        <w:rPr>
          <w:rFonts w:ascii="Times New Roman" w:eastAsia="Times New Roman" w:hAnsi="Times New Roman" w:cs="Times New Roman"/>
          <w:color w:val="FF0000"/>
          <w:sz w:val="24"/>
          <w:szCs w:val="24"/>
          <w:lang w:eastAsia="ru-RU"/>
        </w:rPr>
        <w:t xml:space="preserve">    </w:t>
      </w:r>
      <w:r w:rsidRPr="008D4025">
        <w:rPr>
          <w:rFonts w:ascii="Times New Roman" w:eastAsia="Times New Roman" w:hAnsi="Times New Roman" w:cs="Times New Roman"/>
          <w:bCs/>
          <w:color w:val="FF0000"/>
          <w:sz w:val="24"/>
          <w:szCs w:val="24"/>
          <w:lang w:eastAsia="ru-RU"/>
        </w:rPr>
        <w:t xml:space="preserve">       </w:t>
      </w:r>
      <w:r w:rsidRPr="008D4025">
        <w:rPr>
          <w:rFonts w:ascii="Times New Roman" w:eastAsia="Times New Roman" w:hAnsi="Times New Roman" w:cs="Times New Roman"/>
          <w:sz w:val="24"/>
          <w:szCs w:val="24"/>
          <w:lang w:eastAsia="ru-RU"/>
        </w:rPr>
        <w:t>С учетом  итогов  работы  органов и учреждений системы профилактики  района приоритетными направлениями на 2022 год определены:</w:t>
      </w:r>
    </w:p>
    <w:p w:rsidR="008D4025" w:rsidRPr="008D4025" w:rsidRDefault="008D4025" w:rsidP="008D4025">
      <w:pPr>
        <w:tabs>
          <w:tab w:val="left" w:pos="0"/>
        </w:tabs>
        <w:spacing w:after="0" w:line="240" w:lineRule="auto"/>
        <w:ind w:left="-284" w:firstLine="284"/>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повышение эффективности деятельности органов и учреждений системы профилактики  при проведении индивидуальной профилактической работы с  родителями и несовершеннолетними  группы социального риска с применением современных форм, методов  и  технологий, </w:t>
      </w:r>
      <w:r w:rsidRPr="008D4025">
        <w:rPr>
          <w:rFonts w:ascii="Times New Roman" w:eastAsia="Calibri" w:hAnsi="Times New Roman" w:cs="Times New Roman"/>
          <w:sz w:val="24"/>
          <w:szCs w:val="24"/>
        </w:rPr>
        <w:t>оказание ранней помощи  родителям в решении проблем и трудностей социального, психологического характера по вопросам воспитания и защиты прав несовершеннолетних детей;</w:t>
      </w:r>
    </w:p>
    <w:p w:rsidR="008D4025" w:rsidRPr="008D4025" w:rsidRDefault="008D4025" w:rsidP="008D4025">
      <w:pPr>
        <w:shd w:val="clear" w:color="auto" w:fill="FFFFFF"/>
        <w:spacing w:after="0" w:line="240" w:lineRule="auto"/>
        <w:ind w:left="-284" w:firstLine="284"/>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 организация раннего выявления случаев семейного неблагополучия и активизация межведомственного взаимодействия органов и учреждений системы профилактики по социальной реабилитации семей, находящихся в социально опасном положении.</w:t>
      </w:r>
    </w:p>
    <w:p w:rsidR="008D4025" w:rsidRPr="008D4025" w:rsidRDefault="008D4025" w:rsidP="008D4025">
      <w:pPr>
        <w:shd w:val="clear" w:color="auto" w:fill="FFFFFF"/>
        <w:spacing w:after="0" w:line="240" w:lineRule="auto"/>
        <w:ind w:left="-284" w:firstLine="284"/>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lastRenderedPageBreak/>
        <w:t xml:space="preserve">         - профилактика, жестокого обращения, суицидальных проявлений с детьми в семье и защита ребенка от любых форм дискриминации.</w:t>
      </w:r>
    </w:p>
    <w:p w:rsidR="008D4025" w:rsidRPr="008D4025" w:rsidRDefault="008D4025" w:rsidP="008D4025">
      <w:pPr>
        <w:autoSpaceDE w:val="0"/>
        <w:autoSpaceDN w:val="0"/>
        <w:adjustRightInd w:val="0"/>
        <w:spacing w:after="0"/>
        <w:ind w:left="-284" w:right="-185" w:firstLine="284"/>
        <w:jc w:val="both"/>
        <w:rPr>
          <w:rFonts w:ascii="Times New Roman" w:eastAsia="Times New Roman" w:hAnsi="Times New Roman" w:cs="Times New Roman"/>
          <w:sz w:val="24"/>
          <w:szCs w:val="24"/>
          <w:lang w:eastAsia="ru-RU"/>
        </w:rPr>
      </w:pPr>
      <w:r w:rsidRPr="008D4025">
        <w:rPr>
          <w:rFonts w:ascii="Times New Roman" w:eastAsia="Times New Roman" w:hAnsi="Times New Roman" w:cs="Times New Roman"/>
          <w:sz w:val="24"/>
          <w:szCs w:val="24"/>
          <w:lang w:eastAsia="ru-RU"/>
        </w:rPr>
        <w:t xml:space="preserve">         -предупреждение безнадзорности, беспризорности, правонарушений, антиобщественных действий, алкоголизма, наркомании несовершеннолетних, выявление причин и условий, этому способствующих, принятие мер по их устранению.</w:t>
      </w:r>
    </w:p>
    <w:p w:rsidR="008D4025" w:rsidRDefault="008D4025" w:rsidP="008D4025">
      <w:pPr>
        <w:rPr>
          <w:sz w:val="24"/>
        </w:rPr>
      </w:pPr>
    </w:p>
    <w:p w:rsidR="000E4D7C" w:rsidRPr="00601E25" w:rsidRDefault="000E4D7C" w:rsidP="009E270B">
      <w:pPr>
        <w:widowControl w:val="0"/>
        <w:autoSpaceDE w:val="0"/>
        <w:autoSpaceDN w:val="0"/>
        <w:adjustRightInd w:val="0"/>
        <w:spacing w:after="0"/>
        <w:ind w:firstLine="708"/>
        <w:jc w:val="center"/>
        <w:rPr>
          <w:rFonts w:ascii="Times New Roman" w:hAnsi="Times New Roman" w:cs="Times New Roman"/>
          <w:b/>
          <w:sz w:val="28"/>
          <w:szCs w:val="28"/>
        </w:rPr>
      </w:pPr>
      <w:r w:rsidRPr="00601E25">
        <w:rPr>
          <w:rFonts w:ascii="Times New Roman" w:hAnsi="Times New Roman" w:cs="Times New Roman"/>
          <w:b/>
          <w:sz w:val="28"/>
          <w:szCs w:val="28"/>
        </w:rPr>
        <w:t>Занятость населения</w:t>
      </w:r>
    </w:p>
    <w:p w:rsidR="001C1411" w:rsidRPr="000A295B" w:rsidRDefault="001C1411" w:rsidP="009E270B">
      <w:pPr>
        <w:widowControl w:val="0"/>
        <w:autoSpaceDE w:val="0"/>
        <w:autoSpaceDN w:val="0"/>
        <w:adjustRightInd w:val="0"/>
        <w:spacing w:after="0"/>
        <w:ind w:firstLine="708"/>
        <w:jc w:val="center"/>
        <w:rPr>
          <w:rFonts w:ascii="Times New Roman" w:hAnsi="Times New Roman" w:cs="Times New Roman"/>
          <w:b/>
          <w:sz w:val="24"/>
          <w:szCs w:val="24"/>
        </w:rPr>
      </w:pPr>
    </w:p>
    <w:p w:rsidR="001C1411" w:rsidRPr="001C1411" w:rsidRDefault="001C1411" w:rsidP="001C1411">
      <w:pPr>
        <w:spacing w:after="0"/>
        <w:ind w:firstLine="851"/>
        <w:contextualSpacing/>
        <w:jc w:val="both"/>
        <w:rPr>
          <w:rFonts w:ascii="Times New Roman" w:hAnsi="Times New Roman"/>
          <w:sz w:val="24"/>
          <w:szCs w:val="24"/>
        </w:rPr>
      </w:pPr>
      <w:r w:rsidRPr="001C1411">
        <w:rPr>
          <w:rFonts w:ascii="Times New Roman" w:hAnsi="Times New Roman"/>
          <w:sz w:val="24"/>
          <w:szCs w:val="24"/>
        </w:rPr>
        <w:t xml:space="preserve">Основной задачей, которая ставилась перед Центром занятости населения в 2021 году, было повышение доступности и качества государственных услуг в сфере содействия занятости. </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t>Кроме этого, выставлен  ряд приоритетных задач:</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t>1.</w:t>
      </w:r>
      <w:proofErr w:type="gramStart"/>
      <w:r w:rsidRPr="001C1411">
        <w:rPr>
          <w:rFonts w:ascii="Times New Roman" w:hAnsi="Times New Roman"/>
          <w:sz w:val="24"/>
          <w:szCs w:val="24"/>
        </w:rPr>
        <w:t>Обеспечить потребность работодателей в рамках</w:t>
      </w:r>
      <w:proofErr w:type="gramEnd"/>
      <w:r w:rsidRPr="001C1411">
        <w:rPr>
          <w:rFonts w:ascii="Times New Roman" w:hAnsi="Times New Roman"/>
          <w:sz w:val="24"/>
          <w:szCs w:val="24"/>
        </w:rPr>
        <w:t xml:space="preserve"> необходимой квалификации и в соответствии с предъявленными требованиями.</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t>2.Увеличить количество и качество вакансий на постоянную работу, заявленных в Центр занятости.</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t xml:space="preserve">3.Продолжить работу по реализации мероприятий, направленных на повышение уровня занятости инвалидов. </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t xml:space="preserve">4.Организация профессионального обучения и дополнительного профессионального образования лиц </w:t>
      </w:r>
      <w:proofErr w:type="spellStart"/>
      <w:r w:rsidRPr="001C1411">
        <w:rPr>
          <w:rFonts w:ascii="Times New Roman" w:hAnsi="Times New Roman"/>
          <w:sz w:val="24"/>
          <w:szCs w:val="24"/>
        </w:rPr>
        <w:t>предпенсионного</w:t>
      </w:r>
      <w:proofErr w:type="spellEnd"/>
      <w:r w:rsidRPr="001C1411">
        <w:rPr>
          <w:rFonts w:ascii="Times New Roman" w:hAnsi="Times New Roman"/>
          <w:sz w:val="24"/>
          <w:szCs w:val="24"/>
        </w:rPr>
        <w:t xml:space="preserve"> возраста в рамках национального проекта «Демография» федерального проекта «Старшее поколение».</w:t>
      </w:r>
    </w:p>
    <w:p w:rsidR="001C1411" w:rsidRPr="001C1411" w:rsidRDefault="001C1411" w:rsidP="001C1411">
      <w:pPr>
        <w:spacing w:after="0"/>
        <w:contextualSpacing/>
        <w:jc w:val="center"/>
        <w:rPr>
          <w:rFonts w:ascii="Times New Roman" w:hAnsi="Times New Roman"/>
          <w:b/>
          <w:sz w:val="24"/>
          <w:szCs w:val="24"/>
        </w:rPr>
      </w:pPr>
      <w:r w:rsidRPr="001C1411">
        <w:rPr>
          <w:rFonts w:ascii="Times New Roman" w:hAnsi="Times New Roman"/>
          <w:b/>
          <w:sz w:val="24"/>
          <w:szCs w:val="24"/>
        </w:rPr>
        <w:t>Основные показатели по государственным услугам</w:t>
      </w:r>
    </w:p>
    <w:p w:rsidR="001C1411" w:rsidRPr="001C1411" w:rsidRDefault="001C1411" w:rsidP="001C1411">
      <w:pPr>
        <w:spacing w:after="0"/>
        <w:ind w:firstLine="708"/>
        <w:contextualSpacing/>
        <w:jc w:val="both"/>
        <w:rPr>
          <w:rFonts w:ascii="Times New Roman" w:hAnsi="Times New Roman"/>
          <w:sz w:val="24"/>
          <w:szCs w:val="24"/>
        </w:rPr>
      </w:pPr>
      <w:r w:rsidRPr="001C1411">
        <w:rPr>
          <w:rFonts w:ascii="Times New Roman" w:hAnsi="Times New Roman"/>
          <w:sz w:val="24"/>
          <w:szCs w:val="24"/>
        </w:rPr>
        <w:t xml:space="preserve">В 2021 году оказано 3194 государственных услуги, что на 1916 услуг меньше, чем в 2020 году, из них 938– по содействию в поиске работы, 1281 услуга – по профессиональной ориентации, </w:t>
      </w:r>
      <w:r w:rsidRPr="001C1411">
        <w:rPr>
          <w:rFonts w:ascii="Times New Roman" w:hAnsi="Times New Roman"/>
          <w:bCs/>
          <w:sz w:val="24"/>
          <w:szCs w:val="24"/>
        </w:rPr>
        <w:t>1670</w:t>
      </w:r>
      <w:r w:rsidRPr="001C1411">
        <w:rPr>
          <w:rFonts w:ascii="Times New Roman" w:hAnsi="Times New Roman"/>
          <w:sz w:val="24"/>
          <w:szCs w:val="24"/>
        </w:rPr>
        <w:t xml:space="preserve">– по информированию о положении на рынке труда. </w:t>
      </w:r>
    </w:p>
    <w:p w:rsidR="001C1411" w:rsidRPr="001C1411" w:rsidRDefault="001C1411" w:rsidP="001C1411">
      <w:pPr>
        <w:keepLines/>
        <w:spacing w:after="0"/>
        <w:ind w:firstLine="709"/>
        <w:contextualSpacing/>
        <w:jc w:val="both"/>
        <w:rPr>
          <w:rFonts w:ascii="Times New Roman" w:hAnsi="Times New Roman"/>
          <w:color w:val="000000"/>
          <w:sz w:val="24"/>
          <w:szCs w:val="24"/>
        </w:rPr>
      </w:pPr>
      <w:r w:rsidRPr="001C1411">
        <w:rPr>
          <w:rFonts w:ascii="Times New Roman" w:hAnsi="Times New Roman"/>
          <w:color w:val="000000"/>
          <w:sz w:val="24"/>
          <w:szCs w:val="24"/>
        </w:rPr>
        <w:t xml:space="preserve">Численность безработных граждан, зарегистрированных в центре занятости, </w:t>
      </w:r>
      <w:proofErr w:type="gramStart"/>
      <w:r w:rsidRPr="001C1411">
        <w:rPr>
          <w:rFonts w:ascii="Times New Roman" w:hAnsi="Times New Roman"/>
          <w:color w:val="000000"/>
          <w:sz w:val="24"/>
          <w:szCs w:val="24"/>
        </w:rPr>
        <w:t>снизилось на 139,8 % и на 31.12.2021 составила</w:t>
      </w:r>
      <w:proofErr w:type="gramEnd"/>
      <w:r w:rsidRPr="001C1411">
        <w:rPr>
          <w:rFonts w:ascii="Times New Roman" w:hAnsi="Times New Roman"/>
          <w:color w:val="000000"/>
          <w:sz w:val="24"/>
          <w:szCs w:val="24"/>
        </w:rPr>
        <w:t xml:space="preserve"> 216 человек.</w:t>
      </w:r>
    </w:p>
    <w:p w:rsidR="001C1411" w:rsidRPr="001C1411" w:rsidRDefault="001C1411" w:rsidP="001C1411">
      <w:pPr>
        <w:pStyle w:val="a7"/>
        <w:spacing w:line="276" w:lineRule="auto"/>
        <w:rPr>
          <w:rFonts w:ascii="Times New Roman" w:hAnsi="Times New Roman"/>
          <w:sz w:val="24"/>
          <w:szCs w:val="24"/>
        </w:rPr>
      </w:pPr>
      <w:r>
        <w:rPr>
          <w:rFonts w:ascii="Times New Roman" w:hAnsi="Times New Roman"/>
          <w:sz w:val="24"/>
          <w:szCs w:val="24"/>
        </w:rPr>
        <w:t xml:space="preserve">     Г</w:t>
      </w:r>
      <w:r w:rsidRPr="001C1411">
        <w:rPr>
          <w:rFonts w:ascii="Times New Roman" w:hAnsi="Times New Roman"/>
          <w:sz w:val="24"/>
          <w:szCs w:val="24"/>
        </w:rPr>
        <w:t>осударственная услуга по социальной адаптации безработных граждан на рынке труда предоставлена по индивидуальной форме 165 гражданам.</w:t>
      </w:r>
    </w:p>
    <w:p w:rsidR="001C1411" w:rsidRPr="001C1411" w:rsidRDefault="001C1411" w:rsidP="001C1411">
      <w:pPr>
        <w:pStyle w:val="a7"/>
        <w:spacing w:line="276" w:lineRule="auto"/>
        <w:rPr>
          <w:rFonts w:ascii="Times New Roman" w:hAnsi="Times New Roman"/>
          <w:sz w:val="24"/>
          <w:szCs w:val="24"/>
        </w:rPr>
      </w:pPr>
      <w:r>
        <w:rPr>
          <w:rFonts w:ascii="Times New Roman" w:hAnsi="Times New Roman"/>
          <w:sz w:val="24"/>
          <w:szCs w:val="24"/>
        </w:rPr>
        <w:t xml:space="preserve">     </w:t>
      </w:r>
      <w:r w:rsidRPr="001C1411">
        <w:rPr>
          <w:rFonts w:ascii="Times New Roman" w:hAnsi="Times New Roman"/>
          <w:sz w:val="24"/>
          <w:szCs w:val="24"/>
        </w:rPr>
        <w:t>Услуга направлена на активизацию позиции по поиску работы, приобретение навыков делового  общения  и  </w:t>
      </w:r>
      <w:proofErr w:type="spellStart"/>
      <w:r w:rsidRPr="001C1411">
        <w:rPr>
          <w:rFonts w:ascii="Times New Roman" w:hAnsi="Times New Roman"/>
          <w:sz w:val="24"/>
          <w:szCs w:val="24"/>
        </w:rPr>
        <w:t>самопрезентации</w:t>
      </w:r>
      <w:proofErr w:type="spellEnd"/>
      <w:r w:rsidRPr="001C1411">
        <w:rPr>
          <w:rFonts w:ascii="Times New Roman" w:hAnsi="Times New Roman"/>
          <w:sz w:val="24"/>
          <w:szCs w:val="24"/>
        </w:rPr>
        <w:t>,  развитие профессиональной  мобильности.  В числе</w:t>
      </w:r>
      <w:r w:rsidR="00291672">
        <w:rPr>
          <w:rFonts w:ascii="Times New Roman" w:hAnsi="Times New Roman"/>
          <w:sz w:val="24"/>
          <w:szCs w:val="24"/>
        </w:rPr>
        <w:t xml:space="preserve"> </w:t>
      </w:r>
      <w:r w:rsidRPr="001C1411">
        <w:rPr>
          <w:rFonts w:ascii="Times New Roman" w:hAnsi="Times New Roman"/>
          <w:sz w:val="24"/>
          <w:szCs w:val="24"/>
        </w:rPr>
        <w:t>получателей   услуги   граждане,   стремящиеся   возобновить   трудовую   деятельность   после длительного   (более   года)   перерыва   в   работе   составляют,   – 18,5%   безработных,     кто  с необходимостью поиска работы столкнулся впервые, – 4,9 % клиентов. </w:t>
      </w:r>
    </w:p>
    <w:p w:rsidR="001C1411" w:rsidRPr="001C1411" w:rsidRDefault="00291672" w:rsidP="001C1411">
      <w:pPr>
        <w:pStyle w:val="a7"/>
        <w:spacing w:line="276" w:lineRule="auto"/>
        <w:rPr>
          <w:rFonts w:ascii="Times New Roman" w:hAnsi="Times New Roman"/>
          <w:sz w:val="24"/>
          <w:szCs w:val="24"/>
        </w:rPr>
      </w:pPr>
      <w:r>
        <w:rPr>
          <w:rFonts w:ascii="Times New Roman" w:hAnsi="Times New Roman"/>
          <w:sz w:val="24"/>
          <w:szCs w:val="24"/>
        </w:rPr>
        <w:t xml:space="preserve">             </w:t>
      </w:r>
      <w:r w:rsidR="001C1411" w:rsidRPr="001C1411">
        <w:rPr>
          <w:rFonts w:ascii="Times New Roman" w:hAnsi="Times New Roman"/>
          <w:sz w:val="24"/>
          <w:szCs w:val="24"/>
        </w:rPr>
        <w:t xml:space="preserve">Государственная   услуга   содействия   </w:t>
      </w:r>
      <w:proofErr w:type="spellStart"/>
      <w:r w:rsidR="001C1411" w:rsidRPr="001C1411">
        <w:rPr>
          <w:rFonts w:ascii="Times New Roman" w:hAnsi="Times New Roman"/>
          <w:sz w:val="24"/>
          <w:szCs w:val="24"/>
        </w:rPr>
        <w:t>самозанятости</w:t>
      </w:r>
      <w:proofErr w:type="spellEnd"/>
      <w:r w:rsidR="001C1411" w:rsidRPr="001C1411">
        <w:rPr>
          <w:rFonts w:ascii="Times New Roman" w:hAnsi="Times New Roman"/>
          <w:sz w:val="24"/>
          <w:szCs w:val="24"/>
        </w:rPr>
        <w:t xml:space="preserve">   в   виде   информационно-консультационной   поддержки   оказана   300   безработным гражданам.</w:t>
      </w:r>
    </w:p>
    <w:p w:rsidR="001C1411" w:rsidRPr="001C1411" w:rsidRDefault="001C1411" w:rsidP="001C1411">
      <w:pPr>
        <w:pStyle w:val="a7"/>
        <w:spacing w:line="276" w:lineRule="auto"/>
        <w:rPr>
          <w:rFonts w:ascii="Times New Roman" w:hAnsi="Times New Roman"/>
          <w:sz w:val="24"/>
          <w:szCs w:val="24"/>
        </w:rPr>
      </w:pPr>
      <w:r w:rsidRPr="001C1411">
        <w:rPr>
          <w:rFonts w:ascii="Times New Roman" w:hAnsi="Times New Roman"/>
          <w:sz w:val="24"/>
          <w:szCs w:val="24"/>
        </w:rPr>
        <w:t xml:space="preserve"> </w:t>
      </w:r>
      <w:r w:rsidR="00291672">
        <w:rPr>
          <w:rFonts w:ascii="Times New Roman" w:hAnsi="Times New Roman"/>
          <w:sz w:val="24"/>
          <w:szCs w:val="24"/>
        </w:rPr>
        <w:t xml:space="preserve">           </w:t>
      </w:r>
      <w:r w:rsidRPr="001C1411">
        <w:rPr>
          <w:rFonts w:ascii="Times New Roman" w:hAnsi="Times New Roman"/>
          <w:sz w:val="24"/>
          <w:szCs w:val="24"/>
        </w:rPr>
        <w:t>При содействии центра занятости населения в 2021 году получили финансовую поддержку и организовали индивидуальную предпринимательскую деятельность 6 человек из числа безработных граждан, по следующим   видам деятельности:</w:t>
      </w:r>
    </w:p>
    <w:p w:rsidR="001C1411" w:rsidRPr="001C1411" w:rsidRDefault="001C1411" w:rsidP="001C1411">
      <w:pPr>
        <w:spacing w:after="0"/>
        <w:ind w:firstLine="709"/>
        <w:jc w:val="both"/>
        <w:rPr>
          <w:rFonts w:ascii="Times New Roman" w:hAnsi="Times New Roman"/>
          <w:sz w:val="24"/>
          <w:szCs w:val="24"/>
        </w:rPr>
      </w:pPr>
      <w:r w:rsidRPr="001C1411">
        <w:rPr>
          <w:rFonts w:ascii="Times New Roman" w:hAnsi="Times New Roman"/>
          <w:sz w:val="24"/>
          <w:szCs w:val="24"/>
        </w:rPr>
        <w:t>- торговля розничная прочая в неспециализированных магазинах;</w:t>
      </w:r>
    </w:p>
    <w:p w:rsidR="001C1411" w:rsidRPr="001C1411" w:rsidRDefault="001C1411" w:rsidP="001C1411">
      <w:pPr>
        <w:spacing w:after="0"/>
        <w:ind w:firstLine="709"/>
        <w:jc w:val="both"/>
        <w:rPr>
          <w:rFonts w:ascii="Times New Roman" w:hAnsi="Times New Roman"/>
          <w:sz w:val="24"/>
          <w:szCs w:val="24"/>
        </w:rPr>
      </w:pPr>
      <w:r w:rsidRPr="001C1411">
        <w:rPr>
          <w:rFonts w:ascii="Times New Roman" w:hAnsi="Times New Roman"/>
          <w:sz w:val="24"/>
          <w:szCs w:val="24"/>
        </w:rPr>
        <w:t xml:space="preserve">- пошив и вязание прочей одежды и аксессуаров одежды, головных уборов по индивидуальному </w:t>
      </w:r>
      <w:r w:rsidR="00291672">
        <w:rPr>
          <w:rFonts w:ascii="Times New Roman" w:hAnsi="Times New Roman"/>
          <w:sz w:val="24"/>
          <w:szCs w:val="24"/>
        </w:rPr>
        <w:t xml:space="preserve"> </w:t>
      </w:r>
      <w:r w:rsidRPr="001C1411">
        <w:rPr>
          <w:rFonts w:ascii="Times New Roman" w:hAnsi="Times New Roman"/>
          <w:sz w:val="24"/>
          <w:szCs w:val="24"/>
        </w:rPr>
        <w:t>заказу населения;</w:t>
      </w:r>
    </w:p>
    <w:p w:rsidR="001C1411" w:rsidRPr="001C1411" w:rsidRDefault="001C1411" w:rsidP="001C1411">
      <w:pPr>
        <w:spacing w:after="0"/>
        <w:ind w:firstLine="709"/>
        <w:jc w:val="both"/>
        <w:rPr>
          <w:rFonts w:ascii="Times New Roman" w:hAnsi="Times New Roman"/>
          <w:sz w:val="24"/>
          <w:szCs w:val="24"/>
        </w:rPr>
      </w:pPr>
      <w:r w:rsidRPr="001C1411">
        <w:rPr>
          <w:rFonts w:ascii="Times New Roman" w:hAnsi="Times New Roman"/>
          <w:sz w:val="24"/>
          <w:szCs w:val="24"/>
        </w:rPr>
        <w:t>- выращивание рассады;</w:t>
      </w:r>
    </w:p>
    <w:p w:rsidR="001C1411" w:rsidRPr="001C1411" w:rsidRDefault="001C1411" w:rsidP="001C1411">
      <w:pPr>
        <w:spacing w:after="0"/>
        <w:ind w:firstLine="709"/>
        <w:jc w:val="both"/>
        <w:rPr>
          <w:rFonts w:ascii="Times New Roman" w:hAnsi="Times New Roman"/>
          <w:sz w:val="24"/>
          <w:szCs w:val="24"/>
        </w:rPr>
      </w:pPr>
      <w:r w:rsidRPr="001C1411">
        <w:rPr>
          <w:rFonts w:ascii="Times New Roman" w:hAnsi="Times New Roman"/>
          <w:sz w:val="24"/>
          <w:szCs w:val="24"/>
        </w:rPr>
        <w:lastRenderedPageBreak/>
        <w:t>- изготовление готовых металлических изделий хозяйственного назначения по индивидуальному заказу населения;</w:t>
      </w:r>
    </w:p>
    <w:p w:rsidR="001C1411" w:rsidRPr="001C1411" w:rsidRDefault="001C1411" w:rsidP="001C1411">
      <w:pPr>
        <w:spacing w:after="0"/>
        <w:ind w:firstLine="709"/>
        <w:jc w:val="both"/>
        <w:rPr>
          <w:rFonts w:ascii="Times New Roman" w:hAnsi="Times New Roman"/>
          <w:sz w:val="24"/>
          <w:szCs w:val="24"/>
        </w:rPr>
      </w:pPr>
      <w:r w:rsidRPr="001C1411">
        <w:rPr>
          <w:rFonts w:ascii="Times New Roman" w:hAnsi="Times New Roman"/>
          <w:sz w:val="24"/>
          <w:szCs w:val="24"/>
        </w:rPr>
        <w:t xml:space="preserve">- деятельность ресторанов и услуги по доставке продуктов питания. </w:t>
      </w:r>
    </w:p>
    <w:p w:rsidR="001C1411" w:rsidRDefault="00291672" w:rsidP="001C1411">
      <w:pPr>
        <w:spacing w:after="0"/>
        <w:ind w:firstLine="709"/>
        <w:jc w:val="both"/>
        <w:rPr>
          <w:rFonts w:ascii="Times New Roman" w:hAnsi="Times New Roman"/>
          <w:sz w:val="24"/>
          <w:szCs w:val="24"/>
        </w:rPr>
      </w:pPr>
      <w:r>
        <w:rPr>
          <w:rFonts w:ascii="Times New Roman" w:hAnsi="Times New Roman"/>
          <w:sz w:val="24"/>
          <w:szCs w:val="24"/>
        </w:rPr>
        <w:t xml:space="preserve"> </w:t>
      </w:r>
      <w:r w:rsidR="001C1411" w:rsidRPr="001C1411">
        <w:rPr>
          <w:rFonts w:ascii="Times New Roman" w:hAnsi="Times New Roman"/>
          <w:sz w:val="24"/>
          <w:szCs w:val="24"/>
        </w:rPr>
        <w:t>Объем финансирования в 2021 году составил 1135368  рублей.</w:t>
      </w:r>
    </w:p>
    <w:p w:rsidR="001C1411" w:rsidRPr="001C1411" w:rsidRDefault="00291672" w:rsidP="00291672">
      <w:pPr>
        <w:spacing w:after="0"/>
        <w:jc w:val="both"/>
        <w:rPr>
          <w:rFonts w:ascii="Times New Roman" w:hAnsi="Times New Roman"/>
          <w:sz w:val="24"/>
          <w:szCs w:val="24"/>
          <w:lang w:eastAsia="ru-RU"/>
        </w:rPr>
      </w:pPr>
      <w:r>
        <w:rPr>
          <w:rFonts w:ascii="Times New Roman" w:hAnsi="Times New Roman"/>
          <w:sz w:val="24"/>
          <w:szCs w:val="24"/>
        </w:rPr>
        <w:t xml:space="preserve">            </w:t>
      </w:r>
      <w:proofErr w:type="gramStart"/>
      <w:r w:rsidR="001C1411" w:rsidRPr="001C1411">
        <w:rPr>
          <w:rFonts w:ascii="Times New Roman" w:hAnsi="Times New Roman"/>
          <w:sz w:val="24"/>
          <w:szCs w:val="24"/>
        </w:rPr>
        <w:t>Размер единовременной финансовой помощи в 2021 году 189228,00 руб.</w:t>
      </w:r>
      <w:r w:rsidR="001C1411" w:rsidRPr="001C1411">
        <w:rPr>
          <w:rFonts w:ascii="Times New Roman" w:hAnsi="Times New Roman"/>
          <w:sz w:val="24"/>
          <w:szCs w:val="24"/>
          <w:lang w:eastAsia="ru-RU"/>
        </w:rPr>
        <w:t xml:space="preserve">                       </w:t>
      </w:r>
      <w:r>
        <w:rPr>
          <w:rFonts w:ascii="Times New Roman" w:hAnsi="Times New Roman"/>
          <w:sz w:val="24"/>
          <w:szCs w:val="24"/>
          <w:lang w:eastAsia="ru-RU"/>
        </w:rPr>
        <w:t xml:space="preserve">                  </w:t>
      </w:r>
      <w:r w:rsidR="001C1411" w:rsidRPr="001C1411">
        <w:rPr>
          <w:rFonts w:ascii="Times New Roman" w:hAnsi="Times New Roman"/>
          <w:sz w:val="24"/>
          <w:szCs w:val="24"/>
          <w:lang w:eastAsia="ru-RU"/>
        </w:rPr>
        <w:t>Финансовой поддержкой безработных граждан при переезде и безработных</w:t>
      </w:r>
      <w:r>
        <w:rPr>
          <w:rFonts w:ascii="Times New Roman" w:hAnsi="Times New Roman"/>
          <w:sz w:val="24"/>
          <w:szCs w:val="24"/>
          <w:lang w:eastAsia="ru-RU"/>
        </w:rPr>
        <w:t xml:space="preserve"> </w:t>
      </w:r>
      <w:r w:rsidR="001C1411" w:rsidRPr="001C1411">
        <w:rPr>
          <w:rFonts w:ascii="Times New Roman" w:hAnsi="Times New Roman"/>
          <w:sz w:val="24"/>
          <w:szCs w:val="24"/>
          <w:lang w:eastAsia="ru-RU"/>
        </w:rPr>
        <w:t>граждан и членов   их   семей   при   переселении   в   другую   местность   с   целью трудоустройства воспользовались 3 гражданина, трудоустроены на постоянную</w:t>
      </w:r>
      <w:r>
        <w:rPr>
          <w:rFonts w:ascii="Times New Roman" w:hAnsi="Times New Roman"/>
          <w:sz w:val="24"/>
          <w:szCs w:val="24"/>
          <w:lang w:eastAsia="ru-RU"/>
        </w:rPr>
        <w:t xml:space="preserve"> р</w:t>
      </w:r>
      <w:r w:rsidR="001C1411" w:rsidRPr="001C1411">
        <w:rPr>
          <w:rFonts w:ascii="Times New Roman" w:hAnsi="Times New Roman"/>
          <w:sz w:val="24"/>
          <w:szCs w:val="24"/>
          <w:lang w:eastAsia="ru-RU"/>
        </w:rPr>
        <w:t>аботу </w:t>
      </w:r>
      <w:r>
        <w:rPr>
          <w:rFonts w:ascii="Times New Roman" w:hAnsi="Times New Roman"/>
          <w:sz w:val="24"/>
          <w:szCs w:val="24"/>
          <w:lang w:eastAsia="ru-RU"/>
        </w:rPr>
        <w:t xml:space="preserve"> </w:t>
      </w:r>
      <w:r w:rsidR="001C1411" w:rsidRPr="001C1411">
        <w:rPr>
          <w:rFonts w:ascii="Times New Roman" w:hAnsi="Times New Roman"/>
          <w:sz w:val="24"/>
          <w:szCs w:val="24"/>
          <w:lang w:eastAsia="ru-RU"/>
        </w:rPr>
        <w:t xml:space="preserve">по профессии: менеджер (ИП </w:t>
      </w:r>
      <w:proofErr w:type="spellStart"/>
      <w:r w:rsidR="001C1411" w:rsidRPr="001C1411">
        <w:rPr>
          <w:rFonts w:ascii="Times New Roman" w:hAnsi="Times New Roman"/>
          <w:sz w:val="24"/>
          <w:szCs w:val="24"/>
          <w:lang w:eastAsia="ru-RU"/>
        </w:rPr>
        <w:t>Цыпышев</w:t>
      </w:r>
      <w:proofErr w:type="spellEnd"/>
      <w:r w:rsidR="001C1411" w:rsidRPr="001C1411">
        <w:rPr>
          <w:rFonts w:ascii="Times New Roman" w:hAnsi="Times New Roman"/>
          <w:sz w:val="24"/>
          <w:szCs w:val="24"/>
          <w:lang w:eastAsia="ru-RU"/>
        </w:rPr>
        <w:t xml:space="preserve"> В.Ф.</w:t>
      </w:r>
      <w:r>
        <w:rPr>
          <w:rFonts w:ascii="Times New Roman" w:hAnsi="Times New Roman"/>
          <w:sz w:val="24"/>
          <w:szCs w:val="24"/>
          <w:lang w:eastAsia="ru-RU"/>
        </w:rPr>
        <w:t>,</w:t>
      </w:r>
      <w:r w:rsidR="001C1411" w:rsidRPr="001C1411">
        <w:rPr>
          <w:rFonts w:ascii="Times New Roman" w:hAnsi="Times New Roman"/>
          <w:sz w:val="24"/>
          <w:szCs w:val="24"/>
          <w:lang w:eastAsia="ru-RU"/>
        </w:rPr>
        <w:t xml:space="preserve"> Усенко Н.Я.),  продавец продовольственных товаров (ИП </w:t>
      </w:r>
      <w:proofErr w:type="spellStart"/>
      <w:r w:rsidR="001C1411" w:rsidRPr="001C1411">
        <w:rPr>
          <w:rFonts w:ascii="Times New Roman" w:hAnsi="Times New Roman"/>
          <w:sz w:val="24"/>
          <w:szCs w:val="24"/>
          <w:lang w:eastAsia="ru-RU"/>
        </w:rPr>
        <w:t>Алатырев</w:t>
      </w:r>
      <w:proofErr w:type="spellEnd"/>
      <w:r w:rsidR="001C1411" w:rsidRPr="001C1411">
        <w:rPr>
          <w:rFonts w:ascii="Times New Roman" w:hAnsi="Times New Roman"/>
          <w:sz w:val="24"/>
          <w:szCs w:val="24"/>
          <w:lang w:eastAsia="ru-RU"/>
        </w:rPr>
        <w:t xml:space="preserve"> Н.А.).</w:t>
      </w:r>
      <w:proofErr w:type="gramEnd"/>
    </w:p>
    <w:p w:rsidR="001C1411" w:rsidRPr="001C1411" w:rsidRDefault="00291672" w:rsidP="001C1411">
      <w:pPr>
        <w:pStyle w:val="a7"/>
        <w:spacing w:line="276" w:lineRule="auto"/>
        <w:rPr>
          <w:rFonts w:ascii="Times New Roman" w:hAnsi="Times New Roman"/>
          <w:sz w:val="24"/>
          <w:szCs w:val="24"/>
        </w:rPr>
      </w:pPr>
      <w:r>
        <w:rPr>
          <w:rFonts w:ascii="Times New Roman" w:hAnsi="Times New Roman"/>
          <w:sz w:val="24"/>
          <w:szCs w:val="24"/>
        </w:rPr>
        <w:t xml:space="preserve">      </w:t>
      </w:r>
      <w:r w:rsidR="001C1411" w:rsidRPr="001C1411">
        <w:rPr>
          <w:rFonts w:ascii="Times New Roman" w:hAnsi="Times New Roman"/>
          <w:sz w:val="24"/>
          <w:szCs w:val="24"/>
        </w:rPr>
        <w:t xml:space="preserve">   В течение года организовано 4 ярмарки вакансий и учебных рабочих мест с участием 74   работодателей и 1 мини ярмарка для инвалидов.   Общее   количество   граждан,   посетивших   в   2021    году   ярмарки   вакансий</w:t>
      </w:r>
      <w:r>
        <w:rPr>
          <w:rFonts w:ascii="Times New Roman" w:hAnsi="Times New Roman"/>
          <w:sz w:val="24"/>
          <w:szCs w:val="24"/>
        </w:rPr>
        <w:t>,</w:t>
      </w:r>
      <w:r w:rsidR="001C1411" w:rsidRPr="001C1411">
        <w:rPr>
          <w:rFonts w:ascii="Times New Roman" w:hAnsi="Times New Roman"/>
          <w:sz w:val="24"/>
          <w:szCs w:val="24"/>
        </w:rPr>
        <w:t xml:space="preserve"> составило 360 человек, трудоустроено 4 на постоянную работу, 13 на временные работы.</w:t>
      </w:r>
    </w:p>
    <w:p w:rsidR="001C1411" w:rsidRPr="001C1411" w:rsidRDefault="001C1411" w:rsidP="001C1411">
      <w:pPr>
        <w:jc w:val="both"/>
        <w:rPr>
          <w:rFonts w:ascii="Times New Roman" w:hAnsi="Times New Roman"/>
          <w:sz w:val="24"/>
          <w:szCs w:val="24"/>
        </w:rPr>
      </w:pPr>
      <w:r w:rsidRPr="001C1411">
        <w:rPr>
          <w:rFonts w:ascii="Times New Roman" w:hAnsi="Times New Roman"/>
          <w:sz w:val="24"/>
          <w:szCs w:val="24"/>
        </w:rPr>
        <w:tab/>
        <w:t>В 2021 году центром занятости организовано профессиональное обучение для 80 безработных граждан</w:t>
      </w:r>
      <w:r w:rsidR="00291672">
        <w:rPr>
          <w:rFonts w:ascii="Times New Roman" w:hAnsi="Times New Roman"/>
          <w:sz w:val="24"/>
          <w:szCs w:val="24"/>
        </w:rPr>
        <w:t>.</w:t>
      </w:r>
      <w:r w:rsidRPr="001C1411">
        <w:rPr>
          <w:rFonts w:ascii="Times New Roman" w:hAnsi="Times New Roman"/>
          <w:sz w:val="24"/>
          <w:szCs w:val="24"/>
        </w:rPr>
        <w:t xml:space="preserve"> В первые три месяца после завершения обучения 92,4% граждан трудоустроены.</w:t>
      </w:r>
    </w:p>
    <w:p w:rsidR="001C1411" w:rsidRPr="001C1411" w:rsidRDefault="001C1411" w:rsidP="00291672">
      <w:pPr>
        <w:spacing w:after="0"/>
        <w:ind w:firstLine="709"/>
        <w:jc w:val="both"/>
        <w:rPr>
          <w:rFonts w:ascii="Times New Roman" w:hAnsi="Times New Roman"/>
          <w:sz w:val="24"/>
          <w:szCs w:val="24"/>
        </w:rPr>
      </w:pPr>
      <w:r w:rsidRPr="001C1411">
        <w:rPr>
          <w:rFonts w:ascii="Times New Roman" w:hAnsi="Times New Roman"/>
          <w:sz w:val="24"/>
          <w:szCs w:val="24"/>
        </w:rPr>
        <w:t xml:space="preserve"> </w:t>
      </w:r>
      <w:proofErr w:type="gramStart"/>
      <w:r w:rsidRPr="001C1411">
        <w:rPr>
          <w:rFonts w:ascii="Times New Roman" w:hAnsi="Times New Roman"/>
          <w:sz w:val="24"/>
          <w:szCs w:val="24"/>
        </w:rPr>
        <w:t>Безработные граждане получили образование  по следующим профессиям: воспитатель, младший воспитатель, делопроизводитель, социальный работник, повар, продавец продовольственных товаров, тракторист-машинист сельскохозяйственного производства, водитель автомобиля категории «С» и «СЕ», машинист башенного крана, специалист, ответственный за обеспечение безопасности дорожного движения, сварщик, мастер маникюра, парикмахер.</w:t>
      </w:r>
      <w:proofErr w:type="gramEnd"/>
      <w:r w:rsidRPr="001C1411">
        <w:rPr>
          <w:rFonts w:ascii="Times New Roman" w:hAnsi="Times New Roman"/>
          <w:sz w:val="24"/>
          <w:szCs w:val="24"/>
        </w:rPr>
        <w:t xml:space="preserve"> Вышеназванные профессии пользуются стабильным спросом на рынке труда Идринского района.</w:t>
      </w:r>
    </w:p>
    <w:p w:rsidR="001C1411" w:rsidRPr="001C1411" w:rsidRDefault="001C1411" w:rsidP="00291672">
      <w:pPr>
        <w:spacing w:after="0"/>
        <w:ind w:firstLine="709"/>
        <w:jc w:val="both"/>
        <w:rPr>
          <w:rFonts w:ascii="Times New Roman" w:hAnsi="Times New Roman"/>
          <w:sz w:val="24"/>
          <w:szCs w:val="24"/>
        </w:rPr>
      </w:pPr>
      <w:r w:rsidRPr="001C1411">
        <w:rPr>
          <w:rFonts w:ascii="Times New Roman" w:hAnsi="Times New Roman"/>
          <w:sz w:val="24"/>
          <w:szCs w:val="24"/>
        </w:rPr>
        <w:t>В   течение   года   государственной   услугой   по   профессиональному   обучению   и дополнительному   профессиональному   образованию  женщин,   находящихся   в   отпуске по уходу за ребенком до достижения им возраста трех лет, воспользовалась 1 женщина. Она освоила новую профессию «Делопроизводитель».</w:t>
      </w:r>
      <w:r w:rsidR="00291672">
        <w:rPr>
          <w:rFonts w:ascii="Times New Roman" w:hAnsi="Times New Roman"/>
          <w:sz w:val="24"/>
          <w:szCs w:val="24"/>
        </w:rPr>
        <w:t xml:space="preserve"> </w:t>
      </w:r>
      <w:r w:rsidRPr="001C1411">
        <w:rPr>
          <w:rFonts w:ascii="Times New Roman" w:hAnsi="Times New Roman"/>
          <w:sz w:val="24"/>
          <w:szCs w:val="24"/>
        </w:rPr>
        <w:t xml:space="preserve">Получение   услуги   позволило   участнице     повысить   квалификацию   и   продолжить деятельность на прежнем месте работы.  </w:t>
      </w:r>
    </w:p>
    <w:p w:rsidR="001C1411" w:rsidRPr="001C1411" w:rsidRDefault="001C1411" w:rsidP="00291672">
      <w:pPr>
        <w:spacing w:after="0"/>
        <w:ind w:firstLine="708"/>
        <w:jc w:val="both"/>
        <w:rPr>
          <w:rFonts w:ascii="Times New Roman" w:hAnsi="Times New Roman"/>
          <w:sz w:val="24"/>
          <w:szCs w:val="24"/>
        </w:rPr>
      </w:pPr>
      <w:r w:rsidRPr="001C1411">
        <w:rPr>
          <w:rFonts w:ascii="Times New Roman" w:hAnsi="Times New Roman"/>
          <w:sz w:val="24"/>
          <w:szCs w:val="24"/>
        </w:rPr>
        <w:t>КГКУ «ЦЗН Идринского района» сотрудничает с учебными заведениями такими как: КГБ ПОУ «Южный аграрный техникум»</w:t>
      </w:r>
      <w:r w:rsidR="00291672">
        <w:rPr>
          <w:rFonts w:ascii="Times New Roman" w:hAnsi="Times New Roman"/>
          <w:sz w:val="24"/>
          <w:szCs w:val="24"/>
        </w:rPr>
        <w:t>,</w:t>
      </w:r>
      <w:r w:rsidRPr="001C1411">
        <w:rPr>
          <w:rFonts w:ascii="Times New Roman" w:hAnsi="Times New Roman"/>
          <w:sz w:val="24"/>
          <w:szCs w:val="24"/>
        </w:rPr>
        <w:t xml:space="preserve"> КГБОУ ДПО «Красноярский краевой центр профориентации и развития квалификации», КГБ ПОУ «Минусинский сельскохозяйственный колледж», КГБ ПОУ «</w:t>
      </w:r>
      <w:proofErr w:type="spellStart"/>
      <w:r w:rsidRPr="001C1411">
        <w:rPr>
          <w:rFonts w:ascii="Times New Roman" w:hAnsi="Times New Roman"/>
          <w:sz w:val="24"/>
          <w:szCs w:val="24"/>
        </w:rPr>
        <w:t>Шушенский</w:t>
      </w:r>
      <w:proofErr w:type="spellEnd"/>
      <w:r w:rsidRPr="001C1411">
        <w:rPr>
          <w:rFonts w:ascii="Times New Roman" w:hAnsi="Times New Roman"/>
          <w:sz w:val="24"/>
          <w:szCs w:val="24"/>
        </w:rPr>
        <w:t xml:space="preserve"> сельскохозяйственный колледж», КГАУ </w:t>
      </w:r>
      <w:proofErr w:type="gramStart"/>
      <w:r w:rsidRPr="001C1411">
        <w:rPr>
          <w:rFonts w:ascii="Times New Roman" w:hAnsi="Times New Roman"/>
          <w:sz w:val="24"/>
          <w:szCs w:val="24"/>
        </w:rPr>
        <w:t>ДОП</w:t>
      </w:r>
      <w:proofErr w:type="gramEnd"/>
      <w:r w:rsidRPr="001C1411">
        <w:rPr>
          <w:rFonts w:ascii="Times New Roman" w:hAnsi="Times New Roman"/>
          <w:sz w:val="24"/>
          <w:szCs w:val="24"/>
        </w:rPr>
        <w:t xml:space="preserve"> «Краевой центр подготовки кадров строительства, ЖКХ и энергетики», Ассоциация </w:t>
      </w:r>
      <w:proofErr w:type="spellStart"/>
      <w:r w:rsidRPr="001C1411">
        <w:rPr>
          <w:rFonts w:ascii="Times New Roman" w:hAnsi="Times New Roman"/>
          <w:sz w:val="24"/>
          <w:szCs w:val="24"/>
        </w:rPr>
        <w:t>Сервисологов</w:t>
      </w:r>
      <w:proofErr w:type="spellEnd"/>
      <w:r w:rsidRPr="001C1411">
        <w:rPr>
          <w:rFonts w:ascii="Times New Roman" w:hAnsi="Times New Roman"/>
          <w:sz w:val="24"/>
          <w:szCs w:val="24"/>
        </w:rPr>
        <w:t xml:space="preserve"> «Эстетика Плюс».</w:t>
      </w:r>
    </w:p>
    <w:p w:rsidR="001C1411" w:rsidRPr="001C1411" w:rsidRDefault="001C1411" w:rsidP="00291672">
      <w:pPr>
        <w:spacing w:after="0"/>
        <w:ind w:firstLine="709"/>
        <w:contextualSpacing/>
        <w:jc w:val="both"/>
        <w:rPr>
          <w:rFonts w:ascii="Times New Roman" w:hAnsi="Times New Roman"/>
          <w:color w:val="000000" w:themeColor="text1"/>
          <w:sz w:val="24"/>
          <w:szCs w:val="24"/>
        </w:rPr>
      </w:pPr>
      <w:r w:rsidRPr="001C1411">
        <w:rPr>
          <w:rFonts w:ascii="Times New Roman" w:hAnsi="Times New Roman"/>
          <w:sz w:val="24"/>
          <w:szCs w:val="24"/>
        </w:rPr>
        <w:t xml:space="preserve">В 2021 году, уже второй год подряд, было организовано профессиональное обучение и дополнительное профессиональное образование граждан в рамках национального проекта «Демография». Для выполнения задач, поставленных национальным проектом, были организованы информационные мероприятия, разосланы письма, организованы встречи с работодателями по определению участников профессионального обучения. В итоге 11 человек участвовали в профессиональном обучении, в том </w:t>
      </w:r>
      <w:r w:rsidRPr="001C1411">
        <w:rPr>
          <w:rFonts w:ascii="Times New Roman" w:hAnsi="Times New Roman"/>
          <w:color w:val="000000" w:themeColor="text1"/>
          <w:sz w:val="24"/>
          <w:szCs w:val="24"/>
        </w:rPr>
        <w:t>числе 11 чел. получили повышение квалификации с использованием образовательных сертификатов.</w:t>
      </w:r>
    </w:p>
    <w:p w:rsidR="001C1411" w:rsidRPr="001C1411" w:rsidRDefault="001C1411" w:rsidP="00291672">
      <w:pPr>
        <w:spacing w:after="0"/>
        <w:ind w:firstLine="708"/>
        <w:jc w:val="both"/>
        <w:rPr>
          <w:rFonts w:ascii="Times New Roman" w:hAnsi="Times New Roman"/>
          <w:sz w:val="24"/>
          <w:szCs w:val="24"/>
        </w:rPr>
      </w:pPr>
      <w:r w:rsidRPr="001C1411">
        <w:rPr>
          <w:rFonts w:ascii="Times New Roman" w:hAnsi="Times New Roman"/>
          <w:sz w:val="24"/>
          <w:szCs w:val="24"/>
        </w:rPr>
        <w:lastRenderedPageBreak/>
        <w:t xml:space="preserve">Ежегодно КГКУ «ЦЗН Идринского района» проводит межведомственные </w:t>
      </w:r>
      <w:proofErr w:type="spellStart"/>
      <w:r w:rsidRPr="001C1411">
        <w:rPr>
          <w:rFonts w:ascii="Times New Roman" w:hAnsi="Times New Roman"/>
          <w:sz w:val="24"/>
          <w:szCs w:val="24"/>
        </w:rPr>
        <w:t>профориентационные</w:t>
      </w:r>
      <w:proofErr w:type="spellEnd"/>
      <w:r w:rsidRPr="001C1411">
        <w:rPr>
          <w:rFonts w:ascii="Times New Roman" w:hAnsi="Times New Roman"/>
          <w:sz w:val="24"/>
          <w:szCs w:val="24"/>
        </w:rPr>
        <w:t xml:space="preserve"> мероприятия: </w:t>
      </w:r>
    </w:p>
    <w:p w:rsidR="001C1411" w:rsidRPr="001C1411" w:rsidRDefault="001C1411" w:rsidP="00291672">
      <w:pPr>
        <w:pStyle w:val="a6"/>
        <w:numPr>
          <w:ilvl w:val="0"/>
          <w:numId w:val="18"/>
        </w:numPr>
        <w:spacing w:after="0"/>
        <w:jc w:val="both"/>
        <w:rPr>
          <w:sz w:val="24"/>
          <w:szCs w:val="24"/>
        </w:rPr>
      </w:pPr>
      <w:r w:rsidRPr="001C1411">
        <w:rPr>
          <w:sz w:val="24"/>
          <w:szCs w:val="24"/>
        </w:rPr>
        <w:t xml:space="preserve">Единый день профессиональной ориентации «Профессия – путь к успеху» (март) приняло участие 152 человека </w:t>
      </w:r>
    </w:p>
    <w:p w:rsidR="001C1411" w:rsidRPr="001C1411" w:rsidRDefault="001C1411" w:rsidP="001C1411">
      <w:pPr>
        <w:pStyle w:val="a6"/>
        <w:numPr>
          <w:ilvl w:val="0"/>
          <w:numId w:val="18"/>
        </w:numPr>
        <w:spacing w:after="160"/>
        <w:jc w:val="both"/>
        <w:rPr>
          <w:sz w:val="24"/>
          <w:szCs w:val="24"/>
        </w:rPr>
      </w:pPr>
      <w:r w:rsidRPr="001C1411">
        <w:rPr>
          <w:sz w:val="24"/>
          <w:szCs w:val="24"/>
        </w:rPr>
        <w:t xml:space="preserve">Акция «Открытые двери» (апрель) приняло участие 30 человек </w:t>
      </w:r>
    </w:p>
    <w:p w:rsidR="001C1411" w:rsidRPr="001C1411" w:rsidRDefault="001C1411" w:rsidP="001C1411">
      <w:pPr>
        <w:pStyle w:val="a6"/>
        <w:numPr>
          <w:ilvl w:val="0"/>
          <w:numId w:val="18"/>
        </w:numPr>
        <w:spacing w:after="160"/>
        <w:jc w:val="both"/>
        <w:rPr>
          <w:sz w:val="24"/>
          <w:szCs w:val="24"/>
        </w:rPr>
      </w:pPr>
      <w:proofErr w:type="spellStart"/>
      <w:r w:rsidRPr="001C1411">
        <w:rPr>
          <w:sz w:val="24"/>
          <w:szCs w:val="24"/>
        </w:rPr>
        <w:t>Профориентационная</w:t>
      </w:r>
      <w:proofErr w:type="spellEnd"/>
      <w:r w:rsidRPr="001C1411">
        <w:rPr>
          <w:sz w:val="24"/>
          <w:szCs w:val="24"/>
        </w:rPr>
        <w:t xml:space="preserve"> акция «Большая перемена» (июнь-июль) приняло участие 162 человека</w:t>
      </w:r>
    </w:p>
    <w:p w:rsidR="001C1411" w:rsidRPr="001C1411" w:rsidRDefault="001C1411" w:rsidP="001C1411">
      <w:pPr>
        <w:pStyle w:val="a6"/>
        <w:numPr>
          <w:ilvl w:val="0"/>
          <w:numId w:val="18"/>
        </w:numPr>
        <w:spacing w:after="160"/>
        <w:jc w:val="both"/>
        <w:rPr>
          <w:sz w:val="24"/>
          <w:szCs w:val="24"/>
        </w:rPr>
      </w:pPr>
      <w:r w:rsidRPr="001C1411">
        <w:rPr>
          <w:sz w:val="24"/>
          <w:szCs w:val="24"/>
        </w:rPr>
        <w:t>Акция «Новые рубежи» (сентябрь-ноябрь</w:t>
      </w:r>
      <w:proofErr w:type="gramStart"/>
      <w:r w:rsidRPr="001C1411">
        <w:rPr>
          <w:sz w:val="24"/>
          <w:szCs w:val="24"/>
        </w:rPr>
        <w:t>)п</w:t>
      </w:r>
      <w:proofErr w:type="gramEnd"/>
      <w:r w:rsidRPr="001C1411">
        <w:rPr>
          <w:sz w:val="24"/>
          <w:szCs w:val="24"/>
        </w:rPr>
        <w:t>риняло участие 30 человек</w:t>
      </w:r>
    </w:p>
    <w:p w:rsidR="001C1411" w:rsidRPr="001C1411" w:rsidRDefault="001C1411" w:rsidP="001C1411">
      <w:pPr>
        <w:pStyle w:val="a6"/>
        <w:numPr>
          <w:ilvl w:val="0"/>
          <w:numId w:val="18"/>
        </w:numPr>
        <w:spacing w:after="160"/>
        <w:jc w:val="both"/>
        <w:rPr>
          <w:sz w:val="24"/>
          <w:szCs w:val="24"/>
        </w:rPr>
      </w:pPr>
      <w:r w:rsidRPr="001C1411">
        <w:rPr>
          <w:sz w:val="24"/>
          <w:szCs w:val="24"/>
        </w:rPr>
        <w:t xml:space="preserve"> Краевые  родительские собрания на тему: «Выбор профессии – выбор будущего» на базе общеобразовательных организаций района (октябрь-ноябрь) приняло участие 924 человека</w:t>
      </w:r>
    </w:p>
    <w:p w:rsidR="001C1411" w:rsidRPr="001C1411" w:rsidRDefault="001C1411" w:rsidP="00291672">
      <w:pPr>
        <w:pStyle w:val="a6"/>
        <w:numPr>
          <w:ilvl w:val="0"/>
          <w:numId w:val="18"/>
        </w:numPr>
        <w:spacing w:after="0"/>
        <w:jc w:val="both"/>
        <w:rPr>
          <w:sz w:val="24"/>
          <w:szCs w:val="24"/>
        </w:rPr>
      </w:pPr>
      <w:proofErr w:type="spellStart"/>
      <w:r w:rsidRPr="001C1411">
        <w:rPr>
          <w:sz w:val="24"/>
          <w:szCs w:val="24"/>
        </w:rPr>
        <w:t>Профориентационный</w:t>
      </w:r>
      <w:proofErr w:type="spellEnd"/>
      <w:r w:rsidRPr="001C1411">
        <w:rPr>
          <w:sz w:val="24"/>
          <w:szCs w:val="24"/>
        </w:rPr>
        <w:t xml:space="preserve"> декадник «Мир профессий» (декабрь) приняло участие 62 человека. </w:t>
      </w:r>
    </w:p>
    <w:p w:rsidR="001C1411" w:rsidRPr="001C1411" w:rsidRDefault="001C1411" w:rsidP="00291672">
      <w:pPr>
        <w:pStyle w:val="ConsPlusNormal"/>
        <w:spacing w:line="276" w:lineRule="auto"/>
        <w:contextualSpacing/>
        <w:jc w:val="center"/>
        <w:rPr>
          <w:b/>
          <w:sz w:val="24"/>
          <w:szCs w:val="24"/>
        </w:rPr>
      </w:pPr>
      <w:r w:rsidRPr="001C1411">
        <w:rPr>
          <w:b/>
          <w:sz w:val="24"/>
          <w:szCs w:val="24"/>
        </w:rPr>
        <w:t>Работа с партнерами на рынке труда</w:t>
      </w:r>
    </w:p>
    <w:p w:rsidR="001C1411" w:rsidRPr="001C1411" w:rsidRDefault="001C1411" w:rsidP="00291672">
      <w:pPr>
        <w:spacing w:after="0"/>
        <w:ind w:firstLine="708"/>
        <w:contextualSpacing/>
        <w:jc w:val="both"/>
        <w:rPr>
          <w:rFonts w:ascii="Times New Roman" w:hAnsi="Times New Roman"/>
          <w:sz w:val="24"/>
          <w:szCs w:val="24"/>
        </w:rPr>
      </w:pPr>
      <w:r w:rsidRPr="001C1411">
        <w:rPr>
          <w:rFonts w:ascii="Times New Roman" w:hAnsi="Times New Roman"/>
          <w:sz w:val="24"/>
          <w:szCs w:val="24"/>
        </w:rPr>
        <w:t xml:space="preserve">В 2021 году получило дальнейшее развитие социальное партнерство на рынке труда, расширилось взаимодействие по вопросам содействия занятости населения. </w:t>
      </w:r>
    </w:p>
    <w:p w:rsidR="001C1411" w:rsidRPr="001C1411" w:rsidRDefault="001C1411" w:rsidP="001C1411">
      <w:pPr>
        <w:pStyle w:val="a4"/>
        <w:shd w:val="clear" w:color="auto" w:fill="FFFFFF"/>
        <w:spacing w:before="0" w:beforeAutospacing="0" w:after="0" w:afterAutospacing="0" w:line="276" w:lineRule="auto"/>
        <w:ind w:firstLine="708"/>
        <w:contextualSpacing/>
        <w:jc w:val="both"/>
      </w:pPr>
      <w:r w:rsidRPr="001C1411">
        <w:t xml:space="preserve">При администрации района 4-й год работает комиссия по делам инвалидов. В течение года прошло 1 заседание комиссии, на которых обсуждались проблемы трудоустройства граждан с ограниченными возможностями здоровья, возможность привлечения работодателей для организации рабочих мест для граждан данной категории, а также вопросы взаимодействия с Управлением пенсионного фонда и Управлением социальной защиты населения. В течение года </w:t>
      </w:r>
      <w:r w:rsidRPr="001C1411">
        <w:rPr>
          <w:color w:val="000000" w:themeColor="text1"/>
        </w:rPr>
        <w:t>трудоустроено 59</w:t>
      </w:r>
      <w:r w:rsidRPr="001C1411">
        <w:t xml:space="preserve"> инвалидов, обратившихся за государственными услугами. Контрольный показатель, доведенный району на 2021 год в размере доли трудоустроенных граждан с инвалидностью в размере 87%, выполнен на 106,2 %.</w:t>
      </w:r>
    </w:p>
    <w:p w:rsidR="00291672" w:rsidRDefault="001C1411" w:rsidP="001C1411">
      <w:pPr>
        <w:pStyle w:val="a7"/>
        <w:spacing w:line="276" w:lineRule="auto"/>
        <w:rPr>
          <w:rFonts w:ascii="Times New Roman" w:hAnsi="Times New Roman"/>
          <w:sz w:val="24"/>
          <w:szCs w:val="24"/>
        </w:rPr>
      </w:pPr>
      <w:r w:rsidRPr="001C1411">
        <w:rPr>
          <w:rFonts w:ascii="Times New Roman" w:hAnsi="Times New Roman"/>
          <w:sz w:val="24"/>
          <w:szCs w:val="24"/>
        </w:rPr>
        <w:t xml:space="preserve">        </w:t>
      </w:r>
      <w:r w:rsidRPr="00291672">
        <w:rPr>
          <w:rFonts w:ascii="Times New Roman" w:hAnsi="Times New Roman"/>
          <w:sz w:val="24"/>
          <w:szCs w:val="24"/>
        </w:rPr>
        <w:t>В  районе,   осуществляет   деятельность   координационный   комитет   содействия занятости населения (далее  Координационный комитет), Созданный  рамках социального партнерства   в   целях   выработки  согласованных   решений   по   определению  и   осуществлению  государственной   политики  в области</w:t>
      </w:r>
      <w:r w:rsidR="00291672">
        <w:rPr>
          <w:rFonts w:ascii="Times New Roman" w:hAnsi="Times New Roman"/>
          <w:sz w:val="24"/>
          <w:szCs w:val="24"/>
        </w:rPr>
        <w:t xml:space="preserve"> </w:t>
      </w:r>
      <w:r w:rsidRPr="00291672">
        <w:rPr>
          <w:rFonts w:ascii="Times New Roman" w:hAnsi="Times New Roman"/>
          <w:sz w:val="24"/>
          <w:szCs w:val="24"/>
        </w:rPr>
        <w:t>занятости   населения на территории района.  </w:t>
      </w:r>
    </w:p>
    <w:p w:rsidR="001C1411" w:rsidRPr="001C1411" w:rsidRDefault="00291672" w:rsidP="001C1411">
      <w:pPr>
        <w:pStyle w:val="a7"/>
        <w:spacing w:line="276" w:lineRule="auto"/>
        <w:rPr>
          <w:rFonts w:ascii="Times New Roman" w:hAnsi="Times New Roman"/>
          <w:sz w:val="24"/>
          <w:szCs w:val="24"/>
        </w:rPr>
      </w:pPr>
      <w:r>
        <w:rPr>
          <w:rFonts w:ascii="Times New Roman" w:hAnsi="Times New Roman"/>
          <w:sz w:val="24"/>
          <w:szCs w:val="24"/>
        </w:rPr>
        <w:t xml:space="preserve">        </w:t>
      </w:r>
      <w:r w:rsidR="001C1411" w:rsidRPr="001C1411">
        <w:rPr>
          <w:rFonts w:ascii="Times New Roman" w:hAnsi="Times New Roman"/>
          <w:sz w:val="24"/>
          <w:szCs w:val="24"/>
        </w:rPr>
        <w:t>  2021   году   состоялось   4   заседания   координационного   комитета   по   следующим вопросам:</w:t>
      </w:r>
    </w:p>
    <w:p w:rsidR="001C1411" w:rsidRPr="001C1411" w:rsidRDefault="001C1411" w:rsidP="001C1411">
      <w:pPr>
        <w:pStyle w:val="a7"/>
        <w:numPr>
          <w:ilvl w:val="0"/>
          <w:numId w:val="21"/>
        </w:numPr>
        <w:spacing w:line="276" w:lineRule="auto"/>
        <w:rPr>
          <w:rFonts w:ascii="Times New Roman" w:hAnsi="Times New Roman"/>
          <w:sz w:val="24"/>
          <w:szCs w:val="24"/>
        </w:rPr>
      </w:pPr>
      <w:r w:rsidRPr="001C1411">
        <w:rPr>
          <w:rFonts w:ascii="Times New Roman" w:hAnsi="Times New Roman"/>
          <w:sz w:val="24"/>
          <w:szCs w:val="24"/>
        </w:rPr>
        <w:t>трудоустройство граждан имеющих инвалидность на временные и постоянные рабочие места;</w:t>
      </w:r>
    </w:p>
    <w:p w:rsidR="001C1411" w:rsidRPr="001C1411" w:rsidRDefault="001C1411" w:rsidP="001C1411">
      <w:pPr>
        <w:pStyle w:val="a7"/>
        <w:numPr>
          <w:ilvl w:val="0"/>
          <w:numId w:val="21"/>
        </w:numPr>
        <w:spacing w:line="276" w:lineRule="auto"/>
        <w:rPr>
          <w:rFonts w:ascii="Times New Roman" w:hAnsi="Times New Roman"/>
          <w:sz w:val="24"/>
          <w:szCs w:val="24"/>
        </w:rPr>
      </w:pPr>
      <w:r w:rsidRPr="001C1411">
        <w:rPr>
          <w:rFonts w:ascii="Times New Roman" w:hAnsi="Times New Roman"/>
          <w:sz w:val="24"/>
          <w:szCs w:val="24"/>
        </w:rPr>
        <w:t>об   организации   профессионального   обучения   и   дополнительного</w:t>
      </w:r>
    </w:p>
    <w:p w:rsidR="001C1411" w:rsidRPr="001C1411" w:rsidRDefault="001C1411" w:rsidP="001C1411">
      <w:pPr>
        <w:pStyle w:val="a7"/>
        <w:numPr>
          <w:ilvl w:val="0"/>
          <w:numId w:val="21"/>
        </w:numPr>
        <w:spacing w:line="276" w:lineRule="auto"/>
        <w:rPr>
          <w:rFonts w:ascii="Times New Roman" w:hAnsi="Times New Roman"/>
          <w:sz w:val="24"/>
          <w:szCs w:val="24"/>
        </w:rPr>
      </w:pPr>
      <w:r w:rsidRPr="001C1411">
        <w:rPr>
          <w:rFonts w:ascii="Times New Roman" w:hAnsi="Times New Roman"/>
          <w:sz w:val="24"/>
          <w:szCs w:val="24"/>
        </w:rPr>
        <w:t xml:space="preserve">профессионального   обучения    в   рамках   национального проекта   «Демография»   </w:t>
      </w:r>
    </w:p>
    <w:p w:rsidR="001C1411" w:rsidRPr="001C1411" w:rsidRDefault="001C1411" w:rsidP="001C1411">
      <w:pPr>
        <w:pStyle w:val="a7"/>
        <w:numPr>
          <w:ilvl w:val="0"/>
          <w:numId w:val="21"/>
        </w:numPr>
        <w:spacing w:line="276" w:lineRule="auto"/>
        <w:rPr>
          <w:rFonts w:ascii="Times New Roman" w:hAnsi="Times New Roman"/>
          <w:sz w:val="24"/>
          <w:szCs w:val="24"/>
        </w:rPr>
      </w:pPr>
      <w:r w:rsidRPr="001C1411">
        <w:rPr>
          <w:rFonts w:ascii="Times New Roman" w:hAnsi="Times New Roman"/>
          <w:sz w:val="24"/>
          <w:szCs w:val="24"/>
        </w:rPr>
        <w:t xml:space="preserve">организация общественных работ в период </w:t>
      </w:r>
    </w:p>
    <w:p w:rsidR="001C1411" w:rsidRPr="001C1411" w:rsidRDefault="001C1411" w:rsidP="001C1411">
      <w:pPr>
        <w:pStyle w:val="a7"/>
        <w:numPr>
          <w:ilvl w:val="0"/>
          <w:numId w:val="21"/>
        </w:numPr>
        <w:spacing w:line="276" w:lineRule="auto"/>
        <w:rPr>
          <w:rFonts w:ascii="Times New Roman" w:hAnsi="Times New Roman"/>
          <w:sz w:val="24"/>
          <w:szCs w:val="24"/>
        </w:rPr>
      </w:pPr>
      <w:r w:rsidRPr="001C1411">
        <w:rPr>
          <w:rFonts w:ascii="Times New Roman" w:hAnsi="Times New Roman"/>
          <w:sz w:val="24"/>
          <w:szCs w:val="24"/>
        </w:rPr>
        <w:t>о внесении изменений в Закон о занятости населения в РФ</w:t>
      </w:r>
    </w:p>
    <w:p w:rsidR="001C1411" w:rsidRPr="001C1411" w:rsidRDefault="00291672" w:rsidP="001C1411">
      <w:pPr>
        <w:pStyle w:val="a7"/>
        <w:spacing w:line="276" w:lineRule="auto"/>
        <w:rPr>
          <w:rFonts w:ascii="Times New Roman" w:hAnsi="Times New Roman"/>
          <w:sz w:val="24"/>
          <w:szCs w:val="24"/>
        </w:rPr>
      </w:pPr>
      <w:r>
        <w:rPr>
          <w:rFonts w:ascii="Times New Roman" w:hAnsi="Times New Roman"/>
          <w:sz w:val="24"/>
          <w:szCs w:val="24"/>
        </w:rPr>
        <w:t xml:space="preserve">   </w:t>
      </w:r>
      <w:r w:rsidR="001C1411" w:rsidRPr="001C1411">
        <w:rPr>
          <w:rFonts w:ascii="Times New Roman" w:hAnsi="Times New Roman"/>
          <w:sz w:val="24"/>
          <w:szCs w:val="24"/>
        </w:rPr>
        <w:t>   На  заседаниях  Координационного  комитета  принимаются  согласованные  решения сторон   социального   партнерства   по   проблемным аспектам   реализации  мероприятий   по содействию   занятости   населения,   трудоустройства   граждан,  испытывающих   трудности   в поиске работы, взаимодействия с работодателями.</w:t>
      </w:r>
    </w:p>
    <w:p w:rsidR="001C1411" w:rsidRPr="001C1411" w:rsidRDefault="001C1411" w:rsidP="00291672">
      <w:pPr>
        <w:pStyle w:val="a7"/>
        <w:spacing w:line="276" w:lineRule="auto"/>
        <w:rPr>
          <w:rFonts w:ascii="Times New Roman" w:hAnsi="Times New Roman"/>
          <w:sz w:val="24"/>
          <w:szCs w:val="24"/>
        </w:rPr>
      </w:pPr>
      <w:r w:rsidRPr="001C1411">
        <w:rPr>
          <w:rFonts w:ascii="Times New Roman" w:hAnsi="Times New Roman"/>
          <w:sz w:val="24"/>
          <w:szCs w:val="24"/>
        </w:rPr>
        <w:lastRenderedPageBreak/>
        <w:t xml:space="preserve">    </w:t>
      </w:r>
      <w:r w:rsidR="00291672">
        <w:rPr>
          <w:rFonts w:ascii="Times New Roman" w:hAnsi="Times New Roman"/>
          <w:sz w:val="24"/>
          <w:szCs w:val="24"/>
        </w:rPr>
        <w:t xml:space="preserve">    </w:t>
      </w:r>
      <w:r w:rsidRPr="001C1411">
        <w:rPr>
          <w:rFonts w:ascii="Times New Roman" w:hAnsi="Times New Roman"/>
          <w:sz w:val="24"/>
          <w:szCs w:val="24"/>
        </w:rPr>
        <w:t>В состав Координационного комитета входят представители районной общественной  организации   ВОИ,   представители   администрации   района,   заинтересованных государственных органов, а также работодатели района. </w:t>
      </w:r>
    </w:p>
    <w:p w:rsidR="001C1411" w:rsidRPr="001C1411" w:rsidRDefault="00291672" w:rsidP="001C1411">
      <w:pPr>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t xml:space="preserve">       </w:t>
      </w:r>
      <w:r w:rsidR="001C1411" w:rsidRPr="001C1411">
        <w:rPr>
          <w:rFonts w:ascii="Times New Roman" w:hAnsi="Times New Roman"/>
          <w:sz w:val="24"/>
          <w:szCs w:val="24"/>
        </w:rPr>
        <w:t xml:space="preserve">При  взаимодействии центра занятости  с  администрацией района, рекомендациям правительства Красноярского края  - в подпрограммы по благоустройству территорий сельсоветов на 2021 год  включены мероприятия по организации оплачиваемых общественных работ и временного трудоустройства безработных граждан, испытывающих трудности в поиске работы. На эти цели выделены средства районного бюджета. </w:t>
      </w:r>
    </w:p>
    <w:p w:rsidR="001C1411" w:rsidRPr="001C1411" w:rsidRDefault="00E41476" w:rsidP="001C1411">
      <w:pPr>
        <w:autoSpaceDE w:val="0"/>
        <w:autoSpaceDN w:val="0"/>
        <w:adjustRightInd w:val="0"/>
        <w:spacing w:after="0"/>
        <w:jc w:val="both"/>
        <w:outlineLvl w:val="1"/>
        <w:rPr>
          <w:rFonts w:ascii="Times New Roman" w:hAnsi="Times New Roman"/>
          <w:color w:val="000000" w:themeColor="text1"/>
          <w:sz w:val="24"/>
          <w:szCs w:val="24"/>
        </w:rPr>
      </w:pPr>
      <w:r>
        <w:rPr>
          <w:rFonts w:ascii="Times New Roman" w:hAnsi="Times New Roman"/>
          <w:sz w:val="24"/>
          <w:szCs w:val="24"/>
        </w:rPr>
        <w:t xml:space="preserve">         </w:t>
      </w:r>
      <w:r w:rsidR="001C1411" w:rsidRPr="001C1411">
        <w:rPr>
          <w:rFonts w:ascii="Times New Roman" w:hAnsi="Times New Roman"/>
          <w:sz w:val="24"/>
          <w:szCs w:val="24"/>
        </w:rPr>
        <w:t>В работах по благоустройству сельских поселений  участвовало 95 человек. Остальные граждане осуществляли свою деятельность в сельскохозяйственных предприятиях, 38 граждан после участия в общественных работах были постоянно трудоустроены в данных предприятиях. При реализации данного направления Центром занятости населения был</w:t>
      </w:r>
      <w:r>
        <w:rPr>
          <w:rFonts w:ascii="Times New Roman" w:hAnsi="Times New Roman"/>
          <w:sz w:val="24"/>
          <w:szCs w:val="24"/>
        </w:rPr>
        <w:t>а</w:t>
      </w:r>
      <w:r w:rsidR="001C1411" w:rsidRPr="001C1411">
        <w:rPr>
          <w:rFonts w:ascii="Times New Roman" w:hAnsi="Times New Roman"/>
          <w:sz w:val="24"/>
          <w:szCs w:val="24"/>
        </w:rPr>
        <w:t xml:space="preserve"> выплачена материальная поддержка в сумме   467129 рублей гражданам, принимающим участие в  общественных работах, а также заработная плата за счет средств работодателя </w:t>
      </w:r>
    </w:p>
    <w:p w:rsidR="001C1411" w:rsidRPr="001C1411" w:rsidRDefault="001C1411" w:rsidP="001C1411">
      <w:pPr>
        <w:spacing w:after="0"/>
        <w:ind w:firstLine="708"/>
        <w:jc w:val="both"/>
        <w:rPr>
          <w:rFonts w:ascii="Times New Roman" w:hAnsi="Times New Roman"/>
          <w:color w:val="000000" w:themeColor="text1"/>
          <w:sz w:val="24"/>
          <w:szCs w:val="24"/>
        </w:rPr>
      </w:pPr>
      <w:r w:rsidRPr="001C1411">
        <w:rPr>
          <w:rFonts w:ascii="Times New Roman" w:hAnsi="Times New Roman"/>
          <w:color w:val="000000" w:themeColor="text1"/>
          <w:sz w:val="24"/>
          <w:szCs w:val="24"/>
        </w:rPr>
        <w:t xml:space="preserve">В 2021 году трудоустраивали безработных граждан на временные рабочие </w:t>
      </w:r>
      <w:proofErr w:type="gramStart"/>
      <w:r w:rsidRPr="001C1411">
        <w:rPr>
          <w:rFonts w:ascii="Times New Roman" w:hAnsi="Times New Roman"/>
          <w:color w:val="000000" w:themeColor="text1"/>
          <w:sz w:val="24"/>
          <w:szCs w:val="24"/>
        </w:rPr>
        <w:t>места</w:t>
      </w:r>
      <w:proofErr w:type="gramEnd"/>
      <w:r w:rsidRPr="001C1411">
        <w:rPr>
          <w:rFonts w:ascii="Times New Roman" w:hAnsi="Times New Roman"/>
          <w:color w:val="000000" w:themeColor="text1"/>
          <w:sz w:val="24"/>
          <w:szCs w:val="24"/>
        </w:rPr>
        <w:t xml:space="preserve"> следующие сельские поселения: </w:t>
      </w:r>
    </w:p>
    <w:p w:rsidR="001C1411" w:rsidRPr="001C1411" w:rsidRDefault="001C1411" w:rsidP="001C1411">
      <w:pPr>
        <w:pStyle w:val="a6"/>
        <w:numPr>
          <w:ilvl w:val="0"/>
          <w:numId w:val="17"/>
        </w:numPr>
        <w:spacing w:after="0"/>
        <w:ind w:left="1276" w:firstLine="142"/>
        <w:jc w:val="both"/>
        <w:rPr>
          <w:color w:val="000000" w:themeColor="text1"/>
          <w:sz w:val="24"/>
          <w:szCs w:val="24"/>
        </w:rPr>
      </w:pPr>
      <w:r w:rsidRPr="001C1411">
        <w:rPr>
          <w:color w:val="000000" w:themeColor="text1"/>
          <w:sz w:val="24"/>
          <w:szCs w:val="24"/>
        </w:rPr>
        <w:t xml:space="preserve">Администрация Идринского с/с – 27 чел., </w:t>
      </w:r>
    </w:p>
    <w:p w:rsidR="001C1411" w:rsidRPr="001C1411" w:rsidRDefault="001C1411" w:rsidP="001C1411">
      <w:pPr>
        <w:pStyle w:val="a6"/>
        <w:numPr>
          <w:ilvl w:val="0"/>
          <w:numId w:val="17"/>
        </w:numPr>
        <w:spacing w:after="0"/>
        <w:ind w:left="1276" w:firstLine="142"/>
        <w:jc w:val="both"/>
        <w:rPr>
          <w:color w:val="000000" w:themeColor="text1"/>
          <w:sz w:val="24"/>
          <w:szCs w:val="24"/>
        </w:rPr>
      </w:pPr>
      <w:r w:rsidRPr="001C1411">
        <w:rPr>
          <w:color w:val="000000" w:themeColor="text1"/>
          <w:sz w:val="24"/>
          <w:szCs w:val="24"/>
        </w:rPr>
        <w:t xml:space="preserve">Администрация </w:t>
      </w:r>
      <w:proofErr w:type="spellStart"/>
      <w:r w:rsidRPr="001C1411">
        <w:rPr>
          <w:color w:val="000000" w:themeColor="text1"/>
          <w:sz w:val="24"/>
          <w:szCs w:val="24"/>
        </w:rPr>
        <w:t>Большетелекского</w:t>
      </w:r>
      <w:proofErr w:type="spellEnd"/>
      <w:r w:rsidRPr="001C1411">
        <w:rPr>
          <w:color w:val="000000" w:themeColor="text1"/>
          <w:sz w:val="24"/>
          <w:szCs w:val="24"/>
        </w:rPr>
        <w:t xml:space="preserve"> с/с – 3_  чел, </w:t>
      </w:r>
    </w:p>
    <w:p w:rsidR="001C1411" w:rsidRPr="001C1411" w:rsidRDefault="001C1411" w:rsidP="001C1411">
      <w:pPr>
        <w:pStyle w:val="a6"/>
        <w:numPr>
          <w:ilvl w:val="0"/>
          <w:numId w:val="17"/>
        </w:numPr>
        <w:spacing w:after="0"/>
        <w:ind w:left="1276" w:firstLine="142"/>
        <w:jc w:val="both"/>
        <w:rPr>
          <w:color w:val="000000" w:themeColor="text1"/>
          <w:sz w:val="24"/>
          <w:szCs w:val="24"/>
        </w:rPr>
      </w:pPr>
      <w:r w:rsidRPr="001C1411">
        <w:rPr>
          <w:color w:val="000000" w:themeColor="text1"/>
          <w:sz w:val="24"/>
          <w:szCs w:val="24"/>
        </w:rPr>
        <w:t xml:space="preserve">Администрация </w:t>
      </w:r>
      <w:proofErr w:type="spellStart"/>
      <w:r w:rsidRPr="001C1411">
        <w:rPr>
          <w:color w:val="000000" w:themeColor="text1"/>
          <w:sz w:val="24"/>
          <w:szCs w:val="24"/>
        </w:rPr>
        <w:t>Курежского</w:t>
      </w:r>
      <w:proofErr w:type="spellEnd"/>
      <w:r w:rsidRPr="001C1411">
        <w:rPr>
          <w:color w:val="000000" w:themeColor="text1"/>
          <w:sz w:val="24"/>
          <w:szCs w:val="24"/>
        </w:rPr>
        <w:t xml:space="preserve"> с/с – 3_чел. </w:t>
      </w:r>
    </w:p>
    <w:p w:rsidR="001C1411" w:rsidRPr="001C1411" w:rsidRDefault="001C1411" w:rsidP="001C1411">
      <w:pPr>
        <w:pStyle w:val="a6"/>
        <w:numPr>
          <w:ilvl w:val="0"/>
          <w:numId w:val="17"/>
        </w:numPr>
        <w:spacing w:after="0"/>
        <w:ind w:left="1276" w:firstLine="142"/>
        <w:jc w:val="both"/>
        <w:rPr>
          <w:color w:val="000000" w:themeColor="text1"/>
          <w:sz w:val="24"/>
          <w:szCs w:val="24"/>
        </w:rPr>
      </w:pPr>
      <w:r w:rsidRPr="001C1411">
        <w:rPr>
          <w:color w:val="000000" w:themeColor="text1"/>
          <w:sz w:val="24"/>
          <w:szCs w:val="24"/>
        </w:rPr>
        <w:t xml:space="preserve">Администрация </w:t>
      </w:r>
      <w:proofErr w:type="gramStart"/>
      <w:r w:rsidRPr="001C1411">
        <w:rPr>
          <w:color w:val="000000" w:themeColor="text1"/>
          <w:sz w:val="24"/>
          <w:szCs w:val="24"/>
        </w:rPr>
        <w:t>Майского</w:t>
      </w:r>
      <w:proofErr w:type="gramEnd"/>
      <w:r w:rsidRPr="001C1411">
        <w:rPr>
          <w:color w:val="000000" w:themeColor="text1"/>
          <w:sz w:val="24"/>
          <w:szCs w:val="24"/>
        </w:rPr>
        <w:t xml:space="preserve"> с/с – 7 чел. </w:t>
      </w:r>
    </w:p>
    <w:p w:rsidR="001C1411" w:rsidRPr="001C1411" w:rsidRDefault="001C1411" w:rsidP="001C1411">
      <w:pPr>
        <w:pStyle w:val="a6"/>
        <w:numPr>
          <w:ilvl w:val="0"/>
          <w:numId w:val="17"/>
        </w:numPr>
        <w:spacing w:after="0"/>
        <w:ind w:left="1276" w:firstLine="142"/>
        <w:jc w:val="both"/>
        <w:rPr>
          <w:color w:val="000000" w:themeColor="text1"/>
          <w:sz w:val="24"/>
          <w:szCs w:val="24"/>
        </w:rPr>
      </w:pPr>
      <w:r w:rsidRPr="001C1411">
        <w:rPr>
          <w:color w:val="000000" w:themeColor="text1"/>
          <w:sz w:val="24"/>
          <w:szCs w:val="24"/>
        </w:rPr>
        <w:t xml:space="preserve">Администрация </w:t>
      </w:r>
      <w:proofErr w:type="spellStart"/>
      <w:r w:rsidRPr="001C1411">
        <w:rPr>
          <w:color w:val="000000" w:themeColor="text1"/>
          <w:sz w:val="24"/>
          <w:szCs w:val="24"/>
        </w:rPr>
        <w:t>Большехабыкского</w:t>
      </w:r>
      <w:proofErr w:type="spellEnd"/>
      <w:r w:rsidRPr="001C1411">
        <w:rPr>
          <w:color w:val="000000" w:themeColor="text1"/>
          <w:sz w:val="24"/>
          <w:szCs w:val="24"/>
        </w:rPr>
        <w:t xml:space="preserve"> с/с – 12 чел.</w:t>
      </w:r>
    </w:p>
    <w:p w:rsidR="001C1411" w:rsidRPr="001C1411" w:rsidRDefault="001C1411" w:rsidP="001C1411">
      <w:pPr>
        <w:pStyle w:val="a6"/>
        <w:numPr>
          <w:ilvl w:val="0"/>
          <w:numId w:val="17"/>
        </w:numPr>
        <w:spacing w:after="0"/>
        <w:ind w:left="1276" w:firstLine="142"/>
        <w:jc w:val="both"/>
        <w:rPr>
          <w:color w:val="000000" w:themeColor="text1"/>
          <w:sz w:val="24"/>
          <w:szCs w:val="24"/>
        </w:rPr>
      </w:pPr>
      <w:r w:rsidRPr="001C1411">
        <w:rPr>
          <w:color w:val="000000" w:themeColor="text1"/>
          <w:sz w:val="24"/>
          <w:szCs w:val="24"/>
        </w:rPr>
        <w:t xml:space="preserve">Администрация </w:t>
      </w:r>
      <w:proofErr w:type="spellStart"/>
      <w:r w:rsidRPr="001C1411">
        <w:rPr>
          <w:color w:val="000000" w:themeColor="text1"/>
          <w:sz w:val="24"/>
          <w:szCs w:val="24"/>
        </w:rPr>
        <w:t>Новоберезовского</w:t>
      </w:r>
      <w:proofErr w:type="spellEnd"/>
      <w:r w:rsidRPr="001C1411">
        <w:rPr>
          <w:color w:val="000000" w:themeColor="text1"/>
          <w:sz w:val="24"/>
          <w:szCs w:val="24"/>
        </w:rPr>
        <w:t xml:space="preserve"> с/с – 5 чел.</w:t>
      </w:r>
    </w:p>
    <w:p w:rsidR="001C1411" w:rsidRPr="001C1411" w:rsidRDefault="001C1411" w:rsidP="001C1411">
      <w:pPr>
        <w:pStyle w:val="a6"/>
        <w:numPr>
          <w:ilvl w:val="0"/>
          <w:numId w:val="17"/>
        </w:numPr>
        <w:spacing w:after="0"/>
        <w:ind w:left="1276" w:firstLine="142"/>
        <w:jc w:val="both"/>
        <w:rPr>
          <w:color w:val="000000" w:themeColor="text1"/>
          <w:sz w:val="24"/>
          <w:szCs w:val="24"/>
        </w:rPr>
      </w:pPr>
      <w:r w:rsidRPr="001C1411">
        <w:rPr>
          <w:color w:val="000000" w:themeColor="text1"/>
          <w:sz w:val="24"/>
          <w:szCs w:val="24"/>
        </w:rPr>
        <w:t>Администрация Романовского с /</w:t>
      </w:r>
      <w:proofErr w:type="gramStart"/>
      <w:r w:rsidRPr="001C1411">
        <w:rPr>
          <w:color w:val="000000" w:themeColor="text1"/>
          <w:sz w:val="24"/>
          <w:szCs w:val="24"/>
        </w:rPr>
        <w:t>с</w:t>
      </w:r>
      <w:proofErr w:type="gramEnd"/>
      <w:r w:rsidRPr="001C1411">
        <w:rPr>
          <w:color w:val="000000" w:themeColor="text1"/>
          <w:sz w:val="24"/>
          <w:szCs w:val="24"/>
        </w:rPr>
        <w:t xml:space="preserve"> – 4 чел.</w:t>
      </w:r>
    </w:p>
    <w:p w:rsidR="001C1411" w:rsidRPr="001C1411" w:rsidRDefault="001C1411" w:rsidP="001C1411">
      <w:pPr>
        <w:pStyle w:val="a6"/>
        <w:numPr>
          <w:ilvl w:val="0"/>
          <w:numId w:val="17"/>
        </w:numPr>
        <w:spacing w:after="0"/>
        <w:ind w:left="1276" w:firstLine="142"/>
        <w:jc w:val="both"/>
        <w:rPr>
          <w:color w:val="000000" w:themeColor="text1"/>
          <w:sz w:val="24"/>
          <w:szCs w:val="24"/>
        </w:rPr>
      </w:pPr>
      <w:r w:rsidRPr="001C1411">
        <w:rPr>
          <w:color w:val="000000" w:themeColor="text1"/>
          <w:sz w:val="24"/>
          <w:szCs w:val="24"/>
        </w:rPr>
        <w:t xml:space="preserve">Администрация </w:t>
      </w:r>
      <w:proofErr w:type="gramStart"/>
      <w:r w:rsidRPr="001C1411">
        <w:rPr>
          <w:color w:val="000000" w:themeColor="text1"/>
          <w:sz w:val="24"/>
          <w:szCs w:val="24"/>
        </w:rPr>
        <w:t>Екатерининского</w:t>
      </w:r>
      <w:proofErr w:type="gramEnd"/>
      <w:r w:rsidRPr="001C1411">
        <w:rPr>
          <w:color w:val="000000" w:themeColor="text1"/>
          <w:sz w:val="24"/>
          <w:szCs w:val="24"/>
        </w:rPr>
        <w:t xml:space="preserve"> с/с – 3 чел.</w:t>
      </w:r>
    </w:p>
    <w:p w:rsidR="001C1411" w:rsidRPr="001C1411" w:rsidRDefault="001C1411" w:rsidP="001C1411">
      <w:pPr>
        <w:pStyle w:val="a6"/>
        <w:numPr>
          <w:ilvl w:val="0"/>
          <w:numId w:val="17"/>
        </w:numPr>
        <w:spacing w:after="0"/>
        <w:ind w:left="1276" w:firstLine="142"/>
        <w:jc w:val="both"/>
        <w:rPr>
          <w:color w:val="000000" w:themeColor="text1"/>
          <w:sz w:val="24"/>
          <w:szCs w:val="24"/>
        </w:rPr>
      </w:pPr>
      <w:r w:rsidRPr="001C1411">
        <w:rPr>
          <w:color w:val="000000" w:themeColor="text1"/>
          <w:sz w:val="24"/>
          <w:szCs w:val="24"/>
        </w:rPr>
        <w:t>Администрация Никольского с/с  – 4 чел.</w:t>
      </w:r>
    </w:p>
    <w:p w:rsidR="001C1411" w:rsidRPr="001C1411" w:rsidRDefault="001C1411" w:rsidP="001C1411">
      <w:pPr>
        <w:pStyle w:val="a6"/>
        <w:numPr>
          <w:ilvl w:val="0"/>
          <w:numId w:val="17"/>
        </w:numPr>
        <w:spacing w:after="0"/>
        <w:ind w:left="1276" w:firstLine="142"/>
        <w:jc w:val="both"/>
        <w:rPr>
          <w:sz w:val="24"/>
          <w:szCs w:val="24"/>
        </w:rPr>
      </w:pPr>
      <w:r w:rsidRPr="001C1411">
        <w:rPr>
          <w:color w:val="000000" w:themeColor="text1"/>
          <w:sz w:val="24"/>
          <w:szCs w:val="24"/>
        </w:rPr>
        <w:t>Администрация Новотроицкого с/с – 5 чел.</w:t>
      </w:r>
    </w:p>
    <w:p w:rsidR="001C1411" w:rsidRPr="001C1411" w:rsidRDefault="001C1411" w:rsidP="001C1411">
      <w:pPr>
        <w:pStyle w:val="a6"/>
        <w:numPr>
          <w:ilvl w:val="0"/>
          <w:numId w:val="17"/>
        </w:numPr>
        <w:spacing w:after="0"/>
        <w:ind w:left="1276" w:firstLine="142"/>
        <w:jc w:val="both"/>
        <w:rPr>
          <w:sz w:val="24"/>
          <w:szCs w:val="24"/>
        </w:rPr>
      </w:pPr>
      <w:r w:rsidRPr="001C1411">
        <w:rPr>
          <w:color w:val="000000" w:themeColor="text1"/>
          <w:sz w:val="24"/>
          <w:szCs w:val="24"/>
        </w:rPr>
        <w:t>Администрация Центрального с/с – 5 чел.</w:t>
      </w:r>
    </w:p>
    <w:p w:rsidR="001C1411" w:rsidRPr="001C1411" w:rsidRDefault="001C1411" w:rsidP="001C1411">
      <w:pPr>
        <w:pStyle w:val="a6"/>
        <w:numPr>
          <w:ilvl w:val="0"/>
          <w:numId w:val="17"/>
        </w:numPr>
        <w:spacing w:after="0"/>
        <w:ind w:left="1276" w:firstLine="142"/>
        <w:jc w:val="both"/>
        <w:rPr>
          <w:sz w:val="24"/>
          <w:szCs w:val="24"/>
        </w:rPr>
      </w:pPr>
      <w:r w:rsidRPr="001C1411">
        <w:rPr>
          <w:color w:val="000000" w:themeColor="text1"/>
          <w:sz w:val="24"/>
          <w:szCs w:val="24"/>
        </w:rPr>
        <w:t xml:space="preserve">Администрация </w:t>
      </w:r>
      <w:proofErr w:type="spellStart"/>
      <w:r w:rsidRPr="001C1411">
        <w:rPr>
          <w:color w:val="000000" w:themeColor="text1"/>
          <w:sz w:val="24"/>
          <w:szCs w:val="24"/>
        </w:rPr>
        <w:t>Отрокского</w:t>
      </w:r>
      <w:proofErr w:type="spellEnd"/>
      <w:r w:rsidRPr="001C1411">
        <w:rPr>
          <w:color w:val="000000" w:themeColor="text1"/>
          <w:sz w:val="24"/>
          <w:szCs w:val="24"/>
        </w:rPr>
        <w:t xml:space="preserve"> с/с- 8 чел.</w:t>
      </w:r>
    </w:p>
    <w:p w:rsidR="001C1411" w:rsidRPr="001C1411" w:rsidRDefault="001C1411" w:rsidP="001C1411">
      <w:pPr>
        <w:pStyle w:val="a6"/>
        <w:numPr>
          <w:ilvl w:val="0"/>
          <w:numId w:val="17"/>
        </w:numPr>
        <w:spacing w:after="0"/>
        <w:ind w:left="1276" w:firstLine="142"/>
        <w:jc w:val="both"/>
        <w:rPr>
          <w:sz w:val="24"/>
          <w:szCs w:val="24"/>
        </w:rPr>
      </w:pPr>
      <w:r w:rsidRPr="001C1411">
        <w:rPr>
          <w:color w:val="000000" w:themeColor="text1"/>
          <w:sz w:val="24"/>
          <w:szCs w:val="24"/>
        </w:rPr>
        <w:t xml:space="preserve">Администрация </w:t>
      </w:r>
      <w:proofErr w:type="spellStart"/>
      <w:r w:rsidRPr="001C1411">
        <w:rPr>
          <w:color w:val="000000" w:themeColor="text1"/>
          <w:sz w:val="24"/>
          <w:szCs w:val="24"/>
        </w:rPr>
        <w:t>Большекнышинского</w:t>
      </w:r>
      <w:proofErr w:type="spellEnd"/>
      <w:r w:rsidRPr="001C1411">
        <w:rPr>
          <w:color w:val="000000" w:themeColor="text1"/>
          <w:sz w:val="24"/>
          <w:szCs w:val="24"/>
        </w:rPr>
        <w:t xml:space="preserve"> с/с – 4 чел.</w:t>
      </w:r>
    </w:p>
    <w:p w:rsidR="001C1411" w:rsidRPr="001C1411" w:rsidRDefault="001C1411" w:rsidP="001C1411">
      <w:pPr>
        <w:pStyle w:val="a6"/>
        <w:numPr>
          <w:ilvl w:val="0"/>
          <w:numId w:val="17"/>
        </w:numPr>
        <w:spacing w:after="0"/>
        <w:ind w:left="1276" w:firstLine="142"/>
        <w:jc w:val="both"/>
        <w:rPr>
          <w:sz w:val="24"/>
          <w:szCs w:val="24"/>
        </w:rPr>
      </w:pPr>
      <w:r w:rsidRPr="001C1411">
        <w:rPr>
          <w:color w:val="000000" w:themeColor="text1"/>
          <w:sz w:val="24"/>
          <w:szCs w:val="24"/>
        </w:rPr>
        <w:t xml:space="preserve">Администрация </w:t>
      </w:r>
      <w:proofErr w:type="spellStart"/>
      <w:r w:rsidRPr="001C1411">
        <w:rPr>
          <w:color w:val="000000" w:themeColor="text1"/>
          <w:sz w:val="24"/>
          <w:szCs w:val="24"/>
        </w:rPr>
        <w:t>Большесалбинского</w:t>
      </w:r>
      <w:proofErr w:type="spellEnd"/>
      <w:r w:rsidRPr="001C1411">
        <w:rPr>
          <w:color w:val="000000" w:themeColor="text1"/>
          <w:sz w:val="24"/>
          <w:szCs w:val="24"/>
        </w:rPr>
        <w:t xml:space="preserve"> с/с – 3 чел.</w:t>
      </w:r>
    </w:p>
    <w:p w:rsidR="001C1411" w:rsidRPr="001C1411" w:rsidRDefault="001C1411" w:rsidP="001C1411">
      <w:pPr>
        <w:pStyle w:val="a6"/>
        <w:numPr>
          <w:ilvl w:val="0"/>
          <w:numId w:val="17"/>
        </w:numPr>
        <w:spacing w:after="0"/>
        <w:ind w:left="1276" w:firstLine="142"/>
        <w:jc w:val="both"/>
        <w:rPr>
          <w:sz w:val="24"/>
          <w:szCs w:val="24"/>
        </w:rPr>
      </w:pPr>
      <w:r w:rsidRPr="001C1411">
        <w:rPr>
          <w:color w:val="000000" w:themeColor="text1"/>
          <w:sz w:val="24"/>
          <w:szCs w:val="24"/>
        </w:rPr>
        <w:t xml:space="preserve">Администрация </w:t>
      </w:r>
      <w:proofErr w:type="spellStart"/>
      <w:r w:rsidRPr="001C1411">
        <w:rPr>
          <w:color w:val="000000" w:themeColor="text1"/>
          <w:sz w:val="24"/>
          <w:szCs w:val="24"/>
        </w:rPr>
        <w:t>Добромысловского</w:t>
      </w:r>
      <w:proofErr w:type="spellEnd"/>
      <w:r w:rsidRPr="001C1411">
        <w:rPr>
          <w:color w:val="000000" w:themeColor="text1"/>
          <w:sz w:val="24"/>
          <w:szCs w:val="24"/>
        </w:rPr>
        <w:t xml:space="preserve"> с/с -2 чел.</w:t>
      </w:r>
    </w:p>
    <w:p w:rsidR="001C1411" w:rsidRPr="001C1411" w:rsidRDefault="001C1411" w:rsidP="001C1411">
      <w:pPr>
        <w:spacing w:after="0"/>
        <w:ind w:firstLine="567"/>
        <w:jc w:val="both"/>
        <w:rPr>
          <w:rFonts w:ascii="Times New Roman" w:hAnsi="Times New Roman"/>
          <w:sz w:val="24"/>
          <w:szCs w:val="24"/>
        </w:rPr>
      </w:pPr>
      <w:r w:rsidRPr="001C1411">
        <w:rPr>
          <w:rFonts w:ascii="Times New Roman" w:hAnsi="Times New Roman"/>
          <w:sz w:val="24"/>
          <w:szCs w:val="24"/>
        </w:rPr>
        <w:tab/>
      </w:r>
      <w:proofErr w:type="gramStart"/>
      <w:r w:rsidRPr="001C1411">
        <w:rPr>
          <w:rFonts w:ascii="Times New Roman" w:hAnsi="Times New Roman"/>
          <w:sz w:val="24"/>
          <w:szCs w:val="24"/>
        </w:rPr>
        <w:t>Ежегодно, выделяемые средства районного бюджета на организацию временных рабочих мест, предназначены для граждан, проживающих в отдаленных от районного центра территориях, где нет свободных вакансий, в приоритетном порядке для трудоустройства на созданные временные рабочие места направляются граждане с низкой мотивацией к труду и наименее конкурентоспособные на рынке труда (длительно неработающие и не получающие пособие по безработице, одинокие и многодетные родители, граждане</w:t>
      </w:r>
      <w:proofErr w:type="gramEnd"/>
      <w:r w:rsidRPr="001C1411">
        <w:rPr>
          <w:rFonts w:ascii="Times New Roman" w:hAnsi="Times New Roman"/>
          <w:sz w:val="24"/>
          <w:szCs w:val="24"/>
        </w:rPr>
        <w:t xml:space="preserve"> </w:t>
      </w:r>
      <w:proofErr w:type="spellStart"/>
      <w:proofErr w:type="gramStart"/>
      <w:r w:rsidRPr="001C1411">
        <w:rPr>
          <w:rFonts w:ascii="Times New Roman" w:hAnsi="Times New Roman"/>
          <w:sz w:val="24"/>
          <w:szCs w:val="24"/>
        </w:rPr>
        <w:t>предпенсионного</w:t>
      </w:r>
      <w:proofErr w:type="spellEnd"/>
      <w:r w:rsidRPr="001C1411">
        <w:rPr>
          <w:rFonts w:ascii="Times New Roman" w:hAnsi="Times New Roman"/>
          <w:sz w:val="24"/>
          <w:szCs w:val="24"/>
        </w:rPr>
        <w:t xml:space="preserve"> возраста, инвалиды).  </w:t>
      </w:r>
      <w:proofErr w:type="gramEnd"/>
    </w:p>
    <w:p w:rsidR="001C1411" w:rsidRPr="001C1411" w:rsidRDefault="001C1411" w:rsidP="001C1411">
      <w:pPr>
        <w:spacing w:after="0"/>
        <w:ind w:firstLine="708"/>
        <w:contextualSpacing/>
        <w:jc w:val="both"/>
        <w:rPr>
          <w:rFonts w:ascii="Times New Roman" w:hAnsi="Times New Roman"/>
          <w:sz w:val="24"/>
          <w:szCs w:val="24"/>
        </w:rPr>
      </w:pPr>
      <w:r w:rsidRPr="001C1411">
        <w:rPr>
          <w:rFonts w:ascii="Times New Roman" w:hAnsi="Times New Roman"/>
          <w:sz w:val="24"/>
          <w:szCs w:val="24"/>
        </w:rPr>
        <w:t xml:space="preserve">Реализация мероприятий активной политики занятости населения играет значительную роль в снижении уровня безработицы на территории Идринского  района. Совместно с работодателями успешно реализованы программы, направленные на содействие временному трудоустройству граждан. В оплачиваемых общественных работах приняли участие 122 человек, временно трудоустроены 40 безработных, испытывающих трудности в поиске работы, </w:t>
      </w:r>
    </w:p>
    <w:p w:rsidR="001C1411" w:rsidRPr="001C1411" w:rsidRDefault="001C1411" w:rsidP="00E41476">
      <w:pPr>
        <w:spacing w:after="0"/>
        <w:ind w:firstLine="708"/>
        <w:contextualSpacing/>
        <w:jc w:val="both"/>
        <w:rPr>
          <w:rFonts w:ascii="Times New Roman" w:hAnsi="Times New Roman"/>
          <w:sz w:val="24"/>
          <w:szCs w:val="24"/>
        </w:rPr>
      </w:pPr>
      <w:proofErr w:type="gramStart"/>
      <w:r w:rsidRPr="001C1411">
        <w:rPr>
          <w:rFonts w:ascii="Times New Roman" w:hAnsi="Times New Roman"/>
          <w:bCs/>
          <w:iCs/>
          <w:color w:val="000000"/>
          <w:sz w:val="24"/>
          <w:szCs w:val="24"/>
        </w:rPr>
        <w:lastRenderedPageBreak/>
        <w:t>Кроме того</w:t>
      </w:r>
      <w:r w:rsidR="00E41476">
        <w:rPr>
          <w:rFonts w:ascii="Times New Roman" w:hAnsi="Times New Roman"/>
          <w:bCs/>
          <w:iCs/>
          <w:color w:val="000000"/>
          <w:sz w:val="24"/>
          <w:szCs w:val="24"/>
        </w:rPr>
        <w:t>,</w:t>
      </w:r>
      <w:r w:rsidRPr="001C1411">
        <w:rPr>
          <w:rFonts w:ascii="Times New Roman" w:hAnsi="Times New Roman"/>
          <w:bCs/>
          <w:iCs/>
          <w:color w:val="000000"/>
          <w:sz w:val="24"/>
          <w:szCs w:val="24"/>
        </w:rPr>
        <w:t xml:space="preserve"> в соответствии с Постановлением Правительства Российской Федерации от 13.03.2021 №362 «О государственной поддержке в 2021 году юридических лиц и индивидуальных предпринимателей при трудоустройстве безработных граждан» было трудоустроено 35 безработных граждан в сельхозпредприятия ООО </w:t>
      </w:r>
      <w:r w:rsidR="00E41476">
        <w:rPr>
          <w:rFonts w:ascii="Times New Roman" w:hAnsi="Times New Roman"/>
          <w:bCs/>
          <w:iCs/>
          <w:color w:val="000000"/>
          <w:sz w:val="24"/>
          <w:szCs w:val="24"/>
        </w:rPr>
        <w:t>«</w:t>
      </w:r>
      <w:r w:rsidRPr="001C1411">
        <w:rPr>
          <w:rFonts w:ascii="Times New Roman" w:hAnsi="Times New Roman"/>
          <w:bCs/>
          <w:iCs/>
          <w:color w:val="000000"/>
          <w:sz w:val="24"/>
          <w:szCs w:val="24"/>
        </w:rPr>
        <w:t>Ирина</w:t>
      </w:r>
      <w:r w:rsidR="00E41476">
        <w:rPr>
          <w:rFonts w:ascii="Times New Roman" w:hAnsi="Times New Roman"/>
          <w:bCs/>
          <w:iCs/>
          <w:color w:val="000000"/>
          <w:sz w:val="24"/>
          <w:szCs w:val="24"/>
        </w:rPr>
        <w:t>»</w:t>
      </w:r>
      <w:r w:rsidRPr="001C1411">
        <w:rPr>
          <w:rFonts w:ascii="Times New Roman" w:hAnsi="Times New Roman"/>
          <w:bCs/>
          <w:iCs/>
          <w:color w:val="000000"/>
          <w:sz w:val="24"/>
          <w:szCs w:val="24"/>
        </w:rPr>
        <w:t xml:space="preserve">, ООО </w:t>
      </w:r>
      <w:r w:rsidR="00E41476">
        <w:rPr>
          <w:rFonts w:ascii="Times New Roman" w:hAnsi="Times New Roman"/>
          <w:bCs/>
          <w:iCs/>
          <w:color w:val="000000"/>
          <w:sz w:val="24"/>
          <w:szCs w:val="24"/>
        </w:rPr>
        <w:t>«</w:t>
      </w:r>
      <w:r w:rsidRPr="001C1411">
        <w:rPr>
          <w:rFonts w:ascii="Times New Roman" w:hAnsi="Times New Roman"/>
          <w:bCs/>
          <w:iCs/>
          <w:color w:val="000000"/>
          <w:sz w:val="24"/>
          <w:szCs w:val="24"/>
        </w:rPr>
        <w:t>Элита</w:t>
      </w:r>
      <w:r w:rsidR="00E41476">
        <w:rPr>
          <w:rFonts w:ascii="Times New Roman" w:hAnsi="Times New Roman"/>
          <w:bCs/>
          <w:iCs/>
          <w:color w:val="000000"/>
          <w:sz w:val="24"/>
          <w:szCs w:val="24"/>
        </w:rPr>
        <w:t>»</w:t>
      </w:r>
      <w:r w:rsidRPr="001C1411">
        <w:rPr>
          <w:rFonts w:ascii="Times New Roman" w:hAnsi="Times New Roman"/>
          <w:bCs/>
          <w:iCs/>
          <w:color w:val="000000"/>
          <w:sz w:val="24"/>
          <w:szCs w:val="24"/>
        </w:rPr>
        <w:t xml:space="preserve">, ООО </w:t>
      </w:r>
      <w:r w:rsidR="00E41476">
        <w:rPr>
          <w:rFonts w:ascii="Times New Roman" w:hAnsi="Times New Roman"/>
          <w:bCs/>
          <w:iCs/>
          <w:color w:val="000000"/>
          <w:sz w:val="24"/>
          <w:szCs w:val="24"/>
        </w:rPr>
        <w:t>«</w:t>
      </w:r>
      <w:r w:rsidRPr="001C1411">
        <w:rPr>
          <w:rFonts w:ascii="Times New Roman" w:hAnsi="Times New Roman"/>
          <w:bCs/>
          <w:iCs/>
          <w:color w:val="000000"/>
          <w:sz w:val="24"/>
          <w:szCs w:val="24"/>
        </w:rPr>
        <w:t>Восход</w:t>
      </w:r>
      <w:r w:rsidR="00E41476">
        <w:rPr>
          <w:rFonts w:ascii="Times New Roman" w:hAnsi="Times New Roman"/>
          <w:bCs/>
          <w:iCs/>
          <w:color w:val="000000"/>
          <w:sz w:val="24"/>
          <w:szCs w:val="24"/>
        </w:rPr>
        <w:t>»</w:t>
      </w:r>
      <w:r w:rsidRPr="001C1411">
        <w:rPr>
          <w:rFonts w:ascii="Times New Roman" w:hAnsi="Times New Roman"/>
          <w:bCs/>
          <w:iCs/>
          <w:color w:val="000000"/>
          <w:sz w:val="24"/>
          <w:szCs w:val="24"/>
        </w:rPr>
        <w:t>, КФХ Савицкая Л.О. Данным предприятиям Фондом социального страхования предоставлены субсидии на частичную компенсацию затрат работодателя м на выплату заработной</w:t>
      </w:r>
      <w:proofErr w:type="gramEnd"/>
      <w:r w:rsidRPr="001C1411">
        <w:rPr>
          <w:rFonts w:ascii="Times New Roman" w:hAnsi="Times New Roman"/>
          <w:bCs/>
          <w:iCs/>
          <w:color w:val="000000"/>
          <w:sz w:val="24"/>
          <w:szCs w:val="24"/>
        </w:rPr>
        <w:t xml:space="preserve"> платы из числа трудоустроенных безработных граждан.</w:t>
      </w:r>
    </w:p>
    <w:p w:rsidR="001C1411" w:rsidRPr="001C1411" w:rsidRDefault="00E41476" w:rsidP="00E41476">
      <w:pPr>
        <w:pStyle w:val="a4"/>
        <w:shd w:val="clear" w:color="auto" w:fill="FFFFFF"/>
        <w:spacing w:before="0" w:beforeAutospacing="0" w:after="0" w:afterAutospacing="0" w:line="276" w:lineRule="auto"/>
        <w:jc w:val="both"/>
        <w:rPr>
          <w:color w:val="000000"/>
        </w:rPr>
      </w:pPr>
      <w:r>
        <w:rPr>
          <w:color w:val="000000"/>
        </w:rPr>
        <w:t xml:space="preserve">             </w:t>
      </w:r>
      <w:r w:rsidR="001C1411" w:rsidRPr="001C1411">
        <w:rPr>
          <w:color w:val="000000"/>
        </w:rPr>
        <w:t>Шестой год на территории Идринского района продолжается реализация проекта в области содействия занятости несовершеннолетних граждан - «Организация трудовой занятости несовершеннолетних». Он разработан совместно с администрацией Идринского района, отделом образования района, отделом культуры, спорта и молодежной политики администрации Идринского района, комиссией по делам несовершеннолетних и защите их прав Идринского района.</w:t>
      </w:r>
    </w:p>
    <w:p w:rsidR="001C1411" w:rsidRPr="001C1411" w:rsidRDefault="001C1411" w:rsidP="00E41476">
      <w:pPr>
        <w:shd w:val="clear" w:color="auto" w:fill="FFFFFF"/>
        <w:spacing w:after="0"/>
        <w:jc w:val="both"/>
        <w:rPr>
          <w:rFonts w:ascii="Times New Roman" w:hAnsi="Times New Roman"/>
          <w:sz w:val="24"/>
          <w:szCs w:val="24"/>
        </w:rPr>
      </w:pPr>
      <w:r w:rsidRPr="001C1411">
        <w:rPr>
          <w:rFonts w:ascii="Times New Roman" w:eastAsia="Times New Roman" w:hAnsi="Times New Roman"/>
          <w:color w:val="000000"/>
          <w:sz w:val="24"/>
          <w:szCs w:val="24"/>
          <w:lang w:eastAsia="ru-RU"/>
        </w:rPr>
        <w:t>    </w:t>
      </w:r>
      <w:r w:rsidRPr="001C1411">
        <w:rPr>
          <w:rFonts w:ascii="Times New Roman" w:hAnsi="Times New Roman"/>
          <w:sz w:val="24"/>
          <w:szCs w:val="24"/>
        </w:rPr>
        <w:t xml:space="preserve">  В рамках проекта «Трудовое лето» через Центр занятости населения Идринского района трудоустроено 160 подростков в возрасте от 14 до 18 лет. Было заключено 14 договоров о сотрудничестве с образовательными организациями Идринского района о трудоустройстве 100 школьников. И 60 подростков были трудоустроены по линии молодежной политики, заключен договор о трудоустройстве  подростков с КРООСОРГО «Молодежь краю». </w:t>
      </w:r>
    </w:p>
    <w:p w:rsidR="001C1411" w:rsidRPr="001C1411" w:rsidRDefault="00E41476" w:rsidP="00E41476">
      <w:pPr>
        <w:spacing w:after="0"/>
        <w:ind w:right="14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C1411" w:rsidRPr="001C1411">
        <w:rPr>
          <w:rFonts w:ascii="Times New Roman" w:eastAsia="Times New Roman" w:hAnsi="Times New Roman"/>
          <w:color w:val="000000"/>
          <w:sz w:val="24"/>
          <w:szCs w:val="24"/>
          <w:lang w:eastAsia="ru-RU"/>
        </w:rPr>
        <w:t>При трудоустройстве подростков приоритет отдавался детям из категории СОП и ТЖС, что является хорошей профилактической мерой подростковых правонарушений.</w:t>
      </w:r>
    </w:p>
    <w:p w:rsidR="001C1411" w:rsidRPr="001C1411" w:rsidRDefault="00E41476" w:rsidP="00E41476">
      <w:pPr>
        <w:spacing w:after="0"/>
        <w:ind w:right="14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C1411" w:rsidRPr="001C1411">
        <w:rPr>
          <w:rFonts w:ascii="Times New Roman" w:eastAsia="Times New Roman" w:hAnsi="Times New Roman"/>
          <w:color w:val="000000"/>
          <w:sz w:val="24"/>
          <w:szCs w:val="24"/>
          <w:lang w:eastAsia="ru-RU"/>
        </w:rPr>
        <w:t>Во время проведения трудовой кампании 2021 году были выполнены следующие виды работ:</w:t>
      </w:r>
    </w:p>
    <w:p w:rsidR="001C1411" w:rsidRPr="001C1411" w:rsidRDefault="001C1411" w:rsidP="001C1411">
      <w:pPr>
        <w:spacing w:before="15" w:after="15"/>
        <w:ind w:right="150"/>
        <w:jc w:val="both"/>
        <w:rPr>
          <w:rFonts w:ascii="Times New Roman" w:eastAsia="Times New Roman" w:hAnsi="Times New Roman"/>
          <w:color w:val="000000"/>
          <w:sz w:val="24"/>
          <w:szCs w:val="24"/>
          <w:lang w:eastAsia="ru-RU"/>
        </w:rPr>
      </w:pPr>
      <w:r w:rsidRPr="001C1411">
        <w:rPr>
          <w:rFonts w:ascii="Times New Roman" w:eastAsia="Times New Roman" w:hAnsi="Times New Roman"/>
          <w:color w:val="000000"/>
          <w:sz w:val="24"/>
          <w:szCs w:val="24"/>
          <w:lang w:eastAsia="ru-RU"/>
        </w:rPr>
        <w:t>- благоустройство территории сел и школьных  дворов;</w:t>
      </w:r>
    </w:p>
    <w:p w:rsidR="001C1411" w:rsidRPr="001C1411" w:rsidRDefault="001C1411" w:rsidP="001C1411">
      <w:pPr>
        <w:spacing w:before="15" w:after="15"/>
        <w:ind w:right="150"/>
        <w:jc w:val="both"/>
        <w:rPr>
          <w:rFonts w:ascii="Times New Roman" w:eastAsia="Times New Roman" w:hAnsi="Times New Roman"/>
          <w:color w:val="000000"/>
          <w:sz w:val="24"/>
          <w:szCs w:val="24"/>
          <w:lang w:eastAsia="ru-RU"/>
        </w:rPr>
      </w:pPr>
      <w:r w:rsidRPr="001C1411">
        <w:rPr>
          <w:rFonts w:ascii="Times New Roman" w:eastAsia="Times New Roman" w:hAnsi="Times New Roman"/>
          <w:color w:val="000000"/>
          <w:sz w:val="24"/>
          <w:szCs w:val="24"/>
          <w:lang w:eastAsia="ru-RU"/>
        </w:rPr>
        <w:t>- оказание услуг участникам ВОВ, вдовам, инвалидам;</w:t>
      </w:r>
    </w:p>
    <w:p w:rsidR="001C1411" w:rsidRPr="001C1411" w:rsidRDefault="001C1411" w:rsidP="001C1411">
      <w:pPr>
        <w:spacing w:before="15" w:after="15"/>
        <w:ind w:right="150"/>
        <w:jc w:val="both"/>
        <w:rPr>
          <w:rFonts w:ascii="Times New Roman" w:eastAsia="Times New Roman" w:hAnsi="Times New Roman"/>
          <w:color w:val="000000"/>
          <w:sz w:val="24"/>
          <w:szCs w:val="24"/>
          <w:lang w:eastAsia="ru-RU"/>
        </w:rPr>
      </w:pPr>
      <w:r w:rsidRPr="001C1411">
        <w:rPr>
          <w:rFonts w:ascii="Times New Roman" w:eastAsia="Times New Roman" w:hAnsi="Times New Roman"/>
          <w:color w:val="000000"/>
          <w:sz w:val="24"/>
          <w:szCs w:val="24"/>
          <w:lang w:eastAsia="ru-RU"/>
        </w:rPr>
        <w:t>-  благоустройство могил ветеранов ВОВ, бесхозных могил;</w:t>
      </w:r>
    </w:p>
    <w:p w:rsidR="001C1411" w:rsidRPr="001C1411" w:rsidRDefault="001C1411" w:rsidP="001C1411">
      <w:pPr>
        <w:spacing w:before="15" w:after="15"/>
        <w:ind w:right="150"/>
        <w:jc w:val="both"/>
        <w:rPr>
          <w:rFonts w:ascii="Times New Roman" w:eastAsia="Times New Roman" w:hAnsi="Times New Roman"/>
          <w:color w:val="000000"/>
          <w:sz w:val="24"/>
          <w:szCs w:val="24"/>
          <w:lang w:eastAsia="ru-RU"/>
        </w:rPr>
      </w:pPr>
      <w:r w:rsidRPr="001C1411">
        <w:rPr>
          <w:rFonts w:ascii="Times New Roman" w:eastAsia="Times New Roman" w:hAnsi="Times New Roman"/>
          <w:color w:val="000000"/>
          <w:sz w:val="24"/>
          <w:szCs w:val="24"/>
          <w:lang w:eastAsia="ru-RU"/>
        </w:rPr>
        <w:t>- очистка территорий села и берегов рек от мусора.</w:t>
      </w:r>
    </w:p>
    <w:p w:rsidR="001C1411" w:rsidRPr="001C1411" w:rsidRDefault="001C1411" w:rsidP="001C1411">
      <w:pPr>
        <w:spacing w:after="0"/>
        <w:ind w:firstLine="567"/>
        <w:jc w:val="both"/>
        <w:rPr>
          <w:rFonts w:ascii="Times New Roman" w:hAnsi="Times New Roman"/>
          <w:sz w:val="24"/>
          <w:szCs w:val="24"/>
        </w:rPr>
      </w:pPr>
      <w:r w:rsidRPr="001C1411">
        <w:rPr>
          <w:rFonts w:ascii="Times New Roman" w:eastAsia="Times New Roman" w:hAnsi="Times New Roman"/>
          <w:color w:val="000000"/>
          <w:sz w:val="24"/>
          <w:szCs w:val="24"/>
          <w:lang w:eastAsia="ru-RU"/>
        </w:rPr>
        <w:t>По окончании временных работ несовершеннолетние граждане получили заработную плату от работодателей и материальную поддержку от службы занятости населения в сумме 248800 руб. Подростки приобрели первые профессиональные навыки, трудовую книжку с записью о своем первом трудовом опыте, а также принесли пользу району.</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t>Одним из приоритетных направлений деятельности Центра занятости по-прежнему остается развитие взаимодействия с работодателями.</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t>Так за содействием в поиске подходящих работников в 2021 году в Центр занятости населения обратилось 110 работодателей.</w:t>
      </w:r>
    </w:p>
    <w:p w:rsidR="001C1411" w:rsidRPr="001C1411" w:rsidRDefault="001C1411" w:rsidP="001C1411">
      <w:pPr>
        <w:spacing w:after="0"/>
        <w:ind w:firstLine="708"/>
        <w:contextualSpacing/>
        <w:jc w:val="both"/>
        <w:rPr>
          <w:rFonts w:ascii="Times New Roman" w:hAnsi="Times New Roman"/>
          <w:sz w:val="24"/>
          <w:szCs w:val="24"/>
        </w:rPr>
      </w:pPr>
      <w:r w:rsidRPr="001C1411">
        <w:rPr>
          <w:rFonts w:ascii="Times New Roman" w:hAnsi="Times New Roman"/>
          <w:sz w:val="24"/>
          <w:szCs w:val="24"/>
        </w:rPr>
        <w:t xml:space="preserve">В 2021 году работодателями заявлено 1030 вакансий, из них на постоянную работу 470 вакансий. </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t xml:space="preserve">В 2021году за содействием в поиске подходящей работы в Центр занятости обратилось 938 граждан, трудоустроено 790 граждан, в том числе на постоянную работу 472 гражданина. </w:t>
      </w:r>
    </w:p>
    <w:p w:rsidR="001C1411" w:rsidRPr="001C1411" w:rsidRDefault="001C1411" w:rsidP="001C1411">
      <w:pPr>
        <w:pStyle w:val="a4"/>
        <w:shd w:val="clear" w:color="auto" w:fill="FFFFFF"/>
        <w:spacing w:before="0" w:beforeAutospacing="0" w:after="0" w:afterAutospacing="0" w:line="276" w:lineRule="auto"/>
        <w:ind w:firstLine="708"/>
        <w:contextualSpacing/>
        <w:jc w:val="both"/>
      </w:pPr>
      <w:r w:rsidRPr="001C1411">
        <w:t>Большая совместная работа центра занятости населения и работодателей направлена на трудоустройство граждан впервые 10 дней после обращения в центр занятости. Доля трудоустроенных граждан до признания их безработными в 2021 году составила 31,4 % в 2021 году.</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lastRenderedPageBreak/>
        <w:t>В 2021 году около 60% заявивших вакансии работодателей района воспользовались Интерактивным порталом агентства труда и занятости населения Красноярского края.</w:t>
      </w:r>
    </w:p>
    <w:p w:rsidR="001C1411" w:rsidRPr="001C1411" w:rsidRDefault="001C1411" w:rsidP="001C1411">
      <w:pPr>
        <w:spacing w:after="0"/>
        <w:ind w:firstLine="709"/>
        <w:contextualSpacing/>
        <w:jc w:val="both"/>
        <w:rPr>
          <w:rFonts w:ascii="Times New Roman" w:hAnsi="Times New Roman"/>
          <w:sz w:val="24"/>
          <w:szCs w:val="24"/>
        </w:rPr>
      </w:pPr>
      <w:r w:rsidRPr="001C1411">
        <w:rPr>
          <w:rFonts w:ascii="Times New Roman" w:hAnsi="Times New Roman"/>
          <w:sz w:val="24"/>
          <w:szCs w:val="24"/>
        </w:rPr>
        <w:t xml:space="preserve"> Своевременно организованный Центром занятости комплекс эффективных мероприятий, направленных на содействие в трудоустройстве граждан, в том числе граждан признанных безработными позволил снизить коэффициент напряженности на рынке труда с 4,5 до 2,6 (число обратившихся граждан/ на заявленную потребность в работниках) </w:t>
      </w:r>
    </w:p>
    <w:p w:rsidR="001C1411" w:rsidRPr="001C1411" w:rsidRDefault="001C1411" w:rsidP="00E41476">
      <w:pPr>
        <w:keepLines/>
        <w:spacing w:after="0"/>
        <w:ind w:firstLine="709"/>
        <w:contextualSpacing/>
        <w:jc w:val="both"/>
        <w:rPr>
          <w:rFonts w:ascii="Times New Roman" w:hAnsi="Times New Roman"/>
          <w:color w:val="000000"/>
          <w:sz w:val="24"/>
          <w:szCs w:val="24"/>
        </w:rPr>
      </w:pPr>
      <w:r w:rsidRPr="001C1411">
        <w:rPr>
          <w:rFonts w:ascii="Times New Roman" w:hAnsi="Times New Roman"/>
          <w:color w:val="000000"/>
          <w:sz w:val="24"/>
          <w:szCs w:val="24"/>
        </w:rPr>
        <w:t xml:space="preserve">Уровень безработицы по сравнению с началом 2021 года снизился  на 1,4 </w:t>
      </w:r>
      <w:proofErr w:type="gramStart"/>
      <w:r w:rsidRPr="001C1411">
        <w:rPr>
          <w:rFonts w:ascii="Times New Roman" w:hAnsi="Times New Roman"/>
          <w:color w:val="000000"/>
          <w:sz w:val="24"/>
          <w:szCs w:val="24"/>
        </w:rPr>
        <w:t>процентных</w:t>
      </w:r>
      <w:proofErr w:type="gramEnd"/>
      <w:r w:rsidRPr="001C1411">
        <w:rPr>
          <w:rFonts w:ascii="Times New Roman" w:hAnsi="Times New Roman"/>
          <w:color w:val="000000"/>
          <w:sz w:val="24"/>
          <w:szCs w:val="24"/>
        </w:rPr>
        <w:t xml:space="preserve"> пункта и составил 3,7</w:t>
      </w:r>
      <w:r w:rsidR="00E41476">
        <w:rPr>
          <w:rFonts w:ascii="Times New Roman" w:hAnsi="Times New Roman"/>
          <w:color w:val="000000"/>
          <w:sz w:val="24"/>
          <w:szCs w:val="24"/>
        </w:rPr>
        <w:t>.</w:t>
      </w:r>
    </w:p>
    <w:p w:rsidR="001C1411" w:rsidRPr="001C1411" w:rsidRDefault="001C1411" w:rsidP="00E41476">
      <w:pPr>
        <w:pStyle w:val="ConsPlusNormal"/>
        <w:spacing w:line="276" w:lineRule="auto"/>
        <w:ind w:firstLine="709"/>
        <w:contextualSpacing/>
        <w:jc w:val="center"/>
        <w:rPr>
          <w:b/>
          <w:sz w:val="24"/>
          <w:szCs w:val="24"/>
        </w:rPr>
      </w:pPr>
      <w:r w:rsidRPr="001C1411">
        <w:rPr>
          <w:b/>
          <w:sz w:val="24"/>
          <w:szCs w:val="24"/>
        </w:rPr>
        <w:t>Приоритетные задачи на 2022 год:</w:t>
      </w:r>
    </w:p>
    <w:p w:rsidR="001C1411" w:rsidRPr="001C1411" w:rsidRDefault="001C1411" w:rsidP="001C1411">
      <w:pPr>
        <w:pStyle w:val="a6"/>
        <w:numPr>
          <w:ilvl w:val="0"/>
          <w:numId w:val="19"/>
        </w:numPr>
        <w:spacing w:after="0"/>
        <w:ind w:left="426"/>
        <w:jc w:val="both"/>
        <w:rPr>
          <w:sz w:val="24"/>
          <w:szCs w:val="24"/>
        </w:rPr>
      </w:pPr>
      <w:r w:rsidRPr="001C1411">
        <w:rPr>
          <w:sz w:val="24"/>
          <w:szCs w:val="24"/>
        </w:rPr>
        <w:t>дальнейшее взаимодействие с работодателями переход на Единую цифровую платформу 95% работодателей.</w:t>
      </w:r>
    </w:p>
    <w:p w:rsidR="001C1411" w:rsidRPr="001C1411" w:rsidRDefault="001C1411" w:rsidP="001C1411">
      <w:pPr>
        <w:pStyle w:val="a7"/>
        <w:numPr>
          <w:ilvl w:val="0"/>
          <w:numId w:val="20"/>
        </w:numPr>
        <w:spacing w:line="276" w:lineRule="auto"/>
        <w:jc w:val="left"/>
        <w:rPr>
          <w:rFonts w:ascii="Times New Roman" w:hAnsi="Times New Roman"/>
          <w:sz w:val="24"/>
          <w:szCs w:val="24"/>
        </w:rPr>
      </w:pPr>
      <w:r w:rsidRPr="001C1411">
        <w:rPr>
          <w:rFonts w:ascii="Times New Roman" w:hAnsi="Times New Roman"/>
          <w:sz w:val="24"/>
          <w:szCs w:val="24"/>
        </w:rPr>
        <w:t>повышение эффективности и качества </w:t>
      </w:r>
      <w:proofErr w:type="gramStart"/>
      <w:r w:rsidRPr="001C1411">
        <w:rPr>
          <w:rFonts w:ascii="Times New Roman" w:hAnsi="Times New Roman"/>
          <w:sz w:val="24"/>
          <w:szCs w:val="24"/>
        </w:rPr>
        <w:t>оказываемых</w:t>
      </w:r>
      <w:proofErr w:type="gramEnd"/>
      <w:r w:rsidRPr="001C1411">
        <w:rPr>
          <w:rFonts w:ascii="Times New Roman" w:hAnsi="Times New Roman"/>
          <w:sz w:val="24"/>
          <w:szCs w:val="24"/>
        </w:rPr>
        <w:t> государственных </w:t>
      </w:r>
    </w:p>
    <w:p w:rsidR="001C1411" w:rsidRPr="001C1411" w:rsidRDefault="001C1411" w:rsidP="001C1411">
      <w:pPr>
        <w:pStyle w:val="a7"/>
        <w:spacing w:line="276" w:lineRule="auto"/>
        <w:ind w:left="502"/>
        <w:rPr>
          <w:rFonts w:ascii="Times New Roman" w:hAnsi="Times New Roman"/>
          <w:sz w:val="24"/>
          <w:szCs w:val="24"/>
        </w:rPr>
      </w:pPr>
      <w:r w:rsidRPr="001C1411">
        <w:rPr>
          <w:rFonts w:ascii="Times New Roman" w:hAnsi="Times New Roman"/>
          <w:sz w:val="24"/>
          <w:szCs w:val="24"/>
        </w:rPr>
        <w:t>услуг;  </w:t>
      </w:r>
    </w:p>
    <w:p w:rsidR="001C1411" w:rsidRPr="001C1411" w:rsidRDefault="001C1411" w:rsidP="001C1411">
      <w:pPr>
        <w:pStyle w:val="a7"/>
        <w:numPr>
          <w:ilvl w:val="0"/>
          <w:numId w:val="20"/>
        </w:numPr>
        <w:spacing w:line="276" w:lineRule="auto"/>
        <w:jc w:val="left"/>
        <w:rPr>
          <w:rFonts w:ascii="Times New Roman" w:hAnsi="Times New Roman"/>
          <w:sz w:val="24"/>
          <w:szCs w:val="24"/>
        </w:rPr>
      </w:pPr>
      <w:r w:rsidRPr="001C1411">
        <w:rPr>
          <w:rFonts w:ascii="Times New Roman" w:hAnsi="Times New Roman"/>
          <w:sz w:val="24"/>
          <w:szCs w:val="24"/>
        </w:rPr>
        <w:t> организация мероприятий активной политики занятости с ориентацией </w:t>
      </w:r>
    </w:p>
    <w:p w:rsidR="001C1411" w:rsidRPr="001C1411" w:rsidRDefault="001C1411" w:rsidP="001C1411">
      <w:pPr>
        <w:pStyle w:val="a7"/>
        <w:spacing w:line="276" w:lineRule="auto"/>
        <w:ind w:left="502"/>
        <w:rPr>
          <w:rFonts w:ascii="Times New Roman" w:hAnsi="Times New Roman"/>
          <w:sz w:val="24"/>
          <w:szCs w:val="24"/>
        </w:rPr>
      </w:pPr>
      <w:r w:rsidRPr="001C1411">
        <w:rPr>
          <w:rFonts w:ascii="Times New Roman" w:hAnsi="Times New Roman"/>
          <w:sz w:val="24"/>
          <w:szCs w:val="24"/>
        </w:rPr>
        <w:t>на кадровое обеспечение;</w:t>
      </w:r>
    </w:p>
    <w:p w:rsidR="001C1411" w:rsidRPr="001C1411" w:rsidRDefault="001C1411" w:rsidP="001C1411">
      <w:pPr>
        <w:pStyle w:val="a7"/>
        <w:numPr>
          <w:ilvl w:val="0"/>
          <w:numId w:val="20"/>
        </w:numPr>
        <w:spacing w:line="276" w:lineRule="auto"/>
        <w:jc w:val="left"/>
        <w:rPr>
          <w:rFonts w:ascii="Times New Roman" w:hAnsi="Times New Roman"/>
          <w:sz w:val="24"/>
          <w:szCs w:val="24"/>
        </w:rPr>
      </w:pPr>
      <w:r w:rsidRPr="001C1411">
        <w:rPr>
          <w:rFonts w:ascii="Times New Roman" w:hAnsi="Times New Roman"/>
          <w:sz w:val="24"/>
          <w:szCs w:val="24"/>
        </w:rPr>
        <w:t>профессиональное обучение безработных граждан;</w:t>
      </w:r>
    </w:p>
    <w:p w:rsidR="001C1411" w:rsidRPr="001C1411" w:rsidRDefault="001C1411" w:rsidP="001C1411">
      <w:pPr>
        <w:pStyle w:val="a7"/>
        <w:numPr>
          <w:ilvl w:val="0"/>
          <w:numId w:val="20"/>
        </w:numPr>
        <w:spacing w:line="276" w:lineRule="auto"/>
        <w:jc w:val="left"/>
        <w:rPr>
          <w:rFonts w:ascii="Times New Roman" w:hAnsi="Times New Roman"/>
          <w:sz w:val="24"/>
          <w:szCs w:val="24"/>
        </w:rPr>
      </w:pPr>
      <w:r w:rsidRPr="001C1411">
        <w:rPr>
          <w:rFonts w:ascii="Times New Roman" w:hAnsi="Times New Roman"/>
          <w:sz w:val="24"/>
          <w:szCs w:val="24"/>
        </w:rPr>
        <w:t>повышение мотивации граждан к трудоустройству;</w:t>
      </w:r>
    </w:p>
    <w:p w:rsidR="001C1411" w:rsidRPr="001C1411" w:rsidRDefault="001C1411" w:rsidP="00E41476">
      <w:pPr>
        <w:pStyle w:val="a7"/>
        <w:numPr>
          <w:ilvl w:val="0"/>
          <w:numId w:val="20"/>
        </w:numPr>
        <w:spacing w:line="276" w:lineRule="auto"/>
        <w:rPr>
          <w:rFonts w:ascii="Times New Roman" w:hAnsi="Times New Roman"/>
          <w:sz w:val="24"/>
          <w:szCs w:val="24"/>
        </w:rPr>
      </w:pPr>
      <w:r w:rsidRPr="001C1411">
        <w:rPr>
          <w:rFonts w:ascii="Times New Roman" w:hAnsi="Times New Roman"/>
          <w:sz w:val="24"/>
          <w:szCs w:val="24"/>
        </w:rPr>
        <w:t>повышение  уровня   занятости  инвалидов   трудоспособного  возраста  и  обеспечение</w:t>
      </w:r>
      <w:r w:rsidR="00E41476">
        <w:rPr>
          <w:rFonts w:ascii="Times New Roman" w:hAnsi="Times New Roman"/>
          <w:sz w:val="24"/>
          <w:szCs w:val="24"/>
        </w:rPr>
        <w:t xml:space="preserve"> </w:t>
      </w:r>
      <w:r w:rsidRPr="001C1411">
        <w:rPr>
          <w:rFonts w:ascii="Times New Roman" w:hAnsi="Times New Roman"/>
          <w:sz w:val="24"/>
          <w:szCs w:val="24"/>
        </w:rPr>
        <w:t>приема инвалидов на работу в соответствии с уровнем их</w:t>
      </w:r>
      <w:r w:rsidR="00E41476">
        <w:rPr>
          <w:rFonts w:ascii="Times New Roman" w:hAnsi="Times New Roman"/>
          <w:sz w:val="24"/>
          <w:szCs w:val="24"/>
        </w:rPr>
        <w:t xml:space="preserve"> </w:t>
      </w:r>
    </w:p>
    <w:p w:rsidR="001C1411" w:rsidRPr="001C1411" w:rsidRDefault="001C1411" w:rsidP="001C1411">
      <w:pPr>
        <w:pStyle w:val="a7"/>
        <w:spacing w:line="276" w:lineRule="auto"/>
        <w:rPr>
          <w:rFonts w:ascii="Times New Roman" w:hAnsi="Times New Roman"/>
          <w:sz w:val="24"/>
          <w:szCs w:val="24"/>
        </w:rPr>
      </w:pPr>
      <w:r w:rsidRPr="001C1411">
        <w:rPr>
          <w:rFonts w:ascii="Times New Roman" w:hAnsi="Times New Roman"/>
          <w:sz w:val="24"/>
          <w:szCs w:val="24"/>
        </w:rPr>
        <w:t xml:space="preserve">         профессиональной квалификации.</w:t>
      </w:r>
    </w:p>
    <w:p w:rsidR="001C1411" w:rsidRPr="001C1411" w:rsidRDefault="001C1411" w:rsidP="001C1411">
      <w:pPr>
        <w:pStyle w:val="a7"/>
        <w:numPr>
          <w:ilvl w:val="0"/>
          <w:numId w:val="20"/>
        </w:numPr>
        <w:spacing w:line="276" w:lineRule="auto"/>
        <w:jc w:val="left"/>
        <w:rPr>
          <w:rFonts w:ascii="Times New Roman" w:hAnsi="Times New Roman"/>
          <w:sz w:val="24"/>
          <w:szCs w:val="24"/>
        </w:rPr>
      </w:pPr>
      <w:r w:rsidRPr="001C1411">
        <w:rPr>
          <w:rFonts w:ascii="Times New Roman" w:hAnsi="Times New Roman"/>
          <w:sz w:val="24"/>
          <w:szCs w:val="24"/>
        </w:rPr>
        <w:t xml:space="preserve">проведение массово-разъяснительной работы среди населения об изменениях в Федеральном Законе от 19 апреля 1991 года № 1302-1 «О занятости населения в Российской Федерации» </w:t>
      </w:r>
    </w:p>
    <w:p w:rsidR="007176A0" w:rsidRDefault="007176A0" w:rsidP="001C1411">
      <w:pPr>
        <w:widowControl w:val="0"/>
        <w:tabs>
          <w:tab w:val="left" w:pos="1230"/>
        </w:tabs>
        <w:autoSpaceDE w:val="0"/>
        <w:autoSpaceDN w:val="0"/>
        <w:adjustRightInd w:val="0"/>
        <w:spacing w:after="0"/>
        <w:ind w:firstLine="708"/>
        <w:rPr>
          <w:rFonts w:ascii="Times New Roman" w:hAnsi="Times New Roman" w:cs="Times New Roman"/>
          <w:b/>
          <w:sz w:val="24"/>
          <w:szCs w:val="24"/>
        </w:rPr>
      </w:pPr>
    </w:p>
    <w:p w:rsidR="001C1411" w:rsidRPr="000A295B" w:rsidRDefault="001C1411" w:rsidP="009E270B">
      <w:pPr>
        <w:widowControl w:val="0"/>
        <w:autoSpaceDE w:val="0"/>
        <w:autoSpaceDN w:val="0"/>
        <w:adjustRightInd w:val="0"/>
        <w:spacing w:after="0"/>
        <w:ind w:firstLine="708"/>
        <w:jc w:val="center"/>
        <w:rPr>
          <w:rFonts w:ascii="Times New Roman" w:hAnsi="Times New Roman" w:cs="Times New Roman"/>
          <w:b/>
          <w:sz w:val="24"/>
          <w:szCs w:val="24"/>
        </w:rPr>
      </w:pPr>
    </w:p>
    <w:p w:rsidR="000E4D7C" w:rsidRPr="0007549E" w:rsidRDefault="000E4D7C" w:rsidP="009E270B">
      <w:pPr>
        <w:widowControl w:val="0"/>
        <w:tabs>
          <w:tab w:val="left" w:pos="142"/>
          <w:tab w:val="left" w:pos="284"/>
        </w:tabs>
        <w:spacing w:after="0"/>
        <w:jc w:val="center"/>
        <w:rPr>
          <w:rFonts w:ascii="Times New Roman" w:hAnsi="Times New Roman" w:cs="Times New Roman"/>
          <w:b/>
          <w:sz w:val="28"/>
          <w:szCs w:val="28"/>
        </w:rPr>
      </w:pPr>
      <w:r w:rsidRPr="0007549E">
        <w:rPr>
          <w:rFonts w:ascii="Times New Roman" w:hAnsi="Times New Roman" w:cs="Times New Roman"/>
          <w:b/>
          <w:sz w:val="28"/>
          <w:szCs w:val="28"/>
        </w:rPr>
        <w:t>Гражданская оборона и защита населения от чрезвычайных ситуаций</w:t>
      </w:r>
    </w:p>
    <w:p w:rsidR="000E4D7C" w:rsidRPr="0007549E" w:rsidRDefault="000E4D7C" w:rsidP="009E270B">
      <w:pPr>
        <w:widowControl w:val="0"/>
        <w:tabs>
          <w:tab w:val="left" w:pos="142"/>
          <w:tab w:val="left" w:pos="284"/>
        </w:tabs>
        <w:spacing w:after="0"/>
        <w:jc w:val="center"/>
        <w:rPr>
          <w:rFonts w:ascii="Times New Roman" w:hAnsi="Times New Roman" w:cs="Times New Roman"/>
          <w:b/>
          <w:sz w:val="28"/>
          <w:szCs w:val="28"/>
        </w:rPr>
      </w:pPr>
    </w:p>
    <w:p w:rsidR="009B1DD7" w:rsidRPr="009B1DD7" w:rsidRDefault="002C2904" w:rsidP="009B1DD7">
      <w:pPr>
        <w:ind w:firstLine="360"/>
        <w:jc w:val="both"/>
        <w:rPr>
          <w:rFonts w:ascii="Times New Roman" w:hAnsi="Times New Roman" w:cs="Times New Roman"/>
          <w:sz w:val="24"/>
          <w:szCs w:val="24"/>
        </w:rPr>
      </w:pPr>
      <w:r w:rsidRPr="0007549E">
        <w:rPr>
          <w:rFonts w:ascii="Times New Roman" w:hAnsi="Times New Roman" w:cs="Times New Roman"/>
          <w:b/>
          <w:sz w:val="28"/>
          <w:szCs w:val="28"/>
        </w:rPr>
        <w:tab/>
      </w:r>
      <w:r w:rsidR="009B1DD7" w:rsidRPr="009B1DD7">
        <w:rPr>
          <w:rFonts w:ascii="Times New Roman" w:hAnsi="Times New Roman" w:cs="Times New Roman"/>
          <w:sz w:val="24"/>
          <w:szCs w:val="24"/>
        </w:rPr>
        <w:t>Основные мероприятия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обеспечения безопасности на водных объектах осуществлялись в соответствии с планом, согласованным с Главным управлением МЧС России по Красноярскому краю.</w:t>
      </w:r>
    </w:p>
    <w:p w:rsidR="009B1DD7" w:rsidRPr="009B1DD7" w:rsidRDefault="009B1DD7" w:rsidP="009B1DD7">
      <w:pPr>
        <w:spacing w:after="0"/>
        <w:jc w:val="both"/>
        <w:rPr>
          <w:rFonts w:ascii="Times New Roman" w:hAnsi="Times New Roman" w:cs="Times New Roman"/>
          <w:sz w:val="24"/>
          <w:szCs w:val="24"/>
          <w:u w:val="single"/>
        </w:rPr>
      </w:pPr>
      <w:r w:rsidRPr="009B1DD7">
        <w:rPr>
          <w:rFonts w:ascii="Times New Roman" w:hAnsi="Times New Roman" w:cs="Times New Roman"/>
          <w:sz w:val="24"/>
          <w:szCs w:val="24"/>
          <w:u w:val="single"/>
        </w:rPr>
        <w:t>В области гражданской обороны.</w:t>
      </w:r>
    </w:p>
    <w:p w:rsidR="009B1DD7" w:rsidRPr="009B1DD7" w:rsidRDefault="009B1DD7" w:rsidP="009B1DD7">
      <w:pPr>
        <w:spacing w:after="0"/>
        <w:ind w:firstLine="360"/>
        <w:jc w:val="both"/>
        <w:rPr>
          <w:rFonts w:ascii="Times New Roman" w:hAnsi="Times New Roman" w:cs="Times New Roman"/>
          <w:kern w:val="16"/>
          <w:sz w:val="24"/>
          <w:szCs w:val="24"/>
        </w:rPr>
      </w:pPr>
      <w:r w:rsidRPr="009B1DD7">
        <w:rPr>
          <w:rFonts w:ascii="Times New Roman" w:hAnsi="Times New Roman" w:cs="Times New Roman"/>
          <w:sz w:val="24"/>
          <w:szCs w:val="24"/>
        </w:rPr>
        <w:t xml:space="preserve">- обеспечено функционирование существующей автоматизированной системы централизованного оповещения гражданской обороны Красноярского края </w:t>
      </w:r>
      <w:r w:rsidRPr="009B1DD7">
        <w:rPr>
          <w:rFonts w:ascii="Times New Roman" w:hAnsi="Times New Roman" w:cs="Times New Roman"/>
          <w:kern w:val="16"/>
          <w:sz w:val="24"/>
          <w:szCs w:val="24"/>
        </w:rPr>
        <w:t xml:space="preserve">«Осень-606». Планируется создание автоматизированной централизованной системы оповещения гражданской обороны Идринского района. </w:t>
      </w:r>
      <w:r w:rsidRPr="009B1DD7">
        <w:rPr>
          <w:rFonts w:ascii="Times New Roman" w:hAnsi="Times New Roman" w:cs="Times New Roman"/>
          <w:sz w:val="24"/>
          <w:szCs w:val="24"/>
        </w:rPr>
        <w:t>В связи с отсутствием средств на создание МСО в местном бюджете, администрация Идринского района обратилась в министерство финансов Красноярского края о выделении бюджету района финансовых средств на создание МСО. Потребность 5 171 758 рублей 20 копеек</w:t>
      </w:r>
      <w:r w:rsidRPr="009B1DD7">
        <w:rPr>
          <w:rFonts w:ascii="Times New Roman" w:hAnsi="Times New Roman" w:cs="Times New Roman"/>
          <w:kern w:val="16"/>
          <w:sz w:val="24"/>
          <w:szCs w:val="24"/>
        </w:rPr>
        <w:t xml:space="preserve">; </w:t>
      </w:r>
    </w:p>
    <w:p w:rsidR="009B1DD7" w:rsidRPr="009B1DD7" w:rsidRDefault="009B1DD7" w:rsidP="009B1DD7">
      <w:pPr>
        <w:pStyle w:val="ae"/>
        <w:tabs>
          <w:tab w:val="left" w:pos="708"/>
        </w:tabs>
        <w:spacing w:line="276" w:lineRule="auto"/>
        <w:ind w:firstLine="360"/>
        <w:jc w:val="both"/>
        <w:rPr>
          <w:kern w:val="16"/>
          <w:szCs w:val="24"/>
        </w:rPr>
      </w:pPr>
      <w:r w:rsidRPr="009B1DD7">
        <w:rPr>
          <w:kern w:val="16"/>
          <w:szCs w:val="24"/>
        </w:rPr>
        <w:t>- обеспечено хранение средств индивидуальной защиты, принадлежащих Красноярскому краю (средства защиты органов дыхания в количестве 7412 шт.). Приобретение сре</w:t>
      </w:r>
      <w:proofErr w:type="gramStart"/>
      <w:r w:rsidRPr="009B1DD7">
        <w:rPr>
          <w:kern w:val="16"/>
          <w:szCs w:val="24"/>
        </w:rPr>
        <w:t>дств в ц</w:t>
      </w:r>
      <w:proofErr w:type="gramEnd"/>
      <w:r w:rsidRPr="009B1DD7">
        <w:rPr>
          <w:kern w:val="16"/>
          <w:szCs w:val="24"/>
        </w:rPr>
        <w:t>елях гражданской обороны, в том числе средств индивидуальной защиты, муниципальным образованием Идринский район в 2021 году не планировалось и не производилось;</w:t>
      </w:r>
    </w:p>
    <w:p w:rsidR="009B1DD7" w:rsidRPr="009B1DD7" w:rsidRDefault="009B1DD7" w:rsidP="009B1DD7">
      <w:pPr>
        <w:pStyle w:val="af2"/>
        <w:spacing w:after="0"/>
        <w:ind w:firstLine="360"/>
        <w:jc w:val="both"/>
        <w:rPr>
          <w:rFonts w:ascii="Times New Roman" w:hAnsi="Times New Roman" w:cs="Times New Roman"/>
          <w:b/>
          <w:sz w:val="24"/>
          <w:szCs w:val="24"/>
        </w:rPr>
      </w:pPr>
      <w:r w:rsidRPr="009B1DD7">
        <w:rPr>
          <w:rFonts w:ascii="Times New Roman" w:hAnsi="Times New Roman" w:cs="Times New Roman"/>
          <w:sz w:val="24"/>
          <w:szCs w:val="24"/>
        </w:rPr>
        <w:lastRenderedPageBreak/>
        <w:t xml:space="preserve">- в целях подготовки органов управления районного гражданской обороны </w:t>
      </w:r>
      <w:r w:rsidRPr="009B1DD7">
        <w:rPr>
          <w:rFonts w:ascii="Times New Roman" w:hAnsi="Times New Roman" w:cs="Times New Roman"/>
          <w:kern w:val="16"/>
          <w:sz w:val="24"/>
          <w:szCs w:val="24"/>
        </w:rPr>
        <w:t xml:space="preserve"> 06 октября 2021 года Идринский район принял участие в штабной тренировке по гражданской обороне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 теме: </w:t>
      </w:r>
      <w:r w:rsidRPr="009B1DD7">
        <w:rPr>
          <w:rFonts w:ascii="Times New Roman" w:hAnsi="Times New Roman" w:cs="Times New Roman"/>
          <w:b/>
          <w:color w:val="222222"/>
          <w:sz w:val="24"/>
          <w:szCs w:val="24"/>
          <w:shd w:val="clear" w:color="auto" w:fill="FFFFFF"/>
        </w:rPr>
        <w:t>«</w:t>
      </w:r>
      <w:r w:rsidRPr="009B1DD7">
        <w:rPr>
          <w:rStyle w:val="a9"/>
          <w:rFonts w:ascii="Times New Roman" w:hAnsi="Times New Roman" w:cs="Times New Roman"/>
          <w:color w:val="222222"/>
          <w:sz w:val="24"/>
          <w:szCs w:val="24"/>
          <w:shd w:val="clear" w:color="auto" w:fill="FFFFFF"/>
        </w:rPr>
        <w:t>Организация и ведение гражданской обороны на территории Российской Федерации»</w:t>
      </w:r>
      <w:r w:rsidRPr="009B1DD7">
        <w:rPr>
          <w:rFonts w:ascii="Times New Roman" w:hAnsi="Times New Roman" w:cs="Times New Roman"/>
          <w:b/>
          <w:color w:val="222222"/>
          <w:sz w:val="24"/>
          <w:szCs w:val="24"/>
          <w:shd w:val="clear" w:color="auto" w:fill="FFFFFF"/>
        </w:rPr>
        <w:t>.</w:t>
      </w:r>
      <w:r w:rsidRPr="009B1DD7">
        <w:rPr>
          <w:rFonts w:ascii="Times New Roman" w:hAnsi="Times New Roman" w:cs="Times New Roman"/>
          <w:b/>
          <w:sz w:val="24"/>
          <w:szCs w:val="24"/>
        </w:rPr>
        <w:t xml:space="preserve"> </w:t>
      </w:r>
    </w:p>
    <w:p w:rsidR="009B1DD7" w:rsidRPr="009B1DD7" w:rsidRDefault="009B1DD7" w:rsidP="009B1DD7">
      <w:pPr>
        <w:pStyle w:val="af2"/>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xml:space="preserve"> - в 2021 году обеспечено содержание и организация работы Муниципального казенного учреждения «ЕДДС Идринского района» - составной части пункта управления гражданской обороны МО Идринский район;</w:t>
      </w:r>
    </w:p>
    <w:p w:rsidR="009B1DD7" w:rsidRPr="009B1DD7" w:rsidRDefault="009B1DD7" w:rsidP="009B1DD7">
      <w:pPr>
        <w:pStyle w:val="23"/>
        <w:spacing w:after="0" w:line="276" w:lineRule="auto"/>
        <w:ind w:left="74" w:firstLine="465"/>
        <w:jc w:val="both"/>
        <w:rPr>
          <w:rFonts w:ascii="Times New Roman" w:hAnsi="Times New Roman" w:cs="Times New Roman"/>
          <w:sz w:val="24"/>
          <w:szCs w:val="24"/>
        </w:rPr>
      </w:pPr>
      <w:r w:rsidRPr="009B1DD7">
        <w:rPr>
          <w:rFonts w:ascii="Times New Roman" w:hAnsi="Times New Roman" w:cs="Times New Roman"/>
          <w:sz w:val="24"/>
          <w:szCs w:val="24"/>
        </w:rPr>
        <w:t>Финансирование мероприятий по гражданской обороне из  местного бюджета в 2021 году не  производилось.</w:t>
      </w:r>
    </w:p>
    <w:p w:rsidR="009B1DD7" w:rsidRPr="009B1DD7" w:rsidRDefault="009B1DD7" w:rsidP="009B1DD7">
      <w:pPr>
        <w:spacing w:after="0"/>
        <w:jc w:val="both"/>
        <w:rPr>
          <w:rFonts w:ascii="Times New Roman" w:hAnsi="Times New Roman" w:cs="Times New Roman"/>
          <w:sz w:val="24"/>
          <w:szCs w:val="24"/>
          <w:u w:val="single"/>
        </w:rPr>
      </w:pPr>
      <w:r w:rsidRPr="009B1DD7">
        <w:rPr>
          <w:rFonts w:ascii="Times New Roman" w:hAnsi="Times New Roman" w:cs="Times New Roman"/>
          <w:sz w:val="24"/>
          <w:szCs w:val="24"/>
          <w:u w:val="single"/>
        </w:rPr>
        <w:t>В области защиты населения и территории от чрезвычайных ситуаций природного и техногенного характера.</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xml:space="preserve">- обеспечена деятельность комиссии по чрезвычайным ситуациям и обеспечению пожарной безопасности Идринского района – координирующего органа управления районного звена РС ЧС. В целях  организации мероприятий по защите населения и территории от чрезвычайных ситуаций природного и техногенного характера комиссией по чрезвычайным ситуациям и обеспечению пожарной безопасности Идринского района за отчетный период проведено 10 заседаний, по которым принято 10  решений. </w:t>
      </w:r>
    </w:p>
    <w:p w:rsidR="009B1DD7" w:rsidRPr="009B1DD7" w:rsidRDefault="009B1DD7" w:rsidP="009B1DD7">
      <w:pPr>
        <w:spacing w:after="0"/>
        <w:ind w:firstLine="357"/>
        <w:jc w:val="both"/>
        <w:rPr>
          <w:rFonts w:ascii="Times New Roman" w:hAnsi="Times New Roman" w:cs="Times New Roman"/>
          <w:sz w:val="24"/>
          <w:szCs w:val="24"/>
        </w:rPr>
      </w:pPr>
      <w:r w:rsidRPr="009B1DD7">
        <w:rPr>
          <w:rFonts w:ascii="Times New Roman" w:hAnsi="Times New Roman" w:cs="Times New Roman"/>
          <w:sz w:val="24"/>
          <w:szCs w:val="24"/>
        </w:rPr>
        <w:t xml:space="preserve">В целях подготовки районного звена РС ЧС проведены 2 командно-штабные тренировки:  1) в период с 16 по 17 марта 2021 года по теме «Организация управления мероприятиями по защите населения и ликвидации последствий чрезвычайных ситуаций, вызванных весенним паводком»; 2) в период с 13-15 апреля 2021 года по теме «Организация управления мероприятиями по защите населения и ликвидации последствий чрезвычайных ситуаций, обусловленными лесными пожарами». </w:t>
      </w:r>
      <w:proofErr w:type="gramStart"/>
      <w:r w:rsidRPr="009B1DD7">
        <w:rPr>
          <w:rFonts w:ascii="Times New Roman" w:hAnsi="Times New Roman" w:cs="Times New Roman"/>
          <w:sz w:val="24"/>
          <w:szCs w:val="24"/>
        </w:rPr>
        <w:t>Проведены 6</w:t>
      </w:r>
      <w:r w:rsidRPr="009B1DD7">
        <w:rPr>
          <w:rFonts w:ascii="Times New Roman" w:hAnsi="Times New Roman" w:cs="Times New Roman"/>
          <w:color w:val="FF0000"/>
          <w:sz w:val="24"/>
          <w:szCs w:val="24"/>
        </w:rPr>
        <w:t xml:space="preserve"> </w:t>
      </w:r>
      <w:r w:rsidRPr="009B1DD7">
        <w:rPr>
          <w:rFonts w:ascii="Times New Roman" w:hAnsi="Times New Roman" w:cs="Times New Roman"/>
          <w:sz w:val="24"/>
          <w:szCs w:val="24"/>
        </w:rPr>
        <w:t xml:space="preserve">тренировок МКУ «ЕДДС Идринского района», проводимых центром управления кризисных ситуациях Главного управления МЧС России по Красноярскому краю по отработки вводных о чрезвычайных ситуациях, характерных для нашей территории; </w:t>
      </w:r>
      <w:proofErr w:type="gramEnd"/>
    </w:p>
    <w:p w:rsidR="009B1DD7" w:rsidRPr="009B1DD7" w:rsidRDefault="009B1DD7" w:rsidP="009B1DD7">
      <w:pPr>
        <w:spacing w:after="0"/>
        <w:ind w:firstLine="357"/>
        <w:jc w:val="both"/>
        <w:rPr>
          <w:rFonts w:ascii="Times New Roman" w:hAnsi="Times New Roman" w:cs="Times New Roman"/>
          <w:sz w:val="24"/>
          <w:szCs w:val="24"/>
        </w:rPr>
      </w:pPr>
      <w:r w:rsidRPr="009B1DD7">
        <w:rPr>
          <w:rFonts w:ascii="Times New Roman" w:hAnsi="Times New Roman" w:cs="Times New Roman"/>
          <w:sz w:val="24"/>
          <w:szCs w:val="24"/>
        </w:rPr>
        <w:t>- организована разработка нормативно-правовых актов в области защиты населения от ЧС природного и техногенного характера и в области пожарной безопасности с оказанием методической помощи.</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xml:space="preserve">- обеспечено содержание и организована работа МКУ «ЕДДС Идринского района» - органа повседневного управления районного звена территориальной подсистемы РС ЧС, органа, осуществляющего мониторинг обстановки и оперативное управление силами и средствами всех уровней исполнительной власти и организаций независимо от ведомственной принадлежности и форм собственности на территории района. На содержание и развитие МКУ «ЕДДС Идринского района» в 2021 году выделено из районного бюджета 3 млн. 891 тыс. рублей, что на 1 млн. 398 тыс. рублей больше прошлого года. Повышение выделенных финансовых средств произошло </w:t>
      </w:r>
      <w:proofErr w:type="gramStart"/>
      <w:r w:rsidRPr="009B1DD7">
        <w:rPr>
          <w:rFonts w:ascii="Times New Roman" w:hAnsi="Times New Roman" w:cs="Times New Roman"/>
          <w:sz w:val="24"/>
          <w:szCs w:val="24"/>
        </w:rPr>
        <w:t>вследствие</w:t>
      </w:r>
      <w:proofErr w:type="gramEnd"/>
      <w:r w:rsidRPr="009B1DD7">
        <w:rPr>
          <w:rFonts w:ascii="Times New Roman" w:hAnsi="Times New Roman" w:cs="Times New Roman"/>
          <w:sz w:val="24"/>
          <w:szCs w:val="24"/>
        </w:rPr>
        <w:t xml:space="preserve"> </w:t>
      </w:r>
      <w:proofErr w:type="gramStart"/>
      <w:r w:rsidRPr="009B1DD7">
        <w:rPr>
          <w:rFonts w:ascii="Times New Roman" w:hAnsi="Times New Roman" w:cs="Times New Roman"/>
          <w:sz w:val="24"/>
          <w:szCs w:val="24"/>
        </w:rPr>
        <w:t>введение</w:t>
      </w:r>
      <w:proofErr w:type="gramEnd"/>
      <w:r w:rsidRPr="009B1DD7">
        <w:rPr>
          <w:rFonts w:ascii="Times New Roman" w:hAnsi="Times New Roman" w:cs="Times New Roman"/>
          <w:sz w:val="24"/>
          <w:szCs w:val="24"/>
        </w:rPr>
        <w:t xml:space="preserve"> в штат ЕДДС 4 единицы операторов «Системы 112».  Субсидий из краевого бюджета на частичное финансирование (возмещение)  расходов на содержание и развитие МКУ «ЕДДС Идринского района» в 2021 году не выделялись. </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Недостатком является фактическое отсутствие резервов материальных ресурсов для ликвидации чрезвычайных ситуаций в районе и поселениях.</w:t>
      </w:r>
    </w:p>
    <w:p w:rsidR="009B1DD7" w:rsidRPr="009B1DD7" w:rsidRDefault="009B1DD7" w:rsidP="009B1DD7">
      <w:pPr>
        <w:spacing w:after="0"/>
        <w:ind w:firstLine="360"/>
        <w:jc w:val="both"/>
        <w:rPr>
          <w:rFonts w:ascii="Times New Roman" w:hAnsi="Times New Roman" w:cs="Times New Roman"/>
          <w:sz w:val="24"/>
          <w:szCs w:val="24"/>
          <w:u w:val="single"/>
        </w:rPr>
      </w:pPr>
      <w:r w:rsidRPr="009B1DD7">
        <w:rPr>
          <w:rFonts w:ascii="Times New Roman" w:hAnsi="Times New Roman" w:cs="Times New Roman"/>
          <w:sz w:val="24"/>
          <w:szCs w:val="24"/>
          <w:u w:val="single"/>
        </w:rPr>
        <w:t>В целях предупреждения чрезвычайных ситуаций природного характера:</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обеспечено оповещение  населения об угрозе чрезвычайных ситуаций природного характера;</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lastRenderedPageBreak/>
        <w:t xml:space="preserve">- организовано и обеспечено проведение </w:t>
      </w:r>
      <w:proofErr w:type="spellStart"/>
      <w:r w:rsidRPr="009B1DD7">
        <w:rPr>
          <w:rFonts w:ascii="Times New Roman" w:hAnsi="Times New Roman" w:cs="Times New Roman"/>
          <w:sz w:val="24"/>
          <w:szCs w:val="24"/>
        </w:rPr>
        <w:t>противопаводковых</w:t>
      </w:r>
      <w:proofErr w:type="spellEnd"/>
      <w:r w:rsidRPr="009B1DD7">
        <w:rPr>
          <w:rFonts w:ascii="Times New Roman" w:hAnsi="Times New Roman" w:cs="Times New Roman"/>
          <w:sz w:val="24"/>
          <w:szCs w:val="24"/>
        </w:rPr>
        <w:t xml:space="preserve"> мероприятий:</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расчистка водоотводных канав в населенных пунктах и на дорогах,</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xml:space="preserve">- организовано и обеспечено проведение мероприятий по жизнеобеспечению территории при низких температурах. </w:t>
      </w:r>
    </w:p>
    <w:p w:rsidR="009B1DD7" w:rsidRPr="009B1DD7" w:rsidRDefault="009B1DD7" w:rsidP="009B1DD7">
      <w:pPr>
        <w:spacing w:after="0"/>
        <w:ind w:firstLine="360"/>
        <w:jc w:val="both"/>
        <w:rPr>
          <w:rFonts w:ascii="Times New Roman" w:hAnsi="Times New Roman" w:cs="Times New Roman"/>
          <w:sz w:val="24"/>
          <w:szCs w:val="24"/>
          <w:u w:val="single"/>
        </w:rPr>
      </w:pPr>
      <w:r w:rsidRPr="009B1DD7">
        <w:rPr>
          <w:rFonts w:ascii="Times New Roman" w:hAnsi="Times New Roman" w:cs="Times New Roman"/>
          <w:sz w:val="24"/>
          <w:szCs w:val="24"/>
          <w:u w:val="single"/>
        </w:rPr>
        <w:t>В целях предупреждения и ликвидации техногенных чрезвычайных ситуаций:</w:t>
      </w:r>
    </w:p>
    <w:p w:rsidR="009B1DD7" w:rsidRPr="009B1DD7" w:rsidRDefault="009B1DD7" w:rsidP="009B1DD7">
      <w:pPr>
        <w:shd w:val="clear" w:color="auto" w:fill="FFFFFF"/>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9B1DD7">
        <w:rPr>
          <w:rFonts w:ascii="Times New Roman" w:hAnsi="Times New Roman" w:cs="Times New Roman"/>
          <w:sz w:val="24"/>
          <w:szCs w:val="24"/>
        </w:rPr>
        <w:t xml:space="preserve">В 2021 году чрезвычайных ситуаций на территории Идринского района не допущено. </w:t>
      </w:r>
      <w:r w:rsidRPr="009B1DD7">
        <w:rPr>
          <w:rFonts w:ascii="Times New Roman" w:hAnsi="Times New Roman" w:cs="Times New Roman"/>
          <w:color w:val="000000"/>
          <w:sz w:val="24"/>
          <w:szCs w:val="24"/>
        </w:rPr>
        <w:t xml:space="preserve"> </w:t>
      </w:r>
      <w:r w:rsidRPr="009B1DD7">
        <w:rPr>
          <w:rFonts w:ascii="Times New Roman" w:eastAsia="Calibri" w:hAnsi="Times New Roman" w:cs="Times New Roman"/>
          <w:sz w:val="24"/>
          <w:szCs w:val="24"/>
        </w:rPr>
        <w:t xml:space="preserve"> </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обеспечена готовность организаций, эксплуатирующих объекты жизнеобеспечения, к работе в отопительный период 2021 и 2022 годов;</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в 2021 году из резервного фонда администрации Идринского района выделялись 105 000 рублей:</w:t>
      </w:r>
      <w:r w:rsidRPr="009B1DD7">
        <w:rPr>
          <w:rFonts w:ascii="Times New Roman" w:hAnsi="Times New Roman" w:cs="Times New Roman"/>
          <w:sz w:val="24"/>
          <w:szCs w:val="24"/>
          <w:lang w:eastAsia="ru-RU" w:bidi="ru-RU"/>
        </w:rPr>
        <w:t xml:space="preserve"> 55 000 рублей администрации Идринского сельсовета, для проведения аварийно-ремонтных работ на кровле </w:t>
      </w:r>
      <w:r w:rsidRPr="009B1DD7">
        <w:rPr>
          <w:rFonts w:ascii="Times New Roman" w:hAnsi="Times New Roman" w:cs="Times New Roman"/>
          <w:sz w:val="24"/>
          <w:szCs w:val="24"/>
        </w:rPr>
        <w:t xml:space="preserve">12 квартирного жилого дома, расположенного по адресу с. Идринское, Идринского района, Красноярского края, ул. 30 лет Победы 19; </w:t>
      </w:r>
      <w:r w:rsidRPr="009B1DD7">
        <w:rPr>
          <w:rFonts w:ascii="Times New Roman" w:hAnsi="Times New Roman" w:cs="Times New Roman"/>
          <w:sz w:val="24"/>
          <w:szCs w:val="24"/>
          <w:lang w:eastAsia="ru-RU" w:bidi="ru-RU"/>
        </w:rPr>
        <w:t xml:space="preserve">50 000 рублей администрации </w:t>
      </w:r>
      <w:proofErr w:type="spellStart"/>
      <w:r w:rsidRPr="009B1DD7">
        <w:rPr>
          <w:rFonts w:ascii="Times New Roman" w:hAnsi="Times New Roman" w:cs="Times New Roman"/>
          <w:sz w:val="24"/>
          <w:szCs w:val="24"/>
          <w:lang w:eastAsia="ru-RU" w:bidi="ru-RU"/>
        </w:rPr>
        <w:t>Большесалбинского</w:t>
      </w:r>
      <w:proofErr w:type="spellEnd"/>
      <w:r w:rsidRPr="009B1DD7">
        <w:rPr>
          <w:rFonts w:ascii="Times New Roman" w:hAnsi="Times New Roman" w:cs="Times New Roman"/>
          <w:sz w:val="24"/>
          <w:szCs w:val="24"/>
          <w:lang w:eastAsia="ru-RU" w:bidi="ru-RU"/>
        </w:rPr>
        <w:t xml:space="preserve"> сельсовета </w:t>
      </w:r>
      <w:r w:rsidRPr="009B1DD7">
        <w:rPr>
          <w:rFonts w:ascii="Times New Roman" w:hAnsi="Times New Roman" w:cs="Times New Roman"/>
          <w:color w:val="000000"/>
          <w:sz w:val="24"/>
          <w:szCs w:val="24"/>
          <w:lang w:bidi="ru-RU"/>
        </w:rPr>
        <w:t xml:space="preserve">на оказание материальной помощи </w:t>
      </w:r>
      <w:r w:rsidRPr="009B1DD7">
        <w:rPr>
          <w:rFonts w:ascii="Times New Roman" w:hAnsi="Times New Roman" w:cs="Times New Roman"/>
          <w:color w:val="000000"/>
          <w:sz w:val="24"/>
          <w:szCs w:val="24"/>
          <w:lang w:eastAsia="ru-RU" w:bidi="ru-RU"/>
        </w:rPr>
        <w:t xml:space="preserve">семье Пономаревой Д.А., проживающей по адресу: пер. Рабочий, д. 4, с. Большая </w:t>
      </w:r>
      <w:proofErr w:type="spellStart"/>
      <w:r w:rsidRPr="009B1DD7">
        <w:rPr>
          <w:rFonts w:ascii="Times New Roman" w:hAnsi="Times New Roman" w:cs="Times New Roman"/>
          <w:color w:val="000000"/>
          <w:sz w:val="24"/>
          <w:szCs w:val="24"/>
          <w:lang w:eastAsia="ru-RU" w:bidi="ru-RU"/>
        </w:rPr>
        <w:t>Салба</w:t>
      </w:r>
      <w:proofErr w:type="spellEnd"/>
      <w:r w:rsidRPr="009B1DD7">
        <w:rPr>
          <w:rFonts w:ascii="Times New Roman" w:hAnsi="Times New Roman" w:cs="Times New Roman"/>
          <w:color w:val="000000"/>
          <w:sz w:val="24"/>
          <w:szCs w:val="24"/>
          <w:lang w:eastAsia="ru-RU" w:bidi="ru-RU"/>
        </w:rPr>
        <w:t xml:space="preserve"> </w:t>
      </w:r>
      <w:proofErr w:type="spellStart"/>
      <w:r w:rsidRPr="009B1DD7">
        <w:rPr>
          <w:rFonts w:ascii="Times New Roman" w:hAnsi="Times New Roman" w:cs="Times New Roman"/>
          <w:color w:val="000000"/>
          <w:sz w:val="24"/>
          <w:szCs w:val="24"/>
          <w:lang w:eastAsia="ru-RU" w:bidi="ru-RU"/>
        </w:rPr>
        <w:t>Идринского</w:t>
      </w:r>
      <w:proofErr w:type="spellEnd"/>
      <w:r w:rsidRPr="009B1DD7">
        <w:rPr>
          <w:rFonts w:ascii="Times New Roman" w:hAnsi="Times New Roman" w:cs="Times New Roman"/>
          <w:color w:val="000000"/>
          <w:sz w:val="24"/>
          <w:szCs w:val="24"/>
          <w:lang w:eastAsia="ru-RU" w:bidi="ru-RU"/>
        </w:rPr>
        <w:t xml:space="preserve"> района Красноярского края</w:t>
      </w:r>
      <w:r w:rsidRPr="009B1DD7">
        <w:rPr>
          <w:rFonts w:ascii="Times New Roman" w:hAnsi="Times New Roman" w:cs="Times New Roman"/>
          <w:sz w:val="24"/>
          <w:szCs w:val="24"/>
        </w:rPr>
        <w:t xml:space="preserve"> пострадавшей при пожаре 16.01.2021 года</w:t>
      </w:r>
      <w:r w:rsidRPr="009B1DD7">
        <w:rPr>
          <w:rFonts w:ascii="Times New Roman" w:hAnsi="Times New Roman" w:cs="Times New Roman"/>
          <w:color w:val="000000"/>
          <w:sz w:val="24"/>
          <w:szCs w:val="24"/>
          <w:lang w:eastAsia="ru-RU" w:bidi="ru-RU"/>
        </w:rPr>
        <w:t>.</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организованы и проведены аварийно-спасательные и другие неотложные работы на объектах водоснабжения. За 2021 год в ЕДДС зафиксированы 25</w:t>
      </w:r>
      <w:r w:rsidRPr="009B1DD7">
        <w:rPr>
          <w:rFonts w:ascii="Times New Roman" w:hAnsi="Times New Roman" w:cs="Times New Roman"/>
          <w:color w:val="FF0000"/>
          <w:sz w:val="24"/>
          <w:szCs w:val="24"/>
        </w:rPr>
        <w:t xml:space="preserve"> </w:t>
      </w:r>
      <w:r w:rsidRPr="009B1DD7">
        <w:rPr>
          <w:rFonts w:ascii="Times New Roman" w:hAnsi="Times New Roman" w:cs="Times New Roman"/>
          <w:sz w:val="24"/>
          <w:szCs w:val="24"/>
        </w:rPr>
        <w:t xml:space="preserve">сообщений о происшествиях и авариях на объектах водоснабжения (в 2020 году 26 сообщений). В основном сообщения поступали по </w:t>
      </w:r>
      <w:proofErr w:type="spellStart"/>
      <w:r w:rsidRPr="009B1DD7">
        <w:rPr>
          <w:rFonts w:ascii="Times New Roman" w:hAnsi="Times New Roman" w:cs="Times New Roman"/>
          <w:sz w:val="24"/>
          <w:szCs w:val="24"/>
        </w:rPr>
        <w:t>Идринскому</w:t>
      </w:r>
      <w:proofErr w:type="spellEnd"/>
      <w:r w:rsidRPr="009B1DD7">
        <w:rPr>
          <w:rFonts w:ascii="Times New Roman" w:hAnsi="Times New Roman" w:cs="Times New Roman"/>
          <w:sz w:val="24"/>
          <w:szCs w:val="24"/>
        </w:rPr>
        <w:t xml:space="preserve"> водопроводу. О происшествиях на объектах теплоснабжения – 5 сообщений.</w:t>
      </w:r>
    </w:p>
    <w:p w:rsidR="009B1DD7" w:rsidRPr="009B1DD7" w:rsidRDefault="009B1DD7" w:rsidP="009B1DD7">
      <w:pPr>
        <w:spacing w:after="0"/>
        <w:ind w:firstLine="36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B1DD7">
        <w:rPr>
          <w:rFonts w:ascii="Times New Roman" w:hAnsi="Times New Roman" w:cs="Times New Roman"/>
          <w:sz w:val="24"/>
          <w:szCs w:val="24"/>
          <w:u w:val="single"/>
        </w:rPr>
        <w:t>В целях предупреждения чрезвычайных ситуаций биолого-социального характера:</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проводятся профилактические прививки населения от инфекционных заболеваний сезонного характера;</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проводятся профилактические прививки сельскохозяйственных животных.</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xml:space="preserve">- обеспечен ветеринарно-санитарный </w:t>
      </w:r>
      <w:proofErr w:type="gramStart"/>
      <w:r w:rsidRPr="009B1DD7">
        <w:rPr>
          <w:rFonts w:ascii="Times New Roman" w:hAnsi="Times New Roman" w:cs="Times New Roman"/>
          <w:sz w:val="24"/>
          <w:szCs w:val="24"/>
        </w:rPr>
        <w:t>контроль за</w:t>
      </w:r>
      <w:proofErr w:type="gramEnd"/>
      <w:r w:rsidRPr="009B1DD7">
        <w:rPr>
          <w:rFonts w:ascii="Times New Roman" w:hAnsi="Times New Roman" w:cs="Times New Roman"/>
          <w:sz w:val="24"/>
          <w:szCs w:val="24"/>
        </w:rPr>
        <w:t xml:space="preserve"> продукцией животноводства.</w:t>
      </w:r>
    </w:p>
    <w:p w:rsidR="009B1DD7" w:rsidRPr="009B1DD7" w:rsidRDefault="009B1DD7" w:rsidP="009B1DD7">
      <w:pPr>
        <w:spacing w:after="0"/>
        <w:ind w:firstLine="360"/>
        <w:jc w:val="both"/>
        <w:rPr>
          <w:rFonts w:ascii="Times New Roman" w:hAnsi="Times New Roman" w:cs="Times New Roman"/>
          <w:sz w:val="24"/>
          <w:szCs w:val="24"/>
          <w:u w:val="single"/>
        </w:rPr>
      </w:pPr>
      <w:r w:rsidRPr="009B1DD7">
        <w:rPr>
          <w:rFonts w:ascii="Times New Roman" w:hAnsi="Times New Roman" w:cs="Times New Roman"/>
          <w:sz w:val="24"/>
          <w:szCs w:val="24"/>
          <w:u w:val="single"/>
        </w:rPr>
        <w:t>В области обеспечения пожарной безопасности:</w:t>
      </w:r>
    </w:p>
    <w:p w:rsidR="009B1DD7" w:rsidRPr="009B1DD7" w:rsidRDefault="009B1DD7" w:rsidP="009B1DD7">
      <w:pPr>
        <w:shd w:val="clear" w:color="auto" w:fill="FFFFFF"/>
        <w:autoSpaceDE w:val="0"/>
        <w:autoSpaceDN w:val="0"/>
        <w:adjustRightInd w:val="0"/>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 xml:space="preserve">- организовано создание и обеспечение деятельности 16 добровольных пожарных формирований на территории Идринского района. Так в течение года содержались муниципальные пожарные посты </w:t>
      </w:r>
      <w:proofErr w:type="spellStart"/>
      <w:r w:rsidRPr="009B1DD7">
        <w:rPr>
          <w:rFonts w:ascii="Times New Roman" w:hAnsi="Times New Roman" w:cs="Times New Roman"/>
          <w:sz w:val="24"/>
          <w:szCs w:val="24"/>
        </w:rPr>
        <w:t>Большекнышинского</w:t>
      </w:r>
      <w:proofErr w:type="spellEnd"/>
      <w:r w:rsidRPr="009B1DD7">
        <w:rPr>
          <w:rFonts w:ascii="Times New Roman" w:hAnsi="Times New Roman" w:cs="Times New Roman"/>
          <w:sz w:val="24"/>
          <w:szCs w:val="24"/>
        </w:rPr>
        <w:t xml:space="preserve">, Никольского, Романовского и Новотроицкого сельсоветов. На содержании муниципальных пожарных постов в 2021 году выделено 2863421 рублей, что недостаточно и является причиной невозможности организации круглосуточного дежурства пожарных формирований в данных сельсоветах. Кроме этого одним из недостатков является отсутствие зданий пожарных депо </w:t>
      </w:r>
      <w:proofErr w:type="gramStart"/>
      <w:r w:rsidRPr="009B1DD7">
        <w:rPr>
          <w:rFonts w:ascii="Times New Roman" w:hAnsi="Times New Roman" w:cs="Times New Roman"/>
          <w:sz w:val="24"/>
          <w:szCs w:val="24"/>
        </w:rPr>
        <w:t>в</w:t>
      </w:r>
      <w:proofErr w:type="gramEnd"/>
      <w:r w:rsidRPr="009B1DD7">
        <w:rPr>
          <w:rFonts w:ascii="Times New Roman" w:hAnsi="Times New Roman" w:cs="Times New Roman"/>
          <w:sz w:val="24"/>
          <w:szCs w:val="24"/>
        </w:rPr>
        <w:t xml:space="preserve"> с. Б-</w:t>
      </w:r>
      <w:proofErr w:type="spellStart"/>
      <w:r w:rsidRPr="009B1DD7">
        <w:rPr>
          <w:rFonts w:ascii="Times New Roman" w:hAnsi="Times New Roman" w:cs="Times New Roman"/>
          <w:sz w:val="24"/>
          <w:szCs w:val="24"/>
        </w:rPr>
        <w:t>Салба</w:t>
      </w:r>
      <w:proofErr w:type="spellEnd"/>
      <w:r w:rsidRPr="009B1DD7">
        <w:rPr>
          <w:rFonts w:ascii="Times New Roman" w:hAnsi="Times New Roman" w:cs="Times New Roman"/>
          <w:sz w:val="24"/>
          <w:szCs w:val="24"/>
        </w:rPr>
        <w:t xml:space="preserve"> и с. </w:t>
      </w:r>
      <w:proofErr w:type="spellStart"/>
      <w:r w:rsidRPr="009B1DD7">
        <w:rPr>
          <w:rFonts w:ascii="Times New Roman" w:hAnsi="Times New Roman" w:cs="Times New Roman"/>
          <w:sz w:val="24"/>
          <w:szCs w:val="24"/>
        </w:rPr>
        <w:t>Куреж</w:t>
      </w:r>
      <w:proofErr w:type="spellEnd"/>
      <w:r w:rsidRPr="009B1DD7">
        <w:rPr>
          <w:rFonts w:ascii="Times New Roman" w:hAnsi="Times New Roman" w:cs="Times New Roman"/>
          <w:sz w:val="24"/>
          <w:szCs w:val="24"/>
        </w:rPr>
        <w:t>.</w:t>
      </w:r>
    </w:p>
    <w:p w:rsidR="009B1DD7" w:rsidRPr="009B1DD7" w:rsidRDefault="009B1DD7" w:rsidP="009B1DD7">
      <w:pPr>
        <w:autoSpaceDE w:val="0"/>
        <w:autoSpaceDN w:val="0"/>
        <w:adjustRightInd w:val="0"/>
        <w:spacing w:after="0"/>
        <w:ind w:firstLine="357"/>
        <w:jc w:val="both"/>
        <w:rPr>
          <w:rFonts w:ascii="Times New Roman" w:hAnsi="Times New Roman" w:cs="Times New Roman"/>
          <w:sz w:val="24"/>
          <w:szCs w:val="24"/>
        </w:rPr>
      </w:pPr>
      <w:r w:rsidRPr="009B1DD7">
        <w:rPr>
          <w:rFonts w:ascii="Times New Roman" w:hAnsi="Times New Roman" w:cs="Times New Roman"/>
          <w:color w:val="000000"/>
          <w:sz w:val="24"/>
          <w:szCs w:val="24"/>
          <w:lang w:eastAsia="ru-RU" w:bidi="ru-RU"/>
        </w:rPr>
        <w:t xml:space="preserve">Согласно постановлению Правительства Красноярского края от 30.09.2013 № 515-п «Об утверждении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из краевого бюджета на 2021 финансовый год муниципальным образованиям района на обеспечение первичных мер пожарной безопасности было выделено субсидий в сумме </w:t>
      </w:r>
      <w:r w:rsidRPr="009B1DD7">
        <w:rPr>
          <w:rFonts w:ascii="Times New Roman" w:eastAsia="Calibri" w:hAnsi="Times New Roman" w:cs="Times New Roman"/>
          <w:sz w:val="24"/>
          <w:szCs w:val="24"/>
        </w:rPr>
        <w:t xml:space="preserve">990001,00 рублей. Все выделенные финансовые средства были освоены на 100%. В основном средства были потрачены на устройство минерализованных защитных полос, приобретение первичных средств пожаротушения, очистку от снега подъездов к источникам противопожарного водоснабжения (пожарным водоемам, пирсам, гидрантам). В </w:t>
      </w:r>
      <w:proofErr w:type="spellStart"/>
      <w:r w:rsidRPr="009B1DD7">
        <w:rPr>
          <w:rFonts w:ascii="Times New Roman" w:eastAsia="Calibri" w:hAnsi="Times New Roman" w:cs="Times New Roman"/>
          <w:sz w:val="24"/>
          <w:szCs w:val="24"/>
        </w:rPr>
        <w:t>Идринском</w:t>
      </w:r>
      <w:proofErr w:type="spellEnd"/>
      <w:r w:rsidRPr="009B1DD7">
        <w:rPr>
          <w:rFonts w:ascii="Times New Roman" w:eastAsia="Calibri" w:hAnsi="Times New Roman" w:cs="Times New Roman"/>
          <w:sz w:val="24"/>
          <w:szCs w:val="24"/>
        </w:rPr>
        <w:t xml:space="preserve"> сельсовета на реке </w:t>
      </w:r>
      <w:proofErr w:type="spellStart"/>
      <w:r w:rsidRPr="009B1DD7">
        <w:rPr>
          <w:rFonts w:ascii="Times New Roman" w:eastAsia="Calibri" w:hAnsi="Times New Roman" w:cs="Times New Roman"/>
          <w:sz w:val="24"/>
          <w:szCs w:val="24"/>
        </w:rPr>
        <w:t>Сыда</w:t>
      </w:r>
      <w:proofErr w:type="spellEnd"/>
      <w:r w:rsidRPr="009B1DD7">
        <w:rPr>
          <w:rFonts w:ascii="Times New Roman" w:eastAsia="Calibri" w:hAnsi="Times New Roman" w:cs="Times New Roman"/>
          <w:sz w:val="24"/>
          <w:szCs w:val="24"/>
        </w:rPr>
        <w:t xml:space="preserve"> был построен пи</w:t>
      </w:r>
      <w:proofErr w:type="gramStart"/>
      <w:r w:rsidRPr="009B1DD7">
        <w:rPr>
          <w:rFonts w:ascii="Times New Roman" w:eastAsia="Calibri" w:hAnsi="Times New Roman" w:cs="Times New Roman"/>
          <w:sz w:val="24"/>
          <w:szCs w:val="24"/>
        </w:rPr>
        <w:t>рс с тв</w:t>
      </w:r>
      <w:proofErr w:type="gramEnd"/>
      <w:r w:rsidRPr="009B1DD7">
        <w:rPr>
          <w:rFonts w:ascii="Times New Roman" w:eastAsia="Calibri" w:hAnsi="Times New Roman" w:cs="Times New Roman"/>
          <w:sz w:val="24"/>
          <w:szCs w:val="24"/>
        </w:rPr>
        <w:t>ердым покрытием для установки пожарных автомобилей и забора воды.</w:t>
      </w:r>
    </w:p>
    <w:p w:rsidR="009B1DD7" w:rsidRPr="009B1DD7" w:rsidRDefault="009B1DD7" w:rsidP="009B1DD7">
      <w:pPr>
        <w:spacing w:after="0"/>
        <w:ind w:firstLine="709"/>
        <w:rPr>
          <w:rFonts w:ascii="Times New Roman" w:hAnsi="Times New Roman" w:cs="Times New Roman"/>
          <w:sz w:val="24"/>
          <w:szCs w:val="24"/>
        </w:rPr>
      </w:pPr>
      <w:r w:rsidRPr="009B1DD7">
        <w:rPr>
          <w:rFonts w:ascii="Times New Roman" w:hAnsi="Times New Roman" w:cs="Times New Roman"/>
          <w:color w:val="000000"/>
          <w:sz w:val="24"/>
          <w:szCs w:val="24"/>
        </w:rPr>
        <w:t xml:space="preserve">Обстановка с пожарами и последствиями от них в </w:t>
      </w:r>
      <w:proofErr w:type="spellStart"/>
      <w:r w:rsidRPr="009B1DD7">
        <w:rPr>
          <w:rFonts w:ascii="Times New Roman" w:hAnsi="Times New Roman" w:cs="Times New Roman"/>
          <w:color w:val="000000"/>
          <w:sz w:val="24"/>
          <w:szCs w:val="24"/>
        </w:rPr>
        <w:t>Идринском</w:t>
      </w:r>
      <w:proofErr w:type="spellEnd"/>
      <w:r w:rsidRPr="009B1DD7">
        <w:rPr>
          <w:rFonts w:ascii="Times New Roman" w:hAnsi="Times New Roman" w:cs="Times New Roman"/>
          <w:color w:val="000000"/>
          <w:sz w:val="24"/>
          <w:szCs w:val="24"/>
        </w:rPr>
        <w:t xml:space="preserve"> районе за 12 месяцев 2021 года, в сравнении с аналогичным периодом 2020 года характеризовалась </w:t>
      </w:r>
      <w:r w:rsidRPr="009B1DD7">
        <w:rPr>
          <w:rFonts w:ascii="Times New Roman" w:hAnsi="Times New Roman" w:cs="Times New Roman"/>
          <w:color w:val="000000"/>
          <w:sz w:val="24"/>
          <w:szCs w:val="24"/>
        </w:rPr>
        <w:lastRenderedPageBreak/>
        <w:t xml:space="preserve">следующими основными показателями: </w:t>
      </w:r>
      <w:r w:rsidRPr="009B1DD7">
        <w:rPr>
          <w:rFonts w:ascii="Times New Roman" w:hAnsi="Times New Roman" w:cs="Times New Roman"/>
          <w:sz w:val="24"/>
          <w:szCs w:val="24"/>
        </w:rPr>
        <w:t xml:space="preserve">произошло 27 бытовых пожаров, на которых 2 человека были травмированы (в 2020 году- 47 пожаров, погибло 5 человек, травмировано 3). </w:t>
      </w:r>
    </w:p>
    <w:p w:rsidR="009B1DD7" w:rsidRPr="009B1DD7" w:rsidRDefault="009B1DD7" w:rsidP="009B1DD7">
      <w:pPr>
        <w:spacing w:after="0"/>
        <w:jc w:val="both"/>
        <w:rPr>
          <w:rFonts w:ascii="Times New Roman" w:hAnsi="Times New Roman" w:cs="Times New Roman"/>
          <w:sz w:val="24"/>
          <w:szCs w:val="24"/>
        </w:rPr>
      </w:pPr>
      <w:r w:rsidRPr="009B1DD7">
        <w:rPr>
          <w:color w:val="000000"/>
          <w:sz w:val="24"/>
          <w:szCs w:val="24"/>
        </w:rPr>
        <w:tab/>
      </w:r>
      <w:r w:rsidRPr="009B1DD7">
        <w:rPr>
          <w:rFonts w:ascii="Times New Roman" w:hAnsi="Times New Roman" w:cs="Times New Roman"/>
          <w:sz w:val="24"/>
          <w:szCs w:val="24"/>
        </w:rPr>
        <w:t>Пожароопасный сезон в лесах на территории района начался в апреле месяце. В 2021 году на территории края вводился особый противопожарный режим. Всего за пожароопасный сезон в 2021 году зарегистрировано 2 лесных пожара общей площади 5,3 га. 1 пожар в апреле и 1 пожар в сентябре месяце. В 2020 году зарегистрировано 6 лесных пожаров, 3 пожара в апреле и 3 в мае месяце. Площадь лесных пожаров составила 205,3 гектара. В основном причина пожаров - человеческий фактор.</w:t>
      </w:r>
    </w:p>
    <w:p w:rsidR="009B1DD7" w:rsidRPr="009B1DD7" w:rsidRDefault="009B1DD7" w:rsidP="009B1DD7">
      <w:pPr>
        <w:spacing w:after="0"/>
        <w:ind w:firstLine="567"/>
        <w:jc w:val="both"/>
        <w:rPr>
          <w:rFonts w:ascii="Times New Roman" w:hAnsi="Times New Roman" w:cs="Times New Roman"/>
          <w:sz w:val="24"/>
          <w:szCs w:val="24"/>
        </w:rPr>
      </w:pPr>
      <w:r w:rsidRPr="009B1DD7">
        <w:rPr>
          <w:rFonts w:ascii="Times New Roman" w:hAnsi="Times New Roman" w:cs="Times New Roman"/>
          <w:sz w:val="24"/>
          <w:szCs w:val="24"/>
        </w:rPr>
        <w:t xml:space="preserve">К тушению лесных пожаров привлекались:  </w:t>
      </w:r>
      <w:proofErr w:type="spellStart"/>
      <w:r w:rsidRPr="009B1DD7">
        <w:rPr>
          <w:rFonts w:ascii="Times New Roman" w:hAnsi="Times New Roman" w:cs="Times New Roman"/>
          <w:sz w:val="24"/>
          <w:szCs w:val="24"/>
        </w:rPr>
        <w:t>Идринская</w:t>
      </w:r>
      <w:proofErr w:type="spellEnd"/>
      <w:r w:rsidRPr="009B1DD7">
        <w:rPr>
          <w:rFonts w:ascii="Times New Roman" w:hAnsi="Times New Roman" w:cs="Times New Roman"/>
          <w:sz w:val="24"/>
          <w:szCs w:val="24"/>
        </w:rPr>
        <w:t xml:space="preserve"> </w:t>
      </w:r>
      <w:proofErr w:type="spellStart"/>
      <w:r w:rsidRPr="009B1DD7">
        <w:rPr>
          <w:rFonts w:ascii="Times New Roman" w:hAnsi="Times New Roman" w:cs="Times New Roman"/>
          <w:sz w:val="24"/>
          <w:szCs w:val="24"/>
        </w:rPr>
        <w:t>лесопожарная</w:t>
      </w:r>
      <w:proofErr w:type="spellEnd"/>
      <w:r w:rsidRPr="009B1DD7">
        <w:rPr>
          <w:rFonts w:ascii="Times New Roman" w:hAnsi="Times New Roman" w:cs="Times New Roman"/>
          <w:sz w:val="24"/>
          <w:szCs w:val="24"/>
        </w:rPr>
        <w:t xml:space="preserve"> станция-2 КГАУ «</w:t>
      </w:r>
      <w:proofErr w:type="spellStart"/>
      <w:r w:rsidRPr="009B1DD7">
        <w:rPr>
          <w:rFonts w:ascii="Times New Roman" w:hAnsi="Times New Roman" w:cs="Times New Roman"/>
          <w:sz w:val="24"/>
          <w:szCs w:val="24"/>
        </w:rPr>
        <w:t>Лесопожарный</w:t>
      </w:r>
      <w:proofErr w:type="spellEnd"/>
      <w:r w:rsidRPr="009B1DD7">
        <w:rPr>
          <w:rFonts w:ascii="Times New Roman" w:hAnsi="Times New Roman" w:cs="Times New Roman"/>
          <w:sz w:val="24"/>
          <w:szCs w:val="24"/>
        </w:rPr>
        <w:t xml:space="preserve"> центр», добровольное пожарное формирование сельского поселения с. Б-</w:t>
      </w:r>
      <w:proofErr w:type="spellStart"/>
      <w:r w:rsidRPr="009B1DD7">
        <w:rPr>
          <w:rFonts w:ascii="Times New Roman" w:hAnsi="Times New Roman" w:cs="Times New Roman"/>
          <w:sz w:val="24"/>
          <w:szCs w:val="24"/>
        </w:rPr>
        <w:t>Салба</w:t>
      </w:r>
      <w:proofErr w:type="spellEnd"/>
      <w:r w:rsidRPr="009B1DD7">
        <w:rPr>
          <w:rFonts w:ascii="Times New Roman" w:hAnsi="Times New Roman" w:cs="Times New Roman"/>
          <w:sz w:val="24"/>
          <w:szCs w:val="24"/>
        </w:rPr>
        <w:t>,  ППО-14 КГКУ «Противопожарная охрана Красноярского края».</w:t>
      </w:r>
    </w:p>
    <w:p w:rsidR="009B1DD7" w:rsidRPr="009B1DD7" w:rsidRDefault="009B1DD7" w:rsidP="009B1DD7">
      <w:pPr>
        <w:spacing w:after="0"/>
        <w:ind w:firstLine="360"/>
        <w:jc w:val="both"/>
        <w:rPr>
          <w:rFonts w:ascii="Times New Roman" w:hAnsi="Times New Roman" w:cs="Times New Roman"/>
          <w:sz w:val="24"/>
          <w:szCs w:val="24"/>
        </w:rPr>
      </w:pPr>
      <w:r w:rsidRPr="009B1DD7">
        <w:rPr>
          <w:rFonts w:ascii="Times New Roman" w:hAnsi="Times New Roman" w:cs="Times New Roman"/>
          <w:sz w:val="24"/>
          <w:szCs w:val="24"/>
        </w:rPr>
        <w:t>Перехода природных пожаров на территории населенных пунктов не допущено.</w:t>
      </w:r>
    </w:p>
    <w:p w:rsidR="002C2904" w:rsidRPr="0007549E" w:rsidRDefault="002C2904" w:rsidP="009B1DD7">
      <w:pPr>
        <w:spacing w:after="0"/>
        <w:ind w:firstLine="360"/>
        <w:jc w:val="both"/>
        <w:rPr>
          <w:rFonts w:ascii="Times New Roman" w:eastAsia="Times New Roman" w:hAnsi="Times New Roman" w:cs="Times New Roman"/>
          <w:sz w:val="28"/>
          <w:szCs w:val="28"/>
          <w:lang w:eastAsia="ru-RU"/>
        </w:rPr>
      </w:pPr>
    </w:p>
    <w:p w:rsidR="002C2904" w:rsidRPr="0007549E" w:rsidRDefault="002C2904" w:rsidP="009E270B">
      <w:pPr>
        <w:widowControl w:val="0"/>
        <w:tabs>
          <w:tab w:val="left" w:pos="142"/>
          <w:tab w:val="left" w:pos="284"/>
          <w:tab w:val="left" w:pos="700"/>
        </w:tabs>
        <w:spacing w:after="0"/>
        <w:rPr>
          <w:rFonts w:ascii="Times New Roman" w:hAnsi="Times New Roman" w:cs="Times New Roman"/>
          <w:b/>
          <w:sz w:val="28"/>
          <w:szCs w:val="28"/>
        </w:rPr>
      </w:pPr>
    </w:p>
    <w:p w:rsidR="000E4D7C" w:rsidRPr="0007549E" w:rsidRDefault="000E4D7C" w:rsidP="009E270B">
      <w:pPr>
        <w:spacing w:after="0"/>
        <w:jc w:val="center"/>
        <w:rPr>
          <w:rFonts w:ascii="Times New Roman" w:hAnsi="Times New Roman" w:cs="Times New Roman"/>
          <w:b/>
          <w:sz w:val="28"/>
          <w:szCs w:val="28"/>
        </w:rPr>
      </w:pPr>
      <w:r w:rsidRPr="0007549E">
        <w:rPr>
          <w:rFonts w:ascii="Times New Roman" w:hAnsi="Times New Roman" w:cs="Times New Roman"/>
          <w:b/>
          <w:sz w:val="28"/>
          <w:szCs w:val="28"/>
        </w:rPr>
        <w:t>Мобилизационная подготовка</w:t>
      </w:r>
    </w:p>
    <w:p w:rsidR="000300F1" w:rsidRPr="000A295B" w:rsidRDefault="000300F1" w:rsidP="009E270B">
      <w:pPr>
        <w:spacing w:after="0"/>
        <w:jc w:val="center"/>
        <w:rPr>
          <w:rFonts w:ascii="Times New Roman" w:hAnsi="Times New Roman" w:cs="Times New Roman"/>
          <w:b/>
          <w:sz w:val="24"/>
          <w:szCs w:val="24"/>
        </w:rPr>
      </w:pPr>
    </w:p>
    <w:p w:rsidR="000300F1" w:rsidRPr="000300F1" w:rsidRDefault="000300F1" w:rsidP="009B1DD7">
      <w:pPr>
        <w:spacing w:after="0"/>
        <w:ind w:firstLine="708"/>
        <w:jc w:val="both"/>
        <w:rPr>
          <w:rFonts w:ascii="Times New Roman" w:hAnsi="Times New Roman" w:cs="Times New Roman"/>
          <w:sz w:val="24"/>
          <w:szCs w:val="24"/>
        </w:rPr>
      </w:pPr>
      <w:r w:rsidRPr="000300F1">
        <w:rPr>
          <w:rFonts w:ascii="Times New Roman" w:hAnsi="Times New Roman" w:cs="Times New Roman"/>
          <w:sz w:val="24"/>
          <w:szCs w:val="24"/>
        </w:rPr>
        <w:t>Главной задачей, решаемой администрацией Идринского района в отчётном году  в области  мобилизационной подготовки являлось:</w:t>
      </w:r>
    </w:p>
    <w:p w:rsidR="000300F1" w:rsidRPr="000300F1" w:rsidRDefault="000300F1" w:rsidP="009B1DD7">
      <w:pPr>
        <w:spacing w:after="0"/>
        <w:ind w:firstLine="708"/>
        <w:jc w:val="both"/>
        <w:rPr>
          <w:rFonts w:ascii="Times New Roman" w:hAnsi="Times New Roman" w:cs="Times New Roman"/>
          <w:sz w:val="24"/>
          <w:szCs w:val="24"/>
        </w:rPr>
      </w:pPr>
      <w:proofErr w:type="gramStart"/>
      <w:r w:rsidRPr="000300F1">
        <w:rPr>
          <w:rFonts w:ascii="Times New Roman" w:hAnsi="Times New Roman" w:cs="Times New Roman"/>
          <w:sz w:val="24"/>
          <w:szCs w:val="24"/>
        </w:rPr>
        <w:t xml:space="preserve">Уточнение  и поддержание документов мобилизационного планирования в актуальности, для осуществления выполнения планов мероприятий, выполняемых в </w:t>
      </w:r>
      <w:proofErr w:type="spellStart"/>
      <w:r w:rsidRPr="000300F1">
        <w:rPr>
          <w:rFonts w:ascii="Times New Roman" w:hAnsi="Times New Roman" w:cs="Times New Roman"/>
          <w:sz w:val="24"/>
          <w:szCs w:val="24"/>
        </w:rPr>
        <w:t>Идринском</w:t>
      </w:r>
      <w:proofErr w:type="spellEnd"/>
      <w:r w:rsidRPr="000300F1">
        <w:rPr>
          <w:rFonts w:ascii="Times New Roman" w:hAnsi="Times New Roman" w:cs="Times New Roman"/>
          <w:sz w:val="24"/>
          <w:szCs w:val="24"/>
        </w:rPr>
        <w:t xml:space="preserve"> районе при нарастании угрозы агрессии против Российской Федерации,  и планов перевода Идринского района на условия военного времени в соответствии с Указом Президента Российской Федерации от 04.02.2020  «Об утверждении Положения о непосредственной подготовке к переводу  и переводе Красноярского края на условия военного времени».      </w:t>
      </w:r>
      <w:proofErr w:type="gramEnd"/>
    </w:p>
    <w:p w:rsidR="000300F1" w:rsidRPr="000300F1" w:rsidRDefault="000300F1" w:rsidP="009B1DD7">
      <w:pPr>
        <w:spacing w:after="0"/>
        <w:ind w:firstLine="708"/>
        <w:jc w:val="both"/>
        <w:rPr>
          <w:rFonts w:ascii="Times New Roman" w:hAnsi="Times New Roman" w:cs="Times New Roman"/>
          <w:sz w:val="24"/>
          <w:szCs w:val="24"/>
        </w:rPr>
      </w:pPr>
      <w:r w:rsidRPr="000300F1">
        <w:rPr>
          <w:rFonts w:ascii="Times New Roman" w:hAnsi="Times New Roman" w:cs="Times New Roman"/>
          <w:sz w:val="24"/>
          <w:szCs w:val="24"/>
        </w:rPr>
        <w:t>Основной задачей в 2021 году</w:t>
      </w:r>
      <w:r>
        <w:rPr>
          <w:rFonts w:ascii="Times New Roman" w:hAnsi="Times New Roman" w:cs="Times New Roman"/>
          <w:sz w:val="24"/>
          <w:szCs w:val="24"/>
        </w:rPr>
        <w:t xml:space="preserve"> являлась</w:t>
      </w:r>
      <w:r w:rsidRPr="000300F1">
        <w:rPr>
          <w:rFonts w:ascii="Times New Roman" w:hAnsi="Times New Roman" w:cs="Times New Roman"/>
          <w:sz w:val="24"/>
          <w:szCs w:val="24"/>
        </w:rPr>
        <w:t xml:space="preserve"> подготовка к  участию и участие в  мобилизационных мероприятиях, проводимых Правительством Российской </w:t>
      </w:r>
      <w:proofErr w:type="gramStart"/>
      <w:r w:rsidRPr="000300F1">
        <w:rPr>
          <w:rFonts w:ascii="Times New Roman" w:hAnsi="Times New Roman" w:cs="Times New Roman"/>
          <w:sz w:val="24"/>
          <w:szCs w:val="24"/>
        </w:rPr>
        <w:t>Федерации-комплексной</w:t>
      </w:r>
      <w:proofErr w:type="gramEnd"/>
      <w:r w:rsidRPr="000300F1">
        <w:rPr>
          <w:rFonts w:ascii="Times New Roman" w:hAnsi="Times New Roman" w:cs="Times New Roman"/>
          <w:sz w:val="24"/>
          <w:szCs w:val="24"/>
        </w:rPr>
        <w:t xml:space="preserve"> мобилизационной тренировки, которая проходила в два этапа, Правительством Красноярского края – участие в тренировке с группой контроля Губернатора края, в том числе и тренировке по переводу Муниципального образования на условия  военного времени.</w:t>
      </w:r>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rPr>
        <w:t xml:space="preserve"> </w:t>
      </w:r>
      <w:r w:rsidRPr="000300F1">
        <w:rPr>
          <w:rFonts w:ascii="Times New Roman" w:hAnsi="Times New Roman" w:cs="Times New Roman"/>
          <w:sz w:val="24"/>
          <w:szCs w:val="24"/>
        </w:rPr>
        <w:tab/>
      </w:r>
      <w:proofErr w:type="gramStart"/>
      <w:r w:rsidRPr="000300F1">
        <w:rPr>
          <w:rFonts w:ascii="Times New Roman" w:hAnsi="Times New Roman" w:cs="Times New Roman"/>
          <w:sz w:val="24"/>
          <w:szCs w:val="24"/>
        </w:rPr>
        <w:t>В соответствии с Планом мероприятий по мобилизационной подготовке Администрации Губернатора Красноярского края на 2021 год,   комиссией мобилизационного управления Губернатора Красноярского края, министерством сельского хозяйства и торговли Красноярского края, Краевым государственным казённым учреждением «Центр гражданской обороны и чрезвычайных ситуаций Красноярского края» была проведена проверка Идринского района с 25-29 октября 2021</w:t>
      </w:r>
      <w:r>
        <w:rPr>
          <w:rFonts w:ascii="Times New Roman" w:hAnsi="Times New Roman" w:cs="Times New Roman"/>
          <w:sz w:val="24"/>
          <w:szCs w:val="24"/>
        </w:rPr>
        <w:t xml:space="preserve"> </w:t>
      </w:r>
      <w:r w:rsidRPr="000300F1">
        <w:rPr>
          <w:rFonts w:ascii="Times New Roman" w:hAnsi="Times New Roman" w:cs="Times New Roman"/>
          <w:sz w:val="24"/>
          <w:szCs w:val="24"/>
        </w:rPr>
        <w:t>года по оценке состояния мобилизационной подготовки и мобилизационной готовности Идринского района</w:t>
      </w:r>
      <w:proofErr w:type="gramEnd"/>
      <w:r w:rsidRPr="000300F1">
        <w:rPr>
          <w:rFonts w:ascii="Times New Roman" w:hAnsi="Times New Roman" w:cs="Times New Roman"/>
          <w:sz w:val="24"/>
          <w:szCs w:val="24"/>
        </w:rPr>
        <w:t xml:space="preserve"> по следующим вопросам:</w:t>
      </w:r>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rPr>
        <w:t>-  организация работы по  мобилизационной подготовки и готовности  района по выполнению мобилизационных мероприятий</w:t>
      </w:r>
      <w:proofErr w:type="gramStart"/>
      <w:r w:rsidRPr="000300F1">
        <w:rPr>
          <w:rFonts w:ascii="Times New Roman" w:hAnsi="Times New Roman" w:cs="Times New Roman"/>
          <w:sz w:val="24"/>
          <w:szCs w:val="24"/>
        </w:rPr>
        <w:t xml:space="preserve"> ;</w:t>
      </w:r>
      <w:proofErr w:type="gramEnd"/>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rPr>
        <w:t>- организации работы по подготовке выполнения мобилизационного плана экономики района;</w:t>
      </w:r>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rPr>
        <w:t>- организация защиты государственной тайны при проведении мероприятий мобилизационной подготовки и работе с мобилизационными документами;</w:t>
      </w:r>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rPr>
        <w:lastRenderedPageBreak/>
        <w:t>- организация управления в период мобилизации, в период действия военного положения и военной время;</w:t>
      </w:r>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rPr>
        <w:t xml:space="preserve"> - организация работы гражданской обороны района и другие вопросы. </w:t>
      </w:r>
    </w:p>
    <w:p w:rsidR="000300F1" w:rsidRPr="000300F1" w:rsidRDefault="000300F1" w:rsidP="009B1DD7">
      <w:pPr>
        <w:spacing w:after="0"/>
        <w:ind w:firstLine="708"/>
        <w:jc w:val="both"/>
        <w:rPr>
          <w:rFonts w:ascii="Times New Roman" w:hAnsi="Times New Roman" w:cs="Times New Roman"/>
          <w:sz w:val="24"/>
          <w:szCs w:val="24"/>
        </w:rPr>
      </w:pPr>
      <w:r w:rsidRPr="000300F1">
        <w:rPr>
          <w:rFonts w:ascii="Times New Roman" w:hAnsi="Times New Roman" w:cs="Times New Roman"/>
          <w:sz w:val="24"/>
          <w:szCs w:val="24"/>
        </w:rPr>
        <w:t xml:space="preserve">Комплексная  проверка Муниципального образования комиссией проводится раз в пять лет. </w:t>
      </w:r>
    </w:p>
    <w:p w:rsidR="000300F1" w:rsidRPr="000300F1" w:rsidRDefault="000300F1" w:rsidP="009B1DD7">
      <w:pPr>
        <w:spacing w:after="0"/>
        <w:ind w:firstLine="708"/>
        <w:jc w:val="both"/>
        <w:rPr>
          <w:rFonts w:ascii="Times New Roman" w:hAnsi="Times New Roman" w:cs="Times New Roman"/>
          <w:sz w:val="24"/>
          <w:szCs w:val="24"/>
        </w:rPr>
      </w:pPr>
      <w:r w:rsidRPr="000300F1">
        <w:rPr>
          <w:rFonts w:ascii="Times New Roman" w:hAnsi="Times New Roman" w:cs="Times New Roman"/>
          <w:b/>
          <w:sz w:val="24"/>
          <w:szCs w:val="24"/>
        </w:rPr>
        <w:t>Итог данной проверки</w:t>
      </w:r>
      <w:r w:rsidRPr="000300F1">
        <w:rPr>
          <w:rFonts w:ascii="Times New Roman" w:hAnsi="Times New Roman" w:cs="Times New Roman"/>
          <w:sz w:val="24"/>
          <w:szCs w:val="24"/>
        </w:rPr>
        <w:t xml:space="preserve">:  </w:t>
      </w:r>
      <w:proofErr w:type="gramStart"/>
      <w:r w:rsidRPr="000300F1">
        <w:rPr>
          <w:rFonts w:ascii="Times New Roman" w:hAnsi="Times New Roman" w:cs="Times New Roman"/>
          <w:sz w:val="24"/>
          <w:szCs w:val="24"/>
        </w:rPr>
        <w:t>В соответствии с методическими рекомендациями по организации контроля за осуществлением мероприятий по мобилизационной подготовке</w:t>
      </w:r>
      <w:proofErr w:type="gramEnd"/>
      <w:r w:rsidRPr="000300F1">
        <w:rPr>
          <w:rFonts w:ascii="Times New Roman" w:hAnsi="Times New Roman" w:cs="Times New Roman"/>
          <w:sz w:val="24"/>
          <w:szCs w:val="24"/>
        </w:rPr>
        <w:t xml:space="preserve">  муниципальных районов Красноярского края и оценке ее состояния – состояние мобилизационной подготовки  Идринского района оценивается на «ХОРОШО».</w:t>
      </w:r>
    </w:p>
    <w:p w:rsidR="000300F1" w:rsidRPr="000300F1" w:rsidRDefault="000300F1" w:rsidP="009B1DD7">
      <w:pPr>
        <w:spacing w:after="0"/>
        <w:ind w:firstLine="708"/>
        <w:jc w:val="both"/>
        <w:rPr>
          <w:rFonts w:ascii="Times New Roman" w:hAnsi="Times New Roman" w:cs="Times New Roman"/>
          <w:sz w:val="24"/>
          <w:szCs w:val="24"/>
        </w:rPr>
      </w:pPr>
      <w:r w:rsidRPr="000300F1">
        <w:rPr>
          <w:rFonts w:ascii="Times New Roman" w:hAnsi="Times New Roman" w:cs="Times New Roman"/>
          <w:sz w:val="24"/>
          <w:szCs w:val="24"/>
        </w:rPr>
        <w:t>Ежегодно проводятся плановые проверки обеспечения режима секретности и ведения секретного делопроизводства в Администрации района,   комиссией сотрудник</w:t>
      </w:r>
      <w:r>
        <w:rPr>
          <w:rFonts w:ascii="Times New Roman" w:hAnsi="Times New Roman" w:cs="Times New Roman"/>
          <w:sz w:val="24"/>
          <w:szCs w:val="24"/>
        </w:rPr>
        <w:t>ов</w:t>
      </w:r>
      <w:r w:rsidRPr="000300F1">
        <w:rPr>
          <w:rFonts w:ascii="Times New Roman" w:hAnsi="Times New Roman" w:cs="Times New Roman"/>
          <w:sz w:val="24"/>
          <w:szCs w:val="24"/>
        </w:rPr>
        <w:t xml:space="preserve"> УФСБ России по Красноярскому краю. </w:t>
      </w:r>
    </w:p>
    <w:p w:rsidR="000300F1" w:rsidRPr="000300F1" w:rsidRDefault="000300F1" w:rsidP="009B1DD7">
      <w:pPr>
        <w:spacing w:after="0"/>
        <w:ind w:firstLine="708"/>
        <w:jc w:val="both"/>
        <w:rPr>
          <w:rFonts w:ascii="Times New Roman" w:hAnsi="Times New Roman" w:cs="Times New Roman"/>
          <w:color w:val="000000" w:themeColor="text1"/>
          <w:sz w:val="24"/>
          <w:szCs w:val="24"/>
        </w:rPr>
      </w:pPr>
      <w:r w:rsidRPr="000300F1">
        <w:rPr>
          <w:rFonts w:ascii="Times New Roman" w:hAnsi="Times New Roman" w:cs="Times New Roman"/>
          <w:sz w:val="24"/>
          <w:szCs w:val="24"/>
        </w:rPr>
        <w:t xml:space="preserve">В  целях организованного выполнения мероприятий </w:t>
      </w:r>
      <w:r w:rsidRPr="000300F1">
        <w:rPr>
          <w:rFonts w:ascii="Times New Roman" w:hAnsi="Times New Roman" w:cs="Times New Roman"/>
          <w:color w:val="000000" w:themeColor="text1"/>
          <w:sz w:val="24"/>
          <w:szCs w:val="24"/>
        </w:rPr>
        <w:t>при переводе района на условия военного времени и</w:t>
      </w:r>
      <w:r w:rsidRPr="000300F1">
        <w:rPr>
          <w:rFonts w:ascii="Times New Roman" w:hAnsi="Times New Roman" w:cs="Times New Roman"/>
          <w:color w:val="000000" w:themeColor="text1"/>
          <w:spacing w:val="-3"/>
          <w:sz w:val="24"/>
          <w:szCs w:val="24"/>
        </w:rPr>
        <w:t xml:space="preserve"> при нарастании угрозы агрессии против </w:t>
      </w:r>
      <w:r w:rsidRPr="000300F1">
        <w:rPr>
          <w:rFonts w:ascii="Times New Roman" w:hAnsi="Times New Roman" w:cs="Times New Roman"/>
          <w:color w:val="000000" w:themeColor="text1"/>
          <w:spacing w:val="-2"/>
          <w:sz w:val="24"/>
          <w:szCs w:val="24"/>
        </w:rPr>
        <w:t xml:space="preserve">Российской Федерации до объявления мобилизации в Российской Федерации, </w:t>
      </w:r>
      <w:r w:rsidRPr="000300F1">
        <w:rPr>
          <w:rFonts w:ascii="Times New Roman" w:hAnsi="Times New Roman" w:cs="Times New Roman"/>
          <w:sz w:val="24"/>
          <w:szCs w:val="24"/>
        </w:rPr>
        <w:t xml:space="preserve">разработаны планы </w:t>
      </w:r>
      <w:r w:rsidRPr="000300F1">
        <w:rPr>
          <w:rFonts w:ascii="Times New Roman" w:hAnsi="Times New Roman" w:cs="Times New Roman"/>
          <w:color w:val="000000" w:themeColor="text1"/>
          <w:sz w:val="24"/>
          <w:szCs w:val="24"/>
        </w:rPr>
        <w:t xml:space="preserve">первоочередных мероприятий главы района, заместителей главы района и документы по их  реализации.  </w:t>
      </w:r>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rPr>
        <w:t xml:space="preserve">          Руководителям администрации района и главам поселений района разработаны рабочие папки с документами по переводу района на работу в условиях военного времени. </w:t>
      </w:r>
    </w:p>
    <w:p w:rsidR="000300F1" w:rsidRPr="000300F1" w:rsidRDefault="000300F1" w:rsidP="009B1DD7">
      <w:pPr>
        <w:spacing w:after="0"/>
        <w:ind w:firstLine="708"/>
        <w:jc w:val="both"/>
        <w:rPr>
          <w:rFonts w:ascii="Times New Roman" w:hAnsi="Times New Roman" w:cs="Times New Roman"/>
          <w:sz w:val="24"/>
          <w:szCs w:val="24"/>
        </w:rPr>
      </w:pPr>
      <w:proofErr w:type="gramStart"/>
      <w:r w:rsidRPr="000300F1">
        <w:rPr>
          <w:rFonts w:ascii="Times New Roman" w:hAnsi="Times New Roman" w:cs="Times New Roman"/>
          <w:sz w:val="24"/>
          <w:szCs w:val="24"/>
        </w:rPr>
        <w:t>Мобилизационным планом экономики Идринского района определены задани</w:t>
      </w:r>
      <w:r>
        <w:rPr>
          <w:rFonts w:ascii="Times New Roman" w:hAnsi="Times New Roman" w:cs="Times New Roman"/>
          <w:sz w:val="24"/>
          <w:szCs w:val="24"/>
        </w:rPr>
        <w:t>я</w:t>
      </w:r>
      <w:r w:rsidRPr="000300F1">
        <w:rPr>
          <w:rFonts w:ascii="Times New Roman" w:hAnsi="Times New Roman" w:cs="Times New Roman"/>
          <w:sz w:val="24"/>
          <w:szCs w:val="24"/>
        </w:rPr>
        <w:t xml:space="preserve"> на поставку продукции (работ, услуг) для государственных нужд и для нужд Идринского района, которая может быть осуществлена в будущем в течение годового периода при наступлении необходимости  установлено -  29 мобилизационных заданий  организациям различных форм собственности, осуществляющим свою деятельность на территории муниципального образования Идринский район.</w:t>
      </w:r>
      <w:proofErr w:type="gramEnd"/>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rPr>
        <w:t xml:space="preserve">          </w:t>
      </w:r>
      <w:proofErr w:type="gramStart"/>
      <w:r w:rsidRPr="000300F1">
        <w:rPr>
          <w:rFonts w:ascii="Times New Roman" w:hAnsi="Times New Roman" w:cs="Times New Roman"/>
          <w:sz w:val="24"/>
          <w:szCs w:val="24"/>
        </w:rPr>
        <w:t xml:space="preserve">Организация нормированного снабжения населения продовольственными и непродовольственными товарами в военное время в расчётном году будет, осуществляется в соответствии с «Планом нормированного снабжения населения района продовольственными и непродовольственными товарами»,  в котором предусмотрено привлечение 22 торговых объектов Идринского района, которые будут отпускать товары (по карточкам) по утверждённой номенклатуре объёмов продовольственных и непродовольственных товаров для населения района по группам населения. </w:t>
      </w:r>
      <w:proofErr w:type="gramEnd"/>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lang w:eastAsia="ar-SA"/>
        </w:rPr>
        <w:tab/>
        <w:t>Одной из немаловажной задач</w:t>
      </w:r>
      <w:r w:rsidR="00A855E3">
        <w:rPr>
          <w:rFonts w:ascii="Times New Roman" w:hAnsi="Times New Roman" w:cs="Times New Roman"/>
          <w:sz w:val="24"/>
          <w:szCs w:val="24"/>
          <w:lang w:eastAsia="ar-SA"/>
        </w:rPr>
        <w:t>ей</w:t>
      </w:r>
      <w:r w:rsidRPr="000300F1">
        <w:rPr>
          <w:rFonts w:ascii="Times New Roman" w:hAnsi="Times New Roman" w:cs="Times New Roman"/>
          <w:sz w:val="24"/>
          <w:szCs w:val="24"/>
          <w:lang w:eastAsia="ar-SA"/>
        </w:rPr>
        <w:t xml:space="preserve"> района </w:t>
      </w:r>
      <w:r w:rsidR="00A855E3">
        <w:rPr>
          <w:rFonts w:ascii="Times New Roman" w:hAnsi="Times New Roman" w:cs="Times New Roman"/>
          <w:sz w:val="24"/>
          <w:szCs w:val="24"/>
          <w:lang w:eastAsia="ar-SA"/>
        </w:rPr>
        <w:t>является</w:t>
      </w:r>
      <w:r w:rsidRPr="000300F1">
        <w:rPr>
          <w:rFonts w:ascii="Times New Roman" w:hAnsi="Times New Roman" w:cs="Times New Roman"/>
          <w:sz w:val="24"/>
          <w:szCs w:val="24"/>
          <w:lang w:eastAsia="ar-SA"/>
        </w:rPr>
        <w:t xml:space="preserve"> работа </w:t>
      </w:r>
      <w:r w:rsidRPr="000300F1">
        <w:rPr>
          <w:rFonts w:ascii="Times New Roman" w:hAnsi="Times New Roman" w:cs="Times New Roman"/>
          <w:sz w:val="24"/>
          <w:szCs w:val="24"/>
        </w:rPr>
        <w:t xml:space="preserve"> по бронированию граждан,  пребывающих в запасе на военное время. </w:t>
      </w:r>
    </w:p>
    <w:p w:rsidR="000300F1" w:rsidRPr="000300F1" w:rsidRDefault="000300F1" w:rsidP="009B1DD7">
      <w:pPr>
        <w:spacing w:after="0"/>
        <w:ind w:firstLine="708"/>
        <w:jc w:val="both"/>
        <w:rPr>
          <w:rFonts w:ascii="Times New Roman" w:hAnsi="Times New Roman" w:cs="Times New Roman"/>
          <w:sz w:val="24"/>
          <w:szCs w:val="24"/>
        </w:rPr>
      </w:pPr>
      <w:r w:rsidRPr="000300F1">
        <w:rPr>
          <w:rFonts w:ascii="Times New Roman" w:hAnsi="Times New Roman" w:cs="Times New Roman"/>
          <w:sz w:val="24"/>
          <w:szCs w:val="24"/>
          <w:lang w:eastAsia="ar-SA"/>
        </w:rPr>
        <w:t xml:space="preserve">По итогам 2021 года  максимально  забронированы  ГПЗ, работающие в  КГБУЗ «Идринская РБ», ГП КК « Дорожное ремонтное – строительное управление № 10»,  администрации Идринского района. </w:t>
      </w:r>
    </w:p>
    <w:p w:rsidR="000300F1" w:rsidRPr="000300F1" w:rsidRDefault="000300F1" w:rsidP="009B1DD7">
      <w:pPr>
        <w:spacing w:after="0"/>
        <w:jc w:val="both"/>
        <w:rPr>
          <w:rFonts w:ascii="Times New Roman" w:hAnsi="Times New Roman" w:cs="Times New Roman"/>
          <w:sz w:val="24"/>
          <w:szCs w:val="24"/>
        </w:rPr>
      </w:pPr>
      <w:r w:rsidRPr="000300F1">
        <w:rPr>
          <w:rFonts w:ascii="Times New Roman" w:hAnsi="Times New Roman" w:cs="Times New Roman"/>
          <w:sz w:val="24"/>
          <w:szCs w:val="24"/>
        </w:rPr>
        <w:t xml:space="preserve">         Все мероприятия по мобилизационной подготовке администрации Идринского района на 2021 год, выполнялись </w:t>
      </w:r>
      <w:proofErr w:type="gramStart"/>
      <w:r w:rsidRPr="000300F1">
        <w:rPr>
          <w:rFonts w:ascii="Times New Roman" w:hAnsi="Times New Roman" w:cs="Times New Roman"/>
          <w:sz w:val="24"/>
          <w:szCs w:val="24"/>
        </w:rPr>
        <w:t>согласно плана</w:t>
      </w:r>
      <w:proofErr w:type="gramEnd"/>
      <w:r w:rsidRPr="000300F1">
        <w:rPr>
          <w:rFonts w:ascii="Times New Roman" w:hAnsi="Times New Roman" w:cs="Times New Roman"/>
          <w:sz w:val="24"/>
          <w:szCs w:val="24"/>
        </w:rPr>
        <w:t xml:space="preserve"> работы по мобилизационной подготовке, утверждённого начальником мобилизационного управления Губернатора Красноярского края. </w:t>
      </w:r>
    </w:p>
    <w:p w:rsidR="00590A52" w:rsidRPr="000A295B" w:rsidRDefault="00590A52" w:rsidP="009E270B">
      <w:pPr>
        <w:spacing w:after="0"/>
        <w:jc w:val="center"/>
        <w:rPr>
          <w:rFonts w:ascii="Times New Roman" w:hAnsi="Times New Roman" w:cs="Times New Roman"/>
          <w:b/>
          <w:sz w:val="24"/>
          <w:szCs w:val="24"/>
        </w:rPr>
      </w:pPr>
    </w:p>
    <w:p w:rsidR="000E4D7C" w:rsidRPr="0007549E" w:rsidRDefault="00590A52" w:rsidP="00A855E3">
      <w:pPr>
        <w:spacing w:after="0"/>
        <w:jc w:val="both"/>
        <w:rPr>
          <w:rFonts w:ascii="Times New Roman" w:hAnsi="Times New Roman" w:cs="Times New Roman"/>
          <w:b/>
          <w:sz w:val="28"/>
          <w:szCs w:val="28"/>
        </w:rPr>
      </w:pPr>
      <w:r w:rsidRPr="000A295B">
        <w:rPr>
          <w:rFonts w:ascii="Times New Roman" w:hAnsi="Times New Roman" w:cs="Times New Roman"/>
          <w:sz w:val="24"/>
          <w:szCs w:val="24"/>
        </w:rPr>
        <w:t xml:space="preserve">         </w:t>
      </w:r>
      <w:r w:rsidR="00A855E3">
        <w:rPr>
          <w:rFonts w:ascii="Times New Roman" w:hAnsi="Times New Roman" w:cs="Times New Roman"/>
          <w:sz w:val="24"/>
          <w:szCs w:val="24"/>
        </w:rPr>
        <w:t xml:space="preserve">             </w:t>
      </w:r>
      <w:r w:rsidR="000300F1" w:rsidRPr="0007549E">
        <w:rPr>
          <w:rFonts w:ascii="Times New Roman" w:hAnsi="Times New Roman" w:cs="Times New Roman"/>
          <w:b/>
          <w:sz w:val="28"/>
          <w:szCs w:val="28"/>
        </w:rPr>
        <w:t>Делопроизводство, о</w:t>
      </w:r>
      <w:r w:rsidR="000E4D7C" w:rsidRPr="0007549E">
        <w:rPr>
          <w:rFonts w:ascii="Times New Roman" w:hAnsi="Times New Roman" w:cs="Times New Roman"/>
          <w:b/>
          <w:sz w:val="28"/>
          <w:szCs w:val="28"/>
        </w:rPr>
        <w:t>рганизационная</w:t>
      </w:r>
      <w:r w:rsidR="000300F1" w:rsidRPr="0007549E">
        <w:rPr>
          <w:rFonts w:ascii="Times New Roman" w:hAnsi="Times New Roman" w:cs="Times New Roman"/>
          <w:b/>
          <w:sz w:val="28"/>
          <w:szCs w:val="28"/>
        </w:rPr>
        <w:t xml:space="preserve"> и архивная</w:t>
      </w:r>
      <w:r w:rsidR="000E4D7C" w:rsidRPr="0007549E">
        <w:rPr>
          <w:rFonts w:ascii="Times New Roman" w:hAnsi="Times New Roman" w:cs="Times New Roman"/>
          <w:b/>
          <w:sz w:val="28"/>
          <w:szCs w:val="28"/>
        </w:rPr>
        <w:t xml:space="preserve"> работа</w:t>
      </w:r>
    </w:p>
    <w:p w:rsidR="00590A52" w:rsidRPr="000A295B" w:rsidRDefault="00590A52" w:rsidP="009E270B">
      <w:pPr>
        <w:spacing w:after="0"/>
        <w:jc w:val="center"/>
        <w:rPr>
          <w:rFonts w:ascii="Times New Roman" w:hAnsi="Times New Roman" w:cs="Times New Roman"/>
          <w:b/>
          <w:sz w:val="24"/>
          <w:szCs w:val="24"/>
        </w:rPr>
      </w:pPr>
    </w:p>
    <w:p w:rsidR="00643373" w:rsidRPr="00643373" w:rsidRDefault="00643373" w:rsidP="00643373">
      <w:pPr>
        <w:pStyle w:val="a4"/>
        <w:spacing w:before="0" w:beforeAutospacing="0" w:after="0" w:afterAutospacing="0"/>
        <w:jc w:val="both"/>
      </w:pPr>
      <w:r>
        <w:rPr>
          <w:sz w:val="28"/>
          <w:szCs w:val="28"/>
        </w:rPr>
        <w:t xml:space="preserve">        </w:t>
      </w:r>
      <w:r w:rsidRPr="00643373">
        <w:t>В течение 2021 года отделом правового, кадрового обеспечения и  делопроизводства  администрации района  (далее-отдел) велась работа по всем направлениям деятельности отдела, в соответствии с задачами, закрепленными Положением об отделе, а именно:</w:t>
      </w:r>
    </w:p>
    <w:p w:rsidR="00643373" w:rsidRPr="00643373" w:rsidRDefault="00643373" w:rsidP="00643373">
      <w:pPr>
        <w:pStyle w:val="a4"/>
        <w:spacing w:before="0" w:beforeAutospacing="0" w:after="0" w:afterAutospacing="0"/>
        <w:jc w:val="both"/>
      </w:pPr>
      <w:r w:rsidRPr="00643373">
        <w:lastRenderedPageBreak/>
        <w:t xml:space="preserve">         1.Осуществлялся прием входящей служебной документации, присланной на имя главы района по каналам электронной, почтовой связи, с нарочными, иными способами, регистрация этих документов в системе электронного документооборота </w:t>
      </w:r>
      <w:r w:rsidRPr="00643373">
        <w:rPr>
          <w:lang w:val="en-US"/>
        </w:rPr>
        <w:t>Lotus</w:t>
      </w:r>
      <w:r w:rsidRPr="00643373">
        <w:t xml:space="preserve"> </w:t>
      </w:r>
      <w:r w:rsidRPr="00643373">
        <w:rPr>
          <w:lang w:val="en-US"/>
        </w:rPr>
        <w:t>Notes</w:t>
      </w:r>
      <w:r w:rsidRPr="00643373">
        <w:t>, внесение резолюции главы района, размножение и передача исполнителям. Осуществлялась также регистрация исходящей корреспонденции за подписью главы района.</w:t>
      </w:r>
    </w:p>
    <w:p w:rsidR="00643373" w:rsidRPr="00643373" w:rsidRDefault="00643373" w:rsidP="00643373">
      <w:pPr>
        <w:pStyle w:val="a4"/>
        <w:spacing w:before="0" w:beforeAutospacing="0" w:after="0" w:afterAutospacing="0"/>
        <w:jc w:val="both"/>
      </w:pPr>
      <w:r w:rsidRPr="00643373">
        <w:t xml:space="preserve">         В отчетном периоде зарегистрировано в системе электронного документооборота </w:t>
      </w:r>
      <w:r w:rsidRPr="00643373">
        <w:rPr>
          <w:lang w:val="en-US"/>
        </w:rPr>
        <w:t>Lotus</w:t>
      </w:r>
      <w:r w:rsidRPr="00643373">
        <w:t xml:space="preserve"> </w:t>
      </w:r>
      <w:r w:rsidRPr="00643373">
        <w:rPr>
          <w:lang w:val="en-US"/>
        </w:rPr>
        <w:t>Notes</w:t>
      </w:r>
      <w:r w:rsidRPr="00643373">
        <w:t>:</w:t>
      </w:r>
    </w:p>
    <w:p w:rsidR="00643373" w:rsidRPr="00643373" w:rsidRDefault="00643373" w:rsidP="00643373">
      <w:pPr>
        <w:pStyle w:val="a4"/>
        <w:spacing w:before="0" w:beforeAutospacing="0" w:after="0" w:afterAutospacing="0"/>
        <w:jc w:val="both"/>
      </w:pPr>
      <w:r w:rsidRPr="00643373">
        <w:t xml:space="preserve">         - входящей корреспонденции из министерств, </w:t>
      </w:r>
      <w:hyperlink r:id="rId14" w:tooltip="Ведомство" w:history="1">
        <w:r w:rsidRPr="00643373">
          <w:rPr>
            <w:rStyle w:val="a3"/>
            <w:color w:val="auto"/>
            <w:u w:val="none"/>
          </w:rPr>
          <w:t>ведомств</w:t>
        </w:r>
      </w:hyperlink>
      <w:r w:rsidRPr="00643373">
        <w:t xml:space="preserve"> и организаций – 6004 (в 2020 году – 6133, в 2019 году – 5110);</w:t>
      </w:r>
    </w:p>
    <w:p w:rsidR="00643373" w:rsidRPr="00643373" w:rsidRDefault="00643373" w:rsidP="00643373">
      <w:pPr>
        <w:pStyle w:val="a4"/>
        <w:spacing w:before="0" w:beforeAutospacing="0" w:after="0" w:afterAutospacing="0"/>
      </w:pPr>
      <w:r w:rsidRPr="00643373">
        <w:t xml:space="preserve">         - исходящей корреспонденции– 2993 (в 2020 году – 3650, в 2019 году – 3276);</w:t>
      </w:r>
    </w:p>
    <w:p w:rsidR="00643373" w:rsidRPr="00643373" w:rsidRDefault="00643373" w:rsidP="00643373">
      <w:pPr>
        <w:pStyle w:val="a4"/>
        <w:spacing w:before="0" w:beforeAutospacing="0" w:after="0" w:afterAutospacing="0"/>
      </w:pPr>
      <w:r w:rsidRPr="00643373">
        <w:t xml:space="preserve">         - обращений (заявлений) граждан – 52 (в 2020 году – 54, в 2019 году – 46).</w:t>
      </w:r>
    </w:p>
    <w:p w:rsidR="00643373" w:rsidRPr="00643373" w:rsidRDefault="00643373" w:rsidP="00643373">
      <w:pPr>
        <w:pStyle w:val="a4"/>
        <w:spacing w:before="0" w:beforeAutospacing="0" w:after="0" w:afterAutospacing="0"/>
        <w:jc w:val="both"/>
      </w:pPr>
      <w:r w:rsidRPr="00643373">
        <w:t xml:space="preserve">         Основные просьбы, содержащиеся в  обращениях, касались: благоустройства  населенных пунктов, выделение материальной помощи, улучшение жилищных условий,  вопросы земельных отношений, а также вопрос обращения с ТКО. По всем обращениям даны разъяснения в установленные законодательством сроки.</w:t>
      </w:r>
    </w:p>
    <w:p w:rsidR="00643373" w:rsidRPr="00643373" w:rsidRDefault="00643373" w:rsidP="00643373">
      <w:pPr>
        <w:pStyle w:val="a4"/>
        <w:spacing w:before="0" w:beforeAutospacing="0" w:after="0" w:afterAutospacing="0"/>
        <w:jc w:val="both"/>
      </w:pPr>
      <w:r w:rsidRPr="00643373">
        <w:t xml:space="preserve">         Резолюции по исполнению документов занесены в регистрационные карточки документов в полном объеме.</w:t>
      </w:r>
    </w:p>
    <w:p w:rsidR="00643373" w:rsidRPr="00643373" w:rsidRDefault="00643373" w:rsidP="00643373">
      <w:pPr>
        <w:pStyle w:val="a4"/>
        <w:spacing w:before="0" w:beforeAutospacing="0" w:after="0" w:afterAutospacing="0"/>
        <w:jc w:val="both"/>
      </w:pPr>
      <w:r w:rsidRPr="00643373">
        <w:t xml:space="preserve">          </w:t>
      </w:r>
      <w:proofErr w:type="gramStart"/>
      <w:r w:rsidRPr="00643373">
        <w:t>2.В рамках осуществления контроля соблюдения сроков исполнения поручений главы района, содержащихся в резолюциях на входящей корреспонденции, и контрольных предупреждений по исполнению актов органов исполнительной власти Красноярского каря структурными подразделениями администрации района, подведомственными администрации района учреждениями и организациями в отчетном периоде было поставлено на контроль исполнения 3352 документа (в 2020 году - 2154).</w:t>
      </w:r>
      <w:proofErr w:type="gramEnd"/>
      <w:r w:rsidRPr="00643373">
        <w:t xml:space="preserve"> Производилось еженедельное формирование списка контрольных документов и направление ответственным исполнителям напоминаний по сроку контроля. Велась постоянная разъяснительная работа по организации отчетности по исполнению документов.</w:t>
      </w:r>
    </w:p>
    <w:p w:rsidR="00643373" w:rsidRPr="00643373" w:rsidRDefault="00643373" w:rsidP="00643373">
      <w:pPr>
        <w:pStyle w:val="a4"/>
        <w:spacing w:before="0" w:beforeAutospacing="0" w:after="0" w:afterAutospacing="0"/>
        <w:jc w:val="both"/>
      </w:pPr>
      <w:r w:rsidRPr="00643373">
        <w:t xml:space="preserve">         3.Велась работа по приему в электронном формате проектов нормативных </w:t>
      </w:r>
      <w:hyperlink r:id="rId15" w:tooltip="Правовые акты" w:history="1">
        <w:r w:rsidRPr="00643373">
          <w:rPr>
            <w:rStyle w:val="a3"/>
            <w:color w:val="auto"/>
            <w:u w:val="none"/>
          </w:rPr>
          <w:t>правовых актов</w:t>
        </w:r>
      </w:hyperlink>
      <w:r w:rsidRPr="00643373">
        <w:t xml:space="preserve"> и муниципальных правовых актов администрации района, подготовленных структурными подразделениями администрации района, проверке их соответствия инструкции по делопроизводству в администрации района, иным методическим документам в области делопроизводства.</w:t>
      </w:r>
    </w:p>
    <w:p w:rsidR="00643373" w:rsidRPr="00643373" w:rsidRDefault="00643373" w:rsidP="00643373">
      <w:pPr>
        <w:pStyle w:val="a4"/>
        <w:spacing w:before="0" w:beforeAutospacing="0" w:after="0" w:afterAutospacing="0"/>
        <w:jc w:val="both"/>
      </w:pPr>
      <w:r w:rsidRPr="00643373">
        <w:t xml:space="preserve">         Согласованные проекты нормативных </w:t>
      </w:r>
      <w:hyperlink r:id="rId16" w:tooltip="Правовые акты" w:history="1">
        <w:r w:rsidRPr="00643373">
          <w:rPr>
            <w:rStyle w:val="a3"/>
            <w:color w:val="auto"/>
            <w:u w:val="none"/>
          </w:rPr>
          <w:t>правовых актов</w:t>
        </w:r>
      </w:hyperlink>
      <w:r w:rsidRPr="00643373">
        <w:t xml:space="preserve"> и муниципальных правовых актов администрации Идринского района представлялись на рассмотрение главе района, затем  передавались исполнителям для дальнейшей работы.</w:t>
      </w:r>
    </w:p>
    <w:p w:rsidR="00643373" w:rsidRPr="00643373" w:rsidRDefault="00643373" w:rsidP="00643373">
      <w:pPr>
        <w:pStyle w:val="a4"/>
        <w:spacing w:before="0" w:beforeAutospacing="0" w:after="0" w:afterAutospacing="0"/>
      </w:pPr>
      <w:r w:rsidRPr="00643373">
        <w:t xml:space="preserve">         Количество </w:t>
      </w:r>
      <w:proofErr w:type="gramStart"/>
      <w:r w:rsidRPr="00643373">
        <w:t>зарегистрированных</w:t>
      </w:r>
      <w:proofErr w:type="gramEnd"/>
      <w:r w:rsidRPr="00643373">
        <w:t xml:space="preserve"> в отчетном периоде:</w:t>
      </w:r>
    </w:p>
    <w:p w:rsidR="00643373" w:rsidRPr="00643373" w:rsidRDefault="00643373" w:rsidP="00643373">
      <w:pPr>
        <w:pStyle w:val="a4"/>
        <w:spacing w:before="0" w:beforeAutospacing="0" w:after="0" w:afterAutospacing="0"/>
      </w:pPr>
      <w:r w:rsidRPr="00643373">
        <w:t xml:space="preserve">         - постановлений администрации района – 760 (в 2020 году – 772);</w:t>
      </w:r>
    </w:p>
    <w:p w:rsidR="00643373" w:rsidRPr="00643373" w:rsidRDefault="00643373" w:rsidP="00643373">
      <w:pPr>
        <w:pStyle w:val="a4"/>
        <w:spacing w:before="0" w:beforeAutospacing="0" w:after="0" w:afterAutospacing="0"/>
      </w:pPr>
      <w:r w:rsidRPr="00643373">
        <w:t xml:space="preserve">         - </w:t>
      </w:r>
      <w:hyperlink r:id="rId17" w:tooltip="Распоряжения администраций" w:history="1">
        <w:r w:rsidRPr="00643373">
          <w:rPr>
            <w:rStyle w:val="a3"/>
            <w:color w:val="auto"/>
            <w:u w:val="none"/>
          </w:rPr>
          <w:t>распоряжений администрации</w:t>
        </w:r>
      </w:hyperlink>
      <w:r w:rsidRPr="00643373">
        <w:t xml:space="preserve"> района по основной деятельности – 212 (в 2020 году – 199).</w:t>
      </w:r>
    </w:p>
    <w:p w:rsidR="00643373" w:rsidRPr="00643373" w:rsidRDefault="00643373" w:rsidP="00643373">
      <w:pPr>
        <w:pStyle w:val="a4"/>
        <w:spacing w:before="0" w:beforeAutospacing="0" w:after="0" w:afterAutospacing="0"/>
        <w:jc w:val="both"/>
      </w:pPr>
      <w:r w:rsidRPr="00643373">
        <w:t xml:space="preserve">         4.Проводилась постоянная работа по формированию документального фонда администрации района.</w:t>
      </w:r>
    </w:p>
    <w:p w:rsidR="00643373" w:rsidRPr="00643373" w:rsidRDefault="00643373" w:rsidP="00643373">
      <w:pPr>
        <w:pStyle w:val="a4"/>
        <w:spacing w:before="0" w:beforeAutospacing="0" w:after="0" w:afterAutospacing="0"/>
        <w:jc w:val="both"/>
      </w:pPr>
      <w:r w:rsidRPr="00643373">
        <w:t xml:space="preserve">          Для передачи на архивное хранение было сформировано 38 томов муниципальных правовых актов и документов постоянного хранения, за 2015 год.</w:t>
      </w:r>
    </w:p>
    <w:p w:rsidR="00643373" w:rsidRPr="00643373" w:rsidRDefault="00643373" w:rsidP="00643373">
      <w:pPr>
        <w:pStyle w:val="a4"/>
        <w:spacing w:before="0" w:beforeAutospacing="0" w:after="0" w:afterAutospacing="0"/>
        <w:jc w:val="both"/>
      </w:pPr>
      <w:r w:rsidRPr="00643373">
        <w:t xml:space="preserve">          В списке организаций – источников комплектования муниципального                        архива администрации Идринского района значится 28 организаций. Ежегодно администрацией района принимается постановление «Об учете и комплектовании документами Идринского районного архива» с приложением графиков упорядочения (составления описей дел) и передачи документов на хранение в архив.  </w:t>
      </w:r>
    </w:p>
    <w:p w:rsidR="00643373" w:rsidRPr="00643373" w:rsidRDefault="00643373" w:rsidP="00643373">
      <w:pPr>
        <w:pStyle w:val="a4"/>
        <w:spacing w:before="0" w:beforeAutospacing="0" w:after="0" w:afterAutospacing="0"/>
        <w:jc w:val="both"/>
      </w:pPr>
      <w:r w:rsidRPr="00643373">
        <w:t xml:space="preserve">          Приняты документы постоянного срока хранения администраций сельсоветов, Идринского районного Совета депутатов, КГКУ «Центр занятости населения», отдела культуры, спорта и молодежной политики,  финансового управления, администрации Идринского района и т.д. в соответствии с графиком.  В связи с ликвидацией Центра социальной помощи семье и детям «Идринский» внепланово приняты на хранение управленческая документация и документы по личному составу в количестве 66 дел. </w:t>
      </w:r>
      <w:r w:rsidRPr="00643373">
        <w:lastRenderedPageBreak/>
        <w:t>Всего в 2021 году принято на хранение 420 дел. Общее количество дел, находящихся на хранении составляет 25141.</w:t>
      </w:r>
    </w:p>
    <w:p w:rsidR="00643373" w:rsidRPr="00643373" w:rsidRDefault="00643373" w:rsidP="00643373">
      <w:pPr>
        <w:pStyle w:val="a4"/>
        <w:spacing w:before="0" w:beforeAutospacing="0" w:after="0" w:afterAutospacing="0"/>
        <w:jc w:val="both"/>
      </w:pPr>
      <w:r w:rsidRPr="00643373">
        <w:t xml:space="preserve">        5.Осуществлялось регулярное взаимодействие с прокуратурой Идринского района в части представления проектов нормативных правовых актов администрации района на бумажных носителях в целях проведения антикоррупционной экспертизы.</w:t>
      </w:r>
    </w:p>
    <w:p w:rsidR="00643373" w:rsidRPr="00643373" w:rsidRDefault="00643373" w:rsidP="00643373">
      <w:pPr>
        <w:pStyle w:val="a4"/>
        <w:spacing w:before="0" w:beforeAutospacing="0" w:after="0" w:afterAutospacing="0"/>
        <w:jc w:val="both"/>
      </w:pPr>
      <w:r w:rsidRPr="00643373">
        <w:t xml:space="preserve">         </w:t>
      </w:r>
      <w:proofErr w:type="gramStart"/>
      <w:r w:rsidRPr="00643373">
        <w:t>6.В целях исполнения указа Губернатора Красноярского края от 30.01.2012  № 13-уг «Об утверждении Порядка предоставления в Администрацию Губернатора Красноярского края информации, подлежащей включению в Регистр муниципальных нормативных правовых актов Красноярского края», осуществлялось регулярное взаимодействие с управлением территориальной политики Губернатора Красноярского края, по вопросу предоставления для включения в Регистр бумажных копий (73 заверенных копий) нормативных правовых актов администрации района (постановлений и</w:t>
      </w:r>
      <w:proofErr w:type="gramEnd"/>
      <w:r w:rsidRPr="00643373">
        <w:t xml:space="preserve"> распоряжений администрации района), их электронных аналогов, сведений об обнародовании, опубликовании и электронных перечней муниципальных правовых актов. Регулярно (ежемесячно) передавались документы текущей регистрации.</w:t>
      </w:r>
    </w:p>
    <w:p w:rsidR="000E4D7C" w:rsidRPr="000A295B" w:rsidRDefault="00643373" w:rsidP="009E270B">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000E4D7C" w:rsidRPr="000A295B">
        <w:rPr>
          <w:rFonts w:ascii="Times New Roman" w:hAnsi="Times New Roman" w:cs="Times New Roman"/>
          <w:sz w:val="24"/>
          <w:szCs w:val="24"/>
        </w:rPr>
        <w:t>Деятельность администрации района  активно освещается СМИ. В качестве информационных ресурсов выступает газета «Идринский вестник», официальный сайт муниципального образования  Идринский район.</w:t>
      </w:r>
    </w:p>
    <w:p w:rsidR="00935C01" w:rsidRPr="000A295B" w:rsidRDefault="00935C01" w:rsidP="00643373">
      <w:pPr>
        <w:spacing w:after="0"/>
        <w:jc w:val="both"/>
        <w:rPr>
          <w:rFonts w:ascii="Times New Roman" w:hAnsi="Times New Roman" w:cs="Times New Roman"/>
          <w:sz w:val="24"/>
          <w:szCs w:val="24"/>
        </w:rPr>
      </w:pPr>
      <w:r w:rsidRPr="000A295B">
        <w:rPr>
          <w:rFonts w:ascii="Times New Roman" w:hAnsi="Times New Roman" w:cs="Times New Roman"/>
          <w:color w:val="000000"/>
          <w:sz w:val="24"/>
          <w:szCs w:val="24"/>
          <w:shd w:val="clear" w:color="auto" w:fill="FCFDFD"/>
        </w:rPr>
        <w:t xml:space="preserve">            </w:t>
      </w:r>
      <w:r w:rsidRPr="000A295B">
        <w:rPr>
          <w:rFonts w:ascii="Times New Roman" w:hAnsi="Times New Roman" w:cs="Times New Roman"/>
          <w:sz w:val="24"/>
          <w:szCs w:val="24"/>
        </w:rPr>
        <w:t>Личный приём граждан в администрации района ведётся в соответствии с графиком приёма граждан по личным вопросам. Отработана система работы с письмами, жалобами и заявлениями граждан во всех структурных подразделениях администрации района.</w:t>
      </w:r>
    </w:p>
    <w:p w:rsidR="00935C01" w:rsidRPr="000A295B" w:rsidRDefault="00684C7D" w:rsidP="009E270B">
      <w:pPr>
        <w:spacing w:after="0"/>
        <w:ind w:firstLine="708"/>
        <w:jc w:val="both"/>
        <w:rPr>
          <w:rFonts w:ascii="Times New Roman" w:hAnsi="Times New Roman" w:cs="Times New Roman"/>
          <w:sz w:val="24"/>
          <w:szCs w:val="24"/>
        </w:rPr>
      </w:pPr>
      <w:r w:rsidRPr="000A295B">
        <w:rPr>
          <w:rFonts w:ascii="Times New Roman" w:hAnsi="Times New Roman" w:cs="Times New Roman"/>
          <w:sz w:val="24"/>
          <w:szCs w:val="24"/>
        </w:rPr>
        <w:t xml:space="preserve">В целях непосредственного взаимодействия с жителями района </w:t>
      </w:r>
      <w:r w:rsidR="00156C6B">
        <w:rPr>
          <w:rFonts w:ascii="Times New Roman" w:hAnsi="Times New Roman" w:cs="Times New Roman"/>
          <w:sz w:val="24"/>
          <w:szCs w:val="24"/>
        </w:rPr>
        <w:t>в администрации района</w:t>
      </w:r>
      <w:r w:rsidRPr="000A295B">
        <w:rPr>
          <w:rFonts w:ascii="Times New Roman" w:hAnsi="Times New Roman" w:cs="Times New Roman"/>
          <w:sz w:val="24"/>
          <w:szCs w:val="24"/>
        </w:rPr>
        <w:t xml:space="preserve"> </w:t>
      </w:r>
      <w:r w:rsidR="00156C6B">
        <w:rPr>
          <w:rFonts w:ascii="Times New Roman" w:hAnsi="Times New Roman" w:cs="Times New Roman"/>
          <w:sz w:val="24"/>
          <w:szCs w:val="24"/>
        </w:rPr>
        <w:t xml:space="preserve">были </w:t>
      </w:r>
      <w:r w:rsidRPr="000A295B">
        <w:rPr>
          <w:rFonts w:ascii="Times New Roman" w:hAnsi="Times New Roman" w:cs="Times New Roman"/>
          <w:sz w:val="24"/>
          <w:szCs w:val="24"/>
        </w:rPr>
        <w:t>утвержден</w:t>
      </w:r>
      <w:r w:rsidR="00156C6B">
        <w:rPr>
          <w:rFonts w:ascii="Times New Roman" w:hAnsi="Times New Roman" w:cs="Times New Roman"/>
          <w:sz w:val="24"/>
          <w:szCs w:val="24"/>
        </w:rPr>
        <w:t>ы</w:t>
      </w:r>
      <w:r w:rsidRPr="000A295B">
        <w:rPr>
          <w:rFonts w:ascii="Times New Roman" w:hAnsi="Times New Roman" w:cs="Times New Roman"/>
          <w:sz w:val="24"/>
          <w:szCs w:val="24"/>
        </w:rPr>
        <w:t xml:space="preserve"> график</w:t>
      </w:r>
      <w:r w:rsidR="00156C6B">
        <w:rPr>
          <w:rFonts w:ascii="Times New Roman" w:hAnsi="Times New Roman" w:cs="Times New Roman"/>
          <w:sz w:val="24"/>
          <w:szCs w:val="24"/>
        </w:rPr>
        <w:t>и</w:t>
      </w:r>
      <w:r w:rsidRPr="000A295B">
        <w:rPr>
          <w:rFonts w:ascii="Times New Roman" w:hAnsi="Times New Roman" w:cs="Times New Roman"/>
          <w:sz w:val="24"/>
          <w:szCs w:val="24"/>
        </w:rPr>
        <w:t xml:space="preserve"> личного приема граждан главой района, должностными лицам администрации района и председателем районного Совета депутатов в отдаленных селах и деревнях Идринского района на </w:t>
      </w:r>
      <w:r w:rsidRPr="000A295B">
        <w:rPr>
          <w:rFonts w:ascii="Times New Roman" w:hAnsi="Times New Roman" w:cs="Times New Roman"/>
          <w:sz w:val="24"/>
          <w:szCs w:val="24"/>
          <w:lang w:val="en-US"/>
        </w:rPr>
        <w:t>I</w:t>
      </w:r>
      <w:r w:rsidRPr="000A295B">
        <w:rPr>
          <w:rFonts w:ascii="Times New Roman" w:hAnsi="Times New Roman" w:cs="Times New Roman"/>
          <w:sz w:val="24"/>
          <w:szCs w:val="24"/>
        </w:rPr>
        <w:t xml:space="preserve"> полугодие 2021 года</w:t>
      </w:r>
      <w:r w:rsidR="00156C6B">
        <w:rPr>
          <w:rFonts w:ascii="Times New Roman" w:hAnsi="Times New Roman" w:cs="Times New Roman"/>
          <w:sz w:val="24"/>
          <w:szCs w:val="24"/>
        </w:rPr>
        <w:t xml:space="preserve"> и </w:t>
      </w:r>
      <w:r w:rsidR="00156C6B">
        <w:rPr>
          <w:rFonts w:ascii="Times New Roman" w:hAnsi="Times New Roman" w:cs="Times New Roman"/>
          <w:sz w:val="24"/>
          <w:szCs w:val="24"/>
          <w:lang w:val="en-US"/>
        </w:rPr>
        <w:t>II</w:t>
      </w:r>
      <w:r w:rsidR="00156C6B" w:rsidRPr="00156C6B">
        <w:rPr>
          <w:rFonts w:ascii="Times New Roman" w:hAnsi="Times New Roman" w:cs="Times New Roman"/>
          <w:sz w:val="24"/>
          <w:szCs w:val="24"/>
        </w:rPr>
        <w:t xml:space="preserve"> </w:t>
      </w:r>
      <w:r w:rsidR="00156C6B" w:rsidRPr="000A295B">
        <w:rPr>
          <w:rFonts w:ascii="Times New Roman" w:hAnsi="Times New Roman" w:cs="Times New Roman"/>
          <w:sz w:val="24"/>
          <w:szCs w:val="24"/>
        </w:rPr>
        <w:t>полугодие 2021 года</w:t>
      </w:r>
      <w:r w:rsidR="00156C6B">
        <w:rPr>
          <w:rFonts w:ascii="Times New Roman" w:hAnsi="Times New Roman" w:cs="Times New Roman"/>
          <w:sz w:val="24"/>
          <w:szCs w:val="24"/>
        </w:rPr>
        <w:t>.</w:t>
      </w:r>
      <w:r w:rsidR="00417648" w:rsidRPr="000A295B">
        <w:rPr>
          <w:rFonts w:ascii="Times New Roman" w:hAnsi="Times New Roman" w:cs="Times New Roman"/>
          <w:sz w:val="24"/>
          <w:szCs w:val="24"/>
        </w:rPr>
        <w:t xml:space="preserve"> </w:t>
      </w:r>
    </w:p>
    <w:p w:rsidR="000E4D7C" w:rsidRPr="000A295B" w:rsidRDefault="000E4D7C" w:rsidP="009E270B">
      <w:pPr>
        <w:spacing w:after="0"/>
        <w:ind w:firstLine="708"/>
        <w:jc w:val="both"/>
        <w:rPr>
          <w:rFonts w:ascii="Times New Roman" w:hAnsi="Times New Roman" w:cs="Times New Roman"/>
          <w:sz w:val="24"/>
          <w:szCs w:val="24"/>
        </w:rPr>
      </w:pPr>
    </w:p>
    <w:p w:rsidR="000E4D7C" w:rsidRPr="0007549E" w:rsidRDefault="000E4D7C" w:rsidP="0007549E">
      <w:pPr>
        <w:spacing w:after="0"/>
        <w:ind w:firstLine="708"/>
        <w:jc w:val="center"/>
        <w:rPr>
          <w:rFonts w:ascii="Times New Roman" w:hAnsi="Times New Roman" w:cs="Times New Roman"/>
          <w:b/>
          <w:sz w:val="28"/>
          <w:szCs w:val="28"/>
        </w:rPr>
      </w:pPr>
      <w:r w:rsidRPr="0007549E">
        <w:rPr>
          <w:rFonts w:ascii="Times New Roman" w:hAnsi="Times New Roman" w:cs="Times New Roman"/>
          <w:b/>
          <w:sz w:val="28"/>
          <w:szCs w:val="28"/>
        </w:rPr>
        <w:t>КГБУ «Идринское лесничество»</w:t>
      </w:r>
    </w:p>
    <w:p w:rsidR="000E4D7C" w:rsidRDefault="000E4D7C" w:rsidP="0007549E">
      <w:pPr>
        <w:spacing w:after="0"/>
        <w:ind w:firstLine="708"/>
        <w:jc w:val="center"/>
        <w:rPr>
          <w:rFonts w:ascii="Times New Roman" w:hAnsi="Times New Roman" w:cs="Times New Roman"/>
          <w:sz w:val="28"/>
          <w:szCs w:val="28"/>
        </w:rPr>
      </w:pPr>
    </w:p>
    <w:p w:rsidR="00F527CB" w:rsidRPr="00F527CB" w:rsidRDefault="00F527CB" w:rsidP="00F527CB">
      <w:pPr>
        <w:spacing w:after="0" w:line="240" w:lineRule="auto"/>
        <w:ind w:left="-966" w:right="816"/>
        <w:jc w:val="both"/>
        <w:rPr>
          <w:rFonts w:ascii="Times New Roman" w:eastAsia="Microsoft Sans Serif" w:hAnsi="Times New Roman" w:cs="Times New Roman"/>
          <w:b/>
          <w:color w:val="000000"/>
          <w:sz w:val="24"/>
          <w:szCs w:val="24"/>
          <w:lang w:eastAsia="ru-RU"/>
        </w:rPr>
      </w:pPr>
      <w:r>
        <w:rPr>
          <w:rFonts w:ascii="Times New Roman" w:eastAsia="Microsoft Sans Serif" w:hAnsi="Times New Roman" w:cs="Times New Roman"/>
          <w:b/>
          <w:color w:val="000000"/>
          <w:sz w:val="24"/>
          <w:szCs w:val="24"/>
          <w:lang w:eastAsia="ru-RU"/>
        </w:rPr>
        <w:t xml:space="preserve">                         1.</w:t>
      </w:r>
      <w:r w:rsidRPr="00F527CB">
        <w:rPr>
          <w:rFonts w:ascii="Times New Roman" w:eastAsia="Microsoft Sans Serif" w:hAnsi="Times New Roman" w:cs="Times New Roman"/>
          <w:b/>
          <w:color w:val="000000"/>
          <w:sz w:val="24"/>
          <w:szCs w:val="24"/>
          <w:lang w:eastAsia="ru-RU"/>
        </w:rPr>
        <w:t>Организационная структура:</w:t>
      </w:r>
    </w:p>
    <w:p w:rsidR="00F527CB" w:rsidRPr="00F527CB" w:rsidRDefault="00F527CB" w:rsidP="00F527CB">
      <w:pPr>
        <w:spacing w:after="0" w:line="240" w:lineRule="auto"/>
        <w:ind w:left="-142" w:right="-1"/>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Учреждение создано для выполнения государственных функций и услуг в целях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обеспечения реализации предусмотренных законодательством РФ, полномочий учредителей в области лесных отношений на тер</w:t>
      </w:r>
      <w:r>
        <w:rPr>
          <w:rFonts w:ascii="Times New Roman" w:eastAsia="Microsoft Sans Serif" w:hAnsi="Times New Roman" w:cs="Times New Roman"/>
          <w:color w:val="000000"/>
          <w:sz w:val="24"/>
          <w:szCs w:val="24"/>
          <w:lang w:eastAsia="ru-RU"/>
        </w:rPr>
        <w:t>ритории «Идринского лесничества»</w:t>
      </w:r>
      <w:r w:rsidRPr="00F527CB">
        <w:rPr>
          <w:rFonts w:ascii="Times New Roman" w:eastAsia="Microsoft Sans Serif" w:hAnsi="Times New Roman" w:cs="Times New Roman"/>
          <w:color w:val="000000"/>
          <w:sz w:val="24"/>
          <w:szCs w:val="24"/>
          <w:lang w:eastAsia="ru-RU"/>
        </w:rPr>
        <w:t>.</w:t>
      </w:r>
    </w:p>
    <w:p w:rsidR="00F527CB" w:rsidRPr="00F527CB" w:rsidRDefault="00F527CB" w:rsidP="00F527CB">
      <w:pPr>
        <w:spacing w:after="0" w:line="240" w:lineRule="auto"/>
        <w:ind w:left="-142" w:right="-1"/>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 Целью деятельности Учреждения является обеспечение реализации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лесохозяйственного регламента в лесничестве, обеспечение соблюдения требований лесного законодательства  и пожарной безопасности в лесах.</w:t>
      </w:r>
    </w:p>
    <w:p w:rsidR="00F527CB" w:rsidRPr="00F527CB" w:rsidRDefault="00F527CB" w:rsidP="00F527CB">
      <w:pPr>
        <w:spacing w:after="0" w:line="240" w:lineRule="auto"/>
        <w:ind w:left="-1086" w:right="816"/>
        <w:jc w:val="both"/>
        <w:rPr>
          <w:rFonts w:ascii="Times New Roman" w:eastAsia="Microsoft Sans Serif" w:hAnsi="Times New Roman" w:cs="Times New Roman"/>
          <w:i/>
          <w:color w:val="000000"/>
          <w:sz w:val="24"/>
          <w:szCs w:val="24"/>
          <w:u w:val="single"/>
          <w:lang w:eastAsia="ru-RU"/>
        </w:rPr>
      </w:pPr>
      <w:r w:rsidRPr="00F527CB">
        <w:rPr>
          <w:rFonts w:ascii="Times New Roman" w:eastAsia="Microsoft Sans Serif" w:hAnsi="Times New Roman" w:cs="Times New Roman"/>
          <w:color w:val="000000"/>
          <w:sz w:val="24"/>
          <w:szCs w:val="24"/>
          <w:lang w:eastAsia="ru-RU"/>
        </w:rPr>
        <w:t xml:space="preserve">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i/>
          <w:color w:val="000000"/>
          <w:sz w:val="24"/>
          <w:szCs w:val="24"/>
          <w:u w:val="single"/>
          <w:lang w:eastAsia="ru-RU"/>
        </w:rPr>
        <w:t xml:space="preserve">Задачами лесничества являются: </w:t>
      </w:r>
    </w:p>
    <w:p w:rsidR="00F527CB" w:rsidRPr="00F527CB" w:rsidRDefault="00F527CB" w:rsidP="00F527CB">
      <w:pPr>
        <w:spacing w:after="0" w:line="240" w:lineRule="auto"/>
        <w:ind w:left="-142" w:right="-1"/>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-организация многоцелевого, непрерывного, неистощимого использования лесов, а также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развития лесной промышленности; </w:t>
      </w:r>
    </w:p>
    <w:p w:rsidR="00F527CB" w:rsidRPr="00F527CB" w:rsidRDefault="00F527CB" w:rsidP="00F527CB">
      <w:pPr>
        <w:spacing w:after="0" w:line="240" w:lineRule="auto"/>
        <w:ind w:left="-142" w:right="-1"/>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-обеспечения воспроизводства, улучшения породного состава и качества лесов,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повышения их продуктивности, производства семян лесных растений;</w:t>
      </w:r>
    </w:p>
    <w:p w:rsidR="00F527CB" w:rsidRPr="00F527CB" w:rsidRDefault="00F527CB" w:rsidP="00F527CB">
      <w:pPr>
        <w:spacing w:after="0" w:line="240" w:lineRule="auto"/>
        <w:ind w:left="-142" w:right="-1"/>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-обеспечение сохранения и усиления </w:t>
      </w:r>
      <w:proofErr w:type="spellStart"/>
      <w:r w:rsidRPr="00F527CB">
        <w:rPr>
          <w:rFonts w:ascii="Times New Roman" w:eastAsia="Microsoft Sans Serif" w:hAnsi="Times New Roman" w:cs="Times New Roman"/>
          <w:color w:val="000000"/>
          <w:sz w:val="24"/>
          <w:szCs w:val="24"/>
          <w:lang w:eastAsia="ru-RU"/>
        </w:rPr>
        <w:t>средообразующих</w:t>
      </w:r>
      <w:proofErr w:type="spellEnd"/>
      <w:r w:rsidRPr="00F527CB">
        <w:rPr>
          <w:rFonts w:ascii="Times New Roman" w:eastAsia="Microsoft Sans Serif" w:hAnsi="Times New Roman" w:cs="Times New Roman"/>
          <w:color w:val="000000"/>
          <w:sz w:val="24"/>
          <w:szCs w:val="24"/>
          <w:lang w:eastAsia="ru-RU"/>
        </w:rPr>
        <w:t xml:space="preserve">, защитных, </w:t>
      </w:r>
      <w:proofErr w:type="spellStart"/>
      <w:r w:rsidRPr="00F527CB">
        <w:rPr>
          <w:rFonts w:ascii="Times New Roman" w:eastAsia="Microsoft Sans Serif" w:hAnsi="Times New Roman" w:cs="Times New Roman"/>
          <w:color w:val="000000"/>
          <w:sz w:val="24"/>
          <w:szCs w:val="24"/>
          <w:lang w:eastAsia="ru-RU"/>
        </w:rPr>
        <w:t>водоохранных</w:t>
      </w:r>
      <w:proofErr w:type="spellEnd"/>
      <w:r w:rsidRPr="00F527CB">
        <w:rPr>
          <w:rFonts w:ascii="Times New Roman" w:eastAsia="Microsoft Sans Serif" w:hAnsi="Times New Roman" w:cs="Times New Roman"/>
          <w:color w:val="000000"/>
          <w:sz w:val="24"/>
          <w:szCs w:val="24"/>
          <w:lang w:eastAsia="ru-RU"/>
        </w:rPr>
        <w:t xml:space="preserve">, оздоровительных, </w:t>
      </w:r>
      <w:proofErr w:type="spellStart"/>
      <w:r w:rsidRPr="00F527CB">
        <w:rPr>
          <w:rFonts w:ascii="Times New Roman" w:eastAsia="Microsoft Sans Serif" w:hAnsi="Times New Roman" w:cs="Times New Roman"/>
          <w:color w:val="000000"/>
          <w:sz w:val="24"/>
          <w:szCs w:val="24"/>
          <w:lang w:eastAsia="ru-RU"/>
        </w:rPr>
        <w:t>санитарно</w:t>
      </w:r>
      <w:proofErr w:type="spellEnd"/>
      <w:r w:rsidRPr="00F527CB">
        <w:rPr>
          <w:rFonts w:ascii="Times New Roman" w:eastAsia="Microsoft Sans Serif" w:hAnsi="Times New Roman" w:cs="Times New Roman"/>
          <w:color w:val="000000"/>
          <w:sz w:val="24"/>
          <w:szCs w:val="24"/>
          <w:lang w:eastAsia="ru-RU"/>
        </w:rPr>
        <w:t xml:space="preserve"> - гигиенических и иных природных свойств лесов;</w:t>
      </w:r>
    </w:p>
    <w:p w:rsidR="00F527CB" w:rsidRPr="00F527CB" w:rsidRDefault="00F527CB" w:rsidP="00F527CB">
      <w:pPr>
        <w:spacing w:after="0" w:line="240" w:lineRule="auto"/>
        <w:ind w:right="-1"/>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-обеспечение охраны и защиты лесов.</w:t>
      </w:r>
    </w:p>
    <w:p w:rsidR="00F527CB" w:rsidRPr="00F527CB" w:rsidRDefault="00F527CB" w:rsidP="00F527CB">
      <w:pPr>
        <w:spacing w:after="0" w:line="240" w:lineRule="auto"/>
        <w:ind w:left="-142" w:right="-1"/>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Учреждение осуществляет свою деятельность в  соответствие с уставом и действующим законодательством РФ.</w:t>
      </w:r>
    </w:p>
    <w:p w:rsidR="00F527CB" w:rsidRPr="00F527CB" w:rsidRDefault="00F527CB" w:rsidP="00F527CB">
      <w:pPr>
        <w:spacing w:after="0" w:line="240" w:lineRule="auto"/>
        <w:ind w:left="-1086" w:right="-1"/>
        <w:jc w:val="both"/>
        <w:rPr>
          <w:rFonts w:ascii="Times New Roman" w:eastAsia="Microsoft Sans Serif" w:hAnsi="Times New Roman" w:cs="Times New Roman"/>
          <w:b/>
          <w:color w:val="000000"/>
          <w:sz w:val="24"/>
          <w:szCs w:val="24"/>
          <w:lang w:eastAsia="ru-RU"/>
        </w:rPr>
      </w:pPr>
      <w:r w:rsidRPr="00F527CB">
        <w:rPr>
          <w:rFonts w:ascii="Times New Roman" w:eastAsia="Microsoft Sans Serif" w:hAnsi="Times New Roman" w:cs="Times New Roman"/>
          <w:b/>
          <w:color w:val="000000"/>
          <w:sz w:val="24"/>
          <w:szCs w:val="24"/>
          <w:lang w:eastAsia="ru-RU"/>
        </w:rPr>
        <w:t xml:space="preserve"> </w:t>
      </w:r>
      <w:r>
        <w:rPr>
          <w:rFonts w:ascii="Times New Roman" w:eastAsia="Microsoft Sans Serif" w:hAnsi="Times New Roman" w:cs="Times New Roman"/>
          <w:b/>
          <w:color w:val="000000"/>
          <w:sz w:val="24"/>
          <w:szCs w:val="24"/>
          <w:lang w:eastAsia="ru-RU"/>
        </w:rPr>
        <w:t xml:space="preserve">                       </w:t>
      </w:r>
      <w:r w:rsidRPr="00F527CB">
        <w:rPr>
          <w:rFonts w:ascii="Times New Roman" w:eastAsia="Microsoft Sans Serif" w:hAnsi="Times New Roman" w:cs="Times New Roman"/>
          <w:b/>
          <w:color w:val="000000"/>
          <w:sz w:val="24"/>
          <w:szCs w:val="24"/>
          <w:lang w:eastAsia="ru-RU"/>
        </w:rPr>
        <w:t>2.Результаты деятельности учреждения:</w:t>
      </w:r>
    </w:p>
    <w:p w:rsidR="00F527CB" w:rsidRPr="00F527CB" w:rsidRDefault="00F527CB" w:rsidP="00F527CB">
      <w:pPr>
        <w:spacing w:after="0" w:line="240" w:lineRule="auto"/>
        <w:ind w:left="-142" w:right="-1"/>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1.По состоянию на 01.11.2021 года численность работников лесничества составила 17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человек. Лесничеством проведено повышение квалификации и профессиональная переподготовка специалистов.</w:t>
      </w:r>
    </w:p>
    <w:p w:rsidR="00F527CB" w:rsidRPr="00F527CB" w:rsidRDefault="00F527CB" w:rsidP="00F527CB">
      <w:pPr>
        <w:spacing w:after="0" w:line="240" w:lineRule="auto"/>
        <w:ind w:left="-142" w:right="-1"/>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lastRenderedPageBreak/>
        <w:t xml:space="preserve">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2.Сведения об исполнении государственного (муниципального) задания на оказание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государственных (муниципальных) услуг (выполнение работ):</w:t>
      </w:r>
    </w:p>
    <w:tbl>
      <w:tblPr>
        <w:tblpPr w:leftFromText="180" w:rightFromText="180" w:vertAnchor="text" w:horzAnchor="page" w:tblpX="205" w:tblpY="178"/>
        <w:tblW w:w="1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567"/>
        <w:gridCol w:w="1985"/>
        <w:gridCol w:w="992"/>
        <w:gridCol w:w="4110"/>
        <w:gridCol w:w="567"/>
        <w:gridCol w:w="709"/>
        <w:gridCol w:w="567"/>
        <w:gridCol w:w="709"/>
      </w:tblGrid>
      <w:tr w:rsidR="00F527CB" w:rsidRPr="00F527CB" w:rsidTr="00F527CB">
        <w:trPr>
          <w:trHeight w:val="2441"/>
        </w:trPr>
        <w:tc>
          <w:tcPr>
            <w:tcW w:w="1338" w:type="dxa"/>
          </w:tcPr>
          <w:p w:rsidR="00F527CB" w:rsidRPr="00F527CB" w:rsidRDefault="00F527CB" w:rsidP="00F527CB">
            <w:pPr>
              <w:widowControl w:val="0"/>
              <w:autoSpaceDE w:val="0"/>
              <w:autoSpaceDN w:val="0"/>
              <w:spacing w:after="0" w:line="240" w:lineRule="auto"/>
              <w:ind w:left="142"/>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Наименование оказываемой услуги (выполняемой работы)</w:t>
            </w:r>
          </w:p>
        </w:tc>
        <w:tc>
          <w:tcPr>
            <w:tcW w:w="567"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Вариант оказания (выполнения)</w:t>
            </w:r>
          </w:p>
        </w:tc>
        <w:tc>
          <w:tcPr>
            <w:tcW w:w="1985"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pacing w:val="-6"/>
                <w:sz w:val="16"/>
                <w:szCs w:val="16"/>
                <w:lang w:eastAsia="ru-RU"/>
              </w:rPr>
              <w:t>Показатель, характеризующий содержание государственной услуги (работы)</w:t>
            </w:r>
          </w:p>
        </w:tc>
        <w:tc>
          <w:tcPr>
            <w:tcW w:w="992"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Показатель (качества, объема)</w:t>
            </w:r>
          </w:p>
        </w:tc>
        <w:tc>
          <w:tcPr>
            <w:tcW w:w="4110"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Наименование показателя</w:t>
            </w:r>
          </w:p>
        </w:tc>
        <w:tc>
          <w:tcPr>
            <w:tcW w:w="567"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Единица измерения</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Значение, утвержденное в государственном задании на отчетный финансовый год</w:t>
            </w:r>
          </w:p>
        </w:tc>
        <w:tc>
          <w:tcPr>
            <w:tcW w:w="567"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Фактическое значение за отчетный период</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Причины отклонения от запланированных значений</w:t>
            </w:r>
          </w:p>
        </w:tc>
      </w:tr>
      <w:tr w:rsidR="00F527CB" w:rsidRPr="00F527CB" w:rsidTr="00F527CB">
        <w:trPr>
          <w:trHeight w:val="358"/>
        </w:trPr>
        <w:tc>
          <w:tcPr>
            <w:tcW w:w="1338" w:type="dxa"/>
            <w:vMerge w:val="restart"/>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Мероприятия, направленные на ведение государственного лесного реестра</w:t>
            </w:r>
          </w:p>
        </w:tc>
        <w:tc>
          <w:tcPr>
            <w:tcW w:w="567" w:type="dxa"/>
            <w:vMerge w:val="restart"/>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Услуга</w:t>
            </w:r>
          </w:p>
        </w:tc>
        <w:tc>
          <w:tcPr>
            <w:tcW w:w="1985"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pacing w:val="-6"/>
                <w:sz w:val="16"/>
                <w:szCs w:val="16"/>
                <w:lang w:eastAsia="ru-RU"/>
              </w:rPr>
            </w:pPr>
          </w:p>
        </w:tc>
        <w:tc>
          <w:tcPr>
            <w:tcW w:w="992"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Показатель качества</w:t>
            </w:r>
          </w:p>
        </w:tc>
        <w:tc>
          <w:tcPr>
            <w:tcW w:w="4110"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Предоставление отчетов в сроки, установленные действующим законодательством (процентов)</w:t>
            </w:r>
          </w:p>
        </w:tc>
        <w:tc>
          <w:tcPr>
            <w:tcW w:w="567"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процент</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100</w:t>
            </w:r>
          </w:p>
        </w:tc>
        <w:tc>
          <w:tcPr>
            <w:tcW w:w="567"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49,09</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F527CB" w:rsidRPr="00F527CB" w:rsidTr="00F527CB">
        <w:trPr>
          <w:trHeight w:val="679"/>
        </w:trPr>
        <w:tc>
          <w:tcPr>
            <w:tcW w:w="1338"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1985"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pacing w:val="-6"/>
                <w:sz w:val="16"/>
                <w:szCs w:val="16"/>
                <w:lang w:eastAsia="ru-RU"/>
              </w:rPr>
            </w:pPr>
          </w:p>
        </w:tc>
        <w:tc>
          <w:tcPr>
            <w:tcW w:w="992"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Показатель объема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pacing w:val="-6"/>
                <w:sz w:val="16"/>
                <w:szCs w:val="16"/>
                <w:lang w:eastAsia="ru-RU"/>
              </w:rPr>
            </w:pPr>
            <w:r w:rsidRPr="00F527CB">
              <w:rPr>
                <w:rFonts w:ascii="Times New Roman" w:eastAsia="Microsoft Sans Serif" w:hAnsi="Times New Roman" w:cs="Times New Roman"/>
                <w:color w:val="000000"/>
                <w:spacing w:val="-6"/>
                <w:sz w:val="16"/>
                <w:szCs w:val="16"/>
                <w:lang w:eastAsia="ru-RU"/>
              </w:rPr>
              <w:t>1. Количество платежей (единиц);</w:t>
            </w:r>
          </w:p>
          <w:p w:rsidR="00F527CB" w:rsidRPr="00F527CB" w:rsidRDefault="00F527CB" w:rsidP="00F527CB">
            <w:pPr>
              <w:spacing w:after="0" w:line="240" w:lineRule="auto"/>
              <w:rPr>
                <w:rFonts w:ascii="Times New Roman" w:eastAsia="Microsoft Sans Serif" w:hAnsi="Times New Roman" w:cs="Times New Roman"/>
                <w:color w:val="000000"/>
                <w:spacing w:val="-6"/>
                <w:sz w:val="16"/>
                <w:szCs w:val="16"/>
                <w:lang w:eastAsia="ru-RU"/>
              </w:rPr>
            </w:pPr>
            <w:r w:rsidRPr="00F527CB">
              <w:rPr>
                <w:rFonts w:ascii="Times New Roman" w:eastAsia="Microsoft Sans Serif" w:hAnsi="Times New Roman" w:cs="Times New Roman"/>
                <w:color w:val="000000"/>
                <w:spacing w:val="-6"/>
                <w:sz w:val="16"/>
                <w:szCs w:val="16"/>
                <w:lang w:eastAsia="ru-RU"/>
              </w:rPr>
              <w:t>2. Количество отчетов единицы (единиц);</w:t>
            </w:r>
          </w:p>
          <w:p w:rsidR="00F527CB" w:rsidRPr="00F527CB" w:rsidRDefault="00F527CB" w:rsidP="00F527CB">
            <w:pPr>
              <w:spacing w:after="0" w:line="240" w:lineRule="auto"/>
              <w:rPr>
                <w:rFonts w:ascii="Times New Roman" w:eastAsia="Microsoft Sans Serif" w:hAnsi="Times New Roman" w:cs="Times New Roman"/>
                <w:color w:val="000000"/>
                <w:spacing w:val="-6"/>
                <w:sz w:val="16"/>
                <w:szCs w:val="16"/>
                <w:lang w:eastAsia="ru-RU"/>
              </w:rPr>
            </w:pPr>
            <w:r w:rsidRPr="00F527CB">
              <w:rPr>
                <w:rFonts w:ascii="Times New Roman" w:eastAsia="Microsoft Sans Serif" w:hAnsi="Times New Roman" w:cs="Times New Roman"/>
                <w:color w:val="000000"/>
                <w:spacing w:val="-6"/>
                <w:sz w:val="16"/>
                <w:szCs w:val="16"/>
                <w:lang w:eastAsia="ru-RU"/>
              </w:rPr>
              <w:t>3. Количество работ единицы (единиц);</w:t>
            </w:r>
          </w:p>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pacing w:val="-6"/>
                <w:sz w:val="16"/>
                <w:szCs w:val="16"/>
                <w:lang w:eastAsia="ru-RU"/>
              </w:rPr>
              <w:t>4. Количество актов проверок единицы (единиц)</w:t>
            </w:r>
          </w:p>
        </w:tc>
        <w:tc>
          <w:tcPr>
            <w:tcW w:w="567"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единица</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55</w:t>
            </w:r>
          </w:p>
        </w:tc>
        <w:tc>
          <w:tcPr>
            <w:tcW w:w="567"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27</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F527CB" w:rsidRPr="00F527CB" w:rsidTr="00F527CB">
        <w:trPr>
          <w:trHeight w:val="768"/>
        </w:trPr>
        <w:tc>
          <w:tcPr>
            <w:tcW w:w="1338" w:type="dxa"/>
            <w:vMerge w:val="restart"/>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Предупреждение возникновения вредных организмов</w:t>
            </w:r>
          </w:p>
        </w:tc>
        <w:tc>
          <w:tcPr>
            <w:tcW w:w="567" w:type="dxa"/>
            <w:vMerge w:val="restart"/>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Работа</w:t>
            </w:r>
          </w:p>
        </w:tc>
        <w:tc>
          <w:tcPr>
            <w:tcW w:w="1985"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Сплошная санитарная рубка</w:t>
            </w:r>
          </w:p>
        </w:tc>
        <w:tc>
          <w:tcPr>
            <w:tcW w:w="992"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Показатель качества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Соотношение площади проведенных мероприятий выполненных в соответствии с действующими нормативами, к общей площади проведенных мероприятий (процентов)</w:t>
            </w:r>
          </w:p>
        </w:tc>
        <w:tc>
          <w:tcPr>
            <w:tcW w:w="567"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процент</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100</w:t>
            </w:r>
          </w:p>
        </w:tc>
        <w:tc>
          <w:tcPr>
            <w:tcW w:w="567"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0</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F527CB" w:rsidRPr="00F527CB" w:rsidTr="00F527CB">
        <w:trPr>
          <w:trHeight w:val="371"/>
        </w:trPr>
        <w:tc>
          <w:tcPr>
            <w:tcW w:w="1338"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1985"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Сплошная санитарная рубка</w:t>
            </w:r>
          </w:p>
        </w:tc>
        <w:tc>
          <w:tcPr>
            <w:tcW w:w="992"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Показатель объема</w:t>
            </w:r>
          </w:p>
        </w:tc>
        <w:tc>
          <w:tcPr>
            <w:tcW w:w="4110"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площадь</w:t>
            </w:r>
          </w:p>
        </w:tc>
        <w:tc>
          <w:tcPr>
            <w:tcW w:w="567"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Га</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187</w:t>
            </w:r>
          </w:p>
        </w:tc>
        <w:tc>
          <w:tcPr>
            <w:tcW w:w="567"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0</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Выполнение 4кв.</w:t>
            </w:r>
          </w:p>
        </w:tc>
      </w:tr>
      <w:tr w:rsidR="00F527CB" w:rsidRPr="00F527CB" w:rsidTr="00F527CB">
        <w:trPr>
          <w:trHeight w:val="1050"/>
        </w:trPr>
        <w:tc>
          <w:tcPr>
            <w:tcW w:w="1338" w:type="dxa"/>
            <w:vMerge w:val="restart"/>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Проведение лесопатологических обследований</w:t>
            </w:r>
          </w:p>
        </w:tc>
        <w:tc>
          <w:tcPr>
            <w:tcW w:w="567" w:type="dxa"/>
            <w:vMerge w:val="restart"/>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Работа</w:t>
            </w: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Проведение лесопатологических обследований визуальным способом</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качества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 xml:space="preserve">Доля площади проведенных обследований </w:t>
            </w:r>
            <w:proofErr w:type="gramStart"/>
            <w:r w:rsidRPr="00F527CB">
              <w:rPr>
                <w:rFonts w:ascii="Times New Roman" w:eastAsia="Microsoft Sans Serif" w:hAnsi="Times New Roman" w:cs="Times New Roman"/>
                <w:color w:val="000000"/>
                <w:sz w:val="16"/>
                <w:szCs w:val="16"/>
                <w:lang w:eastAsia="ru-RU"/>
              </w:rPr>
              <w:t>от</w:t>
            </w:r>
            <w:proofErr w:type="gramEnd"/>
            <w:r w:rsidRPr="00F527CB">
              <w:rPr>
                <w:rFonts w:ascii="Times New Roman" w:eastAsia="Microsoft Sans Serif" w:hAnsi="Times New Roman" w:cs="Times New Roman"/>
                <w:color w:val="000000"/>
                <w:sz w:val="16"/>
                <w:szCs w:val="16"/>
                <w:lang w:eastAsia="ru-RU"/>
              </w:rPr>
              <w:t xml:space="preserve"> </w:t>
            </w:r>
            <w:proofErr w:type="gramStart"/>
            <w:r w:rsidRPr="00F527CB">
              <w:rPr>
                <w:rFonts w:ascii="Times New Roman" w:eastAsia="Microsoft Sans Serif" w:hAnsi="Times New Roman" w:cs="Times New Roman"/>
                <w:color w:val="000000"/>
                <w:sz w:val="16"/>
                <w:szCs w:val="16"/>
                <w:lang w:eastAsia="ru-RU"/>
              </w:rPr>
              <w:t>предусмотренной</w:t>
            </w:r>
            <w:proofErr w:type="gramEnd"/>
            <w:r w:rsidRPr="00F527CB">
              <w:rPr>
                <w:rFonts w:ascii="Times New Roman" w:eastAsia="Microsoft Sans Serif" w:hAnsi="Times New Roman" w:cs="Times New Roman"/>
                <w:color w:val="000000"/>
                <w:sz w:val="16"/>
                <w:szCs w:val="16"/>
                <w:lang w:eastAsia="ru-RU"/>
              </w:rPr>
              <w:t xml:space="preserve"> государственным заданием на соответствующий финансовый год, в соответствии с установленными сроками, требованиями  нормативных документов (процентов)</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процент</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616"/>
        </w:trPr>
        <w:tc>
          <w:tcPr>
            <w:tcW w:w="1338"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Проведение лесопатологических обследований инструментальным способом</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качества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 xml:space="preserve">Доля площади проведенных обследований </w:t>
            </w:r>
            <w:proofErr w:type="gramStart"/>
            <w:r w:rsidRPr="00F527CB">
              <w:rPr>
                <w:rFonts w:ascii="Times New Roman" w:eastAsia="Microsoft Sans Serif" w:hAnsi="Times New Roman" w:cs="Times New Roman"/>
                <w:color w:val="000000"/>
                <w:sz w:val="16"/>
                <w:szCs w:val="16"/>
                <w:lang w:eastAsia="ru-RU"/>
              </w:rPr>
              <w:t>от</w:t>
            </w:r>
            <w:proofErr w:type="gramEnd"/>
            <w:r w:rsidRPr="00F527CB">
              <w:rPr>
                <w:rFonts w:ascii="Times New Roman" w:eastAsia="Microsoft Sans Serif" w:hAnsi="Times New Roman" w:cs="Times New Roman"/>
                <w:color w:val="000000"/>
                <w:sz w:val="16"/>
                <w:szCs w:val="16"/>
                <w:lang w:eastAsia="ru-RU"/>
              </w:rPr>
              <w:t xml:space="preserve"> </w:t>
            </w:r>
            <w:proofErr w:type="gramStart"/>
            <w:r w:rsidRPr="00F527CB">
              <w:rPr>
                <w:rFonts w:ascii="Times New Roman" w:eastAsia="Microsoft Sans Serif" w:hAnsi="Times New Roman" w:cs="Times New Roman"/>
                <w:color w:val="000000"/>
                <w:sz w:val="16"/>
                <w:szCs w:val="16"/>
                <w:lang w:eastAsia="ru-RU"/>
              </w:rPr>
              <w:t>предусмотренной</w:t>
            </w:r>
            <w:proofErr w:type="gramEnd"/>
            <w:r w:rsidRPr="00F527CB">
              <w:rPr>
                <w:rFonts w:ascii="Times New Roman" w:eastAsia="Microsoft Sans Serif" w:hAnsi="Times New Roman" w:cs="Times New Roman"/>
                <w:color w:val="000000"/>
                <w:sz w:val="16"/>
                <w:szCs w:val="16"/>
                <w:lang w:eastAsia="ru-RU"/>
              </w:rPr>
              <w:t xml:space="preserve"> государственным заданием на соответствующий финансовый год, в соответствии с установленными сроками, требованиями  нормативных документов (процентов)</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процент</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616"/>
        </w:trPr>
        <w:tc>
          <w:tcPr>
            <w:tcW w:w="1338"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Проведение лесопатологических обследований визуальным способом</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объема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pacing w:val="-6"/>
                <w:sz w:val="16"/>
                <w:szCs w:val="16"/>
                <w:lang w:eastAsia="ru-RU"/>
              </w:rPr>
              <w:t>площадь</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Га</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200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0</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Выполнение 4кв.</w:t>
            </w:r>
          </w:p>
        </w:tc>
      </w:tr>
      <w:tr w:rsidR="00F527CB" w:rsidRPr="00F527CB" w:rsidTr="00F527CB">
        <w:trPr>
          <w:trHeight w:val="847"/>
        </w:trPr>
        <w:tc>
          <w:tcPr>
            <w:tcW w:w="1338"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Проведение лесопатологических обследований инструментальным способом</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объема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pacing w:val="-6"/>
                <w:sz w:val="16"/>
                <w:szCs w:val="16"/>
                <w:lang w:eastAsia="ru-RU"/>
              </w:rPr>
            </w:pPr>
            <w:r w:rsidRPr="00F527CB">
              <w:rPr>
                <w:rFonts w:ascii="Times New Roman" w:eastAsia="Microsoft Sans Serif" w:hAnsi="Times New Roman" w:cs="Times New Roman"/>
                <w:color w:val="000000"/>
                <w:spacing w:val="-6"/>
                <w:sz w:val="16"/>
                <w:szCs w:val="16"/>
                <w:lang w:eastAsia="ru-RU"/>
              </w:rPr>
              <w:t>площадь</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Га</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187</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0</w:t>
            </w:r>
          </w:p>
        </w:tc>
        <w:tc>
          <w:tcPr>
            <w:tcW w:w="709" w:type="dxa"/>
          </w:tcPr>
          <w:p w:rsidR="00F527CB" w:rsidRPr="00F527CB" w:rsidRDefault="00F527CB" w:rsidP="00F527C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Выполнение 4кв.</w:t>
            </w:r>
          </w:p>
        </w:tc>
      </w:tr>
      <w:tr w:rsidR="00F527CB" w:rsidRPr="00F527CB" w:rsidTr="00F527CB">
        <w:trPr>
          <w:trHeight w:val="724"/>
        </w:trPr>
        <w:tc>
          <w:tcPr>
            <w:tcW w:w="1338" w:type="dxa"/>
            <w:vMerge w:val="restart"/>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Отвод лесосек</w:t>
            </w:r>
          </w:p>
        </w:tc>
        <w:tc>
          <w:tcPr>
            <w:tcW w:w="567" w:type="dxa"/>
            <w:vMerge w:val="restart"/>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Работа</w:t>
            </w:r>
          </w:p>
        </w:tc>
        <w:tc>
          <w:tcPr>
            <w:tcW w:w="1985" w:type="dxa"/>
            <w:vAlign w:val="center"/>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Отвод лесосек под сплошные рубки</w:t>
            </w:r>
          </w:p>
        </w:tc>
        <w:tc>
          <w:tcPr>
            <w:tcW w:w="992"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Показатель качества</w:t>
            </w:r>
          </w:p>
        </w:tc>
        <w:tc>
          <w:tcPr>
            <w:tcW w:w="4110" w:type="dxa"/>
            <w:vAlign w:val="center"/>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Соотношение площади фактически заключенных с субъектами малого и среднего бизнеса и гражданами договоров купли-продажи лесных насаждений к площади отведенных лесосек за отчетный период (процентов)</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процент</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84,0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881"/>
        </w:trPr>
        <w:tc>
          <w:tcPr>
            <w:tcW w:w="1338"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1985" w:type="dxa"/>
            <w:vAlign w:val="center"/>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Отвод лесосек под сплошные санитарные рубки</w:t>
            </w:r>
          </w:p>
        </w:tc>
        <w:tc>
          <w:tcPr>
            <w:tcW w:w="992" w:type="dxa"/>
          </w:tcPr>
          <w:p w:rsidR="00F527CB" w:rsidRPr="00F527CB" w:rsidRDefault="00F527CB" w:rsidP="00F527CB">
            <w:pPr>
              <w:widowControl w:val="0"/>
              <w:autoSpaceDE w:val="0"/>
              <w:autoSpaceDN w:val="0"/>
              <w:spacing w:after="0" w:line="240" w:lineRule="auto"/>
              <w:rPr>
                <w:rFonts w:ascii="Times New Roman" w:eastAsia="Times New Roman" w:hAnsi="Times New Roman" w:cs="Times New Roman"/>
                <w:sz w:val="16"/>
                <w:szCs w:val="16"/>
                <w:lang w:eastAsia="ru-RU"/>
              </w:rPr>
            </w:pPr>
            <w:r w:rsidRPr="00F527CB">
              <w:rPr>
                <w:rFonts w:ascii="Times New Roman" w:eastAsia="Times New Roman" w:hAnsi="Times New Roman" w:cs="Times New Roman"/>
                <w:sz w:val="16"/>
                <w:szCs w:val="16"/>
                <w:lang w:eastAsia="ru-RU"/>
              </w:rPr>
              <w:t>Показатель качества</w:t>
            </w:r>
          </w:p>
        </w:tc>
        <w:tc>
          <w:tcPr>
            <w:tcW w:w="4110" w:type="dxa"/>
            <w:vAlign w:val="center"/>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 xml:space="preserve">Соотношение площади фактически заключенных с субъектами малого и среднего бизнеса и гражданами договоров купли-продажи лесных насаждений, к площади отведенных лесосек за отчетный период </w:t>
            </w:r>
            <w:r w:rsidRPr="00F527CB">
              <w:rPr>
                <w:rFonts w:ascii="Times New Roman" w:eastAsia="Microsoft Sans Serif" w:hAnsi="Times New Roman" w:cs="Times New Roman"/>
                <w:color w:val="000000"/>
                <w:spacing w:val="-6"/>
                <w:sz w:val="16"/>
                <w:szCs w:val="16"/>
                <w:lang w:eastAsia="ru-RU"/>
              </w:rPr>
              <w:t>(процентов)</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процент</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492"/>
        </w:trPr>
        <w:tc>
          <w:tcPr>
            <w:tcW w:w="1338" w:type="dxa"/>
            <w:vMerge/>
            <w:tcBorders>
              <w:top w:val="nil"/>
            </w:tcBorders>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567" w:type="dxa"/>
            <w:vMerge/>
            <w:tcBorders>
              <w:top w:val="nil"/>
            </w:tcBorders>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Отвод лесосек под сплошные рубки</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объема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pacing w:val="-6"/>
                <w:sz w:val="16"/>
                <w:szCs w:val="16"/>
                <w:lang w:eastAsia="ru-RU"/>
              </w:rPr>
              <w:t>площадь</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Га</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380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320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Microsoft Sans Serif" w:eastAsia="Microsoft Sans Serif" w:hAnsi="Microsoft Sans Serif" w:cs="Microsoft Sans Serif"/>
                <w:color w:val="000000"/>
                <w:sz w:val="16"/>
                <w:szCs w:val="16"/>
                <w:lang w:eastAsia="ru-RU"/>
              </w:rPr>
              <w:t>Выполнение 4кв</w:t>
            </w:r>
          </w:p>
        </w:tc>
      </w:tr>
      <w:tr w:rsidR="00F527CB" w:rsidRPr="00F527CB" w:rsidTr="00F527CB">
        <w:trPr>
          <w:trHeight w:val="600"/>
        </w:trPr>
        <w:tc>
          <w:tcPr>
            <w:tcW w:w="1338" w:type="dxa"/>
            <w:vMerge/>
            <w:tcBorders>
              <w:top w:val="nil"/>
            </w:tcBorders>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567" w:type="dxa"/>
            <w:vMerge/>
            <w:tcBorders>
              <w:top w:val="nil"/>
            </w:tcBorders>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Отвод лесосек под сплошные санитарные рубки</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объема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pacing w:val="-6"/>
                <w:sz w:val="16"/>
                <w:szCs w:val="16"/>
                <w:lang w:eastAsia="ru-RU"/>
              </w:rPr>
              <w:t>площадь</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Га</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187</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Microsoft Sans Serif" w:eastAsia="Microsoft Sans Serif" w:hAnsi="Microsoft Sans Serif" w:cs="Microsoft Sans Serif"/>
                <w:color w:val="000000"/>
                <w:sz w:val="16"/>
                <w:szCs w:val="16"/>
                <w:lang w:eastAsia="ru-RU"/>
              </w:rPr>
              <w:t>Выполнение 4кв</w:t>
            </w:r>
          </w:p>
        </w:tc>
      </w:tr>
      <w:tr w:rsidR="00F527CB" w:rsidRPr="00F527CB" w:rsidTr="00F527CB">
        <w:trPr>
          <w:trHeight w:val="504"/>
        </w:trPr>
        <w:tc>
          <w:tcPr>
            <w:tcW w:w="1338" w:type="dxa"/>
            <w:vMerge w:val="restart"/>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lastRenderedPageBreak/>
              <w:t xml:space="preserve">Осуществление </w:t>
            </w:r>
            <w:proofErr w:type="spellStart"/>
            <w:r w:rsidRPr="00F527CB">
              <w:rPr>
                <w:rFonts w:ascii="Times New Roman" w:eastAsia="Microsoft Sans Serif" w:hAnsi="Times New Roman" w:cs="Times New Roman"/>
                <w:color w:val="000000"/>
                <w:sz w:val="16"/>
                <w:szCs w:val="16"/>
                <w:lang w:eastAsia="ru-RU"/>
              </w:rPr>
              <w:t>лесовосстановления</w:t>
            </w:r>
            <w:proofErr w:type="spellEnd"/>
            <w:r w:rsidRPr="00F527CB">
              <w:rPr>
                <w:rFonts w:ascii="Times New Roman" w:eastAsia="Microsoft Sans Serif" w:hAnsi="Times New Roman" w:cs="Times New Roman"/>
                <w:color w:val="000000"/>
                <w:sz w:val="16"/>
                <w:szCs w:val="16"/>
                <w:lang w:eastAsia="ru-RU"/>
              </w:rPr>
              <w:t xml:space="preserve"> и лесоразведения</w:t>
            </w:r>
          </w:p>
        </w:tc>
        <w:tc>
          <w:tcPr>
            <w:tcW w:w="567" w:type="dxa"/>
            <w:vMerge w:val="restart"/>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Работа</w:t>
            </w: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roofErr w:type="gramStart"/>
            <w:r w:rsidRPr="00F527CB">
              <w:rPr>
                <w:rFonts w:ascii="Times New Roman" w:eastAsia="Microsoft Sans Serif" w:hAnsi="Times New Roman" w:cs="Times New Roman"/>
                <w:color w:val="000000"/>
                <w:spacing w:val="-6"/>
                <w:sz w:val="16"/>
                <w:szCs w:val="16"/>
                <w:lang w:eastAsia="ru-RU"/>
              </w:rPr>
              <w:t>Искусственное</w:t>
            </w:r>
            <w:proofErr w:type="gramEnd"/>
            <w:r w:rsidRPr="00F527CB">
              <w:rPr>
                <w:rFonts w:ascii="Times New Roman" w:eastAsia="Microsoft Sans Serif" w:hAnsi="Times New Roman" w:cs="Times New Roman"/>
                <w:color w:val="000000"/>
                <w:spacing w:val="-6"/>
                <w:sz w:val="16"/>
                <w:szCs w:val="16"/>
                <w:lang w:eastAsia="ru-RU"/>
              </w:rPr>
              <w:t xml:space="preserve"> </w:t>
            </w:r>
            <w:proofErr w:type="spellStart"/>
            <w:r w:rsidRPr="00F527CB">
              <w:rPr>
                <w:rFonts w:ascii="Times New Roman" w:eastAsia="Microsoft Sans Serif" w:hAnsi="Times New Roman" w:cs="Times New Roman"/>
                <w:color w:val="000000"/>
                <w:spacing w:val="-6"/>
                <w:sz w:val="16"/>
                <w:szCs w:val="16"/>
                <w:lang w:eastAsia="ru-RU"/>
              </w:rPr>
              <w:t>лесовосстановление</w:t>
            </w:r>
            <w:proofErr w:type="spellEnd"/>
            <w:r w:rsidRPr="00F527CB">
              <w:rPr>
                <w:rFonts w:ascii="Times New Roman" w:eastAsia="Microsoft Sans Serif" w:hAnsi="Times New Roman" w:cs="Times New Roman"/>
                <w:color w:val="000000"/>
                <w:spacing w:val="-6"/>
                <w:sz w:val="16"/>
                <w:szCs w:val="16"/>
                <w:lang w:eastAsia="ru-RU"/>
              </w:rPr>
              <w:t xml:space="preserve"> путем посадки сеянцев с открытой корневой системой</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качества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 xml:space="preserve">Доля площади создания лесных культур </w:t>
            </w:r>
            <w:proofErr w:type="gramStart"/>
            <w:r w:rsidRPr="00F527CB">
              <w:rPr>
                <w:rFonts w:ascii="Times New Roman" w:eastAsia="Microsoft Sans Serif" w:hAnsi="Times New Roman" w:cs="Times New Roman"/>
                <w:color w:val="000000"/>
                <w:sz w:val="16"/>
                <w:szCs w:val="16"/>
                <w:lang w:eastAsia="ru-RU"/>
              </w:rPr>
              <w:t>при</w:t>
            </w:r>
            <w:proofErr w:type="gramEnd"/>
            <w:r w:rsidRPr="00F527CB">
              <w:rPr>
                <w:rFonts w:ascii="Times New Roman" w:eastAsia="Microsoft Sans Serif" w:hAnsi="Times New Roman" w:cs="Times New Roman"/>
                <w:color w:val="000000"/>
                <w:sz w:val="16"/>
                <w:szCs w:val="16"/>
                <w:lang w:eastAsia="ru-RU"/>
              </w:rPr>
              <w:t xml:space="preserve"> искусственном </w:t>
            </w:r>
            <w:proofErr w:type="spellStart"/>
            <w:r w:rsidRPr="00F527CB">
              <w:rPr>
                <w:rFonts w:ascii="Times New Roman" w:eastAsia="Microsoft Sans Serif" w:hAnsi="Times New Roman" w:cs="Times New Roman"/>
                <w:color w:val="000000"/>
                <w:sz w:val="16"/>
                <w:szCs w:val="16"/>
                <w:lang w:eastAsia="ru-RU"/>
              </w:rPr>
              <w:t>лесовосстановлении</w:t>
            </w:r>
            <w:proofErr w:type="spellEnd"/>
            <w:r w:rsidRPr="00F527CB">
              <w:rPr>
                <w:rFonts w:ascii="Times New Roman" w:eastAsia="Microsoft Sans Serif" w:hAnsi="Times New Roman" w:cs="Times New Roman"/>
                <w:color w:val="000000"/>
                <w:sz w:val="16"/>
                <w:szCs w:val="16"/>
                <w:lang w:eastAsia="ru-RU"/>
              </w:rPr>
              <w:t xml:space="preserve">, от предусмотренной государственным заданием на соответствующий финансовый год, в соответствии с установленными сроками, требованиями проектных и нормативных документов по </w:t>
            </w:r>
            <w:proofErr w:type="spellStart"/>
            <w:r w:rsidRPr="00F527CB">
              <w:rPr>
                <w:rFonts w:ascii="Times New Roman" w:eastAsia="Microsoft Sans Serif" w:hAnsi="Times New Roman" w:cs="Times New Roman"/>
                <w:color w:val="000000"/>
                <w:sz w:val="16"/>
                <w:szCs w:val="16"/>
                <w:lang w:eastAsia="ru-RU"/>
              </w:rPr>
              <w:t>лесовосстановлению</w:t>
            </w:r>
            <w:proofErr w:type="spellEnd"/>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процент</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303"/>
        </w:trPr>
        <w:tc>
          <w:tcPr>
            <w:tcW w:w="1338"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Агротехнический уход за лесными культурами путем ручной оправки растений от завала травой и почвой, заноса песком, размыва и выдувания почвы, выжимания морозом</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качества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 xml:space="preserve">Доля площади лесных культур, с проведенными агротехническими уходами, </w:t>
            </w:r>
            <w:proofErr w:type="gramStart"/>
            <w:r w:rsidRPr="00F527CB">
              <w:rPr>
                <w:rFonts w:ascii="Times New Roman" w:eastAsia="Microsoft Sans Serif" w:hAnsi="Times New Roman" w:cs="Times New Roman"/>
                <w:color w:val="000000"/>
                <w:sz w:val="16"/>
                <w:szCs w:val="16"/>
                <w:lang w:eastAsia="ru-RU"/>
              </w:rPr>
              <w:t>от</w:t>
            </w:r>
            <w:proofErr w:type="gramEnd"/>
            <w:r w:rsidRPr="00F527CB">
              <w:rPr>
                <w:rFonts w:ascii="Times New Roman" w:eastAsia="Microsoft Sans Serif" w:hAnsi="Times New Roman" w:cs="Times New Roman"/>
                <w:color w:val="000000"/>
                <w:sz w:val="16"/>
                <w:szCs w:val="16"/>
                <w:lang w:eastAsia="ru-RU"/>
              </w:rPr>
              <w:t xml:space="preserve"> </w:t>
            </w:r>
            <w:proofErr w:type="gramStart"/>
            <w:r w:rsidRPr="00F527CB">
              <w:rPr>
                <w:rFonts w:ascii="Times New Roman" w:eastAsia="Microsoft Sans Serif" w:hAnsi="Times New Roman" w:cs="Times New Roman"/>
                <w:color w:val="000000"/>
                <w:sz w:val="16"/>
                <w:szCs w:val="16"/>
                <w:lang w:eastAsia="ru-RU"/>
              </w:rPr>
              <w:t>предусмотренной</w:t>
            </w:r>
            <w:proofErr w:type="gramEnd"/>
            <w:r w:rsidRPr="00F527CB">
              <w:rPr>
                <w:rFonts w:ascii="Times New Roman" w:eastAsia="Microsoft Sans Serif" w:hAnsi="Times New Roman" w:cs="Times New Roman"/>
                <w:color w:val="000000"/>
                <w:sz w:val="16"/>
                <w:szCs w:val="16"/>
                <w:lang w:eastAsia="ru-RU"/>
              </w:rPr>
              <w:t xml:space="preserve"> государственным заданием на соответствующий финансовый год, в соответствии с установленными сроками, требованиями проектных и нормативных документов по </w:t>
            </w:r>
            <w:proofErr w:type="spellStart"/>
            <w:r w:rsidRPr="00F527CB">
              <w:rPr>
                <w:rFonts w:ascii="Times New Roman" w:eastAsia="Microsoft Sans Serif" w:hAnsi="Times New Roman" w:cs="Times New Roman"/>
                <w:color w:val="000000"/>
                <w:sz w:val="16"/>
                <w:szCs w:val="16"/>
                <w:lang w:eastAsia="ru-RU"/>
              </w:rPr>
              <w:t>лесовосстановлению</w:t>
            </w:r>
            <w:proofErr w:type="spellEnd"/>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процент</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1337"/>
        </w:trPr>
        <w:tc>
          <w:tcPr>
            <w:tcW w:w="1338"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Агротехнический уход за лесными культурами путем дополнения лесных культур, подкормка минеральными удобрениями и полив лесных культур</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качества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 xml:space="preserve">Доля площади лесных культур, с проведенными агротехническими уходами, </w:t>
            </w:r>
            <w:proofErr w:type="gramStart"/>
            <w:r w:rsidRPr="00F527CB">
              <w:rPr>
                <w:rFonts w:ascii="Times New Roman" w:eastAsia="Microsoft Sans Serif" w:hAnsi="Times New Roman" w:cs="Times New Roman"/>
                <w:color w:val="000000"/>
                <w:sz w:val="16"/>
                <w:szCs w:val="16"/>
                <w:lang w:eastAsia="ru-RU"/>
              </w:rPr>
              <w:t>от</w:t>
            </w:r>
            <w:proofErr w:type="gramEnd"/>
            <w:r w:rsidRPr="00F527CB">
              <w:rPr>
                <w:rFonts w:ascii="Times New Roman" w:eastAsia="Microsoft Sans Serif" w:hAnsi="Times New Roman" w:cs="Times New Roman"/>
                <w:color w:val="000000"/>
                <w:sz w:val="16"/>
                <w:szCs w:val="16"/>
                <w:lang w:eastAsia="ru-RU"/>
              </w:rPr>
              <w:t xml:space="preserve"> </w:t>
            </w:r>
            <w:proofErr w:type="gramStart"/>
            <w:r w:rsidRPr="00F527CB">
              <w:rPr>
                <w:rFonts w:ascii="Times New Roman" w:eastAsia="Microsoft Sans Serif" w:hAnsi="Times New Roman" w:cs="Times New Roman"/>
                <w:color w:val="000000"/>
                <w:sz w:val="16"/>
                <w:szCs w:val="16"/>
                <w:lang w:eastAsia="ru-RU"/>
              </w:rPr>
              <w:t>предусмотренной</w:t>
            </w:r>
            <w:proofErr w:type="gramEnd"/>
            <w:r w:rsidRPr="00F527CB">
              <w:rPr>
                <w:rFonts w:ascii="Times New Roman" w:eastAsia="Microsoft Sans Serif" w:hAnsi="Times New Roman" w:cs="Times New Roman"/>
                <w:color w:val="000000"/>
                <w:sz w:val="16"/>
                <w:szCs w:val="16"/>
                <w:lang w:eastAsia="ru-RU"/>
              </w:rPr>
              <w:t xml:space="preserve"> государственным заданием на соответствующий финансовый год, в соответствии с установленными сроками, требованиями проектных и нормативных документов по </w:t>
            </w:r>
            <w:proofErr w:type="spellStart"/>
            <w:r w:rsidRPr="00F527CB">
              <w:rPr>
                <w:rFonts w:ascii="Times New Roman" w:eastAsia="Microsoft Sans Serif" w:hAnsi="Times New Roman" w:cs="Times New Roman"/>
                <w:color w:val="000000"/>
                <w:sz w:val="16"/>
                <w:szCs w:val="16"/>
                <w:lang w:eastAsia="ru-RU"/>
              </w:rPr>
              <w:t>лесовосстановлению</w:t>
            </w:r>
            <w:proofErr w:type="spellEnd"/>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процент</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1445"/>
        </w:trPr>
        <w:tc>
          <w:tcPr>
            <w:tcW w:w="1338"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roofErr w:type="gramStart"/>
            <w:r w:rsidRPr="00F527CB">
              <w:rPr>
                <w:rFonts w:ascii="Times New Roman" w:eastAsia="Microsoft Sans Serif" w:hAnsi="Times New Roman" w:cs="Times New Roman"/>
                <w:color w:val="000000"/>
                <w:sz w:val="16"/>
                <w:szCs w:val="16"/>
                <w:lang w:eastAsia="ru-RU"/>
              </w:rPr>
              <w:t>Обработка почвы под лесные культуры на всем участке (сплошная обработка) или на его части (частичная обработка) механическим, химическим или огневым способами</w:t>
            </w:r>
            <w:proofErr w:type="gramEnd"/>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качества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 xml:space="preserve">Доля площади обработанной почвы под лесные культуры </w:t>
            </w:r>
            <w:proofErr w:type="gramStart"/>
            <w:r w:rsidRPr="00F527CB">
              <w:rPr>
                <w:rFonts w:ascii="Times New Roman" w:eastAsia="Microsoft Sans Serif" w:hAnsi="Times New Roman" w:cs="Times New Roman"/>
                <w:color w:val="000000"/>
                <w:sz w:val="16"/>
                <w:szCs w:val="16"/>
                <w:lang w:eastAsia="ru-RU"/>
              </w:rPr>
              <w:t>от</w:t>
            </w:r>
            <w:proofErr w:type="gramEnd"/>
            <w:r w:rsidRPr="00F527CB">
              <w:rPr>
                <w:rFonts w:ascii="Times New Roman" w:eastAsia="Microsoft Sans Serif" w:hAnsi="Times New Roman" w:cs="Times New Roman"/>
                <w:color w:val="000000"/>
                <w:sz w:val="16"/>
                <w:szCs w:val="16"/>
                <w:lang w:eastAsia="ru-RU"/>
              </w:rPr>
              <w:t xml:space="preserve"> </w:t>
            </w:r>
            <w:proofErr w:type="gramStart"/>
            <w:r w:rsidRPr="00F527CB">
              <w:rPr>
                <w:rFonts w:ascii="Times New Roman" w:eastAsia="Microsoft Sans Serif" w:hAnsi="Times New Roman" w:cs="Times New Roman"/>
                <w:color w:val="000000"/>
                <w:sz w:val="16"/>
                <w:szCs w:val="16"/>
                <w:lang w:eastAsia="ru-RU"/>
              </w:rPr>
              <w:t>предусмотренной</w:t>
            </w:r>
            <w:proofErr w:type="gramEnd"/>
            <w:r w:rsidRPr="00F527CB">
              <w:rPr>
                <w:rFonts w:ascii="Times New Roman" w:eastAsia="Microsoft Sans Serif" w:hAnsi="Times New Roman" w:cs="Times New Roman"/>
                <w:color w:val="000000"/>
                <w:sz w:val="16"/>
                <w:szCs w:val="16"/>
                <w:lang w:eastAsia="ru-RU"/>
              </w:rPr>
              <w:t xml:space="preserve"> государственным заданием на соответствующий финансовый год, в соответствии с установленными сроками, требованиями проектных и нормативных документов по </w:t>
            </w:r>
            <w:proofErr w:type="spellStart"/>
            <w:r w:rsidRPr="00F527CB">
              <w:rPr>
                <w:rFonts w:ascii="Times New Roman" w:eastAsia="Microsoft Sans Serif" w:hAnsi="Times New Roman" w:cs="Times New Roman"/>
                <w:color w:val="000000"/>
                <w:sz w:val="16"/>
                <w:szCs w:val="16"/>
                <w:lang w:eastAsia="ru-RU"/>
              </w:rPr>
              <w:t>лесовосстановлению</w:t>
            </w:r>
            <w:proofErr w:type="spellEnd"/>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процент</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100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831"/>
        </w:trPr>
        <w:tc>
          <w:tcPr>
            <w:tcW w:w="1338"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roofErr w:type="gramStart"/>
            <w:r w:rsidRPr="00F527CB">
              <w:rPr>
                <w:rFonts w:ascii="Times New Roman" w:eastAsia="Microsoft Sans Serif" w:hAnsi="Times New Roman" w:cs="Times New Roman"/>
                <w:color w:val="000000"/>
                <w:spacing w:val="-6"/>
                <w:sz w:val="16"/>
                <w:szCs w:val="16"/>
                <w:lang w:eastAsia="ru-RU"/>
              </w:rPr>
              <w:t>Искусственное</w:t>
            </w:r>
            <w:proofErr w:type="gramEnd"/>
            <w:r w:rsidRPr="00F527CB">
              <w:rPr>
                <w:rFonts w:ascii="Times New Roman" w:eastAsia="Microsoft Sans Serif" w:hAnsi="Times New Roman" w:cs="Times New Roman"/>
                <w:color w:val="000000"/>
                <w:spacing w:val="-6"/>
                <w:sz w:val="16"/>
                <w:szCs w:val="16"/>
                <w:lang w:eastAsia="ru-RU"/>
              </w:rPr>
              <w:t xml:space="preserve"> </w:t>
            </w:r>
            <w:proofErr w:type="spellStart"/>
            <w:r w:rsidRPr="00F527CB">
              <w:rPr>
                <w:rFonts w:ascii="Times New Roman" w:eastAsia="Microsoft Sans Serif" w:hAnsi="Times New Roman" w:cs="Times New Roman"/>
                <w:color w:val="000000"/>
                <w:spacing w:val="-6"/>
                <w:sz w:val="16"/>
                <w:szCs w:val="16"/>
                <w:lang w:eastAsia="ru-RU"/>
              </w:rPr>
              <w:t>лесовосстановление</w:t>
            </w:r>
            <w:proofErr w:type="spellEnd"/>
            <w:r w:rsidRPr="00F527CB">
              <w:rPr>
                <w:rFonts w:ascii="Times New Roman" w:eastAsia="Microsoft Sans Serif" w:hAnsi="Times New Roman" w:cs="Times New Roman"/>
                <w:color w:val="000000"/>
                <w:spacing w:val="-6"/>
                <w:sz w:val="16"/>
                <w:szCs w:val="16"/>
                <w:lang w:eastAsia="ru-RU"/>
              </w:rPr>
              <w:t xml:space="preserve"> путем посадки сеянцев с открытой корневой системой</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объема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pacing w:val="-6"/>
                <w:sz w:val="16"/>
                <w:szCs w:val="16"/>
                <w:lang w:eastAsia="ru-RU"/>
              </w:rPr>
              <w:t>площадь</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Га</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40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40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303"/>
        </w:trPr>
        <w:tc>
          <w:tcPr>
            <w:tcW w:w="1338"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Агротехнический уход за лесными культурами путем ручной оправки растений от завала травой и почвой, заноса песком, размыва и выдувания почвы, выжимания морозом</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объема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pacing w:val="-6"/>
                <w:sz w:val="16"/>
                <w:szCs w:val="16"/>
                <w:lang w:eastAsia="ru-RU"/>
              </w:rPr>
              <w:t>площадь</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Га</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145</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145</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gridAfter w:val="7"/>
          <w:wAfter w:w="9639" w:type="dxa"/>
          <w:trHeight w:val="303"/>
        </w:trPr>
        <w:tc>
          <w:tcPr>
            <w:tcW w:w="1338"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r>
      <w:tr w:rsidR="00F527CB" w:rsidRPr="00F527CB" w:rsidTr="00F527CB">
        <w:trPr>
          <w:trHeight w:val="303"/>
        </w:trPr>
        <w:tc>
          <w:tcPr>
            <w:tcW w:w="1338"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Агротехнический уход за лесными культурами путем дополнения лесных культур, подкормка минеральными удобрениями и полив лесных культур</w:t>
            </w:r>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объема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pacing w:val="-6"/>
                <w:sz w:val="16"/>
                <w:szCs w:val="16"/>
                <w:lang w:eastAsia="ru-RU"/>
              </w:rPr>
              <w:t>площадь</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Га</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30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30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r w:rsidR="00F527CB" w:rsidRPr="00F527CB" w:rsidTr="00F527CB">
        <w:trPr>
          <w:trHeight w:val="1398"/>
        </w:trPr>
        <w:tc>
          <w:tcPr>
            <w:tcW w:w="1338"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567" w:type="dxa"/>
            <w:vMerge/>
          </w:tcPr>
          <w:p w:rsidR="00F527CB" w:rsidRPr="00F527CB" w:rsidRDefault="00F527CB" w:rsidP="00F527CB">
            <w:pPr>
              <w:spacing w:after="0" w:line="240" w:lineRule="auto"/>
              <w:rPr>
                <w:rFonts w:ascii="Times New Roman" w:eastAsia="Microsoft Sans Serif" w:hAnsi="Times New Roman" w:cs="Times New Roman"/>
                <w:b/>
                <w:color w:val="000000"/>
                <w:sz w:val="16"/>
                <w:szCs w:val="16"/>
                <w:lang w:eastAsia="ru-RU"/>
              </w:rPr>
            </w:pPr>
          </w:p>
        </w:tc>
        <w:tc>
          <w:tcPr>
            <w:tcW w:w="1985"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proofErr w:type="gramStart"/>
            <w:r w:rsidRPr="00F527CB">
              <w:rPr>
                <w:rFonts w:ascii="Times New Roman" w:eastAsia="Microsoft Sans Serif" w:hAnsi="Times New Roman" w:cs="Times New Roman"/>
                <w:color w:val="000000"/>
                <w:sz w:val="16"/>
                <w:szCs w:val="16"/>
                <w:lang w:eastAsia="ru-RU"/>
              </w:rPr>
              <w:t>Обработка почвы под лесные культуры на всем участке (сплошная обработка) или на его части (частичная обработка) механическим, химическим или огневым способами</w:t>
            </w:r>
            <w:proofErr w:type="gramEnd"/>
          </w:p>
        </w:tc>
        <w:tc>
          <w:tcPr>
            <w:tcW w:w="992"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Показатель объема</w:t>
            </w:r>
          </w:p>
        </w:tc>
        <w:tc>
          <w:tcPr>
            <w:tcW w:w="4110"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pacing w:val="-6"/>
                <w:sz w:val="16"/>
                <w:szCs w:val="16"/>
                <w:lang w:eastAsia="ru-RU"/>
              </w:rPr>
              <w:t>площадь</w:t>
            </w:r>
          </w:p>
        </w:tc>
        <w:tc>
          <w:tcPr>
            <w:tcW w:w="567" w:type="dxa"/>
          </w:tcPr>
          <w:p w:rsidR="00F527CB" w:rsidRPr="00F527CB" w:rsidRDefault="00F527CB" w:rsidP="00F527CB">
            <w:pPr>
              <w:spacing w:after="0" w:line="240" w:lineRule="auto"/>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Га</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40</w:t>
            </w:r>
          </w:p>
        </w:tc>
        <w:tc>
          <w:tcPr>
            <w:tcW w:w="567"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r w:rsidRPr="00F527CB">
              <w:rPr>
                <w:rFonts w:ascii="Times New Roman" w:eastAsia="Microsoft Sans Serif" w:hAnsi="Times New Roman" w:cs="Times New Roman"/>
                <w:color w:val="000000"/>
                <w:sz w:val="16"/>
                <w:szCs w:val="16"/>
                <w:lang w:eastAsia="ru-RU"/>
              </w:rPr>
              <w:t>40</w:t>
            </w:r>
          </w:p>
        </w:tc>
        <w:tc>
          <w:tcPr>
            <w:tcW w:w="709" w:type="dxa"/>
          </w:tcPr>
          <w:p w:rsidR="00F527CB" w:rsidRPr="00F527CB" w:rsidRDefault="00F527CB" w:rsidP="00F527CB">
            <w:pPr>
              <w:spacing w:after="0" w:line="240" w:lineRule="auto"/>
              <w:jc w:val="center"/>
              <w:rPr>
                <w:rFonts w:ascii="Times New Roman" w:eastAsia="Microsoft Sans Serif" w:hAnsi="Times New Roman" w:cs="Times New Roman"/>
                <w:color w:val="000000"/>
                <w:sz w:val="16"/>
                <w:szCs w:val="16"/>
                <w:lang w:eastAsia="ru-RU"/>
              </w:rPr>
            </w:pPr>
          </w:p>
        </w:tc>
      </w:tr>
    </w:tbl>
    <w:p w:rsidR="00F527CB" w:rsidRPr="00F527CB" w:rsidRDefault="00F527CB" w:rsidP="00F527CB">
      <w:pPr>
        <w:widowControl w:val="0"/>
        <w:tabs>
          <w:tab w:val="left" w:pos="1108"/>
        </w:tabs>
        <w:spacing w:after="0" w:line="274" w:lineRule="exact"/>
        <w:jc w:val="both"/>
        <w:rPr>
          <w:rFonts w:ascii="Times New Roman" w:eastAsia="Microsoft Sans Serif" w:hAnsi="Times New Roman" w:cs="Times New Roman"/>
          <w:color w:val="000000"/>
          <w:sz w:val="24"/>
          <w:szCs w:val="24"/>
          <w:lang w:val="x-none" w:eastAsia="x-none"/>
        </w:rPr>
      </w:pPr>
    </w:p>
    <w:p w:rsidR="00F527CB" w:rsidRPr="00F527CB" w:rsidRDefault="00F527CB" w:rsidP="00F527CB">
      <w:pPr>
        <w:widowControl w:val="0"/>
        <w:tabs>
          <w:tab w:val="left" w:pos="1115"/>
        </w:tabs>
        <w:spacing w:after="0" w:line="274" w:lineRule="exact"/>
        <w:jc w:val="both"/>
        <w:rPr>
          <w:rFonts w:ascii="Times New Roman" w:eastAsia="Times New Roman" w:hAnsi="Times New Roman" w:cs="Times New Roman"/>
          <w:sz w:val="24"/>
          <w:szCs w:val="24"/>
          <w:lang w:val="x-none" w:eastAsia="x-none"/>
        </w:rPr>
      </w:pPr>
      <w:r>
        <w:rPr>
          <w:rFonts w:ascii="Times New Roman" w:eastAsia="Microsoft Sans Serif" w:hAnsi="Times New Roman" w:cs="Times New Roman"/>
          <w:color w:val="000000"/>
          <w:sz w:val="28"/>
          <w:szCs w:val="28"/>
          <w:lang w:eastAsia="x-none"/>
        </w:rPr>
        <w:t xml:space="preserve">      </w:t>
      </w:r>
      <w:r w:rsidR="0004502F">
        <w:rPr>
          <w:rFonts w:ascii="Times New Roman" w:eastAsia="Microsoft Sans Serif" w:hAnsi="Times New Roman" w:cs="Times New Roman"/>
          <w:color w:val="000000"/>
          <w:sz w:val="28"/>
          <w:szCs w:val="28"/>
          <w:lang w:eastAsia="x-none"/>
        </w:rPr>
        <w:t>3</w:t>
      </w:r>
      <w:r w:rsidRPr="00F527CB">
        <w:rPr>
          <w:rFonts w:ascii="Times New Roman" w:eastAsia="Microsoft Sans Serif" w:hAnsi="Times New Roman" w:cs="Times New Roman"/>
          <w:color w:val="000000"/>
          <w:sz w:val="24"/>
          <w:szCs w:val="24"/>
          <w:lang w:val="x-none" w:eastAsia="x-none"/>
        </w:rPr>
        <w:t>.</w:t>
      </w:r>
      <w:r w:rsidRPr="00F527CB">
        <w:rPr>
          <w:rFonts w:ascii="Times New Roman" w:eastAsia="Times New Roman" w:hAnsi="Times New Roman" w:cs="Times New Roman"/>
          <w:sz w:val="24"/>
          <w:szCs w:val="24"/>
          <w:lang w:val="x-none" w:eastAsia="x-none"/>
        </w:rPr>
        <w:t xml:space="preserve"> Количество жалоб потребителей и принятые по результатам их рассмотрения меры </w:t>
      </w:r>
      <w:r>
        <w:rPr>
          <w:rFonts w:ascii="Times New Roman" w:eastAsia="Times New Roman" w:hAnsi="Times New Roman" w:cs="Times New Roman"/>
          <w:sz w:val="24"/>
          <w:szCs w:val="24"/>
          <w:lang w:eastAsia="x-none"/>
        </w:rPr>
        <w:t xml:space="preserve">     </w:t>
      </w:r>
      <w:r w:rsidRPr="00F527CB">
        <w:rPr>
          <w:rFonts w:ascii="Times New Roman" w:eastAsia="Times New Roman" w:hAnsi="Times New Roman" w:cs="Times New Roman"/>
          <w:sz w:val="24"/>
          <w:szCs w:val="24"/>
          <w:lang w:val="x-none" w:eastAsia="x-none"/>
        </w:rPr>
        <w:t>-2.</w:t>
      </w:r>
    </w:p>
    <w:p w:rsidR="00F527CB" w:rsidRPr="00F527CB" w:rsidRDefault="00F527CB" w:rsidP="00F527CB">
      <w:pPr>
        <w:spacing w:after="0" w:line="240" w:lineRule="auto"/>
        <w:ind w:right="-1" w:hanging="567"/>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w:t>
      </w:r>
      <w:r>
        <w:rPr>
          <w:rFonts w:ascii="Times New Roman" w:eastAsia="Microsoft Sans Serif" w:hAnsi="Times New Roman" w:cs="Times New Roman"/>
          <w:color w:val="000000"/>
          <w:sz w:val="24"/>
          <w:szCs w:val="24"/>
          <w:lang w:eastAsia="ru-RU"/>
        </w:rPr>
        <w:t xml:space="preserve">              </w:t>
      </w:r>
      <w:r w:rsidR="0004502F">
        <w:rPr>
          <w:rFonts w:ascii="Times New Roman" w:eastAsia="Microsoft Sans Serif" w:hAnsi="Times New Roman" w:cs="Times New Roman"/>
          <w:color w:val="000000"/>
          <w:sz w:val="24"/>
          <w:szCs w:val="24"/>
          <w:lang w:eastAsia="ru-RU"/>
        </w:rPr>
        <w:t>4</w:t>
      </w:r>
      <w:r w:rsidRPr="00F527CB">
        <w:rPr>
          <w:rFonts w:ascii="Times New Roman" w:eastAsia="Microsoft Sans Serif" w:hAnsi="Times New Roman" w:cs="Times New Roman"/>
          <w:color w:val="000000"/>
          <w:sz w:val="24"/>
          <w:szCs w:val="24"/>
          <w:lang w:eastAsia="ru-RU"/>
        </w:rPr>
        <w:t xml:space="preserve">.Площадь лесничества 308786 га, состоит из 4-х участковых лесничеств: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Екатерининское, </w:t>
      </w:r>
      <w:proofErr w:type="spellStart"/>
      <w:r w:rsidRPr="00F527CB">
        <w:rPr>
          <w:rFonts w:ascii="Times New Roman" w:eastAsia="Microsoft Sans Serif" w:hAnsi="Times New Roman" w:cs="Times New Roman"/>
          <w:color w:val="000000"/>
          <w:sz w:val="24"/>
          <w:szCs w:val="24"/>
          <w:lang w:eastAsia="ru-RU"/>
        </w:rPr>
        <w:t>Козинское</w:t>
      </w:r>
      <w:proofErr w:type="spellEnd"/>
      <w:r w:rsidRPr="00F527CB">
        <w:rPr>
          <w:rFonts w:ascii="Times New Roman" w:eastAsia="Microsoft Sans Serif" w:hAnsi="Times New Roman" w:cs="Times New Roman"/>
          <w:color w:val="000000"/>
          <w:sz w:val="24"/>
          <w:szCs w:val="24"/>
          <w:lang w:eastAsia="ru-RU"/>
        </w:rPr>
        <w:t xml:space="preserve">, </w:t>
      </w:r>
      <w:proofErr w:type="spellStart"/>
      <w:r w:rsidRPr="00F527CB">
        <w:rPr>
          <w:rFonts w:ascii="Times New Roman" w:eastAsia="Microsoft Sans Serif" w:hAnsi="Times New Roman" w:cs="Times New Roman"/>
          <w:color w:val="000000"/>
          <w:sz w:val="24"/>
          <w:szCs w:val="24"/>
          <w:lang w:eastAsia="ru-RU"/>
        </w:rPr>
        <w:t>Идринское</w:t>
      </w:r>
      <w:proofErr w:type="spellEnd"/>
      <w:r w:rsidRPr="00F527CB">
        <w:rPr>
          <w:rFonts w:ascii="Times New Roman" w:eastAsia="Microsoft Sans Serif" w:hAnsi="Times New Roman" w:cs="Times New Roman"/>
          <w:color w:val="000000"/>
          <w:sz w:val="24"/>
          <w:szCs w:val="24"/>
          <w:lang w:eastAsia="ru-RU"/>
        </w:rPr>
        <w:t xml:space="preserve">, </w:t>
      </w:r>
      <w:proofErr w:type="spellStart"/>
      <w:r w:rsidRPr="00F527CB">
        <w:rPr>
          <w:rFonts w:ascii="Times New Roman" w:eastAsia="Microsoft Sans Serif" w:hAnsi="Times New Roman" w:cs="Times New Roman"/>
          <w:color w:val="000000"/>
          <w:sz w:val="24"/>
          <w:szCs w:val="24"/>
          <w:lang w:eastAsia="ru-RU"/>
        </w:rPr>
        <w:t>Идринское</w:t>
      </w:r>
      <w:proofErr w:type="spellEnd"/>
      <w:r w:rsidRPr="00F527CB">
        <w:rPr>
          <w:rFonts w:ascii="Times New Roman" w:eastAsia="Microsoft Sans Serif" w:hAnsi="Times New Roman" w:cs="Times New Roman"/>
          <w:color w:val="000000"/>
          <w:sz w:val="24"/>
          <w:szCs w:val="24"/>
          <w:lang w:eastAsia="ru-RU"/>
        </w:rPr>
        <w:t xml:space="preserve"> сельское, относится к Южно-сибирской горной лесорастительной зоне, лесной район Алтае </w:t>
      </w:r>
      <w:proofErr w:type="gramStart"/>
      <w:r w:rsidRPr="00F527CB">
        <w:rPr>
          <w:rFonts w:ascii="Times New Roman" w:eastAsia="Microsoft Sans Serif" w:hAnsi="Times New Roman" w:cs="Times New Roman"/>
          <w:color w:val="000000"/>
          <w:sz w:val="24"/>
          <w:szCs w:val="24"/>
          <w:lang w:eastAsia="ru-RU"/>
        </w:rPr>
        <w:t>–С</w:t>
      </w:r>
      <w:proofErr w:type="gramEnd"/>
      <w:r w:rsidRPr="00F527CB">
        <w:rPr>
          <w:rFonts w:ascii="Times New Roman" w:eastAsia="Microsoft Sans Serif" w:hAnsi="Times New Roman" w:cs="Times New Roman"/>
          <w:color w:val="000000"/>
          <w:sz w:val="24"/>
          <w:szCs w:val="24"/>
          <w:lang w:eastAsia="ru-RU"/>
        </w:rPr>
        <w:t xml:space="preserve">аянский </w:t>
      </w:r>
      <w:proofErr w:type="spellStart"/>
      <w:r w:rsidRPr="00F527CB">
        <w:rPr>
          <w:rFonts w:ascii="Times New Roman" w:eastAsia="Microsoft Sans Serif" w:hAnsi="Times New Roman" w:cs="Times New Roman"/>
          <w:color w:val="000000"/>
          <w:sz w:val="24"/>
          <w:szCs w:val="24"/>
          <w:lang w:eastAsia="ru-RU"/>
        </w:rPr>
        <w:t>горно</w:t>
      </w:r>
      <w:proofErr w:type="spellEnd"/>
      <w:r w:rsidRPr="00F527CB">
        <w:rPr>
          <w:rFonts w:ascii="Times New Roman" w:eastAsia="Microsoft Sans Serif" w:hAnsi="Times New Roman" w:cs="Times New Roman"/>
          <w:color w:val="000000"/>
          <w:sz w:val="24"/>
          <w:szCs w:val="24"/>
          <w:lang w:eastAsia="ru-RU"/>
        </w:rPr>
        <w:t xml:space="preserve"> – таежный  район. </w:t>
      </w:r>
    </w:p>
    <w:p w:rsidR="00F527CB" w:rsidRPr="00F527CB" w:rsidRDefault="00F527CB" w:rsidP="00E75B8B">
      <w:pPr>
        <w:tabs>
          <w:tab w:val="left" w:pos="9355"/>
        </w:tabs>
        <w:spacing w:after="0" w:line="240" w:lineRule="auto"/>
        <w:ind w:right="-1" w:hanging="1086"/>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lastRenderedPageBreak/>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На территории лесного фонда Идринского лесничества  передано в аренду 3 </w:t>
      </w:r>
      <w:proofErr w:type="gramStart"/>
      <w:r w:rsidRPr="00F527CB">
        <w:rPr>
          <w:rFonts w:ascii="Times New Roman" w:eastAsia="Microsoft Sans Serif" w:hAnsi="Times New Roman" w:cs="Times New Roman"/>
          <w:color w:val="000000"/>
          <w:sz w:val="24"/>
          <w:szCs w:val="24"/>
          <w:lang w:eastAsia="ru-RU"/>
        </w:rPr>
        <w:t>лесных</w:t>
      </w:r>
      <w:proofErr w:type="gramEnd"/>
      <w:r w:rsidRPr="00F527CB">
        <w:rPr>
          <w:rFonts w:ascii="Times New Roman" w:eastAsia="Microsoft Sans Serif" w:hAnsi="Times New Roman" w:cs="Times New Roman"/>
          <w:color w:val="000000"/>
          <w:sz w:val="24"/>
          <w:szCs w:val="24"/>
          <w:lang w:eastAsia="ru-RU"/>
        </w:rPr>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участка: </w:t>
      </w:r>
      <w:r>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ООО «Идринский лес», ООО «</w:t>
      </w:r>
      <w:proofErr w:type="spellStart"/>
      <w:r w:rsidRPr="00F527CB">
        <w:rPr>
          <w:rFonts w:ascii="Times New Roman" w:eastAsia="Microsoft Sans Serif" w:hAnsi="Times New Roman" w:cs="Times New Roman"/>
          <w:color w:val="000000"/>
          <w:sz w:val="24"/>
          <w:szCs w:val="24"/>
          <w:lang w:eastAsia="ru-RU"/>
        </w:rPr>
        <w:t>Гюрал</w:t>
      </w:r>
      <w:proofErr w:type="spellEnd"/>
      <w:r w:rsidRPr="00F527CB">
        <w:rPr>
          <w:rFonts w:ascii="Times New Roman" w:eastAsia="Microsoft Sans Serif" w:hAnsi="Times New Roman" w:cs="Times New Roman"/>
          <w:color w:val="000000"/>
          <w:sz w:val="24"/>
          <w:szCs w:val="24"/>
          <w:lang w:eastAsia="ru-RU"/>
        </w:rPr>
        <w:t xml:space="preserve">», ООО «Таежное» - охотничье хозяйство. </w:t>
      </w:r>
    </w:p>
    <w:p w:rsidR="00F527CB" w:rsidRPr="00F527CB" w:rsidRDefault="00E75B8B" w:rsidP="00E75B8B">
      <w:pPr>
        <w:spacing w:after="0" w:line="240" w:lineRule="auto"/>
        <w:ind w:right="-1"/>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 xml:space="preserve">       </w:t>
      </w:r>
      <w:r w:rsidR="00F527CB" w:rsidRPr="00F527CB">
        <w:rPr>
          <w:rFonts w:ascii="Times New Roman" w:eastAsia="Microsoft Sans Serif" w:hAnsi="Times New Roman" w:cs="Times New Roman"/>
          <w:color w:val="000000"/>
          <w:sz w:val="24"/>
          <w:szCs w:val="24"/>
          <w:lang w:eastAsia="ru-RU"/>
        </w:rPr>
        <w:t xml:space="preserve">Арендаторами выполнены мероприятия по </w:t>
      </w:r>
      <w:proofErr w:type="spellStart"/>
      <w:r w:rsidR="00F527CB" w:rsidRPr="00F527CB">
        <w:rPr>
          <w:rFonts w:ascii="Times New Roman" w:eastAsia="Microsoft Sans Serif" w:hAnsi="Times New Roman" w:cs="Times New Roman"/>
          <w:color w:val="000000"/>
          <w:sz w:val="24"/>
          <w:szCs w:val="24"/>
          <w:lang w:eastAsia="ru-RU"/>
        </w:rPr>
        <w:t>лесовосстановлению</w:t>
      </w:r>
      <w:proofErr w:type="spellEnd"/>
      <w:r w:rsidR="00F527CB" w:rsidRPr="00F527CB">
        <w:rPr>
          <w:rFonts w:ascii="Times New Roman" w:eastAsia="Microsoft Sans Serif" w:hAnsi="Times New Roman" w:cs="Times New Roman"/>
          <w:color w:val="000000"/>
          <w:sz w:val="24"/>
          <w:szCs w:val="24"/>
          <w:lang w:eastAsia="ru-RU"/>
        </w:rPr>
        <w:t xml:space="preserve">   в полном объеме:</w:t>
      </w:r>
    </w:p>
    <w:p w:rsidR="00F527CB" w:rsidRPr="00F527CB" w:rsidRDefault="00F527CB" w:rsidP="00E75B8B">
      <w:pPr>
        <w:spacing w:after="0" w:line="240" w:lineRule="auto"/>
        <w:ind w:right="816"/>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-посадка лесных культур -18,2 га;</w:t>
      </w:r>
    </w:p>
    <w:p w:rsidR="00F527CB" w:rsidRPr="00F527CB" w:rsidRDefault="00E75B8B" w:rsidP="00E75B8B">
      <w:pPr>
        <w:spacing w:after="0" w:line="240" w:lineRule="auto"/>
        <w:ind w:right="816"/>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 xml:space="preserve"> </w:t>
      </w:r>
      <w:r w:rsidR="00F527CB" w:rsidRPr="00F527CB">
        <w:rPr>
          <w:rFonts w:ascii="Times New Roman" w:eastAsia="Microsoft Sans Serif" w:hAnsi="Times New Roman" w:cs="Times New Roman"/>
          <w:color w:val="000000"/>
          <w:sz w:val="24"/>
          <w:szCs w:val="24"/>
          <w:lang w:eastAsia="ru-RU"/>
        </w:rPr>
        <w:t>-подготовка почвы под лесные культуры текущего года 18,2 га;</w:t>
      </w:r>
    </w:p>
    <w:p w:rsidR="00F527CB" w:rsidRPr="00F527CB" w:rsidRDefault="00F527CB" w:rsidP="00E75B8B">
      <w:pPr>
        <w:spacing w:after="0" w:line="240" w:lineRule="auto"/>
        <w:ind w:left="-1086" w:right="816" w:firstLine="1086"/>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дополнение лесных культур 11,7 га</w:t>
      </w:r>
      <w:proofErr w:type="gramStart"/>
      <w:r w:rsidRPr="00F527CB">
        <w:rPr>
          <w:rFonts w:ascii="Times New Roman" w:eastAsia="Microsoft Sans Serif" w:hAnsi="Times New Roman" w:cs="Times New Roman"/>
          <w:color w:val="000000"/>
          <w:sz w:val="24"/>
          <w:szCs w:val="24"/>
          <w:lang w:eastAsia="ru-RU"/>
        </w:rPr>
        <w:t>.;</w:t>
      </w:r>
      <w:proofErr w:type="gramEnd"/>
    </w:p>
    <w:p w:rsidR="00F527CB" w:rsidRPr="00F527CB" w:rsidRDefault="00F527CB" w:rsidP="00E75B8B">
      <w:pPr>
        <w:tabs>
          <w:tab w:val="left" w:pos="9356"/>
        </w:tabs>
        <w:spacing w:after="0" w:line="240" w:lineRule="auto"/>
        <w:ind w:right="-1"/>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проводиться выполнение работ  по содействию естественного возобновления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выполнено 76,0  га из 89,9 га, заготовке лесных семян -2 кг – ель – не выполнено.</w:t>
      </w:r>
    </w:p>
    <w:p w:rsidR="00F527CB" w:rsidRPr="00F527CB" w:rsidRDefault="00F527CB" w:rsidP="00F527CB">
      <w:pPr>
        <w:spacing w:after="0" w:line="240" w:lineRule="auto"/>
        <w:ind w:left="-1086" w:right="816"/>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Выполнение противопожарных мероприятий: </w:t>
      </w:r>
    </w:p>
    <w:p w:rsidR="00F527CB" w:rsidRPr="00F527CB" w:rsidRDefault="00F527CB" w:rsidP="00E75B8B">
      <w:pPr>
        <w:tabs>
          <w:tab w:val="left" w:pos="8647"/>
          <w:tab w:val="left" w:pos="8789"/>
          <w:tab w:val="left" w:pos="9355"/>
        </w:tabs>
        <w:spacing w:after="0" w:line="240" w:lineRule="auto"/>
        <w:ind w:right="-1" w:hanging="1086"/>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ООО «</w:t>
      </w:r>
      <w:proofErr w:type="spellStart"/>
      <w:r w:rsidRPr="00F527CB">
        <w:rPr>
          <w:rFonts w:ascii="Times New Roman" w:eastAsia="Microsoft Sans Serif" w:hAnsi="Times New Roman" w:cs="Times New Roman"/>
          <w:color w:val="000000"/>
          <w:sz w:val="24"/>
          <w:szCs w:val="24"/>
          <w:lang w:eastAsia="ru-RU"/>
        </w:rPr>
        <w:t>Гюрал</w:t>
      </w:r>
      <w:proofErr w:type="spellEnd"/>
      <w:r w:rsidRPr="00F527CB">
        <w:rPr>
          <w:rFonts w:ascii="Times New Roman" w:eastAsia="Microsoft Sans Serif" w:hAnsi="Times New Roman" w:cs="Times New Roman"/>
          <w:color w:val="000000"/>
          <w:sz w:val="24"/>
          <w:szCs w:val="24"/>
          <w:lang w:eastAsia="ru-RU"/>
        </w:rPr>
        <w:t>» выполнены практически полностью, не выполнено только благоустр</w:t>
      </w:r>
      <w:r w:rsidR="00E75B8B">
        <w:rPr>
          <w:rFonts w:ascii="Times New Roman" w:eastAsia="Microsoft Sans Serif" w:hAnsi="Times New Roman" w:cs="Times New Roman"/>
          <w:color w:val="000000"/>
          <w:sz w:val="24"/>
          <w:szCs w:val="24"/>
          <w:lang w:eastAsia="ru-RU"/>
        </w:rPr>
        <w:t>о</w:t>
      </w:r>
      <w:r w:rsidRPr="00F527CB">
        <w:rPr>
          <w:rFonts w:ascii="Times New Roman" w:eastAsia="Microsoft Sans Serif" w:hAnsi="Times New Roman" w:cs="Times New Roman"/>
          <w:color w:val="000000"/>
          <w:sz w:val="24"/>
          <w:szCs w:val="24"/>
          <w:lang w:eastAsia="ru-RU"/>
        </w:rPr>
        <w:t>йст</w:t>
      </w:r>
      <w:r w:rsidR="00E75B8B">
        <w:rPr>
          <w:rFonts w:ascii="Times New Roman" w:eastAsia="Microsoft Sans Serif" w:hAnsi="Times New Roman" w:cs="Times New Roman"/>
          <w:color w:val="000000"/>
          <w:sz w:val="24"/>
          <w:szCs w:val="24"/>
          <w:lang w:eastAsia="ru-RU"/>
        </w:rPr>
        <w:t>в</w:t>
      </w:r>
      <w:r w:rsidRPr="00F527CB">
        <w:rPr>
          <w:rFonts w:ascii="Times New Roman" w:eastAsia="Microsoft Sans Serif" w:hAnsi="Times New Roman" w:cs="Times New Roman"/>
          <w:color w:val="000000"/>
          <w:sz w:val="24"/>
          <w:szCs w:val="24"/>
          <w:lang w:eastAsia="ru-RU"/>
        </w:rPr>
        <w:t>о зон отдыха в кол-ве 1 шт</w:t>
      </w:r>
      <w:r w:rsidR="00E75B8B">
        <w:rPr>
          <w:rFonts w:ascii="Times New Roman" w:eastAsia="Microsoft Sans Serif" w:hAnsi="Times New Roman" w:cs="Times New Roman"/>
          <w:color w:val="000000"/>
          <w:sz w:val="24"/>
          <w:szCs w:val="24"/>
          <w:lang w:eastAsia="ru-RU"/>
        </w:rPr>
        <w:t>.</w:t>
      </w:r>
      <w:r w:rsidRPr="00F527CB">
        <w:rPr>
          <w:rFonts w:ascii="Times New Roman" w:eastAsia="Microsoft Sans Serif" w:hAnsi="Times New Roman" w:cs="Times New Roman"/>
          <w:color w:val="000000"/>
          <w:sz w:val="24"/>
          <w:szCs w:val="24"/>
          <w:lang w:eastAsia="ru-RU"/>
        </w:rPr>
        <w:t xml:space="preserve">; </w:t>
      </w:r>
    </w:p>
    <w:p w:rsidR="00E75B8B" w:rsidRDefault="00F527CB" w:rsidP="00E75B8B">
      <w:pPr>
        <w:spacing w:after="0" w:line="240" w:lineRule="auto"/>
        <w:ind w:right="-1"/>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 ООО «Идринский лес» выполнили свои мероприятия на 90 % не </w:t>
      </w:r>
      <w:proofErr w:type="gramStart"/>
      <w:r w:rsidRPr="00F527CB">
        <w:rPr>
          <w:rFonts w:ascii="Times New Roman" w:eastAsia="Microsoft Sans Serif" w:hAnsi="Times New Roman" w:cs="Times New Roman"/>
          <w:color w:val="000000"/>
          <w:sz w:val="24"/>
          <w:szCs w:val="24"/>
          <w:lang w:eastAsia="ru-RU"/>
        </w:rPr>
        <w:t>выполнены</w:t>
      </w:r>
      <w:proofErr w:type="gramEnd"/>
      <w:r w:rsidRPr="00F527CB">
        <w:rPr>
          <w:rFonts w:ascii="Times New Roman" w:eastAsia="Microsoft Sans Serif" w:hAnsi="Times New Roman" w:cs="Times New Roman"/>
          <w:color w:val="000000"/>
          <w:sz w:val="24"/>
          <w:szCs w:val="24"/>
          <w:lang w:eastAsia="ru-RU"/>
        </w:rPr>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остались прокладка просек 0,9 км., прочистка просек 0,9 км, установка шлагбаума 1 шт</w:t>
      </w:r>
      <w:r w:rsidR="00E75B8B">
        <w:rPr>
          <w:rFonts w:ascii="Times New Roman" w:eastAsia="Microsoft Sans Serif" w:hAnsi="Times New Roman" w:cs="Times New Roman"/>
          <w:color w:val="000000"/>
          <w:sz w:val="24"/>
          <w:szCs w:val="24"/>
          <w:lang w:eastAsia="ru-RU"/>
        </w:rPr>
        <w:t>.</w:t>
      </w:r>
      <w:r w:rsidRPr="00F527CB">
        <w:rPr>
          <w:rFonts w:ascii="Times New Roman" w:eastAsia="Microsoft Sans Serif" w:hAnsi="Times New Roman" w:cs="Times New Roman"/>
          <w:color w:val="000000"/>
          <w:sz w:val="24"/>
          <w:szCs w:val="24"/>
          <w:lang w:eastAsia="ru-RU"/>
        </w:rPr>
        <w:t>, и благоустройство зоны отдыха 1 шт.;</w:t>
      </w:r>
    </w:p>
    <w:p w:rsidR="00F527CB" w:rsidRPr="00F527CB" w:rsidRDefault="00E75B8B" w:rsidP="00E75B8B">
      <w:pPr>
        <w:spacing w:after="0" w:line="240" w:lineRule="auto"/>
        <w:ind w:right="-1"/>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 xml:space="preserve">       </w:t>
      </w:r>
      <w:r w:rsidR="00F527CB" w:rsidRPr="00F527CB">
        <w:rPr>
          <w:rFonts w:ascii="Times New Roman" w:eastAsia="Microsoft Sans Serif" w:hAnsi="Times New Roman" w:cs="Times New Roman"/>
          <w:color w:val="000000"/>
          <w:sz w:val="24"/>
          <w:szCs w:val="24"/>
          <w:lang w:eastAsia="ru-RU"/>
        </w:rPr>
        <w:t xml:space="preserve">ООО «Таежное» выполнили свои обязательства </w:t>
      </w:r>
      <w:proofErr w:type="gramStart"/>
      <w:r w:rsidR="00F527CB" w:rsidRPr="00F527CB">
        <w:rPr>
          <w:rFonts w:ascii="Times New Roman" w:eastAsia="Microsoft Sans Serif" w:hAnsi="Times New Roman" w:cs="Times New Roman"/>
          <w:color w:val="000000"/>
          <w:sz w:val="24"/>
          <w:szCs w:val="24"/>
          <w:lang w:eastAsia="ru-RU"/>
        </w:rPr>
        <w:t>согласно договора</w:t>
      </w:r>
      <w:proofErr w:type="gramEnd"/>
      <w:r w:rsidR="00F527CB" w:rsidRPr="00F527CB">
        <w:rPr>
          <w:rFonts w:ascii="Times New Roman" w:eastAsia="Microsoft Sans Serif" w:hAnsi="Times New Roman" w:cs="Times New Roman"/>
          <w:color w:val="000000"/>
          <w:sz w:val="24"/>
          <w:szCs w:val="24"/>
          <w:lang w:eastAsia="ru-RU"/>
        </w:rPr>
        <w:t xml:space="preserve"> аренды – охотничье хозяйство полностью.</w:t>
      </w:r>
    </w:p>
    <w:p w:rsidR="00F527CB" w:rsidRPr="00F527CB" w:rsidRDefault="00E75B8B" w:rsidP="00E75B8B">
      <w:pPr>
        <w:spacing w:after="0" w:line="240" w:lineRule="auto"/>
        <w:ind w:right="-1"/>
        <w:jc w:val="both"/>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 xml:space="preserve">       </w:t>
      </w:r>
      <w:r w:rsidR="00F527CB" w:rsidRPr="00F527CB">
        <w:rPr>
          <w:rFonts w:ascii="Times New Roman" w:eastAsia="Microsoft Sans Serif" w:hAnsi="Times New Roman" w:cs="Times New Roman"/>
          <w:color w:val="000000"/>
          <w:sz w:val="24"/>
          <w:szCs w:val="24"/>
          <w:lang w:eastAsia="ru-RU"/>
        </w:rPr>
        <w:t>ООО «</w:t>
      </w:r>
      <w:proofErr w:type="spellStart"/>
      <w:r w:rsidR="00F527CB" w:rsidRPr="00F527CB">
        <w:rPr>
          <w:rFonts w:ascii="Times New Roman" w:eastAsia="Microsoft Sans Serif" w:hAnsi="Times New Roman" w:cs="Times New Roman"/>
          <w:color w:val="000000"/>
          <w:sz w:val="24"/>
          <w:szCs w:val="24"/>
          <w:lang w:eastAsia="ru-RU"/>
        </w:rPr>
        <w:t>Гюрал</w:t>
      </w:r>
      <w:proofErr w:type="spellEnd"/>
      <w:r w:rsidR="00F527CB" w:rsidRPr="00F527CB">
        <w:rPr>
          <w:rFonts w:ascii="Times New Roman" w:eastAsia="Microsoft Sans Serif" w:hAnsi="Times New Roman" w:cs="Times New Roman"/>
          <w:color w:val="000000"/>
          <w:sz w:val="24"/>
          <w:szCs w:val="24"/>
          <w:lang w:eastAsia="ru-RU"/>
        </w:rPr>
        <w:t xml:space="preserve">»  проведена  сплошная санитарная рубка на площади 383,3 га, объемом  95,6 тыс. </w:t>
      </w:r>
      <w:proofErr w:type="spellStart"/>
      <w:r w:rsidR="00F527CB" w:rsidRPr="00F527CB">
        <w:rPr>
          <w:rFonts w:ascii="Times New Roman" w:eastAsia="Microsoft Sans Serif" w:hAnsi="Times New Roman" w:cs="Times New Roman"/>
          <w:color w:val="000000"/>
          <w:sz w:val="24"/>
          <w:szCs w:val="24"/>
          <w:lang w:eastAsia="ru-RU"/>
        </w:rPr>
        <w:t>кбм</w:t>
      </w:r>
      <w:proofErr w:type="spellEnd"/>
      <w:r w:rsidR="00F527CB" w:rsidRPr="00F527CB">
        <w:rPr>
          <w:rFonts w:ascii="Times New Roman" w:eastAsia="Microsoft Sans Serif" w:hAnsi="Times New Roman" w:cs="Times New Roman"/>
          <w:color w:val="000000"/>
          <w:sz w:val="24"/>
          <w:szCs w:val="24"/>
          <w:lang w:eastAsia="ru-RU"/>
        </w:rPr>
        <w:t>.</w:t>
      </w:r>
    </w:p>
    <w:p w:rsidR="00F527CB" w:rsidRPr="00F527CB" w:rsidRDefault="00F527CB" w:rsidP="00E75B8B">
      <w:pPr>
        <w:tabs>
          <w:tab w:val="left" w:pos="9355"/>
        </w:tabs>
        <w:spacing w:after="0" w:line="240" w:lineRule="auto"/>
        <w:ind w:right="-1"/>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 По местному населению  заключено 826 договоров купли продажи на площади 202,</w:t>
      </w:r>
      <w:r w:rsidR="00E75B8B">
        <w:rPr>
          <w:rFonts w:ascii="Times New Roman" w:eastAsia="Microsoft Sans Serif" w:hAnsi="Times New Roman" w:cs="Times New Roman"/>
          <w:color w:val="000000"/>
          <w:sz w:val="24"/>
          <w:szCs w:val="24"/>
          <w:lang w:eastAsia="ru-RU"/>
        </w:rPr>
        <w:t>7 га</w:t>
      </w:r>
      <w:r w:rsidRPr="00F527CB">
        <w:rPr>
          <w:rFonts w:ascii="Times New Roman" w:eastAsia="Microsoft Sans Serif" w:hAnsi="Times New Roman" w:cs="Times New Roman"/>
          <w:color w:val="000000"/>
          <w:sz w:val="24"/>
          <w:szCs w:val="24"/>
          <w:lang w:eastAsia="ru-RU"/>
        </w:rPr>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 xml:space="preserve">объемом 27794 </w:t>
      </w:r>
      <w:proofErr w:type="spellStart"/>
      <w:r w:rsidRPr="00F527CB">
        <w:rPr>
          <w:rFonts w:ascii="Times New Roman" w:eastAsia="Microsoft Sans Serif" w:hAnsi="Times New Roman" w:cs="Times New Roman"/>
          <w:color w:val="000000"/>
          <w:sz w:val="24"/>
          <w:szCs w:val="24"/>
          <w:lang w:eastAsia="ru-RU"/>
        </w:rPr>
        <w:t>кбм</w:t>
      </w:r>
      <w:proofErr w:type="spellEnd"/>
      <w:r w:rsidRPr="00F527CB">
        <w:rPr>
          <w:rFonts w:ascii="Times New Roman" w:eastAsia="Microsoft Sans Serif" w:hAnsi="Times New Roman" w:cs="Times New Roman"/>
          <w:color w:val="000000"/>
          <w:sz w:val="24"/>
          <w:szCs w:val="24"/>
          <w:lang w:eastAsia="ru-RU"/>
        </w:rPr>
        <w:t xml:space="preserve">. </w:t>
      </w:r>
    </w:p>
    <w:p w:rsidR="00F527CB" w:rsidRPr="00F527CB" w:rsidRDefault="00F527CB" w:rsidP="00E75B8B">
      <w:pPr>
        <w:tabs>
          <w:tab w:val="left" w:pos="9356"/>
        </w:tabs>
        <w:spacing w:after="0" w:line="240" w:lineRule="auto"/>
        <w:ind w:right="-1" w:hanging="851"/>
        <w:jc w:val="both"/>
        <w:rPr>
          <w:rFonts w:ascii="Times New Roman" w:eastAsia="Microsoft Sans Serif" w:hAnsi="Times New Roman" w:cs="Times New Roman"/>
          <w:color w:val="000000"/>
          <w:sz w:val="24"/>
          <w:szCs w:val="24"/>
          <w:lang w:eastAsia="ru-RU"/>
        </w:rPr>
      </w:pPr>
      <w:r w:rsidRPr="00F527CB">
        <w:rPr>
          <w:rFonts w:ascii="Times New Roman" w:eastAsia="Microsoft Sans Serif" w:hAnsi="Times New Roman" w:cs="Times New Roman"/>
          <w:color w:val="000000"/>
          <w:sz w:val="24"/>
          <w:szCs w:val="24"/>
          <w:lang w:eastAsia="ru-RU"/>
        </w:rPr>
        <w:t xml:space="preserve">  </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Осмотр лесосек по графику  местное население 725 лесосек на площади 230,39 га, проведен осмотр 725 лесосек на площади 230,39га,  кол-во выявленных нарушений 123 шт.</w:t>
      </w:r>
      <w:r w:rsidR="00E75B8B">
        <w:rPr>
          <w:rFonts w:ascii="Times New Roman" w:eastAsia="Microsoft Sans Serif" w:hAnsi="Times New Roman" w:cs="Times New Roman"/>
          <w:color w:val="000000"/>
          <w:sz w:val="24"/>
          <w:szCs w:val="24"/>
          <w:lang w:eastAsia="ru-RU"/>
        </w:rPr>
        <w:t xml:space="preserve"> </w:t>
      </w:r>
      <w:r w:rsidRPr="00F527CB">
        <w:rPr>
          <w:rFonts w:ascii="Times New Roman" w:eastAsia="Microsoft Sans Serif" w:hAnsi="Times New Roman" w:cs="Times New Roman"/>
          <w:color w:val="000000"/>
          <w:sz w:val="24"/>
          <w:szCs w:val="24"/>
          <w:lang w:eastAsia="ru-RU"/>
        </w:rPr>
        <w:t>сумма ущерба еще вычисляется, арендаторы 5 лесосек: 2 с нарушениями 2 не пройденные рубкой и 1 лесная дорога, не тронута рубкой. Площадь осмотренных арендных участков 45,8 га</w:t>
      </w:r>
      <w:proofErr w:type="gramStart"/>
      <w:r w:rsidRPr="00F527CB">
        <w:rPr>
          <w:rFonts w:ascii="Times New Roman" w:eastAsia="Microsoft Sans Serif" w:hAnsi="Times New Roman" w:cs="Times New Roman"/>
          <w:color w:val="000000"/>
          <w:sz w:val="24"/>
          <w:szCs w:val="24"/>
          <w:lang w:eastAsia="ru-RU"/>
        </w:rPr>
        <w:t xml:space="preserve">., </w:t>
      </w:r>
      <w:proofErr w:type="gramEnd"/>
      <w:r w:rsidRPr="00F527CB">
        <w:rPr>
          <w:rFonts w:ascii="Times New Roman" w:eastAsia="Microsoft Sans Serif" w:hAnsi="Times New Roman" w:cs="Times New Roman"/>
          <w:color w:val="000000"/>
          <w:sz w:val="24"/>
          <w:szCs w:val="24"/>
          <w:lang w:eastAsia="ru-RU"/>
        </w:rPr>
        <w:t>ущерб по арендаторам составил 59645,62 руб. (не возмещено).</w:t>
      </w:r>
    </w:p>
    <w:p w:rsidR="00F527CB" w:rsidRPr="0007549E" w:rsidRDefault="00F527CB" w:rsidP="0007549E">
      <w:pPr>
        <w:spacing w:after="0"/>
        <w:ind w:firstLine="708"/>
        <w:jc w:val="center"/>
        <w:rPr>
          <w:rFonts w:ascii="Times New Roman" w:hAnsi="Times New Roman" w:cs="Times New Roman"/>
          <w:sz w:val="28"/>
          <w:szCs w:val="28"/>
        </w:rPr>
      </w:pPr>
    </w:p>
    <w:p w:rsidR="003F1695" w:rsidRPr="0007549E" w:rsidRDefault="003F1695" w:rsidP="0007549E">
      <w:pPr>
        <w:tabs>
          <w:tab w:val="left" w:pos="8070"/>
        </w:tabs>
        <w:spacing w:after="0"/>
        <w:ind w:firstLine="709"/>
        <w:jc w:val="center"/>
        <w:rPr>
          <w:rFonts w:ascii="Times New Roman" w:eastAsia="Times New Roman" w:hAnsi="Times New Roman" w:cs="Times New Roman"/>
          <w:sz w:val="28"/>
          <w:szCs w:val="28"/>
          <w:lang w:eastAsia="ru-RU"/>
        </w:rPr>
      </w:pPr>
    </w:p>
    <w:p w:rsidR="00081355" w:rsidRDefault="00081355" w:rsidP="0007549E">
      <w:pPr>
        <w:autoSpaceDE w:val="0"/>
        <w:autoSpaceDN w:val="0"/>
        <w:adjustRightInd w:val="0"/>
        <w:spacing w:after="0"/>
        <w:ind w:firstLine="708"/>
        <w:jc w:val="center"/>
        <w:rPr>
          <w:rFonts w:ascii="Times New Roman" w:hAnsi="Times New Roman" w:cs="Times New Roman"/>
          <w:b/>
          <w:kern w:val="16"/>
          <w:sz w:val="28"/>
          <w:szCs w:val="28"/>
          <w:highlight w:val="white"/>
        </w:rPr>
      </w:pPr>
      <w:r w:rsidRPr="0007549E">
        <w:rPr>
          <w:rFonts w:ascii="Times New Roman" w:hAnsi="Times New Roman" w:cs="Times New Roman"/>
          <w:b/>
          <w:kern w:val="16"/>
          <w:sz w:val="28"/>
          <w:szCs w:val="28"/>
          <w:highlight w:val="white"/>
        </w:rPr>
        <w:t>Пассажирские перевозки</w:t>
      </w:r>
    </w:p>
    <w:p w:rsidR="0007549E" w:rsidRPr="0007549E" w:rsidRDefault="0007549E" w:rsidP="0007549E">
      <w:pPr>
        <w:autoSpaceDE w:val="0"/>
        <w:autoSpaceDN w:val="0"/>
        <w:adjustRightInd w:val="0"/>
        <w:spacing w:after="0"/>
        <w:ind w:firstLine="708"/>
        <w:jc w:val="center"/>
        <w:rPr>
          <w:rFonts w:ascii="Times New Roman" w:hAnsi="Times New Roman" w:cs="Times New Roman"/>
          <w:b/>
          <w:kern w:val="16"/>
          <w:sz w:val="28"/>
          <w:szCs w:val="28"/>
          <w:highlight w:val="white"/>
        </w:rPr>
      </w:pPr>
    </w:p>
    <w:p w:rsidR="0007549E" w:rsidRPr="0007549E" w:rsidRDefault="0007549E" w:rsidP="0007549E">
      <w:pPr>
        <w:autoSpaceDE w:val="0"/>
        <w:autoSpaceDN w:val="0"/>
        <w:adjustRightInd w:val="0"/>
        <w:spacing w:after="0"/>
        <w:ind w:firstLine="709"/>
        <w:jc w:val="both"/>
        <w:rPr>
          <w:rFonts w:ascii="Times New Roman" w:hAnsi="Times New Roman" w:cs="Times New Roman"/>
          <w:kern w:val="20"/>
          <w:sz w:val="24"/>
          <w:szCs w:val="24"/>
        </w:rPr>
      </w:pPr>
      <w:r w:rsidRPr="0007549E">
        <w:rPr>
          <w:rFonts w:ascii="Times New Roman" w:hAnsi="Times New Roman" w:cs="Times New Roman"/>
          <w:kern w:val="20"/>
          <w:sz w:val="24"/>
          <w:szCs w:val="24"/>
          <w:highlight w:val="white"/>
        </w:rPr>
        <w:t xml:space="preserve">Основным предприятием, оказывающим платные транспортные услуги населению в районе, является  </w:t>
      </w:r>
      <w:proofErr w:type="spellStart"/>
      <w:r w:rsidRPr="0007549E">
        <w:rPr>
          <w:rFonts w:ascii="Times New Roman" w:hAnsi="Times New Roman" w:cs="Times New Roman"/>
          <w:kern w:val="20"/>
          <w:sz w:val="24"/>
          <w:szCs w:val="24"/>
          <w:highlight w:val="white"/>
        </w:rPr>
        <w:t>Краснотуранский</w:t>
      </w:r>
      <w:proofErr w:type="spellEnd"/>
      <w:r w:rsidRPr="0007549E">
        <w:rPr>
          <w:rFonts w:ascii="Times New Roman" w:hAnsi="Times New Roman" w:cs="Times New Roman"/>
          <w:kern w:val="20"/>
          <w:sz w:val="24"/>
          <w:szCs w:val="24"/>
          <w:highlight w:val="white"/>
        </w:rPr>
        <w:t xml:space="preserve"> филиал  АО «Краевое АТП», а также индивидуальный предприниматель Кириллов Виктор Николаевич</w:t>
      </w:r>
      <w:r w:rsidRPr="0007549E">
        <w:rPr>
          <w:rFonts w:ascii="Times New Roman" w:hAnsi="Times New Roman" w:cs="Times New Roman"/>
          <w:kern w:val="20"/>
          <w:sz w:val="24"/>
          <w:szCs w:val="24"/>
        </w:rPr>
        <w:t>.</w:t>
      </w:r>
    </w:p>
    <w:p w:rsidR="0007549E" w:rsidRPr="0007549E" w:rsidRDefault="0007549E" w:rsidP="0007549E">
      <w:pPr>
        <w:autoSpaceDE w:val="0"/>
        <w:autoSpaceDN w:val="0"/>
        <w:adjustRightInd w:val="0"/>
        <w:spacing w:after="0"/>
        <w:ind w:firstLine="708"/>
        <w:jc w:val="both"/>
        <w:rPr>
          <w:rFonts w:ascii="Times New Roman" w:eastAsia="Times New Roman" w:hAnsi="Times New Roman" w:cs="Times New Roman"/>
          <w:kern w:val="16"/>
          <w:sz w:val="24"/>
          <w:szCs w:val="24"/>
          <w:lang w:eastAsia="ru-RU"/>
        </w:rPr>
      </w:pPr>
      <w:r w:rsidRPr="0007549E">
        <w:rPr>
          <w:rFonts w:ascii="Times New Roman" w:eastAsia="Times New Roman" w:hAnsi="Times New Roman" w:cs="Times New Roman"/>
          <w:kern w:val="16"/>
          <w:sz w:val="24"/>
          <w:szCs w:val="24"/>
          <w:lang w:eastAsia="ru-RU"/>
        </w:rPr>
        <w:t>Количество автобусных маршрутов составляет 10 ед.,</w:t>
      </w:r>
      <w:r w:rsidRPr="0007549E">
        <w:rPr>
          <w:rFonts w:ascii="Times New Roman" w:eastAsia="Times New Roman" w:hAnsi="Times New Roman" w:cs="Times New Roman"/>
          <w:kern w:val="20"/>
          <w:sz w:val="24"/>
          <w:szCs w:val="24"/>
          <w:lang w:eastAsia="ru-RU"/>
        </w:rPr>
        <w:t xml:space="preserve"> </w:t>
      </w:r>
      <w:r w:rsidRPr="0007549E">
        <w:rPr>
          <w:rFonts w:ascii="Times New Roman" w:eastAsia="Times New Roman" w:hAnsi="Times New Roman" w:cs="Times New Roman"/>
          <w:kern w:val="16"/>
          <w:sz w:val="24"/>
          <w:szCs w:val="24"/>
          <w:lang w:eastAsia="ru-RU"/>
        </w:rPr>
        <w:t>протяженность автобусных маршрутов 402,0 км.  Объем перевезённых пассажиров по программе перевозок по итогам  2021 года составил 52671чел., показатель выше фактического уровня 2020 года на 8125 чел.,   пробег с пассажирами – 227283 км</w:t>
      </w:r>
      <w:proofErr w:type="gramStart"/>
      <w:r w:rsidRPr="0007549E">
        <w:rPr>
          <w:rFonts w:ascii="Times New Roman" w:eastAsia="Times New Roman" w:hAnsi="Times New Roman" w:cs="Times New Roman"/>
          <w:kern w:val="16"/>
          <w:sz w:val="24"/>
          <w:szCs w:val="24"/>
          <w:lang w:eastAsia="ru-RU"/>
        </w:rPr>
        <w:t>.</w:t>
      </w:r>
      <w:proofErr w:type="gramEnd"/>
      <w:r w:rsidRPr="0007549E">
        <w:rPr>
          <w:rFonts w:ascii="Times New Roman" w:eastAsia="Times New Roman" w:hAnsi="Times New Roman" w:cs="Times New Roman"/>
          <w:kern w:val="16"/>
          <w:sz w:val="24"/>
          <w:szCs w:val="24"/>
          <w:lang w:eastAsia="ru-RU"/>
        </w:rPr>
        <w:t xml:space="preserve"> </w:t>
      </w:r>
      <w:proofErr w:type="gramStart"/>
      <w:r w:rsidRPr="0007549E">
        <w:rPr>
          <w:rFonts w:ascii="Times New Roman" w:eastAsia="Times New Roman" w:hAnsi="Times New Roman" w:cs="Times New Roman"/>
          <w:kern w:val="16"/>
          <w:sz w:val="24"/>
          <w:szCs w:val="24"/>
          <w:lang w:eastAsia="ru-RU"/>
        </w:rPr>
        <w:t>и</w:t>
      </w:r>
      <w:proofErr w:type="gramEnd"/>
      <w:r w:rsidRPr="0007549E">
        <w:rPr>
          <w:rFonts w:ascii="Times New Roman" w:eastAsia="Times New Roman" w:hAnsi="Times New Roman" w:cs="Times New Roman"/>
          <w:kern w:val="16"/>
          <w:sz w:val="24"/>
          <w:szCs w:val="24"/>
          <w:lang w:eastAsia="ru-RU"/>
        </w:rPr>
        <w:t xml:space="preserve"> увеличился к уровню предыдущего года на 18715 км.  </w:t>
      </w:r>
    </w:p>
    <w:p w:rsidR="0007549E" w:rsidRPr="0007549E" w:rsidRDefault="0007549E" w:rsidP="0007549E">
      <w:pPr>
        <w:autoSpaceDE w:val="0"/>
        <w:autoSpaceDN w:val="0"/>
        <w:adjustRightInd w:val="0"/>
        <w:spacing w:after="0"/>
        <w:ind w:firstLine="708"/>
        <w:jc w:val="both"/>
        <w:rPr>
          <w:rFonts w:ascii="Times New Roman" w:eastAsia="Times New Roman" w:hAnsi="Times New Roman" w:cs="Times New Roman"/>
          <w:color w:val="333333"/>
          <w:sz w:val="24"/>
          <w:szCs w:val="24"/>
          <w:lang w:eastAsia="ru-RU"/>
        </w:rPr>
      </w:pPr>
      <w:proofErr w:type="gramStart"/>
      <w:r w:rsidRPr="0007549E">
        <w:rPr>
          <w:rFonts w:ascii="Times New Roman" w:eastAsia="Times New Roman" w:hAnsi="Times New Roman" w:cs="Times New Roman"/>
          <w:color w:val="333333"/>
          <w:sz w:val="24"/>
          <w:szCs w:val="24"/>
          <w:lang w:eastAsia="ru-RU"/>
        </w:rPr>
        <w:t>Объём средств субсидии из районного бюджета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целях возмещения недополученных доходов, по итогам 2021года составил 11971,0 тыс. руб., в бюджете района на 2022 год сумма субсидии на данные цели составляет 15895,0 тыс. руб. Увеличение расходов будет направлено на повышение уровня заработной платы водительского состава</w:t>
      </w:r>
      <w:proofErr w:type="gramEnd"/>
      <w:r w:rsidRPr="0007549E">
        <w:rPr>
          <w:rFonts w:ascii="Times New Roman" w:eastAsia="Times New Roman" w:hAnsi="Times New Roman" w:cs="Times New Roman"/>
          <w:color w:val="333333"/>
          <w:sz w:val="24"/>
          <w:szCs w:val="24"/>
          <w:lang w:eastAsia="ru-RU"/>
        </w:rPr>
        <w:t xml:space="preserve"> и прочего персонала, а также на оплату лизинговых платежей по обновлению подвижного состава. </w:t>
      </w:r>
    </w:p>
    <w:p w:rsidR="0007549E" w:rsidRPr="0007549E" w:rsidRDefault="0007549E" w:rsidP="0007549E">
      <w:pPr>
        <w:shd w:val="clear" w:color="auto" w:fill="FFFFFF"/>
        <w:spacing w:after="0"/>
        <w:ind w:firstLine="708"/>
        <w:jc w:val="both"/>
        <w:rPr>
          <w:rFonts w:ascii="Times New Roman" w:eastAsia="Times New Roman" w:hAnsi="Times New Roman" w:cs="Times New Roman"/>
          <w:color w:val="333333"/>
          <w:sz w:val="24"/>
          <w:szCs w:val="24"/>
          <w:lang w:eastAsia="ru-RU"/>
        </w:rPr>
      </w:pPr>
      <w:proofErr w:type="gramStart"/>
      <w:r w:rsidRPr="0007549E">
        <w:rPr>
          <w:rFonts w:ascii="Times New Roman" w:hAnsi="Times New Roman" w:cs="Times New Roman"/>
          <w:kern w:val="20"/>
          <w:sz w:val="24"/>
          <w:szCs w:val="24"/>
          <w:highlight w:val="white"/>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2021 году составила 0,20 %</w:t>
      </w:r>
      <w:r w:rsidRPr="0007549E">
        <w:rPr>
          <w:rFonts w:ascii="Times New Roman" w:hAnsi="Times New Roman" w:cs="Times New Roman"/>
          <w:kern w:val="20"/>
          <w:sz w:val="24"/>
          <w:szCs w:val="24"/>
        </w:rPr>
        <w:t xml:space="preserve">. </w:t>
      </w:r>
      <w:r w:rsidRPr="0007549E">
        <w:rPr>
          <w:rFonts w:ascii="Times New Roman" w:eastAsia="Times New Roman" w:hAnsi="Times New Roman" w:cs="Times New Roman"/>
          <w:color w:val="333333"/>
          <w:sz w:val="24"/>
          <w:szCs w:val="24"/>
          <w:lang w:eastAsia="ru-RU"/>
        </w:rPr>
        <w:t xml:space="preserve">Не имеют автобусного </w:t>
      </w:r>
      <w:r w:rsidRPr="0007549E">
        <w:rPr>
          <w:rFonts w:ascii="Times New Roman" w:eastAsia="Times New Roman" w:hAnsi="Times New Roman" w:cs="Times New Roman"/>
          <w:color w:val="333333"/>
          <w:sz w:val="24"/>
          <w:szCs w:val="24"/>
          <w:lang w:eastAsia="ru-RU"/>
        </w:rPr>
        <w:lastRenderedPageBreak/>
        <w:t xml:space="preserve">сообщения д. Малые </w:t>
      </w:r>
      <w:proofErr w:type="spellStart"/>
      <w:r w:rsidRPr="0007549E">
        <w:rPr>
          <w:rFonts w:ascii="Times New Roman" w:eastAsia="Times New Roman" w:hAnsi="Times New Roman" w:cs="Times New Roman"/>
          <w:color w:val="333333"/>
          <w:sz w:val="24"/>
          <w:szCs w:val="24"/>
          <w:lang w:eastAsia="ru-RU"/>
        </w:rPr>
        <w:t>Кныши</w:t>
      </w:r>
      <w:proofErr w:type="spellEnd"/>
      <w:r w:rsidRPr="0007549E">
        <w:rPr>
          <w:rFonts w:ascii="Times New Roman" w:eastAsia="Times New Roman" w:hAnsi="Times New Roman" w:cs="Times New Roman"/>
          <w:color w:val="333333"/>
          <w:sz w:val="24"/>
          <w:szCs w:val="24"/>
          <w:lang w:eastAsia="ru-RU"/>
        </w:rPr>
        <w:t xml:space="preserve">– 13 чел., д. Малый Телек - 6 чел., д. </w:t>
      </w:r>
      <w:proofErr w:type="spellStart"/>
      <w:r w:rsidRPr="0007549E">
        <w:rPr>
          <w:rFonts w:ascii="Times New Roman" w:eastAsia="Times New Roman" w:hAnsi="Times New Roman" w:cs="Times New Roman"/>
          <w:color w:val="333333"/>
          <w:sz w:val="24"/>
          <w:szCs w:val="24"/>
          <w:lang w:eastAsia="ru-RU"/>
        </w:rPr>
        <w:t>Шадрино</w:t>
      </w:r>
      <w:proofErr w:type="spellEnd"/>
      <w:r w:rsidRPr="0007549E">
        <w:rPr>
          <w:rFonts w:ascii="Times New Roman" w:eastAsia="Times New Roman" w:hAnsi="Times New Roman" w:cs="Times New Roman"/>
          <w:color w:val="333333"/>
          <w:sz w:val="24"/>
          <w:szCs w:val="24"/>
          <w:lang w:eastAsia="ru-RU"/>
        </w:rPr>
        <w:t xml:space="preserve"> – 1 чел., д. Николаевка – 1 чел.</w:t>
      </w:r>
      <w:proofErr w:type="gramEnd"/>
    </w:p>
    <w:p w:rsidR="0007549E" w:rsidRDefault="0007549E" w:rsidP="0007549E">
      <w:pPr>
        <w:shd w:val="clear" w:color="auto" w:fill="FFFFFF"/>
        <w:spacing w:after="0"/>
        <w:ind w:firstLine="709"/>
        <w:jc w:val="both"/>
        <w:rPr>
          <w:rFonts w:ascii="Times New Roman" w:eastAsia="Times New Roman" w:hAnsi="Times New Roman" w:cs="Times New Roman"/>
          <w:color w:val="333333"/>
          <w:sz w:val="24"/>
          <w:szCs w:val="24"/>
          <w:lang w:eastAsia="ru-RU"/>
        </w:rPr>
      </w:pPr>
      <w:r w:rsidRPr="0007549E">
        <w:rPr>
          <w:rFonts w:ascii="Times New Roman" w:hAnsi="Times New Roman" w:cs="Times New Roman"/>
          <w:sz w:val="24"/>
          <w:szCs w:val="24"/>
          <w:highlight w:val="white"/>
        </w:rPr>
        <w:t>В перспективе не планируется организовать автобусное сообщение с данными населенными пунктами из-за его не рентабельности, следовательно, показатель будет иметь отрицательную динамику, по причине оттока населения, как в целом из района, так и из малонаселённых пунктов, с которыми нет автобусного сообщения.</w:t>
      </w:r>
      <w:r w:rsidRPr="0007549E">
        <w:rPr>
          <w:rFonts w:ascii="Times New Roman" w:eastAsia="Times New Roman" w:hAnsi="Times New Roman" w:cs="Times New Roman"/>
          <w:color w:val="333333"/>
          <w:sz w:val="24"/>
          <w:szCs w:val="24"/>
          <w:lang w:eastAsia="ru-RU"/>
        </w:rPr>
        <w:t xml:space="preserve"> </w:t>
      </w:r>
    </w:p>
    <w:p w:rsidR="0007549E" w:rsidRPr="0007549E" w:rsidRDefault="0007549E" w:rsidP="0007549E">
      <w:pPr>
        <w:shd w:val="clear" w:color="auto" w:fill="FFFFFF"/>
        <w:spacing w:after="0"/>
        <w:ind w:firstLine="709"/>
        <w:jc w:val="both"/>
        <w:rPr>
          <w:rFonts w:ascii="Times New Roman" w:eastAsia="Times New Roman" w:hAnsi="Times New Roman" w:cs="Times New Roman"/>
          <w:color w:val="333333"/>
          <w:sz w:val="24"/>
          <w:szCs w:val="24"/>
          <w:lang w:eastAsia="ru-RU"/>
        </w:rPr>
      </w:pPr>
    </w:p>
    <w:p w:rsidR="000A295B" w:rsidRPr="000A295B" w:rsidRDefault="000A295B" w:rsidP="000A295B">
      <w:pPr>
        <w:spacing w:after="0"/>
        <w:ind w:firstLine="708"/>
        <w:rPr>
          <w:rFonts w:ascii="Times New Roman" w:hAnsi="Times New Roman" w:cs="Times New Roman"/>
          <w:b/>
          <w:sz w:val="24"/>
          <w:szCs w:val="24"/>
        </w:rPr>
      </w:pPr>
    </w:p>
    <w:p w:rsidR="002E493E" w:rsidRPr="000A295B" w:rsidRDefault="00153729" w:rsidP="009E270B">
      <w:pPr>
        <w:spacing w:after="0"/>
        <w:jc w:val="both"/>
        <w:rPr>
          <w:rFonts w:ascii="Times New Roman" w:eastAsia="Times New Roman" w:hAnsi="Times New Roman" w:cs="Times New Roman"/>
          <w:sz w:val="24"/>
          <w:szCs w:val="24"/>
          <w:lang w:eastAsia="ru-RU"/>
        </w:rPr>
      </w:pPr>
      <w:r w:rsidRPr="000A295B">
        <w:rPr>
          <w:rFonts w:ascii="Times New Roman" w:eastAsia="Times New Roman" w:hAnsi="Times New Roman" w:cs="Times New Roman"/>
          <w:sz w:val="24"/>
          <w:szCs w:val="24"/>
          <w:lang w:eastAsia="ru-RU"/>
        </w:rPr>
        <w:t xml:space="preserve">        </w:t>
      </w:r>
      <w:r w:rsidR="00417648" w:rsidRPr="000A295B">
        <w:rPr>
          <w:rFonts w:ascii="Times New Roman" w:eastAsia="Times New Roman" w:hAnsi="Times New Roman" w:cs="Times New Roman"/>
          <w:sz w:val="24"/>
          <w:szCs w:val="24"/>
          <w:lang w:eastAsia="ru-RU"/>
        </w:rPr>
        <w:t>Спасибо</w:t>
      </w:r>
      <w:r w:rsidR="002E493E" w:rsidRPr="000A295B">
        <w:rPr>
          <w:rFonts w:ascii="Times New Roman" w:eastAsia="Times New Roman" w:hAnsi="Times New Roman" w:cs="Times New Roman"/>
          <w:sz w:val="24"/>
          <w:szCs w:val="24"/>
          <w:lang w:eastAsia="ru-RU"/>
        </w:rPr>
        <w:t xml:space="preserve"> за внимание!</w:t>
      </w:r>
    </w:p>
    <w:p w:rsidR="002E493E" w:rsidRPr="000A295B" w:rsidRDefault="002E493E" w:rsidP="009E270B">
      <w:pPr>
        <w:spacing w:after="0"/>
        <w:ind w:firstLine="709"/>
        <w:jc w:val="both"/>
        <w:rPr>
          <w:rFonts w:ascii="Times New Roman" w:eastAsia="Times New Roman" w:hAnsi="Times New Roman" w:cs="Times New Roman"/>
          <w:sz w:val="24"/>
          <w:szCs w:val="24"/>
          <w:lang w:eastAsia="ru-RU"/>
        </w:rPr>
      </w:pPr>
    </w:p>
    <w:sectPr w:rsidR="002E493E" w:rsidRPr="000A295B" w:rsidSect="001278A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FD" w:rsidRDefault="00B379FD" w:rsidP="00DF7479">
      <w:pPr>
        <w:spacing w:after="0" w:line="240" w:lineRule="auto"/>
      </w:pPr>
      <w:r>
        <w:separator/>
      </w:r>
    </w:p>
  </w:endnote>
  <w:endnote w:type="continuationSeparator" w:id="0">
    <w:p w:rsidR="00B379FD" w:rsidRDefault="00B379FD" w:rsidP="00DF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FD" w:rsidRDefault="00B379FD" w:rsidP="00DF7479">
      <w:pPr>
        <w:spacing w:after="0" w:line="240" w:lineRule="auto"/>
      </w:pPr>
      <w:r>
        <w:separator/>
      </w:r>
    </w:p>
  </w:footnote>
  <w:footnote w:type="continuationSeparator" w:id="0">
    <w:p w:rsidR="00B379FD" w:rsidRDefault="00B379FD" w:rsidP="00DF7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7C1"/>
    <w:multiLevelType w:val="hybridMultilevel"/>
    <w:tmpl w:val="BDD2D0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820062"/>
    <w:multiLevelType w:val="hybridMultilevel"/>
    <w:tmpl w:val="8E1C2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71D92"/>
    <w:multiLevelType w:val="hybridMultilevel"/>
    <w:tmpl w:val="1C3A5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A9A60B3"/>
    <w:multiLevelType w:val="hybridMultilevel"/>
    <w:tmpl w:val="9DBE1FB2"/>
    <w:lvl w:ilvl="0" w:tplc="5122FCD2">
      <w:start w:val="1"/>
      <w:numFmt w:val="decimal"/>
      <w:lvlText w:val="%1."/>
      <w:lvlJc w:val="left"/>
      <w:pPr>
        <w:ind w:left="4005" w:hanging="360"/>
      </w:pPr>
    </w:lvl>
    <w:lvl w:ilvl="1" w:tplc="04190019">
      <w:start w:val="1"/>
      <w:numFmt w:val="lowerLetter"/>
      <w:lvlText w:val="%2."/>
      <w:lvlJc w:val="left"/>
      <w:pPr>
        <w:ind w:left="4725" w:hanging="360"/>
      </w:pPr>
    </w:lvl>
    <w:lvl w:ilvl="2" w:tplc="0419001B">
      <w:start w:val="1"/>
      <w:numFmt w:val="lowerRoman"/>
      <w:lvlText w:val="%3."/>
      <w:lvlJc w:val="right"/>
      <w:pPr>
        <w:ind w:left="5445" w:hanging="180"/>
      </w:pPr>
    </w:lvl>
    <w:lvl w:ilvl="3" w:tplc="0419000F">
      <w:start w:val="1"/>
      <w:numFmt w:val="decimal"/>
      <w:lvlText w:val="%4."/>
      <w:lvlJc w:val="left"/>
      <w:pPr>
        <w:ind w:left="6165" w:hanging="360"/>
      </w:pPr>
    </w:lvl>
    <w:lvl w:ilvl="4" w:tplc="04190019">
      <w:start w:val="1"/>
      <w:numFmt w:val="lowerLetter"/>
      <w:lvlText w:val="%5."/>
      <w:lvlJc w:val="left"/>
      <w:pPr>
        <w:ind w:left="6885" w:hanging="360"/>
      </w:pPr>
    </w:lvl>
    <w:lvl w:ilvl="5" w:tplc="0419001B">
      <w:start w:val="1"/>
      <w:numFmt w:val="lowerRoman"/>
      <w:lvlText w:val="%6."/>
      <w:lvlJc w:val="right"/>
      <w:pPr>
        <w:ind w:left="7605" w:hanging="180"/>
      </w:pPr>
    </w:lvl>
    <w:lvl w:ilvl="6" w:tplc="0419000F">
      <w:start w:val="1"/>
      <w:numFmt w:val="decimal"/>
      <w:lvlText w:val="%7."/>
      <w:lvlJc w:val="left"/>
      <w:pPr>
        <w:ind w:left="8325" w:hanging="360"/>
      </w:pPr>
    </w:lvl>
    <w:lvl w:ilvl="7" w:tplc="04190019">
      <w:start w:val="1"/>
      <w:numFmt w:val="lowerLetter"/>
      <w:lvlText w:val="%8."/>
      <w:lvlJc w:val="left"/>
      <w:pPr>
        <w:ind w:left="9045" w:hanging="360"/>
      </w:pPr>
    </w:lvl>
    <w:lvl w:ilvl="8" w:tplc="0419001B">
      <w:start w:val="1"/>
      <w:numFmt w:val="lowerRoman"/>
      <w:lvlText w:val="%9."/>
      <w:lvlJc w:val="right"/>
      <w:pPr>
        <w:ind w:left="9765" w:hanging="180"/>
      </w:pPr>
    </w:lvl>
  </w:abstractNum>
  <w:abstractNum w:abstractNumId="4">
    <w:nsid w:val="1BCD4CAA"/>
    <w:multiLevelType w:val="hybridMultilevel"/>
    <w:tmpl w:val="92AEA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D36D71"/>
    <w:multiLevelType w:val="hybridMultilevel"/>
    <w:tmpl w:val="A4F8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46260"/>
    <w:multiLevelType w:val="hybridMultilevel"/>
    <w:tmpl w:val="71E82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115A56"/>
    <w:multiLevelType w:val="hybridMultilevel"/>
    <w:tmpl w:val="0B10C9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186DD3"/>
    <w:multiLevelType w:val="hybridMultilevel"/>
    <w:tmpl w:val="027E0B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6793580"/>
    <w:multiLevelType w:val="hybridMultilevel"/>
    <w:tmpl w:val="CB0891E0"/>
    <w:lvl w:ilvl="0" w:tplc="46B4CF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443D4A"/>
    <w:multiLevelType w:val="singleLevel"/>
    <w:tmpl w:val="241C9CFC"/>
    <w:lvl w:ilvl="0">
      <w:numFmt w:val="bullet"/>
      <w:lvlText w:val="-"/>
      <w:lvlJc w:val="left"/>
      <w:pPr>
        <w:tabs>
          <w:tab w:val="num" w:pos="420"/>
        </w:tabs>
        <w:ind w:left="420" w:hanging="360"/>
      </w:pPr>
    </w:lvl>
  </w:abstractNum>
  <w:abstractNum w:abstractNumId="11">
    <w:nsid w:val="3F0F707A"/>
    <w:multiLevelType w:val="hybridMultilevel"/>
    <w:tmpl w:val="6BA2C18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CC251D"/>
    <w:multiLevelType w:val="multilevel"/>
    <w:tmpl w:val="11D67E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9C142D7"/>
    <w:multiLevelType w:val="hybridMultilevel"/>
    <w:tmpl w:val="5EAC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3C5A85"/>
    <w:multiLevelType w:val="hybridMultilevel"/>
    <w:tmpl w:val="047C7AA8"/>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5">
    <w:nsid w:val="54660CEF"/>
    <w:multiLevelType w:val="hybridMultilevel"/>
    <w:tmpl w:val="2A569E84"/>
    <w:lvl w:ilvl="0" w:tplc="A4FE0DB8">
      <w:start w:val="1"/>
      <w:numFmt w:val="bullet"/>
      <w:lvlText w:val=""/>
      <w:lvlJc w:val="left"/>
      <w:pPr>
        <w:ind w:left="1434" w:hanging="360"/>
      </w:pPr>
      <w:rPr>
        <w:rFonts w:ascii="Wingdings" w:hAnsi="Wingdings" w:hint="default"/>
        <w:color w:val="auto"/>
      </w:rPr>
    </w:lvl>
    <w:lvl w:ilvl="1" w:tplc="04190003">
      <w:start w:val="1"/>
      <w:numFmt w:val="bullet"/>
      <w:lvlText w:val="o"/>
      <w:lvlJc w:val="left"/>
      <w:pPr>
        <w:ind w:left="2154" w:hanging="360"/>
      </w:pPr>
      <w:rPr>
        <w:rFonts w:ascii="Courier New" w:hAnsi="Courier New" w:cs="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16">
    <w:nsid w:val="593E56EE"/>
    <w:multiLevelType w:val="hybridMultilevel"/>
    <w:tmpl w:val="26FACC3C"/>
    <w:lvl w:ilvl="0" w:tplc="9D541F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D54CE4"/>
    <w:multiLevelType w:val="hybridMultilevel"/>
    <w:tmpl w:val="99526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3C1973"/>
    <w:multiLevelType w:val="hybridMultilevel"/>
    <w:tmpl w:val="2D3EF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64440F"/>
    <w:multiLevelType w:val="hybridMultilevel"/>
    <w:tmpl w:val="3F2252D6"/>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ED701A"/>
    <w:multiLevelType w:val="hybridMultilevel"/>
    <w:tmpl w:val="A9F21FB4"/>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1">
    <w:nsid w:val="75DA089F"/>
    <w:multiLevelType w:val="hybridMultilevel"/>
    <w:tmpl w:val="E2740118"/>
    <w:lvl w:ilvl="0" w:tplc="846CCD92">
      <w:start w:val="1"/>
      <w:numFmt w:val="decimal"/>
      <w:lvlText w:val="%1."/>
      <w:lvlJc w:val="left"/>
      <w:pPr>
        <w:ind w:left="-606" w:hanging="360"/>
      </w:pPr>
      <w:rPr>
        <w:rFonts w:hint="default"/>
      </w:rPr>
    </w:lvl>
    <w:lvl w:ilvl="1" w:tplc="04190019" w:tentative="1">
      <w:start w:val="1"/>
      <w:numFmt w:val="lowerLetter"/>
      <w:lvlText w:val="%2."/>
      <w:lvlJc w:val="left"/>
      <w:pPr>
        <w:ind w:left="114" w:hanging="360"/>
      </w:pPr>
    </w:lvl>
    <w:lvl w:ilvl="2" w:tplc="0419001B" w:tentative="1">
      <w:start w:val="1"/>
      <w:numFmt w:val="lowerRoman"/>
      <w:lvlText w:val="%3."/>
      <w:lvlJc w:val="right"/>
      <w:pPr>
        <w:ind w:left="834" w:hanging="180"/>
      </w:pPr>
    </w:lvl>
    <w:lvl w:ilvl="3" w:tplc="0419000F" w:tentative="1">
      <w:start w:val="1"/>
      <w:numFmt w:val="decimal"/>
      <w:lvlText w:val="%4."/>
      <w:lvlJc w:val="left"/>
      <w:pPr>
        <w:ind w:left="1554" w:hanging="360"/>
      </w:pPr>
    </w:lvl>
    <w:lvl w:ilvl="4" w:tplc="04190019" w:tentative="1">
      <w:start w:val="1"/>
      <w:numFmt w:val="lowerLetter"/>
      <w:lvlText w:val="%5."/>
      <w:lvlJc w:val="left"/>
      <w:pPr>
        <w:ind w:left="2274" w:hanging="360"/>
      </w:pPr>
    </w:lvl>
    <w:lvl w:ilvl="5" w:tplc="0419001B" w:tentative="1">
      <w:start w:val="1"/>
      <w:numFmt w:val="lowerRoman"/>
      <w:lvlText w:val="%6."/>
      <w:lvlJc w:val="right"/>
      <w:pPr>
        <w:ind w:left="2994" w:hanging="180"/>
      </w:pPr>
    </w:lvl>
    <w:lvl w:ilvl="6" w:tplc="0419000F" w:tentative="1">
      <w:start w:val="1"/>
      <w:numFmt w:val="decimal"/>
      <w:lvlText w:val="%7."/>
      <w:lvlJc w:val="left"/>
      <w:pPr>
        <w:ind w:left="3714" w:hanging="360"/>
      </w:pPr>
    </w:lvl>
    <w:lvl w:ilvl="7" w:tplc="04190019" w:tentative="1">
      <w:start w:val="1"/>
      <w:numFmt w:val="lowerLetter"/>
      <w:lvlText w:val="%8."/>
      <w:lvlJc w:val="left"/>
      <w:pPr>
        <w:ind w:left="4434" w:hanging="360"/>
      </w:pPr>
    </w:lvl>
    <w:lvl w:ilvl="8" w:tplc="0419001B" w:tentative="1">
      <w:start w:val="1"/>
      <w:numFmt w:val="lowerRoman"/>
      <w:lvlText w:val="%9."/>
      <w:lvlJc w:val="right"/>
      <w:pPr>
        <w:ind w:left="515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9"/>
  </w:num>
  <w:num w:numId="4">
    <w:abstractNumId w:val="14"/>
  </w:num>
  <w:num w:numId="5">
    <w:abstractNumId w:val="9"/>
  </w:num>
  <w:num w:numId="6">
    <w:abstractNumId w:val="18"/>
  </w:num>
  <w:num w:numId="7">
    <w:abstractNumId w:val="7"/>
  </w:num>
  <w:num w:numId="8">
    <w:abstractNumId w:val="4"/>
  </w:num>
  <w:num w:numId="9">
    <w:abstractNumId w:val="11"/>
  </w:num>
  <w:num w:numId="10">
    <w:abstractNumId w:val="20"/>
  </w:num>
  <w:num w:numId="11">
    <w:abstractNumId w:val="15"/>
  </w:num>
  <w:num w:numId="12">
    <w:abstractNumId w:val="12"/>
  </w:num>
  <w:num w:numId="13">
    <w:abstractNumId w:val="6"/>
  </w:num>
  <w:num w:numId="14">
    <w:abstractNumId w:val="1"/>
  </w:num>
  <w:num w:numId="15">
    <w:abstractNumId w:val="10"/>
  </w:num>
  <w:num w:numId="16">
    <w:abstractNumId w:val="13"/>
  </w:num>
  <w:num w:numId="17">
    <w:abstractNumId w:val="2"/>
  </w:num>
  <w:num w:numId="18">
    <w:abstractNumId w:val="8"/>
  </w:num>
  <w:num w:numId="19">
    <w:abstractNumId w:val="17"/>
  </w:num>
  <w:num w:numId="20">
    <w:abstractNumId w:val="0"/>
  </w:num>
  <w:num w:numId="21">
    <w:abstractNumId w:val="5"/>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EA"/>
    <w:rsid w:val="0000148A"/>
    <w:rsid w:val="000051C6"/>
    <w:rsid w:val="000116A7"/>
    <w:rsid w:val="000300F1"/>
    <w:rsid w:val="0003697A"/>
    <w:rsid w:val="0004502F"/>
    <w:rsid w:val="00050FE0"/>
    <w:rsid w:val="0007549E"/>
    <w:rsid w:val="00081355"/>
    <w:rsid w:val="00094B47"/>
    <w:rsid w:val="000A295B"/>
    <w:rsid w:val="000B475C"/>
    <w:rsid w:val="000D1DEB"/>
    <w:rsid w:val="000D4B5C"/>
    <w:rsid w:val="000E4D7C"/>
    <w:rsid w:val="0011486B"/>
    <w:rsid w:val="001278A9"/>
    <w:rsid w:val="001443F1"/>
    <w:rsid w:val="00153729"/>
    <w:rsid w:val="00156C6B"/>
    <w:rsid w:val="00193FB3"/>
    <w:rsid w:val="00197159"/>
    <w:rsid w:val="001A1401"/>
    <w:rsid w:val="001A43A8"/>
    <w:rsid w:val="001B7AB4"/>
    <w:rsid w:val="001C1411"/>
    <w:rsid w:val="001C223D"/>
    <w:rsid w:val="00225C78"/>
    <w:rsid w:val="002332BE"/>
    <w:rsid w:val="00237FA6"/>
    <w:rsid w:val="0026599A"/>
    <w:rsid w:val="002724E5"/>
    <w:rsid w:val="0028689E"/>
    <w:rsid w:val="00291672"/>
    <w:rsid w:val="002A09B3"/>
    <w:rsid w:val="002C2904"/>
    <w:rsid w:val="002C5CD3"/>
    <w:rsid w:val="002E493E"/>
    <w:rsid w:val="002E791F"/>
    <w:rsid w:val="0031501D"/>
    <w:rsid w:val="00324C57"/>
    <w:rsid w:val="00330521"/>
    <w:rsid w:val="003456D7"/>
    <w:rsid w:val="003459BF"/>
    <w:rsid w:val="00351603"/>
    <w:rsid w:val="00364FF0"/>
    <w:rsid w:val="003F1695"/>
    <w:rsid w:val="003F7A91"/>
    <w:rsid w:val="00404591"/>
    <w:rsid w:val="004064DE"/>
    <w:rsid w:val="00417648"/>
    <w:rsid w:val="00421AE5"/>
    <w:rsid w:val="00441DD2"/>
    <w:rsid w:val="00444BC9"/>
    <w:rsid w:val="0048156E"/>
    <w:rsid w:val="0048207C"/>
    <w:rsid w:val="004B629C"/>
    <w:rsid w:val="004C31F0"/>
    <w:rsid w:val="004E1BA7"/>
    <w:rsid w:val="00506DFA"/>
    <w:rsid w:val="0052189B"/>
    <w:rsid w:val="0052194F"/>
    <w:rsid w:val="00521B16"/>
    <w:rsid w:val="0054547F"/>
    <w:rsid w:val="005556D3"/>
    <w:rsid w:val="00556C98"/>
    <w:rsid w:val="0056366E"/>
    <w:rsid w:val="00577DC8"/>
    <w:rsid w:val="00590A52"/>
    <w:rsid w:val="005E3901"/>
    <w:rsid w:val="005F05EA"/>
    <w:rsid w:val="005F1D28"/>
    <w:rsid w:val="00601E25"/>
    <w:rsid w:val="00605549"/>
    <w:rsid w:val="00613105"/>
    <w:rsid w:val="00624224"/>
    <w:rsid w:val="00635915"/>
    <w:rsid w:val="00643373"/>
    <w:rsid w:val="006657D5"/>
    <w:rsid w:val="00684C7D"/>
    <w:rsid w:val="006A40F8"/>
    <w:rsid w:val="006C4559"/>
    <w:rsid w:val="006D3659"/>
    <w:rsid w:val="006D3B55"/>
    <w:rsid w:val="006E03CA"/>
    <w:rsid w:val="007176A0"/>
    <w:rsid w:val="00717A77"/>
    <w:rsid w:val="0072305F"/>
    <w:rsid w:val="007503E0"/>
    <w:rsid w:val="00754586"/>
    <w:rsid w:val="007727CF"/>
    <w:rsid w:val="007F2083"/>
    <w:rsid w:val="008110DD"/>
    <w:rsid w:val="008208AB"/>
    <w:rsid w:val="008650AC"/>
    <w:rsid w:val="00895E5D"/>
    <w:rsid w:val="008B5679"/>
    <w:rsid w:val="008C19CC"/>
    <w:rsid w:val="008D0615"/>
    <w:rsid w:val="008D4025"/>
    <w:rsid w:val="009023EC"/>
    <w:rsid w:val="00917B4D"/>
    <w:rsid w:val="00935C01"/>
    <w:rsid w:val="009517EF"/>
    <w:rsid w:val="00954F6F"/>
    <w:rsid w:val="0097644A"/>
    <w:rsid w:val="00997CC7"/>
    <w:rsid w:val="009A7CED"/>
    <w:rsid w:val="009B1DD7"/>
    <w:rsid w:val="009D013F"/>
    <w:rsid w:val="009D398B"/>
    <w:rsid w:val="009D52ED"/>
    <w:rsid w:val="009E270B"/>
    <w:rsid w:val="009F0767"/>
    <w:rsid w:val="009F0A9D"/>
    <w:rsid w:val="009F35F7"/>
    <w:rsid w:val="00A05301"/>
    <w:rsid w:val="00A37A33"/>
    <w:rsid w:val="00A37FE7"/>
    <w:rsid w:val="00A43B3E"/>
    <w:rsid w:val="00A44581"/>
    <w:rsid w:val="00A55703"/>
    <w:rsid w:val="00A67C6B"/>
    <w:rsid w:val="00A855E3"/>
    <w:rsid w:val="00AC21A6"/>
    <w:rsid w:val="00AD0B97"/>
    <w:rsid w:val="00AD6E86"/>
    <w:rsid w:val="00B046F3"/>
    <w:rsid w:val="00B13F61"/>
    <w:rsid w:val="00B379FD"/>
    <w:rsid w:val="00B95805"/>
    <w:rsid w:val="00BC3250"/>
    <w:rsid w:val="00BD6758"/>
    <w:rsid w:val="00BD7F83"/>
    <w:rsid w:val="00BE7943"/>
    <w:rsid w:val="00C10993"/>
    <w:rsid w:val="00C223CC"/>
    <w:rsid w:val="00C22EDA"/>
    <w:rsid w:val="00C278B3"/>
    <w:rsid w:val="00C67560"/>
    <w:rsid w:val="00C714CE"/>
    <w:rsid w:val="00C83304"/>
    <w:rsid w:val="00C857C8"/>
    <w:rsid w:val="00CA5502"/>
    <w:rsid w:val="00CB2F01"/>
    <w:rsid w:val="00CC1362"/>
    <w:rsid w:val="00D04004"/>
    <w:rsid w:val="00D14429"/>
    <w:rsid w:val="00D336AE"/>
    <w:rsid w:val="00D550C3"/>
    <w:rsid w:val="00D831F4"/>
    <w:rsid w:val="00DC4CEA"/>
    <w:rsid w:val="00DD37E9"/>
    <w:rsid w:val="00DE69EB"/>
    <w:rsid w:val="00DF7479"/>
    <w:rsid w:val="00E03E47"/>
    <w:rsid w:val="00E06731"/>
    <w:rsid w:val="00E41476"/>
    <w:rsid w:val="00E75B8B"/>
    <w:rsid w:val="00E94BA3"/>
    <w:rsid w:val="00EA6FE1"/>
    <w:rsid w:val="00EC22EB"/>
    <w:rsid w:val="00EF321D"/>
    <w:rsid w:val="00F059F7"/>
    <w:rsid w:val="00F245A3"/>
    <w:rsid w:val="00F34449"/>
    <w:rsid w:val="00F4157D"/>
    <w:rsid w:val="00F4459D"/>
    <w:rsid w:val="00F5012D"/>
    <w:rsid w:val="00F512DC"/>
    <w:rsid w:val="00F527CB"/>
    <w:rsid w:val="00F56A8E"/>
    <w:rsid w:val="00F7515D"/>
    <w:rsid w:val="00F94D8A"/>
    <w:rsid w:val="00FA4036"/>
    <w:rsid w:val="00FB5901"/>
    <w:rsid w:val="00FB6DAA"/>
    <w:rsid w:val="00FD5A58"/>
    <w:rsid w:val="00FD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1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E4D7C"/>
    <w:pPr>
      <w:keepNext/>
      <w:spacing w:after="0" w:line="240" w:lineRule="auto"/>
      <w:jc w:val="center"/>
      <w:outlineLvl w:val="1"/>
    </w:pPr>
    <w:rPr>
      <w:rFonts w:ascii="Times New Roman" w:eastAsia="Times New Roman" w:hAnsi="Times New Roman" w:cs="Times New Roman"/>
      <w:b/>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4D7C"/>
    <w:rPr>
      <w:rFonts w:ascii="Times New Roman" w:eastAsia="Times New Roman" w:hAnsi="Times New Roman" w:cs="Times New Roman"/>
      <w:b/>
      <w:sz w:val="20"/>
      <w:szCs w:val="28"/>
      <w:lang w:eastAsia="ru-RU"/>
    </w:rPr>
  </w:style>
  <w:style w:type="paragraph" w:customStyle="1" w:styleId="ConsTitle">
    <w:name w:val="ConsTitle"/>
    <w:uiPriority w:val="99"/>
    <w:rsid w:val="000E4D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0E4D7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0E4D7C"/>
    <w:rPr>
      <w:color w:val="0000FF"/>
      <w:u w:val="single"/>
    </w:rPr>
  </w:style>
  <w:style w:type="paragraph" w:styleId="a4">
    <w:name w:val="Normal (Web)"/>
    <w:aliases w:val="Обычный (Web),Обычный (Web)1,Обычный (Web) Знак,Обычный (Web)11,Обычный (веб)11,Обычный (веб)2"/>
    <w:basedOn w:val="a"/>
    <w:link w:val="a5"/>
    <w:uiPriority w:val="99"/>
    <w:unhideWhenUsed/>
    <w:qFormat/>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0E4D7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0E4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E4D7C"/>
    <w:rPr>
      <w:rFonts w:ascii="Times New Roman" w:hAnsi="Times New Roman" w:cs="Times New Roman"/>
      <w:sz w:val="26"/>
      <w:szCs w:val="26"/>
    </w:rPr>
  </w:style>
  <w:style w:type="character" w:customStyle="1" w:styleId="FontStyle14">
    <w:name w:val="Font Style14"/>
    <w:rsid w:val="000E4D7C"/>
    <w:rPr>
      <w:rFonts w:ascii="Times New Roman" w:hAnsi="Times New Roman" w:cs="Times New Roman"/>
      <w:b/>
      <w:bCs/>
      <w:sz w:val="26"/>
      <w:szCs w:val="26"/>
    </w:rPr>
  </w:style>
  <w:style w:type="paragraph" w:styleId="a6">
    <w:name w:val="List Paragraph"/>
    <w:basedOn w:val="a"/>
    <w:uiPriority w:val="34"/>
    <w:qFormat/>
    <w:rsid w:val="000E4D7C"/>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E4D7C"/>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rsid w:val="000E4D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4D7C"/>
  </w:style>
  <w:style w:type="paragraph" w:styleId="a7">
    <w:name w:val="No Spacing"/>
    <w:link w:val="a8"/>
    <w:uiPriority w:val="1"/>
    <w:qFormat/>
    <w:rsid w:val="000E4D7C"/>
    <w:pPr>
      <w:spacing w:after="0" w:line="240" w:lineRule="auto"/>
      <w:jc w:val="both"/>
    </w:pPr>
    <w:rPr>
      <w:rFonts w:ascii="Calibri" w:eastAsia="Times New Roman" w:hAnsi="Calibri" w:cs="Times New Roman"/>
      <w:lang w:eastAsia="ru-RU"/>
    </w:rPr>
  </w:style>
  <w:style w:type="character" w:styleId="a9">
    <w:name w:val="Strong"/>
    <w:uiPriority w:val="22"/>
    <w:qFormat/>
    <w:rsid w:val="000E4D7C"/>
    <w:rPr>
      <w:b/>
      <w:bCs/>
    </w:rPr>
  </w:style>
  <w:style w:type="character" w:customStyle="1" w:styleId="FontStyle11">
    <w:name w:val="Font Style11"/>
    <w:uiPriority w:val="99"/>
    <w:rsid w:val="000E4D7C"/>
    <w:rPr>
      <w:rFonts w:ascii="Times New Roman" w:hAnsi="Times New Roman" w:cs="Times New Roman" w:hint="default"/>
      <w:sz w:val="26"/>
      <w:szCs w:val="26"/>
    </w:rPr>
  </w:style>
  <w:style w:type="character" w:customStyle="1" w:styleId="a8">
    <w:name w:val="Без интервала Знак"/>
    <w:link w:val="a7"/>
    <w:uiPriority w:val="1"/>
    <w:rsid w:val="000E4D7C"/>
    <w:rPr>
      <w:rFonts w:ascii="Calibri" w:eastAsia="Times New Roman" w:hAnsi="Calibri" w:cs="Times New Roman"/>
      <w:lang w:eastAsia="ru-RU"/>
    </w:rPr>
  </w:style>
  <w:style w:type="paragraph" w:customStyle="1" w:styleId="Style3">
    <w:name w:val="Style3"/>
    <w:basedOn w:val="a"/>
    <w:uiPriority w:val="99"/>
    <w:rsid w:val="000E4D7C"/>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0E4D7C"/>
    <w:rPr>
      <w:rFonts w:ascii="Times New Roman" w:hAnsi="Times New Roman" w:cs="Times New Roman"/>
      <w:sz w:val="26"/>
      <w:szCs w:val="26"/>
    </w:rPr>
  </w:style>
  <w:style w:type="character" w:customStyle="1" w:styleId="21">
    <w:name w:val="Основной текст (2)_"/>
    <w:basedOn w:val="a0"/>
    <w:link w:val="22"/>
    <w:locked/>
    <w:rsid w:val="000E4D7C"/>
    <w:rPr>
      <w:rFonts w:ascii="Times New Roman" w:hAnsi="Times New Roman"/>
      <w:b/>
      <w:bCs/>
      <w:spacing w:val="1"/>
      <w:shd w:val="clear" w:color="auto" w:fill="FFFFFF"/>
    </w:rPr>
  </w:style>
  <w:style w:type="paragraph" w:customStyle="1" w:styleId="22">
    <w:name w:val="Основной текст (2)"/>
    <w:basedOn w:val="a"/>
    <w:link w:val="21"/>
    <w:rsid w:val="000E4D7C"/>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0E4D7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a">
    <w:name w:val="Table Grid"/>
    <w:basedOn w:val="a1"/>
    <w:uiPriority w:val="59"/>
    <w:rsid w:val="000E4D7C"/>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rsid w:val="000E4D7C"/>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0E4D7C"/>
    <w:rPr>
      <w:rFonts w:ascii="Times New Roman" w:eastAsia="Times New Roman" w:hAnsi="Times New Roman" w:cs="Times New Roman"/>
      <w:sz w:val="20"/>
      <w:szCs w:val="20"/>
      <w:lang w:eastAsia="ru-RU"/>
    </w:rPr>
  </w:style>
  <w:style w:type="character" w:styleId="ad">
    <w:name w:val="Emphasis"/>
    <w:basedOn w:val="a0"/>
    <w:uiPriority w:val="20"/>
    <w:qFormat/>
    <w:rsid w:val="000E4D7C"/>
    <w:rPr>
      <w:i/>
      <w:iCs/>
    </w:rPr>
  </w:style>
  <w:style w:type="paragraph" w:styleId="23">
    <w:name w:val="Body Text Indent 2"/>
    <w:basedOn w:val="a"/>
    <w:link w:val="24"/>
    <w:uiPriority w:val="99"/>
    <w:semiHidden/>
    <w:unhideWhenUsed/>
    <w:rsid w:val="000E4D7C"/>
    <w:pPr>
      <w:spacing w:after="120" w:line="480" w:lineRule="auto"/>
      <w:ind w:left="283"/>
    </w:pPr>
  </w:style>
  <w:style w:type="character" w:customStyle="1" w:styleId="24">
    <w:name w:val="Основной текст с отступом 2 Знак"/>
    <w:basedOn w:val="a0"/>
    <w:link w:val="23"/>
    <w:uiPriority w:val="99"/>
    <w:semiHidden/>
    <w:rsid w:val="000E4D7C"/>
  </w:style>
  <w:style w:type="paragraph" w:styleId="ae">
    <w:name w:val="header"/>
    <w:basedOn w:val="a"/>
    <w:link w:val="af"/>
    <w:rsid w:val="000E4D7C"/>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f">
    <w:name w:val="Верхний колонтитул Знак"/>
    <w:basedOn w:val="a0"/>
    <w:link w:val="ae"/>
    <w:rsid w:val="000E4D7C"/>
    <w:rPr>
      <w:rFonts w:ascii="Times New Roman" w:eastAsia="Times New Roman" w:hAnsi="Times New Roman" w:cs="Times New Roman"/>
      <w:kern w:val="20"/>
      <w:sz w:val="24"/>
      <w:szCs w:val="20"/>
      <w:lang w:eastAsia="ru-RU"/>
    </w:rPr>
  </w:style>
  <w:style w:type="paragraph" w:customStyle="1" w:styleId="af0">
    <w:name w:val="Первая строка с отступом"/>
    <w:basedOn w:val="a"/>
    <w:qFormat/>
    <w:rsid w:val="000E4D7C"/>
    <w:pPr>
      <w:spacing w:after="0" w:line="240" w:lineRule="auto"/>
      <w:ind w:firstLine="709"/>
      <w:jc w:val="both"/>
    </w:pPr>
    <w:rPr>
      <w:rFonts w:ascii="Times New Roman" w:eastAsia="Calibri" w:hAnsi="Times New Roman" w:cs="Times New Roman"/>
      <w:sz w:val="26"/>
      <w:szCs w:val="26"/>
    </w:rPr>
  </w:style>
  <w:style w:type="character" w:customStyle="1" w:styleId="af1">
    <w:name w:val="Основной текст_"/>
    <w:basedOn w:val="a0"/>
    <w:link w:val="12"/>
    <w:rsid w:val="000E4D7C"/>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1"/>
    <w:rsid w:val="000E4D7C"/>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2">
    <w:name w:val="Body Text"/>
    <w:basedOn w:val="a"/>
    <w:link w:val="af3"/>
    <w:uiPriority w:val="99"/>
    <w:semiHidden/>
    <w:unhideWhenUsed/>
    <w:rsid w:val="000E4D7C"/>
    <w:pPr>
      <w:spacing w:after="120"/>
    </w:pPr>
  </w:style>
  <w:style w:type="character" w:customStyle="1" w:styleId="af3">
    <w:name w:val="Основной текст Знак"/>
    <w:basedOn w:val="a0"/>
    <w:link w:val="af2"/>
    <w:uiPriority w:val="99"/>
    <w:semiHidden/>
    <w:rsid w:val="000E4D7C"/>
  </w:style>
  <w:style w:type="paragraph" w:customStyle="1" w:styleId="editlog">
    <w:name w:val="editlog"/>
    <w:basedOn w:val="a"/>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uiPriority w:val="59"/>
    <w:rsid w:val="00094B47"/>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116A7"/>
  </w:style>
  <w:style w:type="paragraph" w:styleId="af4">
    <w:name w:val="Balloon Text"/>
    <w:basedOn w:val="a"/>
    <w:link w:val="af5"/>
    <w:uiPriority w:val="99"/>
    <w:semiHidden/>
    <w:unhideWhenUsed/>
    <w:rsid w:val="00F4157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4157D"/>
    <w:rPr>
      <w:rFonts w:ascii="Tahoma" w:hAnsi="Tahoma" w:cs="Tahoma"/>
      <w:sz w:val="16"/>
      <w:szCs w:val="16"/>
    </w:rPr>
  </w:style>
  <w:style w:type="paragraph" w:customStyle="1" w:styleId="headertext">
    <w:name w:val="headertext"/>
    <w:basedOn w:val="a"/>
    <w:rsid w:val="00DD3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DF747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F7479"/>
  </w:style>
  <w:style w:type="character" w:customStyle="1" w:styleId="10">
    <w:name w:val="Заголовок 1 Знак"/>
    <w:basedOn w:val="a0"/>
    <w:link w:val="1"/>
    <w:uiPriority w:val="9"/>
    <w:rsid w:val="0052194F"/>
    <w:rPr>
      <w:rFonts w:asciiTheme="majorHAnsi" w:eastAsiaTheme="majorEastAsia" w:hAnsiTheme="majorHAnsi" w:cstheme="majorBidi"/>
      <w:b/>
      <w:bCs/>
      <w:color w:val="365F91" w:themeColor="accent1" w:themeShade="BF"/>
      <w:sz w:val="28"/>
      <w:szCs w:val="28"/>
    </w:rPr>
  </w:style>
  <w:style w:type="character" w:customStyle="1" w:styleId="8">
    <w:name w:val="Основной текст (8)_"/>
    <w:link w:val="80"/>
    <w:locked/>
    <w:rsid w:val="0052194F"/>
    <w:rPr>
      <w:rFonts w:ascii="Sylfaen" w:eastAsia="Sylfaen" w:hAnsi="Sylfaen" w:cs="Sylfaen"/>
      <w:b/>
      <w:bCs/>
      <w:shd w:val="clear" w:color="auto" w:fill="FFFFFF"/>
    </w:rPr>
  </w:style>
  <w:style w:type="paragraph" w:customStyle="1" w:styleId="80">
    <w:name w:val="Основной текст (8)"/>
    <w:basedOn w:val="a"/>
    <w:link w:val="8"/>
    <w:rsid w:val="0052194F"/>
    <w:pPr>
      <w:widowControl w:val="0"/>
      <w:shd w:val="clear" w:color="auto" w:fill="FFFFFF"/>
      <w:spacing w:before="120" w:after="300" w:line="0" w:lineRule="atLeast"/>
    </w:pPr>
    <w:rPr>
      <w:rFonts w:ascii="Sylfaen" w:eastAsia="Sylfaen" w:hAnsi="Sylfaen" w:cs="Sylfaen"/>
      <w:b/>
      <w:bCs/>
    </w:rPr>
  </w:style>
  <w:style w:type="paragraph" w:customStyle="1" w:styleId="rmcfclem">
    <w:name w:val="rmcfclem"/>
    <w:basedOn w:val="a"/>
    <w:rsid w:val="00521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Обычный (Web)1 Знак,Обычный (Web) Знак Знак,Обычный (Web)11 Знак,Обычный (веб)11 Знак,Обычный (веб)2 Знак"/>
    <w:basedOn w:val="a0"/>
    <w:link w:val="a4"/>
    <w:uiPriority w:val="99"/>
    <w:rsid w:val="001C1411"/>
    <w:rPr>
      <w:rFonts w:ascii="Times New Roman" w:eastAsia="Times New Roman" w:hAnsi="Times New Roman" w:cs="Times New Roman"/>
      <w:sz w:val="24"/>
      <w:szCs w:val="24"/>
      <w:lang w:eastAsia="ru-RU"/>
    </w:rPr>
  </w:style>
  <w:style w:type="paragraph" w:customStyle="1" w:styleId="af8">
    <w:name w:val="ЭЭГ"/>
    <w:basedOn w:val="a"/>
    <w:uiPriority w:val="99"/>
    <w:rsid w:val="00C83304"/>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E9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05301"/>
    <w:pPr>
      <w:suppressAutoHyphens/>
      <w:spacing w:before="86" w:after="86" w:line="100" w:lineRule="atLeast"/>
    </w:pPr>
    <w:rPr>
      <w:rFonts w:ascii="Times New Roman" w:eastAsia="Times New Roman" w:hAnsi="Times New Roman" w:cs="Times New Roman"/>
      <w:kern w:val="1"/>
      <w:sz w:val="24"/>
      <w:szCs w:val="24"/>
      <w:lang w:eastAsia="ar-SA"/>
    </w:rPr>
  </w:style>
  <w:style w:type="table" w:customStyle="1" w:styleId="25">
    <w:name w:val="Сетка таблицы2"/>
    <w:basedOn w:val="a1"/>
    <w:next w:val="aa"/>
    <w:uiPriority w:val="59"/>
    <w:rsid w:val="00F245A3"/>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1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E4D7C"/>
    <w:pPr>
      <w:keepNext/>
      <w:spacing w:after="0" w:line="240" w:lineRule="auto"/>
      <w:jc w:val="center"/>
      <w:outlineLvl w:val="1"/>
    </w:pPr>
    <w:rPr>
      <w:rFonts w:ascii="Times New Roman" w:eastAsia="Times New Roman" w:hAnsi="Times New Roman" w:cs="Times New Roman"/>
      <w:b/>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4D7C"/>
    <w:rPr>
      <w:rFonts w:ascii="Times New Roman" w:eastAsia="Times New Roman" w:hAnsi="Times New Roman" w:cs="Times New Roman"/>
      <w:b/>
      <w:sz w:val="20"/>
      <w:szCs w:val="28"/>
      <w:lang w:eastAsia="ru-RU"/>
    </w:rPr>
  </w:style>
  <w:style w:type="paragraph" w:customStyle="1" w:styleId="ConsTitle">
    <w:name w:val="ConsTitle"/>
    <w:uiPriority w:val="99"/>
    <w:rsid w:val="000E4D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0E4D7C"/>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basedOn w:val="a0"/>
    <w:uiPriority w:val="99"/>
    <w:semiHidden/>
    <w:unhideWhenUsed/>
    <w:rsid w:val="000E4D7C"/>
    <w:rPr>
      <w:color w:val="0000FF"/>
      <w:u w:val="single"/>
    </w:rPr>
  </w:style>
  <w:style w:type="paragraph" w:styleId="a4">
    <w:name w:val="Normal (Web)"/>
    <w:aliases w:val="Обычный (Web),Обычный (Web)1,Обычный (Web) Знак,Обычный (Web)11,Обычный (веб)11,Обычный (веб)2"/>
    <w:basedOn w:val="a"/>
    <w:link w:val="a5"/>
    <w:uiPriority w:val="99"/>
    <w:unhideWhenUsed/>
    <w:qFormat/>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0E4D7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8">
    <w:name w:val="Style8"/>
    <w:basedOn w:val="a"/>
    <w:rsid w:val="000E4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0E4D7C"/>
    <w:rPr>
      <w:rFonts w:ascii="Times New Roman" w:hAnsi="Times New Roman" w:cs="Times New Roman"/>
      <w:sz w:val="26"/>
      <w:szCs w:val="26"/>
    </w:rPr>
  </w:style>
  <w:style w:type="character" w:customStyle="1" w:styleId="FontStyle14">
    <w:name w:val="Font Style14"/>
    <w:rsid w:val="000E4D7C"/>
    <w:rPr>
      <w:rFonts w:ascii="Times New Roman" w:hAnsi="Times New Roman" w:cs="Times New Roman"/>
      <w:b/>
      <w:bCs/>
      <w:sz w:val="26"/>
      <w:szCs w:val="26"/>
    </w:rPr>
  </w:style>
  <w:style w:type="paragraph" w:styleId="a6">
    <w:name w:val="List Paragraph"/>
    <w:basedOn w:val="a"/>
    <w:uiPriority w:val="34"/>
    <w:qFormat/>
    <w:rsid w:val="000E4D7C"/>
    <w:pPr>
      <w:ind w:left="720"/>
      <w:contextualSpacing/>
    </w:pPr>
    <w:rPr>
      <w:rFonts w:ascii="Times New Roman" w:hAnsi="Times New Roman" w:cs="Times New Roman"/>
      <w:sz w:val="28"/>
    </w:rPr>
  </w:style>
  <w:style w:type="character" w:customStyle="1" w:styleId="12pt">
    <w:name w:val="Основной текст + 12 pt"/>
    <w:aliases w:val="Интервал 0 pt"/>
    <w:rsid w:val="000E4D7C"/>
    <w:rPr>
      <w:rFonts w:ascii="Times New Roman" w:eastAsia="Times New Roman" w:hAnsi="Times New Roman" w:cs="Times New Roman" w:hint="default"/>
      <w:b/>
      <w:bCs/>
      <w:color w:val="000000"/>
      <w:spacing w:val="4"/>
      <w:w w:val="100"/>
      <w:position w:val="0"/>
      <w:sz w:val="24"/>
      <w:szCs w:val="24"/>
      <w:shd w:val="clear" w:color="auto" w:fill="FFFFFF"/>
      <w:lang w:val="ru-RU"/>
    </w:rPr>
  </w:style>
  <w:style w:type="paragraph" w:customStyle="1" w:styleId="ConsPlusNormal">
    <w:name w:val="ConsPlusNormal"/>
    <w:rsid w:val="000E4D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0E4D7C"/>
  </w:style>
  <w:style w:type="paragraph" w:styleId="a7">
    <w:name w:val="No Spacing"/>
    <w:link w:val="a8"/>
    <w:uiPriority w:val="1"/>
    <w:qFormat/>
    <w:rsid w:val="000E4D7C"/>
    <w:pPr>
      <w:spacing w:after="0" w:line="240" w:lineRule="auto"/>
      <w:jc w:val="both"/>
    </w:pPr>
    <w:rPr>
      <w:rFonts w:ascii="Calibri" w:eastAsia="Times New Roman" w:hAnsi="Calibri" w:cs="Times New Roman"/>
      <w:lang w:eastAsia="ru-RU"/>
    </w:rPr>
  </w:style>
  <w:style w:type="character" w:styleId="a9">
    <w:name w:val="Strong"/>
    <w:uiPriority w:val="22"/>
    <w:qFormat/>
    <w:rsid w:val="000E4D7C"/>
    <w:rPr>
      <w:b/>
      <w:bCs/>
    </w:rPr>
  </w:style>
  <w:style w:type="character" w:customStyle="1" w:styleId="FontStyle11">
    <w:name w:val="Font Style11"/>
    <w:uiPriority w:val="99"/>
    <w:rsid w:val="000E4D7C"/>
    <w:rPr>
      <w:rFonts w:ascii="Times New Roman" w:hAnsi="Times New Roman" w:cs="Times New Roman" w:hint="default"/>
      <w:sz w:val="26"/>
      <w:szCs w:val="26"/>
    </w:rPr>
  </w:style>
  <w:style w:type="character" w:customStyle="1" w:styleId="a8">
    <w:name w:val="Без интервала Знак"/>
    <w:link w:val="a7"/>
    <w:uiPriority w:val="1"/>
    <w:rsid w:val="000E4D7C"/>
    <w:rPr>
      <w:rFonts w:ascii="Calibri" w:eastAsia="Times New Roman" w:hAnsi="Calibri" w:cs="Times New Roman"/>
      <w:lang w:eastAsia="ru-RU"/>
    </w:rPr>
  </w:style>
  <w:style w:type="paragraph" w:customStyle="1" w:styleId="Style3">
    <w:name w:val="Style3"/>
    <w:basedOn w:val="a"/>
    <w:uiPriority w:val="99"/>
    <w:rsid w:val="000E4D7C"/>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0E4D7C"/>
    <w:rPr>
      <w:rFonts w:ascii="Times New Roman" w:hAnsi="Times New Roman" w:cs="Times New Roman"/>
      <w:sz w:val="26"/>
      <w:szCs w:val="26"/>
    </w:rPr>
  </w:style>
  <w:style w:type="character" w:customStyle="1" w:styleId="21">
    <w:name w:val="Основной текст (2)_"/>
    <w:basedOn w:val="a0"/>
    <w:link w:val="22"/>
    <w:locked/>
    <w:rsid w:val="000E4D7C"/>
    <w:rPr>
      <w:rFonts w:ascii="Times New Roman" w:hAnsi="Times New Roman"/>
      <w:b/>
      <w:bCs/>
      <w:spacing w:val="1"/>
      <w:shd w:val="clear" w:color="auto" w:fill="FFFFFF"/>
    </w:rPr>
  </w:style>
  <w:style w:type="paragraph" w:customStyle="1" w:styleId="22">
    <w:name w:val="Основной текст (2)"/>
    <w:basedOn w:val="a"/>
    <w:link w:val="21"/>
    <w:rsid w:val="000E4D7C"/>
    <w:pPr>
      <w:widowControl w:val="0"/>
      <w:shd w:val="clear" w:color="auto" w:fill="FFFFFF"/>
      <w:spacing w:after="180" w:line="312" w:lineRule="exact"/>
      <w:jc w:val="center"/>
    </w:pPr>
    <w:rPr>
      <w:rFonts w:ascii="Times New Roman" w:hAnsi="Times New Roman"/>
      <w:b/>
      <w:bCs/>
      <w:spacing w:val="1"/>
    </w:rPr>
  </w:style>
  <w:style w:type="character" w:customStyle="1" w:styleId="5">
    <w:name w:val="Основной текст (5)"/>
    <w:basedOn w:val="a0"/>
    <w:rsid w:val="000E4D7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table" w:styleId="aa">
    <w:name w:val="Table Grid"/>
    <w:basedOn w:val="a1"/>
    <w:uiPriority w:val="59"/>
    <w:rsid w:val="000E4D7C"/>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rsid w:val="000E4D7C"/>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0E4D7C"/>
    <w:rPr>
      <w:rFonts w:ascii="Times New Roman" w:eastAsia="Times New Roman" w:hAnsi="Times New Roman" w:cs="Times New Roman"/>
      <w:sz w:val="20"/>
      <w:szCs w:val="20"/>
      <w:lang w:eastAsia="ru-RU"/>
    </w:rPr>
  </w:style>
  <w:style w:type="character" w:styleId="ad">
    <w:name w:val="Emphasis"/>
    <w:basedOn w:val="a0"/>
    <w:uiPriority w:val="20"/>
    <w:qFormat/>
    <w:rsid w:val="000E4D7C"/>
    <w:rPr>
      <w:i/>
      <w:iCs/>
    </w:rPr>
  </w:style>
  <w:style w:type="paragraph" w:styleId="23">
    <w:name w:val="Body Text Indent 2"/>
    <w:basedOn w:val="a"/>
    <w:link w:val="24"/>
    <w:uiPriority w:val="99"/>
    <w:semiHidden/>
    <w:unhideWhenUsed/>
    <w:rsid w:val="000E4D7C"/>
    <w:pPr>
      <w:spacing w:after="120" w:line="480" w:lineRule="auto"/>
      <w:ind w:left="283"/>
    </w:pPr>
  </w:style>
  <w:style w:type="character" w:customStyle="1" w:styleId="24">
    <w:name w:val="Основной текст с отступом 2 Знак"/>
    <w:basedOn w:val="a0"/>
    <w:link w:val="23"/>
    <w:uiPriority w:val="99"/>
    <w:semiHidden/>
    <w:rsid w:val="000E4D7C"/>
  </w:style>
  <w:style w:type="paragraph" w:styleId="ae">
    <w:name w:val="header"/>
    <w:basedOn w:val="a"/>
    <w:link w:val="af"/>
    <w:rsid w:val="000E4D7C"/>
    <w:pPr>
      <w:tabs>
        <w:tab w:val="center" w:pos="4153"/>
        <w:tab w:val="right" w:pos="8306"/>
      </w:tabs>
      <w:spacing w:after="0" w:line="240" w:lineRule="auto"/>
    </w:pPr>
    <w:rPr>
      <w:rFonts w:ascii="Times New Roman" w:eastAsia="Times New Roman" w:hAnsi="Times New Roman" w:cs="Times New Roman"/>
      <w:kern w:val="20"/>
      <w:sz w:val="24"/>
      <w:szCs w:val="20"/>
      <w:lang w:eastAsia="ru-RU"/>
    </w:rPr>
  </w:style>
  <w:style w:type="character" w:customStyle="1" w:styleId="af">
    <w:name w:val="Верхний колонтитул Знак"/>
    <w:basedOn w:val="a0"/>
    <w:link w:val="ae"/>
    <w:rsid w:val="000E4D7C"/>
    <w:rPr>
      <w:rFonts w:ascii="Times New Roman" w:eastAsia="Times New Roman" w:hAnsi="Times New Roman" w:cs="Times New Roman"/>
      <w:kern w:val="20"/>
      <w:sz w:val="24"/>
      <w:szCs w:val="20"/>
      <w:lang w:eastAsia="ru-RU"/>
    </w:rPr>
  </w:style>
  <w:style w:type="paragraph" w:customStyle="1" w:styleId="af0">
    <w:name w:val="Первая строка с отступом"/>
    <w:basedOn w:val="a"/>
    <w:qFormat/>
    <w:rsid w:val="000E4D7C"/>
    <w:pPr>
      <w:spacing w:after="0" w:line="240" w:lineRule="auto"/>
      <w:ind w:firstLine="709"/>
      <w:jc w:val="both"/>
    </w:pPr>
    <w:rPr>
      <w:rFonts w:ascii="Times New Roman" w:eastAsia="Calibri" w:hAnsi="Times New Roman" w:cs="Times New Roman"/>
      <w:sz w:val="26"/>
      <w:szCs w:val="26"/>
    </w:rPr>
  </w:style>
  <w:style w:type="character" w:customStyle="1" w:styleId="af1">
    <w:name w:val="Основной текст_"/>
    <w:basedOn w:val="a0"/>
    <w:link w:val="12"/>
    <w:rsid w:val="000E4D7C"/>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1"/>
    <w:rsid w:val="000E4D7C"/>
    <w:pPr>
      <w:widowControl w:val="0"/>
      <w:shd w:val="clear" w:color="auto" w:fill="FFFFFF"/>
      <w:spacing w:before="480" w:after="240" w:line="317" w:lineRule="exact"/>
      <w:jc w:val="center"/>
    </w:pPr>
    <w:rPr>
      <w:rFonts w:ascii="Times New Roman" w:eastAsia="Times New Roman" w:hAnsi="Times New Roman" w:cs="Times New Roman"/>
      <w:sz w:val="28"/>
      <w:szCs w:val="28"/>
    </w:rPr>
  </w:style>
  <w:style w:type="paragraph" w:styleId="af2">
    <w:name w:val="Body Text"/>
    <w:basedOn w:val="a"/>
    <w:link w:val="af3"/>
    <w:uiPriority w:val="99"/>
    <w:semiHidden/>
    <w:unhideWhenUsed/>
    <w:rsid w:val="000E4D7C"/>
    <w:pPr>
      <w:spacing w:after="120"/>
    </w:pPr>
  </w:style>
  <w:style w:type="character" w:customStyle="1" w:styleId="af3">
    <w:name w:val="Основной текст Знак"/>
    <w:basedOn w:val="a0"/>
    <w:link w:val="af2"/>
    <w:uiPriority w:val="99"/>
    <w:semiHidden/>
    <w:rsid w:val="000E4D7C"/>
  </w:style>
  <w:style w:type="paragraph" w:customStyle="1" w:styleId="editlog">
    <w:name w:val="editlog"/>
    <w:basedOn w:val="a"/>
    <w:rsid w:val="000E4D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uiPriority w:val="59"/>
    <w:rsid w:val="00094B47"/>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116A7"/>
  </w:style>
  <w:style w:type="paragraph" w:styleId="af4">
    <w:name w:val="Balloon Text"/>
    <w:basedOn w:val="a"/>
    <w:link w:val="af5"/>
    <w:uiPriority w:val="99"/>
    <w:semiHidden/>
    <w:unhideWhenUsed/>
    <w:rsid w:val="00F4157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4157D"/>
    <w:rPr>
      <w:rFonts w:ascii="Tahoma" w:hAnsi="Tahoma" w:cs="Tahoma"/>
      <w:sz w:val="16"/>
      <w:szCs w:val="16"/>
    </w:rPr>
  </w:style>
  <w:style w:type="paragraph" w:customStyle="1" w:styleId="headertext">
    <w:name w:val="headertext"/>
    <w:basedOn w:val="a"/>
    <w:rsid w:val="00DD37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DF747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DF7479"/>
  </w:style>
  <w:style w:type="character" w:customStyle="1" w:styleId="10">
    <w:name w:val="Заголовок 1 Знак"/>
    <w:basedOn w:val="a0"/>
    <w:link w:val="1"/>
    <w:uiPriority w:val="9"/>
    <w:rsid w:val="0052194F"/>
    <w:rPr>
      <w:rFonts w:asciiTheme="majorHAnsi" w:eastAsiaTheme="majorEastAsia" w:hAnsiTheme="majorHAnsi" w:cstheme="majorBidi"/>
      <w:b/>
      <w:bCs/>
      <w:color w:val="365F91" w:themeColor="accent1" w:themeShade="BF"/>
      <w:sz w:val="28"/>
      <w:szCs w:val="28"/>
    </w:rPr>
  </w:style>
  <w:style w:type="character" w:customStyle="1" w:styleId="8">
    <w:name w:val="Основной текст (8)_"/>
    <w:link w:val="80"/>
    <w:locked/>
    <w:rsid w:val="0052194F"/>
    <w:rPr>
      <w:rFonts w:ascii="Sylfaen" w:eastAsia="Sylfaen" w:hAnsi="Sylfaen" w:cs="Sylfaen"/>
      <w:b/>
      <w:bCs/>
      <w:shd w:val="clear" w:color="auto" w:fill="FFFFFF"/>
    </w:rPr>
  </w:style>
  <w:style w:type="paragraph" w:customStyle="1" w:styleId="80">
    <w:name w:val="Основной текст (8)"/>
    <w:basedOn w:val="a"/>
    <w:link w:val="8"/>
    <w:rsid w:val="0052194F"/>
    <w:pPr>
      <w:widowControl w:val="0"/>
      <w:shd w:val="clear" w:color="auto" w:fill="FFFFFF"/>
      <w:spacing w:before="120" w:after="300" w:line="0" w:lineRule="atLeast"/>
    </w:pPr>
    <w:rPr>
      <w:rFonts w:ascii="Sylfaen" w:eastAsia="Sylfaen" w:hAnsi="Sylfaen" w:cs="Sylfaen"/>
      <w:b/>
      <w:bCs/>
    </w:rPr>
  </w:style>
  <w:style w:type="paragraph" w:customStyle="1" w:styleId="rmcfclem">
    <w:name w:val="rmcfclem"/>
    <w:basedOn w:val="a"/>
    <w:rsid w:val="00521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Обычный (Web)1 Знак,Обычный (Web) Знак Знак,Обычный (Web)11 Знак,Обычный (веб)11 Знак,Обычный (веб)2 Знак"/>
    <w:basedOn w:val="a0"/>
    <w:link w:val="a4"/>
    <w:uiPriority w:val="99"/>
    <w:rsid w:val="001C1411"/>
    <w:rPr>
      <w:rFonts w:ascii="Times New Roman" w:eastAsia="Times New Roman" w:hAnsi="Times New Roman" w:cs="Times New Roman"/>
      <w:sz w:val="24"/>
      <w:szCs w:val="24"/>
      <w:lang w:eastAsia="ru-RU"/>
    </w:rPr>
  </w:style>
  <w:style w:type="paragraph" w:customStyle="1" w:styleId="af8">
    <w:name w:val="ЭЭГ"/>
    <w:basedOn w:val="a"/>
    <w:uiPriority w:val="99"/>
    <w:rsid w:val="00C83304"/>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E9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05301"/>
    <w:pPr>
      <w:suppressAutoHyphens/>
      <w:spacing w:before="86" w:after="86" w:line="100" w:lineRule="atLeast"/>
    </w:pPr>
    <w:rPr>
      <w:rFonts w:ascii="Times New Roman" w:eastAsia="Times New Roman" w:hAnsi="Times New Roman" w:cs="Times New Roman"/>
      <w:kern w:val="1"/>
      <w:sz w:val="24"/>
      <w:szCs w:val="24"/>
      <w:lang w:eastAsia="ar-SA"/>
    </w:rPr>
  </w:style>
  <w:style w:type="table" w:customStyle="1" w:styleId="25">
    <w:name w:val="Сетка таблицы2"/>
    <w:basedOn w:val="a1"/>
    <w:next w:val="aa"/>
    <w:uiPriority w:val="59"/>
    <w:rsid w:val="00F245A3"/>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017">
      <w:bodyDiv w:val="1"/>
      <w:marLeft w:val="0"/>
      <w:marRight w:val="0"/>
      <w:marTop w:val="0"/>
      <w:marBottom w:val="0"/>
      <w:divBdr>
        <w:top w:val="none" w:sz="0" w:space="0" w:color="auto"/>
        <w:left w:val="none" w:sz="0" w:space="0" w:color="auto"/>
        <w:bottom w:val="none" w:sz="0" w:space="0" w:color="auto"/>
        <w:right w:val="none" w:sz="0" w:space="0" w:color="auto"/>
      </w:divBdr>
    </w:div>
    <w:div w:id="54554082">
      <w:bodyDiv w:val="1"/>
      <w:marLeft w:val="0"/>
      <w:marRight w:val="0"/>
      <w:marTop w:val="0"/>
      <w:marBottom w:val="0"/>
      <w:divBdr>
        <w:top w:val="none" w:sz="0" w:space="0" w:color="auto"/>
        <w:left w:val="none" w:sz="0" w:space="0" w:color="auto"/>
        <w:bottom w:val="none" w:sz="0" w:space="0" w:color="auto"/>
        <w:right w:val="none" w:sz="0" w:space="0" w:color="auto"/>
      </w:divBdr>
    </w:div>
    <w:div w:id="97339481">
      <w:bodyDiv w:val="1"/>
      <w:marLeft w:val="0"/>
      <w:marRight w:val="0"/>
      <w:marTop w:val="0"/>
      <w:marBottom w:val="0"/>
      <w:divBdr>
        <w:top w:val="none" w:sz="0" w:space="0" w:color="auto"/>
        <w:left w:val="none" w:sz="0" w:space="0" w:color="auto"/>
        <w:bottom w:val="none" w:sz="0" w:space="0" w:color="auto"/>
        <w:right w:val="none" w:sz="0" w:space="0" w:color="auto"/>
      </w:divBdr>
    </w:div>
    <w:div w:id="217742421">
      <w:bodyDiv w:val="1"/>
      <w:marLeft w:val="0"/>
      <w:marRight w:val="0"/>
      <w:marTop w:val="0"/>
      <w:marBottom w:val="0"/>
      <w:divBdr>
        <w:top w:val="none" w:sz="0" w:space="0" w:color="auto"/>
        <w:left w:val="none" w:sz="0" w:space="0" w:color="auto"/>
        <w:bottom w:val="none" w:sz="0" w:space="0" w:color="auto"/>
        <w:right w:val="none" w:sz="0" w:space="0" w:color="auto"/>
      </w:divBdr>
    </w:div>
    <w:div w:id="409425092">
      <w:bodyDiv w:val="1"/>
      <w:marLeft w:val="0"/>
      <w:marRight w:val="0"/>
      <w:marTop w:val="0"/>
      <w:marBottom w:val="0"/>
      <w:divBdr>
        <w:top w:val="none" w:sz="0" w:space="0" w:color="auto"/>
        <w:left w:val="none" w:sz="0" w:space="0" w:color="auto"/>
        <w:bottom w:val="none" w:sz="0" w:space="0" w:color="auto"/>
        <w:right w:val="none" w:sz="0" w:space="0" w:color="auto"/>
      </w:divBdr>
    </w:div>
    <w:div w:id="556822000">
      <w:bodyDiv w:val="1"/>
      <w:marLeft w:val="0"/>
      <w:marRight w:val="0"/>
      <w:marTop w:val="0"/>
      <w:marBottom w:val="0"/>
      <w:divBdr>
        <w:top w:val="none" w:sz="0" w:space="0" w:color="auto"/>
        <w:left w:val="none" w:sz="0" w:space="0" w:color="auto"/>
        <w:bottom w:val="none" w:sz="0" w:space="0" w:color="auto"/>
        <w:right w:val="none" w:sz="0" w:space="0" w:color="auto"/>
      </w:divBdr>
    </w:div>
    <w:div w:id="775634049">
      <w:bodyDiv w:val="1"/>
      <w:marLeft w:val="0"/>
      <w:marRight w:val="0"/>
      <w:marTop w:val="0"/>
      <w:marBottom w:val="0"/>
      <w:divBdr>
        <w:top w:val="none" w:sz="0" w:space="0" w:color="auto"/>
        <w:left w:val="none" w:sz="0" w:space="0" w:color="auto"/>
        <w:bottom w:val="none" w:sz="0" w:space="0" w:color="auto"/>
        <w:right w:val="none" w:sz="0" w:space="0" w:color="auto"/>
      </w:divBdr>
    </w:div>
    <w:div w:id="935526619">
      <w:bodyDiv w:val="1"/>
      <w:marLeft w:val="0"/>
      <w:marRight w:val="0"/>
      <w:marTop w:val="0"/>
      <w:marBottom w:val="0"/>
      <w:divBdr>
        <w:top w:val="none" w:sz="0" w:space="0" w:color="auto"/>
        <w:left w:val="none" w:sz="0" w:space="0" w:color="auto"/>
        <w:bottom w:val="none" w:sz="0" w:space="0" w:color="auto"/>
        <w:right w:val="none" w:sz="0" w:space="0" w:color="auto"/>
      </w:divBdr>
    </w:div>
    <w:div w:id="964501957">
      <w:bodyDiv w:val="1"/>
      <w:marLeft w:val="0"/>
      <w:marRight w:val="0"/>
      <w:marTop w:val="0"/>
      <w:marBottom w:val="0"/>
      <w:divBdr>
        <w:top w:val="none" w:sz="0" w:space="0" w:color="auto"/>
        <w:left w:val="none" w:sz="0" w:space="0" w:color="auto"/>
        <w:bottom w:val="none" w:sz="0" w:space="0" w:color="auto"/>
        <w:right w:val="none" w:sz="0" w:space="0" w:color="auto"/>
      </w:divBdr>
    </w:div>
    <w:div w:id="981931617">
      <w:bodyDiv w:val="1"/>
      <w:marLeft w:val="0"/>
      <w:marRight w:val="0"/>
      <w:marTop w:val="0"/>
      <w:marBottom w:val="0"/>
      <w:divBdr>
        <w:top w:val="none" w:sz="0" w:space="0" w:color="auto"/>
        <w:left w:val="none" w:sz="0" w:space="0" w:color="auto"/>
        <w:bottom w:val="none" w:sz="0" w:space="0" w:color="auto"/>
        <w:right w:val="none" w:sz="0" w:space="0" w:color="auto"/>
      </w:divBdr>
    </w:div>
    <w:div w:id="1060009676">
      <w:bodyDiv w:val="1"/>
      <w:marLeft w:val="0"/>
      <w:marRight w:val="0"/>
      <w:marTop w:val="0"/>
      <w:marBottom w:val="0"/>
      <w:divBdr>
        <w:top w:val="none" w:sz="0" w:space="0" w:color="auto"/>
        <w:left w:val="none" w:sz="0" w:space="0" w:color="auto"/>
        <w:bottom w:val="none" w:sz="0" w:space="0" w:color="auto"/>
        <w:right w:val="none" w:sz="0" w:space="0" w:color="auto"/>
      </w:divBdr>
    </w:div>
    <w:div w:id="1146628494">
      <w:bodyDiv w:val="1"/>
      <w:marLeft w:val="0"/>
      <w:marRight w:val="0"/>
      <w:marTop w:val="0"/>
      <w:marBottom w:val="0"/>
      <w:divBdr>
        <w:top w:val="none" w:sz="0" w:space="0" w:color="auto"/>
        <w:left w:val="none" w:sz="0" w:space="0" w:color="auto"/>
        <w:bottom w:val="none" w:sz="0" w:space="0" w:color="auto"/>
        <w:right w:val="none" w:sz="0" w:space="0" w:color="auto"/>
      </w:divBdr>
    </w:div>
    <w:div w:id="1155951547">
      <w:bodyDiv w:val="1"/>
      <w:marLeft w:val="0"/>
      <w:marRight w:val="0"/>
      <w:marTop w:val="0"/>
      <w:marBottom w:val="0"/>
      <w:divBdr>
        <w:top w:val="none" w:sz="0" w:space="0" w:color="auto"/>
        <w:left w:val="none" w:sz="0" w:space="0" w:color="auto"/>
        <w:bottom w:val="none" w:sz="0" w:space="0" w:color="auto"/>
        <w:right w:val="none" w:sz="0" w:space="0" w:color="auto"/>
      </w:divBdr>
    </w:div>
    <w:div w:id="1210415607">
      <w:bodyDiv w:val="1"/>
      <w:marLeft w:val="0"/>
      <w:marRight w:val="0"/>
      <w:marTop w:val="0"/>
      <w:marBottom w:val="0"/>
      <w:divBdr>
        <w:top w:val="none" w:sz="0" w:space="0" w:color="auto"/>
        <w:left w:val="none" w:sz="0" w:space="0" w:color="auto"/>
        <w:bottom w:val="none" w:sz="0" w:space="0" w:color="auto"/>
        <w:right w:val="none" w:sz="0" w:space="0" w:color="auto"/>
      </w:divBdr>
    </w:div>
    <w:div w:id="1384216111">
      <w:bodyDiv w:val="1"/>
      <w:marLeft w:val="0"/>
      <w:marRight w:val="0"/>
      <w:marTop w:val="0"/>
      <w:marBottom w:val="0"/>
      <w:divBdr>
        <w:top w:val="none" w:sz="0" w:space="0" w:color="auto"/>
        <w:left w:val="none" w:sz="0" w:space="0" w:color="auto"/>
        <w:bottom w:val="none" w:sz="0" w:space="0" w:color="auto"/>
        <w:right w:val="none" w:sz="0" w:space="0" w:color="auto"/>
      </w:divBdr>
      <w:divsChild>
        <w:div w:id="1591696379">
          <w:marLeft w:val="0"/>
          <w:marRight w:val="0"/>
          <w:marTop w:val="0"/>
          <w:marBottom w:val="0"/>
          <w:divBdr>
            <w:top w:val="none" w:sz="0" w:space="0" w:color="auto"/>
            <w:left w:val="none" w:sz="0" w:space="0" w:color="auto"/>
            <w:bottom w:val="none" w:sz="0" w:space="0" w:color="auto"/>
            <w:right w:val="none" w:sz="0" w:space="0" w:color="auto"/>
          </w:divBdr>
        </w:div>
      </w:divsChild>
    </w:div>
    <w:div w:id="1406025585">
      <w:bodyDiv w:val="1"/>
      <w:marLeft w:val="0"/>
      <w:marRight w:val="0"/>
      <w:marTop w:val="0"/>
      <w:marBottom w:val="0"/>
      <w:divBdr>
        <w:top w:val="none" w:sz="0" w:space="0" w:color="auto"/>
        <w:left w:val="none" w:sz="0" w:space="0" w:color="auto"/>
        <w:bottom w:val="none" w:sz="0" w:space="0" w:color="auto"/>
        <w:right w:val="none" w:sz="0" w:space="0" w:color="auto"/>
      </w:divBdr>
    </w:div>
    <w:div w:id="1452700796">
      <w:bodyDiv w:val="1"/>
      <w:marLeft w:val="0"/>
      <w:marRight w:val="0"/>
      <w:marTop w:val="0"/>
      <w:marBottom w:val="0"/>
      <w:divBdr>
        <w:top w:val="none" w:sz="0" w:space="0" w:color="auto"/>
        <w:left w:val="none" w:sz="0" w:space="0" w:color="auto"/>
        <w:bottom w:val="none" w:sz="0" w:space="0" w:color="auto"/>
        <w:right w:val="none" w:sz="0" w:space="0" w:color="auto"/>
      </w:divBdr>
    </w:div>
    <w:div w:id="1486898645">
      <w:bodyDiv w:val="1"/>
      <w:marLeft w:val="0"/>
      <w:marRight w:val="0"/>
      <w:marTop w:val="0"/>
      <w:marBottom w:val="0"/>
      <w:divBdr>
        <w:top w:val="none" w:sz="0" w:space="0" w:color="auto"/>
        <w:left w:val="none" w:sz="0" w:space="0" w:color="auto"/>
        <w:bottom w:val="none" w:sz="0" w:space="0" w:color="auto"/>
        <w:right w:val="none" w:sz="0" w:space="0" w:color="auto"/>
      </w:divBdr>
    </w:div>
    <w:div w:id="1523011975">
      <w:bodyDiv w:val="1"/>
      <w:marLeft w:val="0"/>
      <w:marRight w:val="0"/>
      <w:marTop w:val="0"/>
      <w:marBottom w:val="0"/>
      <w:divBdr>
        <w:top w:val="none" w:sz="0" w:space="0" w:color="auto"/>
        <w:left w:val="none" w:sz="0" w:space="0" w:color="auto"/>
        <w:bottom w:val="none" w:sz="0" w:space="0" w:color="auto"/>
        <w:right w:val="none" w:sz="0" w:space="0" w:color="auto"/>
      </w:divBdr>
    </w:div>
    <w:div w:id="1536428751">
      <w:bodyDiv w:val="1"/>
      <w:marLeft w:val="0"/>
      <w:marRight w:val="0"/>
      <w:marTop w:val="0"/>
      <w:marBottom w:val="0"/>
      <w:divBdr>
        <w:top w:val="none" w:sz="0" w:space="0" w:color="auto"/>
        <w:left w:val="none" w:sz="0" w:space="0" w:color="auto"/>
        <w:bottom w:val="none" w:sz="0" w:space="0" w:color="auto"/>
        <w:right w:val="none" w:sz="0" w:space="0" w:color="auto"/>
      </w:divBdr>
    </w:div>
    <w:div w:id="1557161079">
      <w:bodyDiv w:val="1"/>
      <w:marLeft w:val="0"/>
      <w:marRight w:val="0"/>
      <w:marTop w:val="0"/>
      <w:marBottom w:val="0"/>
      <w:divBdr>
        <w:top w:val="none" w:sz="0" w:space="0" w:color="auto"/>
        <w:left w:val="none" w:sz="0" w:space="0" w:color="auto"/>
        <w:bottom w:val="none" w:sz="0" w:space="0" w:color="auto"/>
        <w:right w:val="none" w:sz="0" w:space="0" w:color="auto"/>
      </w:divBdr>
    </w:div>
    <w:div w:id="1567958986">
      <w:bodyDiv w:val="1"/>
      <w:marLeft w:val="0"/>
      <w:marRight w:val="0"/>
      <w:marTop w:val="0"/>
      <w:marBottom w:val="0"/>
      <w:divBdr>
        <w:top w:val="none" w:sz="0" w:space="0" w:color="auto"/>
        <w:left w:val="none" w:sz="0" w:space="0" w:color="auto"/>
        <w:bottom w:val="none" w:sz="0" w:space="0" w:color="auto"/>
        <w:right w:val="none" w:sz="0" w:space="0" w:color="auto"/>
      </w:divBdr>
    </w:div>
    <w:div w:id="1727677004">
      <w:bodyDiv w:val="1"/>
      <w:marLeft w:val="0"/>
      <w:marRight w:val="0"/>
      <w:marTop w:val="0"/>
      <w:marBottom w:val="0"/>
      <w:divBdr>
        <w:top w:val="none" w:sz="0" w:space="0" w:color="auto"/>
        <w:left w:val="none" w:sz="0" w:space="0" w:color="auto"/>
        <w:bottom w:val="none" w:sz="0" w:space="0" w:color="auto"/>
        <w:right w:val="none" w:sz="0" w:space="0" w:color="auto"/>
      </w:divBdr>
    </w:div>
    <w:div w:id="1749227039">
      <w:bodyDiv w:val="1"/>
      <w:marLeft w:val="0"/>
      <w:marRight w:val="0"/>
      <w:marTop w:val="0"/>
      <w:marBottom w:val="0"/>
      <w:divBdr>
        <w:top w:val="none" w:sz="0" w:space="0" w:color="auto"/>
        <w:left w:val="none" w:sz="0" w:space="0" w:color="auto"/>
        <w:bottom w:val="none" w:sz="0" w:space="0" w:color="auto"/>
        <w:right w:val="none" w:sz="0" w:space="0" w:color="auto"/>
      </w:divBdr>
    </w:div>
    <w:div w:id="1756197320">
      <w:bodyDiv w:val="1"/>
      <w:marLeft w:val="0"/>
      <w:marRight w:val="0"/>
      <w:marTop w:val="0"/>
      <w:marBottom w:val="0"/>
      <w:divBdr>
        <w:top w:val="none" w:sz="0" w:space="0" w:color="auto"/>
        <w:left w:val="none" w:sz="0" w:space="0" w:color="auto"/>
        <w:bottom w:val="none" w:sz="0" w:space="0" w:color="auto"/>
        <w:right w:val="none" w:sz="0" w:space="0" w:color="auto"/>
      </w:divBdr>
    </w:div>
    <w:div w:id="1886942667">
      <w:bodyDiv w:val="1"/>
      <w:marLeft w:val="0"/>
      <w:marRight w:val="0"/>
      <w:marTop w:val="0"/>
      <w:marBottom w:val="0"/>
      <w:divBdr>
        <w:top w:val="none" w:sz="0" w:space="0" w:color="auto"/>
        <w:left w:val="none" w:sz="0" w:space="0" w:color="auto"/>
        <w:bottom w:val="none" w:sz="0" w:space="0" w:color="auto"/>
        <w:right w:val="none" w:sz="0" w:space="0" w:color="auto"/>
      </w:divBdr>
    </w:div>
    <w:div w:id="1900937555">
      <w:bodyDiv w:val="1"/>
      <w:marLeft w:val="0"/>
      <w:marRight w:val="0"/>
      <w:marTop w:val="0"/>
      <w:marBottom w:val="0"/>
      <w:divBdr>
        <w:top w:val="none" w:sz="0" w:space="0" w:color="auto"/>
        <w:left w:val="none" w:sz="0" w:space="0" w:color="auto"/>
        <w:bottom w:val="none" w:sz="0" w:space="0" w:color="auto"/>
        <w:right w:val="none" w:sz="0" w:space="0" w:color="auto"/>
      </w:divBdr>
    </w:div>
    <w:div w:id="1916353103">
      <w:bodyDiv w:val="1"/>
      <w:marLeft w:val="0"/>
      <w:marRight w:val="0"/>
      <w:marTop w:val="0"/>
      <w:marBottom w:val="0"/>
      <w:divBdr>
        <w:top w:val="none" w:sz="0" w:space="0" w:color="auto"/>
        <w:left w:val="none" w:sz="0" w:space="0" w:color="auto"/>
        <w:bottom w:val="none" w:sz="0" w:space="0" w:color="auto"/>
        <w:right w:val="none" w:sz="0" w:space="0" w:color="auto"/>
      </w:divBdr>
    </w:div>
    <w:div w:id="1962681961">
      <w:bodyDiv w:val="1"/>
      <w:marLeft w:val="0"/>
      <w:marRight w:val="0"/>
      <w:marTop w:val="0"/>
      <w:marBottom w:val="0"/>
      <w:divBdr>
        <w:top w:val="none" w:sz="0" w:space="0" w:color="auto"/>
        <w:left w:val="none" w:sz="0" w:space="0" w:color="auto"/>
        <w:bottom w:val="none" w:sz="0" w:space="0" w:color="auto"/>
        <w:right w:val="none" w:sz="0" w:space="0" w:color="auto"/>
      </w:divBdr>
    </w:div>
    <w:div w:id="1992253538">
      <w:bodyDiv w:val="1"/>
      <w:marLeft w:val="0"/>
      <w:marRight w:val="0"/>
      <w:marTop w:val="0"/>
      <w:marBottom w:val="0"/>
      <w:divBdr>
        <w:top w:val="none" w:sz="0" w:space="0" w:color="auto"/>
        <w:left w:val="none" w:sz="0" w:space="0" w:color="auto"/>
        <w:bottom w:val="none" w:sz="0" w:space="0" w:color="auto"/>
        <w:right w:val="none" w:sz="0" w:space="0" w:color="auto"/>
      </w:divBdr>
    </w:div>
    <w:div w:id="21351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D47ADF8FBB1D2937D51F51CD8E7D781D0B355AA866586238CE9754F4D357DAF41002E43572403Fh2NC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65E96FB05231944DC7A4B260C410730B69A1B5BBD01C6BC5D3B79309E4C622E1E00E0ECA4FE3586792A31A7B7j6w2F" TargetMode="External"/><Relationship Id="rId17" Type="http://schemas.openxmlformats.org/officeDocument/2006/relationships/hyperlink" Target="http://www.pandia.ru/text/category/rasporyazheniya_administratcij/" TargetMode="External"/><Relationship Id="rId2" Type="http://schemas.openxmlformats.org/officeDocument/2006/relationships/numbering" Target="numbering.xml"/><Relationship Id="rId16" Type="http://schemas.openxmlformats.org/officeDocument/2006/relationships/hyperlink" Target="http://pandia.ru/text/category/pravovie_ak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1E24E09E89B0F73371E26112863F7DBBA8CF51323172E25FFC30EF0CB9F4FA9FDAFEC20D82A2F38BB25204D86836CC6AF3F428975D6530P109E" TargetMode="External"/><Relationship Id="rId5" Type="http://schemas.openxmlformats.org/officeDocument/2006/relationships/settings" Target="settings.xml"/><Relationship Id="rId15" Type="http://schemas.openxmlformats.org/officeDocument/2006/relationships/hyperlink" Target="http://pandia.ru/text/category/pravovie_akti/" TargetMode="External"/><Relationship Id="rId10" Type="http://schemas.openxmlformats.org/officeDocument/2006/relationships/hyperlink" Target="consultantplus://offline/ref=B367107D413AEFD84E06FF18C040FD38EE5F4B3AEEA22B675B61756898339AE69D91B46355A54845AD817AB539J812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F18E765DE5F1F034D6250597522D8FA4682F13DE2F0B26CFF6FBDCCBAE08A18E235241EE9D768E668490ABA51JAk9D" TargetMode="External"/><Relationship Id="rId14" Type="http://schemas.openxmlformats.org/officeDocument/2006/relationships/hyperlink" Target="http://www.pandia.ru/text/category/vedom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72D7E-5A10-4FA5-912E-D0BFF6CB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67</Pages>
  <Words>30384</Words>
  <Characters>173191</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Zver</cp:lastModifiedBy>
  <cp:revision>49</cp:revision>
  <cp:lastPrinted>2021-03-15T01:19:00Z</cp:lastPrinted>
  <dcterms:created xsi:type="dcterms:W3CDTF">2021-03-11T03:12:00Z</dcterms:created>
  <dcterms:modified xsi:type="dcterms:W3CDTF">2022-03-28T08:51:00Z</dcterms:modified>
</cp:coreProperties>
</file>