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1" w:rsidRDefault="00632A1F" w:rsidP="00A320E3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t xml:space="preserve"> </w:t>
      </w:r>
      <w:r w:rsidR="00185723"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A320E3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A320E3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Pr="00A218FD" w:rsidRDefault="00481D8F" w:rsidP="00481D8F">
      <w:pPr>
        <w:tabs>
          <w:tab w:val="left" w:pos="7845"/>
        </w:tabs>
        <w:rPr>
          <w:szCs w:val="28"/>
        </w:rPr>
      </w:pPr>
      <w:r w:rsidRPr="00A218FD">
        <w:rPr>
          <w:b/>
          <w:szCs w:val="28"/>
        </w:rPr>
        <w:tab/>
      </w:r>
    </w:p>
    <w:p w:rsidR="00481D8F" w:rsidRDefault="00481D8F" w:rsidP="00481D8F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A320E3">
        <w:rPr>
          <w:szCs w:val="28"/>
        </w:rPr>
        <w:t xml:space="preserve"> </w:t>
      </w:r>
      <w:r w:rsidRPr="00A218FD">
        <w:rPr>
          <w:szCs w:val="28"/>
        </w:rPr>
        <w:t>Е</w:t>
      </w:r>
      <w:r w:rsidR="00A320E3">
        <w:rPr>
          <w:szCs w:val="28"/>
        </w:rPr>
        <w:t xml:space="preserve"> </w:t>
      </w:r>
      <w:r w:rsidRPr="00A218FD">
        <w:rPr>
          <w:szCs w:val="28"/>
        </w:rPr>
        <w:t>Ш</w:t>
      </w:r>
      <w:r w:rsidR="00A320E3">
        <w:rPr>
          <w:szCs w:val="28"/>
        </w:rPr>
        <w:t xml:space="preserve"> </w:t>
      </w:r>
      <w:r w:rsidRPr="00A218FD">
        <w:rPr>
          <w:szCs w:val="28"/>
        </w:rPr>
        <w:t>Е</w:t>
      </w:r>
      <w:r w:rsidR="00A320E3">
        <w:rPr>
          <w:szCs w:val="28"/>
        </w:rPr>
        <w:t xml:space="preserve"> </w:t>
      </w:r>
      <w:r w:rsidRPr="00A218FD">
        <w:rPr>
          <w:szCs w:val="28"/>
        </w:rPr>
        <w:t>Н</w:t>
      </w:r>
      <w:r w:rsidR="00A320E3">
        <w:rPr>
          <w:szCs w:val="28"/>
        </w:rPr>
        <w:t xml:space="preserve"> </w:t>
      </w:r>
      <w:r w:rsidRPr="00A218FD">
        <w:rPr>
          <w:szCs w:val="28"/>
        </w:rPr>
        <w:t>И</w:t>
      </w:r>
      <w:r w:rsidR="00A320E3">
        <w:rPr>
          <w:szCs w:val="28"/>
        </w:rPr>
        <w:t xml:space="preserve"> </w:t>
      </w:r>
      <w:r w:rsidRPr="00A218FD">
        <w:rPr>
          <w:szCs w:val="28"/>
        </w:rPr>
        <w:t xml:space="preserve">Е </w:t>
      </w:r>
    </w:p>
    <w:p w:rsidR="00892540" w:rsidRPr="007C6FD0" w:rsidRDefault="00892540" w:rsidP="00481D8F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481D8F">
        <w:trPr>
          <w:jc w:val="center"/>
        </w:trPr>
        <w:tc>
          <w:tcPr>
            <w:tcW w:w="3043" w:type="dxa"/>
          </w:tcPr>
          <w:p w:rsidR="00481D8F" w:rsidRPr="002B02D6" w:rsidRDefault="006A4739" w:rsidP="00B70B30">
            <w:pPr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481D8F" w:rsidRPr="00A218FD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  <w:r w:rsidR="00481D8F" w:rsidRPr="00A218FD">
              <w:rPr>
                <w:szCs w:val="28"/>
              </w:rPr>
              <w:t>.20</w:t>
            </w:r>
            <w:r w:rsidR="00B70B30">
              <w:rPr>
                <w:szCs w:val="28"/>
              </w:rPr>
              <w:t>20</w:t>
            </w:r>
          </w:p>
        </w:tc>
        <w:tc>
          <w:tcPr>
            <w:tcW w:w="3960" w:type="dxa"/>
          </w:tcPr>
          <w:p w:rsidR="00481D8F" w:rsidRPr="00A218FD" w:rsidRDefault="00481D8F" w:rsidP="00481D8F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A320E3" w:rsidP="00481D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481D8F" w:rsidRPr="00E72BF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ВН – </w:t>
            </w:r>
            <w:r w:rsidR="00C73A1E">
              <w:rPr>
                <w:szCs w:val="28"/>
              </w:rPr>
              <w:t>12</w:t>
            </w:r>
            <w:r>
              <w:rPr>
                <w:szCs w:val="28"/>
              </w:rPr>
              <w:t xml:space="preserve"> – р </w:t>
            </w:r>
          </w:p>
          <w:p w:rsidR="00481D8F" w:rsidRPr="00C00595" w:rsidRDefault="00481D8F" w:rsidP="00481D8F">
            <w:pPr>
              <w:jc w:val="center"/>
              <w:rPr>
                <w:szCs w:val="28"/>
              </w:rPr>
            </w:pPr>
          </w:p>
        </w:tc>
      </w:tr>
    </w:tbl>
    <w:p w:rsidR="00D87CA5" w:rsidRPr="00D87CA5" w:rsidRDefault="00D87CA5" w:rsidP="00D87CA5">
      <w:pPr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A320E3" w:rsidRDefault="002B02D6" w:rsidP="00873FFF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О внесении изменений в решение </w:t>
            </w:r>
          </w:p>
          <w:p w:rsidR="00A320E3" w:rsidRDefault="002B02D6" w:rsidP="00873FFF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районного Совета депутатов от 17.03.2011 </w:t>
            </w:r>
          </w:p>
          <w:p w:rsidR="00A320E3" w:rsidRDefault="002B02D6" w:rsidP="00873FFF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№ ВН-67- р «Об утверждении положения </w:t>
            </w:r>
          </w:p>
          <w:p w:rsidR="002B02D6" w:rsidRPr="00D87CA5" w:rsidRDefault="002B02D6" w:rsidP="00873FFF">
            <w:pPr>
              <w:pStyle w:val="ConsPlusNormal"/>
              <w:jc w:val="both"/>
              <w:rPr>
                <w:bCs/>
                <w:sz w:val="28"/>
              </w:rPr>
            </w:pPr>
            <w:r w:rsidRPr="00D87CA5">
              <w:rPr>
                <w:bCs/>
                <w:sz w:val="28"/>
                <w:szCs w:val="28"/>
              </w:rPr>
              <w:t>о бюджетном процессе в Идринском районе»</w:t>
            </w:r>
          </w:p>
          <w:p w:rsidR="002B02D6" w:rsidRPr="00D87CA5" w:rsidRDefault="002B02D6" w:rsidP="00D87CA5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</w:p>
        </w:tc>
      </w:tr>
    </w:tbl>
    <w:p w:rsidR="005D364B" w:rsidRPr="007C5C6C" w:rsidRDefault="005D364B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10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12" w:history="1">
        <w:r w:rsidRPr="007C5C6C">
          <w:rPr>
            <w:bCs/>
            <w:sz w:val="28"/>
            <w:szCs w:val="28"/>
          </w:rPr>
          <w:t>статьи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>, 26</w:t>
      </w:r>
      <w:r w:rsidR="004F172E" w:rsidRPr="007C5C6C">
        <w:rPr>
          <w:bCs/>
          <w:sz w:val="28"/>
          <w:szCs w:val="28"/>
        </w:rPr>
        <w:t>, 33</w:t>
      </w:r>
      <w:r w:rsidRPr="007C5C6C">
        <w:rPr>
          <w:bCs/>
          <w:sz w:val="28"/>
          <w:szCs w:val="28"/>
        </w:rPr>
        <w:t xml:space="preserve"> Устава района, Идринский районный Совет депутатов </w:t>
      </w:r>
      <w:r w:rsidRPr="002F2E8C">
        <w:rPr>
          <w:b/>
          <w:bCs/>
          <w:sz w:val="28"/>
          <w:szCs w:val="28"/>
        </w:rPr>
        <w:t>РЕШИЛ:</w:t>
      </w:r>
    </w:p>
    <w:p w:rsidR="00515447" w:rsidRPr="007C5C6C" w:rsidRDefault="005D364B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>Внести в решение районного Совета депутатов от 17.03.2011 г. 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5C512B" w:rsidRDefault="00AF6603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>1</w:t>
      </w:r>
      <w:r w:rsidR="003475D3" w:rsidRPr="007C5C6C">
        <w:rPr>
          <w:bCs/>
          <w:sz w:val="28"/>
          <w:szCs w:val="28"/>
        </w:rPr>
        <w:t xml:space="preserve">) </w:t>
      </w:r>
      <w:r w:rsidR="005C512B">
        <w:rPr>
          <w:bCs/>
          <w:sz w:val="28"/>
          <w:szCs w:val="28"/>
        </w:rPr>
        <w:t xml:space="preserve">в </w:t>
      </w:r>
      <w:r w:rsidR="00FB2A69">
        <w:rPr>
          <w:bCs/>
          <w:sz w:val="28"/>
          <w:szCs w:val="28"/>
        </w:rPr>
        <w:t>пункт</w:t>
      </w:r>
      <w:r w:rsidR="005C512B">
        <w:rPr>
          <w:bCs/>
          <w:sz w:val="28"/>
          <w:szCs w:val="28"/>
        </w:rPr>
        <w:t>е</w:t>
      </w:r>
      <w:r w:rsidR="00FB2A69">
        <w:rPr>
          <w:bCs/>
          <w:sz w:val="28"/>
          <w:szCs w:val="28"/>
        </w:rPr>
        <w:t xml:space="preserve"> </w:t>
      </w:r>
      <w:r w:rsidR="00D64B58">
        <w:rPr>
          <w:bCs/>
          <w:sz w:val="28"/>
          <w:szCs w:val="28"/>
        </w:rPr>
        <w:t>8</w:t>
      </w:r>
      <w:r w:rsidR="005C512B">
        <w:rPr>
          <w:bCs/>
          <w:sz w:val="28"/>
          <w:szCs w:val="28"/>
        </w:rPr>
        <w:t>:</w:t>
      </w:r>
    </w:p>
    <w:p w:rsidR="00D64B58" w:rsidRPr="00D64B58" w:rsidRDefault="005C512B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D64B58">
        <w:rPr>
          <w:bCs/>
          <w:sz w:val="28"/>
          <w:szCs w:val="28"/>
        </w:rPr>
        <w:t xml:space="preserve">подпункт «р» </w:t>
      </w:r>
      <w:r w:rsidR="00D64B58" w:rsidRPr="00D64B58">
        <w:rPr>
          <w:sz w:val="28"/>
          <w:szCs w:val="28"/>
        </w:rPr>
        <w:t>изложить в следующей редакции:</w:t>
      </w:r>
    </w:p>
    <w:p w:rsidR="004A0129" w:rsidRPr="00D64B58" w:rsidRDefault="00D64B58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 w:rsidRPr="00D64B58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D64B58">
        <w:rPr>
          <w:sz w:val="28"/>
          <w:szCs w:val="28"/>
        </w:rPr>
        <w:t xml:space="preserve">) принимает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из </w:t>
      </w:r>
      <w:r>
        <w:rPr>
          <w:sz w:val="28"/>
          <w:szCs w:val="28"/>
        </w:rPr>
        <w:t>районного</w:t>
      </w:r>
      <w:r w:rsidRPr="00D64B58">
        <w:rPr>
          <w:sz w:val="28"/>
          <w:szCs w:val="28"/>
        </w:rPr>
        <w:t xml:space="preserve"> бюджета, а также устанавливает порядок принятия указанных решений;»;</w:t>
      </w:r>
    </w:p>
    <w:p w:rsidR="00B7178C" w:rsidRDefault="00B7178C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2) в пункт</w:t>
      </w:r>
      <w:r w:rsidR="00D5580C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9:</w:t>
      </w:r>
    </w:p>
    <w:p w:rsidR="00D5580C" w:rsidRDefault="00D5580C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9.2</w:t>
      </w:r>
    </w:p>
    <w:p w:rsidR="00B7178C" w:rsidRDefault="00B7178C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а) подпункт «м» признать утратившим силу;</w:t>
      </w:r>
    </w:p>
    <w:p w:rsidR="008B53C1" w:rsidRDefault="008B53C1" w:rsidP="00873FFF">
      <w:pPr>
        <w:pStyle w:val="ConsPlusNormal"/>
        <w:spacing w:line="276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б) дополнить подпунктом «ц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>» следующего содержания:</w:t>
      </w:r>
    </w:p>
    <w:p w:rsidR="00193A29" w:rsidRDefault="00193A29" w:rsidP="00873FFF">
      <w:pPr>
        <w:pStyle w:val="ConsPlusNormal"/>
        <w:spacing w:line="276" w:lineRule="auto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«ц</w:t>
      </w:r>
      <w:r>
        <w:rPr>
          <w:bCs/>
          <w:sz w:val="28"/>
          <w:szCs w:val="28"/>
          <w:vertAlign w:val="superscript"/>
        </w:rPr>
        <w:t>1</w:t>
      </w:r>
      <w:r w:rsidR="00A80103">
        <w:rPr>
          <w:bCs/>
          <w:sz w:val="28"/>
          <w:szCs w:val="28"/>
        </w:rPr>
        <w:t>)</w:t>
      </w:r>
      <w:r>
        <w:rPr>
          <w:bCs/>
          <w:sz w:val="28"/>
          <w:szCs w:val="28"/>
          <w:vertAlign w:val="superscript"/>
        </w:rPr>
        <w:t xml:space="preserve"> </w:t>
      </w:r>
      <w:r w:rsidRPr="00A80103">
        <w:rPr>
          <w:sz w:val="28"/>
          <w:szCs w:val="28"/>
        </w:rPr>
        <w:t xml:space="preserve">устанавливает порядок представления реестра расходных обязательств </w:t>
      </w:r>
      <w:r w:rsidR="00A80103" w:rsidRPr="00A80103">
        <w:rPr>
          <w:sz w:val="28"/>
          <w:szCs w:val="28"/>
        </w:rPr>
        <w:t xml:space="preserve">сельских поселений </w:t>
      </w:r>
      <w:r w:rsidRPr="00A80103">
        <w:rPr>
          <w:sz w:val="28"/>
          <w:szCs w:val="28"/>
        </w:rPr>
        <w:t xml:space="preserve">муниципального образования в </w:t>
      </w:r>
      <w:r w:rsidRPr="00A80103">
        <w:rPr>
          <w:sz w:val="28"/>
          <w:szCs w:val="28"/>
        </w:rPr>
        <w:lastRenderedPageBreak/>
        <w:t xml:space="preserve">финансовый орган </w:t>
      </w:r>
      <w:r w:rsidR="00D5580C" w:rsidRPr="00A80103">
        <w:rPr>
          <w:sz w:val="28"/>
          <w:szCs w:val="28"/>
        </w:rPr>
        <w:t>района.</w:t>
      </w:r>
      <w:r w:rsidRPr="00A80103">
        <w:rPr>
          <w:sz w:val="28"/>
          <w:szCs w:val="28"/>
        </w:rPr>
        <w:t>»;</w:t>
      </w:r>
    </w:p>
    <w:p w:rsidR="00D5580C" w:rsidRDefault="00D5580C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дополнить подпунктом 9.3</w:t>
      </w:r>
      <w:r w:rsidRPr="00D558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следующего содержания:</w:t>
      </w:r>
    </w:p>
    <w:p w:rsidR="00D5580C" w:rsidRPr="00D52F4B" w:rsidRDefault="00D5580C" w:rsidP="00873FFF">
      <w:pPr>
        <w:pStyle w:val="10"/>
        <w:shd w:val="clear" w:color="auto" w:fill="FFFFFF"/>
        <w:tabs>
          <w:tab w:val="left" w:pos="1397"/>
        </w:tabs>
        <w:spacing w:line="276" w:lineRule="auto"/>
        <w:ind w:left="0" w:firstLine="568"/>
        <w:rPr>
          <w:rFonts w:eastAsia="Times New Roman"/>
          <w:szCs w:val="28"/>
        </w:rPr>
      </w:pPr>
      <w:r>
        <w:rPr>
          <w:bCs/>
          <w:szCs w:val="28"/>
        </w:rPr>
        <w:t xml:space="preserve">«9.3) </w:t>
      </w:r>
      <w:r>
        <w:rPr>
          <w:rFonts w:eastAsia="Times New Roman"/>
          <w:szCs w:val="28"/>
        </w:rPr>
        <w:t xml:space="preserve">Финансовый орган района осуществляет размещение принятых им правовых актов, регулирующих вопросы применения бюджетной классификации Российской Федерации, в информационно-телекоммуникационной сети Интернет на официальном сайте </w:t>
      </w:r>
      <w:r>
        <w:rPr>
          <w:color w:val="000000"/>
          <w:spacing w:val="-2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Cs w:val="28"/>
        </w:rPr>
        <w:t xml:space="preserve">Идринский </w:t>
      </w:r>
      <w:r w:rsidRPr="00773323">
        <w:rPr>
          <w:spacing w:val="-2"/>
          <w:szCs w:val="28"/>
        </w:rPr>
        <w:t>район (</w:t>
      </w:r>
      <w:hyperlink r:id="rId13" w:history="1">
        <w:r w:rsidR="00CD4222" w:rsidRPr="00A80103">
          <w:rPr>
            <w:rStyle w:val="a3"/>
            <w:color w:val="auto"/>
            <w:spacing w:val="-2"/>
            <w:szCs w:val="28"/>
            <w:u w:val="none"/>
            <w:lang w:val="en-US"/>
          </w:rPr>
          <w:t>www</w:t>
        </w:r>
        <w:r w:rsidR="00CD4222" w:rsidRPr="00A80103">
          <w:rPr>
            <w:rStyle w:val="a3"/>
            <w:color w:val="auto"/>
            <w:spacing w:val="-2"/>
            <w:szCs w:val="28"/>
            <w:u w:val="none"/>
          </w:rPr>
          <w:t>.</w:t>
        </w:r>
        <w:r w:rsidR="00CD4222" w:rsidRPr="00A80103">
          <w:rPr>
            <w:rStyle w:val="a3"/>
            <w:color w:val="auto"/>
            <w:spacing w:val="-2"/>
            <w:szCs w:val="28"/>
            <w:u w:val="none"/>
            <w:lang w:val="en-US"/>
          </w:rPr>
          <w:t>idra</w:t>
        </w:r>
        <w:r w:rsidR="00CD4222" w:rsidRPr="00A80103">
          <w:rPr>
            <w:rStyle w:val="a3"/>
            <w:color w:val="auto"/>
            <w:spacing w:val="-2"/>
            <w:szCs w:val="28"/>
            <w:u w:val="none"/>
          </w:rPr>
          <w:t>-</w:t>
        </w:r>
        <w:r w:rsidR="00CD4222" w:rsidRPr="00A80103">
          <w:rPr>
            <w:rStyle w:val="a3"/>
            <w:color w:val="auto"/>
            <w:spacing w:val="-2"/>
            <w:szCs w:val="28"/>
            <w:u w:val="none"/>
            <w:lang w:val="en-US"/>
          </w:rPr>
          <w:t>rayon</w:t>
        </w:r>
        <w:r w:rsidR="00CD4222" w:rsidRPr="00A80103">
          <w:rPr>
            <w:rStyle w:val="a3"/>
            <w:color w:val="auto"/>
            <w:spacing w:val="-2"/>
            <w:szCs w:val="28"/>
            <w:u w:val="none"/>
          </w:rPr>
          <w:t>.</w:t>
        </w:r>
        <w:r w:rsidR="00CD4222" w:rsidRPr="00A80103">
          <w:rPr>
            <w:rStyle w:val="a3"/>
            <w:color w:val="auto"/>
            <w:spacing w:val="-2"/>
            <w:szCs w:val="28"/>
            <w:u w:val="none"/>
            <w:lang w:val="en-US"/>
          </w:rPr>
          <w:t>ru</w:t>
        </w:r>
        <w:r w:rsidR="00CD4222" w:rsidRPr="00A80103">
          <w:rPr>
            <w:rStyle w:val="a3"/>
            <w:color w:val="auto"/>
            <w:spacing w:val="-2"/>
            <w:szCs w:val="28"/>
            <w:u w:val="none"/>
          </w:rPr>
          <w:t>)</w:t>
        </w:r>
        <w:r w:rsidR="00CD4222" w:rsidRPr="00A80103">
          <w:rPr>
            <w:rStyle w:val="a3"/>
            <w:rFonts w:eastAsia="Times New Roman"/>
            <w:color w:val="auto"/>
            <w:szCs w:val="28"/>
            <w:u w:val="none"/>
          </w:rPr>
          <w:t>.»</w:t>
        </w:r>
      </w:hyperlink>
      <w:r w:rsidR="00D52F4B" w:rsidRPr="00A80103">
        <w:rPr>
          <w:spacing w:val="-2"/>
          <w:szCs w:val="28"/>
        </w:rPr>
        <w:t>;</w:t>
      </w:r>
    </w:p>
    <w:p w:rsidR="00F06104" w:rsidRPr="00F06104" w:rsidRDefault="00F06104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6104">
        <w:rPr>
          <w:sz w:val="28"/>
          <w:szCs w:val="28"/>
        </w:rPr>
        <w:t>) </w:t>
      </w:r>
      <w:r>
        <w:rPr>
          <w:sz w:val="28"/>
          <w:szCs w:val="28"/>
        </w:rPr>
        <w:t>подпунк</w:t>
      </w:r>
      <w:r w:rsidRPr="00F06104">
        <w:rPr>
          <w:sz w:val="28"/>
          <w:szCs w:val="28"/>
        </w:rPr>
        <w:t xml:space="preserve">т </w:t>
      </w:r>
      <w:r>
        <w:rPr>
          <w:sz w:val="28"/>
          <w:szCs w:val="28"/>
        </w:rPr>
        <w:t>12.2 пункта 12</w:t>
      </w:r>
      <w:r w:rsidRPr="00F06104">
        <w:rPr>
          <w:sz w:val="28"/>
          <w:szCs w:val="28"/>
        </w:rPr>
        <w:t xml:space="preserve"> изложить в следующей редакции:</w:t>
      </w:r>
    </w:p>
    <w:p w:rsidR="00F06104" w:rsidRPr="00F06104" w:rsidRDefault="00F06104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06104">
        <w:rPr>
          <w:sz w:val="28"/>
          <w:szCs w:val="28"/>
        </w:rPr>
        <w:t>«</w:t>
      </w:r>
      <w:r>
        <w:rPr>
          <w:sz w:val="28"/>
          <w:szCs w:val="28"/>
        </w:rPr>
        <w:t>12.</w:t>
      </w:r>
      <w:r w:rsidRPr="00F06104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F06104">
        <w:rPr>
          <w:sz w:val="28"/>
          <w:szCs w:val="28"/>
        </w:rPr>
        <w:t xml:space="preserve"> Доходы </w:t>
      </w:r>
      <w:r>
        <w:rPr>
          <w:sz w:val="28"/>
          <w:szCs w:val="28"/>
        </w:rPr>
        <w:t>районного</w:t>
      </w:r>
      <w:r w:rsidRPr="00F06104">
        <w:rPr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>
        <w:rPr>
          <w:sz w:val="28"/>
          <w:szCs w:val="28"/>
        </w:rPr>
        <w:t>Идринского района</w:t>
      </w:r>
      <w:r w:rsidRPr="00F06104">
        <w:rPr>
          <w:sz w:val="28"/>
          <w:szCs w:val="28"/>
        </w:rPr>
        <w:t>, действующего</w:t>
      </w:r>
      <w:r>
        <w:rPr>
          <w:sz w:val="28"/>
          <w:szCs w:val="28"/>
        </w:rPr>
        <w:t xml:space="preserve"> </w:t>
      </w:r>
      <w:r w:rsidRPr="00F06104">
        <w:rPr>
          <w:sz w:val="28"/>
          <w:szCs w:val="28"/>
        </w:rPr>
        <w:t xml:space="preserve">на день внесения проекта </w:t>
      </w:r>
      <w:r w:rsidR="00A15B92">
        <w:rPr>
          <w:sz w:val="28"/>
          <w:szCs w:val="28"/>
        </w:rPr>
        <w:t xml:space="preserve">решения </w:t>
      </w:r>
      <w:r w:rsidRPr="00F06104">
        <w:rPr>
          <w:sz w:val="28"/>
          <w:szCs w:val="28"/>
        </w:rPr>
        <w:t xml:space="preserve">о </w:t>
      </w:r>
      <w:r w:rsidR="00A15B92">
        <w:rPr>
          <w:sz w:val="28"/>
          <w:szCs w:val="28"/>
        </w:rPr>
        <w:t>районном</w:t>
      </w:r>
      <w:r w:rsidRPr="00F06104">
        <w:rPr>
          <w:sz w:val="28"/>
          <w:szCs w:val="28"/>
        </w:rPr>
        <w:t xml:space="preserve"> бюджете на очередной финансовый год и плановый период в </w:t>
      </w:r>
      <w:r w:rsidR="00A15B92">
        <w:rPr>
          <w:sz w:val="28"/>
          <w:szCs w:val="28"/>
        </w:rPr>
        <w:t>Идринский районный Совет депутатов</w:t>
      </w:r>
      <w:r w:rsidRPr="00F06104">
        <w:rPr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 и законодательства Российской Федерации, законов Красноярского края,</w:t>
      </w:r>
      <w:r w:rsidR="001B5A8D">
        <w:rPr>
          <w:sz w:val="28"/>
          <w:szCs w:val="28"/>
        </w:rPr>
        <w:t xml:space="preserve"> </w:t>
      </w:r>
      <w:r w:rsidR="001B5A8D" w:rsidRPr="00A80103">
        <w:rPr>
          <w:sz w:val="28"/>
          <w:szCs w:val="28"/>
        </w:rPr>
        <w:t>решений Идринского район</w:t>
      </w:r>
      <w:r w:rsidR="00A80103" w:rsidRPr="00A80103">
        <w:rPr>
          <w:sz w:val="28"/>
          <w:szCs w:val="28"/>
        </w:rPr>
        <w:t>ного Совета депутатов</w:t>
      </w:r>
      <w:r w:rsidRPr="00F06104">
        <w:rPr>
          <w:sz w:val="28"/>
          <w:szCs w:val="28"/>
        </w:rPr>
        <w:t xml:space="preserve"> устанавливающих неналоговые доходы </w:t>
      </w:r>
      <w:r w:rsidR="00424348">
        <w:rPr>
          <w:sz w:val="28"/>
          <w:szCs w:val="28"/>
        </w:rPr>
        <w:t>районного</w:t>
      </w:r>
      <w:r w:rsidRPr="00F06104">
        <w:rPr>
          <w:sz w:val="28"/>
          <w:szCs w:val="28"/>
        </w:rPr>
        <w:t xml:space="preserve"> бюджета.</w:t>
      </w:r>
    </w:p>
    <w:p w:rsidR="00F06104" w:rsidRDefault="00F06104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F06104">
        <w:rPr>
          <w:sz w:val="28"/>
          <w:szCs w:val="28"/>
        </w:rPr>
        <w:t xml:space="preserve">Положения </w:t>
      </w:r>
      <w:r w:rsidR="00346A78" w:rsidRPr="00F06104">
        <w:rPr>
          <w:sz w:val="28"/>
          <w:szCs w:val="28"/>
        </w:rPr>
        <w:t>законов Красноярского края</w:t>
      </w:r>
      <w:r w:rsidR="00346A78">
        <w:rPr>
          <w:sz w:val="28"/>
          <w:szCs w:val="28"/>
        </w:rPr>
        <w:t xml:space="preserve"> , </w:t>
      </w:r>
      <w:r w:rsidR="00424348">
        <w:rPr>
          <w:sz w:val="28"/>
          <w:szCs w:val="28"/>
        </w:rPr>
        <w:t>решений Идринского район</w:t>
      </w:r>
      <w:r w:rsidR="002871F9">
        <w:rPr>
          <w:sz w:val="28"/>
          <w:szCs w:val="28"/>
        </w:rPr>
        <w:t>ного Совета депутатов</w:t>
      </w:r>
      <w:r w:rsidR="00424348">
        <w:rPr>
          <w:sz w:val="28"/>
          <w:szCs w:val="28"/>
        </w:rPr>
        <w:t>,</w:t>
      </w:r>
      <w:r w:rsidR="00346A78">
        <w:rPr>
          <w:sz w:val="28"/>
          <w:szCs w:val="28"/>
        </w:rPr>
        <w:t xml:space="preserve"> </w:t>
      </w:r>
      <w:r w:rsidRPr="00F06104">
        <w:rPr>
          <w:sz w:val="28"/>
          <w:szCs w:val="28"/>
        </w:rPr>
        <w:t xml:space="preserve">приводящих к изменению общего объема доходов </w:t>
      </w:r>
      <w:r w:rsidR="00424348">
        <w:rPr>
          <w:sz w:val="28"/>
          <w:szCs w:val="28"/>
        </w:rPr>
        <w:t>районного</w:t>
      </w:r>
      <w:r w:rsidRPr="00F06104">
        <w:rPr>
          <w:sz w:val="28"/>
          <w:szCs w:val="28"/>
        </w:rPr>
        <w:t xml:space="preserve"> бюджета и принятых после внесения проекта </w:t>
      </w:r>
      <w:r w:rsidR="00424348">
        <w:rPr>
          <w:sz w:val="28"/>
          <w:szCs w:val="28"/>
        </w:rPr>
        <w:t xml:space="preserve">решения </w:t>
      </w:r>
      <w:r w:rsidRPr="00F06104">
        <w:rPr>
          <w:sz w:val="28"/>
          <w:szCs w:val="28"/>
        </w:rPr>
        <w:t xml:space="preserve">о </w:t>
      </w:r>
      <w:r w:rsidR="00424348">
        <w:rPr>
          <w:sz w:val="28"/>
          <w:szCs w:val="28"/>
        </w:rPr>
        <w:t>районном</w:t>
      </w:r>
      <w:r w:rsidRPr="00F06104">
        <w:rPr>
          <w:sz w:val="28"/>
          <w:szCs w:val="28"/>
        </w:rPr>
        <w:t xml:space="preserve"> бюджете на очередной финансовый год и плановый период на рассмотрение в </w:t>
      </w:r>
      <w:r w:rsidR="00424348">
        <w:rPr>
          <w:sz w:val="28"/>
          <w:szCs w:val="28"/>
        </w:rPr>
        <w:t>Идринский районный Совет депутатов</w:t>
      </w:r>
      <w:r w:rsidRPr="00F06104">
        <w:rPr>
          <w:sz w:val="28"/>
          <w:szCs w:val="28"/>
        </w:rPr>
        <w:t>, учитываются в очередном финансовом году при внесении изменений</w:t>
      </w:r>
      <w:r w:rsidR="00461A78">
        <w:rPr>
          <w:sz w:val="28"/>
          <w:szCs w:val="28"/>
        </w:rPr>
        <w:t xml:space="preserve"> </w:t>
      </w:r>
      <w:r w:rsidRPr="00F06104">
        <w:rPr>
          <w:sz w:val="28"/>
          <w:szCs w:val="28"/>
        </w:rPr>
        <w:t xml:space="preserve">в </w:t>
      </w:r>
      <w:r w:rsidR="00C925C2">
        <w:rPr>
          <w:sz w:val="28"/>
          <w:szCs w:val="28"/>
        </w:rPr>
        <w:t>решение</w:t>
      </w:r>
      <w:r w:rsidR="009E147A">
        <w:rPr>
          <w:sz w:val="28"/>
          <w:szCs w:val="28"/>
        </w:rPr>
        <w:t xml:space="preserve"> районного Совета депутатов</w:t>
      </w:r>
      <w:r w:rsidRPr="00F06104">
        <w:rPr>
          <w:sz w:val="28"/>
          <w:szCs w:val="28"/>
        </w:rPr>
        <w:t xml:space="preserve"> о </w:t>
      </w:r>
      <w:r w:rsidR="00C925C2">
        <w:rPr>
          <w:sz w:val="28"/>
          <w:szCs w:val="28"/>
        </w:rPr>
        <w:t>районном</w:t>
      </w:r>
      <w:r w:rsidRPr="00F06104">
        <w:rPr>
          <w:sz w:val="28"/>
          <w:szCs w:val="28"/>
        </w:rPr>
        <w:t xml:space="preserve"> бюджете на текущий финансовый год и плановый период в части показателей текущего финансового года.»;</w:t>
      </w:r>
    </w:p>
    <w:p w:rsidR="00D52F4B" w:rsidRDefault="00D52F4B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D1410">
        <w:rPr>
          <w:sz w:val="28"/>
          <w:szCs w:val="28"/>
        </w:rPr>
        <w:t>в пункте 31:</w:t>
      </w:r>
    </w:p>
    <w:p w:rsidR="002D24EA" w:rsidRDefault="002D24EA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832990">
        <w:rPr>
          <w:sz w:val="28"/>
          <w:szCs w:val="28"/>
        </w:rPr>
        <w:t>31.1:</w:t>
      </w:r>
    </w:p>
    <w:p w:rsidR="003D1410" w:rsidRDefault="003D1410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подпункте «а» </w:t>
      </w:r>
      <w:r w:rsidRPr="003D1410">
        <w:rPr>
          <w:sz w:val="28"/>
          <w:szCs w:val="28"/>
        </w:rPr>
        <w:t>слова «со счетов органов Федерального казначейства» заменить словами «с казначейских счетов для осуществления и отражения операций по учету и распределению поступлений»;</w:t>
      </w:r>
    </w:p>
    <w:p w:rsidR="00832990" w:rsidRPr="00832990" w:rsidRDefault="00832990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</w:t>
      </w:r>
      <w:r w:rsidRPr="00832990">
        <w:rPr>
          <w:sz w:val="28"/>
          <w:szCs w:val="28"/>
        </w:rPr>
        <w:t>«д» слова «счета Федерального казначейства, предназначенные для учета поступлений и их распределения между бюджетами бюджетной системы Российской Федерации,» заменить словами «казначейские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Федерации»;</w:t>
      </w:r>
    </w:p>
    <w:p w:rsidR="00B866AD" w:rsidRDefault="00B866AD" w:rsidP="00873FFF">
      <w:pPr>
        <w:pStyle w:val="ConsPlusNormal"/>
        <w:tabs>
          <w:tab w:val="left" w:pos="993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31.3 </w:t>
      </w:r>
      <w:r w:rsidRPr="00B866AD">
        <w:rPr>
          <w:sz w:val="28"/>
          <w:szCs w:val="28"/>
        </w:rPr>
        <w:t xml:space="preserve">слова «платежных документов» заменить словами </w:t>
      </w:r>
      <w:r w:rsidRPr="00B866AD">
        <w:rPr>
          <w:sz w:val="28"/>
          <w:szCs w:val="28"/>
        </w:rPr>
        <w:lastRenderedPageBreak/>
        <w:t>«распоряжений о совершении казначейских платежей»;</w:t>
      </w:r>
    </w:p>
    <w:p w:rsidR="003D32D8" w:rsidRPr="003D32D8" w:rsidRDefault="003D32D8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пункт 33 </w:t>
      </w:r>
      <w:r w:rsidRPr="003D32D8">
        <w:rPr>
          <w:sz w:val="28"/>
          <w:szCs w:val="28"/>
        </w:rPr>
        <w:t>изложить в следующей редакции:</w:t>
      </w:r>
    </w:p>
    <w:p w:rsidR="003D32D8" w:rsidRPr="003D32D8" w:rsidRDefault="003D32D8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«33</w:t>
      </w:r>
      <w:r w:rsidRPr="003D32D8">
        <w:rPr>
          <w:sz w:val="28"/>
          <w:szCs w:val="28"/>
        </w:rPr>
        <w:t xml:space="preserve">. Лицевые счета для учета операций по исполнению </w:t>
      </w:r>
      <w:r>
        <w:rPr>
          <w:sz w:val="28"/>
          <w:szCs w:val="28"/>
        </w:rPr>
        <w:t>районного</w:t>
      </w:r>
      <w:r w:rsidRPr="003D32D8">
        <w:rPr>
          <w:sz w:val="28"/>
          <w:szCs w:val="28"/>
        </w:rPr>
        <w:t xml:space="preserve"> бюджета</w:t>
      </w:r>
    </w:p>
    <w:p w:rsidR="003D32D8" w:rsidRDefault="003D32D8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3D32D8">
        <w:rPr>
          <w:sz w:val="28"/>
          <w:szCs w:val="28"/>
        </w:rPr>
        <w:t xml:space="preserve">1. Учет операций по исполнению </w:t>
      </w:r>
      <w:r>
        <w:rPr>
          <w:sz w:val="28"/>
          <w:szCs w:val="28"/>
        </w:rPr>
        <w:t>районного</w:t>
      </w:r>
      <w:r w:rsidRPr="003D32D8">
        <w:rPr>
          <w:sz w:val="28"/>
          <w:szCs w:val="28"/>
        </w:rPr>
        <w:t xml:space="preserve"> бюджета производится на лицевых счетах, открываемых финансовому органу </w:t>
      </w:r>
      <w:r w:rsidR="004C7C49">
        <w:rPr>
          <w:sz w:val="28"/>
          <w:szCs w:val="28"/>
        </w:rPr>
        <w:t>района</w:t>
      </w:r>
      <w:r w:rsidRPr="003D32D8">
        <w:rPr>
          <w:sz w:val="28"/>
          <w:szCs w:val="28"/>
        </w:rPr>
        <w:t xml:space="preserve"> в Федеральном казначействе, за исключением случаев, установленных Бюджетным кодексом Российской Федерации.»;</w:t>
      </w:r>
    </w:p>
    <w:p w:rsidR="000C4928" w:rsidRDefault="00A60C7B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подпункте 34:</w:t>
      </w:r>
    </w:p>
    <w:p w:rsidR="00A60C7B" w:rsidRPr="00A60C7B" w:rsidRDefault="00A60C7B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60C7B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под</w:t>
      </w:r>
      <w:r w:rsidRPr="00A60C7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34.</w:t>
      </w:r>
      <w:r w:rsidRPr="00A60C7B">
        <w:rPr>
          <w:sz w:val="28"/>
          <w:szCs w:val="28"/>
        </w:rPr>
        <w:t>1 дополнить словами «или иным лицом, уполномоченным действовать в установленном законодательством Российской Федерации порядке от имени этого органа»;</w:t>
      </w:r>
    </w:p>
    <w:p w:rsidR="00A60C7B" w:rsidRDefault="00A60C7B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60C7B">
        <w:rPr>
          <w:sz w:val="28"/>
          <w:szCs w:val="28"/>
        </w:rPr>
        <w:t xml:space="preserve">б) абзац четвертый </w:t>
      </w:r>
      <w:r>
        <w:rPr>
          <w:sz w:val="28"/>
          <w:szCs w:val="28"/>
        </w:rPr>
        <w:t>подпункта 34.</w:t>
      </w:r>
      <w:r w:rsidRPr="00A60C7B">
        <w:rPr>
          <w:sz w:val="28"/>
          <w:szCs w:val="28"/>
        </w:rPr>
        <w:t>2 после слов «могут быть детализированы» дополнить словами «в пределах доведенных лимитов бюджетных обязательств», после слов «а также» дополнить словом «дополнительно»;</w:t>
      </w:r>
    </w:p>
    <w:p w:rsidR="007934A7" w:rsidRDefault="00A60C7B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7934A7" w:rsidRPr="007934A7">
        <w:rPr>
          <w:sz w:val="28"/>
          <w:szCs w:val="28"/>
        </w:rPr>
        <w:t xml:space="preserve">в </w:t>
      </w:r>
      <w:r w:rsidR="007934A7">
        <w:rPr>
          <w:sz w:val="28"/>
          <w:szCs w:val="28"/>
        </w:rPr>
        <w:t>п</w:t>
      </w:r>
      <w:r w:rsidR="00B23144">
        <w:rPr>
          <w:sz w:val="28"/>
          <w:szCs w:val="28"/>
        </w:rPr>
        <w:t>ункте</w:t>
      </w:r>
      <w:r w:rsidR="007934A7" w:rsidRPr="007934A7">
        <w:rPr>
          <w:sz w:val="28"/>
          <w:szCs w:val="28"/>
        </w:rPr>
        <w:t xml:space="preserve"> 3</w:t>
      </w:r>
      <w:r w:rsidR="007934A7">
        <w:rPr>
          <w:sz w:val="28"/>
          <w:szCs w:val="28"/>
        </w:rPr>
        <w:t>8</w:t>
      </w:r>
      <w:r w:rsidR="007934A7" w:rsidRPr="007934A7">
        <w:rPr>
          <w:sz w:val="28"/>
          <w:szCs w:val="28"/>
        </w:rPr>
        <w:t xml:space="preserve"> слова «соответственно в целях предоставления субсидий, субвенций, иных межбюджетных трансфертов, имеющих целевое назначение» заменить словами «, соответствующих целям предоставления указанных средств»;</w:t>
      </w:r>
    </w:p>
    <w:p w:rsidR="00B23144" w:rsidRPr="00B23144" w:rsidRDefault="007934A7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23144">
        <w:rPr>
          <w:sz w:val="28"/>
          <w:szCs w:val="28"/>
        </w:rPr>
        <w:t xml:space="preserve">подпункт 45.2 </w:t>
      </w:r>
      <w:r w:rsidR="00B23144" w:rsidRPr="00B23144">
        <w:rPr>
          <w:sz w:val="28"/>
          <w:szCs w:val="28"/>
        </w:rPr>
        <w:t>пункт</w:t>
      </w:r>
      <w:r w:rsidR="00B23144">
        <w:rPr>
          <w:sz w:val="28"/>
          <w:szCs w:val="28"/>
        </w:rPr>
        <w:t>а 45</w:t>
      </w:r>
      <w:r w:rsidR="00C112FB">
        <w:rPr>
          <w:sz w:val="28"/>
          <w:szCs w:val="28"/>
        </w:rPr>
        <w:t xml:space="preserve"> </w:t>
      </w:r>
      <w:r w:rsidR="00B23144" w:rsidRPr="00B23144">
        <w:rPr>
          <w:sz w:val="28"/>
          <w:szCs w:val="28"/>
        </w:rPr>
        <w:t>изложить в следующей редакции:</w:t>
      </w:r>
    </w:p>
    <w:p w:rsidR="00B23144" w:rsidRDefault="00B23144" w:rsidP="00873FFF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23144">
        <w:rPr>
          <w:sz w:val="28"/>
          <w:szCs w:val="28"/>
        </w:rPr>
        <w:t>«</w:t>
      </w:r>
      <w:r w:rsidR="00C112FB">
        <w:rPr>
          <w:sz w:val="28"/>
          <w:szCs w:val="28"/>
        </w:rPr>
        <w:t>45.</w:t>
      </w:r>
      <w:r w:rsidRPr="00B23144">
        <w:rPr>
          <w:sz w:val="28"/>
          <w:szCs w:val="28"/>
        </w:rPr>
        <w:t xml:space="preserve">2. Ежемесячная информация о ходе исполнения </w:t>
      </w:r>
      <w:r w:rsidR="00C112FB">
        <w:rPr>
          <w:sz w:val="28"/>
          <w:szCs w:val="28"/>
        </w:rPr>
        <w:t>районного</w:t>
      </w:r>
      <w:r w:rsidRPr="00B23144">
        <w:rPr>
          <w:sz w:val="28"/>
          <w:szCs w:val="28"/>
        </w:rPr>
        <w:t xml:space="preserve"> бюджета представляется нарастающим итогом с начала финансового года по форме Отчета об исполнении бюджета (ф. 0503117).»;</w:t>
      </w:r>
    </w:p>
    <w:p w:rsidR="00764A14" w:rsidRDefault="00DF6B25" w:rsidP="00873FFF">
      <w:pPr>
        <w:pStyle w:val="10"/>
        <w:tabs>
          <w:tab w:val="left" w:pos="1400"/>
        </w:tabs>
        <w:spacing w:line="276" w:lineRule="auto"/>
        <w:ind w:left="0" w:firstLine="709"/>
        <w:rPr>
          <w:szCs w:val="28"/>
          <w:lang w:eastAsia="en-US"/>
        </w:rPr>
      </w:pPr>
      <w:r>
        <w:rPr>
          <w:szCs w:val="28"/>
        </w:rPr>
        <w:t xml:space="preserve">2. </w:t>
      </w:r>
      <w:r w:rsidR="00764A14" w:rsidRPr="00364375">
        <w:rPr>
          <w:szCs w:val="28"/>
          <w:lang w:eastAsia="en-US"/>
        </w:rPr>
        <w:t>Настоящ</w:t>
      </w:r>
      <w:r w:rsidR="00764A14">
        <w:rPr>
          <w:szCs w:val="28"/>
          <w:lang w:eastAsia="en-US"/>
        </w:rPr>
        <w:t>ее решение</w:t>
      </w:r>
      <w:r w:rsidR="00764A14" w:rsidRPr="00364375">
        <w:rPr>
          <w:szCs w:val="28"/>
          <w:lang w:eastAsia="en-US"/>
        </w:rPr>
        <w:t xml:space="preserve"> вступает в силу в день, следующий за днем </w:t>
      </w:r>
      <w:r w:rsidR="00764A14">
        <w:rPr>
          <w:szCs w:val="28"/>
          <w:lang w:eastAsia="en-US"/>
        </w:rPr>
        <w:br/>
      </w:r>
      <w:r w:rsidR="00764A14" w:rsidRPr="00364375">
        <w:rPr>
          <w:szCs w:val="28"/>
          <w:lang w:eastAsia="en-US"/>
        </w:rPr>
        <w:t xml:space="preserve">его официального опубликования, за исключением положений настоящего </w:t>
      </w:r>
      <w:r w:rsidR="00764A14">
        <w:rPr>
          <w:szCs w:val="28"/>
          <w:lang w:eastAsia="en-US"/>
        </w:rPr>
        <w:t>решения</w:t>
      </w:r>
      <w:r w:rsidR="00764A14" w:rsidRPr="00364375">
        <w:rPr>
          <w:szCs w:val="28"/>
          <w:lang w:eastAsia="en-US"/>
        </w:rPr>
        <w:t xml:space="preserve">, </w:t>
      </w:r>
      <w:r w:rsidR="00764A14" w:rsidRPr="00CA7C37">
        <w:rPr>
          <w:szCs w:val="28"/>
          <w:lang w:eastAsia="en-US"/>
        </w:rPr>
        <w:t>для которых установлены иные сроки вступления в силу.</w:t>
      </w:r>
    </w:p>
    <w:p w:rsidR="00764A14" w:rsidRPr="00CA7C37" w:rsidRDefault="00764A14" w:rsidP="00873FFF">
      <w:pPr>
        <w:pStyle w:val="10"/>
        <w:tabs>
          <w:tab w:val="left" w:pos="1400"/>
        </w:tabs>
        <w:spacing w:line="276" w:lineRule="auto"/>
        <w:ind w:left="0" w:firstLine="709"/>
        <w:rPr>
          <w:szCs w:val="28"/>
          <w:lang w:eastAsia="en-US"/>
        </w:rPr>
      </w:pPr>
      <w:r>
        <w:rPr>
          <w:szCs w:val="28"/>
          <w:lang w:eastAsia="en-US"/>
        </w:rPr>
        <w:t>3.</w:t>
      </w:r>
      <w:r w:rsidRPr="00764A14">
        <w:rPr>
          <w:szCs w:val="28"/>
          <w:lang w:eastAsia="en-US"/>
        </w:rPr>
        <w:t xml:space="preserve"> </w:t>
      </w:r>
      <w:r w:rsidRPr="00352E60">
        <w:rPr>
          <w:szCs w:val="28"/>
          <w:lang w:eastAsia="en-US"/>
        </w:rPr>
        <w:t>Подпункт «</w:t>
      </w:r>
      <w:r>
        <w:rPr>
          <w:szCs w:val="28"/>
          <w:lang w:eastAsia="en-US"/>
        </w:rPr>
        <w:t>а</w:t>
      </w:r>
      <w:r w:rsidRPr="00352E60">
        <w:rPr>
          <w:szCs w:val="28"/>
          <w:lang w:eastAsia="en-US"/>
        </w:rPr>
        <w:t xml:space="preserve">» пункта </w:t>
      </w:r>
      <w:r>
        <w:rPr>
          <w:szCs w:val="28"/>
          <w:lang w:eastAsia="en-US"/>
        </w:rPr>
        <w:t>1</w:t>
      </w:r>
      <w:r w:rsidRPr="00352E60">
        <w:rPr>
          <w:szCs w:val="28"/>
          <w:lang w:eastAsia="en-US"/>
        </w:rPr>
        <w:t xml:space="preserve">, пункты </w:t>
      </w:r>
      <w:r w:rsidR="001C2D9E">
        <w:rPr>
          <w:szCs w:val="28"/>
          <w:lang w:eastAsia="en-US"/>
        </w:rPr>
        <w:t>3</w:t>
      </w:r>
      <w:r w:rsidRPr="00352E60">
        <w:rPr>
          <w:szCs w:val="28"/>
          <w:lang w:eastAsia="en-US"/>
        </w:rPr>
        <w:t>–</w:t>
      </w:r>
      <w:r w:rsidR="001C2D9E">
        <w:rPr>
          <w:szCs w:val="28"/>
          <w:lang w:eastAsia="en-US"/>
        </w:rPr>
        <w:t>5</w:t>
      </w:r>
      <w:r>
        <w:rPr>
          <w:szCs w:val="28"/>
          <w:lang w:eastAsia="en-US"/>
        </w:rPr>
        <w:t xml:space="preserve"> </w:t>
      </w:r>
      <w:r w:rsidR="001C2D9E">
        <w:rPr>
          <w:szCs w:val="28"/>
          <w:lang w:eastAsia="en-US"/>
        </w:rPr>
        <w:t>пункта</w:t>
      </w:r>
      <w:r w:rsidRPr="00352E60">
        <w:rPr>
          <w:szCs w:val="28"/>
          <w:lang w:eastAsia="en-US"/>
        </w:rPr>
        <w:t xml:space="preserve"> 1 </w:t>
      </w:r>
      <w:r w:rsidRPr="00F11155">
        <w:rPr>
          <w:szCs w:val="28"/>
          <w:lang w:eastAsia="en-US"/>
        </w:rPr>
        <w:t xml:space="preserve">настоящего </w:t>
      </w:r>
      <w:r w:rsidR="001C2D9E">
        <w:rPr>
          <w:szCs w:val="28"/>
          <w:lang w:eastAsia="en-US"/>
        </w:rPr>
        <w:t xml:space="preserve">решения </w:t>
      </w:r>
      <w:r w:rsidRPr="00F11155">
        <w:rPr>
          <w:szCs w:val="28"/>
          <w:lang w:eastAsia="en-US"/>
        </w:rPr>
        <w:t>вступают в силу с 1 января 202</w:t>
      </w:r>
      <w:r>
        <w:rPr>
          <w:szCs w:val="28"/>
          <w:lang w:eastAsia="en-US"/>
        </w:rPr>
        <w:t>1</w:t>
      </w:r>
      <w:r w:rsidRPr="00F11155">
        <w:rPr>
          <w:szCs w:val="28"/>
          <w:lang w:eastAsia="en-US"/>
        </w:rPr>
        <w:t xml:space="preserve"> года.</w:t>
      </w:r>
    </w:p>
    <w:p w:rsidR="00610AD6" w:rsidRPr="00B4123C" w:rsidRDefault="00CF5EC4" w:rsidP="00873FFF">
      <w:pPr>
        <w:pStyle w:val="a4"/>
        <w:shd w:val="clear" w:color="auto" w:fill="FFFFFF"/>
        <w:tabs>
          <w:tab w:val="left" w:pos="1397"/>
        </w:tabs>
        <w:spacing w:line="276" w:lineRule="auto"/>
        <w:ind w:left="0" w:firstLine="568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B52F5A" w:rsidRPr="007C5C6C">
        <w:rPr>
          <w:bCs/>
          <w:sz w:val="28"/>
          <w:szCs w:val="28"/>
        </w:rPr>
        <w:t xml:space="preserve">2. </w:t>
      </w:r>
      <w:r w:rsidR="00610AD6">
        <w:rPr>
          <w:bCs/>
          <w:sz w:val="28"/>
          <w:szCs w:val="28"/>
        </w:rPr>
        <w:t xml:space="preserve">Опубликовать решение в газете «Идринский </w:t>
      </w:r>
      <w:r w:rsidR="002F2E8C">
        <w:rPr>
          <w:bCs/>
          <w:sz w:val="28"/>
          <w:szCs w:val="28"/>
        </w:rPr>
        <w:t>вестник» и</w:t>
      </w:r>
      <w:r w:rsidR="00610AD6">
        <w:rPr>
          <w:bCs/>
          <w:sz w:val="28"/>
          <w:szCs w:val="28"/>
        </w:rPr>
        <w:t xml:space="preserve"> на официальном сайте</w:t>
      </w:r>
      <w:r w:rsidR="00610AD6" w:rsidRPr="00610AD6">
        <w:t xml:space="preserve"> </w:t>
      </w:r>
      <w:r w:rsidR="00610AD6" w:rsidRPr="00610AD6">
        <w:rPr>
          <w:bCs/>
          <w:sz w:val="28"/>
          <w:szCs w:val="28"/>
        </w:rPr>
        <w:t>муниципального образования Идринский район (</w:t>
      </w:r>
      <w:hyperlink w:history="1">
        <w:r w:rsidR="00613F2F" w:rsidRPr="001C2D9E">
          <w:rPr>
            <w:rStyle w:val="a3"/>
            <w:bCs/>
            <w:color w:val="auto"/>
            <w:sz w:val="28"/>
            <w:szCs w:val="28"/>
            <w:u w:val="none"/>
          </w:rPr>
          <w:t>www.idra-</w:t>
        </w:r>
        <w:r w:rsidR="00613F2F" w:rsidRPr="001C2D9E">
          <w:rPr>
            <w:rStyle w:val="a3"/>
            <w:color w:val="auto"/>
            <w:u w:val="none"/>
          </w:rPr>
          <w:t xml:space="preserve"> </w:t>
        </w:r>
        <w:r w:rsidR="00613F2F" w:rsidRPr="001C2D9E">
          <w:rPr>
            <w:rStyle w:val="a3"/>
            <w:bCs/>
            <w:color w:val="auto"/>
            <w:sz w:val="28"/>
            <w:szCs w:val="28"/>
            <w:u w:val="none"/>
          </w:rPr>
          <w:t>rayon.ru</w:t>
        </w:r>
      </w:hyperlink>
      <w:r w:rsidR="00610AD6" w:rsidRPr="00B4123C">
        <w:rPr>
          <w:bCs/>
          <w:sz w:val="28"/>
          <w:szCs w:val="28"/>
        </w:rPr>
        <w:t>).</w:t>
      </w:r>
      <w:r w:rsidR="005C7ECD" w:rsidRPr="00B4123C">
        <w:rPr>
          <w:szCs w:val="28"/>
        </w:rPr>
        <w:t xml:space="preserve"> </w:t>
      </w:r>
    </w:p>
    <w:p w:rsidR="00E9386E" w:rsidRDefault="00610AD6" w:rsidP="001C2D9E">
      <w:pPr>
        <w:pStyle w:val="ConsPlusNormal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4B1425" w:rsidRPr="007C5C6C" w:rsidRDefault="004B1425" w:rsidP="007C5C6C">
      <w:pPr>
        <w:pStyle w:val="ConsPlusNormal"/>
        <w:ind w:firstLine="54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2540" w:rsidRPr="007C5C6C" w:rsidTr="00892540">
        <w:tc>
          <w:tcPr>
            <w:tcW w:w="4672" w:type="dxa"/>
            <w:shd w:val="clear" w:color="auto" w:fill="auto"/>
          </w:tcPr>
          <w:p w:rsidR="001E6CBB" w:rsidRDefault="001E6CBB" w:rsidP="00CF2EA9">
            <w:pPr>
              <w:pStyle w:val="ConsPlusNormal"/>
              <w:rPr>
                <w:bCs/>
                <w:sz w:val="28"/>
                <w:szCs w:val="28"/>
              </w:rPr>
            </w:pPr>
          </w:p>
          <w:p w:rsidR="00892540" w:rsidRDefault="00892540" w:rsidP="00CF2EA9">
            <w:pPr>
              <w:pStyle w:val="ConsPlusNormal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Председатель</w:t>
            </w:r>
            <w:r w:rsidR="002F2E8C">
              <w:rPr>
                <w:bCs/>
                <w:sz w:val="28"/>
                <w:szCs w:val="28"/>
              </w:rPr>
              <w:t xml:space="preserve"> Идринского</w:t>
            </w:r>
            <w:r w:rsidRPr="007C5C6C">
              <w:rPr>
                <w:bCs/>
                <w:sz w:val="28"/>
                <w:szCs w:val="28"/>
              </w:rPr>
              <w:t xml:space="preserve"> районного Совета депутатов</w:t>
            </w:r>
          </w:p>
          <w:p w:rsidR="002F2E8C" w:rsidRPr="007C5C6C" w:rsidRDefault="002F2E8C" w:rsidP="00CF2EA9">
            <w:pPr>
              <w:pStyle w:val="ConsPlusNormal"/>
              <w:rPr>
                <w:bCs/>
                <w:sz w:val="28"/>
                <w:szCs w:val="28"/>
              </w:rPr>
            </w:pPr>
          </w:p>
          <w:p w:rsidR="00892540" w:rsidRPr="007C5C6C" w:rsidRDefault="002F2E8C" w:rsidP="000B4E53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</w:t>
            </w:r>
            <w:r w:rsidR="000B4E53">
              <w:rPr>
                <w:bCs/>
                <w:sz w:val="28"/>
                <w:szCs w:val="28"/>
              </w:rPr>
              <w:t>В.В. Епифанов</w:t>
            </w:r>
          </w:p>
        </w:tc>
        <w:tc>
          <w:tcPr>
            <w:tcW w:w="4673" w:type="dxa"/>
            <w:shd w:val="clear" w:color="auto" w:fill="auto"/>
          </w:tcPr>
          <w:p w:rsidR="001E6CBB" w:rsidRDefault="001E6CBB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  <w:p w:rsidR="002F2E8C" w:rsidRDefault="002F2E8C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="00892540" w:rsidRPr="007C5C6C">
              <w:rPr>
                <w:bCs/>
                <w:sz w:val="28"/>
                <w:szCs w:val="28"/>
              </w:rPr>
              <w:t xml:space="preserve">Глава </w:t>
            </w:r>
          </w:p>
          <w:p w:rsidR="00892540" w:rsidRPr="007C5C6C" w:rsidRDefault="002F2E8C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Идринского района</w:t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              </w:t>
            </w:r>
            <w:r w:rsidR="000B4E53" w:rsidRPr="007C5C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="000B4E53" w:rsidRPr="007C5C6C">
              <w:rPr>
                <w:bCs/>
                <w:sz w:val="28"/>
                <w:szCs w:val="28"/>
              </w:rPr>
              <w:t>А.Г. Букатов</w:t>
            </w:r>
          </w:p>
          <w:p w:rsidR="00892540" w:rsidRPr="007C5C6C" w:rsidRDefault="00892540" w:rsidP="007C5C6C">
            <w:pPr>
              <w:pStyle w:val="ConsPlusNormal"/>
              <w:ind w:firstLine="540"/>
              <w:rPr>
                <w:bCs/>
                <w:sz w:val="28"/>
                <w:szCs w:val="28"/>
              </w:rPr>
            </w:pPr>
          </w:p>
        </w:tc>
      </w:tr>
    </w:tbl>
    <w:p w:rsidR="00B52F5A" w:rsidRPr="007C5C6C" w:rsidRDefault="00B52F5A" w:rsidP="00C61A2C">
      <w:pPr>
        <w:pStyle w:val="ConsPlusNormal"/>
        <w:ind w:firstLine="540"/>
        <w:jc w:val="both"/>
      </w:pPr>
    </w:p>
    <w:sectPr w:rsidR="00B52F5A" w:rsidRPr="007C5C6C" w:rsidSect="002F2E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D3" w:rsidRDefault="008835D3" w:rsidP="00A320E3">
      <w:r>
        <w:separator/>
      </w:r>
    </w:p>
  </w:endnote>
  <w:endnote w:type="continuationSeparator" w:id="0">
    <w:p w:rsidR="008835D3" w:rsidRDefault="008835D3" w:rsidP="00A3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3" w:rsidRDefault="00A320E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3" w:rsidRDefault="00A320E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85723">
      <w:rPr>
        <w:noProof/>
      </w:rPr>
      <w:t>4</w:t>
    </w:r>
    <w:r>
      <w:fldChar w:fldCharType="end"/>
    </w:r>
  </w:p>
  <w:p w:rsidR="00A320E3" w:rsidRDefault="00A320E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3" w:rsidRDefault="00A320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D3" w:rsidRDefault="008835D3" w:rsidP="00A320E3">
      <w:r>
        <w:separator/>
      </w:r>
    </w:p>
  </w:footnote>
  <w:footnote w:type="continuationSeparator" w:id="0">
    <w:p w:rsidR="008835D3" w:rsidRDefault="008835D3" w:rsidP="00A3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3" w:rsidRDefault="00A320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3" w:rsidRDefault="00A320E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3" w:rsidRDefault="00A320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409"/>
    <w:multiLevelType w:val="hybridMultilevel"/>
    <w:tmpl w:val="FD2C26BA"/>
    <w:lvl w:ilvl="0" w:tplc="0419000F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D4829"/>
    <w:multiLevelType w:val="hybridMultilevel"/>
    <w:tmpl w:val="7ED8A182"/>
    <w:lvl w:ilvl="0" w:tplc="B7B63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F7B2D"/>
    <w:multiLevelType w:val="hybridMultilevel"/>
    <w:tmpl w:val="68CA6E66"/>
    <w:lvl w:ilvl="0" w:tplc="067C0F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7"/>
    <w:rsid w:val="00002739"/>
    <w:rsid w:val="00004CB3"/>
    <w:rsid w:val="00005C51"/>
    <w:rsid w:val="00020A84"/>
    <w:rsid w:val="00037ED6"/>
    <w:rsid w:val="000417AC"/>
    <w:rsid w:val="00055EFB"/>
    <w:rsid w:val="00087399"/>
    <w:rsid w:val="00087F48"/>
    <w:rsid w:val="000A0BCC"/>
    <w:rsid w:val="000A0CFE"/>
    <w:rsid w:val="000B4E53"/>
    <w:rsid w:val="000C1196"/>
    <w:rsid w:val="000C4928"/>
    <w:rsid w:val="000C7822"/>
    <w:rsid w:val="000D6260"/>
    <w:rsid w:val="000E6798"/>
    <w:rsid w:val="000F109F"/>
    <w:rsid w:val="000F1FB1"/>
    <w:rsid w:val="00116501"/>
    <w:rsid w:val="00120365"/>
    <w:rsid w:val="001232D7"/>
    <w:rsid w:val="00127E99"/>
    <w:rsid w:val="001318C3"/>
    <w:rsid w:val="00147099"/>
    <w:rsid w:val="00154EF4"/>
    <w:rsid w:val="00183288"/>
    <w:rsid w:val="00185723"/>
    <w:rsid w:val="00190387"/>
    <w:rsid w:val="00193A29"/>
    <w:rsid w:val="001B5A8D"/>
    <w:rsid w:val="001B7976"/>
    <w:rsid w:val="001C2D9E"/>
    <w:rsid w:val="001C434A"/>
    <w:rsid w:val="001D0906"/>
    <w:rsid w:val="001D0E83"/>
    <w:rsid w:val="001E296E"/>
    <w:rsid w:val="001E6CBB"/>
    <w:rsid w:val="001E7D5E"/>
    <w:rsid w:val="0021399D"/>
    <w:rsid w:val="00214CC1"/>
    <w:rsid w:val="002379D5"/>
    <w:rsid w:val="00237B21"/>
    <w:rsid w:val="00242BF4"/>
    <w:rsid w:val="00260A9C"/>
    <w:rsid w:val="00262B0F"/>
    <w:rsid w:val="00266C6D"/>
    <w:rsid w:val="00271320"/>
    <w:rsid w:val="002871F9"/>
    <w:rsid w:val="002B02D6"/>
    <w:rsid w:val="002B2719"/>
    <w:rsid w:val="002C2165"/>
    <w:rsid w:val="002C23C3"/>
    <w:rsid w:val="002C5AFA"/>
    <w:rsid w:val="002C691A"/>
    <w:rsid w:val="002D24EA"/>
    <w:rsid w:val="002E4702"/>
    <w:rsid w:val="002F0F73"/>
    <w:rsid w:val="002F2E8C"/>
    <w:rsid w:val="002F4D66"/>
    <w:rsid w:val="0030543A"/>
    <w:rsid w:val="00311A7C"/>
    <w:rsid w:val="003125B5"/>
    <w:rsid w:val="00346A78"/>
    <w:rsid w:val="003475D3"/>
    <w:rsid w:val="0035149E"/>
    <w:rsid w:val="00386EC7"/>
    <w:rsid w:val="0039348A"/>
    <w:rsid w:val="003A1CA6"/>
    <w:rsid w:val="003B78EC"/>
    <w:rsid w:val="003D1410"/>
    <w:rsid w:val="003D32D8"/>
    <w:rsid w:val="003D7734"/>
    <w:rsid w:val="003F167A"/>
    <w:rsid w:val="004061E0"/>
    <w:rsid w:val="00407DDE"/>
    <w:rsid w:val="004125C2"/>
    <w:rsid w:val="004169A8"/>
    <w:rsid w:val="00424348"/>
    <w:rsid w:val="00441E10"/>
    <w:rsid w:val="00461A78"/>
    <w:rsid w:val="00474478"/>
    <w:rsid w:val="004800F7"/>
    <w:rsid w:val="0048018F"/>
    <w:rsid w:val="00481D8F"/>
    <w:rsid w:val="0049494E"/>
    <w:rsid w:val="00494CA8"/>
    <w:rsid w:val="004A0129"/>
    <w:rsid w:val="004A03CF"/>
    <w:rsid w:val="004B1425"/>
    <w:rsid w:val="004C7C49"/>
    <w:rsid w:val="004E245C"/>
    <w:rsid w:val="004E2509"/>
    <w:rsid w:val="004E2824"/>
    <w:rsid w:val="004F172E"/>
    <w:rsid w:val="005029ED"/>
    <w:rsid w:val="00504185"/>
    <w:rsid w:val="00504D1D"/>
    <w:rsid w:val="00515447"/>
    <w:rsid w:val="00532791"/>
    <w:rsid w:val="00535DBE"/>
    <w:rsid w:val="00536E3D"/>
    <w:rsid w:val="00547CB6"/>
    <w:rsid w:val="00550A89"/>
    <w:rsid w:val="00596A50"/>
    <w:rsid w:val="005A329E"/>
    <w:rsid w:val="005B0D11"/>
    <w:rsid w:val="005C512B"/>
    <w:rsid w:val="005C7ECD"/>
    <w:rsid w:val="005D364B"/>
    <w:rsid w:val="005E088C"/>
    <w:rsid w:val="005E2F63"/>
    <w:rsid w:val="005F5743"/>
    <w:rsid w:val="006057F4"/>
    <w:rsid w:val="00610AD6"/>
    <w:rsid w:val="00613F2F"/>
    <w:rsid w:val="0061431F"/>
    <w:rsid w:val="00614A50"/>
    <w:rsid w:val="00615E04"/>
    <w:rsid w:val="00632A1F"/>
    <w:rsid w:val="00640443"/>
    <w:rsid w:val="00641BF5"/>
    <w:rsid w:val="00653351"/>
    <w:rsid w:val="00662671"/>
    <w:rsid w:val="0067211C"/>
    <w:rsid w:val="00676F60"/>
    <w:rsid w:val="0069595C"/>
    <w:rsid w:val="006A3886"/>
    <w:rsid w:val="006A4739"/>
    <w:rsid w:val="006B457E"/>
    <w:rsid w:val="006C0E35"/>
    <w:rsid w:val="006C572A"/>
    <w:rsid w:val="006D2500"/>
    <w:rsid w:val="006D3C8E"/>
    <w:rsid w:val="006D6A96"/>
    <w:rsid w:val="006D779B"/>
    <w:rsid w:val="006F283B"/>
    <w:rsid w:val="006F7E76"/>
    <w:rsid w:val="0072724A"/>
    <w:rsid w:val="00737F33"/>
    <w:rsid w:val="00741A63"/>
    <w:rsid w:val="00754349"/>
    <w:rsid w:val="0076103D"/>
    <w:rsid w:val="007630D1"/>
    <w:rsid w:val="00764A14"/>
    <w:rsid w:val="007721DC"/>
    <w:rsid w:val="007923C0"/>
    <w:rsid w:val="007934A7"/>
    <w:rsid w:val="00794B92"/>
    <w:rsid w:val="007B2C7A"/>
    <w:rsid w:val="007C5C6C"/>
    <w:rsid w:val="007D427F"/>
    <w:rsid w:val="007D552A"/>
    <w:rsid w:val="007E3354"/>
    <w:rsid w:val="00802813"/>
    <w:rsid w:val="00812AED"/>
    <w:rsid w:val="00813F59"/>
    <w:rsid w:val="00820771"/>
    <w:rsid w:val="0083269F"/>
    <w:rsid w:val="00832990"/>
    <w:rsid w:val="00836229"/>
    <w:rsid w:val="00841344"/>
    <w:rsid w:val="00852A59"/>
    <w:rsid w:val="00873FFF"/>
    <w:rsid w:val="00877F5A"/>
    <w:rsid w:val="00881F94"/>
    <w:rsid w:val="008822C9"/>
    <w:rsid w:val="008835D3"/>
    <w:rsid w:val="00887535"/>
    <w:rsid w:val="00890427"/>
    <w:rsid w:val="00892540"/>
    <w:rsid w:val="008B53C1"/>
    <w:rsid w:val="008B7407"/>
    <w:rsid w:val="008C46DD"/>
    <w:rsid w:val="008F0CBE"/>
    <w:rsid w:val="008F1DE2"/>
    <w:rsid w:val="009333C0"/>
    <w:rsid w:val="00947E26"/>
    <w:rsid w:val="00947EFA"/>
    <w:rsid w:val="00950486"/>
    <w:rsid w:val="00950D25"/>
    <w:rsid w:val="0096245D"/>
    <w:rsid w:val="00963BB5"/>
    <w:rsid w:val="00966AA8"/>
    <w:rsid w:val="00975D75"/>
    <w:rsid w:val="00985F67"/>
    <w:rsid w:val="009B3BDA"/>
    <w:rsid w:val="009C4310"/>
    <w:rsid w:val="009E147A"/>
    <w:rsid w:val="00A15B92"/>
    <w:rsid w:val="00A15E78"/>
    <w:rsid w:val="00A16A7F"/>
    <w:rsid w:val="00A3036F"/>
    <w:rsid w:val="00A3075D"/>
    <w:rsid w:val="00A320E3"/>
    <w:rsid w:val="00A366D7"/>
    <w:rsid w:val="00A60C7B"/>
    <w:rsid w:val="00A77B81"/>
    <w:rsid w:val="00A80103"/>
    <w:rsid w:val="00AB590C"/>
    <w:rsid w:val="00AC5D8A"/>
    <w:rsid w:val="00AD3D09"/>
    <w:rsid w:val="00AD5A0F"/>
    <w:rsid w:val="00AD6E2D"/>
    <w:rsid w:val="00AF1A7D"/>
    <w:rsid w:val="00AF1E6A"/>
    <w:rsid w:val="00AF6603"/>
    <w:rsid w:val="00B02FA5"/>
    <w:rsid w:val="00B04F69"/>
    <w:rsid w:val="00B1780D"/>
    <w:rsid w:val="00B20CA3"/>
    <w:rsid w:val="00B23144"/>
    <w:rsid w:val="00B305F8"/>
    <w:rsid w:val="00B4123C"/>
    <w:rsid w:val="00B41CC4"/>
    <w:rsid w:val="00B43702"/>
    <w:rsid w:val="00B52F5A"/>
    <w:rsid w:val="00B531D0"/>
    <w:rsid w:val="00B70B30"/>
    <w:rsid w:val="00B7178C"/>
    <w:rsid w:val="00B866AD"/>
    <w:rsid w:val="00B870E9"/>
    <w:rsid w:val="00B919F4"/>
    <w:rsid w:val="00B92B69"/>
    <w:rsid w:val="00BA7162"/>
    <w:rsid w:val="00BF0C0F"/>
    <w:rsid w:val="00BF6996"/>
    <w:rsid w:val="00C00FD4"/>
    <w:rsid w:val="00C06FEA"/>
    <w:rsid w:val="00C112FB"/>
    <w:rsid w:val="00C377C2"/>
    <w:rsid w:val="00C402C7"/>
    <w:rsid w:val="00C61A2C"/>
    <w:rsid w:val="00C73A1E"/>
    <w:rsid w:val="00C85B69"/>
    <w:rsid w:val="00C87530"/>
    <w:rsid w:val="00C925C2"/>
    <w:rsid w:val="00C93955"/>
    <w:rsid w:val="00C957AE"/>
    <w:rsid w:val="00CA71D3"/>
    <w:rsid w:val="00CB0F49"/>
    <w:rsid w:val="00CB450D"/>
    <w:rsid w:val="00CC5FAC"/>
    <w:rsid w:val="00CD4222"/>
    <w:rsid w:val="00CF124E"/>
    <w:rsid w:val="00CF2EA9"/>
    <w:rsid w:val="00CF5EC4"/>
    <w:rsid w:val="00D03BDA"/>
    <w:rsid w:val="00D06EC9"/>
    <w:rsid w:val="00D25E64"/>
    <w:rsid w:val="00D303EB"/>
    <w:rsid w:val="00D32303"/>
    <w:rsid w:val="00D35226"/>
    <w:rsid w:val="00D50712"/>
    <w:rsid w:val="00D51C3A"/>
    <w:rsid w:val="00D52F4B"/>
    <w:rsid w:val="00D5580C"/>
    <w:rsid w:val="00D576F6"/>
    <w:rsid w:val="00D64B58"/>
    <w:rsid w:val="00D87CA5"/>
    <w:rsid w:val="00DA60F7"/>
    <w:rsid w:val="00DB28CF"/>
    <w:rsid w:val="00DC14FA"/>
    <w:rsid w:val="00DD7560"/>
    <w:rsid w:val="00DE7926"/>
    <w:rsid w:val="00DF1BAA"/>
    <w:rsid w:val="00DF6B25"/>
    <w:rsid w:val="00E1198C"/>
    <w:rsid w:val="00E343A6"/>
    <w:rsid w:val="00E419EE"/>
    <w:rsid w:val="00E5263A"/>
    <w:rsid w:val="00E63422"/>
    <w:rsid w:val="00E77473"/>
    <w:rsid w:val="00E81036"/>
    <w:rsid w:val="00E90BB2"/>
    <w:rsid w:val="00E929E6"/>
    <w:rsid w:val="00E9386E"/>
    <w:rsid w:val="00EA46BE"/>
    <w:rsid w:val="00EB5B9C"/>
    <w:rsid w:val="00EC2E7F"/>
    <w:rsid w:val="00ED1385"/>
    <w:rsid w:val="00EE70DC"/>
    <w:rsid w:val="00F06104"/>
    <w:rsid w:val="00F16735"/>
    <w:rsid w:val="00F319EB"/>
    <w:rsid w:val="00F43D0D"/>
    <w:rsid w:val="00F73880"/>
    <w:rsid w:val="00F82623"/>
    <w:rsid w:val="00F92975"/>
    <w:rsid w:val="00F9458A"/>
    <w:rsid w:val="00FB2A69"/>
    <w:rsid w:val="00FC2F11"/>
    <w:rsid w:val="00FD543A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  <w:style w:type="paragraph" w:styleId="a8">
    <w:name w:val="header"/>
    <w:basedOn w:val="a"/>
    <w:link w:val="a9"/>
    <w:rsid w:val="00A320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320E3"/>
    <w:rPr>
      <w:rFonts w:eastAsia="Calibri"/>
      <w:sz w:val="28"/>
      <w:szCs w:val="24"/>
    </w:rPr>
  </w:style>
  <w:style w:type="paragraph" w:styleId="aa">
    <w:name w:val="footer"/>
    <w:basedOn w:val="a"/>
    <w:link w:val="ab"/>
    <w:uiPriority w:val="99"/>
    <w:rsid w:val="00A32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320E3"/>
    <w:rPr>
      <w:rFonts w:eastAsia="Calibr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customStyle="1" w:styleId="10">
    <w:name w:val="Абзац списка1"/>
    <w:basedOn w:val="a"/>
    <w:rsid w:val="00D64B58"/>
    <w:pPr>
      <w:ind w:left="720"/>
      <w:contextualSpacing/>
    </w:pPr>
  </w:style>
  <w:style w:type="paragraph" w:styleId="a8">
    <w:name w:val="header"/>
    <w:basedOn w:val="a"/>
    <w:link w:val="a9"/>
    <w:rsid w:val="00A320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320E3"/>
    <w:rPr>
      <w:rFonts w:eastAsia="Calibri"/>
      <w:sz w:val="28"/>
      <w:szCs w:val="24"/>
    </w:rPr>
  </w:style>
  <w:style w:type="paragraph" w:styleId="aa">
    <w:name w:val="footer"/>
    <w:basedOn w:val="a"/>
    <w:link w:val="ab"/>
    <w:uiPriority w:val="99"/>
    <w:rsid w:val="00A320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320E3"/>
    <w:rPr>
      <w:rFonts w:eastAsia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dra-rayon.ru).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0DE08A6EA1920A2097818C5092B8EADCBDA6E2C2DC4B56389CE2C88D5E107874198EE8D4AB3D9A48471617v0B0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0DE08A6EA1920A20979F8146FEE7E5DDB6F8E7C1DC420462CAE49FD2v0BE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60DE08A6EA1920A20979F8146FEE7E5DDB6F8E6C4DE420462CAE49FD20E162D345988B596vEBED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87AE-BD4C-4BBA-B5BF-76F8563F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RePack by SPecialiST</Company>
  <LinksUpToDate>false</LinksUpToDate>
  <CharactersWithSpaces>6222</CharactersWithSpaces>
  <SharedDoc>false</SharedDoc>
  <HLinks>
    <vt:vector size="24" baseType="variant">
      <vt:variant>
        <vt:i4>6684779</vt:i4>
      </vt:variant>
      <vt:variant>
        <vt:i4>9</vt:i4>
      </vt:variant>
      <vt:variant>
        <vt:i4>0</vt:i4>
      </vt:variant>
      <vt:variant>
        <vt:i4>5</vt:i4>
      </vt:variant>
      <vt:variant>
        <vt:lpwstr>http://www.idra-rayon.ru)./</vt:lpwstr>
      </vt:variant>
      <vt:variant>
        <vt:lpwstr/>
      </vt:variant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creator>123</dc:creator>
  <cp:lastModifiedBy>Пользователь Windows</cp:lastModifiedBy>
  <cp:revision>2</cp:revision>
  <cp:lastPrinted>2020-11-30T02:11:00Z</cp:lastPrinted>
  <dcterms:created xsi:type="dcterms:W3CDTF">2020-12-02T04:24:00Z</dcterms:created>
  <dcterms:modified xsi:type="dcterms:W3CDTF">2020-12-02T04:24:00Z</dcterms:modified>
</cp:coreProperties>
</file>