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56" w:rsidRDefault="00BB2556" w:rsidP="00BB2556">
      <w:pPr>
        <w:ind w:left="284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D052FAE" wp14:editId="1B02EE98">
            <wp:extent cx="609600" cy="790575"/>
            <wp:effectExtent l="0" t="0" r="0" b="9525"/>
            <wp:docPr id="2" name="Рисунок 2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556" w:rsidRDefault="00BB2556" w:rsidP="00BB2556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BB2556" w:rsidRDefault="00BB2556" w:rsidP="00BB2556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ИДРИНСКОГО РАЙОНА</w:t>
      </w:r>
    </w:p>
    <w:p w:rsidR="00BB2556" w:rsidRDefault="00BB2556" w:rsidP="00BB2556">
      <w:pPr>
        <w:ind w:left="284"/>
        <w:jc w:val="center"/>
        <w:rPr>
          <w:sz w:val="28"/>
          <w:szCs w:val="28"/>
        </w:rPr>
      </w:pPr>
    </w:p>
    <w:p w:rsidR="00BB2556" w:rsidRDefault="00BB2556" w:rsidP="00BB2556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B2556" w:rsidRDefault="00BB2556" w:rsidP="00BB2556">
      <w:pPr>
        <w:tabs>
          <w:tab w:val="center" w:pos="4677"/>
          <w:tab w:val="left" w:pos="8402"/>
        </w:tabs>
        <w:ind w:left="284"/>
        <w:rPr>
          <w:sz w:val="28"/>
          <w:szCs w:val="28"/>
        </w:rPr>
      </w:pPr>
      <w:r>
        <w:rPr>
          <w:sz w:val="28"/>
          <w:szCs w:val="28"/>
        </w:rPr>
        <w:t>14.06.2024</w:t>
      </w:r>
      <w:r>
        <w:rPr>
          <w:sz w:val="28"/>
          <w:szCs w:val="28"/>
        </w:rPr>
        <w:tab/>
        <w:t xml:space="preserve">                                с. </w:t>
      </w:r>
      <w:proofErr w:type="spellStart"/>
      <w:r>
        <w:rPr>
          <w:sz w:val="28"/>
          <w:szCs w:val="28"/>
        </w:rPr>
        <w:t>Идринское</w:t>
      </w:r>
      <w:proofErr w:type="spellEnd"/>
      <w:r>
        <w:rPr>
          <w:sz w:val="28"/>
          <w:szCs w:val="28"/>
        </w:rPr>
        <w:t xml:space="preserve">                                        № 394-п</w:t>
      </w:r>
    </w:p>
    <w:p w:rsidR="00BB2556" w:rsidRDefault="00BB2556" w:rsidP="00BB2556">
      <w:pPr>
        <w:ind w:left="284"/>
        <w:rPr>
          <w:sz w:val="28"/>
          <w:szCs w:val="28"/>
        </w:rPr>
      </w:pPr>
    </w:p>
    <w:p w:rsidR="00BB2556" w:rsidRDefault="00BB2556" w:rsidP="009852B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Идринского района от 15.05.2023 № 262-п «Об утверждении положения</w:t>
      </w:r>
      <w:r w:rsidR="009852B0" w:rsidRPr="009852B0">
        <w:t xml:space="preserve"> </w:t>
      </w:r>
      <w:r w:rsidR="009852B0" w:rsidRPr="009852B0">
        <w:rPr>
          <w:sz w:val="28"/>
          <w:szCs w:val="28"/>
        </w:rPr>
        <w:t>и составе аукционной комиссии для проведения  аукционов по продаже муниципального имущества, продаже земельных  участков, находящихся в государственной или муниципальной собственности, на  право заключения договоров аренды земельных  участков, находящихся в государственной или муниципальной собственности»</w:t>
      </w:r>
    </w:p>
    <w:p w:rsidR="00BB2556" w:rsidRDefault="00BB2556" w:rsidP="009852B0">
      <w:pPr>
        <w:ind w:left="284" w:firstLine="708"/>
        <w:jc w:val="both"/>
        <w:rPr>
          <w:sz w:val="28"/>
          <w:szCs w:val="28"/>
        </w:rPr>
      </w:pPr>
    </w:p>
    <w:p w:rsidR="00BB2556" w:rsidRPr="004B6779" w:rsidRDefault="00BB2556" w:rsidP="00BB2556">
      <w:pPr>
        <w:pStyle w:val="a4"/>
        <w:ind w:left="284" w:firstLine="85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</w:r>
      <w:proofErr w:type="gramStart"/>
      <w:r w:rsidRPr="0059721D">
        <w:rPr>
          <w:sz w:val="28"/>
          <w:szCs w:val="28"/>
        </w:rPr>
        <w:t>На основании Земельного кодекса РФ, Федерал</w:t>
      </w:r>
      <w:r>
        <w:rPr>
          <w:sz w:val="28"/>
          <w:szCs w:val="28"/>
        </w:rPr>
        <w:t>ьного закона от  06.10.2003</w:t>
      </w:r>
      <w:r w:rsidRPr="0059721D">
        <w:rPr>
          <w:sz w:val="28"/>
          <w:szCs w:val="28"/>
        </w:rPr>
        <w:t xml:space="preserve"> № 131-ФЗ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</w:t>
      </w:r>
      <w:r w:rsidRPr="0059721D">
        <w:rPr>
          <w:sz w:val="28"/>
          <w:szCs w:val="28"/>
        </w:rPr>
        <w:t xml:space="preserve"> Федерального закона от 26.07.2006 № 135-ФЗ «О защите конкуренции», Фед</w:t>
      </w:r>
      <w:r>
        <w:rPr>
          <w:sz w:val="28"/>
          <w:szCs w:val="28"/>
        </w:rPr>
        <w:t xml:space="preserve">ерального закона от 21.12.2001 </w:t>
      </w:r>
      <w:r w:rsidRPr="0059721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59721D">
        <w:rPr>
          <w:sz w:val="28"/>
          <w:szCs w:val="28"/>
        </w:rPr>
        <w:t>178-ФЗ «О приватизации государственного и муниципального имущества», Постановления П</w:t>
      </w:r>
      <w:r>
        <w:rPr>
          <w:sz w:val="28"/>
          <w:szCs w:val="28"/>
        </w:rPr>
        <w:t>равительства РФ от 17.10.2019 № 1341</w:t>
      </w:r>
      <w:r w:rsidRPr="0059721D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правила реализации древесины, которая получена при использовании лесов, расположенных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землях лесного фонда, в соответствии со статьями 43-46 Лесного Кодекса Российской Федерации и Положения об организации и проведении продажи государственного или муниципального имущества в электронной форме и признании утратившими силу некоторых актов и отдельных положений некоторых актов Правительства Российской Федерации</w:t>
      </w:r>
      <w:r w:rsidRPr="0059721D">
        <w:rPr>
          <w:sz w:val="28"/>
          <w:szCs w:val="28"/>
        </w:rPr>
        <w:t>»</w:t>
      </w:r>
      <w:r>
        <w:rPr>
          <w:sz w:val="28"/>
          <w:szCs w:val="28"/>
        </w:rPr>
        <w:t xml:space="preserve">, руководствуясь статьями 19, 33 Устава Идринского района, </w:t>
      </w:r>
      <w:r w:rsidRPr="00E17CA0">
        <w:rPr>
          <w:sz w:val="28"/>
          <w:szCs w:val="28"/>
        </w:rPr>
        <w:t xml:space="preserve">для проведения  </w:t>
      </w:r>
      <w:r>
        <w:rPr>
          <w:sz w:val="28"/>
          <w:szCs w:val="28"/>
        </w:rPr>
        <w:t>аукционов по продаже муниципального имущества, продаже земельных  участков, находящихся в</w:t>
      </w:r>
      <w:proofErr w:type="gramEnd"/>
      <w:r>
        <w:rPr>
          <w:sz w:val="28"/>
          <w:szCs w:val="28"/>
        </w:rPr>
        <w:t xml:space="preserve"> государственной или муниципальной собственности, на  право заключения договоров аренды земельных  участков, находящихся в государственной или муниципальной собственности, </w:t>
      </w:r>
      <w:r w:rsidRPr="004B6779">
        <w:rPr>
          <w:sz w:val="28"/>
          <w:szCs w:val="28"/>
        </w:rPr>
        <w:t>ПОСТАНОВЛЯЮ</w:t>
      </w:r>
      <w:r w:rsidRPr="00945044">
        <w:rPr>
          <w:b/>
          <w:sz w:val="28"/>
          <w:szCs w:val="28"/>
        </w:rPr>
        <w:t>:</w:t>
      </w:r>
    </w:p>
    <w:p w:rsidR="00BB2556" w:rsidRDefault="00BB2556" w:rsidP="00BB2556">
      <w:pPr>
        <w:pStyle w:val="a4"/>
        <w:ind w:left="284" w:firstLine="850"/>
        <w:jc w:val="both"/>
        <w:rPr>
          <w:sz w:val="28"/>
          <w:szCs w:val="28"/>
        </w:rPr>
      </w:pPr>
      <w:proofErr w:type="gramStart"/>
      <w:r w:rsidRPr="00E17CA0">
        <w:rPr>
          <w:sz w:val="28"/>
          <w:szCs w:val="28"/>
        </w:rPr>
        <w:t>1.</w:t>
      </w:r>
      <w:r>
        <w:rPr>
          <w:sz w:val="28"/>
          <w:szCs w:val="28"/>
        </w:rPr>
        <w:t>Внести изменения в постановление администрации Идринского района от 15.05.2023 № 262-п, «Об утверждении положения и составе</w:t>
      </w:r>
      <w:r>
        <w:rPr>
          <w:bCs/>
          <w:sz w:val="28"/>
          <w:szCs w:val="28"/>
        </w:rPr>
        <w:t xml:space="preserve"> аукционной комиссии </w:t>
      </w:r>
      <w:r w:rsidRPr="00E17CA0">
        <w:rPr>
          <w:sz w:val="28"/>
          <w:szCs w:val="28"/>
        </w:rPr>
        <w:t xml:space="preserve">для проведения  </w:t>
      </w:r>
      <w:r>
        <w:rPr>
          <w:sz w:val="28"/>
          <w:szCs w:val="28"/>
        </w:rPr>
        <w:t xml:space="preserve">аукционов по продаже муниципального имущества, продаже земельных  участков, находящихся в государственной или муниципальной собственности, на  право заключения договоров аренды земельных  участков, находящихся в государственной или муниципальной собственности», изложив </w:t>
      </w:r>
      <w:r>
        <w:rPr>
          <w:sz w:val="28"/>
          <w:szCs w:val="28"/>
        </w:rPr>
        <w:lastRenderedPageBreak/>
        <w:t>приложение № 1 «</w:t>
      </w:r>
      <w:r w:rsidRPr="00CF7E49">
        <w:rPr>
          <w:sz w:val="28"/>
          <w:szCs w:val="28"/>
        </w:rPr>
        <w:t>Состав аукционной комиссии для проведения аукционов по продаже муниципального имущества</w:t>
      </w:r>
      <w:proofErr w:type="gramEnd"/>
      <w:r w:rsidRPr="00CF7E49">
        <w:rPr>
          <w:sz w:val="28"/>
          <w:szCs w:val="28"/>
        </w:rPr>
        <w:t>, продаже земельных участков, находящихся в государственной или муниципальной собственности, на право заключения договоров аренды земельных участков, находящихся в государственной или муниципальной собственности</w:t>
      </w:r>
      <w:r>
        <w:rPr>
          <w:sz w:val="28"/>
          <w:szCs w:val="28"/>
        </w:rPr>
        <w:t>»   в соответствии с  приложением № 1 к настоящему постановлению.</w:t>
      </w:r>
    </w:p>
    <w:p w:rsidR="00BB2556" w:rsidRPr="005C51C0" w:rsidRDefault="00BB2556" w:rsidP="00BB2556">
      <w:pPr>
        <w:pStyle w:val="a4"/>
        <w:ind w:left="284" w:firstLine="850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постановление в газете «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вестник» и на официальном сайте муниципального образования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район в сети интернет </w:t>
      </w:r>
      <w:r w:rsidR="009852B0" w:rsidRPr="009852B0">
        <w:rPr>
          <w:sz w:val="28"/>
          <w:szCs w:val="28"/>
        </w:rPr>
        <w:t>(www.idraadm.gosuslugi.ru).</w:t>
      </w:r>
    </w:p>
    <w:p w:rsidR="00BB2556" w:rsidRPr="00E17CA0" w:rsidRDefault="00BB2556" w:rsidP="00BB2556">
      <w:pPr>
        <w:pStyle w:val="a4"/>
        <w:ind w:left="284" w:firstLine="85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Pr="00E17CA0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</w:t>
      </w:r>
      <w:r w:rsidRPr="00E17CA0">
        <w:rPr>
          <w:sz w:val="28"/>
          <w:szCs w:val="28"/>
        </w:rPr>
        <w:t xml:space="preserve"> постановления возложить на</w:t>
      </w:r>
      <w:r>
        <w:rPr>
          <w:sz w:val="28"/>
          <w:szCs w:val="28"/>
        </w:rPr>
        <w:t xml:space="preserve"> первого заместителя главы района, руководителя финансового управления администрации района Т.В. </w:t>
      </w:r>
      <w:proofErr w:type="spellStart"/>
      <w:r>
        <w:rPr>
          <w:sz w:val="28"/>
          <w:szCs w:val="28"/>
        </w:rPr>
        <w:t>Типишкину</w:t>
      </w:r>
      <w:proofErr w:type="spellEnd"/>
      <w:r>
        <w:rPr>
          <w:sz w:val="28"/>
          <w:szCs w:val="28"/>
        </w:rPr>
        <w:t>.</w:t>
      </w:r>
    </w:p>
    <w:p w:rsidR="00BB2556" w:rsidRPr="00E17CA0" w:rsidRDefault="00BB2556" w:rsidP="00BB2556">
      <w:pPr>
        <w:pStyle w:val="ConsNormal"/>
        <w:widowControl/>
        <w:ind w:left="284" w:right="0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17CA0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в день, следующий за днем его официального опубликования</w:t>
      </w:r>
      <w:r w:rsidRPr="00E17CA0">
        <w:rPr>
          <w:rFonts w:ascii="Times New Roman" w:hAnsi="Times New Roman" w:cs="Times New Roman"/>
          <w:sz w:val="28"/>
          <w:szCs w:val="28"/>
        </w:rPr>
        <w:t>.</w:t>
      </w:r>
    </w:p>
    <w:p w:rsidR="00BB2556" w:rsidRPr="00201390" w:rsidRDefault="00BB2556" w:rsidP="00BB2556">
      <w:pPr>
        <w:spacing w:line="276" w:lineRule="auto"/>
        <w:ind w:left="284" w:firstLine="708"/>
        <w:jc w:val="both"/>
        <w:rPr>
          <w:sz w:val="28"/>
          <w:szCs w:val="28"/>
        </w:rPr>
      </w:pPr>
    </w:p>
    <w:p w:rsidR="00BB2556" w:rsidRDefault="00BB2556" w:rsidP="00BB2556">
      <w:pPr>
        <w:ind w:left="284"/>
        <w:jc w:val="both"/>
        <w:rPr>
          <w:sz w:val="28"/>
          <w:szCs w:val="28"/>
        </w:rPr>
      </w:pPr>
    </w:p>
    <w:p w:rsidR="00BB2556" w:rsidRDefault="00BB2556" w:rsidP="00BB2556">
      <w:pPr>
        <w:pStyle w:val="a3"/>
        <w:ind w:left="284"/>
        <w:rPr>
          <w:sz w:val="28"/>
          <w:szCs w:val="28"/>
        </w:rPr>
      </w:pPr>
    </w:p>
    <w:p w:rsidR="00BB2556" w:rsidRDefault="00BB2556" w:rsidP="00BB2556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</w:t>
      </w:r>
      <w:r>
        <w:rPr>
          <w:sz w:val="28"/>
          <w:szCs w:val="28"/>
        </w:rPr>
        <w:tab/>
        <w:t xml:space="preserve">           Г.В. Безъязыкова</w:t>
      </w:r>
    </w:p>
    <w:p w:rsidR="00BB2556" w:rsidRDefault="00BB2556" w:rsidP="00BB2556">
      <w:pPr>
        <w:ind w:left="284"/>
        <w:jc w:val="both"/>
        <w:rPr>
          <w:sz w:val="28"/>
          <w:szCs w:val="28"/>
        </w:rPr>
      </w:pPr>
    </w:p>
    <w:p w:rsidR="00BB2556" w:rsidRDefault="00BB2556" w:rsidP="00BB2556">
      <w:pPr>
        <w:ind w:left="284"/>
      </w:pPr>
    </w:p>
    <w:p w:rsidR="00BB2556" w:rsidRDefault="00BB2556" w:rsidP="00BB2556">
      <w:pPr>
        <w:ind w:left="284"/>
      </w:pPr>
    </w:p>
    <w:p w:rsidR="00BB2556" w:rsidRDefault="00BB2556" w:rsidP="00BB2556">
      <w:pPr>
        <w:ind w:left="284"/>
      </w:pPr>
    </w:p>
    <w:p w:rsidR="00BB2556" w:rsidRDefault="00BB2556" w:rsidP="00BB2556">
      <w:pPr>
        <w:ind w:left="284"/>
      </w:pPr>
    </w:p>
    <w:p w:rsidR="00BB2556" w:rsidRDefault="00BB2556" w:rsidP="00BB2556">
      <w:pPr>
        <w:ind w:left="284"/>
      </w:pPr>
    </w:p>
    <w:p w:rsidR="00BB2556" w:rsidRDefault="00BB2556" w:rsidP="00BB2556">
      <w:pPr>
        <w:ind w:left="284"/>
      </w:pPr>
    </w:p>
    <w:p w:rsidR="00BB2556" w:rsidRDefault="00BB2556" w:rsidP="00BB2556">
      <w:pPr>
        <w:ind w:left="284"/>
      </w:pPr>
    </w:p>
    <w:p w:rsidR="00BB2556" w:rsidRDefault="00BB2556" w:rsidP="00BB2556">
      <w:pPr>
        <w:ind w:left="284"/>
      </w:pPr>
    </w:p>
    <w:p w:rsidR="00BB2556" w:rsidRDefault="00BB2556" w:rsidP="00BB2556">
      <w:pPr>
        <w:ind w:left="284"/>
      </w:pPr>
    </w:p>
    <w:p w:rsidR="00BB2556" w:rsidRDefault="00BB2556" w:rsidP="00BB2556">
      <w:pPr>
        <w:ind w:left="284"/>
      </w:pPr>
    </w:p>
    <w:p w:rsidR="00BB2556" w:rsidRDefault="00BB2556" w:rsidP="00BB2556">
      <w:pPr>
        <w:ind w:left="284"/>
      </w:pPr>
    </w:p>
    <w:p w:rsidR="00BB2556" w:rsidRDefault="00BB2556" w:rsidP="00BB2556">
      <w:pPr>
        <w:ind w:left="284"/>
      </w:pPr>
    </w:p>
    <w:p w:rsidR="00BB2556" w:rsidRDefault="00BB2556" w:rsidP="00BB2556">
      <w:pPr>
        <w:ind w:left="284"/>
      </w:pPr>
    </w:p>
    <w:p w:rsidR="00BB2556" w:rsidRDefault="00BB2556" w:rsidP="00BB2556">
      <w:pPr>
        <w:ind w:left="284"/>
      </w:pPr>
    </w:p>
    <w:p w:rsidR="00BB2556" w:rsidRDefault="00BB2556" w:rsidP="00BB2556">
      <w:pPr>
        <w:ind w:left="284"/>
      </w:pPr>
    </w:p>
    <w:p w:rsidR="00BB2556" w:rsidRDefault="00BB2556" w:rsidP="00BB2556">
      <w:pPr>
        <w:pStyle w:val="a5"/>
        <w:spacing w:after="0" w:line="276" w:lineRule="auto"/>
        <w:ind w:left="284" w:right="-121" w:firstLine="708"/>
        <w:jc w:val="right"/>
        <w:rPr>
          <w:sz w:val="28"/>
          <w:szCs w:val="28"/>
        </w:rPr>
      </w:pPr>
    </w:p>
    <w:p w:rsidR="00BB2556" w:rsidRDefault="00BB2556" w:rsidP="00BB2556">
      <w:pPr>
        <w:pStyle w:val="a5"/>
        <w:spacing w:after="0" w:line="276" w:lineRule="auto"/>
        <w:ind w:left="284" w:right="-121" w:firstLine="708"/>
        <w:jc w:val="right"/>
        <w:rPr>
          <w:sz w:val="28"/>
          <w:szCs w:val="28"/>
        </w:rPr>
      </w:pPr>
    </w:p>
    <w:p w:rsidR="00BB2556" w:rsidRDefault="00BB2556" w:rsidP="00BB2556">
      <w:pPr>
        <w:pStyle w:val="a5"/>
        <w:spacing w:after="0" w:line="276" w:lineRule="auto"/>
        <w:ind w:left="284" w:right="-121" w:firstLine="708"/>
        <w:jc w:val="right"/>
        <w:rPr>
          <w:sz w:val="28"/>
          <w:szCs w:val="28"/>
        </w:rPr>
      </w:pPr>
    </w:p>
    <w:p w:rsidR="00BB2556" w:rsidRDefault="00BB2556" w:rsidP="00BB2556">
      <w:pPr>
        <w:pStyle w:val="a5"/>
        <w:spacing w:after="0" w:line="276" w:lineRule="auto"/>
        <w:ind w:left="284" w:right="-121" w:firstLine="708"/>
        <w:jc w:val="right"/>
        <w:rPr>
          <w:sz w:val="28"/>
          <w:szCs w:val="28"/>
        </w:rPr>
      </w:pPr>
    </w:p>
    <w:p w:rsidR="00BB2556" w:rsidRDefault="00BB2556" w:rsidP="00BB2556">
      <w:pPr>
        <w:pStyle w:val="a5"/>
        <w:spacing w:after="0" w:line="276" w:lineRule="auto"/>
        <w:ind w:left="284" w:right="-121" w:firstLine="708"/>
        <w:jc w:val="right"/>
        <w:rPr>
          <w:sz w:val="28"/>
          <w:szCs w:val="28"/>
        </w:rPr>
      </w:pPr>
    </w:p>
    <w:p w:rsidR="00BB2556" w:rsidRDefault="00BB2556" w:rsidP="00BB2556">
      <w:pPr>
        <w:pStyle w:val="a5"/>
        <w:spacing w:after="0" w:line="276" w:lineRule="auto"/>
        <w:ind w:left="284" w:right="-121" w:firstLine="708"/>
        <w:jc w:val="right"/>
        <w:rPr>
          <w:sz w:val="28"/>
          <w:szCs w:val="28"/>
        </w:rPr>
      </w:pPr>
    </w:p>
    <w:p w:rsidR="00BB2556" w:rsidRDefault="00BB2556" w:rsidP="00BB2556">
      <w:pPr>
        <w:pStyle w:val="a5"/>
        <w:spacing w:after="0" w:line="276" w:lineRule="auto"/>
        <w:ind w:left="284" w:right="-121" w:firstLine="708"/>
        <w:jc w:val="right"/>
        <w:rPr>
          <w:sz w:val="28"/>
          <w:szCs w:val="28"/>
        </w:rPr>
      </w:pPr>
    </w:p>
    <w:p w:rsidR="00BB2556" w:rsidRDefault="00BB2556" w:rsidP="00BB2556">
      <w:pPr>
        <w:pStyle w:val="a5"/>
        <w:spacing w:after="0" w:line="276" w:lineRule="auto"/>
        <w:ind w:left="284" w:right="-121" w:firstLine="708"/>
        <w:jc w:val="right"/>
        <w:rPr>
          <w:sz w:val="28"/>
          <w:szCs w:val="28"/>
        </w:rPr>
      </w:pPr>
    </w:p>
    <w:p w:rsidR="00BB2556" w:rsidRDefault="00BB2556" w:rsidP="00BB2556">
      <w:pPr>
        <w:pStyle w:val="a5"/>
        <w:spacing w:after="0" w:line="276" w:lineRule="auto"/>
        <w:ind w:left="284" w:right="-121" w:firstLine="708"/>
        <w:jc w:val="right"/>
        <w:rPr>
          <w:sz w:val="28"/>
          <w:szCs w:val="28"/>
        </w:rPr>
      </w:pPr>
    </w:p>
    <w:p w:rsidR="00BB2556" w:rsidRDefault="00BB2556" w:rsidP="00BB2556">
      <w:pPr>
        <w:tabs>
          <w:tab w:val="left" w:pos="0"/>
        </w:tabs>
        <w:spacing w:line="276" w:lineRule="auto"/>
        <w:ind w:left="284" w:firstLine="6237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 № 1</w:t>
      </w:r>
    </w:p>
    <w:p w:rsidR="00BB2556" w:rsidRDefault="00BB2556" w:rsidP="00BB2556">
      <w:pPr>
        <w:tabs>
          <w:tab w:val="left" w:pos="0"/>
        </w:tabs>
        <w:spacing w:line="276" w:lineRule="auto"/>
        <w:ind w:left="284" w:firstLine="6237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BB2556" w:rsidRDefault="00BB2556" w:rsidP="00BB2556">
      <w:pPr>
        <w:tabs>
          <w:tab w:val="left" w:pos="0"/>
        </w:tabs>
        <w:spacing w:line="276" w:lineRule="auto"/>
        <w:ind w:left="284" w:firstLine="6237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BB2556" w:rsidRDefault="00BB2556" w:rsidP="00BB2556">
      <w:pPr>
        <w:tabs>
          <w:tab w:val="left" w:pos="0"/>
        </w:tabs>
        <w:spacing w:line="276" w:lineRule="auto"/>
        <w:ind w:left="284" w:firstLine="6237"/>
        <w:rPr>
          <w:sz w:val="28"/>
          <w:szCs w:val="28"/>
        </w:rPr>
      </w:pPr>
      <w:r>
        <w:rPr>
          <w:sz w:val="28"/>
          <w:szCs w:val="28"/>
        </w:rPr>
        <w:t>Идринского района</w:t>
      </w:r>
    </w:p>
    <w:p w:rsidR="00BB2556" w:rsidRDefault="00BB2556" w:rsidP="00BB2556">
      <w:pPr>
        <w:tabs>
          <w:tab w:val="left" w:pos="0"/>
        </w:tabs>
        <w:spacing w:line="276" w:lineRule="auto"/>
        <w:ind w:left="284" w:firstLine="6237"/>
        <w:rPr>
          <w:sz w:val="28"/>
          <w:szCs w:val="28"/>
        </w:rPr>
      </w:pPr>
      <w:r>
        <w:rPr>
          <w:sz w:val="28"/>
          <w:szCs w:val="28"/>
        </w:rPr>
        <w:t>от 14.06.2024 № 394-п</w:t>
      </w:r>
    </w:p>
    <w:p w:rsidR="00BB2556" w:rsidRDefault="00BB2556" w:rsidP="00BB2556">
      <w:pPr>
        <w:tabs>
          <w:tab w:val="left" w:pos="7776"/>
        </w:tabs>
        <w:spacing w:line="276" w:lineRule="auto"/>
        <w:ind w:left="284" w:firstLine="708"/>
        <w:jc w:val="both"/>
        <w:rPr>
          <w:sz w:val="28"/>
          <w:szCs w:val="28"/>
        </w:rPr>
      </w:pPr>
    </w:p>
    <w:p w:rsidR="00BB2556" w:rsidRDefault="00BB2556" w:rsidP="00BB2556">
      <w:pPr>
        <w:ind w:left="284" w:firstLine="708"/>
        <w:jc w:val="center"/>
        <w:rPr>
          <w:b/>
          <w:sz w:val="28"/>
          <w:szCs w:val="28"/>
        </w:rPr>
      </w:pPr>
      <w:r w:rsidRPr="00613DD0">
        <w:rPr>
          <w:b/>
          <w:sz w:val="28"/>
          <w:szCs w:val="28"/>
        </w:rPr>
        <w:t xml:space="preserve">Состав аукционной комиссии для проведения аукционов по продаже муниципального имущества, продаже земельных участков, находящихся в государственной или муниципальной собственности, на право заключения договоров аренды земельных участков, находящихся в государственной или муниципальной </w:t>
      </w:r>
      <w:r>
        <w:rPr>
          <w:b/>
          <w:sz w:val="28"/>
          <w:szCs w:val="28"/>
        </w:rPr>
        <w:t>собственности</w:t>
      </w:r>
    </w:p>
    <w:p w:rsidR="00BB2556" w:rsidRPr="00613DD0" w:rsidRDefault="00BB2556" w:rsidP="00BB2556">
      <w:pPr>
        <w:spacing w:line="276" w:lineRule="auto"/>
        <w:ind w:left="284" w:firstLine="708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7"/>
        <w:gridCol w:w="6093"/>
      </w:tblGrid>
      <w:tr w:rsidR="00BB2556" w:rsidTr="00163870">
        <w:trPr>
          <w:trHeight w:val="1166"/>
        </w:trPr>
        <w:tc>
          <w:tcPr>
            <w:tcW w:w="3369" w:type="dxa"/>
          </w:tcPr>
          <w:p w:rsidR="00BB2556" w:rsidRDefault="00BB2556" w:rsidP="00163870">
            <w:pPr>
              <w:ind w:left="28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Типишкина</w:t>
            </w:r>
            <w:proofErr w:type="spellEnd"/>
          </w:p>
          <w:p w:rsidR="00BB2556" w:rsidRDefault="00BB2556" w:rsidP="00163870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6202" w:type="dxa"/>
          </w:tcPr>
          <w:p w:rsidR="00BB2556" w:rsidRDefault="00BB2556" w:rsidP="00163870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района, руководитель финансового управления администрации района, председатель Комиссии</w:t>
            </w:r>
          </w:p>
          <w:p w:rsidR="00BB2556" w:rsidRDefault="00BB2556" w:rsidP="00163870">
            <w:pPr>
              <w:ind w:left="284"/>
              <w:jc w:val="both"/>
              <w:rPr>
                <w:sz w:val="28"/>
                <w:szCs w:val="28"/>
              </w:rPr>
            </w:pPr>
          </w:p>
        </w:tc>
      </w:tr>
      <w:tr w:rsidR="00BB2556" w:rsidTr="00163870">
        <w:tc>
          <w:tcPr>
            <w:tcW w:w="3369" w:type="dxa"/>
          </w:tcPr>
          <w:p w:rsidR="00BB2556" w:rsidRDefault="00BB2556" w:rsidP="00163870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Довыденко </w:t>
            </w:r>
          </w:p>
          <w:p w:rsidR="00BB2556" w:rsidRDefault="00BB2556" w:rsidP="00163870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Васильевич</w:t>
            </w:r>
          </w:p>
        </w:tc>
        <w:tc>
          <w:tcPr>
            <w:tcW w:w="6202" w:type="dxa"/>
          </w:tcPr>
          <w:p w:rsidR="00BB2556" w:rsidRDefault="00BB2556" w:rsidP="00163870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 администрации района,</w:t>
            </w:r>
            <w:r w:rsidRPr="00C557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заместитель председателя Комиссии</w:t>
            </w:r>
          </w:p>
          <w:p w:rsidR="00BB2556" w:rsidRDefault="00BB2556" w:rsidP="00163870">
            <w:pPr>
              <w:ind w:left="284"/>
              <w:jc w:val="both"/>
              <w:rPr>
                <w:sz w:val="28"/>
                <w:szCs w:val="28"/>
              </w:rPr>
            </w:pPr>
          </w:p>
        </w:tc>
      </w:tr>
      <w:tr w:rsidR="00BB2556" w:rsidTr="00163870">
        <w:tc>
          <w:tcPr>
            <w:tcW w:w="3369" w:type="dxa"/>
          </w:tcPr>
          <w:p w:rsidR="00BB2556" w:rsidRDefault="00BB2556" w:rsidP="00163870">
            <w:pPr>
              <w:ind w:left="28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Надейкина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B2556" w:rsidRDefault="00BB2556" w:rsidP="00163870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Анатольевна</w:t>
            </w:r>
          </w:p>
        </w:tc>
        <w:tc>
          <w:tcPr>
            <w:tcW w:w="6202" w:type="dxa"/>
          </w:tcPr>
          <w:p w:rsidR="00BB2556" w:rsidRDefault="00BB2556" w:rsidP="00163870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имущественных и земельных отношений администрации района, секретарь Комиссии</w:t>
            </w:r>
          </w:p>
          <w:p w:rsidR="00BB2556" w:rsidRDefault="00BB2556" w:rsidP="00163870">
            <w:pPr>
              <w:ind w:left="284"/>
              <w:jc w:val="both"/>
              <w:rPr>
                <w:sz w:val="28"/>
                <w:szCs w:val="28"/>
              </w:rPr>
            </w:pPr>
          </w:p>
        </w:tc>
      </w:tr>
      <w:tr w:rsidR="00BB2556" w:rsidTr="00163870">
        <w:tc>
          <w:tcPr>
            <w:tcW w:w="3369" w:type="dxa"/>
          </w:tcPr>
          <w:p w:rsidR="00BB2556" w:rsidRDefault="00BB2556" w:rsidP="00163870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202" w:type="dxa"/>
          </w:tcPr>
          <w:p w:rsidR="00BB2556" w:rsidRDefault="00BB2556" w:rsidP="00163870">
            <w:pPr>
              <w:ind w:left="284"/>
              <w:jc w:val="both"/>
              <w:rPr>
                <w:sz w:val="28"/>
                <w:szCs w:val="28"/>
              </w:rPr>
            </w:pPr>
          </w:p>
          <w:p w:rsidR="00BB2556" w:rsidRDefault="00BB2556" w:rsidP="00163870">
            <w:pPr>
              <w:ind w:left="284"/>
              <w:jc w:val="both"/>
              <w:rPr>
                <w:sz w:val="28"/>
                <w:szCs w:val="28"/>
              </w:rPr>
            </w:pPr>
          </w:p>
        </w:tc>
      </w:tr>
      <w:tr w:rsidR="00BB2556" w:rsidTr="00163870">
        <w:tc>
          <w:tcPr>
            <w:tcW w:w="3369" w:type="dxa"/>
          </w:tcPr>
          <w:p w:rsidR="00BB2556" w:rsidRDefault="00BB2556" w:rsidP="00163870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Овсянников </w:t>
            </w:r>
          </w:p>
          <w:p w:rsidR="00BB2556" w:rsidRDefault="00BB2556" w:rsidP="00163870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Сергеевич</w:t>
            </w:r>
          </w:p>
        </w:tc>
        <w:tc>
          <w:tcPr>
            <w:tcW w:w="6202" w:type="dxa"/>
          </w:tcPr>
          <w:p w:rsidR="00BB2556" w:rsidRDefault="00BB2556" w:rsidP="00163870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имущественных и земельных отношений администрации района</w:t>
            </w:r>
          </w:p>
          <w:p w:rsidR="00BB2556" w:rsidRDefault="00BB2556" w:rsidP="00163870">
            <w:pPr>
              <w:ind w:left="284"/>
              <w:jc w:val="both"/>
              <w:rPr>
                <w:sz w:val="28"/>
                <w:szCs w:val="28"/>
              </w:rPr>
            </w:pPr>
          </w:p>
        </w:tc>
      </w:tr>
      <w:tr w:rsidR="00BB2556" w:rsidTr="00163870">
        <w:tc>
          <w:tcPr>
            <w:tcW w:w="3369" w:type="dxa"/>
          </w:tcPr>
          <w:p w:rsidR="00BB2556" w:rsidRDefault="00BB2556" w:rsidP="00163870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Рыжов </w:t>
            </w:r>
          </w:p>
          <w:p w:rsidR="00BB2556" w:rsidRDefault="00BB2556" w:rsidP="00163870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Георгиевич</w:t>
            </w:r>
          </w:p>
        </w:tc>
        <w:tc>
          <w:tcPr>
            <w:tcW w:w="6202" w:type="dxa"/>
          </w:tcPr>
          <w:p w:rsidR="00BB2556" w:rsidRDefault="00BB2556" w:rsidP="00163870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имущественных и земельных отношений администрации района</w:t>
            </w:r>
          </w:p>
          <w:p w:rsidR="00BB2556" w:rsidRDefault="00BB2556" w:rsidP="00163870">
            <w:pPr>
              <w:ind w:left="284"/>
              <w:jc w:val="both"/>
              <w:rPr>
                <w:sz w:val="28"/>
                <w:szCs w:val="28"/>
              </w:rPr>
            </w:pPr>
          </w:p>
        </w:tc>
      </w:tr>
      <w:tr w:rsidR="00BB2556" w:rsidTr="00163870">
        <w:tc>
          <w:tcPr>
            <w:tcW w:w="3369" w:type="dxa"/>
          </w:tcPr>
          <w:p w:rsidR="00BB2556" w:rsidRDefault="00BB2556" w:rsidP="00163870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Фоменко </w:t>
            </w:r>
          </w:p>
          <w:p w:rsidR="00BB2556" w:rsidRDefault="00BB2556" w:rsidP="00163870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Юрьевич</w:t>
            </w:r>
          </w:p>
        </w:tc>
        <w:tc>
          <w:tcPr>
            <w:tcW w:w="6202" w:type="dxa"/>
          </w:tcPr>
          <w:p w:rsidR="00BB2556" w:rsidRDefault="00BB2556" w:rsidP="00163870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сельского хозяйства администрации района</w:t>
            </w:r>
          </w:p>
          <w:p w:rsidR="00BB2556" w:rsidRDefault="00BB2556" w:rsidP="00163870">
            <w:pPr>
              <w:ind w:left="284"/>
              <w:jc w:val="both"/>
              <w:rPr>
                <w:sz w:val="28"/>
                <w:szCs w:val="28"/>
              </w:rPr>
            </w:pPr>
          </w:p>
        </w:tc>
      </w:tr>
      <w:tr w:rsidR="00BB2556" w:rsidTr="00163870">
        <w:tc>
          <w:tcPr>
            <w:tcW w:w="3369" w:type="dxa"/>
          </w:tcPr>
          <w:p w:rsidR="00BB2556" w:rsidRDefault="00BB2556" w:rsidP="00163870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Храпов </w:t>
            </w:r>
          </w:p>
          <w:p w:rsidR="00BB2556" w:rsidRDefault="00BB2556" w:rsidP="00163870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Николаевич</w:t>
            </w:r>
          </w:p>
        </w:tc>
        <w:tc>
          <w:tcPr>
            <w:tcW w:w="6202" w:type="dxa"/>
          </w:tcPr>
          <w:p w:rsidR="00BB2556" w:rsidRDefault="00BB2556" w:rsidP="00163870">
            <w:pPr>
              <w:ind w:lef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вопросам строительства, архитектуры и жилищно-коммунального хозяйства администрации района</w:t>
            </w:r>
          </w:p>
        </w:tc>
      </w:tr>
    </w:tbl>
    <w:p w:rsidR="00BB2556" w:rsidRDefault="00BB2556" w:rsidP="00BB2556"/>
    <w:p w:rsidR="001A26AC" w:rsidRDefault="001A26AC"/>
    <w:sectPr w:rsidR="001A26AC" w:rsidSect="003338B8">
      <w:pgSz w:w="11906" w:h="16838"/>
      <w:pgMar w:top="1560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21E"/>
    <w:rsid w:val="001A26AC"/>
    <w:rsid w:val="0090621E"/>
    <w:rsid w:val="009852B0"/>
    <w:rsid w:val="00BB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бычный + по центру"/>
    <w:basedOn w:val="a"/>
    <w:rsid w:val="00BB2556"/>
    <w:pPr>
      <w:jc w:val="center"/>
    </w:pPr>
  </w:style>
  <w:style w:type="paragraph" w:customStyle="1" w:styleId="ConsNormal">
    <w:name w:val="ConsNormal"/>
    <w:rsid w:val="00BB25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B255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B255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B2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25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25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бычный + по центру"/>
    <w:basedOn w:val="a"/>
    <w:rsid w:val="00BB2556"/>
    <w:pPr>
      <w:jc w:val="center"/>
    </w:pPr>
  </w:style>
  <w:style w:type="paragraph" w:customStyle="1" w:styleId="ConsNormal">
    <w:name w:val="ConsNormal"/>
    <w:rsid w:val="00BB25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B255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B255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B2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25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25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2024-06-17T03:14:00Z</cp:lastPrinted>
  <dcterms:created xsi:type="dcterms:W3CDTF">2024-06-17T03:15:00Z</dcterms:created>
  <dcterms:modified xsi:type="dcterms:W3CDTF">2024-06-17T03:15:00Z</dcterms:modified>
</cp:coreProperties>
</file>