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F860D8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DA772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3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EC3192">
        <w:rPr>
          <w:rFonts w:ascii="Times New Roman" w:hAnsi="Times New Roman" w:cs="Times New Roman"/>
          <w:b/>
          <w:sz w:val="28"/>
        </w:rPr>
        <w:tab/>
      </w:r>
      <w:r w:rsidR="00EC3192">
        <w:rPr>
          <w:rFonts w:ascii="Times New Roman" w:hAnsi="Times New Roman" w:cs="Times New Roman"/>
          <w:b/>
          <w:sz w:val="28"/>
        </w:rPr>
        <w:tab/>
      </w:r>
      <w:r w:rsidR="00EC3192">
        <w:rPr>
          <w:rFonts w:ascii="Times New Roman" w:hAnsi="Times New Roman" w:cs="Times New Roman"/>
          <w:b/>
          <w:sz w:val="28"/>
        </w:rPr>
        <w:tab/>
        <w:t xml:space="preserve">   </w:t>
      </w:r>
      <w:r w:rsidR="00203DC7">
        <w:rPr>
          <w:rFonts w:ascii="Times New Roman" w:hAnsi="Times New Roman" w:cs="Times New Roman"/>
          <w:b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786D93">
        <w:rPr>
          <w:rFonts w:ascii="Times New Roman" w:hAnsi="Times New Roman" w:cs="Times New Roman"/>
          <w:sz w:val="28"/>
        </w:rPr>
        <w:t xml:space="preserve">33 – 240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786D93" w:rsidRDefault="007967DB" w:rsidP="00796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DB">
        <w:rPr>
          <w:rFonts w:ascii="Times New Roman" w:hAnsi="Times New Roman" w:cs="Times New Roman"/>
          <w:sz w:val="28"/>
          <w:szCs w:val="28"/>
        </w:rPr>
        <w:t xml:space="preserve">Об </w:t>
      </w:r>
      <w:r w:rsidR="00BD2839">
        <w:rPr>
          <w:rFonts w:ascii="Times New Roman" w:hAnsi="Times New Roman" w:cs="Times New Roman"/>
          <w:sz w:val="28"/>
          <w:szCs w:val="28"/>
        </w:rPr>
        <w:t>утверждении</w:t>
      </w:r>
      <w:r w:rsidRPr="007967DB">
        <w:rPr>
          <w:rFonts w:ascii="Times New Roman" w:hAnsi="Times New Roman" w:cs="Times New Roman"/>
          <w:sz w:val="28"/>
          <w:szCs w:val="28"/>
        </w:rPr>
        <w:t xml:space="preserve"> схемы одномандатных избирательных</w:t>
      </w:r>
    </w:p>
    <w:p w:rsidR="00786D93" w:rsidRDefault="007967DB" w:rsidP="00796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DB">
        <w:rPr>
          <w:rFonts w:ascii="Times New Roman" w:hAnsi="Times New Roman" w:cs="Times New Roman"/>
          <w:sz w:val="28"/>
          <w:szCs w:val="28"/>
        </w:rPr>
        <w:t>округов для проведения выборов депутатов Идринского</w:t>
      </w:r>
    </w:p>
    <w:p w:rsidR="007967DB" w:rsidRPr="007967DB" w:rsidRDefault="007967DB" w:rsidP="00796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DB">
        <w:rPr>
          <w:rFonts w:ascii="Times New Roman" w:hAnsi="Times New Roman" w:cs="Times New Roman"/>
          <w:sz w:val="28"/>
          <w:szCs w:val="28"/>
        </w:rPr>
        <w:t>районного Совета депутатов Красноярского края</w:t>
      </w:r>
    </w:p>
    <w:p w:rsidR="00CC5ECB" w:rsidRPr="00312499" w:rsidRDefault="00CC5ECB" w:rsidP="00F860D8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B214B" w:rsidRDefault="007967DB" w:rsidP="00F12FBC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B19B6">
        <w:rPr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 xml:space="preserve">на основании </w:t>
      </w:r>
      <w:r w:rsidRPr="008B19B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B19B6">
        <w:rPr>
          <w:sz w:val="28"/>
          <w:szCs w:val="28"/>
        </w:rPr>
        <w:t xml:space="preserve"> Избирательной комиссии Красноярского края № </w:t>
      </w:r>
      <w:r>
        <w:rPr>
          <w:sz w:val="28"/>
          <w:szCs w:val="28"/>
        </w:rPr>
        <w:t>9</w:t>
      </w:r>
      <w:r w:rsidRPr="008B19B6">
        <w:rPr>
          <w:sz w:val="28"/>
          <w:szCs w:val="28"/>
        </w:rPr>
        <w:t>/</w:t>
      </w:r>
      <w:r>
        <w:rPr>
          <w:sz w:val="28"/>
          <w:szCs w:val="28"/>
        </w:rPr>
        <w:t>125-</w:t>
      </w:r>
      <w:r w:rsidRPr="008B19B6">
        <w:rPr>
          <w:sz w:val="28"/>
          <w:szCs w:val="28"/>
        </w:rPr>
        <w:t xml:space="preserve">8 от </w:t>
      </w:r>
      <w:r>
        <w:rPr>
          <w:sz w:val="28"/>
          <w:szCs w:val="28"/>
        </w:rPr>
        <w:t>21</w:t>
      </w:r>
      <w:r w:rsidRPr="008B19B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B19B6">
        <w:rPr>
          <w:sz w:val="28"/>
          <w:szCs w:val="28"/>
        </w:rPr>
        <w:t>.2022 «</w:t>
      </w:r>
      <w:r w:rsidRPr="00473426">
        <w:rPr>
          <w:sz w:val="28"/>
          <w:szCs w:val="28"/>
        </w:rPr>
        <w:t xml:space="preserve">О возложении на территориальную избирательную комиссию </w:t>
      </w:r>
      <w:r w:rsidRPr="009B30DF">
        <w:rPr>
          <w:sz w:val="28"/>
          <w:szCs w:val="28"/>
        </w:rPr>
        <w:t>Идр</w:t>
      </w:r>
      <w:r w:rsidRPr="00E91526">
        <w:rPr>
          <w:sz w:val="28"/>
          <w:szCs w:val="28"/>
        </w:rPr>
        <w:t>ин</w:t>
      </w:r>
      <w:r>
        <w:rPr>
          <w:sz w:val="28"/>
          <w:szCs w:val="28"/>
        </w:rPr>
        <w:t xml:space="preserve">ского </w:t>
      </w:r>
      <w:r w:rsidRPr="00473426">
        <w:rPr>
          <w:sz w:val="28"/>
          <w:szCs w:val="28"/>
        </w:rPr>
        <w:t xml:space="preserve">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Pr="009B30DF">
        <w:rPr>
          <w:sz w:val="28"/>
          <w:szCs w:val="28"/>
        </w:rPr>
        <w:t>Идр</w:t>
      </w:r>
      <w:r w:rsidRPr="00E91526">
        <w:rPr>
          <w:sz w:val="28"/>
          <w:szCs w:val="28"/>
        </w:rPr>
        <w:t>ин</w:t>
      </w:r>
      <w:r>
        <w:rPr>
          <w:sz w:val="28"/>
          <w:szCs w:val="28"/>
        </w:rPr>
        <w:t>ский</w:t>
      </w:r>
      <w:r w:rsidRPr="00473426">
        <w:rPr>
          <w:sz w:val="28"/>
          <w:szCs w:val="28"/>
        </w:rPr>
        <w:t xml:space="preserve"> район Красноярского края</w:t>
      </w:r>
      <w:r w:rsidRPr="008B19B6">
        <w:rPr>
          <w:sz w:val="28"/>
          <w:szCs w:val="28"/>
        </w:rPr>
        <w:t>»</w:t>
      </w:r>
      <w:r>
        <w:rPr>
          <w:sz w:val="28"/>
          <w:szCs w:val="28"/>
        </w:rPr>
        <w:t>, на основании решения</w:t>
      </w:r>
      <w:r w:rsidRPr="008B19B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0E387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0E387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9B30DF">
        <w:rPr>
          <w:sz w:val="28"/>
          <w:szCs w:val="28"/>
        </w:rPr>
        <w:t>Идр</w:t>
      </w:r>
      <w:r w:rsidRPr="00E91526">
        <w:rPr>
          <w:sz w:val="28"/>
          <w:szCs w:val="28"/>
        </w:rPr>
        <w:t>ин</w:t>
      </w:r>
      <w:r>
        <w:rPr>
          <w:sz w:val="28"/>
          <w:szCs w:val="28"/>
        </w:rPr>
        <w:t>ского района Красноярского края</w:t>
      </w:r>
      <w:r w:rsidR="00152617" w:rsidRPr="00573336">
        <w:rPr>
          <w:color w:val="000000"/>
          <w:sz w:val="28"/>
          <w:szCs w:val="28"/>
          <w:shd w:val="clear" w:color="auto" w:fill="FFFFFF"/>
        </w:rPr>
        <w:t>, в соответствие с действующим зак</w:t>
      </w:r>
      <w:r w:rsidR="00F12FBC">
        <w:rPr>
          <w:color w:val="000000"/>
          <w:sz w:val="28"/>
          <w:szCs w:val="28"/>
          <w:shd w:val="clear" w:color="auto" w:fill="FFFFFF"/>
        </w:rPr>
        <w:t>онодательством, руководствуясь У</w:t>
      </w:r>
      <w:r w:rsidR="00152617" w:rsidRPr="00573336">
        <w:rPr>
          <w:sz w:val="28"/>
          <w:szCs w:val="28"/>
        </w:rPr>
        <w:t>ставом Идринского района,  районный Совет депутатов</w:t>
      </w:r>
      <w:r w:rsidR="00152617"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F12F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2839">
        <w:rPr>
          <w:rFonts w:ascii="Times New Roman" w:hAnsi="Times New Roman" w:cs="Times New Roman"/>
          <w:sz w:val="28"/>
          <w:szCs w:val="28"/>
        </w:rPr>
        <w:t>Утвердить</w:t>
      </w:r>
      <w:r w:rsidR="007967DB" w:rsidRPr="008B19B6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7967DB">
        <w:rPr>
          <w:rFonts w:ascii="Times New Roman" w:hAnsi="Times New Roman" w:cs="Times New Roman"/>
          <w:sz w:val="28"/>
          <w:szCs w:val="28"/>
        </w:rPr>
        <w:t>одно</w:t>
      </w:r>
      <w:r w:rsidR="007967DB" w:rsidRPr="008B19B6">
        <w:rPr>
          <w:rFonts w:ascii="Times New Roman" w:hAnsi="Times New Roman" w:cs="Times New Roman"/>
          <w:sz w:val="28"/>
          <w:szCs w:val="28"/>
        </w:rPr>
        <w:t xml:space="preserve">мандатных избирательных округов для проведения выборов депутатов </w:t>
      </w:r>
      <w:r w:rsidR="007967DB" w:rsidRPr="009B30DF">
        <w:rPr>
          <w:rFonts w:ascii="Times New Roman" w:hAnsi="Times New Roman" w:cs="Times New Roman"/>
          <w:sz w:val="28"/>
          <w:szCs w:val="28"/>
        </w:rPr>
        <w:t>Идр</w:t>
      </w:r>
      <w:r w:rsidR="007967DB" w:rsidRPr="00E91526">
        <w:rPr>
          <w:rFonts w:ascii="Times New Roman" w:hAnsi="Times New Roman" w:cs="Times New Roman"/>
          <w:sz w:val="28"/>
          <w:szCs w:val="28"/>
        </w:rPr>
        <w:t>ин</w:t>
      </w:r>
      <w:r w:rsidR="007967DB">
        <w:rPr>
          <w:rFonts w:ascii="Times New Roman" w:hAnsi="Times New Roman" w:cs="Times New Roman"/>
          <w:sz w:val="28"/>
          <w:szCs w:val="28"/>
        </w:rPr>
        <w:t>ского районного</w:t>
      </w:r>
      <w:r w:rsidR="007967DB" w:rsidRPr="008B19B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7967D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967DB" w:rsidRPr="008B19B6">
        <w:rPr>
          <w:rFonts w:ascii="Times New Roman" w:hAnsi="Times New Roman" w:cs="Times New Roman"/>
          <w:sz w:val="28"/>
          <w:szCs w:val="28"/>
        </w:rPr>
        <w:t>, включая ее графическое изображение согласно приложению</w:t>
      </w:r>
      <w:r w:rsidR="007967DB">
        <w:rPr>
          <w:rFonts w:ascii="Times New Roman" w:hAnsi="Times New Roman" w:cs="Times New Roman"/>
          <w:sz w:val="28"/>
          <w:szCs w:val="28"/>
        </w:rPr>
        <w:t>.</w:t>
      </w:r>
    </w:p>
    <w:p w:rsidR="00546A97" w:rsidRPr="00546A97" w:rsidRDefault="000A2232" w:rsidP="00F12F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7">
        <w:rPr>
          <w:rFonts w:ascii="Times New Roman" w:hAnsi="Times New Roman" w:cs="Times New Roman"/>
          <w:sz w:val="28"/>
          <w:szCs w:val="28"/>
        </w:rPr>
        <w:t>2</w:t>
      </w:r>
      <w:r w:rsidR="00015807" w:rsidRPr="00546A97">
        <w:rPr>
          <w:rFonts w:ascii="Times New Roman" w:hAnsi="Times New Roman" w:cs="Times New Roman"/>
          <w:sz w:val="28"/>
          <w:szCs w:val="28"/>
        </w:rPr>
        <w:t xml:space="preserve">. </w:t>
      </w:r>
      <w:r w:rsidR="00546A97" w:rsidRPr="00546A9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Идринского районного Совета депутатов В.В. Епифанова.</w:t>
      </w:r>
    </w:p>
    <w:p w:rsidR="00EC3192" w:rsidRDefault="00EC3192" w:rsidP="00F12FB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его официального опубликования (обнародования) в газете «Идринский Вестник». </w:t>
      </w:r>
    </w:p>
    <w:p w:rsidR="00F12FBC" w:rsidRPr="00F12FBC" w:rsidRDefault="00F12FBC" w:rsidP="00F12FBC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786D93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786D93">
              <w:rPr>
                <w:b w:val="0"/>
              </w:rPr>
              <w:t xml:space="preserve">               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</w:t>
            </w:r>
            <w:r w:rsidR="00786D93">
              <w:rPr>
                <w:b w:val="0"/>
              </w:rPr>
              <w:t xml:space="preserve">        </w:t>
            </w:r>
            <w:r w:rsidRPr="00F4589C">
              <w:rPr>
                <w:b w:val="0"/>
              </w:rPr>
              <w:t xml:space="preserve"> </w:t>
            </w:r>
            <w:r w:rsidR="00786D93">
              <w:rPr>
                <w:b w:val="0"/>
              </w:rPr>
              <w:t xml:space="preserve"> </w:t>
            </w:r>
            <w:r w:rsidR="00786D93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67DB" w:rsidRPr="00413B5D" w:rsidRDefault="002E24D8" w:rsidP="0078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bookmarkStart w:id="0" w:name="_GoBack"/>
      <w:bookmarkEnd w:id="0"/>
      <w:r w:rsidR="00786D9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="007967DB" w:rsidRPr="00413B5D">
        <w:rPr>
          <w:rFonts w:ascii="Times New Roman" w:hAnsi="Times New Roman" w:cs="Times New Roman"/>
          <w:sz w:val="24"/>
          <w:szCs w:val="28"/>
        </w:rPr>
        <w:t xml:space="preserve">Приложение  </w:t>
      </w:r>
    </w:p>
    <w:p w:rsidR="007967DB" w:rsidRDefault="007967DB" w:rsidP="0079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  <w:r>
        <w:rPr>
          <w:rFonts w:ascii="Times New Roman" w:hAnsi="Times New Roman" w:cs="Times New Roman"/>
          <w:sz w:val="24"/>
          <w:szCs w:val="28"/>
        </w:rPr>
        <w:t>Идринского</w:t>
      </w:r>
    </w:p>
    <w:p w:rsidR="007967DB" w:rsidRPr="00413B5D" w:rsidRDefault="007967DB" w:rsidP="0079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районного Совета депутатов  </w:t>
      </w:r>
    </w:p>
    <w:p w:rsidR="007967DB" w:rsidRDefault="007967DB" w:rsidP="0079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413B5D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86D93">
        <w:rPr>
          <w:rFonts w:ascii="Times New Roman" w:hAnsi="Times New Roman" w:cs="Times New Roman"/>
          <w:sz w:val="24"/>
          <w:szCs w:val="28"/>
        </w:rPr>
        <w:t>27.03.2025 № 33-240-р</w:t>
      </w:r>
      <w:r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67DB" w:rsidRPr="00413B5D" w:rsidRDefault="007967DB" w:rsidP="0079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967DB" w:rsidRPr="00502BCC" w:rsidRDefault="007967DB" w:rsidP="007967D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 </w:t>
      </w:r>
    </w:p>
    <w:p w:rsidR="007967DB" w:rsidRPr="00502BCC" w:rsidRDefault="007967DB" w:rsidP="007967D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одно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мандатных избирательных округов </w:t>
      </w:r>
      <w:r w:rsidRPr="0083784F">
        <w:rPr>
          <w:rFonts w:ascii="Times New Roman" w:eastAsia="Calibri" w:hAnsi="Times New Roman" w:cs="Times New Roman"/>
          <w:bCs/>
          <w:sz w:val="28"/>
        </w:rPr>
        <w:t>для проведения выборов депутатов</w:t>
      </w:r>
    </w:p>
    <w:p w:rsidR="007967DB" w:rsidRPr="008B19B6" w:rsidRDefault="007967DB" w:rsidP="0079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2A">
        <w:rPr>
          <w:rFonts w:ascii="Times New Roman" w:hAnsi="Times New Roman" w:cs="Times New Roman"/>
          <w:sz w:val="28"/>
          <w:szCs w:val="28"/>
        </w:rPr>
        <w:t>Идр</w:t>
      </w:r>
      <w:r w:rsidRPr="007B34F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ского районного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967DB" w:rsidRPr="00874DF6" w:rsidRDefault="007967DB" w:rsidP="007967D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956"/>
      </w:tblGrid>
      <w:tr w:rsidR="007967DB" w:rsidTr="006744D6">
        <w:tc>
          <w:tcPr>
            <w:tcW w:w="9209" w:type="dxa"/>
          </w:tcPr>
          <w:p w:rsidR="007967DB" w:rsidRPr="00D81B87" w:rsidRDefault="007967DB" w:rsidP="006744D6">
            <w:r w:rsidRPr="00D81B87">
              <w:t xml:space="preserve">Численность избирателей по состоянию на 1 </w:t>
            </w:r>
            <w:r>
              <w:t xml:space="preserve">января </w:t>
            </w:r>
            <w:r w:rsidRPr="00D81B87">
              <w:t>202</w:t>
            </w:r>
            <w:r>
              <w:t>5</w:t>
            </w:r>
            <w:r w:rsidRPr="00D81B87">
              <w:t xml:space="preserve"> года</w:t>
            </w:r>
          </w:p>
        </w:tc>
        <w:tc>
          <w:tcPr>
            <w:tcW w:w="986" w:type="dxa"/>
          </w:tcPr>
          <w:p w:rsidR="007967DB" w:rsidRPr="00D81B87" w:rsidRDefault="007967DB" w:rsidP="006744D6">
            <w:r w:rsidRPr="00D81B87">
              <w:t xml:space="preserve">- </w:t>
            </w:r>
            <w:r>
              <w:t>8996</w:t>
            </w:r>
          </w:p>
        </w:tc>
      </w:tr>
      <w:tr w:rsidR="007967DB" w:rsidTr="006744D6">
        <w:tc>
          <w:tcPr>
            <w:tcW w:w="9209" w:type="dxa"/>
          </w:tcPr>
          <w:p w:rsidR="007967DB" w:rsidRPr="00D81B87" w:rsidRDefault="007967DB" w:rsidP="006744D6">
            <w:r w:rsidRPr="00D81B87">
              <w:t>Количество замещаемых мандатов</w:t>
            </w:r>
          </w:p>
        </w:tc>
        <w:tc>
          <w:tcPr>
            <w:tcW w:w="986" w:type="dxa"/>
          </w:tcPr>
          <w:p w:rsidR="007967DB" w:rsidRPr="00D81B87" w:rsidRDefault="007967DB" w:rsidP="006744D6">
            <w:r w:rsidRPr="00D81B87">
              <w:t xml:space="preserve">- </w:t>
            </w:r>
            <w:r>
              <w:t>10</w:t>
            </w:r>
          </w:p>
        </w:tc>
      </w:tr>
      <w:tr w:rsidR="007967DB" w:rsidTr="006744D6">
        <w:tc>
          <w:tcPr>
            <w:tcW w:w="9209" w:type="dxa"/>
          </w:tcPr>
          <w:p w:rsidR="007967DB" w:rsidRPr="00D81B87" w:rsidRDefault="007967DB" w:rsidP="006744D6">
            <w:r w:rsidRPr="00D81B87">
              <w:t>Средняя норма представительства избирателей на один депутатский мандат</w:t>
            </w:r>
          </w:p>
          <w:p w:rsidR="007967DB" w:rsidRPr="00D81B87" w:rsidRDefault="007967DB" w:rsidP="006744D6"/>
        </w:tc>
        <w:tc>
          <w:tcPr>
            <w:tcW w:w="986" w:type="dxa"/>
          </w:tcPr>
          <w:p w:rsidR="007967DB" w:rsidRPr="00D81B87" w:rsidRDefault="007967DB" w:rsidP="006744D6">
            <w:r w:rsidRPr="00D81B87">
              <w:t xml:space="preserve">- </w:t>
            </w:r>
            <w:r>
              <w:t>899</w:t>
            </w:r>
          </w:p>
        </w:tc>
      </w:tr>
      <w:tr w:rsidR="007967DB" w:rsidTr="006744D6">
        <w:tc>
          <w:tcPr>
            <w:tcW w:w="9209" w:type="dxa"/>
          </w:tcPr>
          <w:p w:rsidR="007967DB" w:rsidRPr="00D81B87" w:rsidRDefault="007967DB" w:rsidP="006744D6"/>
        </w:tc>
        <w:tc>
          <w:tcPr>
            <w:tcW w:w="986" w:type="dxa"/>
          </w:tcPr>
          <w:p w:rsidR="007967DB" w:rsidRPr="00D81B87" w:rsidRDefault="007967DB" w:rsidP="006744D6"/>
        </w:tc>
      </w:tr>
      <w:tr w:rsidR="007967DB" w:rsidTr="0067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>
            <w:r w:rsidRPr="00D81B87">
              <w:t xml:space="preserve">Верхняя граница численности избирателей в избирательном округе с учетом допустимого отклонения в </w:t>
            </w:r>
            <w:r>
              <w:t>1</w:t>
            </w:r>
            <w:r w:rsidRPr="00D81B87">
              <w:t xml:space="preserve">0% от средней нормы представительства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/>
          <w:p w:rsidR="007967DB" w:rsidRPr="00D81B87" w:rsidRDefault="007967DB" w:rsidP="006744D6">
            <w:r w:rsidRPr="00D81B87">
              <w:t xml:space="preserve">- </w:t>
            </w:r>
            <w:r>
              <w:t>988</w:t>
            </w:r>
          </w:p>
        </w:tc>
      </w:tr>
      <w:tr w:rsidR="007967DB" w:rsidTr="0067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>
            <w:r w:rsidRPr="00D81B87">
              <w:t xml:space="preserve">Нижняя граница численности избирателей в избирательном округе с учетом допустимого отклонения в </w:t>
            </w:r>
            <w:r>
              <w:t>1</w:t>
            </w:r>
            <w:r w:rsidRPr="00D81B87">
              <w:t xml:space="preserve">0% от средней нормы представительства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/>
          <w:p w:rsidR="007967DB" w:rsidRPr="00D81B87" w:rsidRDefault="007967DB" w:rsidP="006744D6">
            <w:r w:rsidRPr="00D81B87">
              <w:t xml:space="preserve">- </w:t>
            </w:r>
            <w:r>
              <w:t>810</w:t>
            </w:r>
          </w:p>
        </w:tc>
      </w:tr>
      <w:tr w:rsidR="007967DB" w:rsidTr="0067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967DB" w:rsidRPr="00D81B87" w:rsidRDefault="007967DB" w:rsidP="006744D6"/>
        </w:tc>
      </w:tr>
    </w:tbl>
    <w:p w:rsidR="007967DB" w:rsidRDefault="007967DB" w:rsidP="007967D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439"/>
        <w:gridCol w:w="4394"/>
        <w:gridCol w:w="1530"/>
      </w:tblGrid>
      <w:tr w:rsidR="007967DB" w:rsidTr="00546A97">
        <w:tc>
          <w:tcPr>
            <w:tcW w:w="1389" w:type="dxa"/>
          </w:tcPr>
          <w:p w:rsidR="007967DB" w:rsidRPr="00E01377" w:rsidRDefault="007967DB" w:rsidP="006744D6">
            <w:pPr>
              <w:jc w:val="center"/>
            </w:pPr>
            <w:r w:rsidRPr="00E01377">
              <w:t>Номер избирательного округа</w:t>
            </w:r>
          </w:p>
        </w:tc>
        <w:tc>
          <w:tcPr>
            <w:tcW w:w="2439" w:type="dxa"/>
          </w:tcPr>
          <w:p w:rsidR="007967DB" w:rsidRPr="00E01377" w:rsidRDefault="007967DB" w:rsidP="006744D6">
            <w:pPr>
              <w:jc w:val="center"/>
            </w:pPr>
            <w:r w:rsidRPr="00E01377">
              <w:t xml:space="preserve">Перечень </w:t>
            </w:r>
          </w:p>
          <w:p w:rsidR="007967DB" w:rsidRPr="00E01377" w:rsidRDefault="007967DB" w:rsidP="006744D6">
            <w:pPr>
              <w:jc w:val="center"/>
            </w:pPr>
            <w:r>
              <w:t xml:space="preserve">муниципальных образований и (или) </w:t>
            </w:r>
            <w:r w:rsidRPr="00E01377">
              <w:t xml:space="preserve">населенных пунктов, входящих в избирательный округ </w:t>
            </w:r>
          </w:p>
        </w:tc>
        <w:tc>
          <w:tcPr>
            <w:tcW w:w="4394" w:type="dxa"/>
          </w:tcPr>
          <w:p w:rsidR="007967DB" w:rsidRPr="00E01377" w:rsidRDefault="007967DB" w:rsidP="006744D6">
            <w:pPr>
              <w:jc w:val="center"/>
            </w:pPr>
            <w:r w:rsidRPr="00E01377">
              <w:t>Границы избирательного округа</w:t>
            </w:r>
          </w:p>
        </w:tc>
        <w:tc>
          <w:tcPr>
            <w:tcW w:w="1530" w:type="dxa"/>
          </w:tcPr>
          <w:p w:rsidR="007967DB" w:rsidRPr="00E01377" w:rsidRDefault="007967DB" w:rsidP="007967DB">
            <w:pPr>
              <w:ind w:right="62"/>
              <w:jc w:val="center"/>
            </w:pPr>
            <w:r w:rsidRPr="00E01377">
              <w:t>Количество избирателей в избирательном округе</w:t>
            </w:r>
          </w:p>
        </w:tc>
      </w:tr>
      <w:tr w:rsidR="007967DB" w:rsidTr="00546A97">
        <w:tc>
          <w:tcPr>
            <w:tcW w:w="1389" w:type="dxa"/>
          </w:tcPr>
          <w:p w:rsidR="007967DB" w:rsidRPr="002D4EB9" w:rsidRDefault="007967DB" w:rsidP="006744D6">
            <w:pPr>
              <w:jc w:val="center"/>
            </w:pPr>
            <w:r w:rsidRPr="002D4EB9">
              <w:t xml:space="preserve">1 </w:t>
            </w:r>
          </w:p>
          <w:p w:rsidR="007967DB" w:rsidRPr="002D4EB9" w:rsidRDefault="007967DB" w:rsidP="006744D6">
            <w:pPr>
              <w:jc w:val="center"/>
            </w:pP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Сельское поселение Идринский сельсовет</w:t>
            </w:r>
            <w:r w:rsidRPr="00CF148D">
              <w:t xml:space="preserve"> </w:t>
            </w:r>
          </w:p>
          <w:p w:rsidR="007967DB" w:rsidRPr="002D4EB9" w:rsidRDefault="007967DB" w:rsidP="006744D6">
            <w:pPr>
              <w:jc w:val="center"/>
            </w:pPr>
            <w:r>
              <w:t>(часть)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>
              <w:t xml:space="preserve">Часть сельского поселения Идринский </w:t>
            </w:r>
            <w:r w:rsidRPr="00075A97">
              <w:t>сельсовет</w:t>
            </w:r>
            <w:r>
              <w:t xml:space="preserve"> – с. Идринское </w:t>
            </w:r>
          </w:p>
          <w:p w:rsidR="007967DB" w:rsidRPr="002D4EB9" w:rsidRDefault="007967DB" w:rsidP="001252AA">
            <w:pPr>
              <w:jc w:val="center"/>
            </w:pPr>
            <w:r w:rsidRPr="00433E2A">
              <w:t>улицы: 40 лет Победы</w:t>
            </w:r>
            <w:r>
              <w:t>,</w:t>
            </w:r>
            <w:r w:rsidRPr="00433E2A">
              <w:t xml:space="preserve"> Абаканская, </w:t>
            </w:r>
            <w:r>
              <w:t>А</w:t>
            </w:r>
            <w:r w:rsidRPr="00433E2A">
              <w:t xml:space="preserve">эродромная, Береговая, Горная, Горького, </w:t>
            </w:r>
            <w:proofErr w:type="spellStart"/>
            <w:r w:rsidRPr="00433E2A">
              <w:t>Искринская</w:t>
            </w:r>
            <w:proofErr w:type="spellEnd"/>
            <w:r w:rsidRPr="00433E2A">
              <w:t xml:space="preserve">, Лесная, </w:t>
            </w:r>
            <w:proofErr w:type="spellStart"/>
            <w:r w:rsidRPr="00433E2A">
              <w:t>Луговская</w:t>
            </w:r>
            <w:proofErr w:type="spellEnd"/>
            <w:r w:rsidRPr="00433E2A">
              <w:t xml:space="preserve">, Молодежная, Октябрьская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 214 по № 278, Полевая, Садовая, Сибирская, Солнечная, </w:t>
            </w:r>
            <w:proofErr w:type="spellStart"/>
            <w:r w:rsidRPr="00433E2A">
              <w:t>Сухарихинская</w:t>
            </w:r>
            <w:proofErr w:type="spellEnd"/>
            <w:r w:rsidRPr="00433E2A">
              <w:t xml:space="preserve">, </w:t>
            </w:r>
            <w:proofErr w:type="spellStart"/>
            <w:r w:rsidRPr="00433E2A">
              <w:t>Тигейская</w:t>
            </w:r>
            <w:proofErr w:type="spellEnd"/>
            <w:r w:rsidRPr="00433E2A">
              <w:t>,</w:t>
            </w:r>
            <w:r w:rsidR="001252AA">
              <w:t xml:space="preserve"> Широкая</w:t>
            </w:r>
            <w:r w:rsidRPr="00433E2A">
              <w:t>, Школьная, Юбилейная, Южная</w:t>
            </w:r>
            <w:r w:rsidR="001252AA">
              <w:t xml:space="preserve">, </w:t>
            </w:r>
            <w:proofErr w:type="spellStart"/>
            <w:r w:rsidR="001252AA">
              <w:t>пер.</w:t>
            </w:r>
            <w:r w:rsidR="001252AA" w:rsidRPr="00433E2A">
              <w:t>Широк</w:t>
            </w:r>
            <w:r w:rsidR="001252AA">
              <w:t>ий</w:t>
            </w:r>
            <w:proofErr w:type="spellEnd"/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986</w:t>
            </w:r>
          </w:p>
        </w:tc>
      </w:tr>
      <w:tr w:rsidR="007967DB" w:rsidTr="00546A97">
        <w:tc>
          <w:tcPr>
            <w:tcW w:w="1389" w:type="dxa"/>
          </w:tcPr>
          <w:p w:rsidR="007967DB" w:rsidRPr="002D4EB9" w:rsidRDefault="007967DB" w:rsidP="006744D6">
            <w:pPr>
              <w:jc w:val="center"/>
            </w:pPr>
            <w:r>
              <w:t>2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Сельское поселение Идринский сельсовет</w:t>
            </w:r>
            <w:r w:rsidRPr="00CF148D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>(часть)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>
              <w:t xml:space="preserve">Часть сельского поселения Идринский </w:t>
            </w:r>
            <w:r w:rsidRPr="00075A97">
              <w:t>сельсовет</w:t>
            </w:r>
            <w:r>
              <w:t xml:space="preserve"> – с. Идринское </w:t>
            </w:r>
          </w:p>
          <w:p w:rsidR="007967DB" w:rsidRDefault="007967DB" w:rsidP="006744D6">
            <w:pPr>
              <w:jc w:val="center"/>
            </w:pPr>
            <w:r w:rsidRPr="00433E2A">
              <w:t xml:space="preserve">улицы: </w:t>
            </w:r>
            <w:proofErr w:type="spellStart"/>
            <w:r w:rsidRPr="00433E2A">
              <w:t>Казобина</w:t>
            </w:r>
            <w:proofErr w:type="spellEnd"/>
            <w:r w:rsidRPr="00433E2A">
              <w:t>, Кривошеина,</w:t>
            </w:r>
            <w:r>
              <w:t xml:space="preserve"> </w:t>
            </w:r>
            <w:r w:rsidRPr="00433E2A">
              <w:t xml:space="preserve">Кузнечная,                        </w:t>
            </w:r>
          </w:p>
          <w:p w:rsidR="007967DB" w:rsidRDefault="007967DB" w:rsidP="006744D6">
            <w:pPr>
              <w:jc w:val="center"/>
            </w:pPr>
            <w:r w:rsidRPr="00433E2A">
              <w:t xml:space="preserve">Ленина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>с № 43 по № 85 и с № 34 по №</w:t>
            </w:r>
            <w:r>
              <w:t xml:space="preserve"> </w:t>
            </w:r>
            <w:r w:rsidRPr="00433E2A">
              <w:t xml:space="preserve">76, Майская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№39 по № 85 и с 48 по № 96, Минусинская, Набережная, Октябрьская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</w:p>
          <w:p w:rsidR="007967DB" w:rsidRPr="00251263" w:rsidRDefault="007967DB" w:rsidP="006744D6">
            <w:pPr>
              <w:jc w:val="center"/>
            </w:pPr>
            <w:r w:rsidRPr="00433E2A">
              <w:t xml:space="preserve">с № 123 по № 213 и с № 130 по № 212, Пушкина, Речная, Спартака, </w:t>
            </w:r>
            <w:proofErr w:type="spellStart"/>
            <w:r w:rsidRPr="00433E2A">
              <w:t>Храпова</w:t>
            </w:r>
            <w:proofErr w:type="spellEnd"/>
            <w:r w:rsidRPr="00433E2A">
              <w:t xml:space="preserve">, Чапаева, Чкалова, </w:t>
            </w:r>
            <w:proofErr w:type="spellStart"/>
            <w:r w:rsidRPr="00433E2A">
              <w:t>Щетинкина</w:t>
            </w:r>
            <w:proofErr w:type="spellEnd"/>
            <w:r w:rsidRPr="00433E2A">
              <w:t>,</w:t>
            </w:r>
            <w:r>
              <w:t xml:space="preserve"> </w:t>
            </w:r>
            <w:r w:rsidRPr="00433E2A">
              <w:t xml:space="preserve">Щорса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>с № 35 по № 91 и с № 40 по № 90</w:t>
            </w: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931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3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Сельское поселение Идринский сельсовет</w:t>
            </w:r>
            <w:r w:rsidRPr="00CF148D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>(часть)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>
              <w:t xml:space="preserve">Часть сельского поселения Идринский </w:t>
            </w:r>
            <w:r w:rsidRPr="00075A97">
              <w:t>сельсовет</w:t>
            </w:r>
            <w:r>
              <w:t xml:space="preserve"> – п. Восточный, с. Идринское </w:t>
            </w:r>
          </w:p>
          <w:p w:rsidR="007967DB" w:rsidRDefault="007967DB" w:rsidP="006744D6">
            <w:pPr>
              <w:jc w:val="center"/>
            </w:pPr>
            <w:r>
              <w:t xml:space="preserve">улицы: </w:t>
            </w:r>
            <w:r w:rsidRPr="00433E2A">
              <w:t xml:space="preserve">Базарная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 7 по № 25 и с № 12 по № 22, Восточная, Зелёная, Калинина, Карла Маркса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 37 по № 99 Б и с № 30 по № 88, Кирова, Кравченко, Метеостанции, Мира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 26 по № 40 и с № 21 по № 23, Советская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>с № 42 по №</w:t>
            </w:r>
            <w:r>
              <w:t xml:space="preserve"> </w:t>
            </w:r>
            <w:r w:rsidRPr="00433E2A">
              <w:t xml:space="preserve">122 и с № 51 по № 133, Степная, Строительная, Трудовая, Щорса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433E2A">
              <w:t xml:space="preserve">с № 1 по </w:t>
            </w:r>
          </w:p>
          <w:p w:rsidR="007967DB" w:rsidRDefault="007967DB" w:rsidP="006744D6">
            <w:pPr>
              <w:jc w:val="center"/>
            </w:pPr>
            <w:r w:rsidRPr="00433E2A">
              <w:t xml:space="preserve">№ 11 и с № 2 по № 12, </w:t>
            </w:r>
            <w:proofErr w:type="spellStart"/>
            <w:r w:rsidRPr="00433E2A">
              <w:t>Прудная</w:t>
            </w:r>
            <w:proofErr w:type="spellEnd"/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830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lastRenderedPageBreak/>
              <w:t>4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Сельское поселение Идринский сельсовет</w:t>
            </w:r>
            <w:r w:rsidRPr="00CF148D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>(часть)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>
              <w:t xml:space="preserve">Часть сельского поселения Идринский </w:t>
            </w:r>
            <w:r w:rsidRPr="00075A97">
              <w:t>сельсовет</w:t>
            </w:r>
            <w:r>
              <w:t xml:space="preserve"> – с. Идринское </w:t>
            </w:r>
          </w:p>
          <w:p w:rsidR="007967DB" w:rsidRDefault="007967DB" w:rsidP="006744D6">
            <w:pPr>
              <w:jc w:val="center"/>
            </w:pPr>
            <w:r w:rsidRPr="007602ED">
              <w:t xml:space="preserve">улицы: Базарная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>с № 1 по № 5 и с № 2 по № 10, Бригадная, Бутенко, Декабристов,</w:t>
            </w:r>
            <w:r>
              <w:t xml:space="preserve"> Д</w:t>
            </w:r>
            <w:r w:rsidRPr="007602ED">
              <w:t>зержинского,</w:t>
            </w:r>
            <w:r>
              <w:t xml:space="preserve"> </w:t>
            </w:r>
            <w:r w:rsidRPr="007602ED">
              <w:t xml:space="preserve">Заречная, Карла Маркса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 по № 35 и с № 2 по № 28, Красноармейская, Ленина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 по № 41 и с № 2 по № 32, Ломоносова, Майская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 по № 37 и с № 2 по № 46, Мира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 по 19 и с № 2 по № 24, Октябрьская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>с № 63 по № 121</w:t>
            </w:r>
            <w:r>
              <w:t xml:space="preserve"> </w:t>
            </w:r>
            <w:r w:rsidRPr="007602ED">
              <w:t xml:space="preserve">и с № 48 по № 128, Орджоникидзе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19 по № 37 и с № 30 по № 48, Пионерская, Советская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 по № 49 и с № 2 по № 40, Спартака, </w:t>
            </w:r>
            <w:proofErr w:type="spellStart"/>
            <w:r w:rsidRPr="007602ED">
              <w:t>Сыдинская</w:t>
            </w:r>
            <w:proofErr w:type="spellEnd"/>
            <w:r w:rsidRPr="007602ED">
              <w:t xml:space="preserve">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 xml:space="preserve">с № 17 по  № 25, Щорса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7602ED">
              <w:t>с № 13 по № 33 и с № 14 по № 38, ул.</w:t>
            </w:r>
            <w:r>
              <w:t xml:space="preserve"> </w:t>
            </w:r>
            <w:r w:rsidRPr="007602ED">
              <w:t>Фестивальная</w:t>
            </w:r>
          </w:p>
          <w:p w:rsidR="002940F0" w:rsidRDefault="002940F0" w:rsidP="006744D6">
            <w:pPr>
              <w:jc w:val="center"/>
            </w:pP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815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5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Сельское поселение Идринский сельсовет</w:t>
            </w:r>
            <w:r w:rsidRPr="00CF148D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 xml:space="preserve">(часть), </w:t>
            </w: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</w:p>
          <w:p w:rsidR="007967DB" w:rsidRDefault="007967DB" w:rsidP="006744D6">
            <w:pPr>
              <w:jc w:val="center"/>
            </w:pPr>
            <w:r>
              <w:t xml:space="preserve">сельское поселение Центральный сельсовет 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 w:rsidRPr="00123425">
              <w:t>Часть сельского поселения Идринский сельсовет</w:t>
            </w:r>
            <w:r>
              <w:t xml:space="preserve"> –</w:t>
            </w:r>
            <w:r w:rsidRPr="00123425">
              <w:t xml:space="preserve"> </w:t>
            </w:r>
            <w:r>
              <w:t xml:space="preserve">п. Сибирь, </w:t>
            </w:r>
            <w:r w:rsidRPr="00123425">
              <w:t xml:space="preserve">с. Идринское </w:t>
            </w:r>
          </w:p>
          <w:p w:rsidR="007967DB" w:rsidRDefault="007967DB" w:rsidP="006744D6">
            <w:pPr>
              <w:jc w:val="center"/>
            </w:pPr>
            <w:r w:rsidRPr="00123425">
              <w:t xml:space="preserve">улицы: 30 лет Победы, Гагарина, Лазо, Комсомольская, Октябрьская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123425">
              <w:t xml:space="preserve">с № 1 по № 61 и с № 2 по № 46, Орджоникидзе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123425">
              <w:t xml:space="preserve">с № 1 по № 17 и с № 2 по № 28, </w:t>
            </w:r>
            <w:proofErr w:type="spellStart"/>
            <w:r w:rsidRPr="00123425">
              <w:t>Сыдинская</w:t>
            </w:r>
            <w:proofErr w:type="spellEnd"/>
            <w:r w:rsidRPr="00123425">
              <w:t xml:space="preserve"> </w:t>
            </w:r>
            <w:proofErr w:type="spellStart"/>
            <w:r>
              <w:t>дд</w:t>
            </w:r>
            <w:proofErr w:type="spellEnd"/>
            <w:r>
              <w:t xml:space="preserve">. </w:t>
            </w:r>
            <w:r w:rsidRPr="00123425">
              <w:t>с № 1 по № 15, Титова, Трактовая</w:t>
            </w:r>
            <w:r>
              <w:t xml:space="preserve">; </w:t>
            </w:r>
            <w:r w:rsidRPr="00123425">
              <w:t xml:space="preserve">      </w:t>
            </w:r>
          </w:p>
          <w:p w:rsidR="007967DB" w:rsidRDefault="007967DB" w:rsidP="006744D6">
            <w:pPr>
              <w:jc w:val="center"/>
            </w:pPr>
            <w:r>
              <w:t>сельское поселение Центральный сельсовет в установленных границах</w:t>
            </w:r>
          </w:p>
          <w:p w:rsidR="007967DB" w:rsidRDefault="007967DB" w:rsidP="006744D6">
            <w:pPr>
              <w:jc w:val="center"/>
            </w:pPr>
            <w:r w:rsidRPr="00123425">
              <w:t xml:space="preserve">      </w:t>
            </w: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963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6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 xml:space="preserve">Сельское поселение Екатерининский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Малохабыкский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Новоберезовский</w:t>
            </w:r>
            <w:proofErr w:type="spellEnd"/>
            <w:r>
              <w:t xml:space="preserve"> сельсовет  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>
              <w:t xml:space="preserve">Сельские поселения </w:t>
            </w:r>
          </w:p>
          <w:p w:rsidR="007967DB" w:rsidRDefault="007967DB" w:rsidP="006744D6">
            <w:pPr>
              <w:jc w:val="center"/>
            </w:pPr>
            <w:r>
              <w:t xml:space="preserve">Екатерининский,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Малохабыкский</w:t>
            </w:r>
            <w:proofErr w:type="spellEnd"/>
            <w:r>
              <w:t xml:space="preserve">,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Новоберезовский</w:t>
            </w:r>
            <w:proofErr w:type="spellEnd"/>
            <w:r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>сельсоветы в установленных границах</w:t>
            </w: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956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7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Большехабыкский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Добромысловский</w:t>
            </w:r>
            <w:proofErr w:type="spellEnd"/>
            <w:r>
              <w:t xml:space="preserve"> сельсовет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 w:rsidRPr="00153E78">
              <w:t>Сельск</w:t>
            </w:r>
            <w:r>
              <w:t>ие</w:t>
            </w:r>
            <w:r w:rsidRPr="00153E78">
              <w:t xml:space="preserve"> поселени</w:t>
            </w:r>
            <w:r>
              <w:t>я</w:t>
            </w:r>
            <w:r w:rsidRPr="00153E78">
              <w:t xml:space="preserve">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Большехабыкский</w:t>
            </w:r>
            <w:proofErr w:type="spellEnd"/>
            <w:r>
              <w:t xml:space="preserve">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Добромысловский</w:t>
            </w:r>
            <w:proofErr w:type="spellEnd"/>
            <w:r>
              <w:t xml:space="preserve"> </w:t>
            </w:r>
          </w:p>
          <w:p w:rsidR="007967DB" w:rsidRDefault="007967DB" w:rsidP="006744D6">
            <w:pPr>
              <w:jc w:val="center"/>
            </w:pPr>
            <w:r w:rsidRPr="00153E78">
              <w:t>сельсовет</w:t>
            </w:r>
            <w:r>
              <w:t xml:space="preserve">ы в установленных границах </w:t>
            </w:r>
          </w:p>
          <w:p w:rsidR="007967DB" w:rsidRDefault="007967DB" w:rsidP="006744D6">
            <w:pPr>
              <w:jc w:val="center"/>
            </w:pPr>
          </w:p>
        </w:tc>
        <w:tc>
          <w:tcPr>
            <w:tcW w:w="1530" w:type="dxa"/>
          </w:tcPr>
          <w:p w:rsidR="007967DB" w:rsidRPr="00075A97" w:rsidRDefault="007967DB" w:rsidP="006744D6">
            <w:pPr>
              <w:jc w:val="center"/>
            </w:pPr>
            <w:r>
              <w:t>855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8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</w:t>
            </w:r>
            <w:r w:rsidRPr="00D15C7D">
              <w:t>ельское поселение</w:t>
            </w:r>
            <w:r>
              <w:t xml:space="preserve"> Никольский сельсовет,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Новотроицкий сельсовет, </w:t>
            </w:r>
          </w:p>
          <w:p w:rsidR="007967DB" w:rsidRDefault="007967DB" w:rsidP="006744D6">
            <w:pPr>
              <w:jc w:val="center"/>
            </w:pPr>
            <w:r w:rsidRPr="00D15C7D">
              <w:t>сельское поселение</w:t>
            </w:r>
            <w:r>
              <w:t xml:space="preserve"> Романовский сельсовет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 w:rsidRPr="00153E78">
              <w:t>Сельск</w:t>
            </w:r>
            <w:r>
              <w:t>и</w:t>
            </w:r>
            <w:r w:rsidRPr="00153E78">
              <w:t>е поселени</w:t>
            </w:r>
            <w:r>
              <w:t>я</w:t>
            </w:r>
            <w:r w:rsidRPr="00153E78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 xml:space="preserve">Никольский, </w:t>
            </w:r>
          </w:p>
          <w:p w:rsidR="007967DB" w:rsidRDefault="007967DB" w:rsidP="006744D6">
            <w:pPr>
              <w:jc w:val="center"/>
            </w:pPr>
            <w:r>
              <w:t xml:space="preserve">Новотроицкий, </w:t>
            </w:r>
          </w:p>
          <w:p w:rsidR="007967DB" w:rsidRDefault="007967DB" w:rsidP="006744D6">
            <w:pPr>
              <w:jc w:val="center"/>
            </w:pPr>
            <w:r>
              <w:t>Романовский</w:t>
            </w:r>
            <w:r w:rsidRPr="00153E78">
              <w:t xml:space="preserve"> </w:t>
            </w:r>
          </w:p>
          <w:p w:rsidR="007967DB" w:rsidRDefault="007967DB" w:rsidP="006744D6">
            <w:pPr>
              <w:jc w:val="center"/>
            </w:pPr>
            <w:r>
              <w:t>с</w:t>
            </w:r>
            <w:r w:rsidRPr="00153E78">
              <w:t>ельсовет</w:t>
            </w:r>
            <w:r>
              <w:t>ы в установленных границах</w:t>
            </w:r>
          </w:p>
        </w:tc>
        <w:tc>
          <w:tcPr>
            <w:tcW w:w="1530" w:type="dxa"/>
          </w:tcPr>
          <w:p w:rsidR="007967DB" w:rsidRDefault="007967DB" w:rsidP="006744D6">
            <w:pPr>
              <w:jc w:val="center"/>
            </w:pPr>
            <w:r>
              <w:t>930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9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>С</w:t>
            </w:r>
            <w:r w:rsidRPr="00D15C7D">
              <w:t>ельское поселение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Большекнышинский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Большесалбинский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Отрокский</w:t>
            </w:r>
            <w:proofErr w:type="spellEnd"/>
            <w:r>
              <w:t xml:space="preserve"> сельсовет</w:t>
            </w:r>
          </w:p>
        </w:tc>
        <w:tc>
          <w:tcPr>
            <w:tcW w:w="4394" w:type="dxa"/>
          </w:tcPr>
          <w:p w:rsidR="007967DB" w:rsidRPr="00153E78" w:rsidRDefault="007967DB" w:rsidP="006744D6">
            <w:pPr>
              <w:jc w:val="center"/>
            </w:pPr>
            <w:r w:rsidRPr="00153E78">
              <w:t>Сельск</w:t>
            </w:r>
            <w:r>
              <w:t>и</w:t>
            </w:r>
            <w:r w:rsidRPr="00153E78">
              <w:t>е поселени</w:t>
            </w:r>
            <w:r>
              <w:t>я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Большекнышинский</w:t>
            </w:r>
            <w:proofErr w:type="spellEnd"/>
            <w:r>
              <w:t xml:space="preserve">,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Большесалбинский</w:t>
            </w:r>
            <w:proofErr w:type="spellEnd"/>
            <w:r>
              <w:t xml:space="preserve">,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Отрокский</w:t>
            </w:r>
            <w:proofErr w:type="spellEnd"/>
            <w:r>
              <w:t xml:space="preserve"> </w:t>
            </w:r>
          </w:p>
          <w:p w:rsidR="007967DB" w:rsidRDefault="007967DB" w:rsidP="006744D6">
            <w:pPr>
              <w:jc w:val="center"/>
            </w:pPr>
            <w:r w:rsidRPr="00153E78">
              <w:t>сельсовет</w:t>
            </w:r>
            <w:r>
              <w:t>ы в установленных границах</w:t>
            </w:r>
          </w:p>
        </w:tc>
        <w:tc>
          <w:tcPr>
            <w:tcW w:w="1530" w:type="dxa"/>
          </w:tcPr>
          <w:p w:rsidR="007967DB" w:rsidRPr="00153E78" w:rsidRDefault="007967DB" w:rsidP="006744D6">
            <w:pPr>
              <w:jc w:val="center"/>
            </w:pPr>
            <w:r>
              <w:t>902</w:t>
            </w:r>
          </w:p>
        </w:tc>
      </w:tr>
      <w:tr w:rsidR="007967DB" w:rsidTr="00546A97">
        <w:tc>
          <w:tcPr>
            <w:tcW w:w="1389" w:type="dxa"/>
          </w:tcPr>
          <w:p w:rsidR="007967DB" w:rsidRDefault="007967DB" w:rsidP="006744D6">
            <w:pPr>
              <w:jc w:val="center"/>
            </w:pPr>
            <w:r>
              <w:t>10</w:t>
            </w:r>
          </w:p>
        </w:tc>
        <w:tc>
          <w:tcPr>
            <w:tcW w:w="2439" w:type="dxa"/>
          </w:tcPr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Большетелекский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 xml:space="preserve">сельское поселение </w:t>
            </w:r>
            <w:proofErr w:type="spellStart"/>
            <w:r>
              <w:t>Курежский</w:t>
            </w:r>
            <w:proofErr w:type="spellEnd"/>
            <w:r>
              <w:t xml:space="preserve"> сельсовет, </w:t>
            </w:r>
          </w:p>
          <w:p w:rsidR="007967DB" w:rsidRDefault="007967DB" w:rsidP="006744D6">
            <w:pPr>
              <w:jc w:val="center"/>
            </w:pPr>
            <w:r>
              <w:t>сельское поселение Майский сельсовет</w:t>
            </w:r>
          </w:p>
        </w:tc>
        <w:tc>
          <w:tcPr>
            <w:tcW w:w="4394" w:type="dxa"/>
          </w:tcPr>
          <w:p w:rsidR="007967DB" w:rsidRDefault="007967DB" w:rsidP="006744D6">
            <w:pPr>
              <w:jc w:val="center"/>
            </w:pPr>
            <w:r w:rsidRPr="00153E78">
              <w:t>Сельск</w:t>
            </w:r>
            <w:r>
              <w:t>и</w:t>
            </w:r>
            <w:r w:rsidRPr="00153E78">
              <w:t>е поселени</w:t>
            </w:r>
            <w:r>
              <w:t>я</w:t>
            </w:r>
            <w:r w:rsidRPr="00153E78">
              <w:t xml:space="preserve">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Большетелекский</w:t>
            </w:r>
            <w:proofErr w:type="spellEnd"/>
            <w:r>
              <w:t xml:space="preserve">, </w:t>
            </w:r>
          </w:p>
          <w:p w:rsidR="007967DB" w:rsidRDefault="007967DB" w:rsidP="006744D6">
            <w:pPr>
              <w:jc w:val="center"/>
            </w:pPr>
            <w:proofErr w:type="spellStart"/>
            <w:r>
              <w:t>Курежский</w:t>
            </w:r>
            <w:proofErr w:type="spellEnd"/>
            <w:r>
              <w:t xml:space="preserve">, </w:t>
            </w:r>
          </w:p>
          <w:p w:rsidR="007967DB" w:rsidRDefault="007967DB" w:rsidP="006744D6">
            <w:pPr>
              <w:jc w:val="center"/>
            </w:pPr>
            <w:r>
              <w:t xml:space="preserve">Майский </w:t>
            </w:r>
          </w:p>
          <w:p w:rsidR="007967DB" w:rsidRDefault="007967DB" w:rsidP="006744D6">
            <w:pPr>
              <w:jc w:val="center"/>
            </w:pPr>
            <w:r>
              <w:t>с</w:t>
            </w:r>
            <w:r w:rsidRPr="00153E78">
              <w:t>ельсовет</w:t>
            </w:r>
            <w:r>
              <w:t>ы в установленных границах</w:t>
            </w:r>
          </w:p>
        </w:tc>
        <w:tc>
          <w:tcPr>
            <w:tcW w:w="1530" w:type="dxa"/>
          </w:tcPr>
          <w:p w:rsidR="007967DB" w:rsidRPr="00153E78" w:rsidRDefault="007967DB" w:rsidP="006744D6">
            <w:pPr>
              <w:jc w:val="center"/>
            </w:pPr>
            <w:r>
              <w:t>828</w:t>
            </w:r>
          </w:p>
        </w:tc>
      </w:tr>
    </w:tbl>
    <w:p w:rsidR="00BD2839" w:rsidRDefault="00BD2839" w:rsidP="0079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43B4D" w:rsidRDefault="00743B4D" w:rsidP="0079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967DB" w:rsidRPr="00502BCC" w:rsidRDefault="007967DB" w:rsidP="0079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7967DB" w:rsidRPr="00502BCC" w:rsidRDefault="007967DB" w:rsidP="00796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схемы одно</w:t>
      </w:r>
      <w:r w:rsidRPr="00502BCC">
        <w:rPr>
          <w:rFonts w:ascii="Times New Roman" w:eastAsia="Calibri" w:hAnsi="Times New Roman" w:cs="Times New Roman"/>
          <w:sz w:val="28"/>
        </w:rPr>
        <w:t>мандатных избирательных округов</w:t>
      </w:r>
    </w:p>
    <w:p w:rsidR="007967DB" w:rsidRPr="008B19B6" w:rsidRDefault="007967DB" w:rsidP="0079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33E2A">
        <w:rPr>
          <w:rFonts w:ascii="Times New Roman" w:hAnsi="Times New Roman" w:cs="Times New Roman"/>
          <w:sz w:val="28"/>
          <w:szCs w:val="28"/>
        </w:rPr>
        <w:t>Идр</w:t>
      </w:r>
      <w:r w:rsidRPr="007B34F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ского районного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7967DB" w:rsidRDefault="007967DB" w:rsidP="0079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149F" w:rsidRDefault="00F3149F" w:rsidP="0079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A7047E" wp14:editId="583FEF8F">
            <wp:extent cx="5939790" cy="5227320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8942" r="1412" b="7294"/>
                    <a:stretch/>
                  </pic:blipFill>
                  <pic:spPr bwMode="auto">
                    <a:xfrm>
                      <a:off x="0" y="0"/>
                      <a:ext cx="5939790" cy="522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7DB" w:rsidRPr="008B19B6" w:rsidRDefault="007967DB" w:rsidP="0079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7DB" w:rsidRPr="004D5EC0" w:rsidRDefault="007967DB" w:rsidP="007967DB">
      <w:pPr>
        <w:jc w:val="center"/>
      </w:pPr>
    </w:p>
    <w:p w:rsidR="007967DB" w:rsidRPr="004D5EC0" w:rsidRDefault="007967DB" w:rsidP="007967DB">
      <w:pPr>
        <w:jc w:val="center"/>
      </w:pPr>
    </w:p>
    <w:p w:rsidR="007967DB" w:rsidRPr="00312499" w:rsidRDefault="007967DB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7967DB" w:rsidRPr="00312499" w:rsidSect="00A103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5466"/>
    <w:multiLevelType w:val="hybridMultilevel"/>
    <w:tmpl w:val="31145BC8"/>
    <w:lvl w:ilvl="0" w:tplc="1F5ED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03F9D"/>
    <w:rsid w:val="0001343B"/>
    <w:rsid w:val="00015807"/>
    <w:rsid w:val="00023BC4"/>
    <w:rsid w:val="00036DF5"/>
    <w:rsid w:val="00043339"/>
    <w:rsid w:val="000519AC"/>
    <w:rsid w:val="00055E78"/>
    <w:rsid w:val="000641D2"/>
    <w:rsid w:val="00074FD2"/>
    <w:rsid w:val="000A223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252AA"/>
    <w:rsid w:val="00131A8F"/>
    <w:rsid w:val="00142A47"/>
    <w:rsid w:val="00151870"/>
    <w:rsid w:val="00152617"/>
    <w:rsid w:val="00155A05"/>
    <w:rsid w:val="00172044"/>
    <w:rsid w:val="00177C20"/>
    <w:rsid w:val="00183733"/>
    <w:rsid w:val="001939DB"/>
    <w:rsid w:val="001B107F"/>
    <w:rsid w:val="001B25A4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776CF"/>
    <w:rsid w:val="002940F0"/>
    <w:rsid w:val="002A550D"/>
    <w:rsid w:val="002B442E"/>
    <w:rsid w:val="002E24D8"/>
    <w:rsid w:val="002F4B84"/>
    <w:rsid w:val="002F7EBD"/>
    <w:rsid w:val="00306BB7"/>
    <w:rsid w:val="00312499"/>
    <w:rsid w:val="00357EEF"/>
    <w:rsid w:val="00366924"/>
    <w:rsid w:val="00370A76"/>
    <w:rsid w:val="00377A3A"/>
    <w:rsid w:val="00380120"/>
    <w:rsid w:val="00382A7A"/>
    <w:rsid w:val="00382C2A"/>
    <w:rsid w:val="00384B96"/>
    <w:rsid w:val="003A3F39"/>
    <w:rsid w:val="003B1117"/>
    <w:rsid w:val="003B5379"/>
    <w:rsid w:val="003C7BB6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74D07"/>
    <w:rsid w:val="0048340F"/>
    <w:rsid w:val="004931FE"/>
    <w:rsid w:val="004B214B"/>
    <w:rsid w:val="004B6F97"/>
    <w:rsid w:val="004C08A7"/>
    <w:rsid w:val="004C0915"/>
    <w:rsid w:val="004C246D"/>
    <w:rsid w:val="004E01C4"/>
    <w:rsid w:val="004E1EFE"/>
    <w:rsid w:val="004F627F"/>
    <w:rsid w:val="00507F53"/>
    <w:rsid w:val="00512419"/>
    <w:rsid w:val="00512484"/>
    <w:rsid w:val="005151C6"/>
    <w:rsid w:val="005404BA"/>
    <w:rsid w:val="0054402C"/>
    <w:rsid w:val="00545DBA"/>
    <w:rsid w:val="00546A97"/>
    <w:rsid w:val="005527B3"/>
    <w:rsid w:val="00573226"/>
    <w:rsid w:val="00580D05"/>
    <w:rsid w:val="00583243"/>
    <w:rsid w:val="00592F10"/>
    <w:rsid w:val="00597372"/>
    <w:rsid w:val="005A1DDC"/>
    <w:rsid w:val="005C15B0"/>
    <w:rsid w:val="005C4C3A"/>
    <w:rsid w:val="005E1EB4"/>
    <w:rsid w:val="00621540"/>
    <w:rsid w:val="0064374B"/>
    <w:rsid w:val="006449A5"/>
    <w:rsid w:val="00644C6E"/>
    <w:rsid w:val="00662954"/>
    <w:rsid w:val="00667101"/>
    <w:rsid w:val="00672DB6"/>
    <w:rsid w:val="006814C7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14078"/>
    <w:rsid w:val="00735AF8"/>
    <w:rsid w:val="00743099"/>
    <w:rsid w:val="00743B4D"/>
    <w:rsid w:val="0075303B"/>
    <w:rsid w:val="00762F3F"/>
    <w:rsid w:val="00775183"/>
    <w:rsid w:val="007836F7"/>
    <w:rsid w:val="00786D93"/>
    <w:rsid w:val="00787D50"/>
    <w:rsid w:val="00795F85"/>
    <w:rsid w:val="007967DB"/>
    <w:rsid w:val="007A6169"/>
    <w:rsid w:val="007B3051"/>
    <w:rsid w:val="007D101D"/>
    <w:rsid w:val="007D6C03"/>
    <w:rsid w:val="00840306"/>
    <w:rsid w:val="008444E6"/>
    <w:rsid w:val="00845D5C"/>
    <w:rsid w:val="00851549"/>
    <w:rsid w:val="00861053"/>
    <w:rsid w:val="00864B46"/>
    <w:rsid w:val="0086626D"/>
    <w:rsid w:val="008911F4"/>
    <w:rsid w:val="008A1A36"/>
    <w:rsid w:val="008F4231"/>
    <w:rsid w:val="00901810"/>
    <w:rsid w:val="009170CB"/>
    <w:rsid w:val="0095062C"/>
    <w:rsid w:val="009547D0"/>
    <w:rsid w:val="0096394A"/>
    <w:rsid w:val="00990B9F"/>
    <w:rsid w:val="00991D0A"/>
    <w:rsid w:val="009D31D0"/>
    <w:rsid w:val="009E3258"/>
    <w:rsid w:val="00A04910"/>
    <w:rsid w:val="00A069A3"/>
    <w:rsid w:val="00A103BE"/>
    <w:rsid w:val="00A136E2"/>
    <w:rsid w:val="00A24935"/>
    <w:rsid w:val="00A31E66"/>
    <w:rsid w:val="00A41C04"/>
    <w:rsid w:val="00A62427"/>
    <w:rsid w:val="00A64DAC"/>
    <w:rsid w:val="00A7696D"/>
    <w:rsid w:val="00A76E00"/>
    <w:rsid w:val="00A806EA"/>
    <w:rsid w:val="00AD2666"/>
    <w:rsid w:val="00AF45F3"/>
    <w:rsid w:val="00B30EF3"/>
    <w:rsid w:val="00B67EDF"/>
    <w:rsid w:val="00B77926"/>
    <w:rsid w:val="00B945AB"/>
    <w:rsid w:val="00BA1321"/>
    <w:rsid w:val="00BA1395"/>
    <w:rsid w:val="00BB5ECA"/>
    <w:rsid w:val="00BB6840"/>
    <w:rsid w:val="00BC386E"/>
    <w:rsid w:val="00BD034B"/>
    <w:rsid w:val="00BD2834"/>
    <w:rsid w:val="00BD2839"/>
    <w:rsid w:val="00BE2AA1"/>
    <w:rsid w:val="00BF4150"/>
    <w:rsid w:val="00C22105"/>
    <w:rsid w:val="00C347D7"/>
    <w:rsid w:val="00C41745"/>
    <w:rsid w:val="00C42472"/>
    <w:rsid w:val="00C43802"/>
    <w:rsid w:val="00C50777"/>
    <w:rsid w:val="00C6261B"/>
    <w:rsid w:val="00C831D9"/>
    <w:rsid w:val="00C960E1"/>
    <w:rsid w:val="00C961C1"/>
    <w:rsid w:val="00CA1417"/>
    <w:rsid w:val="00CB668D"/>
    <w:rsid w:val="00CB7EA5"/>
    <w:rsid w:val="00CC5ECB"/>
    <w:rsid w:val="00CE4F5D"/>
    <w:rsid w:val="00CE7014"/>
    <w:rsid w:val="00CF24A7"/>
    <w:rsid w:val="00CF5738"/>
    <w:rsid w:val="00D06276"/>
    <w:rsid w:val="00D21E3F"/>
    <w:rsid w:val="00D247FE"/>
    <w:rsid w:val="00D25474"/>
    <w:rsid w:val="00D47E92"/>
    <w:rsid w:val="00D54D84"/>
    <w:rsid w:val="00D5744E"/>
    <w:rsid w:val="00DA368B"/>
    <w:rsid w:val="00DA4463"/>
    <w:rsid w:val="00DA5999"/>
    <w:rsid w:val="00DA772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81E90"/>
    <w:rsid w:val="00EA55B4"/>
    <w:rsid w:val="00EC3192"/>
    <w:rsid w:val="00EC6CE8"/>
    <w:rsid w:val="00EE10C4"/>
    <w:rsid w:val="00EF1DB0"/>
    <w:rsid w:val="00EF54FA"/>
    <w:rsid w:val="00EF7BDF"/>
    <w:rsid w:val="00F01F11"/>
    <w:rsid w:val="00F12FBC"/>
    <w:rsid w:val="00F252B7"/>
    <w:rsid w:val="00F3149F"/>
    <w:rsid w:val="00F318B5"/>
    <w:rsid w:val="00F4151B"/>
    <w:rsid w:val="00F4589C"/>
    <w:rsid w:val="00F517E0"/>
    <w:rsid w:val="00F558E8"/>
    <w:rsid w:val="00F57E09"/>
    <w:rsid w:val="00F6132E"/>
    <w:rsid w:val="00F860D8"/>
    <w:rsid w:val="00F95B95"/>
    <w:rsid w:val="00F95D1B"/>
    <w:rsid w:val="00FC5BD0"/>
    <w:rsid w:val="00FE1029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26848-60D8-4684-8F08-DDEA4DB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8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D409-7BD8-40DA-8472-F1E3009E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10</cp:revision>
  <cp:lastPrinted>2025-03-28T07:43:00Z</cp:lastPrinted>
  <dcterms:created xsi:type="dcterms:W3CDTF">2025-03-25T01:33:00Z</dcterms:created>
  <dcterms:modified xsi:type="dcterms:W3CDTF">2025-03-28T08:47:00Z</dcterms:modified>
</cp:coreProperties>
</file>