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9DE" w:rsidRPr="000E328C" w:rsidRDefault="009F19DE" w:rsidP="009F19DE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bookmarkStart w:id="0" w:name="_GoBack"/>
      <w:bookmarkEnd w:id="0"/>
    </w:p>
    <w:p w:rsidR="009F19DE" w:rsidRPr="003E44AE" w:rsidRDefault="00AE3248" w:rsidP="003E44AE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61950" cy="4476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7DB" w:rsidRDefault="00E667DB" w:rsidP="003E44A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E667DB" w:rsidRPr="000B20B4" w:rsidRDefault="00E667DB" w:rsidP="003E44A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РАЙОННЫЙ СОВЕТ ДЕПУТАТОВ</w:t>
      </w:r>
    </w:p>
    <w:p w:rsidR="00E667DB" w:rsidRDefault="00E667DB" w:rsidP="003E44AE">
      <w:pPr>
        <w:spacing w:line="360" w:lineRule="auto"/>
        <w:jc w:val="center"/>
        <w:rPr>
          <w:b/>
          <w:sz w:val="28"/>
          <w:szCs w:val="28"/>
        </w:rPr>
      </w:pPr>
    </w:p>
    <w:p w:rsidR="00E667DB" w:rsidRDefault="00E667DB" w:rsidP="003E44AE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E667DB" w:rsidRDefault="003E44AE" w:rsidP="00E667DB">
      <w:pPr>
        <w:rPr>
          <w:b/>
          <w:bCs/>
          <w:sz w:val="28"/>
          <w:szCs w:val="28"/>
        </w:rPr>
      </w:pPr>
      <w:r>
        <w:rPr>
          <w:sz w:val="28"/>
        </w:rPr>
        <w:t>13</w:t>
      </w:r>
      <w:r w:rsidR="00E667DB">
        <w:rPr>
          <w:sz w:val="28"/>
        </w:rPr>
        <w:t>.0</w:t>
      </w:r>
      <w:r w:rsidR="000A1393">
        <w:rPr>
          <w:sz w:val="28"/>
        </w:rPr>
        <w:t>4</w:t>
      </w:r>
      <w:r w:rsidR="00E667DB">
        <w:rPr>
          <w:sz w:val="28"/>
        </w:rPr>
        <w:t>.201</w:t>
      </w:r>
      <w:r w:rsidR="000A1393">
        <w:rPr>
          <w:sz w:val="28"/>
        </w:rPr>
        <w:t>6</w:t>
      </w:r>
      <w:r w:rsidR="00E667DB">
        <w:rPr>
          <w:sz w:val="28"/>
        </w:rPr>
        <w:t xml:space="preserve">                                     с. Идринское                       </w:t>
      </w:r>
      <w:r>
        <w:rPr>
          <w:sz w:val="28"/>
        </w:rPr>
        <w:t xml:space="preserve">                </w:t>
      </w:r>
      <w:r w:rsidR="001F6C95">
        <w:rPr>
          <w:sz w:val="28"/>
        </w:rPr>
        <w:t xml:space="preserve"> </w:t>
      </w:r>
      <w:r w:rsidR="00E667DB">
        <w:rPr>
          <w:sz w:val="28"/>
        </w:rPr>
        <w:t xml:space="preserve"> № </w:t>
      </w:r>
      <w:r w:rsidR="00266019">
        <w:rPr>
          <w:sz w:val="28"/>
        </w:rPr>
        <w:t>2</w:t>
      </w:r>
      <w:r>
        <w:rPr>
          <w:sz w:val="28"/>
        </w:rPr>
        <w:t xml:space="preserve"> - п</w:t>
      </w:r>
      <w:r w:rsidR="00E667DB">
        <w:rPr>
          <w:sz w:val="28"/>
        </w:rPr>
        <w:t xml:space="preserve"> </w:t>
      </w:r>
    </w:p>
    <w:p w:rsidR="009F19DE" w:rsidRPr="000E328C" w:rsidRDefault="009F19DE" w:rsidP="009F19DE">
      <w:pPr>
        <w:ind w:right="-1"/>
        <w:jc w:val="center"/>
        <w:rPr>
          <w:b/>
          <w:sz w:val="28"/>
          <w:szCs w:val="28"/>
        </w:rPr>
      </w:pPr>
    </w:p>
    <w:p w:rsidR="009F19DE" w:rsidRPr="00266019" w:rsidRDefault="009F19DE" w:rsidP="009F19DE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66019" w:rsidRPr="00266019" w:rsidRDefault="00266019" w:rsidP="00266019">
      <w:pPr>
        <w:autoSpaceDE w:val="0"/>
        <w:autoSpaceDN w:val="0"/>
        <w:adjustRightInd w:val="0"/>
        <w:rPr>
          <w:bCs/>
          <w:sz w:val="28"/>
          <w:szCs w:val="28"/>
        </w:rPr>
      </w:pPr>
      <w:r w:rsidRPr="00266019">
        <w:rPr>
          <w:bCs/>
          <w:sz w:val="28"/>
          <w:szCs w:val="28"/>
        </w:rPr>
        <w:t>ОБ УТВЕРЖДЕНИИ ПОЛОЖЕНИЯ О КОМИССИИ ПО СОБЛЮДЕНИЮ</w:t>
      </w:r>
    </w:p>
    <w:p w:rsidR="00266019" w:rsidRPr="00266019" w:rsidRDefault="00266019" w:rsidP="00266019">
      <w:pPr>
        <w:autoSpaceDE w:val="0"/>
        <w:autoSpaceDN w:val="0"/>
        <w:adjustRightInd w:val="0"/>
        <w:rPr>
          <w:bCs/>
          <w:sz w:val="28"/>
          <w:szCs w:val="28"/>
        </w:rPr>
      </w:pPr>
      <w:r w:rsidRPr="00266019">
        <w:rPr>
          <w:bCs/>
          <w:sz w:val="28"/>
          <w:szCs w:val="28"/>
        </w:rPr>
        <w:t>ТРЕБОВАНИЙ К СЛУЖЕБНОМУ ПОВЕДЕНИЮ МУНИЦИПАЛЬНЫХ СЛУЖАЩИХ</w:t>
      </w:r>
      <w:r w:rsidR="003E44AE">
        <w:rPr>
          <w:bCs/>
          <w:sz w:val="28"/>
          <w:szCs w:val="28"/>
        </w:rPr>
        <w:t xml:space="preserve"> </w:t>
      </w:r>
      <w:r w:rsidRPr="00266019">
        <w:rPr>
          <w:bCs/>
          <w:sz w:val="28"/>
          <w:szCs w:val="28"/>
        </w:rPr>
        <w:t>И УРЕГУЛИРОВАНИЮ КОНФЛИКТА ИНТЕРЕСОВ НА МУНИЦИПАЛЬНОЙ</w:t>
      </w:r>
      <w:r w:rsidR="003E44AE">
        <w:rPr>
          <w:bCs/>
          <w:sz w:val="28"/>
          <w:szCs w:val="28"/>
        </w:rPr>
        <w:t xml:space="preserve"> </w:t>
      </w:r>
      <w:r w:rsidRPr="00266019">
        <w:rPr>
          <w:bCs/>
          <w:sz w:val="28"/>
          <w:szCs w:val="28"/>
        </w:rPr>
        <w:t xml:space="preserve">СЛУЖБЕ В </w:t>
      </w:r>
      <w:r>
        <w:rPr>
          <w:bCs/>
          <w:sz w:val="28"/>
          <w:szCs w:val="28"/>
        </w:rPr>
        <w:t>ИДРИНСКОМ  РАЙОННОМ</w:t>
      </w:r>
      <w:r w:rsidR="00192EE9">
        <w:rPr>
          <w:bCs/>
          <w:sz w:val="28"/>
          <w:szCs w:val="28"/>
        </w:rPr>
        <w:t xml:space="preserve"> С</w:t>
      </w:r>
      <w:r w:rsidRPr="00266019">
        <w:rPr>
          <w:bCs/>
          <w:sz w:val="28"/>
          <w:szCs w:val="28"/>
        </w:rPr>
        <w:t>ОВЕТЕ ДЕПУТАТОВ</w:t>
      </w:r>
    </w:p>
    <w:p w:rsidR="00266019" w:rsidRPr="00266019" w:rsidRDefault="00266019" w:rsidP="00266019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 xml:space="preserve">В соответствии с Федеральным </w:t>
      </w:r>
      <w:hyperlink r:id="rId9" w:history="1">
        <w:r w:rsidRPr="00266019">
          <w:rPr>
            <w:color w:val="0000FF"/>
            <w:sz w:val="28"/>
            <w:szCs w:val="28"/>
          </w:rPr>
          <w:t>законом</w:t>
        </w:r>
      </w:hyperlink>
      <w:r w:rsidRPr="00266019">
        <w:rPr>
          <w:sz w:val="28"/>
          <w:szCs w:val="28"/>
        </w:rPr>
        <w:t xml:space="preserve"> от 02.03.2007 N 25-ФЗ "О муниципальной службе в Российской Федерации", Федеральным </w:t>
      </w:r>
      <w:hyperlink r:id="rId10" w:history="1">
        <w:r w:rsidRPr="00266019">
          <w:rPr>
            <w:color w:val="0000FF"/>
            <w:sz w:val="28"/>
            <w:szCs w:val="28"/>
          </w:rPr>
          <w:t>законом</w:t>
        </w:r>
      </w:hyperlink>
      <w:r w:rsidRPr="00266019">
        <w:rPr>
          <w:sz w:val="28"/>
          <w:szCs w:val="28"/>
        </w:rPr>
        <w:t xml:space="preserve"> от 25.12.2008 N 273-ФЗ "О противодействии коррупции", </w:t>
      </w:r>
      <w:hyperlink r:id="rId11" w:history="1">
        <w:r w:rsidRPr="00266019">
          <w:rPr>
            <w:color w:val="0000FF"/>
            <w:sz w:val="28"/>
            <w:szCs w:val="28"/>
          </w:rPr>
          <w:t>Законом</w:t>
        </w:r>
      </w:hyperlink>
      <w:r w:rsidRPr="00266019">
        <w:rPr>
          <w:sz w:val="28"/>
          <w:szCs w:val="28"/>
        </w:rPr>
        <w:t xml:space="preserve"> Красноярского края от 24.04.2008 N 5-1565 "Об особенностях правового регулирования муниципальной службы в Красноярском крае", руководствуясь </w:t>
      </w:r>
      <w:hyperlink r:id="rId12" w:history="1">
        <w:r w:rsidRPr="00266019">
          <w:rPr>
            <w:color w:val="0000FF"/>
            <w:sz w:val="28"/>
            <w:szCs w:val="28"/>
          </w:rPr>
          <w:t>статьями 28</w:t>
        </w:r>
      </w:hyperlink>
      <w:r w:rsidRPr="00266019">
        <w:rPr>
          <w:sz w:val="28"/>
          <w:szCs w:val="28"/>
        </w:rPr>
        <w:t xml:space="preserve">, </w:t>
      </w:r>
      <w:hyperlink r:id="rId13" w:history="1">
        <w:r w:rsidRPr="00266019">
          <w:rPr>
            <w:color w:val="0000FF"/>
            <w:sz w:val="28"/>
            <w:szCs w:val="28"/>
          </w:rPr>
          <w:t>55</w:t>
        </w:r>
      </w:hyperlink>
      <w:r w:rsidRPr="00266019">
        <w:rPr>
          <w:sz w:val="28"/>
          <w:szCs w:val="28"/>
        </w:rPr>
        <w:t xml:space="preserve"> Устава </w:t>
      </w:r>
      <w:r>
        <w:rPr>
          <w:sz w:val="28"/>
          <w:szCs w:val="28"/>
        </w:rPr>
        <w:t xml:space="preserve">Идринского района, районный </w:t>
      </w:r>
      <w:r w:rsidRPr="00266019">
        <w:rPr>
          <w:sz w:val="28"/>
          <w:szCs w:val="28"/>
        </w:rPr>
        <w:t>Совет депутатов решил: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 xml:space="preserve">1. Утвердить </w:t>
      </w:r>
      <w:hyperlink w:anchor="Par30" w:history="1">
        <w:r w:rsidRPr="00266019">
          <w:rPr>
            <w:color w:val="0000FF"/>
            <w:sz w:val="28"/>
            <w:szCs w:val="28"/>
          </w:rPr>
          <w:t>Положение</w:t>
        </w:r>
      </w:hyperlink>
      <w:r w:rsidRPr="00266019">
        <w:rPr>
          <w:sz w:val="28"/>
          <w:szCs w:val="28"/>
        </w:rPr>
        <w:t xml:space="preserve"> о комиссии по соблюдению требований к служебному поведению муниципальных служащих и урегулированию конфликта интересов на муниципальной службе в </w:t>
      </w:r>
      <w:r>
        <w:rPr>
          <w:sz w:val="28"/>
          <w:szCs w:val="28"/>
        </w:rPr>
        <w:t>Идринском районном</w:t>
      </w:r>
      <w:r w:rsidRPr="00266019">
        <w:rPr>
          <w:sz w:val="28"/>
          <w:szCs w:val="28"/>
        </w:rPr>
        <w:t xml:space="preserve"> Совете депутатов согласно приложению 1.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 xml:space="preserve">2. Утвердить </w:t>
      </w:r>
      <w:hyperlink w:anchor="Par160" w:history="1">
        <w:r w:rsidRPr="00266019">
          <w:rPr>
            <w:color w:val="0000FF"/>
            <w:sz w:val="28"/>
            <w:szCs w:val="28"/>
          </w:rPr>
          <w:t>состав</w:t>
        </w:r>
      </w:hyperlink>
      <w:r w:rsidRPr="00266019">
        <w:rPr>
          <w:sz w:val="28"/>
          <w:szCs w:val="28"/>
        </w:rPr>
        <w:t xml:space="preserve"> комиссии по соблюдению требований к служебному поведению муниципальных служащих и урегулированию конфликта интересов на муниципальной службе в </w:t>
      </w:r>
      <w:r>
        <w:rPr>
          <w:sz w:val="28"/>
          <w:szCs w:val="28"/>
        </w:rPr>
        <w:t>Идринском районном</w:t>
      </w:r>
      <w:r w:rsidRPr="00266019">
        <w:rPr>
          <w:sz w:val="28"/>
          <w:szCs w:val="28"/>
        </w:rPr>
        <w:t xml:space="preserve"> Совете депутатов согласно приложению 2.</w:t>
      </w:r>
    </w:p>
    <w:p w:rsidR="00266019" w:rsidRPr="00266019" w:rsidRDefault="00192EE9" w:rsidP="002660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66019" w:rsidRPr="00266019">
        <w:rPr>
          <w:rFonts w:ascii="Times New Roman" w:hAnsi="Times New Roman" w:cs="Times New Roman"/>
          <w:sz w:val="28"/>
          <w:szCs w:val="28"/>
        </w:rPr>
        <w:t>.</w:t>
      </w:r>
      <w:r w:rsidR="00266019" w:rsidRPr="00266019">
        <w:t xml:space="preserve"> </w:t>
      </w:r>
      <w:r w:rsidR="00266019" w:rsidRPr="00266019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266019">
        <w:rPr>
          <w:rFonts w:ascii="Times New Roman" w:hAnsi="Times New Roman" w:cs="Times New Roman"/>
          <w:sz w:val="28"/>
          <w:szCs w:val="28"/>
        </w:rPr>
        <w:t>Постановление</w:t>
      </w:r>
      <w:r w:rsidR="00266019" w:rsidRPr="00266019">
        <w:rPr>
          <w:rFonts w:ascii="Times New Roman" w:hAnsi="Times New Roman" w:cs="Times New Roman"/>
          <w:sz w:val="28"/>
          <w:szCs w:val="28"/>
        </w:rPr>
        <w:t xml:space="preserve"> разместить на официальном сайте </w:t>
      </w:r>
      <w:r w:rsidR="00266019">
        <w:rPr>
          <w:rFonts w:ascii="Times New Roman" w:hAnsi="Times New Roman" w:cs="Times New Roman"/>
          <w:sz w:val="28"/>
          <w:szCs w:val="28"/>
        </w:rPr>
        <w:t>Идринского района</w:t>
      </w:r>
      <w:r w:rsidR="00266019" w:rsidRPr="00266019">
        <w:rPr>
          <w:rFonts w:ascii="Times New Roman" w:hAnsi="Times New Roman" w:cs="Times New Roman"/>
          <w:sz w:val="28"/>
          <w:szCs w:val="28"/>
        </w:rPr>
        <w:t xml:space="preserve"> города.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 xml:space="preserve"> </w:t>
      </w:r>
    </w:p>
    <w:p w:rsidR="00266019" w:rsidRDefault="00266019" w:rsidP="0026601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Идринского </w:t>
      </w:r>
    </w:p>
    <w:p w:rsidR="00266019" w:rsidRPr="00266019" w:rsidRDefault="00266019" w:rsidP="0026601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районного Совета депутатов                                                                    А.Г. Букатов</w:t>
      </w:r>
    </w:p>
    <w:p w:rsidR="00266019" w:rsidRPr="00266019" w:rsidRDefault="00266019" w:rsidP="0026601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66019" w:rsidRPr="00266019" w:rsidRDefault="00266019" w:rsidP="0026601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66019" w:rsidRPr="00266019" w:rsidRDefault="00266019" w:rsidP="0026601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66019" w:rsidRPr="00266019" w:rsidRDefault="00266019" w:rsidP="0026601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66019" w:rsidRDefault="00266019" w:rsidP="0026601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266019" w:rsidRDefault="00266019" w:rsidP="0026601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266019" w:rsidRDefault="00266019" w:rsidP="0026601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266019" w:rsidRDefault="00266019" w:rsidP="0026601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266019" w:rsidRDefault="00266019" w:rsidP="0026601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266019" w:rsidRDefault="00266019" w:rsidP="0026601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266019" w:rsidRDefault="00266019" w:rsidP="0026601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266019" w:rsidRPr="00266019" w:rsidRDefault="00266019" w:rsidP="0026601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266019">
        <w:rPr>
          <w:sz w:val="28"/>
          <w:szCs w:val="28"/>
        </w:rPr>
        <w:t>Приложение 1</w:t>
      </w:r>
    </w:p>
    <w:p w:rsidR="00266019" w:rsidRPr="00266019" w:rsidRDefault="00266019" w:rsidP="0026601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66019">
        <w:rPr>
          <w:sz w:val="28"/>
          <w:szCs w:val="28"/>
        </w:rPr>
        <w:t>к Решению</w:t>
      </w:r>
    </w:p>
    <w:p w:rsidR="00DF2428" w:rsidRDefault="00266019" w:rsidP="00266019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Идринского районного</w:t>
      </w:r>
    </w:p>
    <w:p w:rsidR="00266019" w:rsidRPr="00266019" w:rsidRDefault="00266019" w:rsidP="0026601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66019">
        <w:rPr>
          <w:sz w:val="28"/>
          <w:szCs w:val="28"/>
        </w:rPr>
        <w:t>Совета депутатов</w:t>
      </w:r>
    </w:p>
    <w:p w:rsidR="00266019" w:rsidRPr="00266019" w:rsidRDefault="00DF2428" w:rsidP="00266019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E44AE">
        <w:rPr>
          <w:sz w:val="28"/>
          <w:szCs w:val="28"/>
        </w:rPr>
        <w:t>13</w:t>
      </w:r>
      <w:r>
        <w:rPr>
          <w:sz w:val="28"/>
          <w:szCs w:val="28"/>
        </w:rPr>
        <w:t xml:space="preserve"> апреля </w:t>
      </w:r>
      <w:r w:rsidR="00266019" w:rsidRPr="00266019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="00266019" w:rsidRPr="00266019">
        <w:rPr>
          <w:sz w:val="28"/>
          <w:szCs w:val="28"/>
        </w:rPr>
        <w:t xml:space="preserve"> г. N </w:t>
      </w:r>
      <w:r>
        <w:rPr>
          <w:sz w:val="28"/>
          <w:szCs w:val="28"/>
        </w:rPr>
        <w:t>2</w:t>
      </w:r>
      <w:r w:rsidR="003E44AE">
        <w:rPr>
          <w:sz w:val="28"/>
          <w:szCs w:val="28"/>
        </w:rPr>
        <w:t>-р</w:t>
      </w:r>
    </w:p>
    <w:p w:rsidR="00266019" w:rsidRPr="00266019" w:rsidRDefault="00266019" w:rsidP="0026601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66019" w:rsidRPr="00266019" w:rsidRDefault="00266019" w:rsidP="0026601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1" w:name="Par30"/>
      <w:bookmarkEnd w:id="1"/>
      <w:r w:rsidRPr="00266019">
        <w:rPr>
          <w:b/>
          <w:bCs/>
          <w:sz w:val="28"/>
          <w:szCs w:val="28"/>
        </w:rPr>
        <w:t>ПОЛОЖЕНИЕ</w:t>
      </w:r>
    </w:p>
    <w:p w:rsidR="00266019" w:rsidRPr="00266019" w:rsidRDefault="00266019" w:rsidP="0026601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66019">
        <w:rPr>
          <w:b/>
          <w:bCs/>
          <w:sz w:val="28"/>
          <w:szCs w:val="28"/>
        </w:rPr>
        <w:t>О КОМИССИИ ПО СОБЛЮДЕНИЮ ТРЕБОВАНИЙ К СЛУЖЕБНОМУ</w:t>
      </w:r>
    </w:p>
    <w:p w:rsidR="00266019" w:rsidRPr="00266019" w:rsidRDefault="00266019" w:rsidP="0026601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66019">
        <w:rPr>
          <w:b/>
          <w:bCs/>
          <w:sz w:val="28"/>
          <w:szCs w:val="28"/>
        </w:rPr>
        <w:t>ПОВЕДЕНИЮ МУНИЦИПАЛЬНЫХ СЛУЖАЩИХ И УРЕГУЛИРОВАНИЮ</w:t>
      </w:r>
    </w:p>
    <w:p w:rsidR="00266019" w:rsidRPr="00266019" w:rsidRDefault="00266019" w:rsidP="0026601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66019">
        <w:rPr>
          <w:b/>
          <w:bCs/>
          <w:sz w:val="28"/>
          <w:szCs w:val="28"/>
        </w:rPr>
        <w:t xml:space="preserve">КОНФЛИКТА ИНТЕРЕСОВ НА МУНИЦИПАЛЬНОЙ СЛУЖБЕ В </w:t>
      </w:r>
      <w:r w:rsidR="00DF2428">
        <w:rPr>
          <w:b/>
          <w:bCs/>
          <w:sz w:val="28"/>
          <w:szCs w:val="28"/>
        </w:rPr>
        <w:t>ИДРИНСКОМ РАЙОННОМ</w:t>
      </w:r>
      <w:r w:rsidRPr="00266019">
        <w:rPr>
          <w:b/>
          <w:bCs/>
          <w:sz w:val="28"/>
          <w:szCs w:val="28"/>
        </w:rPr>
        <w:t xml:space="preserve"> СОВЕТЕ ДЕПУТАТОВ</w:t>
      </w:r>
    </w:p>
    <w:p w:rsidR="00DF2428" w:rsidRDefault="00DF2428" w:rsidP="0026601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266019" w:rsidRPr="00266019" w:rsidRDefault="00266019" w:rsidP="0026601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66019">
        <w:rPr>
          <w:sz w:val="28"/>
          <w:szCs w:val="28"/>
        </w:rPr>
        <w:t>ОБЩИЕ ПОЛОЖЕНИЯ</w:t>
      </w:r>
    </w:p>
    <w:p w:rsidR="00266019" w:rsidRPr="00266019" w:rsidRDefault="00266019" w:rsidP="0026601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>1. Настоящ</w:t>
      </w:r>
      <w:r w:rsidR="00B876B0">
        <w:rPr>
          <w:sz w:val="28"/>
          <w:szCs w:val="28"/>
        </w:rPr>
        <w:t xml:space="preserve">ее </w:t>
      </w:r>
      <w:r w:rsidRPr="00266019">
        <w:rPr>
          <w:sz w:val="28"/>
          <w:szCs w:val="28"/>
        </w:rPr>
        <w:t>Положение определяет порядок образования и деятельности комиссии по соблюдению требований к служебному поведению муниципальных служащих и урегулированию конфликта инт</w:t>
      </w:r>
      <w:r w:rsidR="00B876B0">
        <w:rPr>
          <w:sz w:val="28"/>
          <w:szCs w:val="28"/>
        </w:rPr>
        <w:t>ересов на муниципальной службе</w:t>
      </w:r>
      <w:r w:rsidRPr="00266019">
        <w:rPr>
          <w:sz w:val="28"/>
          <w:szCs w:val="28"/>
        </w:rPr>
        <w:t xml:space="preserve"> (далее - комиссия).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 xml:space="preserve">2. Комиссия рассматривает вопросы, связанные с соблюдением требований к служебному поведению муниципальных служащих и урегулированием конфликта интересов в отношении муниципальных служащих, замещающих </w:t>
      </w:r>
      <w:r w:rsidR="00B876B0">
        <w:rPr>
          <w:sz w:val="28"/>
          <w:szCs w:val="28"/>
        </w:rPr>
        <w:t xml:space="preserve">все категории и группы </w:t>
      </w:r>
      <w:r w:rsidRPr="00266019">
        <w:rPr>
          <w:sz w:val="28"/>
          <w:szCs w:val="28"/>
        </w:rPr>
        <w:t>должност</w:t>
      </w:r>
      <w:r w:rsidR="00B876B0">
        <w:rPr>
          <w:sz w:val="28"/>
          <w:szCs w:val="28"/>
        </w:rPr>
        <w:t>ей</w:t>
      </w:r>
      <w:r w:rsidRPr="00266019">
        <w:rPr>
          <w:sz w:val="28"/>
          <w:szCs w:val="28"/>
        </w:rPr>
        <w:t xml:space="preserve"> муниципальной службы в </w:t>
      </w:r>
      <w:r w:rsidR="00DF2428">
        <w:rPr>
          <w:sz w:val="28"/>
          <w:szCs w:val="28"/>
        </w:rPr>
        <w:t>Идринском районном</w:t>
      </w:r>
      <w:r w:rsidR="00DF2428" w:rsidRPr="00266019">
        <w:rPr>
          <w:sz w:val="28"/>
          <w:szCs w:val="28"/>
        </w:rPr>
        <w:t xml:space="preserve"> </w:t>
      </w:r>
      <w:r w:rsidRPr="00266019">
        <w:rPr>
          <w:sz w:val="28"/>
          <w:szCs w:val="28"/>
        </w:rPr>
        <w:t xml:space="preserve">Совете депутатов (далее - </w:t>
      </w:r>
      <w:r w:rsidR="00DF2428">
        <w:rPr>
          <w:sz w:val="28"/>
          <w:szCs w:val="28"/>
        </w:rPr>
        <w:t>районный</w:t>
      </w:r>
      <w:r w:rsidRPr="00266019">
        <w:rPr>
          <w:sz w:val="28"/>
          <w:szCs w:val="28"/>
        </w:rPr>
        <w:t xml:space="preserve"> Совет).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 xml:space="preserve">3. Комиссия в своей деятельности руководствуется </w:t>
      </w:r>
      <w:hyperlink r:id="rId14" w:history="1">
        <w:r w:rsidRPr="00266019">
          <w:rPr>
            <w:color w:val="0000FF"/>
            <w:sz w:val="28"/>
            <w:szCs w:val="28"/>
          </w:rPr>
          <w:t>Конституцией</w:t>
        </w:r>
      </w:hyperlink>
      <w:r w:rsidRPr="00266019">
        <w:rPr>
          <w:sz w:val="28"/>
          <w:szCs w:val="28"/>
        </w:rPr>
        <w:t xml:space="preserve"> Российской Федерации, федеральными законами и иными нормативными правовыми актами Российской Федерации, законами и иными нормативными правовыми актами Красноярского края, </w:t>
      </w:r>
      <w:hyperlink r:id="rId15" w:history="1">
        <w:r w:rsidRPr="00266019">
          <w:rPr>
            <w:color w:val="0000FF"/>
            <w:sz w:val="28"/>
            <w:szCs w:val="28"/>
          </w:rPr>
          <w:t>Уставом</w:t>
        </w:r>
      </w:hyperlink>
      <w:r w:rsidRPr="00266019">
        <w:rPr>
          <w:sz w:val="28"/>
          <w:szCs w:val="28"/>
        </w:rPr>
        <w:t xml:space="preserve"> </w:t>
      </w:r>
      <w:r w:rsidR="00DF2428">
        <w:rPr>
          <w:sz w:val="28"/>
          <w:szCs w:val="28"/>
        </w:rPr>
        <w:t>Идринского района</w:t>
      </w:r>
      <w:r w:rsidRPr="00266019">
        <w:rPr>
          <w:sz w:val="28"/>
          <w:szCs w:val="28"/>
        </w:rPr>
        <w:t>, настоящим Положением.</w:t>
      </w:r>
    </w:p>
    <w:p w:rsidR="00B876B0" w:rsidRPr="00B876B0" w:rsidRDefault="00B876B0" w:rsidP="00B876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66019" w:rsidRPr="00266019">
        <w:rPr>
          <w:sz w:val="28"/>
          <w:szCs w:val="28"/>
        </w:rPr>
        <w:t xml:space="preserve">. </w:t>
      </w:r>
      <w:r w:rsidRPr="00B876B0">
        <w:rPr>
          <w:rFonts w:ascii="Times New Roman" w:hAnsi="Times New Roman" w:cs="Times New Roman"/>
          <w:sz w:val="28"/>
          <w:szCs w:val="28"/>
        </w:rPr>
        <w:t xml:space="preserve">Комиссия является совещательным органом, создаваемым для содействия </w:t>
      </w:r>
      <w:r>
        <w:rPr>
          <w:rFonts w:ascii="Times New Roman" w:hAnsi="Times New Roman" w:cs="Times New Roman"/>
          <w:sz w:val="28"/>
          <w:szCs w:val="28"/>
        </w:rPr>
        <w:t>районному Совету</w:t>
      </w:r>
      <w:r w:rsidRPr="00B876B0">
        <w:rPr>
          <w:rFonts w:ascii="Times New Roman" w:hAnsi="Times New Roman" w:cs="Times New Roman"/>
          <w:sz w:val="28"/>
          <w:szCs w:val="28"/>
        </w:rPr>
        <w:t>:</w:t>
      </w:r>
    </w:p>
    <w:p w:rsidR="00B876B0" w:rsidRPr="00B876B0" w:rsidRDefault="00B876B0" w:rsidP="00B876B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876B0">
        <w:rPr>
          <w:sz w:val="28"/>
          <w:szCs w:val="28"/>
        </w:rPr>
        <w:t xml:space="preserve">в обеспечении соблюдения муниципальными служащими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</w:t>
      </w:r>
      <w:hyperlink r:id="rId16" w:history="1">
        <w:r w:rsidRPr="00B876B0">
          <w:rPr>
            <w:color w:val="0000FF"/>
            <w:sz w:val="28"/>
            <w:szCs w:val="28"/>
          </w:rPr>
          <w:t>законом</w:t>
        </w:r>
      </w:hyperlink>
      <w:r w:rsidRPr="00B876B0">
        <w:rPr>
          <w:sz w:val="28"/>
          <w:szCs w:val="28"/>
        </w:rPr>
        <w:t xml:space="preserve"> от 25.12.2008 N 273-ФЗ "О противодействии коррупции", другими федеральными законами (далее - требования к служебному поведению и (или) требования об урегулировании конфликта интересов);</w:t>
      </w:r>
    </w:p>
    <w:p w:rsidR="00B876B0" w:rsidRPr="00B876B0" w:rsidRDefault="00B876B0" w:rsidP="00B876B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876B0">
        <w:rPr>
          <w:sz w:val="28"/>
          <w:szCs w:val="28"/>
        </w:rPr>
        <w:t xml:space="preserve">в осуществлении мер по предупреждению коррупции в </w:t>
      </w:r>
      <w:r>
        <w:rPr>
          <w:sz w:val="28"/>
          <w:szCs w:val="28"/>
        </w:rPr>
        <w:t>районном Совете</w:t>
      </w:r>
      <w:r w:rsidRPr="00B876B0">
        <w:rPr>
          <w:sz w:val="28"/>
          <w:szCs w:val="28"/>
        </w:rPr>
        <w:t>.</w:t>
      </w:r>
    </w:p>
    <w:p w:rsidR="00DF2428" w:rsidRDefault="00DF2428" w:rsidP="0026601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266019" w:rsidRPr="00266019" w:rsidRDefault="00266019" w:rsidP="0026601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66019">
        <w:rPr>
          <w:sz w:val="28"/>
          <w:szCs w:val="28"/>
        </w:rPr>
        <w:t>ПОРЯДОК ОБРАЗОВАНИЯ КОМИССИИ</w:t>
      </w:r>
    </w:p>
    <w:p w:rsidR="00266019" w:rsidRPr="00266019" w:rsidRDefault="00266019" w:rsidP="0026601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16AF4" w:rsidRPr="00816AF4" w:rsidRDefault="00816AF4" w:rsidP="00816A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816AF4">
        <w:rPr>
          <w:rFonts w:ascii="Times New Roman" w:hAnsi="Times New Roman" w:cs="Times New Roman"/>
          <w:sz w:val="28"/>
          <w:szCs w:val="28"/>
        </w:rPr>
        <w:t xml:space="preserve">. Комиссия образуется правовым актом </w:t>
      </w:r>
      <w:r>
        <w:rPr>
          <w:rFonts w:ascii="Times New Roman" w:hAnsi="Times New Roman" w:cs="Times New Roman"/>
          <w:sz w:val="28"/>
          <w:szCs w:val="28"/>
        </w:rPr>
        <w:t>районного Совета</w:t>
      </w:r>
      <w:r w:rsidRPr="00816AF4">
        <w:rPr>
          <w:rFonts w:ascii="Times New Roman" w:hAnsi="Times New Roman" w:cs="Times New Roman"/>
          <w:sz w:val="28"/>
          <w:szCs w:val="28"/>
        </w:rPr>
        <w:t>. Указанным актом утверждается состав комиссии.</w:t>
      </w:r>
    </w:p>
    <w:p w:rsidR="00266019" w:rsidRPr="00266019" w:rsidRDefault="00816AF4" w:rsidP="00816AF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 xml:space="preserve"> </w:t>
      </w:r>
      <w:r w:rsidR="00266019" w:rsidRPr="00266019">
        <w:rPr>
          <w:sz w:val="28"/>
          <w:szCs w:val="28"/>
        </w:rPr>
        <w:t>6. Общее число членов комиссии составляет 5 человек, при этом число членов комиссии, не замещающих муниципальные должности или должности муниципальной службы, должно составлять не менее 2 человек.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lastRenderedPageBreak/>
        <w:t>Указанные лица осуществляют свою деятельность в составе комиссии на безвозмездной основе.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>7. В состав комиссии могут включаться: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>1) представитель нанимателя и (или) уполномоченные им лица, муниципальные служащие;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2" w:name="Par54"/>
      <w:bookmarkEnd w:id="2"/>
      <w:r w:rsidRPr="00266019">
        <w:rPr>
          <w:sz w:val="28"/>
          <w:szCs w:val="28"/>
        </w:rPr>
        <w:t>2) представители научных организаций, профессиональных образовательных организаций и организаций дополнительного профессионального образования;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 xml:space="preserve">3) депутаты </w:t>
      </w:r>
      <w:r w:rsidR="00DF2428">
        <w:rPr>
          <w:sz w:val="28"/>
          <w:szCs w:val="28"/>
        </w:rPr>
        <w:t>Идринском районном</w:t>
      </w:r>
      <w:r w:rsidR="00DF2428" w:rsidRPr="00266019">
        <w:rPr>
          <w:sz w:val="28"/>
          <w:szCs w:val="28"/>
        </w:rPr>
        <w:t xml:space="preserve"> </w:t>
      </w:r>
      <w:r w:rsidRPr="00266019">
        <w:rPr>
          <w:sz w:val="28"/>
          <w:szCs w:val="28"/>
        </w:rPr>
        <w:t xml:space="preserve"> Совета депутатов;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3" w:name="Par56"/>
      <w:bookmarkEnd w:id="3"/>
      <w:r w:rsidRPr="00266019">
        <w:rPr>
          <w:sz w:val="28"/>
          <w:szCs w:val="28"/>
        </w:rPr>
        <w:t xml:space="preserve">4) представители общественности </w:t>
      </w:r>
      <w:r w:rsidR="00DF2428">
        <w:rPr>
          <w:sz w:val="28"/>
          <w:szCs w:val="28"/>
        </w:rPr>
        <w:t>Идринского района</w:t>
      </w:r>
      <w:r w:rsidRPr="00266019">
        <w:rPr>
          <w:sz w:val="28"/>
          <w:szCs w:val="28"/>
        </w:rPr>
        <w:t>.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 xml:space="preserve">8. Лица, указанные в </w:t>
      </w:r>
      <w:hyperlink w:anchor="Par54" w:history="1">
        <w:r w:rsidRPr="00266019">
          <w:rPr>
            <w:color w:val="0000FF"/>
            <w:sz w:val="28"/>
            <w:szCs w:val="28"/>
          </w:rPr>
          <w:t>подпунктах 2</w:t>
        </w:r>
      </w:hyperlink>
      <w:r w:rsidRPr="00266019">
        <w:rPr>
          <w:sz w:val="28"/>
          <w:szCs w:val="28"/>
        </w:rPr>
        <w:t xml:space="preserve"> - </w:t>
      </w:r>
      <w:hyperlink w:anchor="Par56" w:history="1">
        <w:r w:rsidRPr="00266019">
          <w:rPr>
            <w:color w:val="0000FF"/>
            <w:sz w:val="28"/>
            <w:szCs w:val="28"/>
          </w:rPr>
          <w:t>4 пункта 7</w:t>
        </w:r>
      </w:hyperlink>
      <w:r w:rsidRPr="00266019">
        <w:rPr>
          <w:sz w:val="28"/>
          <w:szCs w:val="28"/>
        </w:rPr>
        <w:t xml:space="preserve"> настоящего Положения, в случае их включения в состав комиссии участвуют в работе комиссии в качестве независимых экспертов специалистов по вопросам, связанным с муниципальной службой.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>9. Комиссия состоит из председателя, его заместителя, назначаемого из числа членов комиссии, замещающих муниципальные должности или должности муниципальной службы, секретаря и членов комиссии.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>В отсутствие председателя комиссии его обязанности исполняет заместитель председателя комиссии.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>10.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>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>11.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муниципальные должности и должности муниципальной службы, недопустимо.</w:t>
      </w:r>
    </w:p>
    <w:p w:rsidR="00266019" w:rsidRPr="00266019" w:rsidRDefault="00266019" w:rsidP="0026601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66019" w:rsidRPr="00266019" w:rsidRDefault="00266019" w:rsidP="0026601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66019">
        <w:rPr>
          <w:sz w:val="28"/>
          <w:szCs w:val="28"/>
        </w:rPr>
        <w:t>ПОРЯДОК РАБОТЫ КОМИССИИ</w:t>
      </w:r>
    </w:p>
    <w:p w:rsidR="00266019" w:rsidRPr="00266019" w:rsidRDefault="00266019" w:rsidP="0026601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4" w:name="Par66"/>
      <w:bookmarkEnd w:id="4"/>
      <w:r w:rsidRPr="00266019">
        <w:rPr>
          <w:sz w:val="28"/>
          <w:szCs w:val="28"/>
        </w:rPr>
        <w:t>12. Основаниями для проведения заседания комиссии являются: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5" w:name="Par67"/>
      <w:bookmarkEnd w:id="5"/>
      <w:r w:rsidRPr="00266019">
        <w:rPr>
          <w:sz w:val="28"/>
          <w:szCs w:val="28"/>
        </w:rPr>
        <w:t>1) представление председателем</w:t>
      </w:r>
      <w:r w:rsidR="00DF2428" w:rsidRPr="00DF2428">
        <w:rPr>
          <w:sz w:val="28"/>
          <w:szCs w:val="28"/>
        </w:rPr>
        <w:t xml:space="preserve"> </w:t>
      </w:r>
      <w:r w:rsidR="00DF2428">
        <w:rPr>
          <w:sz w:val="28"/>
          <w:szCs w:val="28"/>
        </w:rPr>
        <w:t>Идринского районного</w:t>
      </w:r>
      <w:r w:rsidRPr="00266019">
        <w:rPr>
          <w:sz w:val="28"/>
          <w:szCs w:val="28"/>
        </w:rPr>
        <w:t xml:space="preserve"> Совета материалов проверки, свидетельствующих: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6" w:name="Par68"/>
      <w:bookmarkEnd w:id="6"/>
      <w:r w:rsidRPr="00266019">
        <w:rPr>
          <w:sz w:val="28"/>
          <w:szCs w:val="28"/>
        </w:rPr>
        <w:t>о представлении муниципальным служащим недостоверных или неполных сведений о доходах, об имуществе и обязательствах имущественного характера;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7" w:name="Par69"/>
      <w:bookmarkEnd w:id="7"/>
      <w:r w:rsidRPr="00266019">
        <w:rPr>
          <w:sz w:val="28"/>
          <w:szCs w:val="28"/>
        </w:rPr>
        <w:t>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8" w:name="Par70"/>
      <w:bookmarkEnd w:id="8"/>
      <w:r w:rsidRPr="00266019">
        <w:rPr>
          <w:sz w:val="28"/>
          <w:szCs w:val="28"/>
        </w:rPr>
        <w:t xml:space="preserve">2) обращение гражданина, замещавшего должность муниципальной службы, включенную в перечень должностей муниципальной службы, в отношении которых для граждан, их замещавших, после увольнения с муниципальной службы в течение двух лет установлены ограничения при заключении трудового договора (далее - гражданин), о даче согласия на замещение должности в коммерческой или некоммерческой организации либо на выполнение работ (оказание услуг) на условиях гражданско-правового договора в коммерческой или </w:t>
      </w:r>
      <w:r w:rsidRPr="00266019">
        <w:rPr>
          <w:sz w:val="28"/>
          <w:szCs w:val="28"/>
        </w:rPr>
        <w:lastRenderedPageBreak/>
        <w:t>некоммерческой организации, если отдельные функции по муниципальному управлению этой организацией входили в его должностные (служебные) обязанности, до истечения двух лет со дня увольнения с муниципальной службы;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9" w:name="Par71"/>
      <w:bookmarkEnd w:id="9"/>
      <w:r w:rsidRPr="00266019">
        <w:rPr>
          <w:sz w:val="28"/>
          <w:szCs w:val="28"/>
        </w:rPr>
        <w:t>3) 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0" w:name="Par72"/>
      <w:bookmarkEnd w:id="10"/>
      <w:r w:rsidRPr="00266019">
        <w:rPr>
          <w:sz w:val="28"/>
          <w:szCs w:val="28"/>
        </w:rPr>
        <w:t xml:space="preserve">4) представление председателя </w:t>
      </w:r>
      <w:r w:rsidR="0062053D">
        <w:rPr>
          <w:sz w:val="28"/>
          <w:szCs w:val="28"/>
        </w:rPr>
        <w:t>районного</w:t>
      </w:r>
      <w:r w:rsidRPr="00266019">
        <w:rPr>
          <w:sz w:val="28"/>
          <w:szCs w:val="28"/>
        </w:rPr>
        <w:t xml:space="preserve"> Совета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</w:t>
      </w:r>
      <w:r w:rsidR="0062053D">
        <w:rPr>
          <w:sz w:val="28"/>
          <w:szCs w:val="28"/>
        </w:rPr>
        <w:t>районном</w:t>
      </w:r>
      <w:r w:rsidRPr="00266019">
        <w:rPr>
          <w:sz w:val="28"/>
          <w:szCs w:val="28"/>
        </w:rPr>
        <w:t xml:space="preserve"> Совете мер по предупреждению коррупции;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1" w:name="Par73"/>
      <w:bookmarkEnd w:id="11"/>
      <w:r w:rsidRPr="00266019">
        <w:rPr>
          <w:sz w:val="28"/>
          <w:szCs w:val="28"/>
        </w:rPr>
        <w:t>5) письменная информация муниципального служащего о возникновении у него личной заинтересованности, которая приводит или может привести к конфликту интересов;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2" w:name="Par74"/>
      <w:bookmarkEnd w:id="12"/>
      <w:r w:rsidRPr="00266019">
        <w:rPr>
          <w:sz w:val="28"/>
          <w:szCs w:val="28"/>
        </w:rPr>
        <w:t xml:space="preserve">6) представление Губернатором Красноярского края материалов проверки, свидетельствующих о представлении муниципальным служащим недостоверных или неполных сведений, предусмотренных </w:t>
      </w:r>
      <w:hyperlink r:id="rId17" w:history="1">
        <w:r w:rsidRPr="00266019">
          <w:rPr>
            <w:color w:val="0000FF"/>
            <w:sz w:val="28"/>
            <w:szCs w:val="28"/>
          </w:rPr>
          <w:t>частью 1 статьи 3</w:t>
        </w:r>
      </w:hyperlink>
      <w:r w:rsidRPr="00266019">
        <w:rPr>
          <w:sz w:val="28"/>
          <w:szCs w:val="28"/>
        </w:rPr>
        <w:t xml:space="preserve"> Федерального закона от 03.12.2012 N 230-ФЗ "О контроле за соответствием расходов лиц, замещающих государственные должности, и иных лиц их доходам" (далее - Федеральный закон "О контроле за соответствием расходов лиц, замещающих государственные должности, и иных лиц их доходам");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3" w:name="Par75"/>
      <w:bookmarkEnd w:id="13"/>
      <w:r w:rsidRPr="00266019">
        <w:rPr>
          <w:sz w:val="28"/>
          <w:szCs w:val="28"/>
        </w:rPr>
        <w:t>7) уведомление коммерческой или некоммерческой организации (далее - организация) о заключении трудового или гражданско-правового договора на выполнение работ (оказание услуг) с гражданином, если отдельные функции по управлению этой организацией входили в его должностные (служебные) обязанности, до истечения двух лет со дня увольнения с муниципальной службы, при условии, если указанному гражданину комиссией ранее было отказано во вступлении в трудовые и гражданско-правовые отношения с указанной организацией или при условии, если вопрос о даче согласия такому гражданину на замещение им должности в организации либо на выполнение им работы на условиях гражданско-правового договора в организации комиссией не рассматривался;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4" w:name="Par76"/>
      <w:bookmarkEnd w:id="14"/>
      <w:r w:rsidRPr="00266019">
        <w:rPr>
          <w:sz w:val="28"/>
          <w:szCs w:val="28"/>
        </w:rPr>
        <w:t>8) письменная не</w:t>
      </w:r>
      <w:r w:rsidR="00B23FA2">
        <w:rPr>
          <w:sz w:val="28"/>
          <w:szCs w:val="28"/>
        </w:rPr>
        <w:t xml:space="preserve"> </w:t>
      </w:r>
      <w:r w:rsidRPr="00266019">
        <w:rPr>
          <w:sz w:val="28"/>
          <w:szCs w:val="28"/>
        </w:rPr>
        <w:t xml:space="preserve">анонимная информация о нарушении муниципальным служащим </w:t>
      </w:r>
      <w:hyperlink r:id="rId18" w:history="1">
        <w:r w:rsidRPr="00266019">
          <w:rPr>
            <w:color w:val="0000FF"/>
            <w:sz w:val="28"/>
            <w:szCs w:val="28"/>
          </w:rPr>
          <w:t>Кодекса</w:t>
        </w:r>
      </w:hyperlink>
      <w:r w:rsidRPr="00266019">
        <w:rPr>
          <w:sz w:val="28"/>
          <w:szCs w:val="28"/>
        </w:rPr>
        <w:t xml:space="preserve"> этики и поведения лиц, замещающих государственные должности края, государственных гражданских служащих края, выборных должностных лиц местного самоуправления, муниципальных служащих, утвержденного Решением Совета по вопросам государственной службы Красноярского края от 30.03.2011 (далее - Кодекс этики).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>13. Комиссия не рассматривает сообщения о преступлениях и административных правонарушениях, а также анонимные обращения, не проводит служебные проверки, проверки достоверности и полноты сведений о доходах, расходах, об имуществе и обязательствах имущественного характера, соблюдения запретов, ограничений и обязанностей.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 xml:space="preserve">14. Обращение, указанное в </w:t>
      </w:r>
      <w:hyperlink w:anchor="Par70" w:history="1">
        <w:r w:rsidRPr="00266019">
          <w:rPr>
            <w:color w:val="0000FF"/>
            <w:sz w:val="28"/>
            <w:szCs w:val="28"/>
          </w:rPr>
          <w:t>подпункте 2 пункта 12</w:t>
        </w:r>
      </w:hyperlink>
      <w:r w:rsidRPr="00266019">
        <w:rPr>
          <w:sz w:val="28"/>
          <w:szCs w:val="28"/>
        </w:rPr>
        <w:t xml:space="preserve"> настоящего Положения, подается гражданином  специалисту аппарата</w:t>
      </w:r>
      <w:r w:rsidR="0062053D">
        <w:rPr>
          <w:sz w:val="28"/>
          <w:szCs w:val="28"/>
        </w:rPr>
        <w:t xml:space="preserve"> районного</w:t>
      </w:r>
      <w:r w:rsidRPr="00266019">
        <w:rPr>
          <w:sz w:val="28"/>
          <w:szCs w:val="28"/>
        </w:rPr>
        <w:t xml:space="preserve"> Совета, ответственному за кадровую работу (далее - специалист аппарата).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lastRenderedPageBreak/>
        <w:t>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управлению в отношении коммерческой или некоммерческой организации, вид договора (трудовой или гражданско-правовой), предполагаемый срок его действия, сумма оплаты за выполнение (оказание) по договору работ (услуг).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>Специалист аппарата рассматривает обращение, по результатам рассмотрения готовит аргументированное заключение о возможности дачи согласия на замещение должности или на выполнение работы (оказание услуг) на условиях гражданско-правового договора в коммерческой или некоммерческой организации либо отказа в таком согласии. Обращение, заключение и другие материалы в течение двух рабочих дней со дня поступления обращения специалисту аппарата представляются председателю комиссии.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 xml:space="preserve">15. Обращение, указанное в </w:t>
      </w:r>
      <w:hyperlink w:anchor="Par70" w:history="1">
        <w:r w:rsidRPr="00266019">
          <w:rPr>
            <w:color w:val="0000FF"/>
            <w:sz w:val="28"/>
            <w:szCs w:val="28"/>
          </w:rPr>
          <w:t>подпункте 2 пункта 12</w:t>
        </w:r>
      </w:hyperlink>
      <w:r w:rsidRPr="00266019">
        <w:rPr>
          <w:sz w:val="28"/>
          <w:szCs w:val="28"/>
        </w:rPr>
        <w:t xml:space="preserve"> настоящего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 xml:space="preserve">16. Уведомление, указанное в </w:t>
      </w:r>
      <w:hyperlink w:anchor="Par75" w:history="1">
        <w:r w:rsidRPr="00266019">
          <w:rPr>
            <w:color w:val="0000FF"/>
            <w:sz w:val="28"/>
            <w:szCs w:val="28"/>
          </w:rPr>
          <w:t>подпункте 7 пункта 12</w:t>
        </w:r>
      </w:hyperlink>
      <w:r w:rsidRPr="00266019">
        <w:rPr>
          <w:sz w:val="28"/>
          <w:szCs w:val="28"/>
        </w:rPr>
        <w:t xml:space="preserve"> настоящего Положения, рассматривается специалистом аппарата, который по результатам рассмотрения осуществляет подготовку аргументированного заключения о соблюдении гражданином, замещавшим должность муниципальной службы в </w:t>
      </w:r>
      <w:r w:rsidR="0062053D">
        <w:rPr>
          <w:sz w:val="28"/>
          <w:szCs w:val="28"/>
        </w:rPr>
        <w:t>районном</w:t>
      </w:r>
      <w:r w:rsidRPr="00266019">
        <w:rPr>
          <w:sz w:val="28"/>
          <w:szCs w:val="28"/>
        </w:rPr>
        <w:t xml:space="preserve"> Совете, требований </w:t>
      </w:r>
      <w:hyperlink r:id="rId19" w:history="1">
        <w:r w:rsidRPr="00266019">
          <w:rPr>
            <w:color w:val="0000FF"/>
            <w:sz w:val="28"/>
            <w:szCs w:val="28"/>
          </w:rPr>
          <w:t>статьи 12</w:t>
        </w:r>
      </w:hyperlink>
      <w:r w:rsidRPr="00266019">
        <w:rPr>
          <w:sz w:val="28"/>
          <w:szCs w:val="28"/>
        </w:rPr>
        <w:t xml:space="preserve"> Федерального закона от 25.12.2008 N 273-ФЗ "О противодействии коррупции" (далее - Федеральный закон "О противодействии коррупции"). Уведомление, заключение и другие материалы в течение 10 рабочих дней со дня поступления уведомления представляются председателю комиссии.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 xml:space="preserve">17. Председатель комиссии при поступлении к нему информации, указанной в </w:t>
      </w:r>
      <w:hyperlink w:anchor="Par66" w:history="1">
        <w:r w:rsidRPr="00266019">
          <w:rPr>
            <w:color w:val="0000FF"/>
            <w:sz w:val="28"/>
            <w:szCs w:val="28"/>
          </w:rPr>
          <w:t>пункте 12</w:t>
        </w:r>
      </w:hyperlink>
      <w:r w:rsidRPr="00266019">
        <w:rPr>
          <w:sz w:val="28"/>
          <w:szCs w:val="28"/>
        </w:rPr>
        <w:t xml:space="preserve"> настоящего Положения: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 xml:space="preserve">1) в течение 3 рабочих дней назначает дату заседания комиссии. При этом дата заседания комиссии не может быть назначена позднее 7 рабочих дней со дня поступления указанной информации, за исключением случаев, предусмотренных </w:t>
      </w:r>
      <w:hyperlink w:anchor="Par87" w:history="1">
        <w:r w:rsidRPr="00266019">
          <w:rPr>
            <w:color w:val="0000FF"/>
            <w:sz w:val="28"/>
            <w:szCs w:val="28"/>
          </w:rPr>
          <w:t>пунктами 18</w:t>
        </w:r>
      </w:hyperlink>
      <w:r w:rsidRPr="00266019">
        <w:rPr>
          <w:sz w:val="28"/>
          <w:szCs w:val="28"/>
        </w:rPr>
        <w:t xml:space="preserve"> - </w:t>
      </w:r>
      <w:hyperlink w:anchor="Par89" w:history="1">
        <w:r w:rsidRPr="00266019">
          <w:rPr>
            <w:color w:val="0000FF"/>
            <w:sz w:val="28"/>
            <w:szCs w:val="28"/>
          </w:rPr>
          <w:t>20</w:t>
        </w:r>
      </w:hyperlink>
      <w:r w:rsidRPr="00266019">
        <w:rPr>
          <w:sz w:val="28"/>
          <w:szCs w:val="28"/>
        </w:rPr>
        <w:t xml:space="preserve"> настоящего Положения;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>2) организует ознакомление муниципального служащего, в отношении которого комиссией рассматривается вопрос, его представителя, членов комиссии и других лиц, участвующих в заседании комиссии, с поступившей информацией и с результатами ее проверки;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>3) приглашает на заседание комиссии лиц, которые могут дать пояснения по вопросам, рассматриваемым комиссией, в том числе других муниципальных служащих, специалистов, должностных лиц других органов местного самоуправления, представителей заинтересованных организаций, экспертов, а также (по просьбе муниципального служащего) представителя муниципального служащего, в отношении которого комиссией рассматривается вопрос.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5" w:name="Par87"/>
      <w:bookmarkEnd w:id="15"/>
      <w:r w:rsidRPr="00266019">
        <w:rPr>
          <w:sz w:val="28"/>
          <w:szCs w:val="28"/>
        </w:rPr>
        <w:t xml:space="preserve">18. Заседание комиссии по рассмотрению письменного обращения гражданина, указанного в </w:t>
      </w:r>
      <w:hyperlink w:anchor="Par70" w:history="1">
        <w:r w:rsidRPr="00266019">
          <w:rPr>
            <w:color w:val="0000FF"/>
            <w:sz w:val="28"/>
            <w:szCs w:val="28"/>
          </w:rPr>
          <w:t>подпункте 2 пункта 12</w:t>
        </w:r>
      </w:hyperlink>
      <w:r w:rsidRPr="00266019">
        <w:rPr>
          <w:sz w:val="28"/>
          <w:szCs w:val="28"/>
        </w:rPr>
        <w:t xml:space="preserve"> настоящего Положения, проводится в течение семи дней со дня поступления указанного обращения. О </w:t>
      </w:r>
      <w:r w:rsidRPr="00266019">
        <w:rPr>
          <w:sz w:val="28"/>
          <w:szCs w:val="28"/>
        </w:rPr>
        <w:lastRenderedPageBreak/>
        <w:t>принятом решении гражданину направляется письменное уведомление в течение одного рабочего дня. Кроме того, гражданин уведомляется устно в течение трех рабочих дней.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 xml:space="preserve">19. Заседание комиссии по рассмотрению заявления, указанного в </w:t>
      </w:r>
      <w:hyperlink w:anchor="Par71" w:history="1">
        <w:r w:rsidRPr="00266019">
          <w:rPr>
            <w:color w:val="0000FF"/>
            <w:sz w:val="28"/>
            <w:szCs w:val="28"/>
          </w:rPr>
          <w:t>подпункте 3 пункта 12</w:t>
        </w:r>
      </w:hyperlink>
      <w:r w:rsidRPr="00266019">
        <w:rPr>
          <w:sz w:val="28"/>
          <w:szCs w:val="28"/>
        </w:rPr>
        <w:t xml:space="preserve"> настоящего Положения,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6" w:name="Par89"/>
      <w:bookmarkEnd w:id="16"/>
      <w:r w:rsidRPr="00266019">
        <w:rPr>
          <w:sz w:val="28"/>
          <w:szCs w:val="28"/>
        </w:rPr>
        <w:t xml:space="preserve">20. Уведомление, указанное в </w:t>
      </w:r>
      <w:hyperlink w:anchor="Par75" w:history="1">
        <w:r w:rsidRPr="00266019">
          <w:rPr>
            <w:color w:val="0000FF"/>
            <w:sz w:val="28"/>
            <w:szCs w:val="28"/>
          </w:rPr>
          <w:t>подпункте 7 пункта 12</w:t>
        </w:r>
      </w:hyperlink>
      <w:r w:rsidRPr="00266019">
        <w:rPr>
          <w:sz w:val="28"/>
          <w:szCs w:val="28"/>
        </w:rPr>
        <w:t xml:space="preserve"> настоящего Положения, рассматривается на очередном заседании комиссии.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>21. Секретарь комиссии обеспечивает организацию подготовки заседания комиссии, а также извещает членов комиссии, иных приглашенных на заседание комиссии лиц о дате, времени и месте заседания, о вопросах, включенных в повестку дня, знакомит членов комиссии с материалами, представляемыми для обсуждения на заседание комиссии, ведет протокол заседания комиссии.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>22. Заседание комиссии проводится в присутствии муниципального служащего (его представителя) или гражданина (его представителя), в отношении которого комиссией рассматривается вопрос. При наличии письменной просьбы муниципального служащего или гражданина о рассмотрении указанного вопроса без его участия, заседание комиссии проводится в его отсутствие. В случае неявки на заседание комиссии муниципального служащего (его представителя) или гражданина (его представителя), при отсутствии письменной просьбы муниципального служащего или гражданина о рассмотрении данного вопроса без его участия, рассмотрение вопроса откладывается. В случае повторной неявки указанных лиц без уважительных причин комиссия может принять решение о рассмотрении данного вопроса в отсутствие муниципального служащего или гражданина.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>23. На заседании комиссии заслушиваются пояснения муниципального служащего или гражданина (с их согласия)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7" w:name="Par93"/>
      <w:bookmarkEnd w:id="17"/>
      <w:r w:rsidRPr="00266019">
        <w:rPr>
          <w:sz w:val="28"/>
          <w:szCs w:val="28"/>
        </w:rPr>
        <w:t xml:space="preserve">24. По итогам рассмотрения вопроса, указанного в </w:t>
      </w:r>
      <w:hyperlink w:anchor="Par68" w:history="1">
        <w:r w:rsidRPr="00266019">
          <w:rPr>
            <w:color w:val="0000FF"/>
            <w:sz w:val="28"/>
            <w:szCs w:val="28"/>
          </w:rPr>
          <w:t>абзаце втором подпункта 1 пункта 12</w:t>
        </w:r>
      </w:hyperlink>
      <w:r w:rsidRPr="00266019">
        <w:rPr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>1) установить, что сведения, представленные муниципальным служащим, являются достоверными и полными;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 xml:space="preserve">2) установить, что сведения, представленные муниципальным служащим, являются недостоверными и (или) неполными. В этом случае комиссия рекомендует председателю </w:t>
      </w:r>
      <w:r w:rsidR="0062053D">
        <w:rPr>
          <w:sz w:val="28"/>
          <w:szCs w:val="28"/>
        </w:rPr>
        <w:t>районного</w:t>
      </w:r>
      <w:r w:rsidRPr="00266019">
        <w:rPr>
          <w:sz w:val="28"/>
          <w:szCs w:val="28"/>
        </w:rPr>
        <w:t xml:space="preserve"> Совета применить к муниципальному служащему конкретную меру ответственности.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>В случае принятия комиссией решения о том, что сведения, представленные муниципальным служащим, являются недостоверными и (или) неполными, комиссия обязана установить, соблюдал ли муниципальный служащий требования к служебному поведению и (или) требования об урегулировании конфликта интересов.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 xml:space="preserve">25. По итогам рассмотрения вопроса, указанного в </w:t>
      </w:r>
      <w:hyperlink w:anchor="Par69" w:history="1">
        <w:r w:rsidRPr="00266019">
          <w:rPr>
            <w:color w:val="0000FF"/>
            <w:sz w:val="28"/>
            <w:szCs w:val="28"/>
          </w:rPr>
          <w:t>абзаце третьем подпункта 1 пункта 12</w:t>
        </w:r>
      </w:hyperlink>
      <w:r w:rsidRPr="00266019">
        <w:rPr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lastRenderedPageBreak/>
        <w:t>1)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>2)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указывает в решении, какое именно требование к служебному поведению не соблюдено и (или) в чем выразилось несоблюдение требования об урегулировании конфликта интере</w:t>
      </w:r>
      <w:r w:rsidR="000623E5">
        <w:rPr>
          <w:sz w:val="28"/>
          <w:szCs w:val="28"/>
        </w:rPr>
        <w:t xml:space="preserve">сов и рекомендует председателю </w:t>
      </w:r>
      <w:r w:rsidRPr="00266019">
        <w:rPr>
          <w:sz w:val="28"/>
          <w:szCs w:val="28"/>
        </w:rPr>
        <w:t>р</w:t>
      </w:r>
      <w:r w:rsidR="000623E5">
        <w:rPr>
          <w:sz w:val="28"/>
          <w:szCs w:val="28"/>
        </w:rPr>
        <w:t>айонн</w:t>
      </w:r>
      <w:r w:rsidRPr="00266019">
        <w:rPr>
          <w:sz w:val="28"/>
          <w:szCs w:val="28"/>
        </w:rPr>
        <w:t>ого Совета принять меры по урегулированию конфликта интересов, а также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 xml:space="preserve">26. По итогам рассмотрения вопроса, указанного в </w:t>
      </w:r>
      <w:hyperlink w:anchor="Par70" w:history="1">
        <w:r w:rsidRPr="00266019">
          <w:rPr>
            <w:color w:val="0000FF"/>
            <w:sz w:val="28"/>
            <w:szCs w:val="28"/>
          </w:rPr>
          <w:t>подпункте 2 пункта 12</w:t>
        </w:r>
      </w:hyperlink>
      <w:r w:rsidRPr="00266019">
        <w:rPr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>1) дать гражданину согласие на замещение должности в коммерческой или некоммерческой организации либо на выполнение работы (оказание услуг) на условиях гражданско-правового договора в коммерческой или некоммерческой организации, если отдельные функции по управлению этой организацией входили в его должностные обязанности;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>2) отказать гражданину в даче согласия на замещение должности в коммерческой или некоммерческой организации либо на выполнение работы (оказание услуг) на условиях гражданско-правового договора в коммерческой или некоммерческой организации, если отдельные функции по управлению этой организацией входили в его должностные обязанности, и аргументировать свой отказ.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8" w:name="Par103"/>
      <w:bookmarkEnd w:id="18"/>
      <w:r w:rsidRPr="00266019">
        <w:rPr>
          <w:sz w:val="28"/>
          <w:szCs w:val="28"/>
        </w:rPr>
        <w:t xml:space="preserve">27. По итогам рассмотрения вопроса, указанного в </w:t>
      </w:r>
      <w:hyperlink w:anchor="Par71" w:history="1">
        <w:r w:rsidRPr="00266019">
          <w:rPr>
            <w:color w:val="0000FF"/>
            <w:sz w:val="28"/>
            <w:szCs w:val="28"/>
          </w:rPr>
          <w:t>подпункте 3 пункта 12</w:t>
        </w:r>
      </w:hyperlink>
      <w:r w:rsidRPr="00266019">
        <w:rPr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>1)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>2)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 xml:space="preserve">3)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председателю </w:t>
      </w:r>
      <w:r w:rsidR="000623E5">
        <w:rPr>
          <w:sz w:val="28"/>
          <w:szCs w:val="28"/>
        </w:rPr>
        <w:t>районного</w:t>
      </w:r>
      <w:r w:rsidRPr="00266019">
        <w:rPr>
          <w:sz w:val="28"/>
          <w:szCs w:val="28"/>
        </w:rPr>
        <w:t xml:space="preserve"> Совета применить к муниципальному служащему конкретную меру ответственности.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 xml:space="preserve">При определении объективности и уважительности причины непредставления муниципальным служащим сведений о доходах, об имуществе и обязательствах имущественного характера своих супруги (супруга) и </w:t>
      </w:r>
      <w:r w:rsidRPr="00266019">
        <w:rPr>
          <w:sz w:val="28"/>
          <w:szCs w:val="28"/>
        </w:rPr>
        <w:lastRenderedPageBreak/>
        <w:t>несовершеннолетних детей комиссия руководствуется следующими положениями: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>объективная причина - причина, которая существует независимо от воли муниципального служащего (отсутствие сведений о местонахождении супруги (супруга) при отсутствии возможности для получения такой информации, отказ супруги (супруга) представить муниципальному служащему сведения о своих доходах в связи с обязательствами, взятыми супругой (супругом) перед третьими лицами (в том числе обязательство перед работодателем о неразглашении сведений о заработной плате) и т.п.);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>уважительная причина - причина, которая обоснованно препятствовала муниципальному служащему представить сведения.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 xml:space="preserve">28. По итогам рассмотрения вопросов, указанных в </w:t>
      </w:r>
      <w:hyperlink w:anchor="Par72" w:history="1">
        <w:r w:rsidRPr="00266019">
          <w:rPr>
            <w:color w:val="0000FF"/>
            <w:sz w:val="28"/>
            <w:szCs w:val="28"/>
          </w:rPr>
          <w:t>подпунктах 4</w:t>
        </w:r>
      </w:hyperlink>
      <w:r w:rsidRPr="00266019">
        <w:rPr>
          <w:sz w:val="28"/>
          <w:szCs w:val="28"/>
        </w:rPr>
        <w:t xml:space="preserve">, </w:t>
      </w:r>
      <w:hyperlink w:anchor="Par73" w:history="1">
        <w:r w:rsidRPr="00266019">
          <w:rPr>
            <w:color w:val="0000FF"/>
            <w:sz w:val="28"/>
            <w:szCs w:val="28"/>
          </w:rPr>
          <w:t>5 пункта 12</w:t>
        </w:r>
      </w:hyperlink>
      <w:r w:rsidRPr="00266019">
        <w:rPr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>1) установить, что у муниципального служащего не имеется личной заинтересованности, которая приводит или может привести к конфликту интересов;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 xml:space="preserve">2) установить, что у муниципального служащего имеется личная заинтересованность, которая приводит или может привести к конфликту интересов. В этом случае комиссия рекомендует председателю </w:t>
      </w:r>
      <w:r w:rsidR="000623E5">
        <w:rPr>
          <w:sz w:val="28"/>
          <w:szCs w:val="28"/>
        </w:rPr>
        <w:t>районного</w:t>
      </w:r>
      <w:r w:rsidRPr="00266019">
        <w:rPr>
          <w:sz w:val="28"/>
          <w:szCs w:val="28"/>
        </w:rPr>
        <w:t xml:space="preserve"> Совета принять конкретные меры по урегулированию конфликта интересов.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9" w:name="Par113"/>
      <w:bookmarkEnd w:id="19"/>
      <w:r w:rsidRPr="00266019">
        <w:rPr>
          <w:sz w:val="28"/>
          <w:szCs w:val="28"/>
        </w:rPr>
        <w:t xml:space="preserve">29. По итогам рассмотрения вопроса, указанного в </w:t>
      </w:r>
      <w:hyperlink w:anchor="Par74" w:history="1">
        <w:r w:rsidRPr="00266019">
          <w:rPr>
            <w:color w:val="0000FF"/>
            <w:sz w:val="28"/>
            <w:szCs w:val="28"/>
          </w:rPr>
          <w:t>подпункте 6 пункта 12</w:t>
        </w:r>
      </w:hyperlink>
      <w:r w:rsidRPr="00266019">
        <w:rPr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 xml:space="preserve">1) признать, что сведения, представленные муниципальным служащим в соответствии с </w:t>
      </w:r>
      <w:hyperlink r:id="rId20" w:history="1">
        <w:r w:rsidRPr="00266019">
          <w:rPr>
            <w:color w:val="0000FF"/>
            <w:sz w:val="28"/>
            <w:szCs w:val="28"/>
          </w:rPr>
          <w:t>частью 1 статьи 3</w:t>
        </w:r>
      </w:hyperlink>
      <w:r w:rsidRPr="00266019">
        <w:rPr>
          <w:sz w:val="28"/>
          <w:szCs w:val="28"/>
        </w:rPr>
        <w:t xml:space="preserve"> Федерального закона "О контроле за соответствием расходов лиц, замещающих государственные должности, и иных лиц их доходам", являются достоверными и полными;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 xml:space="preserve">2) признать, что сведения, представленные муниципальным служащим в соответствии с </w:t>
      </w:r>
      <w:hyperlink r:id="rId21" w:history="1">
        <w:r w:rsidRPr="00266019">
          <w:rPr>
            <w:color w:val="0000FF"/>
            <w:sz w:val="28"/>
            <w:szCs w:val="28"/>
          </w:rPr>
          <w:t>частью 1 статьи 3</w:t>
        </w:r>
      </w:hyperlink>
      <w:r w:rsidRPr="00266019">
        <w:rPr>
          <w:sz w:val="28"/>
          <w:szCs w:val="28"/>
        </w:rPr>
        <w:t xml:space="preserve"> Федерального закона "О контроле за соответствием расходов лиц, замещающих государственные должности, и иных лиц их доходам", являются недостоверными и (или) неполными. В этом случае комиссия рекомендует председателю </w:t>
      </w:r>
      <w:r w:rsidR="000623E5">
        <w:rPr>
          <w:sz w:val="28"/>
          <w:szCs w:val="28"/>
        </w:rPr>
        <w:t>районнного</w:t>
      </w:r>
      <w:r w:rsidRPr="00266019">
        <w:rPr>
          <w:sz w:val="28"/>
          <w:szCs w:val="28"/>
        </w:rPr>
        <w:t xml:space="preserve"> Совета применить к муниципальному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 xml:space="preserve">30. По итогам рассмотрения вопроса, указанного в </w:t>
      </w:r>
      <w:hyperlink w:anchor="Par75" w:history="1">
        <w:r w:rsidRPr="00266019">
          <w:rPr>
            <w:color w:val="0000FF"/>
            <w:sz w:val="28"/>
            <w:szCs w:val="28"/>
          </w:rPr>
          <w:t>подпункте 7 пункта 12</w:t>
        </w:r>
      </w:hyperlink>
      <w:r w:rsidRPr="00266019">
        <w:rPr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>1) дать согласие гражданину на замещение им должности в коммерческой или некоммерческой организации либо на выполнение работы (оказание услуг) на условиях гражданско-правового договора в коммерческой или некоммерческой организации;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 xml:space="preserve">2) установить, что замещение гражданином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</w:t>
      </w:r>
      <w:hyperlink r:id="rId22" w:history="1">
        <w:r w:rsidRPr="00266019">
          <w:rPr>
            <w:color w:val="0000FF"/>
            <w:sz w:val="28"/>
            <w:szCs w:val="28"/>
          </w:rPr>
          <w:t>статьи 12</w:t>
        </w:r>
      </w:hyperlink>
      <w:r w:rsidRPr="00266019">
        <w:rPr>
          <w:sz w:val="28"/>
          <w:szCs w:val="28"/>
        </w:rPr>
        <w:t xml:space="preserve"> Федерального закона "О противодействии коррупции". В этом случае комиссия рекомендует председателю </w:t>
      </w:r>
      <w:r w:rsidR="000623E5">
        <w:rPr>
          <w:sz w:val="28"/>
          <w:szCs w:val="28"/>
        </w:rPr>
        <w:t>районного</w:t>
      </w:r>
      <w:r w:rsidRPr="00266019">
        <w:rPr>
          <w:sz w:val="28"/>
          <w:szCs w:val="28"/>
        </w:rPr>
        <w:t xml:space="preserve"> </w:t>
      </w:r>
      <w:r w:rsidRPr="00266019">
        <w:rPr>
          <w:sz w:val="28"/>
          <w:szCs w:val="28"/>
        </w:rPr>
        <w:lastRenderedPageBreak/>
        <w:t>Совета проинформировать об указанных обстоятельствах органы прокуратуры и уведомившую организацию.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 xml:space="preserve">31. По итогам рассмотрения вопроса, указанного в </w:t>
      </w:r>
      <w:hyperlink w:anchor="Par76" w:history="1">
        <w:r w:rsidRPr="00266019">
          <w:rPr>
            <w:color w:val="0000FF"/>
            <w:sz w:val="28"/>
            <w:szCs w:val="28"/>
          </w:rPr>
          <w:t>подпункте 8 пункта 12</w:t>
        </w:r>
      </w:hyperlink>
      <w:r w:rsidRPr="00266019">
        <w:rPr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 xml:space="preserve">1) установить, что муниципальный служащий не нарушил положения </w:t>
      </w:r>
      <w:hyperlink r:id="rId23" w:history="1">
        <w:r w:rsidRPr="00266019">
          <w:rPr>
            <w:color w:val="0000FF"/>
            <w:sz w:val="28"/>
            <w:szCs w:val="28"/>
          </w:rPr>
          <w:t>Кодекса</w:t>
        </w:r>
      </w:hyperlink>
      <w:r w:rsidRPr="00266019">
        <w:rPr>
          <w:sz w:val="28"/>
          <w:szCs w:val="28"/>
        </w:rPr>
        <w:t xml:space="preserve"> этики;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 xml:space="preserve">2) установить, что муниципальный служащий нарушил положения </w:t>
      </w:r>
      <w:hyperlink r:id="rId24" w:history="1">
        <w:r w:rsidRPr="00266019">
          <w:rPr>
            <w:color w:val="0000FF"/>
            <w:sz w:val="28"/>
            <w:szCs w:val="28"/>
          </w:rPr>
          <w:t>Кодекса</w:t>
        </w:r>
      </w:hyperlink>
      <w:r w:rsidRPr="00266019">
        <w:rPr>
          <w:sz w:val="28"/>
          <w:szCs w:val="28"/>
        </w:rPr>
        <w:t xml:space="preserve"> этики. В этом случае комиссия указывает, какие положения </w:t>
      </w:r>
      <w:hyperlink r:id="rId25" w:history="1">
        <w:r w:rsidRPr="00266019">
          <w:rPr>
            <w:color w:val="0000FF"/>
            <w:sz w:val="28"/>
            <w:szCs w:val="28"/>
          </w:rPr>
          <w:t>Кодекса</w:t>
        </w:r>
      </w:hyperlink>
      <w:r w:rsidRPr="00266019">
        <w:rPr>
          <w:sz w:val="28"/>
          <w:szCs w:val="28"/>
        </w:rPr>
        <w:t xml:space="preserve"> этики нарушены, и указывает муниципальному служащему на неэтичность поведения.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 xml:space="preserve">32. По итогам рассмотрения вопросов, указанных в </w:t>
      </w:r>
      <w:hyperlink w:anchor="Par67" w:history="1">
        <w:r w:rsidRPr="00266019">
          <w:rPr>
            <w:color w:val="0000FF"/>
            <w:sz w:val="28"/>
            <w:szCs w:val="28"/>
          </w:rPr>
          <w:t>подпунктах 1</w:t>
        </w:r>
      </w:hyperlink>
      <w:r w:rsidRPr="00266019">
        <w:rPr>
          <w:sz w:val="28"/>
          <w:szCs w:val="28"/>
        </w:rPr>
        <w:t xml:space="preserve"> - </w:t>
      </w:r>
      <w:hyperlink w:anchor="Par71" w:history="1">
        <w:r w:rsidRPr="00266019">
          <w:rPr>
            <w:color w:val="0000FF"/>
            <w:sz w:val="28"/>
            <w:szCs w:val="28"/>
          </w:rPr>
          <w:t>3</w:t>
        </w:r>
      </w:hyperlink>
      <w:r w:rsidRPr="00266019">
        <w:rPr>
          <w:sz w:val="28"/>
          <w:szCs w:val="28"/>
        </w:rPr>
        <w:t xml:space="preserve">, </w:t>
      </w:r>
      <w:hyperlink w:anchor="Par74" w:history="1">
        <w:r w:rsidRPr="00266019">
          <w:rPr>
            <w:color w:val="0000FF"/>
            <w:sz w:val="28"/>
            <w:szCs w:val="28"/>
          </w:rPr>
          <w:t>6 пункта 12</w:t>
        </w:r>
      </w:hyperlink>
      <w:r w:rsidRPr="00266019">
        <w:rPr>
          <w:sz w:val="28"/>
          <w:szCs w:val="28"/>
        </w:rPr>
        <w:t xml:space="preserve"> настоящего Положения, при наличии к тому оснований комиссия может принять иное решение, чем это предусмотрено </w:t>
      </w:r>
      <w:hyperlink w:anchor="Par93" w:history="1">
        <w:r w:rsidRPr="00266019">
          <w:rPr>
            <w:color w:val="0000FF"/>
            <w:sz w:val="28"/>
            <w:szCs w:val="28"/>
          </w:rPr>
          <w:t>пунктами 24</w:t>
        </w:r>
      </w:hyperlink>
      <w:r w:rsidRPr="00266019">
        <w:rPr>
          <w:sz w:val="28"/>
          <w:szCs w:val="28"/>
        </w:rPr>
        <w:t xml:space="preserve"> - </w:t>
      </w:r>
      <w:hyperlink w:anchor="Par103" w:history="1">
        <w:r w:rsidRPr="00266019">
          <w:rPr>
            <w:color w:val="0000FF"/>
            <w:sz w:val="28"/>
            <w:szCs w:val="28"/>
          </w:rPr>
          <w:t>27</w:t>
        </w:r>
      </w:hyperlink>
      <w:r w:rsidRPr="00266019">
        <w:rPr>
          <w:sz w:val="28"/>
          <w:szCs w:val="28"/>
        </w:rPr>
        <w:t xml:space="preserve">, </w:t>
      </w:r>
      <w:hyperlink w:anchor="Par113" w:history="1">
        <w:r w:rsidRPr="00266019">
          <w:rPr>
            <w:color w:val="0000FF"/>
            <w:sz w:val="28"/>
            <w:szCs w:val="28"/>
          </w:rPr>
          <w:t>29</w:t>
        </w:r>
      </w:hyperlink>
      <w:r w:rsidRPr="00266019">
        <w:rPr>
          <w:sz w:val="28"/>
          <w:szCs w:val="28"/>
        </w:rPr>
        <w:t xml:space="preserve"> настоящего Положения. Основания и аргументы для принятия такого решения должны быть отражены в протоколе заседания комиссии.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 xml:space="preserve">По итогам рассмотрения вопроса, предусмотренного </w:t>
      </w:r>
      <w:hyperlink w:anchor="Par72" w:history="1">
        <w:r w:rsidRPr="00266019">
          <w:rPr>
            <w:color w:val="0000FF"/>
            <w:sz w:val="28"/>
            <w:szCs w:val="28"/>
          </w:rPr>
          <w:t>подпунктом 4 пункта 12</w:t>
        </w:r>
      </w:hyperlink>
      <w:r w:rsidRPr="00266019">
        <w:rPr>
          <w:sz w:val="28"/>
          <w:szCs w:val="28"/>
        </w:rPr>
        <w:t xml:space="preserve"> настоящего Положения, комиссия принимает соответствующее решение.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>33. Решения комиссии принимаются открытым голосованием (если комиссия не примет иное решение) простым большинством голосов присутствующих на заседании членов комиссии. При равенстве числа голосов голос председательствующего на заседании комиссии является решающим.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 xml:space="preserve">34. Решения комиссии оформляются протоколами, которые подписывают члены комиссии, принявшие участие в ее заседании. Решения комиссии, за исключением решения, принимаемого по итогам рассмотрения вопроса, указанного в </w:t>
      </w:r>
      <w:hyperlink w:anchor="Par70" w:history="1">
        <w:r w:rsidRPr="00266019">
          <w:rPr>
            <w:color w:val="0000FF"/>
            <w:sz w:val="28"/>
            <w:szCs w:val="28"/>
          </w:rPr>
          <w:t>подпункте 2 пункта 12</w:t>
        </w:r>
      </w:hyperlink>
      <w:r w:rsidRPr="00266019">
        <w:rPr>
          <w:sz w:val="28"/>
          <w:szCs w:val="28"/>
        </w:rPr>
        <w:t xml:space="preserve"> настоящего Положения, носят рекомендательный характер. Решение, принимаемое по итогам рассмотрения вопроса, указанного в </w:t>
      </w:r>
      <w:hyperlink w:anchor="Par70" w:history="1">
        <w:r w:rsidRPr="00266019">
          <w:rPr>
            <w:color w:val="0000FF"/>
            <w:sz w:val="28"/>
            <w:szCs w:val="28"/>
          </w:rPr>
          <w:t>подпункте 2 пункта 12</w:t>
        </w:r>
      </w:hyperlink>
      <w:r w:rsidRPr="00266019">
        <w:rPr>
          <w:sz w:val="28"/>
          <w:szCs w:val="28"/>
        </w:rPr>
        <w:t xml:space="preserve"> настоящего Положения, носит обязательный характер.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>На заседании комиссии ведется аудиозапись и (или) стенограмма.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>35. В протоколе заседания комиссии указываются: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>1) дата заседания комиссии, фамилии, имена, отчества членов комиссии и других лиц, присутствующих на заседании;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>2) повестка заседания комиссии с формулировкой каждого из рассматриваемых на заседании комиссии вопросов;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>3) фамилия, имя, отчество, должность муниципального служащего или гражданина, в отношении которого рассматривается вопрос;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>4) предъявляемые к муниципальному служащему претензии, материалы, на которых они основываются;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>5) содержание пояснений муниципального служащего и других лиц по существу предъявляемых претензий;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>6) фамилии, имена, отчества выступивших на заседании лиц и краткое изложение их выступлений;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>7) источник информации, содержащей основания для проведения заседания комиссии, дата поступления информации;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>8) результаты голосования;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>9) решение и обоснование его принятия.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 xml:space="preserve">36. Член комиссии, несогласный с принятым решением комиссии, вправе выразить особое мнение. Особое мнение оформляется в письменном виде и </w:t>
      </w:r>
      <w:r w:rsidRPr="00266019">
        <w:rPr>
          <w:sz w:val="28"/>
          <w:szCs w:val="28"/>
        </w:rPr>
        <w:lastRenderedPageBreak/>
        <w:t>прилагается к протоколу заседания комиссии. При подписании протокола заседания комиссии членом комиссии, выразившим особое мнение, рядом с подписью ставится пометка "с особым мнением". Муниципальный служащий или гражданин, в отношении которого комиссией рассматривался вопрос, должен быть ознакомлен с особым мнением члена комиссии.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20" w:name="Par138"/>
      <w:bookmarkEnd w:id="20"/>
      <w:r w:rsidRPr="00266019">
        <w:rPr>
          <w:sz w:val="28"/>
          <w:szCs w:val="28"/>
        </w:rPr>
        <w:t>37. Копии протокола заседания комиссии в течение 7 рабочих дней со дня заседания направляются: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 xml:space="preserve">1) председателю </w:t>
      </w:r>
      <w:r w:rsidR="000623E5">
        <w:rPr>
          <w:sz w:val="28"/>
          <w:szCs w:val="28"/>
        </w:rPr>
        <w:t>районного</w:t>
      </w:r>
      <w:r w:rsidRPr="00266019">
        <w:rPr>
          <w:sz w:val="28"/>
          <w:szCs w:val="28"/>
        </w:rPr>
        <w:t xml:space="preserve"> Совета;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>2) в виде выписок из него в части, касающейся муниципального служащего, - муниципальному служащему;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>3) по решению комиссии - иным заинтересованным лицам.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 xml:space="preserve">38. Лица, указанные в </w:t>
      </w:r>
      <w:hyperlink w:anchor="Par138" w:history="1">
        <w:r w:rsidRPr="00266019">
          <w:rPr>
            <w:color w:val="0000FF"/>
            <w:sz w:val="28"/>
            <w:szCs w:val="28"/>
          </w:rPr>
          <w:t>пункте 37</w:t>
        </w:r>
      </w:hyperlink>
      <w:r w:rsidRPr="00266019">
        <w:rPr>
          <w:sz w:val="28"/>
          <w:szCs w:val="28"/>
        </w:rPr>
        <w:t xml:space="preserve"> настоящего Положения, рассматривают протокол заседания комиссии, вправе учесть в пределах своей компетенции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 xml:space="preserve">О рассмотрении рекомендаций комиссии и принятом решении лица, указанные в </w:t>
      </w:r>
      <w:hyperlink w:anchor="Par138" w:history="1">
        <w:r w:rsidRPr="00266019">
          <w:rPr>
            <w:color w:val="0000FF"/>
            <w:sz w:val="28"/>
            <w:szCs w:val="28"/>
          </w:rPr>
          <w:t>пункте 37</w:t>
        </w:r>
      </w:hyperlink>
      <w:r w:rsidRPr="00266019">
        <w:rPr>
          <w:sz w:val="28"/>
          <w:szCs w:val="28"/>
        </w:rPr>
        <w:t xml:space="preserve"> настоящего Положения, или уполномоченные ими должностные лица в письменной форме уведомляют комиссию в месячный срок со дня поступления к нему протокола заседания комиссии. Данное решение оглашается на ближайшем заседании комиссии и принимается к сведению без обсуждения.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 xml:space="preserve">39. 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председателю </w:t>
      </w:r>
      <w:r w:rsidR="000623E5">
        <w:rPr>
          <w:sz w:val="28"/>
          <w:szCs w:val="28"/>
        </w:rPr>
        <w:t>районного</w:t>
      </w:r>
      <w:r w:rsidRPr="00266019">
        <w:rPr>
          <w:sz w:val="28"/>
          <w:szCs w:val="28"/>
        </w:rPr>
        <w:t xml:space="preserve"> Совета для решения вопроса о применении к муниципальному служащему мер ответственности, предусмотренных нормативными правовыми актами Российской Федерации.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>40. 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(бездействия) и подтверждающие такой факт документы в правоприменительные органы в трехдневный срок, а при необходимости - немедленно.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>41.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>42. Копия протокола заседания комиссии или выписка из него, содержащая решение комиссии, принятое в отношении муниципального служащего, приобщается к личному делу муниципального служащего.</w:t>
      </w:r>
    </w:p>
    <w:p w:rsidR="00266019" w:rsidRPr="00266019" w:rsidRDefault="00266019" w:rsidP="00266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6019">
        <w:rPr>
          <w:sz w:val="28"/>
          <w:szCs w:val="28"/>
        </w:rPr>
        <w:t xml:space="preserve">43. Организационно-техническое и документационное обеспечение деятельности комиссии осуществляет аппарат </w:t>
      </w:r>
      <w:r w:rsidR="000623E5">
        <w:rPr>
          <w:sz w:val="28"/>
          <w:szCs w:val="28"/>
        </w:rPr>
        <w:t>районного</w:t>
      </w:r>
      <w:r w:rsidRPr="00266019">
        <w:rPr>
          <w:sz w:val="28"/>
          <w:szCs w:val="28"/>
        </w:rPr>
        <w:t xml:space="preserve"> Совета.</w:t>
      </w:r>
    </w:p>
    <w:p w:rsidR="00266019" w:rsidRPr="00266019" w:rsidRDefault="00266019" w:rsidP="0026601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66019" w:rsidRPr="00266019" w:rsidRDefault="00266019" w:rsidP="0026601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66019" w:rsidRPr="00266019" w:rsidRDefault="00266019" w:rsidP="0026601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66019" w:rsidRPr="00266019" w:rsidRDefault="00266019" w:rsidP="0026601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66019" w:rsidRPr="00266019" w:rsidRDefault="00266019" w:rsidP="0026601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E1A45" w:rsidRDefault="00CE1A45" w:rsidP="0026601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CE1A45" w:rsidRDefault="00CE1A45" w:rsidP="0026601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CE1A45" w:rsidRDefault="00CE1A45" w:rsidP="0026601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CE1A45" w:rsidRDefault="00CE1A45" w:rsidP="0026601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CE1A45" w:rsidRDefault="00CE1A45" w:rsidP="0026601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266019" w:rsidRPr="00266019" w:rsidRDefault="00266019" w:rsidP="0026601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266019">
        <w:rPr>
          <w:sz w:val="28"/>
          <w:szCs w:val="28"/>
        </w:rPr>
        <w:t>Приложение 2</w:t>
      </w:r>
    </w:p>
    <w:p w:rsidR="00266019" w:rsidRPr="00266019" w:rsidRDefault="00266019" w:rsidP="0026601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66019">
        <w:rPr>
          <w:sz w:val="28"/>
          <w:szCs w:val="28"/>
        </w:rPr>
        <w:t>к Решению</w:t>
      </w:r>
    </w:p>
    <w:p w:rsidR="00266019" w:rsidRPr="00266019" w:rsidRDefault="000623E5" w:rsidP="00266019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Идринского районного</w:t>
      </w:r>
    </w:p>
    <w:p w:rsidR="00266019" w:rsidRPr="00266019" w:rsidRDefault="00266019" w:rsidP="0026601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66019">
        <w:rPr>
          <w:sz w:val="28"/>
          <w:szCs w:val="28"/>
        </w:rPr>
        <w:t>Совета депутатов</w:t>
      </w:r>
    </w:p>
    <w:p w:rsidR="00266019" w:rsidRPr="00266019" w:rsidRDefault="00266019" w:rsidP="0026601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66019">
        <w:rPr>
          <w:sz w:val="28"/>
          <w:szCs w:val="28"/>
        </w:rPr>
        <w:t xml:space="preserve">от </w:t>
      </w:r>
      <w:r w:rsidR="003E44AE">
        <w:rPr>
          <w:sz w:val="28"/>
          <w:szCs w:val="28"/>
        </w:rPr>
        <w:t>13</w:t>
      </w:r>
      <w:r w:rsidR="000623E5">
        <w:rPr>
          <w:sz w:val="28"/>
          <w:szCs w:val="28"/>
        </w:rPr>
        <w:t xml:space="preserve"> апреля 2016</w:t>
      </w:r>
      <w:r w:rsidRPr="00266019">
        <w:rPr>
          <w:sz w:val="28"/>
          <w:szCs w:val="28"/>
        </w:rPr>
        <w:t xml:space="preserve"> г. N </w:t>
      </w:r>
      <w:r w:rsidR="000623E5">
        <w:rPr>
          <w:sz w:val="28"/>
          <w:szCs w:val="28"/>
        </w:rPr>
        <w:t>2</w:t>
      </w:r>
      <w:r w:rsidR="003E44AE">
        <w:rPr>
          <w:sz w:val="28"/>
          <w:szCs w:val="28"/>
        </w:rPr>
        <w:t>-п</w:t>
      </w:r>
    </w:p>
    <w:p w:rsidR="00266019" w:rsidRPr="00266019" w:rsidRDefault="00266019" w:rsidP="0026601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66019" w:rsidRPr="00266019" w:rsidRDefault="00266019" w:rsidP="00266019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21" w:name="Par160"/>
      <w:bookmarkEnd w:id="21"/>
      <w:r w:rsidRPr="00266019">
        <w:rPr>
          <w:sz w:val="28"/>
          <w:szCs w:val="28"/>
        </w:rPr>
        <w:t>СОСТАВ</w:t>
      </w:r>
    </w:p>
    <w:p w:rsidR="00266019" w:rsidRPr="00266019" w:rsidRDefault="00266019" w:rsidP="0026601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66019">
        <w:rPr>
          <w:sz w:val="28"/>
          <w:szCs w:val="28"/>
        </w:rPr>
        <w:t>КОМИССИИ ПО СОБЛЮДЕНИЮ ТРЕБОВАНИЙ К СЛУЖЕБНОМУ ПОВЕДЕНИЮ</w:t>
      </w:r>
    </w:p>
    <w:p w:rsidR="00266019" w:rsidRPr="00266019" w:rsidRDefault="00266019" w:rsidP="0026601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66019">
        <w:rPr>
          <w:sz w:val="28"/>
          <w:szCs w:val="28"/>
        </w:rPr>
        <w:t>МУНИЦИПАЛЬНЫХ СЛУЖАЩИХ И УРЕГУЛИРОВАНИЮ КОНФЛИКТА</w:t>
      </w:r>
    </w:p>
    <w:p w:rsidR="00266019" w:rsidRPr="00266019" w:rsidRDefault="00266019" w:rsidP="0026601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66019">
        <w:rPr>
          <w:sz w:val="28"/>
          <w:szCs w:val="28"/>
        </w:rPr>
        <w:t xml:space="preserve">ИНТЕРЕСОВ НА МУНИЦИПАЛЬНОЙ СЛУЖБЕ В </w:t>
      </w:r>
      <w:r w:rsidR="000623E5">
        <w:rPr>
          <w:sz w:val="28"/>
          <w:szCs w:val="28"/>
        </w:rPr>
        <w:t xml:space="preserve">ИДРИНСКОМ </w:t>
      </w:r>
      <w:r w:rsidR="00CE1A45">
        <w:rPr>
          <w:sz w:val="28"/>
          <w:szCs w:val="28"/>
        </w:rPr>
        <w:t xml:space="preserve"> </w:t>
      </w:r>
      <w:r w:rsidR="000623E5">
        <w:rPr>
          <w:sz w:val="28"/>
          <w:szCs w:val="28"/>
        </w:rPr>
        <w:t>РАЙОННОМ</w:t>
      </w:r>
    </w:p>
    <w:p w:rsidR="00266019" w:rsidRPr="00266019" w:rsidRDefault="00266019" w:rsidP="0026601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66019">
        <w:rPr>
          <w:sz w:val="28"/>
          <w:szCs w:val="28"/>
        </w:rPr>
        <w:t>СОВЕТЕ ДЕПУТАТОВ</w:t>
      </w:r>
    </w:p>
    <w:p w:rsidR="00266019" w:rsidRPr="00266019" w:rsidRDefault="00266019" w:rsidP="0026601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6236"/>
      </w:tblGrid>
      <w:tr w:rsidR="00266019" w:rsidRPr="00266019">
        <w:tc>
          <w:tcPr>
            <w:tcW w:w="3402" w:type="dxa"/>
          </w:tcPr>
          <w:p w:rsidR="00266019" w:rsidRPr="00266019" w:rsidRDefault="00266019" w:rsidP="002660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236" w:type="dxa"/>
          </w:tcPr>
          <w:p w:rsidR="00266019" w:rsidRPr="00266019" w:rsidRDefault="00266019" w:rsidP="0026601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66019">
              <w:rPr>
                <w:sz w:val="28"/>
                <w:szCs w:val="28"/>
              </w:rPr>
              <w:t>Должность</w:t>
            </w:r>
          </w:p>
        </w:tc>
      </w:tr>
      <w:tr w:rsidR="00266019" w:rsidRPr="00266019">
        <w:tc>
          <w:tcPr>
            <w:tcW w:w="3402" w:type="dxa"/>
          </w:tcPr>
          <w:p w:rsidR="00266019" w:rsidRPr="00266019" w:rsidRDefault="00266019" w:rsidP="002660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66019">
              <w:rPr>
                <w:sz w:val="28"/>
                <w:szCs w:val="28"/>
              </w:rPr>
              <w:t>Председатель комиссии</w:t>
            </w:r>
          </w:p>
        </w:tc>
        <w:tc>
          <w:tcPr>
            <w:tcW w:w="6236" w:type="dxa"/>
          </w:tcPr>
          <w:p w:rsidR="00266019" w:rsidRPr="00266019" w:rsidRDefault="000623E5" w:rsidP="000623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266019" w:rsidRPr="00266019">
              <w:rPr>
                <w:sz w:val="28"/>
                <w:szCs w:val="28"/>
              </w:rPr>
              <w:t xml:space="preserve">редседателя </w:t>
            </w:r>
            <w:r>
              <w:rPr>
                <w:sz w:val="28"/>
                <w:szCs w:val="28"/>
              </w:rPr>
              <w:t>Идринского районного</w:t>
            </w:r>
            <w:r w:rsidR="00266019" w:rsidRPr="00266019">
              <w:rPr>
                <w:sz w:val="28"/>
                <w:szCs w:val="28"/>
              </w:rPr>
              <w:t xml:space="preserve"> Совета депутатов</w:t>
            </w:r>
          </w:p>
        </w:tc>
      </w:tr>
      <w:tr w:rsidR="00266019" w:rsidRPr="00266019">
        <w:tc>
          <w:tcPr>
            <w:tcW w:w="3402" w:type="dxa"/>
          </w:tcPr>
          <w:p w:rsidR="00266019" w:rsidRPr="00266019" w:rsidRDefault="00266019" w:rsidP="002660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66019">
              <w:rPr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6236" w:type="dxa"/>
          </w:tcPr>
          <w:p w:rsidR="00266019" w:rsidRPr="00266019" w:rsidRDefault="00266019" w:rsidP="000623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66019">
              <w:rPr>
                <w:sz w:val="28"/>
                <w:szCs w:val="28"/>
              </w:rPr>
              <w:t xml:space="preserve">Депутат </w:t>
            </w:r>
            <w:r w:rsidR="000623E5">
              <w:rPr>
                <w:sz w:val="28"/>
                <w:szCs w:val="28"/>
              </w:rPr>
              <w:t>Идринского районного</w:t>
            </w:r>
            <w:r w:rsidR="000623E5" w:rsidRPr="00266019">
              <w:rPr>
                <w:sz w:val="28"/>
                <w:szCs w:val="28"/>
              </w:rPr>
              <w:t xml:space="preserve"> </w:t>
            </w:r>
            <w:r w:rsidRPr="00266019">
              <w:rPr>
                <w:sz w:val="28"/>
                <w:szCs w:val="28"/>
              </w:rPr>
              <w:t>Совета депутатов</w:t>
            </w:r>
          </w:p>
        </w:tc>
      </w:tr>
      <w:tr w:rsidR="00266019" w:rsidRPr="00266019">
        <w:tc>
          <w:tcPr>
            <w:tcW w:w="3402" w:type="dxa"/>
          </w:tcPr>
          <w:p w:rsidR="00266019" w:rsidRPr="00266019" w:rsidRDefault="00266019" w:rsidP="002660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66019">
              <w:rPr>
                <w:sz w:val="28"/>
                <w:szCs w:val="28"/>
              </w:rPr>
              <w:t>Секретарь комиссии</w:t>
            </w:r>
          </w:p>
        </w:tc>
        <w:tc>
          <w:tcPr>
            <w:tcW w:w="6236" w:type="dxa"/>
          </w:tcPr>
          <w:p w:rsidR="00266019" w:rsidRPr="00266019" w:rsidRDefault="000623E5" w:rsidP="000623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</w:t>
            </w:r>
            <w:r w:rsidR="00266019" w:rsidRPr="00266019">
              <w:rPr>
                <w:sz w:val="28"/>
                <w:szCs w:val="28"/>
              </w:rPr>
              <w:t xml:space="preserve"> аппарата </w:t>
            </w:r>
            <w:r>
              <w:rPr>
                <w:sz w:val="28"/>
                <w:szCs w:val="28"/>
              </w:rPr>
              <w:t>Идринского районного</w:t>
            </w:r>
            <w:r w:rsidR="00266019" w:rsidRPr="00266019">
              <w:rPr>
                <w:sz w:val="28"/>
                <w:szCs w:val="28"/>
              </w:rPr>
              <w:t xml:space="preserve"> Совета депутатов</w:t>
            </w:r>
          </w:p>
        </w:tc>
      </w:tr>
      <w:tr w:rsidR="00266019" w:rsidRPr="00266019">
        <w:tc>
          <w:tcPr>
            <w:tcW w:w="9638" w:type="dxa"/>
            <w:gridSpan w:val="2"/>
          </w:tcPr>
          <w:p w:rsidR="00266019" w:rsidRPr="00266019" w:rsidRDefault="00266019" w:rsidP="002660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66019">
              <w:rPr>
                <w:sz w:val="28"/>
                <w:szCs w:val="28"/>
              </w:rPr>
              <w:t>Члены комиссии</w:t>
            </w:r>
          </w:p>
        </w:tc>
      </w:tr>
      <w:tr w:rsidR="00266019" w:rsidRPr="00266019">
        <w:tc>
          <w:tcPr>
            <w:tcW w:w="3402" w:type="dxa"/>
          </w:tcPr>
          <w:p w:rsidR="00266019" w:rsidRPr="00266019" w:rsidRDefault="00266019" w:rsidP="002660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236" w:type="dxa"/>
          </w:tcPr>
          <w:p w:rsidR="00266019" w:rsidRPr="00266019" w:rsidRDefault="00266019" w:rsidP="000623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66019">
              <w:rPr>
                <w:sz w:val="28"/>
                <w:szCs w:val="28"/>
              </w:rPr>
              <w:t>Представитель научной организации (профессиональной образовательной организации и организации дополнительного профессионального образования)</w:t>
            </w:r>
          </w:p>
        </w:tc>
      </w:tr>
      <w:tr w:rsidR="00266019" w:rsidRPr="00266019">
        <w:tc>
          <w:tcPr>
            <w:tcW w:w="3402" w:type="dxa"/>
          </w:tcPr>
          <w:p w:rsidR="00266019" w:rsidRPr="00266019" w:rsidRDefault="00266019" w:rsidP="002660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236" w:type="dxa"/>
          </w:tcPr>
          <w:p w:rsidR="00266019" w:rsidRPr="00266019" w:rsidRDefault="00266019" w:rsidP="000623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66019">
              <w:rPr>
                <w:sz w:val="28"/>
                <w:szCs w:val="28"/>
              </w:rPr>
              <w:t xml:space="preserve">Представитель общественности </w:t>
            </w:r>
            <w:r w:rsidR="000623E5">
              <w:rPr>
                <w:sz w:val="28"/>
                <w:szCs w:val="28"/>
              </w:rPr>
              <w:t>Идринского района</w:t>
            </w:r>
          </w:p>
        </w:tc>
      </w:tr>
    </w:tbl>
    <w:p w:rsidR="00266019" w:rsidRPr="00266019" w:rsidRDefault="00266019" w:rsidP="0026601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66019" w:rsidRPr="00266019" w:rsidRDefault="00266019" w:rsidP="0026601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66019" w:rsidRPr="00266019" w:rsidSect="00266019">
      <w:pgSz w:w="11906" w:h="16838"/>
      <w:pgMar w:top="567" w:right="851" w:bottom="851" w:left="1134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1A5" w:rsidRDefault="004401A5" w:rsidP="009F19DE">
      <w:r>
        <w:separator/>
      </w:r>
    </w:p>
  </w:endnote>
  <w:endnote w:type="continuationSeparator" w:id="0">
    <w:p w:rsidR="004401A5" w:rsidRDefault="004401A5" w:rsidP="009F1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1A5" w:rsidRDefault="004401A5" w:rsidP="009F19DE">
      <w:r>
        <w:separator/>
      </w:r>
    </w:p>
  </w:footnote>
  <w:footnote w:type="continuationSeparator" w:id="0">
    <w:p w:rsidR="004401A5" w:rsidRDefault="004401A5" w:rsidP="009F1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45999"/>
    <w:multiLevelType w:val="hybridMultilevel"/>
    <w:tmpl w:val="2CC03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A7B4C"/>
    <w:multiLevelType w:val="hybridMultilevel"/>
    <w:tmpl w:val="153E7432"/>
    <w:lvl w:ilvl="0" w:tplc="318AEF6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152D03"/>
    <w:multiLevelType w:val="hybridMultilevel"/>
    <w:tmpl w:val="3990A6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1B46170"/>
    <w:multiLevelType w:val="hybridMultilevel"/>
    <w:tmpl w:val="7E864D42"/>
    <w:lvl w:ilvl="0" w:tplc="F70054FA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A001756"/>
    <w:multiLevelType w:val="hybridMultilevel"/>
    <w:tmpl w:val="7592C8D4"/>
    <w:lvl w:ilvl="0" w:tplc="57B896E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6FC223A1"/>
    <w:multiLevelType w:val="hybridMultilevel"/>
    <w:tmpl w:val="9B8E31A6"/>
    <w:lvl w:ilvl="0" w:tplc="BFC433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A5F50C9"/>
    <w:multiLevelType w:val="hybridMultilevel"/>
    <w:tmpl w:val="FA122B92"/>
    <w:lvl w:ilvl="0" w:tplc="E4B6D5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BD318B7"/>
    <w:multiLevelType w:val="hybridMultilevel"/>
    <w:tmpl w:val="85CA2848"/>
    <w:lvl w:ilvl="0" w:tplc="7722D6A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4FB"/>
    <w:rsid w:val="00017C0F"/>
    <w:rsid w:val="000623E5"/>
    <w:rsid w:val="00093C8B"/>
    <w:rsid w:val="000A1393"/>
    <w:rsid w:val="000C4847"/>
    <w:rsid w:val="000F1D4A"/>
    <w:rsid w:val="00103323"/>
    <w:rsid w:val="00110BBE"/>
    <w:rsid w:val="0012699D"/>
    <w:rsid w:val="00133DEF"/>
    <w:rsid w:val="00192EE9"/>
    <w:rsid w:val="001B0300"/>
    <w:rsid w:val="001C209A"/>
    <w:rsid w:val="001F6C95"/>
    <w:rsid w:val="00220A78"/>
    <w:rsid w:val="00230231"/>
    <w:rsid w:val="0024645B"/>
    <w:rsid w:val="002526D1"/>
    <w:rsid w:val="00266019"/>
    <w:rsid w:val="00287CD4"/>
    <w:rsid w:val="00293528"/>
    <w:rsid w:val="0029689D"/>
    <w:rsid w:val="00297F95"/>
    <w:rsid w:val="002A3D74"/>
    <w:rsid w:val="002A52F8"/>
    <w:rsid w:val="002F4B35"/>
    <w:rsid w:val="00307325"/>
    <w:rsid w:val="00312E21"/>
    <w:rsid w:val="00343216"/>
    <w:rsid w:val="003E0A34"/>
    <w:rsid w:val="003E44AE"/>
    <w:rsid w:val="003F346B"/>
    <w:rsid w:val="004058DD"/>
    <w:rsid w:val="004401A5"/>
    <w:rsid w:val="0045057E"/>
    <w:rsid w:val="00457958"/>
    <w:rsid w:val="00464A96"/>
    <w:rsid w:val="00466D69"/>
    <w:rsid w:val="0049356C"/>
    <w:rsid w:val="004A3525"/>
    <w:rsid w:val="004B0FAD"/>
    <w:rsid w:val="004B2A67"/>
    <w:rsid w:val="004B5C6B"/>
    <w:rsid w:val="004F5865"/>
    <w:rsid w:val="00510B23"/>
    <w:rsid w:val="005155C3"/>
    <w:rsid w:val="0052397A"/>
    <w:rsid w:val="00530BEE"/>
    <w:rsid w:val="005E133D"/>
    <w:rsid w:val="005F1FDE"/>
    <w:rsid w:val="00613880"/>
    <w:rsid w:val="0062053D"/>
    <w:rsid w:val="00621405"/>
    <w:rsid w:val="00624CD1"/>
    <w:rsid w:val="00641986"/>
    <w:rsid w:val="006532D3"/>
    <w:rsid w:val="006534FB"/>
    <w:rsid w:val="00707FA3"/>
    <w:rsid w:val="00732179"/>
    <w:rsid w:val="007323A5"/>
    <w:rsid w:val="00747FB6"/>
    <w:rsid w:val="007B22AB"/>
    <w:rsid w:val="007D12D8"/>
    <w:rsid w:val="007E4A70"/>
    <w:rsid w:val="00805140"/>
    <w:rsid w:val="00816AF4"/>
    <w:rsid w:val="008440E4"/>
    <w:rsid w:val="00850313"/>
    <w:rsid w:val="00853B1A"/>
    <w:rsid w:val="008626DD"/>
    <w:rsid w:val="0086795C"/>
    <w:rsid w:val="0087028C"/>
    <w:rsid w:val="00872369"/>
    <w:rsid w:val="008C1A55"/>
    <w:rsid w:val="00917EC2"/>
    <w:rsid w:val="00992F0A"/>
    <w:rsid w:val="009B2C5B"/>
    <w:rsid w:val="009B71E2"/>
    <w:rsid w:val="009F19DE"/>
    <w:rsid w:val="00A03058"/>
    <w:rsid w:val="00A341E8"/>
    <w:rsid w:val="00A966AF"/>
    <w:rsid w:val="00AB2785"/>
    <w:rsid w:val="00AD151F"/>
    <w:rsid w:val="00AE3248"/>
    <w:rsid w:val="00AF492A"/>
    <w:rsid w:val="00B23FA2"/>
    <w:rsid w:val="00B4683E"/>
    <w:rsid w:val="00B619F7"/>
    <w:rsid w:val="00B876B0"/>
    <w:rsid w:val="00BD130A"/>
    <w:rsid w:val="00BF02CB"/>
    <w:rsid w:val="00BF61BE"/>
    <w:rsid w:val="00C167E3"/>
    <w:rsid w:val="00C16B48"/>
    <w:rsid w:val="00C31603"/>
    <w:rsid w:val="00C44BA6"/>
    <w:rsid w:val="00C630BE"/>
    <w:rsid w:val="00C75A0D"/>
    <w:rsid w:val="00C87164"/>
    <w:rsid w:val="00C943A3"/>
    <w:rsid w:val="00C9746C"/>
    <w:rsid w:val="00CE1A45"/>
    <w:rsid w:val="00D2455A"/>
    <w:rsid w:val="00D247F0"/>
    <w:rsid w:val="00D33CF2"/>
    <w:rsid w:val="00D40E08"/>
    <w:rsid w:val="00D75464"/>
    <w:rsid w:val="00DC2265"/>
    <w:rsid w:val="00DE4B5B"/>
    <w:rsid w:val="00DF2428"/>
    <w:rsid w:val="00E3588B"/>
    <w:rsid w:val="00E40E34"/>
    <w:rsid w:val="00E608A7"/>
    <w:rsid w:val="00E667DB"/>
    <w:rsid w:val="00EA7630"/>
    <w:rsid w:val="00EE502B"/>
    <w:rsid w:val="00EE5683"/>
    <w:rsid w:val="00EE59B8"/>
    <w:rsid w:val="00EE685F"/>
    <w:rsid w:val="00F017FF"/>
    <w:rsid w:val="00F521D0"/>
    <w:rsid w:val="00FB3762"/>
    <w:rsid w:val="00FD1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5040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firstLine="540"/>
      <w:outlineLvl w:val="3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540"/>
      <w:jc w:val="both"/>
    </w:pPr>
    <w:rPr>
      <w:sz w:val="28"/>
    </w:rPr>
  </w:style>
  <w:style w:type="character" w:customStyle="1" w:styleId="a4">
    <w:name w:val="Цветовое выделение"/>
    <w:uiPriority w:val="99"/>
    <w:rsid w:val="00E3588B"/>
    <w:rPr>
      <w:b/>
      <w:bCs/>
      <w:color w:val="000080"/>
    </w:rPr>
  </w:style>
  <w:style w:type="paragraph" w:styleId="a5">
    <w:name w:val="Body Text"/>
    <w:basedOn w:val="a"/>
    <w:link w:val="a6"/>
    <w:uiPriority w:val="99"/>
    <w:unhideWhenUsed/>
    <w:rsid w:val="001C209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1C209A"/>
    <w:rPr>
      <w:sz w:val="24"/>
      <w:szCs w:val="24"/>
    </w:rPr>
  </w:style>
  <w:style w:type="character" w:styleId="a7">
    <w:name w:val="Hyperlink"/>
    <w:basedOn w:val="a0"/>
    <w:uiPriority w:val="99"/>
    <w:rsid w:val="001C209A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4B2A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Balloon Text"/>
    <w:basedOn w:val="a"/>
    <w:semiHidden/>
    <w:rsid w:val="00A966AF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9F19D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9F19D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Title"/>
    <w:basedOn w:val="a"/>
    <w:link w:val="ab"/>
    <w:qFormat/>
    <w:rsid w:val="009F19DE"/>
    <w:pPr>
      <w:numPr>
        <w:ilvl w:val="8"/>
        <w:numId w:val="24"/>
      </w:numPr>
      <w:ind w:firstLine="709"/>
      <w:jc w:val="center"/>
    </w:pPr>
    <w:rPr>
      <w:b/>
      <w:sz w:val="48"/>
      <w:szCs w:val="20"/>
    </w:rPr>
  </w:style>
  <w:style w:type="character" w:customStyle="1" w:styleId="ab">
    <w:name w:val="Название Знак"/>
    <w:basedOn w:val="a0"/>
    <w:link w:val="aa"/>
    <w:rsid w:val="009F19DE"/>
    <w:rPr>
      <w:b/>
      <w:sz w:val="48"/>
    </w:rPr>
  </w:style>
  <w:style w:type="paragraph" w:styleId="ac">
    <w:name w:val="footnote text"/>
    <w:basedOn w:val="a"/>
    <w:link w:val="ad"/>
    <w:uiPriority w:val="99"/>
    <w:semiHidden/>
    <w:unhideWhenUsed/>
    <w:rsid w:val="009F19DE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9F19DE"/>
    <w:rPr>
      <w:rFonts w:ascii="Calibri" w:hAnsi="Calibri"/>
    </w:rPr>
  </w:style>
  <w:style w:type="character" w:styleId="ae">
    <w:name w:val="footnote reference"/>
    <w:basedOn w:val="a0"/>
    <w:uiPriority w:val="99"/>
    <w:semiHidden/>
    <w:unhideWhenUsed/>
    <w:rsid w:val="009F19DE"/>
    <w:rPr>
      <w:vertAlign w:val="superscript"/>
    </w:rPr>
  </w:style>
  <w:style w:type="paragraph" w:customStyle="1" w:styleId="western">
    <w:name w:val="western"/>
    <w:basedOn w:val="a"/>
    <w:rsid w:val="009F19DE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9F19DE"/>
  </w:style>
  <w:style w:type="paragraph" w:customStyle="1" w:styleId="ConsPlusTitle">
    <w:name w:val="ConsPlusTitle"/>
    <w:uiPriority w:val="99"/>
    <w:rsid w:val="00266019"/>
    <w:pPr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5040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firstLine="540"/>
      <w:outlineLvl w:val="3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540"/>
      <w:jc w:val="both"/>
    </w:pPr>
    <w:rPr>
      <w:sz w:val="28"/>
    </w:rPr>
  </w:style>
  <w:style w:type="character" w:customStyle="1" w:styleId="a4">
    <w:name w:val="Цветовое выделение"/>
    <w:uiPriority w:val="99"/>
    <w:rsid w:val="00E3588B"/>
    <w:rPr>
      <w:b/>
      <w:bCs/>
      <w:color w:val="000080"/>
    </w:rPr>
  </w:style>
  <w:style w:type="paragraph" w:styleId="a5">
    <w:name w:val="Body Text"/>
    <w:basedOn w:val="a"/>
    <w:link w:val="a6"/>
    <w:uiPriority w:val="99"/>
    <w:unhideWhenUsed/>
    <w:rsid w:val="001C209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1C209A"/>
    <w:rPr>
      <w:sz w:val="24"/>
      <w:szCs w:val="24"/>
    </w:rPr>
  </w:style>
  <w:style w:type="character" w:styleId="a7">
    <w:name w:val="Hyperlink"/>
    <w:basedOn w:val="a0"/>
    <w:uiPriority w:val="99"/>
    <w:rsid w:val="001C209A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4B2A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Balloon Text"/>
    <w:basedOn w:val="a"/>
    <w:semiHidden/>
    <w:rsid w:val="00A966AF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9F19D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9F19D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Title"/>
    <w:basedOn w:val="a"/>
    <w:link w:val="ab"/>
    <w:qFormat/>
    <w:rsid w:val="009F19DE"/>
    <w:pPr>
      <w:numPr>
        <w:ilvl w:val="8"/>
        <w:numId w:val="24"/>
      </w:numPr>
      <w:ind w:firstLine="709"/>
      <w:jc w:val="center"/>
    </w:pPr>
    <w:rPr>
      <w:b/>
      <w:sz w:val="48"/>
      <w:szCs w:val="20"/>
    </w:rPr>
  </w:style>
  <w:style w:type="character" w:customStyle="1" w:styleId="ab">
    <w:name w:val="Название Знак"/>
    <w:basedOn w:val="a0"/>
    <w:link w:val="aa"/>
    <w:rsid w:val="009F19DE"/>
    <w:rPr>
      <w:b/>
      <w:sz w:val="48"/>
    </w:rPr>
  </w:style>
  <w:style w:type="paragraph" w:styleId="ac">
    <w:name w:val="footnote text"/>
    <w:basedOn w:val="a"/>
    <w:link w:val="ad"/>
    <w:uiPriority w:val="99"/>
    <w:semiHidden/>
    <w:unhideWhenUsed/>
    <w:rsid w:val="009F19DE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9F19DE"/>
    <w:rPr>
      <w:rFonts w:ascii="Calibri" w:hAnsi="Calibri"/>
    </w:rPr>
  </w:style>
  <w:style w:type="character" w:styleId="ae">
    <w:name w:val="footnote reference"/>
    <w:basedOn w:val="a0"/>
    <w:uiPriority w:val="99"/>
    <w:semiHidden/>
    <w:unhideWhenUsed/>
    <w:rsid w:val="009F19DE"/>
    <w:rPr>
      <w:vertAlign w:val="superscript"/>
    </w:rPr>
  </w:style>
  <w:style w:type="paragraph" w:customStyle="1" w:styleId="western">
    <w:name w:val="western"/>
    <w:basedOn w:val="a"/>
    <w:rsid w:val="009F19DE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9F19DE"/>
  </w:style>
  <w:style w:type="paragraph" w:customStyle="1" w:styleId="ConsPlusTitle">
    <w:name w:val="ConsPlusTitle"/>
    <w:uiPriority w:val="99"/>
    <w:rsid w:val="00266019"/>
    <w:pPr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46ED9EE8576F4355CE2B5E3A45CEDC90B5071B1D7FABD9F22E92605CAE63D549014249A6E38A75D7CA45BC011FF9E" TargetMode="External"/><Relationship Id="rId18" Type="http://schemas.openxmlformats.org/officeDocument/2006/relationships/hyperlink" Target="consultantplus://offline/ref=46ED9EE8576F4355CE2B5E3A45CEDC90B5071B1D79ACD7F1209F3D56A63AD94B064D16B1E4C379D6CA45BA10F6E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46ED9EE8576F4355CE2B5E2C46A2839FB7044D1379ADD5A175C0660BF133D31C41024FF3A0CE79D41CF2E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6ED9EE8576F4355CE2B5E3A45CEDC90B5071B1D7FABD9F22E92605CAE63D549014249A6E38A75D7CA45B9061FF3E" TargetMode="External"/><Relationship Id="rId17" Type="http://schemas.openxmlformats.org/officeDocument/2006/relationships/hyperlink" Target="consultantplus://offline/ref=46ED9EE8576F4355CE2B5E2C46A2839FB7044D1379ADD5A175C0660BF133D31C41024FF3A0CE79D41CF2E" TargetMode="External"/><Relationship Id="rId25" Type="http://schemas.openxmlformats.org/officeDocument/2006/relationships/hyperlink" Target="consultantplus://offline/ref=46ED9EE8576F4355CE2B5E3A45CEDC90B5071B1D79ACD7F1209F3D56A63AD94B064D16B1E4C379D6CA45BA10F6E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3DE61297C0B4077A57C37F255533E2845CF0542F97AC98950BEFCFC8C15Y3G" TargetMode="External"/><Relationship Id="rId20" Type="http://schemas.openxmlformats.org/officeDocument/2006/relationships/hyperlink" Target="consultantplus://offline/ref=46ED9EE8576F4355CE2B5E2C46A2839FB7044D1379ADD5A175C0660BF133D31C41024FF3A0CE79D41CF2E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6ED9EE8576F4355CE2B5E3A45CEDC90B5071B1D7FAADBF22993605CAE63D5490114F2E" TargetMode="External"/><Relationship Id="rId24" Type="http://schemas.openxmlformats.org/officeDocument/2006/relationships/hyperlink" Target="consultantplus://offline/ref=46ED9EE8576F4355CE2B5E3A45CEDC90B5071B1D79ACD7F1209F3D56A63AD94B064D16B1E4C379D6CA45BA10F6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6ED9EE8576F4355CE2B5E3A45CEDC90B5071B1D7FABD9F22E92605CAE63D549014249A6E38A75D7CA45BA061FF0E" TargetMode="External"/><Relationship Id="rId23" Type="http://schemas.openxmlformats.org/officeDocument/2006/relationships/hyperlink" Target="consultantplus://offline/ref=46ED9EE8576F4355CE2B5E3A45CEDC90B5071B1D79ACD7F1209F3D56A63AD94B064D16B1E4C379D6CA45BA10F6E" TargetMode="External"/><Relationship Id="rId10" Type="http://schemas.openxmlformats.org/officeDocument/2006/relationships/hyperlink" Target="consultantplus://offline/ref=46ED9EE8576F4355CE2B5E2C46A2839FB705411078AFD5A175C0660BF113F3E" TargetMode="External"/><Relationship Id="rId19" Type="http://schemas.openxmlformats.org/officeDocument/2006/relationships/hyperlink" Target="consultantplus://offline/ref=46ED9EE8576F4355CE2B5E2C46A2839FB705411078AFD5A175C0660BF133D31C41024FF01AF8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6ED9EE8576F4355CE2B5E2C46A2839FB705411078AED5A175C0660BF113F3E" TargetMode="External"/><Relationship Id="rId14" Type="http://schemas.openxmlformats.org/officeDocument/2006/relationships/hyperlink" Target="consultantplus://offline/ref=46ED9EE8576F4355CE2B5E2C46A2839FB404421575FF82A324956810FEE" TargetMode="External"/><Relationship Id="rId22" Type="http://schemas.openxmlformats.org/officeDocument/2006/relationships/hyperlink" Target="consultantplus://offline/ref=46ED9EE8576F4355CE2B5E2C46A2839FB705411078AFD5A175C0660BF133D31C41024FF01AF8E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4491</Words>
  <Characters>25602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Докладная записка</vt:lpstr>
    </vt:vector>
  </TitlesOfParts>
  <Company>TerraSoft</Company>
  <LinksUpToDate>false</LinksUpToDate>
  <CharactersWithSpaces>30033</CharactersWithSpaces>
  <SharedDoc>false</SharedDoc>
  <HLinks>
    <vt:vector size="300" baseType="variant">
      <vt:variant>
        <vt:i4>6815793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Par138</vt:lpwstr>
      </vt:variant>
      <vt:variant>
        <vt:i4>6815793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Par138</vt:lpwstr>
      </vt:variant>
      <vt:variant>
        <vt:i4>5636098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Par70</vt:lpwstr>
      </vt:variant>
      <vt:variant>
        <vt:i4>5636098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Par70</vt:lpwstr>
      </vt:variant>
      <vt:variant>
        <vt:i4>5636098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Par72</vt:lpwstr>
      </vt:variant>
      <vt:variant>
        <vt:i4>6488115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Par113</vt:lpwstr>
      </vt:variant>
      <vt:variant>
        <vt:i4>6488114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Par103</vt:lpwstr>
      </vt:variant>
      <vt:variant>
        <vt:i4>5767170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Par93</vt:lpwstr>
      </vt:variant>
      <vt:variant>
        <vt:i4>5636098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Par74</vt:lpwstr>
      </vt:variant>
      <vt:variant>
        <vt:i4>5636098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Par71</vt:lpwstr>
      </vt:variant>
      <vt:variant>
        <vt:i4>5701634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Par67</vt:lpwstr>
      </vt:variant>
      <vt:variant>
        <vt:i4>1703943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consultantplus://offline/ref=46ED9EE8576F4355CE2B5E3A45CEDC90B5071B1D79ACD7F1209F3D56A63AD94B064D16B1E4C379D6CA45BA10F6E</vt:lpwstr>
      </vt:variant>
      <vt:variant>
        <vt:lpwstr/>
      </vt:variant>
      <vt:variant>
        <vt:i4>1703943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consultantplus://offline/ref=46ED9EE8576F4355CE2B5E3A45CEDC90B5071B1D79ACD7F1209F3D56A63AD94B064D16B1E4C379D6CA45BA10F6E</vt:lpwstr>
      </vt:variant>
      <vt:variant>
        <vt:lpwstr/>
      </vt:variant>
      <vt:variant>
        <vt:i4>1703943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consultantplus://offline/ref=46ED9EE8576F4355CE2B5E3A45CEDC90B5071B1D79ACD7F1209F3D56A63AD94B064D16B1E4C379D6CA45BA10F6E</vt:lpwstr>
      </vt:variant>
      <vt:variant>
        <vt:lpwstr/>
      </vt:variant>
      <vt:variant>
        <vt:i4>5636098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Par76</vt:lpwstr>
      </vt:variant>
      <vt:variant>
        <vt:i4>8060991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consultantplus://offline/ref=46ED9EE8576F4355CE2B5E2C46A2839FB705411078AFD5A175C0660BF133D31C41024FF01AF8E</vt:lpwstr>
      </vt:variant>
      <vt:variant>
        <vt:lpwstr/>
      </vt:variant>
      <vt:variant>
        <vt:i4>5636098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Par75</vt:lpwstr>
      </vt:variant>
      <vt:variant>
        <vt:i4>2752568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consultantplus://offline/ref=46ED9EE8576F4355CE2B5E2C46A2839FB7044D1379ADD5A175C0660BF133D31C41024FF3A0CE79D41CF2E</vt:lpwstr>
      </vt:variant>
      <vt:variant>
        <vt:lpwstr/>
      </vt:variant>
      <vt:variant>
        <vt:i4>2752568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consultantplus://offline/ref=46ED9EE8576F4355CE2B5E2C46A2839FB7044D1379ADD5A175C0660BF133D31C41024FF3A0CE79D41CF2E</vt:lpwstr>
      </vt:variant>
      <vt:variant>
        <vt:lpwstr/>
      </vt:variant>
      <vt:variant>
        <vt:i4>5636098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Par74</vt:lpwstr>
      </vt:variant>
      <vt:variant>
        <vt:i4>5636098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Par73</vt:lpwstr>
      </vt:variant>
      <vt:variant>
        <vt:i4>5636098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Par72</vt:lpwstr>
      </vt:variant>
      <vt:variant>
        <vt:i4>5636098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Par71</vt:lpwstr>
      </vt:variant>
      <vt:variant>
        <vt:i4>5636098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Par70</vt:lpwstr>
      </vt:variant>
      <vt:variant>
        <vt:i4>5701634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Par69</vt:lpwstr>
      </vt:variant>
      <vt:variant>
        <vt:i4>5701634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Par68</vt:lpwstr>
      </vt:variant>
      <vt:variant>
        <vt:i4>5636098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Par75</vt:lpwstr>
      </vt:variant>
      <vt:variant>
        <vt:i4>5636098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Par71</vt:lpwstr>
      </vt:variant>
      <vt:variant>
        <vt:i4>5636098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Par70</vt:lpwstr>
      </vt:variant>
      <vt:variant>
        <vt:i4>5832706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Par89</vt:lpwstr>
      </vt:variant>
      <vt:variant>
        <vt:i4>5832706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Par87</vt:lpwstr>
      </vt:variant>
      <vt:variant>
        <vt:i4>5701634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Par66</vt:lpwstr>
      </vt:variant>
      <vt:variant>
        <vt:i4>8060991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consultantplus://offline/ref=46ED9EE8576F4355CE2B5E2C46A2839FB705411078AFD5A175C0660BF133D31C41024FF01AF8E</vt:lpwstr>
      </vt:variant>
      <vt:variant>
        <vt:lpwstr/>
      </vt:variant>
      <vt:variant>
        <vt:i4>5636098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Par75</vt:lpwstr>
      </vt:variant>
      <vt:variant>
        <vt:i4>5636098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Par70</vt:lpwstr>
      </vt:variant>
      <vt:variant>
        <vt:i4>5636098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Par70</vt:lpwstr>
      </vt:variant>
      <vt:variant>
        <vt:i4>1703943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consultantplus://offline/ref=46ED9EE8576F4355CE2B5E3A45CEDC90B5071B1D79ACD7F1209F3D56A63AD94B064D16B1E4C379D6CA45BA10F6E</vt:lpwstr>
      </vt:variant>
      <vt:variant>
        <vt:lpwstr/>
      </vt:variant>
      <vt:variant>
        <vt:i4>2752568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consultantplus://offline/ref=46ED9EE8576F4355CE2B5E2C46A2839FB7044D1379ADD5A175C0660BF133D31C41024FF3A0CE79D41CF2E</vt:lpwstr>
      </vt:variant>
      <vt:variant>
        <vt:lpwstr/>
      </vt:variant>
      <vt:variant>
        <vt:i4>5505026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Par56</vt:lpwstr>
      </vt:variant>
      <vt:variant>
        <vt:i4>5505026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Par54</vt:lpwstr>
      </vt:variant>
      <vt:variant>
        <vt:i4>917517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consultantplus://offline/ref=53DE61297C0B4077A57C37F255533E2845CF0542F97AC98950BEFCFC8C15Y3G</vt:lpwstr>
      </vt:variant>
      <vt:variant>
        <vt:lpwstr/>
      </vt:variant>
      <vt:variant>
        <vt:i4>7798885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consultantplus://offline/ref=46ED9EE8576F4355CE2B5E3A45CEDC90B5071B1D7FABD9F22E92605CAE63D549014249A6E38A75D7CA45BA061FF0E</vt:lpwstr>
      </vt:variant>
      <vt:variant>
        <vt:lpwstr/>
      </vt:variant>
      <vt:variant>
        <vt:i4>1638480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consultantplus://offline/ref=46ED9EE8576F4355CE2B5E2C46A2839FB404421575FF82A324956810FEE</vt:lpwstr>
      </vt:variant>
      <vt:variant>
        <vt:lpwstr/>
      </vt:variant>
      <vt:variant>
        <vt:i4>6291508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Par160</vt:lpwstr>
      </vt:variant>
      <vt:variant>
        <vt:i4>5373954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Par30</vt:lpwstr>
      </vt:variant>
      <vt:variant>
        <vt:i4>7798889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consultantplus://offline/ref=46ED9EE8576F4355CE2B5E3A45CEDC90B5071B1D7FABD9F22E92605CAE63D549014249A6E38A75D7CA45BC011FF9E</vt:lpwstr>
      </vt:variant>
      <vt:variant>
        <vt:lpwstr/>
      </vt:variant>
      <vt:variant>
        <vt:i4>7798846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consultantplus://offline/ref=46ED9EE8576F4355CE2B5E3A45CEDC90B5071B1D7FABD9F22E92605CAE63D549014249A6E38A75D7CA45B9061FF3E</vt:lpwstr>
      </vt:variant>
      <vt:variant>
        <vt:lpwstr/>
      </vt:variant>
      <vt:variant>
        <vt:i4>1900638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consultantplus://offline/ref=46ED9EE8576F4355CE2B5E3A45CEDC90B5071B1D7FAADBF22993605CAE63D5490114F2E</vt:lpwstr>
      </vt:variant>
      <vt:variant>
        <vt:lpwstr/>
      </vt:variant>
      <vt:variant>
        <vt:i4>4915280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consultantplus://offline/ref=46ED9EE8576F4355CE2B5E2C46A2839FB705411078AFD5A175C0660BF113F3E</vt:lpwstr>
      </vt:variant>
      <vt:variant>
        <vt:lpwstr/>
      </vt:variant>
      <vt:variant>
        <vt:i4>4915283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consultantplus://offline/ref=46ED9EE8576F4355CE2B5E2C46A2839FB705411078AED5A175C0660BF113F3E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Докладная записка</dc:title>
  <dc:creator>ADM</dc:creator>
  <cp:lastModifiedBy>Пользователь Windows</cp:lastModifiedBy>
  <cp:revision>2</cp:revision>
  <cp:lastPrinted>2016-04-14T08:25:00Z</cp:lastPrinted>
  <dcterms:created xsi:type="dcterms:W3CDTF">2016-04-19T05:41:00Z</dcterms:created>
  <dcterms:modified xsi:type="dcterms:W3CDTF">2016-04-19T05:41:00Z</dcterms:modified>
</cp:coreProperties>
</file>