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09AE" w:rsidRPr="00025C2E" w:rsidRDefault="006F1115" w:rsidP="003809AE">
      <w:pPr>
        <w:ind w:right="-1"/>
        <w:jc w:val="center"/>
        <w:rPr>
          <w:sz w:val="18"/>
          <w:szCs w:val="18"/>
        </w:rPr>
      </w:pPr>
      <w:bookmarkStart w:id="0" w:name="_GoBack"/>
      <w:bookmarkEnd w:id="0"/>
      <w:r>
        <w:rPr>
          <w:noProof/>
          <w:sz w:val="18"/>
          <w:szCs w:val="18"/>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r>
        <w:rPr>
          <w:rFonts w:eastAsia="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6968490</wp:posOffset>
                </wp:positionH>
                <wp:positionV relativeFrom="paragraph">
                  <wp:posOffset>46355</wp:posOffset>
                </wp:positionV>
                <wp:extent cx="1943100" cy="685800"/>
                <wp:effectExtent l="0" t="0" r="19050" b="1905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A900A2" w:rsidRPr="00025C2E" w:rsidRDefault="00A900A2" w:rsidP="003809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548.7pt;margin-top:3.65pt;width:15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">
                <v:textbox>
                  <w:txbxContent>
                    <w:p w:rsidR="00A900A2" w:rsidRPr="00025C2E" w:rsidRDefault="00A900A2" w:rsidP="003809AE"/>
                  </w:txbxContent>
                </v:textbox>
              </v:rect>
            </w:pict>
          </mc:Fallback>
        </mc:AlternateContent>
      </w:r>
    </w:p>
    <w:p w:rsidR="003809AE" w:rsidRPr="00025C2E" w:rsidRDefault="003809AE" w:rsidP="003809AE">
      <w:pPr>
        <w:jc w:val="center"/>
        <w:rPr>
          <w:sz w:val="28"/>
        </w:rPr>
      </w:pPr>
      <w:r w:rsidRPr="00025C2E">
        <w:rPr>
          <w:sz w:val="28"/>
        </w:rPr>
        <w:t>КРАСНОЯРСКИЙ КРАЙ</w:t>
      </w:r>
    </w:p>
    <w:p w:rsidR="003809AE" w:rsidRPr="00025C2E" w:rsidRDefault="003809AE" w:rsidP="003809AE">
      <w:pPr>
        <w:jc w:val="center"/>
        <w:rPr>
          <w:sz w:val="28"/>
        </w:rPr>
      </w:pPr>
      <w:r w:rsidRPr="00025C2E">
        <w:rPr>
          <w:sz w:val="28"/>
        </w:rPr>
        <w:t>ИДРИНСКИЙ РАЙОННЫЙ СОВЕТ ДЕПУТАТОВ</w:t>
      </w:r>
    </w:p>
    <w:p w:rsidR="003809AE" w:rsidRPr="00025C2E" w:rsidRDefault="003809AE" w:rsidP="003809AE">
      <w:pPr>
        <w:jc w:val="center"/>
        <w:rPr>
          <w:sz w:val="28"/>
        </w:rPr>
      </w:pPr>
    </w:p>
    <w:p w:rsidR="003809AE" w:rsidRDefault="003809AE" w:rsidP="003809AE">
      <w:pPr>
        <w:jc w:val="center"/>
        <w:rPr>
          <w:b/>
          <w:sz w:val="28"/>
        </w:rPr>
      </w:pPr>
      <w:r>
        <w:rPr>
          <w:b/>
          <w:sz w:val="28"/>
        </w:rPr>
        <w:t>Р Е Ш Е Н И Е</w:t>
      </w:r>
    </w:p>
    <w:p w:rsidR="003809AE" w:rsidRPr="0096394A" w:rsidRDefault="003809AE" w:rsidP="003809AE">
      <w:pPr>
        <w:jc w:val="both"/>
        <w:rPr>
          <w:b/>
          <w:sz w:val="28"/>
        </w:rPr>
      </w:pPr>
      <w:r>
        <w:rPr>
          <w:sz w:val="28"/>
        </w:rPr>
        <w:t>26</w:t>
      </w:r>
      <w:r w:rsidRPr="00845D5C">
        <w:rPr>
          <w:sz w:val="28"/>
        </w:rPr>
        <w:t>.</w:t>
      </w:r>
      <w:r>
        <w:rPr>
          <w:sz w:val="28"/>
        </w:rPr>
        <w:t>11</w:t>
      </w:r>
      <w:r w:rsidRPr="00845D5C">
        <w:rPr>
          <w:sz w:val="28"/>
        </w:rPr>
        <w:t>.201</w:t>
      </w:r>
      <w:r>
        <w:rPr>
          <w:sz w:val="28"/>
        </w:rPr>
        <w:t>9</w:t>
      </w:r>
      <w:r w:rsidRPr="00845D5C">
        <w:rPr>
          <w:sz w:val="28"/>
        </w:rPr>
        <w:t xml:space="preserve"> </w:t>
      </w:r>
      <w:r w:rsidRPr="00845D5C">
        <w:rPr>
          <w:sz w:val="28"/>
        </w:rPr>
        <w:tab/>
      </w:r>
      <w:r w:rsidRPr="0096394A">
        <w:rPr>
          <w:b/>
          <w:sz w:val="28"/>
        </w:rPr>
        <w:tab/>
      </w:r>
      <w:r w:rsidRPr="0096394A">
        <w:rPr>
          <w:b/>
          <w:sz w:val="28"/>
        </w:rPr>
        <w:tab/>
      </w:r>
      <w:r>
        <w:rPr>
          <w:b/>
          <w:sz w:val="28"/>
        </w:rPr>
        <w:t xml:space="preserve">              </w:t>
      </w:r>
      <w:r w:rsidR="00FA1BE3">
        <w:rPr>
          <w:b/>
          <w:sz w:val="28"/>
        </w:rPr>
        <w:t xml:space="preserve">  </w:t>
      </w:r>
      <w:r w:rsidR="00C26E40">
        <w:rPr>
          <w:b/>
          <w:sz w:val="28"/>
        </w:rPr>
        <w:t xml:space="preserve"> </w:t>
      </w:r>
      <w:r w:rsidRPr="0096394A">
        <w:rPr>
          <w:sz w:val="28"/>
          <w:szCs w:val="28"/>
        </w:rPr>
        <w:t>с. Идринское</w:t>
      </w:r>
      <w:r w:rsidRPr="0096394A">
        <w:rPr>
          <w:b/>
          <w:sz w:val="28"/>
        </w:rPr>
        <w:tab/>
      </w:r>
      <w:r w:rsidRPr="0096394A">
        <w:rPr>
          <w:b/>
          <w:sz w:val="28"/>
        </w:rPr>
        <w:tab/>
      </w:r>
      <w:r w:rsidR="00FA1BE3">
        <w:rPr>
          <w:b/>
          <w:sz w:val="28"/>
        </w:rPr>
        <w:t xml:space="preserve">            </w:t>
      </w:r>
      <w:r w:rsidRPr="00845D5C">
        <w:rPr>
          <w:sz w:val="28"/>
        </w:rPr>
        <w:t>№</w:t>
      </w:r>
      <w:r>
        <w:rPr>
          <w:sz w:val="28"/>
        </w:rPr>
        <w:t xml:space="preserve"> </w:t>
      </w:r>
      <w:r w:rsidR="00C26E40">
        <w:rPr>
          <w:sz w:val="28"/>
        </w:rPr>
        <w:t xml:space="preserve">29 – 229 – р </w:t>
      </w:r>
      <w:r>
        <w:rPr>
          <w:sz w:val="28"/>
        </w:rPr>
        <w:t xml:space="preserve"> </w:t>
      </w:r>
      <w:r w:rsidRPr="00845D5C">
        <w:rPr>
          <w:sz w:val="28"/>
        </w:rPr>
        <w:t xml:space="preserve"> </w:t>
      </w:r>
    </w:p>
    <w:p w:rsidR="003809AE" w:rsidRDefault="003809AE" w:rsidP="003809AE">
      <w:pPr>
        <w:rPr>
          <w:sz w:val="28"/>
          <w:szCs w:val="28"/>
        </w:rPr>
      </w:pPr>
    </w:p>
    <w:p w:rsidR="003809AE" w:rsidRDefault="003809AE" w:rsidP="003809AE">
      <w:pPr>
        <w:rPr>
          <w:sz w:val="28"/>
          <w:szCs w:val="28"/>
        </w:rPr>
      </w:pPr>
    </w:p>
    <w:p w:rsidR="003809AE" w:rsidRPr="0064245F" w:rsidRDefault="003809AE" w:rsidP="003809AE">
      <w:pPr>
        <w:rPr>
          <w:sz w:val="28"/>
          <w:szCs w:val="28"/>
        </w:rPr>
      </w:pPr>
      <w:r w:rsidRPr="0064245F">
        <w:rPr>
          <w:sz w:val="28"/>
          <w:szCs w:val="28"/>
        </w:rPr>
        <w:t xml:space="preserve">Об утверждении Стратегии </w:t>
      </w:r>
    </w:p>
    <w:p w:rsidR="003809AE" w:rsidRPr="0064245F" w:rsidRDefault="003809AE" w:rsidP="003809AE">
      <w:pPr>
        <w:rPr>
          <w:sz w:val="28"/>
          <w:szCs w:val="28"/>
        </w:rPr>
      </w:pPr>
      <w:r w:rsidRPr="0064245F">
        <w:rPr>
          <w:sz w:val="28"/>
          <w:szCs w:val="28"/>
        </w:rPr>
        <w:t xml:space="preserve">социально – экономического развития </w:t>
      </w:r>
    </w:p>
    <w:p w:rsidR="003809AE" w:rsidRPr="0064245F" w:rsidRDefault="003809AE" w:rsidP="003809AE">
      <w:pPr>
        <w:rPr>
          <w:sz w:val="28"/>
          <w:szCs w:val="28"/>
        </w:rPr>
      </w:pPr>
      <w:r>
        <w:rPr>
          <w:sz w:val="28"/>
          <w:szCs w:val="28"/>
        </w:rPr>
        <w:t>Идринского</w:t>
      </w:r>
      <w:r w:rsidRPr="0064245F">
        <w:rPr>
          <w:sz w:val="28"/>
          <w:szCs w:val="28"/>
        </w:rPr>
        <w:t xml:space="preserve"> района на период до 2030 года</w:t>
      </w:r>
    </w:p>
    <w:p w:rsidR="003809AE" w:rsidRPr="0064245F" w:rsidRDefault="003809AE" w:rsidP="003809AE">
      <w:pPr>
        <w:rPr>
          <w:sz w:val="28"/>
          <w:szCs w:val="28"/>
        </w:rPr>
      </w:pPr>
    </w:p>
    <w:p w:rsidR="003809AE" w:rsidRPr="0064245F" w:rsidRDefault="003809AE" w:rsidP="003809AE">
      <w:pPr>
        <w:rPr>
          <w:sz w:val="28"/>
          <w:szCs w:val="28"/>
        </w:rPr>
      </w:pPr>
    </w:p>
    <w:p w:rsidR="003809AE" w:rsidRPr="0064245F" w:rsidRDefault="003809AE" w:rsidP="00C26E40">
      <w:pPr>
        <w:autoSpaceDE w:val="0"/>
        <w:autoSpaceDN w:val="0"/>
        <w:adjustRightInd w:val="0"/>
        <w:spacing w:line="360" w:lineRule="auto"/>
        <w:ind w:firstLine="540"/>
        <w:jc w:val="both"/>
        <w:rPr>
          <w:b/>
          <w:sz w:val="28"/>
          <w:szCs w:val="28"/>
        </w:rPr>
      </w:pPr>
      <w:r w:rsidRPr="0064245F">
        <w:rPr>
          <w:sz w:val="28"/>
          <w:szCs w:val="28"/>
        </w:rPr>
        <w:t>В соответствии со статьей 35 Федерального Закона от 06.10.2003 № 131-ФЗ «Об общих принципах организации местного самоуправления в РФ», во исполнение постановления администрации Идринского района от 06.04.2016 № 122-п «Об утверждении Порядка разработки, корректировки, ос</w:t>
      </w:r>
      <w:r w:rsidRPr="0064245F">
        <w:rPr>
          <w:sz w:val="28"/>
          <w:szCs w:val="28"/>
        </w:rPr>
        <w:t>у</w:t>
      </w:r>
      <w:r w:rsidRPr="0064245F">
        <w:rPr>
          <w:sz w:val="28"/>
          <w:szCs w:val="28"/>
        </w:rPr>
        <w:t xml:space="preserve">ществления мониторинга  и контроля реализации документов стратегического планирования Идринского района», </w:t>
      </w:r>
      <w:r w:rsidRPr="0064245F">
        <w:rPr>
          <w:color w:val="000000"/>
          <w:sz w:val="28"/>
          <w:szCs w:val="28"/>
        </w:rPr>
        <w:t xml:space="preserve">и со </w:t>
      </w:r>
      <w:hyperlink r:id="rId10" w:history="1">
        <w:r w:rsidRPr="0064245F">
          <w:rPr>
            <w:color w:val="000000"/>
            <w:sz w:val="28"/>
            <w:szCs w:val="28"/>
          </w:rPr>
          <w:t>статьями 22</w:t>
        </w:r>
      </w:hyperlink>
      <w:r w:rsidRPr="0064245F">
        <w:rPr>
          <w:color w:val="000000"/>
          <w:sz w:val="28"/>
          <w:szCs w:val="28"/>
        </w:rPr>
        <w:t xml:space="preserve">, </w:t>
      </w:r>
      <w:hyperlink r:id="rId11" w:history="1">
        <w:r w:rsidRPr="0064245F">
          <w:rPr>
            <w:color w:val="000000"/>
            <w:sz w:val="28"/>
            <w:szCs w:val="28"/>
          </w:rPr>
          <w:t>26</w:t>
        </w:r>
      </w:hyperlink>
      <w:r w:rsidRPr="0064245F">
        <w:rPr>
          <w:color w:val="000000"/>
          <w:sz w:val="28"/>
          <w:szCs w:val="28"/>
        </w:rPr>
        <w:t xml:space="preserve"> Устава Идринского района, Идринский районный Совет депутатов </w:t>
      </w:r>
      <w:r w:rsidRPr="0064245F">
        <w:rPr>
          <w:b/>
          <w:color w:val="000000"/>
          <w:sz w:val="28"/>
          <w:szCs w:val="28"/>
        </w:rPr>
        <w:t>РЕШИЛ:</w:t>
      </w:r>
    </w:p>
    <w:p w:rsidR="003809AE" w:rsidRPr="0064245F" w:rsidRDefault="003809AE" w:rsidP="00C26E40">
      <w:pPr>
        <w:spacing w:line="360" w:lineRule="auto"/>
        <w:ind w:firstLine="426"/>
        <w:jc w:val="both"/>
        <w:rPr>
          <w:sz w:val="28"/>
          <w:szCs w:val="28"/>
        </w:rPr>
      </w:pPr>
      <w:r w:rsidRPr="0064245F">
        <w:rPr>
          <w:sz w:val="28"/>
          <w:szCs w:val="28"/>
        </w:rPr>
        <w:t>1.</w:t>
      </w:r>
      <w:r w:rsidR="00C26E40">
        <w:rPr>
          <w:sz w:val="28"/>
          <w:szCs w:val="28"/>
        </w:rPr>
        <w:t xml:space="preserve"> </w:t>
      </w:r>
      <w:r w:rsidRPr="0064245F">
        <w:rPr>
          <w:sz w:val="28"/>
          <w:szCs w:val="28"/>
        </w:rPr>
        <w:t xml:space="preserve">Утвердить Стратегию социально – экономического развития Идринского района на период до 2030 года согласно приложению. </w:t>
      </w:r>
    </w:p>
    <w:p w:rsidR="003809AE" w:rsidRDefault="003809AE" w:rsidP="00C26E40">
      <w:pPr>
        <w:tabs>
          <w:tab w:val="left" w:pos="426"/>
        </w:tabs>
        <w:spacing w:line="360" w:lineRule="auto"/>
        <w:jc w:val="both"/>
        <w:rPr>
          <w:sz w:val="28"/>
          <w:szCs w:val="20"/>
        </w:rPr>
      </w:pPr>
      <w:r w:rsidRPr="0064245F">
        <w:rPr>
          <w:sz w:val="28"/>
          <w:szCs w:val="20"/>
        </w:rPr>
        <w:tab/>
        <w:t>2.</w:t>
      </w:r>
      <w:r w:rsidR="00C26E40">
        <w:rPr>
          <w:sz w:val="28"/>
          <w:szCs w:val="20"/>
        </w:rPr>
        <w:t xml:space="preserve"> </w:t>
      </w:r>
      <w:r w:rsidRPr="0064245F">
        <w:rPr>
          <w:sz w:val="28"/>
          <w:szCs w:val="20"/>
        </w:rPr>
        <w:t xml:space="preserve">Контроль за исполнением решения возложить на постоянную комиссию Идринского районного Совета депутатов по </w:t>
      </w:r>
      <w:r>
        <w:rPr>
          <w:sz w:val="28"/>
          <w:szCs w:val="20"/>
        </w:rPr>
        <w:t>экономической политике, собственности, финансам, бюджету и налогам</w:t>
      </w:r>
      <w:r w:rsidRPr="0064245F">
        <w:rPr>
          <w:sz w:val="28"/>
          <w:szCs w:val="20"/>
        </w:rPr>
        <w:t xml:space="preserve"> (</w:t>
      </w:r>
      <w:r>
        <w:rPr>
          <w:sz w:val="28"/>
          <w:szCs w:val="20"/>
        </w:rPr>
        <w:t>В.В. Епифанов</w:t>
      </w:r>
      <w:r w:rsidRPr="0064245F">
        <w:rPr>
          <w:sz w:val="28"/>
          <w:szCs w:val="20"/>
        </w:rPr>
        <w:t>).</w:t>
      </w:r>
    </w:p>
    <w:p w:rsidR="008A64B4" w:rsidRPr="0064245F" w:rsidRDefault="008A64B4" w:rsidP="00C26E40">
      <w:pPr>
        <w:tabs>
          <w:tab w:val="left" w:pos="426"/>
        </w:tabs>
        <w:spacing w:line="360" w:lineRule="auto"/>
        <w:jc w:val="both"/>
        <w:rPr>
          <w:sz w:val="28"/>
          <w:szCs w:val="28"/>
        </w:rPr>
      </w:pPr>
      <w:r>
        <w:rPr>
          <w:sz w:val="28"/>
          <w:szCs w:val="20"/>
        </w:rPr>
        <w:t xml:space="preserve">     3.</w:t>
      </w:r>
      <w:r w:rsidR="00C26E40">
        <w:rPr>
          <w:sz w:val="28"/>
          <w:szCs w:val="20"/>
        </w:rPr>
        <w:t xml:space="preserve"> </w:t>
      </w:r>
      <w:r>
        <w:rPr>
          <w:sz w:val="28"/>
          <w:szCs w:val="20"/>
        </w:rPr>
        <w:t xml:space="preserve">Опубликовать решение в газете «Идринский вестник» и на </w:t>
      </w:r>
      <w:r>
        <w:rPr>
          <w:sz w:val="28"/>
          <w:szCs w:val="28"/>
        </w:rPr>
        <w:t xml:space="preserve">официальном сайте муниципального образования Идринский район </w:t>
      </w:r>
      <w:r w:rsidRPr="00077394">
        <w:rPr>
          <w:sz w:val="28"/>
          <w:szCs w:val="28"/>
        </w:rPr>
        <w:t>(</w:t>
      </w:r>
      <w:hyperlink r:id="rId12" w:history="1">
        <w:r w:rsidRPr="000C5180">
          <w:rPr>
            <w:sz w:val="28"/>
            <w:szCs w:val="28"/>
          </w:rPr>
          <w:t>www.idra-rayon.ru</w:t>
        </w:r>
      </w:hyperlink>
      <w:r>
        <w:rPr>
          <w:sz w:val="28"/>
          <w:szCs w:val="28"/>
        </w:rPr>
        <w:t>)</w:t>
      </w:r>
      <w:r w:rsidRPr="0064245F">
        <w:rPr>
          <w:sz w:val="28"/>
          <w:szCs w:val="28"/>
        </w:rPr>
        <w:t>.</w:t>
      </w:r>
    </w:p>
    <w:p w:rsidR="003809AE" w:rsidRPr="0064245F" w:rsidRDefault="003809AE" w:rsidP="00C26E40">
      <w:pPr>
        <w:tabs>
          <w:tab w:val="left" w:pos="426"/>
        </w:tabs>
        <w:spacing w:line="360" w:lineRule="auto"/>
        <w:jc w:val="both"/>
        <w:rPr>
          <w:sz w:val="28"/>
          <w:szCs w:val="28"/>
        </w:rPr>
      </w:pPr>
      <w:r w:rsidRPr="0064245F">
        <w:rPr>
          <w:sz w:val="28"/>
          <w:szCs w:val="28"/>
        </w:rPr>
        <w:t xml:space="preserve">     </w:t>
      </w:r>
      <w:r w:rsidR="008A64B4">
        <w:rPr>
          <w:sz w:val="28"/>
          <w:szCs w:val="28"/>
        </w:rPr>
        <w:t>4</w:t>
      </w:r>
      <w:r w:rsidRPr="0064245F">
        <w:rPr>
          <w:sz w:val="28"/>
          <w:szCs w:val="28"/>
        </w:rPr>
        <w:t>.</w:t>
      </w:r>
      <w:r w:rsidR="00C26E40">
        <w:rPr>
          <w:sz w:val="28"/>
          <w:szCs w:val="28"/>
        </w:rPr>
        <w:t xml:space="preserve"> </w:t>
      </w:r>
      <w:r w:rsidRPr="0064245F">
        <w:rPr>
          <w:sz w:val="28"/>
          <w:szCs w:val="28"/>
        </w:rPr>
        <w:t>Решение вступает в силу</w:t>
      </w:r>
      <w:r w:rsidR="008A64B4">
        <w:rPr>
          <w:sz w:val="28"/>
          <w:szCs w:val="28"/>
        </w:rPr>
        <w:t xml:space="preserve"> в день, следующий за днём </w:t>
      </w:r>
      <w:r w:rsidR="00C26E40">
        <w:rPr>
          <w:sz w:val="28"/>
          <w:szCs w:val="28"/>
        </w:rPr>
        <w:t xml:space="preserve">его </w:t>
      </w:r>
      <w:r w:rsidR="00C26E40" w:rsidRPr="0064245F">
        <w:rPr>
          <w:sz w:val="28"/>
          <w:szCs w:val="28"/>
        </w:rPr>
        <w:t>официального</w:t>
      </w:r>
      <w:r w:rsidRPr="0064245F">
        <w:rPr>
          <w:sz w:val="28"/>
          <w:szCs w:val="28"/>
        </w:rPr>
        <w:t xml:space="preserve"> опубликования</w:t>
      </w:r>
      <w:r w:rsidR="008A64B4">
        <w:rPr>
          <w:sz w:val="28"/>
          <w:szCs w:val="28"/>
        </w:rPr>
        <w:t>.</w:t>
      </w:r>
      <w:r w:rsidRPr="0064245F">
        <w:rPr>
          <w:sz w:val="28"/>
          <w:szCs w:val="28"/>
        </w:rPr>
        <w:t xml:space="preserve"> </w:t>
      </w:r>
    </w:p>
    <w:p w:rsidR="003809AE" w:rsidRDefault="003809AE" w:rsidP="003809AE">
      <w:pPr>
        <w:pStyle w:val="ConsPlusNormal0"/>
        <w:spacing w:line="276" w:lineRule="auto"/>
        <w:ind w:firstLine="539"/>
        <w:jc w:val="both"/>
      </w:pPr>
    </w:p>
    <w:tbl>
      <w:tblPr>
        <w:tblW w:w="0" w:type="auto"/>
        <w:tblInd w:w="0" w:type="dxa"/>
        <w:tblLook w:val="04A0" w:firstRow="1" w:lastRow="0" w:firstColumn="1" w:lastColumn="0" w:noHBand="0" w:noVBand="1"/>
      </w:tblPr>
      <w:tblGrid>
        <w:gridCol w:w="4672"/>
        <w:gridCol w:w="4673"/>
        <w:gridCol w:w="225"/>
      </w:tblGrid>
      <w:tr w:rsidR="003809AE" w:rsidTr="00D9220E">
        <w:trPr>
          <w:gridAfter w:val="1"/>
          <w:wAfter w:w="225" w:type="dxa"/>
        </w:trPr>
        <w:tc>
          <w:tcPr>
            <w:tcW w:w="4672" w:type="dxa"/>
            <w:shd w:val="clear" w:color="auto" w:fill="auto"/>
          </w:tcPr>
          <w:p w:rsidR="003809AE" w:rsidRDefault="003809AE" w:rsidP="00D9220E">
            <w:pPr>
              <w:widowControl w:val="0"/>
              <w:autoSpaceDE w:val="0"/>
              <w:autoSpaceDN w:val="0"/>
              <w:adjustRightInd w:val="0"/>
              <w:rPr>
                <w:sz w:val="28"/>
                <w:szCs w:val="28"/>
              </w:rPr>
            </w:pPr>
            <w:r w:rsidRPr="00864B46">
              <w:rPr>
                <w:sz w:val="28"/>
                <w:szCs w:val="28"/>
              </w:rPr>
              <w:t>Председатель</w:t>
            </w:r>
            <w:r>
              <w:rPr>
                <w:sz w:val="28"/>
                <w:szCs w:val="28"/>
              </w:rPr>
              <w:t xml:space="preserve"> Идринского</w:t>
            </w:r>
          </w:p>
          <w:p w:rsidR="003809AE" w:rsidRDefault="003809AE" w:rsidP="00D9220E">
            <w:pPr>
              <w:widowControl w:val="0"/>
              <w:autoSpaceDE w:val="0"/>
              <w:autoSpaceDN w:val="0"/>
              <w:adjustRightInd w:val="0"/>
              <w:rPr>
                <w:sz w:val="28"/>
                <w:szCs w:val="28"/>
              </w:rPr>
            </w:pPr>
            <w:r w:rsidRPr="00864B46">
              <w:rPr>
                <w:sz w:val="28"/>
                <w:szCs w:val="28"/>
              </w:rPr>
              <w:t>районного Совета депутатов</w:t>
            </w:r>
          </w:p>
          <w:p w:rsidR="009409BF" w:rsidRPr="00864B46" w:rsidRDefault="009409BF" w:rsidP="00D9220E">
            <w:pPr>
              <w:widowControl w:val="0"/>
              <w:autoSpaceDE w:val="0"/>
              <w:autoSpaceDN w:val="0"/>
              <w:adjustRightInd w:val="0"/>
              <w:rPr>
                <w:sz w:val="28"/>
                <w:szCs w:val="28"/>
              </w:rPr>
            </w:pPr>
          </w:p>
          <w:p w:rsidR="003809AE" w:rsidRPr="00864B46" w:rsidRDefault="003809AE" w:rsidP="00D9220E">
            <w:pPr>
              <w:widowControl w:val="0"/>
              <w:autoSpaceDE w:val="0"/>
              <w:autoSpaceDN w:val="0"/>
              <w:adjustRightInd w:val="0"/>
              <w:jc w:val="center"/>
              <w:rPr>
                <w:sz w:val="28"/>
                <w:szCs w:val="28"/>
              </w:rPr>
            </w:pPr>
            <w:r>
              <w:rPr>
                <w:sz w:val="28"/>
                <w:szCs w:val="28"/>
              </w:rPr>
              <w:t xml:space="preserve">            </w:t>
            </w:r>
            <w:r w:rsidRPr="00864B46">
              <w:rPr>
                <w:sz w:val="28"/>
                <w:szCs w:val="28"/>
              </w:rPr>
              <w:t>А.Г. Букатов</w:t>
            </w:r>
            <w:r>
              <w:rPr>
                <w:sz w:val="28"/>
                <w:szCs w:val="28"/>
              </w:rPr>
              <w:t xml:space="preserve">                                                                         </w:t>
            </w:r>
          </w:p>
        </w:tc>
        <w:tc>
          <w:tcPr>
            <w:tcW w:w="4673" w:type="dxa"/>
            <w:shd w:val="clear" w:color="auto" w:fill="auto"/>
          </w:tcPr>
          <w:p w:rsidR="009409BF" w:rsidRDefault="00D21DE3" w:rsidP="008A64B4">
            <w:pPr>
              <w:widowControl w:val="0"/>
              <w:autoSpaceDE w:val="0"/>
              <w:autoSpaceDN w:val="0"/>
              <w:adjustRightInd w:val="0"/>
              <w:rPr>
                <w:sz w:val="28"/>
                <w:szCs w:val="28"/>
              </w:rPr>
            </w:pPr>
            <w:r>
              <w:rPr>
                <w:sz w:val="28"/>
                <w:szCs w:val="28"/>
              </w:rPr>
              <w:t xml:space="preserve">  </w:t>
            </w:r>
            <w:r w:rsidR="008A64B4">
              <w:rPr>
                <w:sz w:val="28"/>
                <w:szCs w:val="28"/>
              </w:rPr>
              <w:t xml:space="preserve">              </w:t>
            </w:r>
            <w:r w:rsidR="003809AE">
              <w:rPr>
                <w:sz w:val="28"/>
                <w:szCs w:val="28"/>
              </w:rPr>
              <w:t xml:space="preserve"> </w:t>
            </w:r>
            <w:r w:rsidR="009409BF">
              <w:rPr>
                <w:sz w:val="28"/>
                <w:szCs w:val="28"/>
              </w:rPr>
              <w:t xml:space="preserve">                          </w:t>
            </w:r>
            <w:r w:rsidR="003809AE" w:rsidRPr="00864B46">
              <w:rPr>
                <w:sz w:val="28"/>
                <w:szCs w:val="28"/>
              </w:rPr>
              <w:t xml:space="preserve">Глава </w:t>
            </w:r>
          </w:p>
          <w:p w:rsidR="003809AE" w:rsidRDefault="009409BF" w:rsidP="008A64B4">
            <w:pPr>
              <w:widowControl w:val="0"/>
              <w:autoSpaceDE w:val="0"/>
              <w:autoSpaceDN w:val="0"/>
              <w:adjustRightInd w:val="0"/>
              <w:rPr>
                <w:sz w:val="28"/>
                <w:szCs w:val="28"/>
              </w:rPr>
            </w:pPr>
            <w:r>
              <w:rPr>
                <w:sz w:val="28"/>
                <w:szCs w:val="28"/>
              </w:rPr>
              <w:t xml:space="preserve">                              </w:t>
            </w:r>
            <w:r w:rsidR="003809AE">
              <w:rPr>
                <w:sz w:val="28"/>
                <w:szCs w:val="28"/>
              </w:rPr>
              <w:t xml:space="preserve">Идринского </w:t>
            </w:r>
            <w:r w:rsidR="003809AE" w:rsidRPr="00864B46">
              <w:rPr>
                <w:sz w:val="28"/>
                <w:szCs w:val="28"/>
              </w:rPr>
              <w:t>района</w:t>
            </w:r>
            <w:r w:rsidR="003809AE" w:rsidRPr="00864B46">
              <w:rPr>
                <w:sz w:val="28"/>
                <w:szCs w:val="28"/>
              </w:rPr>
              <w:tab/>
            </w:r>
          </w:p>
          <w:p w:rsidR="003809AE" w:rsidRPr="00864B46" w:rsidRDefault="003809AE" w:rsidP="00D9220E">
            <w:pPr>
              <w:widowControl w:val="0"/>
              <w:autoSpaceDE w:val="0"/>
              <w:autoSpaceDN w:val="0"/>
              <w:adjustRightInd w:val="0"/>
              <w:jc w:val="center"/>
              <w:rPr>
                <w:sz w:val="28"/>
                <w:szCs w:val="28"/>
              </w:rPr>
            </w:pPr>
            <w:r w:rsidRPr="00864B46">
              <w:rPr>
                <w:sz w:val="28"/>
                <w:szCs w:val="28"/>
              </w:rPr>
              <w:tab/>
            </w:r>
            <w:r w:rsidRPr="00864B46">
              <w:rPr>
                <w:sz w:val="28"/>
                <w:szCs w:val="28"/>
              </w:rPr>
              <w:tab/>
            </w:r>
            <w:r>
              <w:rPr>
                <w:sz w:val="28"/>
                <w:szCs w:val="28"/>
              </w:rPr>
              <w:t xml:space="preserve">  </w:t>
            </w:r>
            <w:r>
              <w:rPr>
                <w:sz w:val="28"/>
                <w:szCs w:val="28"/>
              </w:rPr>
              <w:tab/>
            </w:r>
            <w:r>
              <w:rPr>
                <w:sz w:val="28"/>
                <w:szCs w:val="28"/>
              </w:rPr>
              <w:tab/>
            </w:r>
            <w:r w:rsidR="009409BF">
              <w:rPr>
                <w:sz w:val="28"/>
                <w:szCs w:val="28"/>
              </w:rPr>
              <w:t xml:space="preserve">  </w:t>
            </w:r>
            <w:r>
              <w:rPr>
                <w:sz w:val="28"/>
                <w:szCs w:val="28"/>
              </w:rPr>
              <w:t>А.В. Киреев</w:t>
            </w:r>
          </w:p>
        </w:tc>
      </w:tr>
      <w:tr w:rsidR="003809AE" w:rsidTr="003809AE">
        <w:tc>
          <w:tcPr>
            <w:tcW w:w="9570" w:type="dxa"/>
            <w:gridSpan w:val="3"/>
          </w:tcPr>
          <w:p w:rsidR="003809AE" w:rsidRPr="003809AE" w:rsidRDefault="003809AE" w:rsidP="003809AE">
            <w:pPr>
              <w:widowControl w:val="0"/>
              <w:autoSpaceDE w:val="0"/>
              <w:autoSpaceDN w:val="0"/>
              <w:adjustRightInd w:val="0"/>
              <w:jc w:val="right"/>
              <w:rPr>
                <w:sz w:val="28"/>
                <w:szCs w:val="28"/>
              </w:rPr>
            </w:pPr>
            <w:r w:rsidRPr="003809AE">
              <w:rPr>
                <w:sz w:val="28"/>
                <w:szCs w:val="28"/>
              </w:rPr>
              <w:lastRenderedPageBreak/>
              <w:t>Приложение № 1</w:t>
            </w:r>
          </w:p>
          <w:p w:rsidR="003809AE" w:rsidRPr="003809AE" w:rsidRDefault="003809AE" w:rsidP="003809AE">
            <w:pPr>
              <w:widowControl w:val="0"/>
              <w:autoSpaceDE w:val="0"/>
              <w:autoSpaceDN w:val="0"/>
              <w:adjustRightInd w:val="0"/>
              <w:jc w:val="right"/>
              <w:rPr>
                <w:sz w:val="28"/>
                <w:szCs w:val="28"/>
              </w:rPr>
            </w:pPr>
            <w:r w:rsidRPr="003809AE">
              <w:rPr>
                <w:sz w:val="28"/>
                <w:szCs w:val="28"/>
              </w:rPr>
              <w:t>к решению районного Совета депутатов</w:t>
            </w:r>
          </w:p>
          <w:p w:rsidR="003809AE" w:rsidRPr="003809AE" w:rsidRDefault="003809AE" w:rsidP="009409BF">
            <w:pPr>
              <w:widowControl w:val="0"/>
              <w:autoSpaceDE w:val="0"/>
              <w:autoSpaceDN w:val="0"/>
              <w:adjustRightInd w:val="0"/>
              <w:jc w:val="right"/>
              <w:rPr>
                <w:sz w:val="28"/>
                <w:szCs w:val="28"/>
              </w:rPr>
            </w:pPr>
            <w:r w:rsidRPr="003809AE">
              <w:rPr>
                <w:sz w:val="28"/>
                <w:szCs w:val="28"/>
              </w:rPr>
              <w:t xml:space="preserve">от 26.11.2019 </w:t>
            </w:r>
            <w:r w:rsidR="009409BF">
              <w:rPr>
                <w:sz w:val="28"/>
                <w:szCs w:val="28"/>
              </w:rPr>
              <w:t>№ 29-229-р</w:t>
            </w:r>
            <w:r w:rsidRPr="003809AE">
              <w:rPr>
                <w:sz w:val="28"/>
                <w:szCs w:val="28"/>
              </w:rPr>
              <w:t xml:space="preserve"> </w:t>
            </w:r>
          </w:p>
        </w:tc>
      </w:tr>
    </w:tbl>
    <w:p w:rsidR="00D72997" w:rsidRDefault="00D72997">
      <w:pPr>
        <w:jc w:val="center"/>
        <w:rPr>
          <w:color w:val="000000"/>
        </w:rPr>
      </w:pPr>
      <w:r>
        <w:rPr>
          <w:color w:val="000000"/>
        </w:rPr>
        <w:t xml:space="preserve">                                                              </w:t>
      </w:r>
    </w:p>
    <w:p w:rsidR="00D72997" w:rsidRDefault="00D72997">
      <w:pPr>
        <w:jc w:val="center"/>
        <w:rPr>
          <w:color w:val="000000"/>
        </w:rPr>
      </w:pPr>
    </w:p>
    <w:p w:rsidR="00D72997" w:rsidRDefault="00D72997">
      <w:pPr>
        <w:spacing w:line="360" w:lineRule="auto"/>
        <w:jc w:val="center"/>
        <w:rPr>
          <w:b/>
          <w:sz w:val="28"/>
          <w:szCs w:val="28"/>
        </w:rPr>
      </w:pPr>
    </w:p>
    <w:p w:rsidR="003809AE" w:rsidRDefault="003809AE">
      <w:pPr>
        <w:spacing w:line="360" w:lineRule="auto"/>
        <w:jc w:val="center"/>
        <w:rPr>
          <w:b/>
          <w:sz w:val="28"/>
          <w:szCs w:val="28"/>
        </w:rPr>
      </w:pPr>
    </w:p>
    <w:p w:rsidR="003809AE" w:rsidRDefault="003809AE">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jc w:val="center"/>
        <w:rPr>
          <w:b/>
          <w:sz w:val="28"/>
          <w:szCs w:val="28"/>
        </w:rPr>
      </w:pPr>
      <w:r>
        <w:rPr>
          <w:b/>
          <w:bCs/>
          <w:color w:val="000000"/>
          <w:sz w:val="28"/>
          <w:szCs w:val="28"/>
        </w:rPr>
        <w:t>Стратегия социально-экономического развития Идринского района на период до 2030 года</w:t>
      </w: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D72997">
      <w:pPr>
        <w:spacing w:line="360" w:lineRule="auto"/>
        <w:jc w:val="center"/>
        <w:rPr>
          <w:b/>
          <w:sz w:val="28"/>
          <w:szCs w:val="28"/>
        </w:rPr>
      </w:pPr>
    </w:p>
    <w:p w:rsidR="00D72997" w:rsidRDefault="003809AE">
      <w:pPr>
        <w:spacing w:line="360" w:lineRule="auto"/>
        <w:jc w:val="center"/>
        <w:rPr>
          <w:b/>
          <w:sz w:val="28"/>
          <w:szCs w:val="28"/>
        </w:rPr>
      </w:pPr>
      <w:r>
        <w:rPr>
          <w:b/>
          <w:sz w:val="28"/>
          <w:szCs w:val="28"/>
        </w:rPr>
        <w:t xml:space="preserve">с. </w:t>
      </w:r>
      <w:r w:rsidR="00D21DE3">
        <w:rPr>
          <w:b/>
          <w:sz w:val="28"/>
          <w:szCs w:val="28"/>
        </w:rPr>
        <w:t xml:space="preserve">Идринское </w:t>
      </w:r>
      <w:r w:rsidR="00D72997" w:rsidRPr="006614F1">
        <w:rPr>
          <w:b/>
          <w:sz w:val="28"/>
          <w:szCs w:val="28"/>
        </w:rPr>
        <w:t>2019</w:t>
      </w:r>
    </w:p>
    <w:p w:rsidR="00D72997" w:rsidRDefault="00D72997">
      <w:pPr>
        <w:rPr>
          <w:color w:val="000000"/>
          <w:sz w:val="28"/>
          <w:szCs w:val="28"/>
        </w:rPr>
      </w:pPr>
      <w:r>
        <w:rPr>
          <w:color w:val="000000"/>
          <w:sz w:val="28"/>
          <w:szCs w:val="28"/>
        </w:rPr>
        <w:lastRenderedPageBreak/>
        <w:t>СОДЕРЖАНИЕ                                                                                                     стр.</w:t>
      </w:r>
    </w:p>
    <w:p w:rsidR="00D72997" w:rsidRDefault="00D72997">
      <w:pPr>
        <w:rPr>
          <w:bCs/>
          <w:color w:val="000000"/>
          <w:sz w:val="28"/>
          <w:szCs w:val="28"/>
        </w:rPr>
      </w:pPr>
      <w:r>
        <w:rPr>
          <w:bCs/>
          <w:color w:val="000000"/>
          <w:sz w:val="28"/>
          <w:szCs w:val="28"/>
        </w:rPr>
        <w:t>Резюме Стратегии                                                                                                   3</w:t>
      </w:r>
    </w:p>
    <w:p w:rsidR="00D72997" w:rsidRDefault="00D72997">
      <w:pPr>
        <w:rPr>
          <w:color w:val="000000"/>
          <w:sz w:val="28"/>
          <w:szCs w:val="28"/>
        </w:rPr>
      </w:pPr>
      <w:r>
        <w:rPr>
          <w:bCs/>
          <w:color w:val="000000"/>
          <w:sz w:val="28"/>
          <w:szCs w:val="28"/>
        </w:rPr>
        <w:t>Введение                                                                                                                  5</w:t>
      </w:r>
    </w:p>
    <w:tbl>
      <w:tblPr>
        <w:tblW w:w="0" w:type="auto"/>
        <w:tblInd w:w="0" w:type="dxa"/>
        <w:tblLayout w:type="fixed"/>
        <w:tblLook w:val="0000" w:firstRow="0" w:lastRow="0" w:firstColumn="0" w:lastColumn="0" w:noHBand="0" w:noVBand="0"/>
      </w:tblPr>
      <w:tblGrid>
        <w:gridCol w:w="8508"/>
        <w:gridCol w:w="1560"/>
      </w:tblGrid>
      <w:tr w:rsidR="00D72997">
        <w:tc>
          <w:tcPr>
            <w:tcW w:w="8508" w:type="dxa"/>
          </w:tcPr>
          <w:p w:rsidR="00D72997" w:rsidRDefault="00D72997">
            <w:pPr>
              <w:jc w:val="both"/>
              <w:rPr>
                <w:color w:val="000000"/>
                <w:sz w:val="28"/>
                <w:szCs w:val="28"/>
              </w:rPr>
            </w:pPr>
            <w:r>
              <w:rPr>
                <w:color w:val="000000"/>
                <w:sz w:val="28"/>
                <w:szCs w:val="28"/>
              </w:rPr>
              <w:t xml:space="preserve">Раздел </w:t>
            </w:r>
            <w:r w:rsidR="007B3864">
              <w:rPr>
                <w:color w:val="000000"/>
                <w:sz w:val="28"/>
                <w:szCs w:val="28"/>
              </w:rPr>
              <w:t>1</w:t>
            </w:r>
            <w:r>
              <w:rPr>
                <w:color w:val="000000"/>
                <w:sz w:val="28"/>
                <w:szCs w:val="28"/>
              </w:rPr>
              <w:t>. Стратегический анализ социально – экономического развития Идринского района</w:t>
            </w:r>
          </w:p>
        </w:tc>
        <w:tc>
          <w:tcPr>
            <w:tcW w:w="1560" w:type="dxa"/>
          </w:tcPr>
          <w:p w:rsidR="00D72997" w:rsidRDefault="00D72997">
            <w:pPr>
              <w:jc w:val="center"/>
              <w:rPr>
                <w:color w:val="000000"/>
                <w:sz w:val="28"/>
                <w:szCs w:val="28"/>
              </w:rPr>
            </w:pPr>
            <w:r>
              <w:rPr>
                <w:color w:val="000000"/>
                <w:sz w:val="28"/>
                <w:szCs w:val="28"/>
              </w:rPr>
              <w:t>6</w:t>
            </w:r>
          </w:p>
        </w:tc>
      </w:tr>
      <w:tr w:rsidR="00D72997">
        <w:tc>
          <w:tcPr>
            <w:tcW w:w="8508" w:type="dxa"/>
          </w:tcPr>
          <w:p w:rsidR="00D72997" w:rsidRDefault="00D72997">
            <w:pPr>
              <w:rPr>
                <w:color w:val="000000"/>
                <w:sz w:val="28"/>
                <w:szCs w:val="28"/>
              </w:rPr>
            </w:pPr>
            <w:r>
              <w:rPr>
                <w:color w:val="000000"/>
                <w:sz w:val="28"/>
                <w:szCs w:val="28"/>
              </w:rPr>
              <w:t xml:space="preserve">1.1 </w:t>
            </w:r>
            <w:r>
              <w:rPr>
                <w:sz w:val="28"/>
                <w:szCs w:val="28"/>
              </w:rPr>
              <w:t>Общая информация об Идринском районе</w:t>
            </w:r>
          </w:p>
        </w:tc>
        <w:tc>
          <w:tcPr>
            <w:tcW w:w="1560" w:type="dxa"/>
          </w:tcPr>
          <w:p w:rsidR="00D72997" w:rsidRDefault="00D72997">
            <w:pPr>
              <w:jc w:val="center"/>
              <w:rPr>
                <w:color w:val="000000"/>
                <w:sz w:val="28"/>
                <w:szCs w:val="28"/>
              </w:rPr>
            </w:pPr>
            <w:r>
              <w:rPr>
                <w:color w:val="000000"/>
                <w:sz w:val="28"/>
                <w:szCs w:val="28"/>
              </w:rPr>
              <w:t>6</w:t>
            </w:r>
          </w:p>
        </w:tc>
      </w:tr>
      <w:tr w:rsidR="00D72997">
        <w:tc>
          <w:tcPr>
            <w:tcW w:w="8508" w:type="dxa"/>
          </w:tcPr>
          <w:p w:rsidR="00D72997" w:rsidRDefault="00D72997">
            <w:pPr>
              <w:pStyle w:val="af0"/>
              <w:ind w:firstLine="0"/>
              <w:rPr>
                <w:color w:val="000000"/>
              </w:rPr>
            </w:pPr>
            <w:r>
              <w:rPr>
                <w:color w:val="000000"/>
              </w:rPr>
              <w:t xml:space="preserve">1.2 </w:t>
            </w:r>
            <w:r>
              <w:t>Роль и место Идринского района в социально-экономическом развитии Красноярского края</w:t>
            </w:r>
          </w:p>
        </w:tc>
        <w:tc>
          <w:tcPr>
            <w:tcW w:w="1560" w:type="dxa"/>
          </w:tcPr>
          <w:p w:rsidR="00D72997" w:rsidRDefault="00D72997">
            <w:pPr>
              <w:jc w:val="center"/>
              <w:rPr>
                <w:color w:val="000000"/>
                <w:sz w:val="28"/>
                <w:szCs w:val="28"/>
              </w:rPr>
            </w:pPr>
            <w:r>
              <w:rPr>
                <w:color w:val="000000"/>
                <w:sz w:val="28"/>
                <w:szCs w:val="28"/>
              </w:rPr>
              <w:t>11</w:t>
            </w:r>
          </w:p>
        </w:tc>
      </w:tr>
      <w:tr w:rsidR="00D72997">
        <w:tc>
          <w:tcPr>
            <w:tcW w:w="8508" w:type="dxa"/>
          </w:tcPr>
          <w:p w:rsidR="00D72997" w:rsidRDefault="00D72997">
            <w:pPr>
              <w:jc w:val="both"/>
              <w:rPr>
                <w:color w:val="000000"/>
                <w:sz w:val="28"/>
                <w:szCs w:val="28"/>
              </w:rPr>
            </w:pPr>
            <w:r>
              <w:rPr>
                <w:color w:val="000000"/>
                <w:sz w:val="28"/>
                <w:szCs w:val="28"/>
              </w:rPr>
              <w:t xml:space="preserve">1.3 Результаты стратегического анализа в соответствии с принципами </w:t>
            </w:r>
            <w:r>
              <w:rPr>
                <w:color w:val="000000"/>
                <w:sz w:val="28"/>
                <w:szCs w:val="28"/>
                <w:lang w:val="en-US"/>
              </w:rPr>
              <w:t>SWOT</w:t>
            </w:r>
            <w:r>
              <w:rPr>
                <w:color w:val="000000"/>
                <w:sz w:val="28"/>
                <w:szCs w:val="28"/>
              </w:rPr>
              <w:t>-анализа.</w:t>
            </w:r>
          </w:p>
        </w:tc>
        <w:tc>
          <w:tcPr>
            <w:tcW w:w="1560" w:type="dxa"/>
          </w:tcPr>
          <w:p w:rsidR="00D72997" w:rsidRDefault="00D72997">
            <w:pPr>
              <w:jc w:val="center"/>
              <w:rPr>
                <w:color w:val="000000"/>
                <w:sz w:val="28"/>
                <w:szCs w:val="28"/>
              </w:rPr>
            </w:pPr>
            <w:r>
              <w:rPr>
                <w:color w:val="000000"/>
                <w:sz w:val="28"/>
                <w:szCs w:val="28"/>
              </w:rPr>
              <w:t>13</w:t>
            </w:r>
          </w:p>
        </w:tc>
      </w:tr>
      <w:tr w:rsidR="00D72997">
        <w:tc>
          <w:tcPr>
            <w:tcW w:w="8508" w:type="dxa"/>
          </w:tcPr>
          <w:p w:rsidR="00D72997" w:rsidRDefault="00D72997">
            <w:pPr>
              <w:autoSpaceDE w:val="0"/>
              <w:autoSpaceDN w:val="0"/>
              <w:adjustRightInd w:val="0"/>
              <w:jc w:val="both"/>
              <w:rPr>
                <w:color w:val="000000"/>
                <w:sz w:val="28"/>
                <w:szCs w:val="28"/>
              </w:rPr>
            </w:pPr>
            <w:r>
              <w:rPr>
                <w:sz w:val="28"/>
                <w:szCs w:val="28"/>
              </w:rPr>
              <w:t>1.3.1 Анализ достигнутого уровня социально-экономического развития Идринского района.</w:t>
            </w:r>
          </w:p>
        </w:tc>
        <w:tc>
          <w:tcPr>
            <w:tcW w:w="1560" w:type="dxa"/>
          </w:tcPr>
          <w:p w:rsidR="00D72997" w:rsidRDefault="00D72997">
            <w:pPr>
              <w:jc w:val="center"/>
              <w:rPr>
                <w:color w:val="000000"/>
                <w:sz w:val="28"/>
                <w:szCs w:val="28"/>
              </w:rPr>
            </w:pPr>
            <w:r>
              <w:rPr>
                <w:color w:val="000000"/>
                <w:sz w:val="28"/>
                <w:szCs w:val="28"/>
              </w:rPr>
              <w:t>13</w:t>
            </w:r>
          </w:p>
        </w:tc>
      </w:tr>
      <w:tr w:rsidR="00D72997">
        <w:tc>
          <w:tcPr>
            <w:tcW w:w="8508" w:type="dxa"/>
          </w:tcPr>
          <w:p w:rsidR="00D72997" w:rsidRDefault="00D72997">
            <w:pPr>
              <w:autoSpaceDE w:val="0"/>
              <w:autoSpaceDN w:val="0"/>
              <w:adjustRightInd w:val="0"/>
              <w:jc w:val="both"/>
              <w:rPr>
                <w:color w:val="000000"/>
                <w:sz w:val="28"/>
                <w:szCs w:val="28"/>
              </w:rPr>
            </w:pPr>
            <w:r>
              <w:rPr>
                <w:rFonts w:ascii="Times New Roman CYR" w:hAnsi="Times New Roman CYR" w:cs="Times New Roman CYR"/>
                <w:sz w:val="28"/>
                <w:szCs w:val="28"/>
              </w:rPr>
              <w:t>1.3.2 Анализ степени достижения целей социально-экономического развития района, установленных в предыдущих документах долгосрочного планирования.</w:t>
            </w:r>
          </w:p>
        </w:tc>
        <w:tc>
          <w:tcPr>
            <w:tcW w:w="1560" w:type="dxa"/>
          </w:tcPr>
          <w:p w:rsidR="00D72997" w:rsidRDefault="00D72997">
            <w:pPr>
              <w:jc w:val="center"/>
              <w:rPr>
                <w:color w:val="000000"/>
                <w:sz w:val="28"/>
                <w:szCs w:val="28"/>
              </w:rPr>
            </w:pPr>
            <w:r>
              <w:rPr>
                <w:color w:val="000000"/>
                <w:sz w:val="28"/>
                <w:szCs w:val="28"/>
              </w:rPr>
              <w:t>27</w:t>
            </w:r>
          </w:p>
        </w:tc>
      </w:tr>
      <w:tr w:rsidR="00D72997">
        <w:tc>
          <w:tcPr>
            <w:tcW w:w="8508" w:type="dxa"/>
          </w:tcPr>
          <w:p w:rsidR="00D72997" w:rsidRDefault="00D72997">
            <w:pPr>
              <w:pStyle w:val="2"/>
              <w:numPr>
                <w:ilvl w:val="1"/>
                <w:numId w:val="0"/>
              </w:numPr>
              <w:tabs>
                <w:tab w:val="left" w:pos="814"/>
              </w:tabs>
              <w:overflowPunct w:val="0"/>
              <w:autoSpaceDE w:val="0"/>
              <w:autoSpaceDN w:val="0"/>
              <w:adjustRightInd w:val="0"/>
              <w:spacing w:after="120"/>
              <w:jc w:val="left"/>
              <w:textAlignment w:val="baseline"/>
              <w:rPr>
                <w:color w:val="000000"/>
                <w:sz w:val="28"/>
                <w:szCs w:val="28"/>
              </w:rPr>
            </w:pPr>
            <w:r>
              <w:rPr>
                <w:sz w:val="28"/>
                <w:szCs w:val="28"/>
              </w:rPr>
              <w:t>1.3.3 Анализ ресурсов социально-экономического развития района.</w:t>
            </w:r>
          </w:p>
        </w:tc>
        <w:tc>
          <w:tcPr>
            <w:tcW w:w="1560" w:type="dxa"/>
          </w:tcPr>
          <w:p w:rsidR="00D72997" w:rsidRDefault="00D72997">
            <w:pPr>
              <w:jc w:val="center"/>
              <w:rPr>
                <w:color w:val="000000"/>
                <w:sz w:val="28"/>
                <w:szCs w:val="28"/>
              </w:rPr>
            </w:pPr>
            <w:r>
              <w:rPr>
                <w:color w:val="000000"/>
                <w:sz w:val="28"/>
                <w:szCs w:val="28"/>
              </w:rPr>
              <w:t>28</w:t>
            </w:r>
          </w:p>
        </w:tc>
      </w:tr>
      <w:tr w:rsidR="00D72997">
        <w:tc>
          <w:tcPr>
            <w:tcW w:w="8508" w:type="dxa"/>
          </w:tcPr>
          <w:p w:rsidR="00D72997" w:rsidRDefault="00D72997">
            <w:pPr>
              <w:jc w:val="both"/>
              <w:rPr>
                <w:color w:val="000000"/>
                <w:sz w:val="28"/>
                <w:szCs w:val="28"/>
              </w:rPr>
            </w:pPr>
            <w:r>
              <w:rPr>
                <w:color w:val="000000"/>
                <w:sz w:val="28"/>
                <w:szCs w:val="28"/>
              </w:rPr>
              <w:t>Раздел 2. Система целей и задач</w:t>
            </w:r>
          </w:p>
        </w:tc>
        <w:tc>
          <w:tcPr>
            <w:tcW w:w="1560" w:type="dxa"/>
          </w:tcPr>
          <w:p w:rsidR="00D72997" w:rsidRDefault="00D72997">
            <w:pPr>
              <w:jc w:val="center"/>
              <w:rPr>
                <w:color w:val="000000"/>
                <w:sz w:val="28"/>
                <w:szCs w:val="28"/>
              </w:rPr>
            </w:pPr>
            <w:r>
              <w:rPr>
                <w:color w:val="000000"/>
                <w:sz w:val="28"/>
                <w:szCs w:val="28"/>
              </w:rPr>
              <w:t>41</w:t>
            </w:r>
          </w:p>
        </w:tc>
      </w:tr>
      <w:tr w:rsidR="00D72997">
        <w:tc>
          <w:tcPr>
            <w:tcW w:w="8508" w:type="dxa"/>
          </w:tcPr>
          <w:p w:rsidR="00D72997" w:rsidRDefault="00D72997">
            <w:pPr>
              <w:rPr>
                <w:color w:val="000000"/>
                <w:sz w:val="28"/>
                <w:szCs w:val="28"/>
              </w:rPr>
            </w:pPr>
            <w:r>
              <w:rPr>
                <w:sz w:val="28"/>
                <w:szCs w:val="28"/>
              </w:rPr>
              <w:t>2.1 Стратегическая цель социально-экономического развития Идринского района на долгосрочный период.</w:t>
            </w:r>
          </w:p>
        </w:tc>
        <w:tc>
          <w:tcPr>
            <w:tcW w:w="1560" w:type="dxa"/>
          </w:tcPr>
          <w:p w:rsidR="00D72997" w:rsidRDefault="00D72997">
            <w:pPr>
              <w:jc w:val="center"/>
              <w:rPr>
                <w:color w:val="000000"/>
                <w:sz w:val="28"/>
                <w:szCs w:val="28"/>
              </w:rPr>
            </w:pPr>
            <w:r>
              <w:rPr>
                <w:color w:val="000000"/>
                <w:sz w:val="28"/>
                <w:szCs w:val="28"/>
              </w:rPr>
              <w:t>41</w:t>
            </w:r>
          </w:p>
        </w:tc>
      </w:tr>
      <w:tr w:rsidR="00D72997">
        <w:tc>
          <w:tcPr>
            <w:tcW w:w="8508" w:type="dxa"/>
          </w:tcPr>
          <w:p w:rsidR="00D72997" w:rsidRDefault="00D72997">
            <w:pPr>
              <w:rPr>
                <w:color w:val="000000"/>
                <w:sz w:val="28"/>
                <w:szCs w:val="28"/>
              </w:rPr>
            </w:pPr>
            <w:r>
              <w:rPr>
                <w:sz w:val="28"/>
                <w:szCs w:val="28"/>
              </w:rPr>
              <w:t>2.2 Система целей и задач социально-экономического развития на долгосрочный период, обеспечивающих достижение стратегической цели Идринского района.</w:t>
            </w:r>
          </w:p>
        </w:tc>
        <w:tc>
          <w:tcPr>
            <w:tcW w:w="1560" w:type="dxa"/>
          </w:tcPr>
          <w:p w:rsidR="00D72997" w:rsidRDefault="00D72997">
            <w:pPr>
              <w:jc w:val="center"/>
              <w:rPr>
                <w:color w:val="000000"/>
                <w:sz w:val="28"/>
                <w:szCs w:val="28"/>
              </w:rPr>
            </w:pPr>
            <w:r>
              <w:rPr>
                <w:color w:val="000000"/>
                <w:sz w:val="28"/>
                <w:szCs w:val="28"/>
              </w:rPr>
              <w:t>44</w:t>
            </w:r>
          </w:p>
        </w:tc>
      </w:tr>
      <w:tr w:rsidR="00D72997">
        <w:tc>
          <w:tcPr>
            <w:tcW w:w="8508" w:type="dxa"/>
          </w:tcPr>
          <w:p w:rsidR="00D72997" w:rsidRDefault="00D72997">
            <w:pPr>
              <w:jc w:val="both"/>
              <w:rPr>
                <w:color w:val="000000"/>
                <w:sz w:val="28"/>
                <w:szCs w:val="28"/>
              </w:rPr>
            </w:pPr>
            <w:r>
              <w:rPr>
                <w:sz w:val="28"/>
                <w:szCs w:val="28"/>
              </w:rPr>
              <w:t>2.3 Описание наиболее вероятных альтернатив долгосрочного развития района и обоснование выбора базового варианта.</w:t>
            </w:r>
          </w:p>
        </w:tc>
        <w:tc>
          <w:tcPr>
            <w:tcW w:w="1560" w:type="dxa"/>
          </w:tcPr>
          <w:p w:rsidR="00D72997" w:rsidRDefault="00D72997">
            <w:pPr>
              <w:jc w:val="center"/>
              <w:rPr>
                <w:color w:val="000000"/>
                <w:sz w:val="28"/>
                <w:szCs w:val="28"/>
              </w:rPr>
            </w:pPr>
            <w:r>
              <w:rPr>
                <w:color w:val="000000"/>
                <w:sz w:val="28"/>
                <w:szCs w:val="28"/>
              </w:rPr>
              <w:t>51</w:t>
            </w:r>
          </w:p>
        </w:tc>
      </w:tr>
      <w:tr w:rsidR="00D72997">
        <w:tc>
          <w:tcPr>
            <w:tcW w:w="8508" w:type="dxa"/>
          </w:tcPr>
          <w:p w:rsidR="00D72997" w:rsidRDefault="00D72997">
            <w:pPr>
              <w:jc w:val="both"/>
              <w:rPr>
                <w:color w:val="000000"/>
                <w:sz w:val="28"/>
                <w:szCs w:val="28"/>
              </w:rPr>
            </w:pPr>
            <w:r>
              <w:rPr>
                <w:color w:val="000000"/>
                <w:sz w:val="28"/>
                <w:szCs w:val="28"/>
              </w:rPr>
              <w:t>Раздел 3. Приоритетные направления социально-экономического развития</w:t>
            </w:r>
          </w:p>
        </w:tc>
        <w:tc>
          <w:tcPr>
            <w:tcW w:w="1560" w:type="dxa"/>
          </w:tcPr>
          <w:p w:rsidR="00D72997" w:rsidRDefault="00D72997">
            <w:pPr>
              <w:jc w:val="center"/>
              <w:rPr>
                <w:color w:val="000000"/>
                <w:sz w:val="28"/>
                <w:szCs w:val="28"/>
              </w:rPr>
            </w:pPr>
            <w:r>
              <w:rPr>
                <w:color w:val="000000"/>
                <w:sz w:val="28"/>
                <w:szCs w:val="28"/>
              </w:rPr>
              <w:t>53</w:t>
            </w:r>
          </w:p>
        </w:tc>
      </w:tr>
      <w:tr w:rsidR="00D72997">
        <w:tc>
          <w:tcPr>
            <w:tcW w:w="8508" w:type="dxa"/>
          </w:tcPr>
          <w:p w:rsidR="00D72997" w:rsidRDefault="00D72997">
            <w:pPr>
              <w:jc w:val="both"/>
              <w:rPr>
                <w:color w:val="000000"/>
                <w:sz w:val="28"/>
                <w:szCs w:val="28"/>
              </w:rPr>
            </w:pPr>
            <w:r>
              <w:rPr>
                <w:sz w:val="28"/>
                <w:szCs w:val="28"/>
              </w:rPr>
              <w:t>3.1 Стабилизация социально-демографической ситуации</w:t>
            </w:r>
          </w:p>
        </w:tc>
        <w:tc>
          <w:tcPr>
            <w:tcW w:w="1560" w:type="dxa"/>
          </w:tcPr>
          <w:p w:rsidR="00D72997" w:rsidRDefault="00D72997">
            <w:pPr>
              <w:jc w:val="center"/>
              <w:rPr>
                <w:color w:val="000000"/>
                <w:sz w:val="28"/>
                <w:szCs w:val="28"/>
              </w:rPr>
            </w:pPr>
            <w:r>
              <w:rPr>
                <w:color w:val="000000"/>
                <w:sz w:val="28"/>
                <w:szCs w:val="28"/>
              </w:rPr>
              <w:t>53</w:t>
            </w:r>
          </w:p>
        </w:tc>
      </w:tr>
      <w:tr w:rsidR="00D72997">
        <w:tc>
          <w:tcPr>
            <w:tcW w:w="8508" w:type="dxa"/>
          </w:tcPr>
          <w:p w:rsidR="00D72997" w:rsidRDefault="00D72997">
            <w:pPr>
              <w:jc w:val="both"/>
              <w:rPr>
                <w:color w:val="000000"/>
                <w:sz w:val="28"/>
                <w:szCs w:val="28"/>
              </w:rPr>
            </w:pPr>
            <w:r>
              <w:rPr>
                <w:sz w:val="28"/>
                <w:szCs w:val="28"/>
              </w:rPr>
              <w:t>3.2 Развитие экономики, повышение уровня занятости населения, создание новых рабочих мест</w:t>
            </w:r>
          </w:p>
        </w:tc>
        <w:tc>
          <w:tcPr>
            <w:tcW w:w="1560" w:type="dxa"/>
          </w:tcPr>
          <w:p w:rsidR="00D72997" w:rsidRDefault="00D72997">
            <w:pPr>
              <w:jc w:val="center"/>
              <w:rPr>
                <w:color w:val="000000"/>
                <w:sz w:val="28"/>
                <w:szCs w:val="28"/>
              </w:rPr>
            </w:pPr>
            <w:r>
              <w:rPr>
                <w:color w:val="000000"/>
                <w:sz w:val="28"/>
                <w:szCs w:val="28"/>
              </w:rPr>
              <w:t>63</w:t>
            </w:r>
          </w:p>
        </w:tc>
      </w:tr>
      <w:tr w:rsidR="00D72997">
        <w:tc>
          <w:tcPr>
            <w:tcW w:w="8508" w:type="dxa"/>
          </w:tcPr>
          <w:p w:rsidR="00D72997" w:rsidRDefault="00D72997">
            <w:pPr>
              <w:jc w:val="both"/>
              <w:rPr>
                <w:color w:val="000000"/>
                <w:sz w:val="28"/>
                <w:szCs w:val="28"/>
              </w:rPr>
            </w:pPr>
            <w:r>
              <w:rPr>
                <w:sz w:val="28"/>
                <w:szCs w:val="28"/>
              </w:rPr>
              <w:t>3.3 Развитие инженерной инфраструктуры и жилищного строительства</w:t>
            </w:r>
          </w:p>
        </w:tc>
        <w:tc>
          <w:tcPr>
            <w:tcW w:w="1560" w:type="dxa"/>
          </w:tcPr>
          <w:p w:rsidR="00D72997" w:rsidRDefault="00D72997">
            <w:pPr>
              <w:jc w:val="center"/>
              <w:rPr>
                <w:color w:val="000000"/>
                <w:sz w:val="28"/>
                <w:szCs w:val="28"/>
              </w:rPr>
            </w:pPr>
            <w:r>
              <w:rPr>
                <w:color w:val="000000"/>
                <w:sz w:val="28"/>
                <w:szCs w:val="28"/>
              </w:rPr>
              <w:t>67</w:t>
            </w:r>
          </w:p>
        </w:tc>
      </w:tr>
      <w:tr w:rsidR="00D72997">
        <w:tc>
          <w:tcPr>
            <w:tcW w:w="8508" w:type="dxa"/>
          </w:tcPr>
          <w:p w:rsidR="00D72997" w:rsidRDefault="00D72997">
            <w:pPr>
              <w:jc w:val="both"/>
              <w:rPr>
                <w:color w:val="000000"/>
                <w:sz w:val="28"/>
                <w:szCs w:val="28"/>
              </w:rPr>
            </w:pPr>
            <w:r>
              <w:rPr>
                <w:sz w:val="28"/>
                <w:szCs w:val="28"/>
              </w:rPr>
              <w:t>3.4 Повышение эффективности управления муниципальным образованием</w:t>
            </w:r>
          </w:p>
        </w:tc>
        <w:tc>
          <w:tcPr>
            <w:tcW w:w="1560" w:type="dxa"/>
          </w:tcPr>
          <w:p w:rsidR="00D72997" w:rsidRDefault="00D72997">
            <w:pPr>
              <w:jc w:val="center"/>
              <w:rPr>
                <w:color w:val="000000"/>
                <w:sz w:val="28"/>
                <w:szCs w:val="28"/>
              </w:rPr>
            </w:pPr>
            <w:r>
              <w:rPr>
                <w:color w:val="000000"/>
                <w:sz w:val="28"/>
                <w:szCs w:val="28"/>
              </w:rPr>
              <w:t>70</w:t>
            </w:r>
          </w:p>
        </w:tc>
      </w:tr>
      <w:tr w:rsidR="00D72997">
        <w:tc>
          <w:tcPr>
            <w:tcW w:w="8508" w:type="dxa"/>
          </w:tcPr>
          <w:p w:rsidR="00D72997" w:rsidRDefault="00D72997">
            <w:pPr>
              <w:jc w:val="both"/>
              <w:rPr>
                <w:color w:val="000000"/>
                <w:sz w:val="28"/>
                <w:szCs w:val="28"/>
              </w:rPr>
            </w:pPr>
            <w:r>
              <w:rPr>
                <w:color w:val="000000"/>
                <w:sz w:val="28"/>
                <w:szCs w:val="28"/>
              </w:rPr>
              <w:t>Раздел 4</w:t>
            </w:r>
            <w:r w:rsidR="007B3864">
              <w:rPr>
                <w:color w:val="000000"/>
                <w:sz w:val="28"/>
                <w:szCs w:val="28"/>
              </w:rPr>
              <w:t>.</w:t>
            </w:r>
            <w:r>
              <w:rPr>
                <w:color w:val="000000"/>
                <w:sz w:val="28"/>
                <w:szCs w:val="28"/>
              </w:rPr>
              <w:t xml:space="preserve"> Территориальное развитие Идринского района</w:t>
            </w:r>
          </w:p>
        </w:tc>
        <w:tc>
          <w:tcPr>
            <w:tcW w:w="1560" w:type="dxa"/>
          </w:tcPr>
          <w:p w:rsidR="00D72997" w:rsidRDefault="00D72997">
            <w:pPr>
              <w:jc w:val="center"/>
              <w:rPr>
                <w:color w:val="000000"/>
                <w:sz w:val="28"/>
                <w:szCs w:val="28"/>
              </w:rPr>
            </w:pPr>
            <w:r>
              <w:rPr>
                <w:color w:val="000000"/>
                <w:sz w:val="28"/>
                <w:szCs w:val="28"/>
              </w:rPr>
              <w:t>72</w:t>
            </w:r>
          </w:p>
        </w:tc>
      </w:tr>
      <w:tr w:rsidR="00D72997">
        <w:tc>
          <w:tcPr>
            <w:tcW w:w="8508" w:type="dxa"/>
          </w:tcPr>
          <w:p w:rsidR="00D72997" w:rsidRDefault="00D72997">
            <w:pPr>
              <w:jc w:val="both"/>
              <w:rPr>
                <w:color w:val="000000"/>
                <w:sz w:val="28"/>
                <w:szCs w:val="28"/>
              </w:rPr>
            </w:pPr>
            <w:r>
              <w:rPr>
                <w:color w:val="000000"/>
                <w:sz w:val="28"/>
                <w:szCs w:val="28"/>
              </w:rPr>
              <w:t>Раздел 5</w:t>
            </w:r>
            <w:r w:rsidR="007B3864">
              <w:rPr>
                <w:color w:val="000000"/>
                <w:sz w:val="28"/>
                <w:szCs w:val="28"/>
              </w:rPr>
              <w:t>.</w:t>
            </w:r>
            <w:r>
              <w:rPr>
                <w:color w:val="000000"/>
                <w:sz w:val="28"/>
                <w:szCs w:val="28"/>
              </w:rPr>
              <w:t xml:space="preserve"> Ожидаемые результаты реализации стратегии</w:t>
            </w:r>
          </w:p>
        </w:tc>
        <w:tc>
          <w:tcPr>
            <w:tcW w:w="1560" w:type="dxa"/>
          </w:tcPr>
          <w:p w:rsidR="00D72997" w:rsidRDefault="00D72997">
            <w:pPr>
              <w:jc w:val="center"/>
              <w:rPr>
                <w:color w:val="000000"/>
                <w:sz w:val="28"/>
                <w:szCs w:val="28"/>
              </w:rPr>
            </w:pPr>
            <w:r>
              <w:rPr>
                <w:color w:val="000000"/>
                <w:sz w:val="28"/>
                <w:szCs w:val="28"/>
              </w:rPr>
              <w:t>76</w:t>
            </w:r>
          </w:p>
        </w:tc>
      </w:tr>
      <w:tr w:rsidR="00D72997">
        <w:tc>
          <w:tcPr>
            <w:tcW w:w="8508" w:type="dxa"/>
          </w:tcPr>
          <w:p w:rsidR="00D72997" w:rsidRDefault="00D72997">
            <w:pPr>
              <w:jc w:val="both"/>
              <w:rPr>
                <w:color w:val="000000"/>
                <w:sz w:val="28"/>
                <w:szCs w:val="28"/>
              </w:rPr>
            </w:pPr>
            <w:r>
              <w:rPr>
                <w:color w:val="000000"/>
                <w:sz w:val="28"/>
                <w:szCs w:val="28"/>
              </w:rPr>
              <w:t>Раздел 6</w:t>
            </w:r>
            <w:r w:rsidR="007B3864">
              <w:rPr>
                <w:color w:val="000000"/>
                <w:sz w:val="28"/>
                <w:szCs w:val="28"/>
              </w:rPr>
              <w:t>.</w:t>
            </w:r>
            <w:r>
              <w:rPr>
                <w:color w:val="000000"/>
                <w:sz w:val="28"/>
                <w:szCs w:val="28"/>
              </w:rPr>
              <w:t xml:space="preserve"> Механизмы реализации Стратегии</w:t>
            </w:r>
          </w:p>
        </w:tc>
        <w:tc>
          <w:tcPr>
            <w:tcW w:w="1560" w:type="dxa"/>
          </w:tcPr>
          <w:p w:rsidR="00D72997" w:rsidRDefault="00D72997">
            <w:pPr>
              <w:jc w:val="center"/>
              <w:rPr>
                <w:color w:val="000000"/>
                <w:sz w:val="28"/>
                <w:szCs w:val="28"/>
              </w:rPr>
            </w:pPr>
            <w:r>
              <w:rPr>
                <w:color w:val="000000"/>
                <w:sz w:val="28"/>
                <w:szCs w:val="28"/>
              </w:rPr>
              <w:t>77</w:t>
            </w:r>
          </w:p>
        </w:tc>
      </w:tr>
      <w:tr w:rsidR="00D72997">
        <w:tc>
          <w:tcPr>
            <w:tcW w:w="8508" w:type="dxa"/>
          </w:tcPr>
          <w:p w:rsidR="00D72997" w:rsidRDefault="00D72997">
            <w:pPr>
              <w:jc w:val="both"/>
              <w:rPr>
                <w:sz w:val="28"/>
                <w:szCs w:val="28"/>
              </w:rPr>
            </w:pPr>
            <w:r>
              <w:rPr>
                <w:sz w:val="28"/>
                <w:szCs w:val="28"/>
              </w:rPr>
              <w:t>Раздел 7. Совершенствование системы муниципального управления</w:t>
            </w:r>
          </w:p>
          <w:p w:rsidR="00D72997" w:rsidRDefault="00D72997">
            <w:pPr>
              <w:jc w:val="both"/>
              <w:rPr>
                <w:color w:val="000000"/>
                <w:sz w:val="28"/>
                <w:szCs w:val="28"/>
              </w:rPr>
            </w:pPr>
            <w:r>
              <w:rPr>
                <w:color w:val="000000"/>
                <w:sz w:val="28"/>
                <w:szCs w:val="28"/>
              </w:rPr>
              <w:t>Заключение</w:t>
            </w:r>
          </w:p>
        </w:tc>
        <w:tc>
          <w:tcPr>
            <w:tcW w:w="1560" w:type="dxa"/>
          </w:tcPr>
          <w:p w:rsidR="00D72997" w:rsidRDefault="00D72997">
            <w:pPr>
              <w:jc w:val="center"/>
              <w:rPr>
                <w:color w:val="000000"/>
                <w:sz w:val="28"/>
                <w:szCs w:val="28"/>
              </w:rPr>
            </w:pPr>
            <w:r>
              <w:rPr>
                <w:color w:val="000000"/>
                <w:sz w:val="28"/>
                <w:szCs w:val="28"/>
              </w:rPr>
              <w:t>83</w:t>
            </w:r>
          </w:p>
          <w:p w:rsidR="00D72997" w:rsidRDefault="00D72997">
            <w:pPr>
              <w:jc w:val="center"/>
              <w:rPr>
                <w:color w:val="000000"/>
                <w:sz w:val="28"/>
                <w:szCs w:val="28"/>
              </w:rPr>
            </w:pPr>
            <w:r>
              <w:rPr>
                <w:color w:val="000000"/>
                <w:sz w:val="28"/>
                <w:szCs w:val="28"/>
              </w:rPr>
              <w:t>91</w:t>
            </w:r>
          </w:p>
        </w:tc>
      </w:tr>
      <w:tr w:rsidR="00D72997">
        <w:tc>
          <w:tcPr>
            <w:tcW w:w="8508" w:type="dxa"/>
          </w:tcPr>
          <w:p w:rsidR="00D72997" w:rsidRDefault="00D72997">
            <w:pPr>
              <w:jc w:val="both"/>
              <w:rPr>
                <w:color w:val="000000"/>
                <w:sz w:val="28"/>
                <w:szCs w:val="28"/>
              </w:rPr>
            </w:pPr>
            <w:r>
              <w:rPr>
                <w:color w:val="000000"/>
                <w:sz w:val="28"/>
                <w:szCs w:val="28"/>
              </w:rPr>
              <w:t xml:space="preserve">Приложения                                                                                                    </w:t>
            </w:r>
          </w:p>
        </w:tc>
        <w:tc>
          <w:tcPr>
            <w:tcW w:w="1560" w:type="dxa"/>
          </w:tcPr>
          <w:p w:rsidR="00D72997" w:rsidRDefault="00D72997">
            <w:pPr>
              <w:jc w:val="center"/>
              <w:rPr>
                <w:color w:val="000000"/>
                <w:sz w:val="28"/>
                <w:szCs w:val="28"/>
              </w:rPr>
            </w:pPr>
            <w:r>
              <w:rPr>
                <w:color w:val="000000"/>
                <w:sz w:val="28"/>
                <w:szCs w:val="28"/>
              </w:rPr>
              <w:t>92</w:t>
            </w:r>
          </w:p>
        </w:tc>
      </w:tr>
    </w:tbl>
    <w:p w:rsidR="00D72997" w:rsidRDefault="00D72997">
      <w:pPr>
        <w:jc w:val="center"/>
        <w:rPr>
          <w:color w:val="000000"/>
          <w:sz w:val="28"/>
          <w:szCs w:val="28"/>
        </w:rPr>
      </w:pPr>
    </w:p>
    <w:p w:rsidR="00D72997" w:rsidRDefault="00D72997">
      <w:pPr>
        <w:ind w:left="360"/>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lang w:val="en-US"/>
        </w:rPr>
      </w:pPr>
    </w:p>
    <w:p w:rsidR="00D72997" w:rsidRDefault="00D72997">
      <w:pPr>
        <w:ind w:left="360"/>
        <w:jc w:val="center"/>
        <w:rPr>
          <w:b/>
          <w:sz w:val="28"/>
          <w:szCs w:val="28"/>
        </w:rPr>
      </w:pPr>
      <w:r>
        <w:rPr>
          <w:b/>
          <w:sz w:val="28"/>
          <w:szCs w:val="28"/>
        </w:rPr>
        <w:t>Резюме стратегии социально-экономического развития Идринского района Красноярского края до 2030 года</w:t>
      </w:r>
    </w:p>
    <w:p w:rsidR="00D72997" w:rsidRDefault="00D72997">
      <w:pPr>
        <w:pStyle w:val="ConsPlusNonformat"/>
        <w:widowControl w:val="0"/>
        <w:ind w:firstLine="567"/>
        <w:jc w:val="both"/>
        <w:rPr>
          <w:rFonts w:ascii="Times New Roman" w:eastAsia="ArialMT" w:hAnsi="Times New Roman" w:cs="Times New Roman"/>
          <w:sz w:val="28"/>
          <w:szCs w:val="28"/>
        </w:rPr>
      </w:pPr>
      <w:r>
        <w:rPr>
          <w:rFonts w:ascii="Times New Roman" w:hAnsi="Times New Roman" w:cs="Times New Roman"/>
          <w:sz w:val="28"/>
          <w:szCs w:val="28"/>
        </w:rPr>
        <w:t>Миссия–</w:t>
      </w:r>
      <w:r>
        <w:rPr>
          <w:rFonts w:ascii="Times New Roman" w:hAnsi="Times New Roman" w:cs="Times New Roman"/>
          <w:i/>
          <w:sz w:val="28"/>
          <w:szCs w:val="28"/>
        </w:rPr>
        <w:t>Идринский район территория благоприятная для проживания, работы и производства экологически чистой сельскохозяйственной продукции</w:t>
      </w:r>
      <w:r>
        <w:rPr>
          <w:rFonts w:ascii="Times New Roman" w:hAnsi="Times New Roman" w:cs="Times New Roman"/>
          <w:sz w:val="28"/>
          <w:szCs w:val="28"/>
        </w:rPr>
        <w:t>.</w:t>
      </w:r>
    </w:p>
    <w:p w:rsidR="00D72997" w:rsidRDefault="00D72997">
      <w:pPr>
        <w:ind w:firstLine="567"/>
        <w:jc w:val="both"/>
        <w:rPr>
          <w:i/>
          <w:sz w:val="28"/>
          <w:szCs w:val="28"/>
        </w:rPr>
      </w:pPr>
      <w:r>
        <w:rPr>
          <w:sz w:val="28"/>
          <w:szCs w:val="28"/>
        </w:rPr>
        <w:t xml:space="preserve">Главная стратегическая цель социально-экономического развития - </w:t>
      </w:r>
      <w:r>
        <w:rPr>
          <w:i/>
          <w:sz w:val="28"/>
          <w:szCs w:val="28"/>
        </w:rPr>
        <w:t>«Увеличение объемов производства и переработки продукции сельского хозяйства, обеспечение занятости населения, повышение качества жизни и уровня реальных доходов населения к 2030 году до 61%».</w:t>
      </w:r>
    </w:p>
    <w:p w:rsidR="00D72997" w:rsidRDefault="00D72997">
      <w:pPr>
        <w:pStyle w:val="ConsPlusNonformat"/>
        <w:widowControl w:val="0"/>
        <w:ind w:firstLine="567"/>
        <w:jc w:val="both"/>
        <w:rPr>
          <w:rFonts w:ascii="Times New Roman" w:eastAsia="ArialMT" w:hAnsi="Times New Roman" w:cs="Times New Roman"/>
          <w:sz w:val="28"/>
          <w:szCs w:val="28"/>
        </w:rPr>
      </w:pPr>
      <w:r>
        <w:rPr>
          <w:rFonts w:ascii="Times New Roman" w:eastAsia="ArialMT" w:hAnsi="Times New Roman" w:cs="Times New Roman"/>
          <w:sz w:val="28"/>
          <w:szCs w:val="28"/>
        </w:rPr>
        <w:t>Этапы реализации стратегии не выделяются.</w:t>
      </w:r>
    </w:p>
    <w:p w:rsidR="00D72997" w:rsidRDefault="00D72997">
      <w:pPr>
        <w:pStyle w:val="ConsPlusNonformat"/>
        <w:widowControl w:val="0"/>
        <w:ind w:firstLine="567"/>
        <w:jc w:val="both"/>
        <w:rPr>
          <w:rFonts w:ascii="Times New Roman" w:eastAsia="ArialMT" w:hAnsi="Times New Roman" w:cs="Times New Roman"/>
          <w:sz w:val="28"/>
          <w:szCs w:val="28"/>
        </w:rPr>
      </w:pPr>
      <w:r>
        <w:rPr>
          <w:rFonts w:ascii="Times New Roman" w:eastAsia="ArialMT" w:hAnsi="Times New Roman" w:cs="Times New Roman"/>
          <w:sz w:val="28"/>
          <w:szCs w:val="28"/>
        </w:rPr>
        <w:t>Приоритеты социально-экономического развития Идринского района на долгосрочный период:</w:t>
      </w:r>
    </w:p>
    <w:p w:rsidR="00D72997" w:rsidRDefault="00D72997">
      <w:pPr>
        <w:rPr>
          <w:b/>
          <w:sz w:val="28"/>
          <w:szCs w:val="28"/>
        </w:rPr>
      </w:pPr>
      <w:r>
        <w:rPr>
          <w:rFonts w:eastAsia="ArialMT"/>
          <w:sz w:val="28"/>
          <w:szCs w:val="28"/>
        </w:rPr>
        <w:t>- стабилизация социально-демографической ситуации на территории района, посредством развития отраслей социальной сферы –</w:t>
      </w:r>
      <w:r w:rsidR="007B3864">
        <w:rPr>
          <w:rFonts w:eastAsia="ArialMT"/>
          <w:sz w:val="28"/>
          <w:szCs w:val="28"/>
        </w:rPr>
        <w:t xml:space="preserve"> </w:t>
      </w:r>
      <w:r>
        <w:rPr>
          <w:rFonts w:eastAsia="ArialMT"/>
          <w:sz w:val="28"/>
          <w:szCs w:val="28"/>
        </w:rPr>
        <w:t>образования, здравоохранения, культуры, физической культуры и спорта, молодежной политики, с</w:t>
      </w:r>
      <w:r>
        <w:rPr>
          <w:sz w:val="28"/>
          <w:szCs w:val="28"/>
        </w:rPr>
        <w:t>оздание условий для безопасности проживания населения;</w:t>
      </w:r>
    </w:p>
    <w:p w:rsidR="00D72997" w:rsidRDefault="00D72997">
      <w:pPr>
        <w:pStyle w:val="ConsPlusNonformat"/>
        <w:widowControl w:val="0"/>
        <w:jc w:val="both"/>
        <w:rPr>
          <w:rFonts w:ascii="Times New Roman" w:hAnsi="Times New Roman" w:cs="Times New Roman"/>
          <w:b/>
          <w:sz w:val="28"/>
          <w:szCs w:val="28"/>
        </w:rPr>
      </w:pPr>
      <w:r>
        <w:rPr>
          <w:rFonts w:ascii="Times New Roman" w:eastAsia="ArialMT" w:hAnsi="Times New Roman" w:cs="Times New Roman"/>
          <w:sz w:val="28"/>
          <w:szCs w:val="28"/>
        </w:rPr>
        <w:t xml:space="preserve">- развитие экономики, повышение уровня занятости, создание новых рабочих мест посредством </w:t>
      </w:r>
      <w:r>
        <w:rPr>
          <w:rFonts w:ascii="Times New Roman" w:hAnsi="Times New Roman" w:cs="Times New Roman"/>
          <w:sz w:val="28"/>
          <w:szCs w:val="28"/>
        </w:rPr>
        <w:t>развития сельскохозяйственного производства в поселениях района, расширения рынка сельскохозяйственной продукции, сырья и продовольствия, развитие малого и среднего предпринимательства;</w:t>
      </w:r>
    </w:p>
    <w:p w:rsidR="00D72997" w:rsidRDefault="00D72997">
      <w:pPr>
        <w:jc w:val="both"/>
        <w:rPr>
          <w:sz w:val="28"/>
          <w:szCs w:val="28"/>
        </w:rPr>
      </w:pPr>
      <w:r>
        <w:rPr>
          <w:sz w:val="28"/>
          <w:szCs w:val="28"/>
        </w:rPr>
        <w:t xml:space="preserve">- развитие инженерной инфраструктуры и жилищного строительства - создание на  территории  Идринского  района благоприятной среды проживания; </w:t>
      </w:r>
    </w:p>
    <w:p w:rsidR="00D72997" w:rsidRDefault="00D72997">
      <w:pPr>
        <w:jc w:val="both"/>
        <w:rPr>
          <w:sz w:val="28"/>
          <w:szCs w:val="28"/>
        </w:rPr>
      </w:pPr>
      <w:r>
        <w:rPr>
          <w:b/>
          <w:sz w:val="28"/>
          <w:szCs w:val="28"/>
        </w:rPr>
        <w:t xml:space="preserve">- </w:t>
      </w:r>
      <w:r>
        <w:rPr>
          <w:sz w:val="28"/>
          <w:szCs w:val="28"/>
        </w:rPr>
        <w:t>повышение эффективности управления муниципальным образованием путем обеспечение долгосрочной сбалансированности и устойчивости доходной базы бюджета района, повышения э</w:t>
      </w:r>
      <w:r w:rsidR="009F3E4E">
        <w:rPr>
          <w:sz w:val="28"/>
          <w:szCs w:val="28"/>
        </w:rPr>
        <w:t>ффективности бюджетных расходов, повышение качества и доступности муниципальных услуг, совершенствование кадровой политики.</w:t>
      </w:r>
    </w:p>
    <w:p w:rsidR="00D72997" w:rsidRDefault="00D72997">
      <w:pPr>
        <w:ind w:firstLine="567"/>
        <w:jc w:val="both"/>
        <w:rPr>
          <w:sz w:val="28"/>
          <w:szCs w:val="28"/>
        </w:rPr>
      </w:pPr>
      <w:r>
        <w:rPr>
          <w:sz w:val="28"/>
          <w:szCs w:val="28"/>
        </w:rPr>
        <w:t>В результате реализации стратегии общая убыль населения района должна снизиться до 12 человек и к 2030 году населе</w:t>
      </w:r>
      <w:r w:rsidR="009F3E4E">
        <w:rPr>
          <w:sz w:val="28"/>
          <w:szCs w:val="28"/>
        </w:rPr>
        <w:t>ние района должно составить 9901</w:t>
      </w:r>
      <w:r>
        <w:rPr>
          <w:sz w:val="28"/>
          <w:szCs w:val="28"/>
        </w:rPr>
        <w:t xml:space="preserve"> человек.</w:t>
      </w:r>
    </w:p>
    <w:p w:rsidR="00D72997" w:rsidRDefault="00D72997">
      <w:pPr>
        <w:ind w:firstLine="567"/>
        <w:rPr>
          <w:sz w:val="28"/>
          <w:szCs w:val="28"/>
        </w:rPr>
      </w:pPr>
      <w:r>
        <w:rPr>
          <w:sz w:val="28"/>
          <w:szCs w:val="28"/>
        </w:rPr>
        <w:t>Среднедушевой денежный доход (за месяц) увеличится к 2030 году до 61 % по отношению в 2015 году и составит 18205,0  рублей на человека.</w:t>
      </w:r>
    </w:p>
    <w:p w:rsidR="00D72997" w:rsidRDefault="00D72997">
      <w:pPr>
        <w:ind w:left="360" w:firstLine="207"/>
        <w:rPr>
          <w:sz w:val="28"/>
          <w:szCs w:val="28"/>
        </w:rPr>
      </w:pPr>
      <w:r>
        <w:rPr>
          <w:sz w:val="28"/>
          <w:szCs w:val="28"/>
        </w:rPr>
        <w:t>Численность занятых в экономике района составит к 2030 году 5085 человек.</w:t>
      </w:r>
    </w:p>
    <w:p w:rsidR="00D72997" w:rsidRDefault="00D72997">
      <w:pPr>
        <w:ind w:left="360" w:firstLine="207"/>
        <w:rPr>
          <w:b/>
          <w:sz w:val="28"/>
          <w:szCs w:val="28"/>
        </w:rPr>
      </w:pPr>
      <w:r>
        <w:rPr>
          <w:sz w:val="28"/>
          <w:szCs w:val="28"/>
        </w:rPr>
        <w:t>Уровень зарегистрированной безработицы снизится к 2030 году до 3,0 %, что ниже на 1,9 % чем в 2015 году.</w:t>
      </w:r>
    </w:p>
    <w:p w:rsidR="00D72997" w:rsidRDefault="00D72997">
      <w:pPr>
        <w:ind w:left="360"/>
        <w:jc w:val="center"/>
        <w:rPr>
          <w:sz w:val="28"/>
          <w:szCs w:val="28"/>
        </w:rPr>
      </w:pPr>
      <w:r>
        <w:rPr>
          <w:sz w:val="28"/>
          <w:szCs w:val="28"/>
        </w:rPr>
        <w:t>Основание для разработки стратегии являются следующие документы:</w:t>
      </w:r>
    </w:p>
    <w:p w:rsidR="00D72997" w:rsidRDefault="00D72997">
      <w:pPr>
        <w:jc w:val="both"/>
        <w:rPr>
          <w:sz w:val="28"/>
          <w:szCs w:val="28"/>
        </w:rPr>
      </w:pPr>
      <w:r>
        <w:rPr>
          <w:sz w:val="28"/>
          <w:szCs w:val="28"/>
        </w:rPr>
        <w:t>- распоряжение администрации Идринского района от 30.11.2015 № 152-р «О</w:t>
      </w:r>
      <w:r>
        <w:rPr>
          <w:color w:val="000000"/>
          <w:sz w:val="28"/>
          <w:szCs w:val="28"/>
        </w:rPr>
        <w:t xml:space="preserve"> создании </w:t>
      </w:r>
      <w:r>
        <w:rPr>
          <w:color w:val="000000"/>
        </w:rPr>
        <w:t xml:space="preserve"> </w:t>
      </w:r>
      <w:r>
        <w:rPr>
          <w:color w:val="000000"/>
          <w:sz w:val="28"/>
          <w:szCs w:val="28"/>
        </w:rPr>
        <w:t>рабочей группы по разработке стратегии социально-экономического развития Идринского района</w:t>
      </w:r>
      <w:r>
        <w:rPr>
          <w:sz w:val="28"/>
          <w:szCs w:val="28"/>
        </w:rPr>
        <w:t>»,</w:t>
      </w:r>
    </w:p>
    <w:p w:rsidR="00D72997" w:rsidRDefault="00D72997">
      <w:pPr>
        <w:rPr>
          <w:rFonts w:eastAsia="Calibri"/>
          <w:sz w:val="28"/>
          <w:szCs w:val="28"/>
          <w:lang w:eastAsia="en-US"/>
        </w:rPr>
      </w:pPr>
      <w:r>
        <w:rPr>
          <w:sz w:val="28"/>
          <w:szCs w:val="28"/>
        </w:rPr>
        <w:t xml:space="preserve">-постановление администрации Идринского района от 06.04.2016 № 122-п «Об утверждении Порядка </w:t>
      </w:r>
      <w:r>
        <w:rPr>
          <w:rFonts w:eastAsia="Calibri"/>
          <w:sz w:val="28"/>
          <w:szCs w:val="28"/>
          <w:lang w:eastAsia="en-US"/>
        </w:rPr>
        <w:t xml:space="preserve">разработки, корректировки, осуществления </w:t>
      </w:r>
      <w:r>
        <w:rPr>
          <w:rFonts w:eastAsia="Calibri"/>
          <w:sz w:val="28"/>
          <w:szCs w:val="28"/>
          <w:lang w:eastAsia="en-US"/>
        </w:rPr>
        <w:lastRenderedPageBreak/>
        <w:t>мониторинга и контроля реализации документов с</w:t>
      </w:r>
      <w:r>
        <w:rPr>
          <w:sz w:val="28"/>
        </w:rPr>
        <w:t>тратегического  планирования Идринского района».</w:t>
      </w:r>
    </w:p>
    <w:p w:rsidR="00D72997" w:rsidRDefault="00D72997">
      <w:pPr>
        <w:jc w:val="both"/>
        <w:rPr>
          <w:sz w:val="28"/>
          <w:szCs w:val="28"/>
        </w:rPr>
      </w:pPr>
      <w:r>
        <w:rPr>
          <w:sz w:val="28"/>
        </w:rPr>
        <w:t xml:space="preserve">- </w:t>
      </w:r>
      <w:r>
        <w:rPr>
          <w:sz w:val="28"/>
          <w:szCs w:val="28"/>
        </w:rPr>
        <w:t>постановление администрации Идринского района от 11.04.2016 № 130-п «</w:t>
      </w:r>
      <w:r>
        <w:rPr>
          <w:sz w:val="28"/>
        </w:rPr>
        <w:t xml:space="preserve">Об утверждении </w:t>
      </w:r>
      <w:r>
        <w:rPr>
          <w:sz w:val="28"/>
          <w:szCs w:val="28"/>
        </w:rPr>
        <w:t xml:space="preserve">Порядка общественного обсуждения проекта стратегии социально-экономического развития Идринского района, обсуждения </w:t>
      </w:r>
      <w:r>
        <w:rPr>
          <w:sz w:val="28"/>
          <w:szCs w:val="28"/>
        </w:rPr>
        <w:br/>
        <w:t>с общественными советами при органах исполнительной власти района, порядка рассмотрения замечаний и предложений, поступивших в ходе общественного обсуждения</w:t>
      </w:r>
      <w:r>
        <w:rPr>
          <w:sz w:val="28"/>
        </w:rPr>
        <w:t xml:space="preserve"> </w:t>
      </w:r>
      <w:r>
        <w:rPr>
          <w:sz w:val="28"/>
          <w:szCs w:val="28"/>
        </w:rPr>
        <w:t>проекта стратегии социально-экономического развития Идринского района».</w:t>
      </w:r>
    </w:p>
    <w:p w:rsidR="00D72997" w:rsidRDefault="00D72997">
      <w:pPr>
        <w:pStyle w:val="20"/>
        <w:shd w:val="clear" w:color="auto" w:fill="auto"/>
        <w:tabs>
          <w:tab w:val="left" w:pos="1490"/>
        </w:tabs>
        <w:spacing w:before="0" w:after="0" w:line="240" w:lineRule="auto"/>
        <w:ind w:firstLine="567"/>
        <w:jc w:val="both"/>
        <w:rPr>
          <w:color w:val="000000"/>
          <w:sz w:val="28"/>
          <w:szCs w:val="28"/>
        </w:rPr>
      </w:pPr>
      <w:r>
        <w:rPr>
          <w:color w:val="000000"/>
          <w:sz w:val="28"/>
          <w:szCs w:val="28"/>
        </w:rPr>
        <w:t>Разработка и корректировка Стратегии осуществляется отделом планирования и экономического развития администрации района   с участием структурных подразделений администрации  района и муниципальных бюджетных, казенных учреждений  района.</w:t>
      </w:r>
    </w:p>
    <w:p w:rsidR="00D72997" w:rsidRDefault="00D72997">
      <w:pPr>
        <w:pStyle w:val="20"/>
        <w:shd w:val="clear" w:color="auto" w:fill="auto"/>
        <w:tabs>
          <w:tab w:val="left" w:pos="1490"/>
        </w:tabs>
        <w:spacing w:before="0" w:after="0" w:line="240" w:lineRule="auto"/>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color w:val="000000"/>
          <w:sz w:val="28"/>
          <w:szCs w:val="28"/>
        </w:rPr>
      </w:pPr>
    </w:p>
    <w:p w:rsidR="00D72997" w:rsidRDefault="00D72997">
      <w:pPr>
        <w:pStyle w:val="20"/>
        <w:shd w:val="clear" w:color="auto" w:fill="auto"/>
        <w:tabs>
          <w:tab w:val="left" w:pos="1490"/>
        </w:tabs>
        <w:spacing w:before="0" w:after="0" w:line="317" w:lineRule="exact"/>
        <w:ind w:firstLine="567"/>
        <w:jc w:val="both"/>
        <w:rPr>
          <w:sz w:val="28"/>
          <w:szCs w:val="28"/>
        </w:rPr>
      </w:pPr>
    </w:p>
    <w:p w:rsidR="00D72997" w:rsidRDefault="00D72997">
      <w:pPr>
        <w:jc w:val="both"/>
        <w:rPr>
          <w:sz w:val="28"/>
        </w:rPr>
      </w:pPr>
    </w:p>
    <w:p w:rsidR="00D72997" w:rsidRDefault="00D72997">
      <w:pPr>
        <w:jc w:val="both"/>
        <w:rPr>
          <w:sz w:val="28"/>
        </w:rPr>
      </w:pPr>
    </w:p>
    <w:p w:rsidR="00D72997" w:rsidRDefault="00D72997">
      <w:pPr>
        <w:ind w:left="360"/>
        <w:jc w:val="both"/>
        <w:rPr>
          <w:sz w:val="28"/>
          <w:szCs w:val="28"/>
        </w:rPr>
      </w:pPr>
    </w:p>
    <w:p w:rsidR="00D72997" w:rsidRDefault="00D72997">
      <w:pPr>
        <w:ind w:left="360"/>
        <w:jc w:val="both"/>
        <w:rPr>
          <w:sz w:val="28"/>
          <w:szCs w:val="28"/>
        </w:rPr>
      </w:pPr>
    </w:p>
    <w:p w:rsidR="00D72997" w:rsidRDefault="00D72997">
      <w:pPr>
        <w:ind w:left="360"/>
        <w:jc w:val="both"/>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p>
    <w:p w:rsidR="00D72997" w:rsidRDefault="00D72997">
      <w:pPr>
        <w:ind w:left="360"/>
        <w:jc w:val="center"/>
        <w:rPr>
          <w:b/>
          <w:sz w:val="28"/>
          <w:szCs w:val="28"/>
        </w:rPr>
      </w:pPr>
      <w:r>
        <w:rPr>
          <w:b/>
          <w:sz w:val="28"/>
          <w:szCs w:val="28"/>
        </w:rPr>
        <w:t>Введение</w:t>
      </w:r>
    </w:p>
    <w:p w:rsidR="00D72997" w:rsidRDefault="00D72997">
      <w:pPr>
        <w:ind w:firstLine="540"/>
        <w:jc w:val="both"/>
        <w:rPr>
          <w:sz w:val="28"/>
          <w:szCs w:val="28"/>
        </w:rPr>
      </w:pPr>
      <w:r>
        <w:rPr>
          <w:sz w:val="28"/>
          <w:szCs w:val="28"/>
        </w:rPr>
        <w:t xml:space="preserve">Развитие местного самоуправления предполагает рост роли муниципальных образований и расширение спектра решений, принимаемых и реализуемых на местном уровне. Важнейшей предпосылкой успеха в этом случае является наличие стратегии с четким определением целей, ориентиров и приоритетов развития. Муниципальный район, располагая законодательной базой,  бюджетом  и  материальными  ресурсами,  имеет  возможность способствовать вариантам развития, в наибольшей степени соответствующих удовлетворению текущих и перспективных потребностей населения. Значение  стратегии  развития  муниципалитета  трудно  переоценить.  В рыночных  условиях  хозяйствования  наличие  такого  документа  позволяет консолидировать и направить все силы местного сообщества на обеспечение поступательного развития территории.  </w:t>
      </w:r>
    </w:p>
    <w:p w:rsidR="00D72997" w:rsidRDefault="00D72997">
      <w:pPr>
        <w:ind w:firstLine="540"/>
        <w:jc w:val="both"/>
        <w:rPr>
          <w:sz w:val="28"/>
          <w:szCs w:val="28"/>
        </w:rPr>
      </w:pPr>
      <w:r>
        <w:rPr>
          <w:sz w:val="28"/>
          <w:szCs w:val="28"/>
        </w:rPr>
        <w:t xml:space="preserve">Подобный  документ  нужен  конкретным  адресатам. </w:t>
      </w:r>
    </w:p>
    <w:p w:rsidR="00D72997" w:rsidRDefault="00D72997">
      <w:pPr>
        <w:ind w:firstLine="540"/>
        <w:jc w:val="both"/>
        <w:rPr>
          <w:sz w:val="28"/>
          <w:szCs w:val="28"/>
        </w:rPr>
      </w:pPr>
      <w:r>
        <w:rPr>
          <w:sz w:val="28"/>
          <w:szCs w:val="28"/>
        </w:rPr>
        <w:t xml:space="preserve">Первый из них – муниципальная  власть.  Наличие  стратегии  поможет  уточнить проводимую социально-экономическую  политику, осуществлять  стратегическое  и пространственное  планирование,  развивать  инфраструктуру,  формировать стимулы для бизнеса и мотивации к труду. </w:t>
      </w:r>
    </w:p>
    <w:p w:rsidR="00D72997" w:rsidRDefault="00D72997">
      <w:pPr>
        <w:ind w:firstLine="540"/>
        <w:jc w:val="both"/>
        <w:rPr>
          <w:sz w:val="28"/>
          <w:szCs w:val="28"/>
        </w:rPr>
      </w:pPr>
      <w:r>
        <w:rPr>
          <w:sz w:val="28"/>
          <w:szCs w:val="28"/>
        </w:rPr>
        <w:t xml:space="preserve">Второй адресат – бизнес.  Четко определенные цели и ориентиры развития позволят  предпринимательским  структурам  увидеть  перспективы района в  целом,  отраслей  районной  экономики  и  в  соответствии  с  ними строить свои планы. </w:t>
      </w:r>
    </w:p>
    <w:p w:rsidR="00D72997" w:rsidRDefault="00D72997">
      <w:pPr>
        <w:ind w:firstLine="540"/>
        <w:jc w:val="both"/>
        <w:rPr>
          <w:sz w:val="28"/>
          <w:szCs w:val="28"/>
        </w:rPr>
      </w:pPr>
      <w:r>
        <w:rPr>
          <w:sz w:val="28"/>
          <w:szCs w:val="28"/>
        </w:rPr>
        <w:t xml:space="preserve">Третий  адресат  –  население.  Местные  жители  получат  конкретное </w:t>
      </w:r>
    </w:p>
    <w:p w:rsidR="00D72997" w:rsidRDefault="00D72997">
      <w:pPr>
        <w:jc w:val="both"/>
        <w:rPr>
          <w:sz w:val="28"/>
          <w:szCs w:val="28"/>
        </w:rPr>
      </w:pPr>
      <w:r>
        <w:rPr>
          <w:sz w:val="28"/>
          <w:szCs w:val="28"/>
        </w:rPr>
        <w:t xml:space="preserve">представление о том, какими будут условия их жизни через несколько лет. </w:t>
      </w:r>
    </w:p>
    <w:p w:rsidR="00D72997" w:rsidRDefault="00D72997">
      <w:pPr>
        <w:ind w:firstLine="540"/>
        <w:jc w:val="both"/>
        <w:rPr>
          <w:sz w:val="28"/>
          <w:szCs w:val="28"/>
        </w:rPr>
      </w:pPr>
      <w:r>
        <w:rPr>
          <w:sz w:val="28"/>
          <w:szCs w:val="28"/>
        </w:rPr>
        <w:t xml:space="preserve">Социальная  направленность  документа  поможет  формированию </w:t>
      </w:r>
    </w:p>
    <w:p w:rsidR="00D72997" w:rsidRDefault="00D72997">
      <w:pPr>
        <w:jc w:val="both"/>
        <w:rPr>
          <w:sz w:val="28"/>
          <w:szCs w:val="28"/>
        </w:rPr>
      </w:pPr>
      <w:r>
        <w:rPr>
          <w:sz w:val="28"/>
          <w:szCs w:val="28"/>
        </w:rPr>
        <w:t xml:space="preserve">конструктивной мировоззренческой позиции граждан, будет способствовать </w:t>
      </w:r>
    </w:p>
    <w:p w:rsidR="00D72997" w:rsidRDefault="00D72997">
      <w:pPr>
        <w:jc w:val="both"/>
        <w:rPr>
          <w:sz w:val="28"/>
          <w:szCs w:val="28"/>
        </w:rPr>
      </w:pPr>
      <w:r>
        <w:rPr>
          <w:sz w:val="28"/>
          <w:szCs w:val="28"/>
        </w:rPr>
        <w:t xml:space="preserve">их консолидации и укреплению политической стабильности. </w:t>
      </w:r>
    </w:p>
    <w:p w:rsidR="00D72997" w:rsidRDefault="00D72997">
      <w:pPr>
        <w:ind w:firstLine="540"/>
        <w:jc w:val="both"/>
        <w:rPr>
          <w:sz w:val="28"/>
          <w:szCs w:val="28"/>
        </w:rPr>
      </w:pPr>
      <w:r>
        <w:rPr>
          <w:sz w:val="28"/>
          <w:szCs w:val="28"/>
        </w:rPr>
        <w:t xml:space="preserve">Необходимость  разработки и принятия стратегического документа, определяющего  цели  и  приоритеты  развития  муниципального  образования, </w:t>
      </w:r>
    </w:p>
    <w:p w:rsidR="00D72997" w:rsidRDefault="00D72997">
      <w:pPr>
        <w:jc w:val="both"/>
        <w:rPr>
          <w:sz w:val="28"/>
          <w:szCs w:val="28"/>
        </w:rPr>
      </w:pPr>
      <w:r>
        <w:rPr>
          <w:sz w:val="28"/>
          <w:szCs w:val="28"/>
        </w:rPr>
        <w:t xml:space="preserve">обусловлена целым  рядом  факторов.  Во-первых, четко определенные  цели, ориентиры и приоритеты – основа для принятия оперативных решений. Во-вторых,  это наиболее  адекватный  инструмент  управления  в  условиях неопределенности внешней среды, характерной для рыночных отношений. В-третьих, принятие такого документа способствует привлечению инвестиций: </w:t>
      </w:r>
    </w:p>
    <w:p w:rsidR="00D72997" w:rsidRDefault="00D72997">
      <w:pPr>
        <w:jc w:val="both"/>
        <w:rPr>
          <w:sz w:val="28"/>
          <w:szCs w:val="28"/>
        </w:rPr>
      </w:pPr>
      <w:r>
        <w:rPr>
          <w:sz w:val="28"/>
          <w:szCs w:val="28"/>
        </w:rPr>
        <w:t xml:space="preserve">наличие стратегических ориентиров – обязательное требование, выдвигаемое </w:t>
      </w:r>
    </w:p>
    <w:p w:rsidR="00D72997" w:rsidRDefault="00D72997">
      <w:pPr>
        <w:jc w:val="both"/>
        <w:rPr>
          <w:sz w:val="28"/>
          <w:szCs w:val="28"/>
        </w:rPr>
      </w:pPr>
      <w:r>
        <w:rPr>
          <w:sz w:val="28"/>
          <w:szCs w:val="28"/>
        </w:rPr>
        <w:t xml:space="preserve">инвесторами  при  реализации  крупных  проектов.  В-четвертых,  наличие стратегии благоприятствует улучшению делового имиджа района. В-пятых, это средство отстаивания интересов района на региональном и федеральном уровне. </w:t>
      </w:r>
    </w:p>
    <w:p w:rsidR="00D72997" w:rsidRDefault="00D72997">
      <w:pPr>
        <w:ind w:firstLine="567"/>
        <w:jc w:val="both"/>
        <w:rPr>
          <w:sz w:val="28"/>
          <w:szCs w:val="28"/>
        </w:rPr>
      </w:pPr>
      <w:r>
        <w:rPr>
          <w:sz w:val="28"/>
          <w:szCs w:val="28"/>
        </w:rPr>
        <w:lastRenderedPageBreak/>
        <w:t>Кроме того, стратегия развития района обеспечивает комплексность и  непротиворечивость  процесса  разработки  программ  развития, выступает необходимым  условием  их  реализуемости.  Она  является  базовым документом для разработки структурной, инвестиционной и иной политики; комплексного  плана  социально-эк</w:t>
      </w:r>
      <w:r w:rsidR="009F3E4E">
        <w:rPr>
          <w:sz w:val="28"/>
          <w:szCs w:val="28"/>
        </w:rPr>
        <w:t>ономического  развития  района.</w:t>
      </w:r>
    </w:p>
    <w:p w:rsidR="00D72997" w:rsidRDefault="00D72997">
      <w:pPr>
        <w:ind w:firstLine="540"/>
        <w:jc w:val="both"/>
        <w:rPr>
          <w:sz w:val="28"/>
          <w:szCs w:val="28"/>
        </w:rPr>
      </w:pPr>
      <w:r>
        <w:rPr>
          <w:sz w:val="28"/>
          <w:szCs w:val="28"/>
        </w:rPr>
        <w:t>Стратегия  социально-экономического развития Идринского муниципального  района сформирована в соответствии с приоритетными направлениями,  обозначенными  в Стратегии  социально-экономического развития Красноярского края.</w:t>
      </w:r>
    </w:p>
    <w:p w:rsidR="00D72997" w:rsidRDefault="00D72997">
      <w:pPr>
        <w:ind w:firstLine="540"/>
        <w:jc w:val="both"/>
        <w:rPr>
          <w:sz w:val="28"/>
          <w:szCs w:val="28"/>
        </w:rPr>
      </w:pPr>
      <w:r>
        <w:rPr>
          <w:sz w:val="28"/>
          <w:szCs w:val="28"/>
        </w:rPr>
        <w:t>Стратегия социально-экономического развития Красноярского края до 2030 года (далее - Стратегия) разработана во исполнение Распоряжения Губернатора Красноярского края от 13.02.2015 № 44-рг в соответствии с Федеральным законом от 28.06.2014 № 172-ФЗ «О стратегическом планировании в Российской Федерации» и законом Красноярского края от 24.12.2015 № 9-4112 «О стратегическом планировании в Красноярском крае».</w:t>
      </w:r>
    </w:p>
    <w:p w:rsidR="00D72997" w:rsidRDefault="00D72997">
      <w:pPr>
        <w:ind w:firstLine="540"/>
        <w:jc w:val="both"/>
        <w:rPr>
          <w:b/>
          <w:sz w:val="28"/>
          <w:szCs w:val="28"/>
        </w:rPr>
      </w:pPr>
    </w:p>
    <w:p w:rsidR="00D72997" w:rsidRDefault="00D72997">
      <w:pPr>
        <w:ind w:left="360"/>
        <w:jc w:val="center"/>
        <w:rPr>
          <w:b/>
          <w:sz w:val="28"/>
          <w:szCs w:val="28"/>
        </w:rPr>
      </w:pPr>
      <w:r>
        <w:rPr>
          <w:b/>
          <w:sz w:val="28"/>
          <w:szCs w:val="28"/>
        </w:rPr>
        <w:t xml:space="preserve">Раздел </w:t>
      </w:r>
      <w:r w:rsidR="009F3E4E">
        <w:rPr>
          <w:b/>
          <w:sz w:val="28"/>
          <w:szCs w:val="28"/>
        </w:rPr>
        <w:t>1</w:t>
      </w:r>
      <w:r>
        <w:rPr>
          <w:b/>
          <w:sz w:val="28"/>
          <w:szCs w:val="28"/>
        </w:rPr>
        <w:t xml:space="preserve">. </w:t>
      </w:r>
      <w:r>
        <w:rPr>
          <w:b/>
          <w:color w:val="000000"/>
          <w:sz w:val="28"/>
          <w:szCs w:val="28"/>
        </w:rPr>
        <w:t>Стратегический анализ социально – экономического развития Идринского района</w:t>
      </w:r>
    </w:p>
    <w:p w:rsidR="00D72997" w:rsidRDefault="00D72997">
      <w:pPr>
        <w:ind w:left="360"/>
        <w:jc w:val="center"/>
        <w:rPr>
          <w:b/>
          <w:sz w:val="28"/>
          <w:szCs w:val="28"/>
        </w:rPr>
      </w:pPr>
    </w:p>
    <w:p w:rsidR="00D72997" w:rsidRDefault="00D72997">
      <w:pPr>
        <w:jc w:val="center"/>
        <w:rPr>
          <w:b/>
          <w:sz w:val="28"/>
          <w:szCs w:val="28"/>
        </w:rPr>
      </w:pPr>
      <w:r>
        <w:rPr>
          <w:b/>
          <w:sz w:val="28"/>
          <w:szCs w:val="28"/>
        </w:rPr>
        <w:t>1.1. Общая</w:t>
      </w:r>
      <w:r w:rsidR="009F3E4E">
        <w:rPr>
          <w:b/>
          <w:sz w:val="28"/>
          <w:szCs w:val="28"/>
        </w:rPr>
        <w:t xml:space="preserve"> информация об Идринском районе</w:t>
      </w:r>
    </w:p>
    <w:p w:rsidR="00D72997" w:rsidRDefault="00D72997">
      <w:pPr>
        <w:ind w:firstLine="709"/>
        <w:jc w:val="both"/>
        <w:rPr>
          <w:sz w:val="28"/>
          <w:szCs w:val="28"/>
        </w:rPr>
      </w:pPr>
      <w:r>
        <w:rPr>
          <w:sz w:val="28"/>
          <w:szCs w:val="28"/>
        </w:rPr>
        <w:t xml:space="preserve">Идринский район расположен на юге Красноярского края в верховьях рек Сисим и Сыда – правых притоков Енисея. </w:t>
      </w:r>
    </w:p>
    <w:p w:rsidR="00D72997" w:rsidRDefault="00D72997">
      <w:pPr>
        <w:ind w:firstLine="709"/>
        <w:jc w:val="both"/>
        <w:rPr>
          <w:sz w:val="28"/>
          <w:szCs w:val="28"/>
        </w:rPr>
      </w:pPr>
      <w:r>
        <w:rPr>
          <w:sz w:val="28"/>
          <w:szCs w:val="28"/>
        </w:rPr>
        <w:t>Муниципальное образование Идринский район был образован в апреле 1924 года. Район расположен в южной части Красноярского края. Граничит: на западе с Краснотуранским районом, на севере с Балахтинским, на юге и востоке с Курагинским.</w:t>
      </w:r>
    </w:p>
    <w:p w:rsidR="00D72997" w:rsidRDefault="00D72997">
      <w:pPr>
        <w:ind w:firstLine="709"/>
        <w:jc w:val="both"/>
        <w:rPr>
          <w:sz w:val="28"/>
          <w:szCs w:val="28"/>
        </w:rPr>
      </w:pPr>
      <w:r>
        <w:rPr>
          <w:sz w:val="28"/>
          <w:szCs w:val="28"/>
        </w:rPr>
        <w:t xml:space="preserve">Территория района составляет 611494 га. Расстояние от краевого центра г.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D72997" w:rsidRDefault="00D72997">
      <w:pPr>
        <w:ind w:firstLine="709"/>
        <w:jc w:val="both"/>
        <w:rPr>
          <w:sz w:val="28"/>
          <w:szCs w:val="28"/>
        </w:rPr>
      </w:pPr>
      <w:r>
        <w:rPr>
          <w:sz w:val="28"/>
          <w:szCs w:val="28"/>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D72997" w:rsidRDefault="00D72997">
      <w:pPr>
        <w:ind w:firstLine="708"/>
        <w:jc w:val="right"/>
        <w:rPr>
          <w:sz w:val="28"/>
          <w:szCs w:val="28"/>
        </w:rPr>
      </w:pPr>
      <w:r>
        <w:rPr>
          <w:sz w:val="28"/>
          <w:szCs w:val="28"/>
        </w:rPr>
        <w:t>Таблица 1</w:t>
      </w:r>
    </w:p>
    <w:p w:rsidR="00D72997" w:rsidRDefault="00D72997">
      <w:pPr>
        <w:jc w:val="center"/>
        <w:rPr>
          <w:bCs/>
          <w:color w:val="000000"/>
          <w:sz w:val="28"/>
          <w:szCs w:val="28"/>
        </w:rPr>
      </w:pPr>
      <w:r>
        <w:rPr>
          <w:bCs/>
          <w:color w:val="000000"/>
          <w:sz w:val="28"/>
          <w:szCs w:val="28"/>
        </w:rPr>
        <w:t>Административно-территориальный состав района</w:t>
      </w:r>
    </w:p>
    <w:p w:rsidR="00D72997" w:rsidRDefault="00D72997">
      <w:pPr>
        <w:jc w:val="center"/>
        <w:rPr>
          <w:bCs/>
          <w:color w:val="000000"/>
          <w:sz w:val="28"/>
          <w:szCs w:val="28"/>
        </w:rPr>
      </w:pPr>
      <w:r>
        <w:rPr>
          <w:bCs/>
          <w:color w:val="000000"/>
          <w:sz w:val="28"/>
          <w:szCs w:val="28"/>
        </w:rPr>
        <w:t>по состоянию на 01 января 2016 года.</w:t>
      </w:r>
    </w:p>
    <w:tbl>
      <w:tblPr>
        <w:tblW w:w="0" w:type="auto"/>
        <w:tblInd w:w="93" w:type="dxa"/>
        <w:tblLayout w:type="fixed"/>
        <w:tblLook w:val="0000" w:firstRow="0" w:lastRow="0" w:firstColumn="0" w:lastColumn="0" w:noHBand="0" w:noVBand="0"/>
      </w:tblPr>
      <w:tblGrid>
        <w:gridCol w:w="582"/>
        <w:gridCol w:w="4605"/>
        <w:gridCol w:w="2436"/>
        <w:gridCol w:w="2117"/>
      </w:tblGrid>
      <w:tr w:rsidR="00D72997" w:rsidTr="007B3864">
        <w:trPr>
          <w:trHeight w:val="630"/>
        </w:trPr>
        <w:tc>
          <w:tcPr>
            <w:tcW w:w="582" w:type="dxa"/>
            <w:tcBorders>
              <w:top w:val="single" w:sz="4" w:space="0" w:color="auto"/>
              <w:left w:val="single" w:sz="4" w:space="0" w:color="000000"/>
              <w:bottom w:val="single" w:sz="4" w:space="0" w:color="000000"/>
              <w:right w:val="single" w:sz="4" w:space="0" w:color="000000"/>
            </w:tcBorders>
            <w:vAlign w:val="center"/>
          </w:tcPr>
          <w:p w:rsidR="00D72997" w:rsidRPr="007B3864" w:rsidRDefault="00D72997">
            <w:pPr>
              <w:jc w:val="center"/>
              <w:rPr>
                <w:b/>
                <w:bCs/>
                <w:color w:val="000000"/>
                <w:sz w:val="16"/>
                <w:szCs w:val="16"/>
              </w:rPr>
            </w:pPr>
            <w:r w:rsidRPr="007B3864">
              <w:rPr>
                <w:b/>
                <w:bCs/>
                <w:color w:val="000000"/>
                <w:sz w:val="16"/>
                <w:szCs w:val="16"/>
              </w:rPr>
              <w:t>№</w:t>
            </w:r>
          </w:p>
        </w:tc>
        <w:tc>
          <w:tcPr>
            <w:tcW w:w="4605" w:type="dxa"/>
            <w:tcBorders>
              <w:top w:val="single" w:sz="4" w:space="0" w:color="auto"/>
              <w:left w:val="nil"/>
              <w:bottom w:val="single" w:sz="4" w:space="0" w:color="000000"/>
              <w:right w:val="single" w:sz="4" w:space="0" w:color="000000"/>
            </w:tcBorders>
            <w:vAlign w:val="center"/>
          </w:tcPr>
          <w:p w:rsidR="00D72997" w:rsidRPr="007B3864" w:rsidRDefault="00D72997">
            <w:pPr>
              <w:rPr>
                <w:b/>
                <w:bCs/>
                <w:color w:val="000000"/>
                <w:sz w:val="16"/>
                <w:szCs w:val="16"/>
              </w:rPr>
            </w:pPr>
            <w:r w:rsidRPr="007B3864">
              <w:rPr>
                <w:b/>
                <w:bCs/>
                <w:color w:val="000000"/>
                <w:sz w:val="16"/>
                <w:szCs w:val="16"/>
              </w:rPr>
              <w:t>Поселения/населенные пункты в составе муниципального образования</w:t>
            </w:r>
          </w:p>
        </w:tc>
        <w:tc>
          <w:tcPr>
            <w:tcW w:w="2436" w:type="dxa"/>
            <w:tcBorders>
              <w:top w:val="single" w:sz="4" w:space="0" w:color="auto"/>
              <w:left w:val="nil"/>
              <w:bottom w:val="single" w:sz="4" w:space="0" w:color="000000"/>
              <w:right w:val="single" w:sz="4" w:space="0" w:color="000000"/>
            </w:tcBorders>
            <w:vAlign w:val="center"/>
          </w:tcPr>
          <w:p w:rsidR="00D72997" w:rsidRDefault="00D72997">
            <w:pPr>
              <w:jc w:val="center"/>
              <w:rPr>
                <w:b/>
                <w:bCs/>
                <w:color w:val="000000"/>
                <w:sz w:val="16"/>
                <w:szCs w:val="16"/>
              </w:rPr>
            </w:pPr>
            <w:r>
              <w:rPr>
                <w:b/>
                <w:bCs/>
                <w:color w:val="000000"/>
                <w:sz w:val="16"/>
                <w:szCs w:val="16"/>
              </w:rPr>
              <w:t>Площадь территории (га)</w:t>
            </w:r>
          </w:p>
        </w:tc>
        <w:tc>
          <w:tcPr>
            <w:tcW w:w="2117" w:type="dxa"/>
            <w:tcBorders>
              <w:top w:val="single" w:sz="4" w:space="0" w:color="auto"/>
              <w:left w:val="nil"/>
              <w:bottom w:val="single" w:sz="4" w:space="0" w:color="000000"/>
              <w:right w:val="single" w:sz="4" w:space="0" w:color="000000"/>
            </w:tcBorders>
            <w:vAlign w:val="center"/>
          </w:tcPr>
          <w:p w:rsidR="00D72997" w:rsidRDefault="00D72997">
            <w:pPr>
              <w:jc w:val="center"/>
              <w:rPr>
                <w:b/>
                <w:bCs/>
                <w:color w:val="000000"/>
                <w:sz w:val="16"/>
                <w:szCs w:val="16"/>
              </w:rPr>
            </w:pPr>
            <w:r>
              <w:rPr>
                <w:b/>
                <w:bCs/>
                <w:color w:val="000000"/>
                <w:sz w:val="16"/>
                <w:szCs w:val="16"/>
              </w:rPr>
              <w:t>Численность постоянного населения (чел.)</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 </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Идринский муниципальный район</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611 494,00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11518</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Большекнышинский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52 428,40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444</w:t>
            </w:r>
          </w:p>
        </w:tc>
      </w:tr>
      <w:tr w:rsidR="00D72997" w:rsidTr="007B3864">
        <w:trPr>
          <w:trHeight w:val="300"/>
        </w:trPr>
        <w:tc>
          <w:tcPr>
            <w:tcW w:w="582" w:type="dxa"/>
            <w:tcBorders>
              <w:top w:val="single" w:sz="4" w:space="0" w:color="auto"/>
              <w:left w:val="single" w:sz="4" w:space="0" w:color="000000"/>
              <w:bottom w:val="single" w:sz="4" w:space="0" w:color="000000"/>
              <w:right w:val="single" w:sz="4" w:space="0" w:color="000000"/>
            </w:tcBorders>
            <w:vAlign w:val="center"/>
          </w:tcPr>
          <w:p w:rsidR="00D72997" w:rsidRPr="007B3864" w:rsidRDefault="00D21DE3">
            <w:pPr>
              <w:jc w:val="center"/>
              <w:rPr>
                <w:color w:val="000000"/>
                <w:sz w:val="16"/>
                <w:szCs w:val="16"/>
              </w:rPr>
            </w:pPr>
            <w:r w:rsidRPr="007B3864">
              <w:rPr>
                <w:color w:val="000000"/>
                <w:sz w:val="16"/>
                <w:szCs w:val="16"/>
              </w:rPr>
              <w:t>1.</w:t>
            </w:r>
            <w:r w:rsidR="00D72997" w:rsidRPr="007B3864">
              <w:rPr>
                <w:color w:val="000000"/>
                <w:sz w:val="16"/>
                <w:szCs w:val="16"/>
              </w:rPr>
              <w:t>1</w:t>
            </w:r>
          </w:p>
        </w:tc>
        <w:tc>
          <w:tcPr>
            <w:tcW w:w="4605" w:type="dxa"/>
            <w:tcBorders>
              <w:top w:val="single" w:sz="4" w:space="0" w:color="auto"/>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Большие Кныши</w:t>
            </w:r>
          </w:p>
        </w:tc>
        <w:tc>
          <w:tcPr>
            <w:tcW w:w="2436" w:type="dxa"/>
            <w:tcBorders>
              <w:top w:val="single" w:sz="4" w:space="0" w:color="auto"/>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137,49</w:t>
            </w:r>
          </w:p>
        </w:tc>
        <w:tc>
          <w:tcPr>
            <w:tcW w:w="2117" w:type="dxa"/>
            <w:tcBorders>
              <w:top w:val="single" w:sz="4" w:space="0" w:color="auto"/>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430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21DE3">
            <w:pPr>
              <w:jc w:val="center"/>
              <w:rPr>
                <w:color w:val="000000"/>
                <w:sz w:val="16"/>
                <w:szCs w:val="16"/>
              </w:rPr>
            </w:pPr>
            <w:r w:rsidRPr="007B3864">
              <w:rPr>
                <w:color w:val="000000"/>
                <w:sz w:val="16"/>
                <w:szCs w:val="16"/>
              </w:rPr>
              <w:lastRenderedPageBreak/>
              <w:t>1.</w:t>
            </w:r>
            <w:r w:rsidR="00D72997"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Малые Кныши</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29,52</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14</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Большесалбинский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24 668,70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210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2.</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Большая Салба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67,58</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101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2.</w:t>
            </w:r>
            <w:r w:rsidR="00D72997"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д.</w:t>
            </w:r>
            <w:r w:rsidR="00D72997" w:rsidRPr="007B3864">
              <w:rPr>
                <w:color w:val="000000"/>
                <w:sz w:val="16"/>
                <w:szCs w:val="16"/>
              </w:rPr>
              <w:t xml:space="preserve"> Средняя Салба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41,58</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79</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2.</w:t>
            </w:r>
            <w:r w:rsidR="00D72997" w:rsidRPr="007B3864">
              <w:rPr>
                <w:color w:val="000000"/>
                <w:sz w:val="16"/>
                <w:szCs w:val="16"/>
              </w:rPr>
              <w:t>3</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п.</w:t>
            </w:r>
            <w:r w:rsidR="00D72997" w:rsidRPr="007B3864">
              <w:rPr>
                <w:color w:val="000000"/>
                <w:sz w:val="16"/>
                <w:szCs w:val="16"/>
              </w:rPr>
              <w:t xml:space="preserve"> Комсомольский</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12,02</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3</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Большетелекский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11 469,30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423</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3.</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Большой Телек</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111,50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423</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4</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Большехабыкский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7 466,20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460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4.</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 xml:space="preserve">с. </w:t>
            </w:r>
            <w:r w:rsidR="00D72997" w:rsidRPr="007B3864">
              <w:rPr>
                <w:color w:val="000000"/>
                <w:sz w:val="16"/>
                <w:szCs w:val="16"/>
              </w:rPr>
              <w:t>Большой Хабык</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154,57</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460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5</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Добромысловский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34 290,00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616</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5.</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п.</w:t>
            </w:r>
            <w:r w:rsidR="00D72997" w:rsidRPr="007B3864">
              <w:rPr>
                <w:color w:val="000000"/>
                <w:sz w:val="16"/>
                <w:szCs w:val="16"/>
              </w:rPr>
              <w:t xml:space="preserve"> Добромысловский</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118,12</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344</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5.</w:t>
            </w:r>
            <w:r w:rsidR="00D72997"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д.</w:t>
            </w:r>
            <w:r w:rsidR="00D72997" w:rsidRPr="007B3864">
              <w:rPr>
                <w:color w:val="000000"/>
                <w:sz w:val="16"/>
                <w:szCs w:val="16"/>
              </w:rPr>
              <w:t xml:space="preserve"> Колдыбай</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8,60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5.</w:t>
            </w:r>
            <w:r w:rsidR="00D72997" w:rsidRPr="007B3864">
              <w:rPr>
                <w:color w:val="000000"/>
                <w:sz w:val="16"/>
                <w:szCs w:val="16"/>
              </w:rPr>
              <w:t>3</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п.</w:t>
            </w:r>
            <w:r w:rsidR="00D72997" w:rsidRPr="007B3864">
              <w:rPr>
                <w:color w:val="000000"/>
                <w:sz w:val="16"/>
                <w:szCs w:val="16"/>
              </w:rPr>
              <w:t xml:space="preserve"> Майский</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9,30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121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5.</w:t>
            </w:r>
            <w:r w:rsidR="00D72997" w:rsidRPr="007B3864">
              <w:rPr>
                <w:color w:val="000000"/>
                <w:sz w:val="16"/>
                <w:szCs w:val="16"/>
              </w:rPr>
              <w:t>4</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п.</w:t>
            </w:r>
            <w:r w:rsidR="00D72997" w:rsidRPr="007B3864">
              <w:rPr>
                <w:color w:val="000000"/>
                <w:sz w:val="16"/>
                <w:szCs w:val="16"/>
              </w:rPr>
              <w:t xml:space="preserve"> Октябрьский</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9,50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130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6</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Екатерининский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31 367,70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472</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6.</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Екатериновка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196,68</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324</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6.</w:t>
            </w:r>
            <w:r w:rsidR="00D72997"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д.</w:t>
            </w:r>
            <w:r w:rsidR="00D72997" w:rsidRPr="007B3864">
              <w:rPr>
                <w:color w:val="000000"/>
                <w:sz w:val="16"/>
                <w:szCs w:val="16"/>
              </w:rPr>
              <w:t xml:space="preserve"> Мензот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59,13</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148</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7</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Идринский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15 176,00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5320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7.</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Идринское</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558,58</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5 122</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7.</w:t>
            </w:r>
            <w:r w:rsidR="00D72997"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rsidP="007B3864">
            <w:pPr>
              <w:rPr>
                <w:color w:val="000000"/>
                <w:sz w:val="16"/>
                <w:szCs w:val="16"/>
              </w:rPr>
            </w:pPr>
            <w:r w:rsidRPr="007B3864">
              <w:rPr>
                <w:color w:val="000000"/>
                <w:sz w:val="16"/>
                <w:szCs w:val="16"/>
              </w:rPr>
              <w:t>п.</w:t>
            </w:r>
            <w:r w:rsidR="00D72997" w:rsidRPr="007B3864">
              <w:rPr>
                <w:color w:val="000000"/>
                <w:sz w:val="16"/>
                <w:szCs w:val="16"/>
              </w:rPr>
              <w:t>Восточный</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28,38</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64</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7.</w:t>
            </w:r>
            <w:r w:rsidR="00D72997" w:rsidRPr="007B3864">
              <w:rPr>
                <w:color w:val="000000"/>
                <w:sz w:val="16"/>
                <w:szCs w:val="16"/>
              </w:rPr>
              <w:t>3</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п.</w:t>
            </w:r>
            <w:r w:rsidR="00D72997" w:rsidRPr="007B3864">
              <w:rPr>
                <w:color w:val="000000"/>
                <w:sz w:val="16"/>
                <w:szCs w:val="16"/>
              </w:rPr>
              <w:t xml:space="preserve"> Сибирь</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21,29</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134</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8</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Курежский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9 026,80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327</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8.</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Куреж</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109,00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327</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9</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Майский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7 334,50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348</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9.</w:t>
            </w:r>
            <w:r w:rsidR="00D72997"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Майское Утро</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51,66</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340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9.</w:t>
            </w:r>
            <w:r w:rsidR="00D72997"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Малый Телек</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1,40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8</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10</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Малохабыкский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7 123,10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301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10</w:t>
            </w:r>
            <w:r w:rsidR="007B3864"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Малый Хабык</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48,56</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301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11</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Никольский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20 584,50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563</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11</w:t>
            </w:r>
            <w:r w:rsidR="007B3864"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Никольское</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127,10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466</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11</w:t>
            </w:r>
            <w:r w:rsidR="007B3864"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Васильевка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50,76</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62</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11</w:t>
            </w:r>
            <w:r w:rsidR="007B3864" w:rsidRPr="007B3864">
              <w:rPr>
                <w:color w:val="000000"/>
                <w:sz w:val="16"/>
                <w:szCs w:val="16"/>
              </w:rPr>
              <w:t>.3</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Еленинск</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42,79</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35</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12</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Новоберезовский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6 244,10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437</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12</w:t>
            </w:r>
            <w:r w:rsidR="007B3864"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Новоберезовка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151,74</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437</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13</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Новотроицкий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68 721,80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221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13</w:t>
            </w:r>
            <w:r w:rsidR="007B3864"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Новотроицкое</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85,38</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133</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13</w:t>
            </w:r>
            <w:r w:rsidR="007B3864"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д.</w:t>
            </w:r>
            <w:r w:rsidR="00D72997" w:rsidRPr="007B3864">
              <w:rPr>
                <w:color w:val="000000"/>
                <w:sz w:val="16"/>
                <w:szCs w:val="16"/>
              </w:rPr>
              <w:t xml:space="preserve"> Зезезино</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49,98</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88</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14</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Отрокский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104 428,00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622</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14</w:t>
            </w:r>
            <w:r w:rsidR="007B3864"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Отрок</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2 380,15</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444</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14</w:t>
            </w:r>
            <w:r w:rsidR="007B3864"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с.</w:t>
            </w:r>
            <w:r w:rsidR="00D72997" w:rsidRPr="007B3864">
              <w:rPr>
                <w:color w:val="000000"/>
                <w:sz w:val="16"/>
                <w:szCs w:val="16"/>
              </w:rPr>
              <w:t xml:space="preserve"> Адриха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1 816,90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73</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14</w:t>
            </w:r>
            <w:r w:rsidR="007B3864" w:rsidRPr="007B3864">
              <w:rPr>
                <w:color w:val="000000"/>
                <w:sz w:val="16"/>
                <w:szCs w:val="16"/>
              </w:rPr>
              <w:t>.3</w:t>
            </w:r>
          </w:p>
        </w:tc>
        <w:tc>
          <w:tcPr>
            <w:tcW w:w="4605" w:type="dxa"/>
            <w:tcBorders>
              <w:top w:val="nil"/>
              <w:left w:val="nil"/>
              <w:bottom w:val="single" w:sz="4" w:space="0" w:color="000000"/>
              <w:right w:val="single" w:sz="4" w:space="0" w:color="000000"/>
            </w:tcBorders>
            <w:vAlign w:val="center"/>
          </w:tcPr>
          <w:p w:rsidR="00D72997" w:rsidRPr="007B3864" w:rsidRDefault="007B3864">
            <w:pPr>
              <w:rPr>
                <w:color w:val="000000"/>
                <w:sz w:val="16"/>
                <w:szCs w:val="16"/>
              </w:rPr>
            </w:pPr>
            <w:r w:rsidRPr="007B3864">
              <w:rPr>
                <w:color w:val="000000"/>
                <w:sz w:val="16"/>
                <w:szCs w:val="16"/>
              </w:rPr>
              <w:t>д.</w:t>
            </w:r>
            <w:r w:rsidR="00D72997" w:rsidRPr="007B3864">
              <w:rPr>
                <w:color w:val="000000"/>
                <w:sz w:val="16"/>
                <w:szCs w:val="16"/>
              </w:rPr>
              <w:t xml:space="preserve"> Козино</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948,80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105</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15</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Романовский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194 052,90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399</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15</w:t>
            </w:r>
            <w:r w:rsidR="007B3864"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с Романовка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733,27</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260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15</w:t>
            </w:r>
            <w:r w:rsidR="007B3864"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д Вознесенка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625,47</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0</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15</w:t>
            </w:r>
            <w:r w:rsidR="007B3864" w:rsidRPr="007B3864">
              <w:rPr>
                <w:color w:val="000000"/>
                <w:sz w:val="16"/>
                <w:szCs w:val="16"/>
              </w:rPr>
              <w:t>.3</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д Иннокентьевка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700,26</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75</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15</w:t>
            </w:r>
            <w:r w:rsidR="007B3864" w:rsidRPr="007B3864">
              <w:rPr>
                <w:color w:val="000000"/>
                <w:sz w:val="16"/>
                <w:szCs w:val="16"/>
              </w:rPr>
              <w:t>.4</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д Королевка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675,90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t>15.5</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д Николаевка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638,47</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7B3864">
            <w:pPr>
              <w:jc w:val="center"/>
              <w:rPr>
                <w:color w:val="000000"/>
                <w:sz w:val="16"/>
                <w:szCs w:val="16"/>
              </w:rPr>
            </w:pPr>
            <w:r w:rsidRPr="007B3864">
              <w:rPr>
                <w:color w:val="000000"/>
                <w:sz w:val="16"/>
                <w:szCs w:val="16"/>
              </w:rPr>
              <w:lastRenderedPageBreak/>
              <w:t>15.6</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д Шадрино</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681,76</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2</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16</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Центральный сельсовет</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17 112,00</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355</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16</w:t>
            </w:r>
            <w:r w:rsidR="007B3864" w:rsidRPr="007B3864">
              <w:rPr>
                <w:color w:val="000000"/>
                <w:sz w:val="16"/>
                <w:szCs w:val="16"/>
              </w:rPr>
              <w:t>.1</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п Центральный</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91,45</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314</w:t>
            </w:r>
          </w:p>
        </w:tc>
      </w:tr>
      <w:tr w:rsidR="00D72997" w:rsidTr="007B3864">
        <w:trPr>
          <w:trHeight w:val="300"/>
        </w:trPr>
        <w:tc>
          <w:tcPr>
            <w:tcW w:w="582" w:type="dxa"/>
            <w:tcBorders>
              <w:top w:val="nil"/>
              <w:left w:val="single" w:sz="4" w:space="0" w:color="000000"/>
              <w:bottom w:val="single" w:sz="4" w:space="0" w:color="000000"/>
              <w:right w:val="single" w:sz="4" w:space="0" w:color="000000"/>
            </w:tcBorders>
            <w:vAlign w:val="center"/>
          </w:tcPr>
          <w:p w:rsidR="00D72997" w:rsidRPr="007B3864" w:rsidRDefault="00D72997">
            <w:pPr>
              <w:jc w:val="center"/>
              <w:rPr>
                <w:color w:val="000000"/>
                <w:sz w:val="16"/>
                <w:szCs w:val="16"/>
              </w:rPr>
            </w:pPr>
            <w:r w:rsidRPr="007B3864">
              <w:rPr>
                <w:color w:val="000000"/>
                <w:sz w:val="16"/>
                <w:szCs w:val="16"/>
              </w:rPr>
              <w:t>16</w:t>
            </w:r>
            <w:r w:rsidR="007B3864" w:rsidRPr="007B3864">
              <w:rPr>
                <w:color w:val="000000"/>
                <w:sz w:val="16"/>
                <w:szCs w:val="16"/>
              </w:rPr>
              <w:t>.2</w:t>
            </w:r>
          </w:p>
        </w:tc>
        <w:tc>
          <w:tcPr>
            <w:tcW w:w="4605" w:type="dxa"/>
            <w:tcBorders>
              <w:top w:val="nil"/>
              <w:left w:val="nil"/>
              <w:bottom w:val="single" w:sz="4" w:space="0" w:color="000000"/>
              <w:right w:val="single" w:sz="4" w:space="0" w:color="000000"/>
            </w:tcBorders>
            <w:vAlign w:val="center"/>
          </w:tcPr>
          <w:p w:rsidR="00D72997" w:rsidRPr="007B3864" w:rsidRDefault="00D72997">
            <w:pPr>
              <w:rPr>
                <w:color w:val="000000"/>
                <w:sz w:val="16"/>
                <w:szCs w:val="16"/>
              </w:rPr>
            </w:pPr>
            <w:r w:rsidRPr="007B3864">
              <w:rPr>
                <w:color w:val="000000"/>
                <w:sz w:val="16"/>
                <w:szCs w:val="16"/>
              </w:rPr>
              <w:t>д Большая Идра</w:t>
            </w:r>
          </w:p>
        </w:tc>
        <w:tc>
          <w:tcPr>
            <w:tcW w:w="2436"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33,03</w:t>
            </w:r>
          </w:p>
        </w:tc>
        <w:tc>
          <w:tcPr>
            <w:tcW w:w="2117" w:type="dxa"/>
            <w:tcBorders>
              <w:top w:val="nil"/>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41</w:t>
            </w:r>
          </w:p>
        </w:tc>
      </w:tr>
    </w:tbl>
    <w:p w:rsidR="00D72997" w:rsidRDefault="00D72997">
      <w:pPr>
        <w:jc w:val="center"/>
        <w:rPr>
          <w:bCs/>
          <w:color w:val="000000"/>
          <w:sz w:val="28"/>
          <w:szCs w:val="28"/>
        </w:rPr>
      </w:pPr>
    </w:p>
    <w:p w:rsidR="00D72997" w:rsidRDefault="00D72997">
      <w:pPr>
        <w:ind w:firstLine="709"/>
        <w:jc w:val="both"/>
        <w:rPr>
          <w:sz w:val="28"/>
          <w:szCs w:val="28"/>
        </w:rPr>
      </w:pPr>
      <w:r>
        <w:rPr>
          <w:sz w:val="28"/>
          <w:szCs w:val="28"/>
        </w:rPr>
        <w:t>Рельеф территории района гористый. Юго-запад района занят равнинной степью и лесостепью в умеренно прохладном, достаточно увлажненном агроклиматическом районе. На севере и востоке она переходит в низкогорную часть  Восточного Саяна с горно-таежной растительностью.</w:t>
      </w:r>
    </w:p>
    <w:p w:rsidR="00D72997" w:rsidRDefault="00D72997">
      <w:pPr>
        <w:ind w:firstLine="709"/>
        <w:jc w:val="both"/>
        <w:rPr>
          <w:sz w:val="28"/>
          <w:szCs w:val="28"/>
        </w:rPr>
      </w:pPr>
      <w:r>
        <w:rPr>
          <w:sz w:val="28"/>
          <w:szCs w:val="28"/>
        </w:rPr>
        <w:t>По территории района, пересекая его с востока на запад, протекают реки Сыда и Сисим. На Сисиме планируется организация речного туризма. Наиболее крупные притоки – левые р. Мигна, Идра, Отрок – правые р. Хабык, Анжар, Котыбей, Малый, Большой и Средний Каратуз.</w:t>
      </w:r>
    </w:p>
    <w:p w:rsidR="00D72997" w:rsidRDefault="00D72997">
      <w:pPr>
        <w:ind w:firstLine="709"/>
        <w:jc w:val="both"/>
        <w:rPr>
          <w:sz w:val="28"/>
          <w:szCs w:val="28"/>
        </w:rPr>
      </w:pPr>
      <w:r>
        <w:rPr>
          <w:sz w:val="28"/>
          <w:szCs w:val="28"/>
        </w:rPr>
        <w:t>Растительный покров: в западной лесостепной части района представлен травянисто-злаковой и кустарниковой растительностью. Восточная часть покрыта хвойными лесами, занимающими 58% всей территории района.</w:t>
      </w:r>
    </w:p>
    <w:p w:rsidR="00D72997" w:rsidRDefault="00D72997">
      <w:pPr>
        <w:shd w:val="clear" w:color="auto" w:fill="FFFFFF"/>
        <w:spacing w:before="144" w:after="288"/>
        <w:ind w:firstLine="708"/>
        <w:rPr>
          <w:sz w:val="28"/>
          <w:szCs w:val="28"/>
        </w:rPr>
      </w:pPr>
      <w:r>
        <w:rPr>
          <w:sz w:val="28"/>
          <w:szCs w:val="28"/>
        </w:rPr>
        <w:t xml:space="preserve">В границах Идринского района на площади 17470 га располагается часть государственного комплексного экологического заказника «Сисимский», который образован на территории Идринского и Курагинского  районов на общей площади 33740,0 га. </w:t>
      </w:r>
    </w:p>
    <w:p w:rsidR="00D72997" w:rsidRDefault="00D72997">
      <w:pPr>
        <w:shd w:val="clear" w:color="auto" w:fill="FFFFFF"/>
        <w:spacing w:before="144" w:after="288"/>
        <w:ind w:firstLine="708"/>
        <w:rPr>
          <w:sz w:val="28"/>
          <w:szCs w:val="28"/>
        </w:rPr>
      </w:pPr>
      <w:r>
        <w:rPr>
          <w:sz w:val="28"/>
          <w:szCs w:val="28"/>
        </w:rPr>
        <w:t>Заказник «Сисимский» создан решением исполнительного комитета краевого Совета народных депутатов от 11.04.1975 г. № 399-11. Границы утверждены решением исполнительного комитета Красноярского краевого Совета народных депутатов от 18.01.1991 №4-п «О продлении сроков действия существующих зоологических заказников и изменении границ Сисимского, Туруханского зоологических заказников».</w:t>
      </w:r>
    </w:p>
    <w:p w:rsidR="00D72997" w:rsidRDefault="00D72997">
      <w:pPr>
        <w:shd w:val="clear" w:color="auto" w:fill="FFFFFF"/>
        <w:spacing w:before="144" w:after="288"/>
        <w:ind w:firstLine="708"/>
        <w:rPr>
          <w:sz w:val="28"/>
          <w:szCs w:val="28"/>
        </w:rPr>
      </w:pPr>
      <w:r>
        <w:rPr>
          <w:sz w:val="28"/>
          <w:szCs w:val="28"/>
        </w:rPr>
        <w:t>Цель создания - сохранение, восстановление и воспроизводство ценных охотничье-промысловых видов животных и рыб вместе со средой их обитания.</w:t>
      </w:r>
    </w:p>
    <w:p w:rsidR="00D72997" w:rsidRDefault="00D72997">
      <w:pPr>
        <w:shd w:val="clear" w:color="auto" w:fill="FFFFFF"/>
        <w:spacing w:before="144" w:after="288"/>
        <w:rPr>
          <w:sz w:val="28"/>
          <w:szCs w:val="28"/>
        </w:rPr>
      </w:pPr>
      <w:r>
        <w:rPr>
          <w:sz w:val="28"/>
          <w:szCs w:val="28"/>
        </w:rPr>
        <w:t>На государственный комплексный зоологический заказник "Сисимский" краевого значения возлагается выполнение следующих задач:</w:t>
      </w:r>
    </w:p>
    <w:p w:rsidR="00D72997" w:rsidRDefault="00D72997">
      <w:pPr>
        <w:numPr>
          <w:ilvl w:val="0"/>
          <w:numId w:val="1"/>
        </w:numPr>
        <w:spacing w:before="36" w:after="36"/>
        <w:rPr>
          <w:sz w:val="28"/>
          <w:szCs w:val="28"/>
        </w:rPr>
      </w:pPr>
      <w:r>
        <w:rPr>
          <w:sz w:val="28"/>
          <w:szCs w:val="28"/>
        </w:rPr>
        <w:t>обеспечение охраны диких животных и среды их обитания;</w:t>
      </w:r>
    </w:p>
    <w:p w:rsidR="00D72997" w:rsidRDefault="00D72997">
      <w:pPr>
        <w:numPr>
          <w:ilvl w:val="0"/>
          <w:numId w:val="1"/>
        </w:numPr>
        <w:spacing w:before="36" w:after="36"/>
        <w:rPr>
          <w:sz w:val="28"/>
          <w:szCs w:val="28"/>
        </w:rPr>
      </w:pPr>
      <w:r>
        <w:rPr>
          <w:sz w:val="28"/>
          <w:szCs w:val="28"/>
        </w:rPr>
        <w:t>систематическое проведение учетов численности охраняемых животных;</w:t>
      </w:r>
    </w:p>
    <w:p w:rsidR="00D72997" w:rsidRDefault="00D72997">
      <w:pPr>
        <w:numPr>
          <w:ilvl w:val="0"/>
          <w:numId w:val="1"/>
        </w:numPr>
        <w:shd w:val="clear" w:color="auto" w:fill="FFFFFF"/>
        <w:spacing w:before="144" w:after="288"/>
        <w:rPr>
          <w:sz w:val="28"/>
          <w:szCs w:val="28"/>
        </w:rPr>
      </w:pPr>
      <w:r>
        <w:rPr>
          <w:sz w:val="28"/>
          <w:szCs w:val="28"/>
        </w:rPr>
        <w:t>улучшение условий обитания диких животных путем проведения биотехнических мероприятий:</w:t>
      </w:r>
    </w:p>
    <w:p w:rsidR="00D72997" w:rsidRDefault="00D72997">
      <w:pPr>
        <w:numPr>
          <w:ilvl w:val="0"/>
          <w:numId w:val="1"/>
        </w:numPr>
        <w:spacing w:before="36" w:after="36"/>
        <w:rPr>
          <w:sz w:val="28"/>
          <w:szCs w:val="28"/>
        </w:rPr>
      </w:pPr>
      <w:r>
        <w:rPr>
          <w:sz w:val="28"/>
          <w:szCs w:val="28"/>
        </w:rPr>
        <w:t>по оказанию помощи диким животным (подкормка, борьба с болезнями, спасение бедствующих животных);</w:t>
      </w:r>
    </w:p>
    <w:p w:rsidR="00D72997" w:rsidRDefault="00D72997">
      <w:pPr>
        <w:numPr>
          <w:ilvl w:val="0"/>
          <w:numId w:val="1"/>
        </w:numPr>
        <w:spacing w:before="36" w:after="36"/>
        <w:rPr>
          <w:sz w:val="28"/>
          <w:szCs w:val="28"/>
        </w:rPr>
      </w:pPr>
      <w:r>
        <w:rPr>
          <w:sz w:val="28"/>
          <w:szCs w:val="28"/>
        </w:rPr>
        <w:lastRenderedPageBreak/>
        <w:t>по сохранению и увеличению емкости угодий;</w:t>
      </w:r>
    </w:p>
    <w:p w:rsidR="00D72997" w:rsidRDefault="00D72997">
      <w:pPr>
        <w:numPr>
          <w:ilvl w:val="0"/>
          <w:numId w:val="1"/>
        </w:numPr>
        <w:spacing w:before="36" w:after="200"/>
        <w:rPr>
          <w:sz w:val="28"/>
          <w:szCs w:val="28"/>
        </w:rPr>
      </w:pPr>
      <w:r>
        <w:rPr>
          <w:sz w:val="28"/>
          <w:szCs w:val="28"/>
        </w:rPr>
        <w:t>тщательная охрана заказника, особенно мест скопления диких животных во время сезонных миграций, на зимовьях, гнездовьях и т.д.</w:t>
      </w:r>
    </w:p>
    <w:p w:rsidR="00D72997" w:rsidRDefault="00D72997">
      <w:pPr>
        <w:shd w:val="clear" w:color="auto" w:fill="FFFFFF"/>
        <w:rPr>
          <w:sz w:val="28"/>
          <w:szCs w:val="28"/>
        </w:rPr>
      </w:pPr>
      <w:r>
        <w:rPr>
          <w:sz w:val="28"/>
          <w:szCs w:val="28"/>
        </w:rPr>
        <w:t>Запрещенные виды деятельности и природопользования: </w:t>
      </w:r>
    </w:p>
    <w:p w:rsidR="00D72997" w:rsidRDefault="00D72997">
      <w:pPr>
        <w:numPr>
          <w:ilvl w:val="0"/>
          <w:numId w:val="2"/>
        </w:numPr>
        <w:spacing w:before="36" w:after="36"/>
        <w:rPr>
          <w:sz w:val="28"/>
          <w:szCs w:val="28"/>
        </w:rPr>
      </w:pPr>
      <w:r>
        <w:rPr>
          <w:sz w:val="28"/>
          <w:szCs w:val="28"/>
        </w:rPr>
        <w:t>охота и рыболовство, сбор яиц;</w:t>
      </w:r>
    </w:p>
    <w:p w:rsidR="00D72997" w:rsidRDefault="00D72997">
      <w:pPr>
        <w:numPr>
          <w:ilvl w:val="0"/>
          <w:numId w:val="2"/>
        </w:numPr>
        <w:spacing w:before="36" w:after="36"/>
        <w:rPr>
          <w:sz w:val="28"/>
          <w:szCs w:val="28"/>
        </w:rPr>
      </w:pPr>
      <w:r>
        <w:rPr>
          <w:sz w:val="28"/>
          <w:szCs w:val="28"/>
        </w:rPr>
        <w:t>предоставление участков под застройку, не связанную с деятельностью заказника;</w:t>
      </w:r>
    </w:p>
    <w:p w:rsidR="00D72997" w:rsidRDefault="00D72997">
      <w:pPr>
        <w:numPr>
          <w:ilvl w:val="0"/>
          <w:numId w:val="2"/>
        </w:numPr>
        <w:spacing w:before="36" w:after="36"/>
        <w:rPr>
          <w:sz w:val="28"/>
          <w:szCs w:val="28"/>
        </w:rPr>
      </w:pPr>
      <w:r>
        <w:rPr>
          <w:sz w:val="28"/>
          <w:szCs w:val="28"/>
        </w:rPr>
        <w:t>мелиоративные работы, в том числе осушение болот и спрямление русел рек;</w:t>
      </w:r>
    </w:p>
    <w:p w:rsidR="00D72997" w:rsidRDefault="00D72997">
      <w:pPr>
        <w:numPr>
          <w:ilvl w:val="0"/>
          <w:numId w:val="2"/>
        </w:numPr>
        <w:spacing w:before="36" w:after="36"/>
        <w:rPr>
          <w:sz w:val="28"/>
          <w:szCs w:val="28"/>
        </w:rPr>
      </w:pPr>
      <w:r>
        <w:rPr>
          <w:sz w:val="28"/>
          <w:szCs w:val="28"/>
        </w:rPr>
        <w:t>использование ядохимикатов в сельском хозяйстве и лесном;</w:t>
      </w:r>
    </w:p>
    <w:p w:rsidR="00D72997" w:rsidRDefault="00D72997">
      <w:pPr>
        <w:numPr>
          <w:ilvl w:val="0"/>
          <w:numId w:val="2"/>
        </w:numPr>
        <w:spacing w:before="36" w:after="36"/>
        <w:rPr>
          <w:sz w:val="28"/>
          <w:szCs w:val="28"/>
        </w:rPr>
      </w:pPr>
      <w:r>
        <w:rPr>
          <w:sz w:val="28"/>
          <w:szCs w:val="28"/>
        </w:rPr>
        <w:t>туризм и другие формы организованного отдыха населения на природе;</w:t>
      </w:r>
    </w:p>
    <w:p w:rsidR="00D72997" w:rsidRDefault="00D72997">
      <w:pPr>
        <w:numPr>
          <w:ilvl w:val="0"/>
          <w:numId w:val="2"/>
        </w:numPr>
        <w:spacing w:before="36" w:after="36"/>
        <w:rPr>
          <w:sz w:val="28"/>
          <w:szCs w:val="28"/>
        </w:rPr>
      </w:pPr>
      <w:r>
        <w:rPr>
          <w:sz w:val="28"/>
          <w:szCs w:val="28"/>
        </w:rPr>
        <w:t>движение механизированного транспорта вне дорог и водных путей общего пользования, за исключением транспорта для проведения санитарных рубок, а также необоснованные посадки летательных аппаратов.</w:t>
      </w:r>
    </w:p>
    <w:p w:rsidR="00D72997" w:rsidRDefault="00D72997">
      <w:pPr>
        <w:spacing w:before="36" w:after="36"/>
        <w:ind w:left="720"/>
        <w:rPr>
          <w:sz w:val="28"/>
          <w:szCs w:val="28"/>
        </w:rPr>
      </w:pPr>
    </w:p>
    <w:p w:rsidR="00D72997" w:rsidRDefault="00D72997">
      <w:pPr>
        <w:shd w:val="clear" w:color="auto" w:fill="FFFFFF"/>
        <w:spacing w:after="240"/>
        <w:ind w:firstLine="360"/>
        <w:rPr>
          <w:sz w:val="28"/>
          <w:szCs w:val="28"/>
        </w:rPr>
      </w:pPr>
      <w:r>
        <w:rPr>
          <w:sz w:val="28"/>
          <w:szCs w:val="28"/>
        </w:rPr>
        <w:t xml:space="preserve">Заказник «Хабыкский» является государственным биологическим природным заказником регионального значения, расположен на территории Идринского района. Площадь заказника составляет 8,7 тыс. га. </w:t>
      </w:r>
    </w:p>
    <w:p w:rsidR="00D72997" w:rsidRDefault="00D72997">
      <w:pPr>
        <w:shd w:val="clear" w:color="auto" w:fill="FFFFFF"/>
        <w:spacing w:after="240"/>
        <w:ind w:firstLine="360"/>
        <w:rPr>
          <w:sz w:val="28"/>
          <w:szCs w:val="28"/>
        </w:rPr>
      </w:pPr>
      <w:r>
        <w:rPr>
          <w:sz w:val="28"/>
          <w:szCs w:val="28"/>
        </w:rPr>
        <w:t>Границы заказника «Хабыкский» утверждены постановлением Совета администрации Красноярского края от 22.10.2004 № 261-п «О государственных природных заказниках краевого значения», полоса шириной 2 км (по 1 км с каждого берега) вдоль реки Хабык от с. Зезезино до с. Большой Хабык.</w:t>
      </w:r>
    </w:p>
    <w:p w:rsidR="00D72997" w:rsidRDefault="00D72997">
      <w:pPr>
        <w:shd w:val="clear" w:color="auto" w:fill="FFFFFF"/>
        <w:ind w:firstLine="360"/>
        <w:rPr>
          <w:sz w:val="28"/>
          <w:szCs w:val="28"/>
        </w:rPr>
      </w:pPr>
      <w:r>
        <w:rPr>
          <w:sz w:val="28"/>
          <w:szCs w:val="28"/>
        </w:rPr>
        <w:t xml:space="preserve">Создан - </w:t>
      </w:r>
      <w:hyperlink r:id="rId13" w:history="1">
        <w:r>
          <w:rPr>
            <w:sz w:val="28"/>
            <w:szCs w:val="28"/>
          </w:rPr>
          <w:t>решением исполнительного комитета краевого (сельского) Совета депутатов трудящихся от 25.10.1963 №501</w:t>
        </w:r>
      </w:hyperlink>
      <w:r>
        <w:rPr>
          <w:sz w:val="28"/>
          <w:szCs w:val="28"/>
        </w:rPr>
        <w:t>, цель</w:t>
      </w:r>
      <w:r w:rsidR="009F3E4E">
        <w:rPr>
          <w:sz w:val="28"/>
          <w:szCs w:val="28"/>
        </w:rPr>
        <w:t xml:space="preserve"> </w:t>
      </w:r>
      <w:r>
        <w:rPr>
          <w:sz w:val="28"/>
          <w:szCs w:val="28"/>
        </w:rPr>
        <w:t>-  охрана и воспроизводство охотничьих ресурсов, сохранение и восстановление численности редких и исчезающих видов зверей и птиц, ценных в хозяйственном, научном и эстетическом отношениях, а также охрана мест их обитания.</w:t>
      </w:r>
    </w:p>
    <w:p w:rsidR="00D72997" w:rsidRDefault="00D72997">
      <w:pPr>
        <w:shd w:val="clear" w:color="auto" w:fill="FFFFFF"/>
        <w:ind w:firstLine="708"/>
        <w:rPr>
          <w:sz w:val="28"/>
          <w:szCs w:val="28"/>
        </w:rPr>
      </w:pPr>
      <w:r>
        <w:rPr>
          <w:sz w:val="28"/>
          <w:szCs w:val="28"/>
        </w:rPr>
        <w:t>Заказник организован для выполнения следующих задач:</w:t>
      </w:r>
    </w:p>
    <w:p w:rsidR="00D72997" w:rsidRDefault="00D72997">
      <w:pPr>
        <w:numPr>
          <w:ilvl w:val="0"/>
          <w:numId w:val="3"/>
        </w:numPr>
        <w:shd w:val="clear" w:color="auto" w:fill="FFFFFF"/>
        <w:rPr>
          <w:sz w:val="28"/>
          <w:szCs w:val="28"/>
        </w:rPr>
      </w:pPr>
      <w:r>
        <w:rPr>
          <w:sz w:val="28"/>
          <w:szCs w:val="28"/>
        </w:rPr>
        <w:t>сохранение биоразнообразия уникального природного ландшафта юга Красноярского края;</w:t>
      </w:r>
    </w:p>
    <w:p w:rsidR="00D72997" w:rsidRDefault="00D72997">
      <w:pPr>
        <w:numPr>
          <w:ilvl w:val="0"/>
          <w:numId w:val="3"/>
        </w:numPr>
        <w:shd w:val="clear" w:color="auto" w:fill="FFFFFF"/>
        <w:rPr>
          <w:sz w:val="28"/>
          <w:szCs w:val="28"/>
        </w:rPr>
      </w:pPr>
      <w:r>
        <w:rPr>
          <w:sz w:val="28"/>
          <w:szCs w:val="28"/>
        </w:rPr>
        <w:t>поддержание оптимальных условий размножения и миграции видов животного мира, включая виды, занесенные в Красную книгу Красноярского края;</w:t>
      </w:r>
    </w:p>
    <w:p w:rsidR="00D72997" w:rsidRDefault="00D72997">
      <w:pPr>
        <w:numPr>
          <w:ilvl w:val="0"/>
          <w:numId w:val="3"/>
        </w:numPr>
        <w:shd w:val="clear" w:color="auto" w:fill="FFFFFF"/>
        <w:rPr>
          <w:sz w:val="28"/>
          <w:szCs w:val="28"/>
        </w:rPr>
      </w:pPr>
      <w:r>
        <w:rPr>
          <w:sz w:val="28"/>
          <w:szCs w:val="28"/>
        </w:rPr>
        <w:t>осуществление мониторинга окружающей среды, животного мира, проведение научно-исследовательских работ.</w:t>
      </w:r>
    </w:p>
    <w:p w:rsidR="00D72997" w:rsidRDefault="00D72997">
      <w:pPr>
        <w:shd w:val="clear" w:color="auto" w:fill="FFFFFF"/>
        <w:ind w:firstLine="360"/>
        <w:rPr>
          <w:sz w:val="28"/>
          <w:szCs w:val="28"/>
        </w:rPr>
      </w:pPr>
      <w:r>
        <w:rPr>
          <w:sz w:val="28"/>
          <w:szCs w:val="28"/>
        </w:rPr>
        <w:t>Обеспечивает сохранение баланса между антропогенно преобразованными и естественными экосистемами. Является местом обитания 14 краснокнижных видов животных. Территория заказника является важным участком для существования Идра</w:t>
      </w:r>
      <w:r w:rsidR="009F3E4E">
        <w:rPr>
          <w:sz w:val="28"/>
          <w:szCs w:val="28"/>
        </w:rPr>
        <w:t xml:space="preserve"> </w:t>
      </w:r>
      <w:r>
        <w:rPr>
          <w:sz w:val="28"/>
          <w:szCs w:val="28"/>
        </w:rPr>
        <w:t>-</w:t>
      </w:r>
      <w:r w:rsidR="009F3E4E">
        <w:rPr>
          <w:sz w:val="28"/>
          <w:szCs w:val="28"/>
        </w:rPr>
        <w:t xml:space="preserve"> </w:t>
      </w:r>
      <w:r>
        <w:rPr>
          <w:sz w:val="28"/>
          <w:szCs w:val="28"/>
        </w:rPr>
        <w:t xml:space="preserve">Курагинской </w:t>
      </w:r>
      <w:r>
        <w:rPr>
          <w:sz w:val="28"/>
          <w:szCs w:val="28"/>
        </w:rPr>
        <w:lastRenderedPageBreak/>
        <w:t>группировки сибирской косули в местах ее массовых концентраций на путях миграции и зимовки и влияет на состояние ресурса.</w:t>
      </w:r>
    </w:p>
    <w:p w:rsidR="00D72997" w:rsidRDefault="00D72997">
      <w:pPr>
        <w:shd w:val="clear" w:color="auto" w:fill="FFFFFF"/>
        <w:spacing w:after="240"/>
        <w:ind w:firstLine="360"/>
        <w:rPr>
          <w:sz w:val="28"/>
          <w:szCs w:val="28"/>
        </w:rPr>
      </w:pPr>
      <w:r>
        <w:rPr>
          <w:sz w:val="28"/>
          <w:szCs w:val="28"/>
        </w:rPr>
        <w:t>В нем запрещены определенные виды деятельности, а именно: лов рыбы в промышленных масштабах, сплошная рубка и сплав леса, охота и ведение охотничьего хозяйства, засорение территории мусором, хранение каких-либо токсичных химических препаратов и многое другое. Разрешается сбор и заготовка растений для собственных нужд гражданами, также рыболовство, если оно является любительским либо спортивным, рекреационная деятельность (при условии соблюдения определенных правил пожарной безопасности), оздоровительные мероприятия (при условии соблюдения необходимых правил санитарной безопасности).</w:t>
      </w:r>
    </w:p>
    <w:p w:rsidR="00D72997" w:rsidRDefault="00D72997">
      <w:pPr>
        <w:shd w:val="clear" w:color="auto" w:fill="FFFFFF"/>
        <w:spacing w:after="240"/>
        <w:ind w:firstLine="360"/>
        <w:rPr>
          <w:sz w:val="28"/>
          <w:szCs w:val="28"/>
        </w:rPr>
      </w:pPr>
      <w:r>
        <w:rPr>
          <w:sz w:val="28"/>
          <w:szCs w:val="28"/>
        </w:rPr>
        <w:t>Работники заказника проводят работу по увеличению и сохранению емкости угодий, оказывают помощь диким животным, подкармливают их зимой и борются с болезнями обитателей заказника.</w:t>
      </w:r>
    </w:p>
    <w:p w:rsidR="00D72997" w:rsidRDefault="00D72997">
      <w:pPr>
        <w:ind w:firstLine="709"/>
        <w:jc w:val="both"/>
        <w:rPr>
          <w:sz w:val="28"/>
          <w:szCs w:val="28"/>
        </w:rPr>
      </w:pPr>
      <w:r>
        <w:rPr>
          <w:sz w:val="28"/>
          <w:szCs w:val="28"/>
        </w:rPr>
        <w:t>Границы заказников учитываются при разработке схем территориального планирования, правил землепользования и застройки, документации по планировке территории, иных видов градостроительной и землеустроительной документации, лесного плана Красноярского края и района, лесохозяйственных регламентов, схем комплексного использования и охраны водных объектов. А также при планировании и реализации мероприятий инвестиционных проектов.</w:t>
      </w:r>
    </w:p>
    <w:p w:rsidR="00D72997" w:rsidRDefault="00D72997">
      <w:pPr>
        <w:ind w:firstLine="709"/>
        <w:jc w:val="both"/>
        <w:rPr>
          <w:sz w:val="28"/>
          <w:szCs w:val="28"/>
        </w:rPr>
      </w:pPr>
      <w:r>
        <w:rPr>
          <w:sz w:val="28"/>
          <w:szCs w:val="28"/>
        </w:rPr>
        <w:t>Почвы в лесостепной части черноземные, в подтаежной - горные темно-серые лесные и горные дерново-подзолистые.</w:t>
      </w:r>
    </w:p>
    <w:p w:rsidR="00D72997" w:rsidRDefault="00D72997">
      <w:pPr>
        <w:ind w:firstLine="709"/>
        <w:jc w:val="both"/>
        <w:rPr>
          <w:sz w:val="28"/>
          <w:szCs w:val="28"/>
        </w:rPr>
      </w:pPr>
      <w:r>
        <w:rPr>
          <w:sz w:val="28"/>
          <w:szCs w:val="28"/>
        </w:rPr>
        <w:t>Минерально-сырьевая база Идринского района представлена месторождениями железа, россыпного золота, фосфоритов глин и минеральных красок на основе природных глин. Имеются разведанные месторождения мрамора и строительных камней. Разведанные рудопроявления представлены железом, марганцем, ванадием, медью, свинцом, цинком, кобальтом, молибденом, вольфрамом, танталом, цирконием, ураном, исландским шпатом, флюоритом, фосфоритами, маршаллитом, горным хрусталем, легкоплавких глин и суглинков для кирпича, глин тугоплавких для строительных изделий, облицовочных камней, известняка, сырья для минеральных красок.</w:t>
      </w:r>
    </w:p>
    <w:p w:rsidR="00D72997" w:rsidRDefault="00D72997">
      <w:pPr>
        <w:ind w:firstLine="709"/>
        <w:jc w:val="both"/>
        <w:rPr>
          <w:sz w:val="28"/>
          <w:szCs w:val="28"/>
        </w:rPr>
      </w:pPr>
      <w:r>
        <w:rPr>
          <w:sz w:val="28"/>
          <w:szCs w:val="28"/>
        </w:rPr>
        <w:t>Добыча полезных ископаемых в районе не ведется. Геологическое изучение ведется по 1 лицензии Минусинской ГРЭ. В работе находится одна лицензия на оценку и добычу подземных вод.</w:t>
      </w:r>
    </w:p>
    <w:p w:rsidR="00D72997" w:rsidRDefault="00D72997">
      <w:pPr>
        <w:ind w:firstLine="709"/>
        <w:jc w:val="both"/>
        <w:rPr>
          <w:sz w:val="28"/>
          <w:szCs w:val="28"/>
        </w:rPr>
      </w:pPr>
      <w:r>
        <w:rPr>
          <w:sz w:val="28"/>
          <w:szCs w:val="28"/>
        </w:rPr>
        <w:t>Краткая характеристика запасов и состояния минерально-сырьевых ресурсов приводятся ниже.</w:t>
      </w:r>
    </w:p>
    <w:p w:rsidR="00D72997" w:rsidRDefault="00D72997">
      <w:pPr>
        <w:ind w:firstLine="709"/>
        <w:jc w:val="both"/>
        <w:rPr>
          <w:sz w:val="28"/>
          <w:szCs w:val="28"/>
        </w:rPr>
      </w:pPr>
      <w:r w:rsidRPr="002227EC">
        <w:rPr>
          <w:i/>
          <w:sz w:val="28"/>
          <w:szCs w:val="28"/>
        </w:rPr>
        <w:t>Железо.</w:t>
      </w:r>
      <w:r w:rsidRPr="002227EC">
        <w:rPr>
          <w:sz w:val="28"/>
          <w:szCs w:val="28"/>
          <w:u w:val="single"/>
        </w:rPr>
        <w:t xml:space="preserve"> </w:t>
      </w:r>
      <w:r>
        <w:rPr>
          <w:sz w:val="28"/>
          <w:szCs w:val="28"/>
        </w:rPr>
        <w:t>Березовское месторождение, запасы железа по категории А+В+С1 15,7 млн. т.</w:t>
      </w:r>
    </w:p>
    <w:p w:rsidR="00D72997" w:rsidRDefault="00D72997">
      <w:pPr>
        <w:ind w:firstLine="709"/>
        <w:jc w:val="both"/>
        <w:rPr>
          <w:sz w:val="28"/>
          <w:szCs w:val="28"/>
        </w:rPr>
      </w:pPr>
      <w:r w:rsidRPr="002227EC">
        <w:rPr>
          <w:i/>
          <w:sz w:val="28"/>
          <w:szCs w:val="28"/>
        </w:rPr>
        <w:t>Свинец и цинк.</w:t>
      </w:r>
      <w:r>
        <w:rPr>
          <w:sz w:val="28"/>
          <w:szCs w:val="28"/>
        </w:rPr>
        <w:t xml:space="preserve"> Выявлено 4 проявления с общими прогнозными ресурсами по различным категориям – свинец 0,55 тыс. т, цинк – 0,47 тыс. т</w:t>
      </w:r>
    </w:p>
    <w:p w:rsidR="00D72997" w:rsidRDefault="00D72997">
      <w:pPr>
        <w:ind w:firstLine="709"/>
        <w:jc w:val="both"/>
        <w:rPr>
          <w:sz w:val="28"/>
          <w:szCs w:val="28"/>
        </w:rPr>
      </w:pPr>
      <w:r w:rsidRPr="002227EC">
        <w:rPr>
          <w:i/>
          <w:sz w:val="28"/>
          <w:szCs w:val="28"/>
        </w:rPr>
        <w:lastRenderedPageBreak/>
        <w:t>Золото россыпное.</w:t>
      </w:r>
      <w:r>
        <w:rPr>
          <w:sz w:val="28"/>
          <w:szCs w:val="28"/>
        </w:rPr>
        <w:t xml:space="preserve"> На стадии регионального изучения находится 19 проявлений россыпей золота с общими ресурсами 3529 кг.</w:t>
      </w:r>
    </w:p>
    <w:p w:rsidR="00D72997" w:rsidRDefault="00D72997">
      <w:pPr>
        <w:ind w:firstLine="709"/>
        <w:jc w:val="both"/>
        <w:rPr>
          <w:sz w:val="28"/>
          <w:szCs w:val="28"/>
        </w:rPr>
      </w:pPr>
      <w:r w:rsidRPr="002227EC">
        <w:rPr>
          <w:i/>
          <w:sz w:val="28"/>
          <w:szCs w:val="28"/>
        </w:rPr>
        <w:t>Фосфориты.</w:t>
      </w:r>
      <w:r>
        <w:rPr>
          <w:b/>
          <w:sz w:val="28"/>
          <w:szCs w:val="28"/>
        </w:rPr>
        <w:t xml:space="preserve"> </w:t>
      </w:r>
      <w:r>
        <w:rPr>
          <w:sz w:val="28"/>
          <w:szCs w:val="28"/>
        </w:rPr>
        <w:t>Телекское месторождение находится на стадии детальной разработки, запасы месторождения по категории А+В+С1 составляют 22424 тыс. т. (фосфор) и 161762 тыс. т. (фосфоритовая руда).</w:t>
      </w:r>
    </w:p>
    <w:p w:rsidR="00D72997" w:rsidRDefault="00D72997">
      <w:pPr>
        <w:ind w:firstLine="709"/>
        <w:jc w:val="both"/>
        <w:rPr>
          <w:sz w:val="28"/>
          <w:szCs w:val="28"/>
        </w:rPr>
      </w:pPr>
      <w:r w:rsidRPr="002227EC">
        <w:rPr>
          <w:i/>
          <w:sz w:val="28"/>
          <w:szCs w:val="28"/>
        </w:rPr>
        <w:t>Глины для кирпича легкоплавкие.</w:t>
      </w:r>
      <w:r>
        <w:rPr>
          <w:b/>
          <w:sz w:val="28"/>
          <w:szCs w:val="28"/>
        </w:rPr>
        <w:t xml:space="preserve"> </w:t>
      </w:r>
      <w:r>
        <w:rPr>
          <w:sz w:val="28"/>
          <w:szCs w:val="28"/>
        </w:rPr>
        <w:t>Идринское месторождение по  категориям А+В+С1 1152 тыс. куб. м. Общий прогнозный ресурс 83000 тыс. куб. м.</w:t>
      </w:r>
    </w:p>
    <w:p w:rsidR="00D72997" w:rsidRDefault="00D72997">
      <w:pPr>
        <w:ind w:firstLine="709"/>
        <w:jc w:val="both"/>
        <w:rPr>
          <w:sz w:val="28"/>
          <w:szCs w:val="28"/>
        </w:rPr>
      </w:pPr>
      <w:r w:rsidRPr="002227EC">
        <w:rPr>
          <w:i/>
          <w:sz w:val="28"/>
          <w:szCs w:val="28"/>
        </w:rPr>
        <w:t>Глины для керамзита.</w:t>
      </w:r>
      <w:r>
        <w:rPr>
          <w:b/>
          <w:sz w:val="28"/>
          <w:szCs w:val="28"/>
        </w:rPr>
        <w:t xml:space="preserve"> </w:t>
      </w:r>
      <w:r>
        <w:rPr>
          <w:sz w:val="28"/>
          <w:szCs w:val="28"/>
        </w:rPr>
        <w:t>Запасы</w:t>
      </w:r>
      <w:r>
        <w:rPr>
          <w:b/>
          <w:sz w:val="28"/>
          <w:szCs w:val="28"/>
        </w:rPr>
        <w:t xml:space="preserve"> </w:t>
      </w:r>
      <w:r>
        <w:rPr>
          <w:sz w:val="28"/>
          <w:szCs w:val="28"/>
        </w:rPr>
        <w:t>Телекского месторождения составляют по категории А+В+С1 –65 тыс. куб. м.</w:t>
      </w:r>
    </w:p>
    <w:p w:rsidR="00D72997" w:rsidRDefault="00D72997">
      <w:pPr>
        <w:ind w:firstLine="709"/>
        <w:jc w:val="both"/>
        <w:rPr>
          <w:sz w:val="28"/>
          <w:szCs w:val="28"/>
        </w:rPr>
      </w:pPr>
      <w:r w:rsidRPr="002227EC">
        <w:rPr>
          <w:i/>
          <w:sz w:val="28"/>
          <w:szCs w:val="28"/>
        </w:rPr>
        <w:t>Песчано-гравийные материалы.</w:t>
      </w:r>
      <w:r>
        <w:rPr>
          <w:b/>
          <w:sz w:val="28"/>
          <w:szCs w:val="28"/>
        </w:rPr>
        <w:t xml:space="preserve"> </w:t>
      </w:r>
      <w:r w:rsidR="002227EC">
        <w:rPr>
          <w:sz w:val="28"/>
          <w:szCs w:val="28"/>
        </w:rPr>
        <w:t>Одно месторождение 64,</w:t>
      </w:r>
      <w:r>
        <w:rPr>
          <w:sz w:val="28"/>
          <w:szCs w:val="28"/>
        </w:rPr>
        <w:t>8 тыс. куб. м.</w:t>
      </w:r>
    </w:p>
    <w:p w:rsidR="00D72997" w:rsidRDefault="00D72997">
      <w:pPr>
        <w:ind w:firstLine="709"/>
        <w:jc w:val="both"/>
        <w:rPr>
          <w:sz w:val="28"/>
          <w:szCs w:val="28"/>
        </w:rPr>
      </w:pPr>
      <w:r w:rsidRPr="002227EC">
        <w:rPr>
          <w:i/>
          <w:sz w:val="28"/>
          <w:szCs w:val="28"/>
        </w:rPr>
        <w:t>Камни облицовочные.</w:t>
      </w:r>
      <w:r>
        <w:rPr>
          <w:b/>
          <w:sz w:val="28"/>
          <w:szCs w:val="28"/>
        </w:rPr>
        <w:t xml:space="preserve"> </w:t>
      </w:r>
      <w:r>
        <w:rPr>
          <w:sz w:val="28"/>
          <w:szCs w:val="28"/>
        </w:rPr>
        <w:t>2 месторождения  «Бургужульское» и «Оленкойское» с общими запасами 325000 тыс. м. и пункт минерализации «Сисимский».</w:t>
      </w:r>
    </w:p>
    <w:p w:rsidR="00D72997" w:rsidRDefault="00D72997">
      <w:pPr>
        <w:pStyle w:val="af0"/>
        <w:ind w:firstLine="0"/>
        <w:jc w:val="center"/>
        <w:rPr>
          <w:b/>
        </w:rPr>
      </w:pPr>
    </w:p>
    <w:p w:rsidR="00D72997" w:rsidRDefault="00D72997">
      <w:pPr>
        <w:pStyle w:val="af0"/>
        <w:ind w:firstLine="0"/>
        <w:jc w:val="center"/>
        <w:rPr>
          <w:b/>
        </w:rPr>
      </w:pPr>
      <w:r>
        <w:rPr>
          <w:b/>
        </w:rPr>
        <w:t>1.2 Роль и место Идринского района в социально-экономическом развитии Красноярского края.</w:t>
      </w:r>
    </w:p>
    <w:p w:rsidR="00D72997" w:rsidRDefault="00D72997">
      <w:pPr>
        <w:pStyle w:val="af0"/>
        <w:ind w:firstLine="567"/>
      </w:pPr>
      <w:r>
        <w:t>Доля Идринского района в основных показателях социально-экономического развития края, представлена в нижеследующей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2174"/>
        <w:gridCol w:w="2174"/>
        <w:gridCol w:w="2175"/>
      </w:tblGrid>
      <w:tr w:rsidR="00D72997">
        <w:tc>
          <w:tcPr>
            <w:tcW w:w="3506" w:type="dxa"/>
          </w:tcPr>
          <w:p w:rsidR="00D72997" w:rsidRDefault="00D72997">
            <w:pPr>
              <w:pStyle w:val="af0"/>
              <w:ind w:left="-1440" w:firstLine="0"/>
              <w:jc w:val="center"/>
              <w:rPr>
                <w:sz w:val="24"/>
                <w:szCs w:val="24"/>
              </w:rPr>
            </w:pPr>
            <w:r>
              <w:rPr>
                <w:sz w:val="24"/>
                <w:szCs w:val="24"/>
              </w:rPr>
              <w:t>Показатели</w:t>
            </w:r>
          </w:p>
        </w:tc>
        <w:tc>
          <w:tcPr>
            <w:tcW w:w="2174" w:type="dxa"/>
          </w:tcPr>
          <w:p w:rsidR="00D72997" w:rsidRDefault="00D72997">
            <w:pPr>
              <w:pStyle w:val="af0"/>
              <w:ind w:firstLine="0"/>
              <w:rPr>
                <w:sz w:val="24"/>
                <w:szCs w:val="24"/>
              </w:rPr>
            </w:pPr>
            <w:r>
              <w:rPr>
                <w:sz w:val="24"/>
                <w:szCs w:val="24"/>
              </w:rPr>
              <w:t>Идринский район</w:t>
            </w:r>
          </w:p>
          <w:p w:rsidR="00D72997" w:rsidRDefault="00D72997">
            <w:pPr>
              <w:pStyle w:val="af0"/>
              <w:ind w:firstLine="0"/>
              <w:rPr>
                <w:sz w:val="24"/>
                <w:szCs w:val="24"/>
              </w:rPr>
            </w:pPr>
            <w:r>
              <w:rPr>
                <w:sz w:val="24"/>
                <w:szCs w:val="24"/>
              </w:rPr>
              <w:t>(2015 год)</w:t>
            </w:r>
          </w:p>
        </w:tc>
        <w:tc>
          <w:tcPr>
            <w:tcW w:w="2174" w:type="dxa"/>
          </w:tcPr>
          <w:p w:rsidR="00D72997" w:rsidRDefault="00D72997">
            <w:pPr>
              <w:pStyle w:val="af0"/>
              <w:ind w:firstLine="0"/>
              <w:rPr>
                <w:sz w:val="24"/>
                <w:szCs w:val="24"/>
              </w:rPr>
            </w:pPr>
            <w:r>
              <w:rPr>
                <w:sz w:val="24"/>
                <w:szCs w:val="24"/>
              </w:rPr>
              <w:t>Красноярский край (2015 год)</w:t>
            </w:r>
          </w:p>
        </w:tc>
        <w:tc>
          <w:tcPr>
            <w:tcW w:w="2175" w:type="dxa"/>
          </w:tcPr>
          <w:p w:rsidR="00D72997" w:rsidRDefault="00D72997">
            <w:pPr>
              <w:pStyle w:val="af0"/>
              <w:ind w:firstLine="0"/>
              <w:rPr>
                <w:sz w:val="24"/>
                <w:szCs w:val="24"/>
              </w:rPr>
            </w:pPr>
            <w:r>
              <w:rPr>
                <w:sz w:val="24"/>
                <w:szCs w:val="24"/>
              </w:rPr>
              <w:t>Доля, %</w:t>
            </w:r>
          </w:p>
        </w:tc>
      </w:tr>
      <w:tr w:rsidR="00D72997">
        <w:tc>
          <w:tcPr>
            <w:tcW w:w="3506" w:type="dxa"/>
          </w:tcPr>
          <w:p w:rsidR="00D72997" w:rsidRDefault="00D72997">
            <w:pPr>
              <w:pStyle w:val="af0"/>
              <w:ind w:firstLine="0"/>
              <w:rPr>
                <w:sz w:val="20"/>
                <w:szCs w:val="20"/>
              </w:rPr>
            </w:pPr>
            <w:r>
              <w:rPr>
                <w:sz w:val="20"/>
                <w:szCs w:val="20"/>
              </w:rPr>
              <w:t>Численность населения на 01.01.2016, тыс. чел.</w:t>
            </w:r>
          </w:p>
        </w:tc>
        <w:tc>
          <w:tcPr>
            <w:tcW w:w="2174" w:type="dxa"/>
          </w:tcPr>
          <w:p w:rsidR="00D72997" w:rsidRDefault="00D72997">
            <w:pPr>
              <w:pStyle w:val="af0"/>
              <w:ind w:firstLine="0"/>
              <w:rPr>
                <w:sz w:val="20"/>
                <w:szCs w:val="20"/>
              </w:rPr>
            </w:pPr>
            <w:r>
              <w:rPr>
                <w:sz w:val="20"/>
                <w:szCs w:val="20"/>
              </w:rPr>
              <w:t>11,518</w:t>
            </w:r>
          </w:p>
        </w:tc>
        <w:tc>
          <w:tcPr>
            <w:tcW w:w="2174" w:type="dxa"/>
          </w:tcPr>
          <w:p w:rsidR="00D72997" w:rsidRDefault="00D72997">
            <w:pPr>
              <w:pStyle w:val="af0"/>
              <w:ind w:firstLine="0"/>
              <w:rPr>
                <w:sz w:val="20"/>
                <w:szCs w:val="20"/>
              </w:rPr>
            </w:pPr>
            <w:r>
              <w:rPr>
                <w:sz w:val="20"/>
                <w:szCs w:val="20"/>
              </w:rPr>
              <w:t>28664,9</w:t>
            </w:r>
          </w:p>
        </w:tc>
        <w:tc>
          <w:tcPr>
            <w:tcW w:w="2175" w:type="dxa"/>
          </w:tcPr>
          <w:p w:rsidR="00D72997" w:rsidRDefault="00D72997">
            <w:pPr>
              <w:pStyle w:val="af0"/>
              <w:ind w:firstLine="0"/>
              <w:rPr>
                <w:sz w:val="20"/>
                <w:szCs w:val="20"/>
              </w:rPr>
            </w:pPr>
            <w:r>
              <w:rPr>
                <w:sz w:val="20"/>
                <w:szCs w:val="20"/>
              </w:rPr>
              <w:t>0,4</w:t>
            </w:r>
          </w:p>
        </w:tc>
      </w:tr>
      <w:tr w:rsidR="00D72997">
        <w:tc>
          <w:tcPr>
            <w:tcW w:w="3506" w:type="dxa"/>
          </w:tcPr>
          <w:p w:rsidR="00D72997" w:rsidRDefault="00D72997">
            <w:pPr>
              <w:pStyle w:val="af0"/>
              <w:ind w:firstLine="0"/>
              <w:rPr>
                <w:sz w:val="20"/>
                <w:szCs w:val="20"/>
              </w:rPr>
            </w:pPr>
            <w:r>
              <w:rPr>
                <w:sz w:val="20"/>
                <w:szCs w:val="20"/>
              </w:rPr>
              <w:t>Уровень зарегистрированной безработицы в % к трудоспособному населению в трудоспособном возрасте по состоянию на конец периода</w:t>
            </w:r>
          </w:p>
        </w:tc>
        <w:tc>
          <w:tcPr>
            <w:tcW w:w="2174" w:type="dxa"/>
          </w:tcPr>
          <w:p w:rsidR="00D72997" w:rsidRDefault="00D72997">
            <w:pPr>
              <w:pStyle w:val="af0"/>
              <w:ind w:firstLine="0"/>
              <w:rPr>
                <w:sz w:val="20"/>
                <w:szCs w:val="20"/>
              </w:rPr>
            </w:pPr>
            <w:r>
              <w:rPr>
                <w:sz w:val="20"/>
                <w:szCs w:val="20"/>
              </w:rPr>
              <w:t>4,9</w:t>
            </w:r>
          </w:p>
        </w:tc>
        <w:tc>
          <w:tcPr>
            <w:tcW w:w="2174" w:type="dxa"/>
          </w:tcPr>
          <w:p w:rsidR="00D72997" w:rsidRDefault="00D72997">
            <w:pPr>
              <w:pStyle w:val="af0"/>
              <w:ind w:firstLine="0"/>
              <w:rPr>
                <w:sz w:val="20"/>
                <w:szCs w:val="20"/>
              </w:rPr>
            </w:pPr>
            <w:r>
              <w:rPr>
                <w:sz w:val="20"/>
                <w:szCs w:val="20"/>
              </w:rPr>
              <w:t>1,2</w:t>
            </w:r>
          </w:p>
        </w:tc>
        <w:tc>
          <w:tcPr>
            <w:tcW w:w="2175" w:type="dxa"/>
          </w:tcPr>
          <w:p w:rsidR="00D72997" w:rsidRDefault="00D72997">
            <w:pPr>
              <w:pStyle w:val="af0"/>
              <w:ind w:firstLine="0"/>
              <w:rPr>
                <w:sz w:val="20"/>
                <w:szCs w:val="20"/>
              </w:rPr>
            </w:pPr>
            <w:r>
              <w:rPr>
                <w:sz w:val="20"/>
                <w:szCs w:val="20"/>
              </w:rPr>
              <w:t>-</w:t>
            </w:r>
          </w:p>
        </w:tc>
      </w:tr>
      <w:tr w:rsidR="00D72997">
        <w:tc>
          <w:tcPr>
            <w:tcW w:w="3506" w:type="dxa"/>
          </w:tcPr>
          <w:p w:rsidR="00D72997" w:rsidRDefault="00D72997">
            <w:pPr>
              <w:pStyle w:val="af0"/>
              <w:ind w:firstLine="0"/>
              <w:rPr>
                <w:sz w:val="20"/>
                <w:szCs w:val="20"/>
              </w:rPr>
            </w:pPr>
            <w:r>
              <w:rPr>
                <w:sz w:val="20"/>
                <w:szCs w:val="20"/>
              </w:rPr>
              <w:t>Средняя заработная плата, руб.</w:t>
            </w:r>
          </w:p>
        </w:tc>
        <w:tc>
          <w:tcPr>
            <w:tcW w:w="2174" w:type="dxa"/>
          </w:tcPr>
          <w:p w:rsidR="00D72997" w:rsidRDefault="00D72997">
            <w:pPr>
              <w:pStyle w:val="af0"/>
              <w:ind w:firstLine="0"/>
              <w:rPr>
                <w:sz w:val="20"/>
                <w:szCs w:val="20"/>
              </w:rPr>
            </w:pPr>
            <w:r>
              <w:rPr>
                <w:sz w:val="20"/>
                <w:szCs w:val="20"/>
              </w:rPr>
              <w:t>20983,2</w:t>
            </w:r>
          </w:p>
        </w:tc>
        <w:tc>
          <w:tcPr>
            <w:tcW w:w="2174" w:type="dxa"/>
          </w:tcPr>
          <w:p w:rsidR="00D72997" w:rsidRDefault="00D72997">
            <w:pPr>
              <w:pStyle w:val="af0"/>
              <w:ind w:firstLine="0"/>
              <w:rPr>
                <w:sz w:val="20"/>
                <w:szCs w:val="20"/>
              </w:rPr>
            </w:pPr>
            <w:r>
              <w:rPr>
                <w:sz w:val="20"/>
                <w:szCs w:val="20"/>
              </w:rPr>
              <w:t>36065,3</w:t>
            </w:r>
          </w:p>
        </w:tc>
        <w:tc>
          <w:tcPr>
            <w:tcW w:w="2175" w:type="dxa"/>
          </w:tcPr>
          <w:p w:rsidR="00D72997" w:rsidRDefault="00D72997">
            <w:pPr>
              <w:pStyle w:val="af0"/>
              <w:ind w:firstLine="0"/>
              <w:rPr>
                <w:sz w:val="20"/>
                <w:szCs w:val="20"/>
              </w:rPr>
            </w:pPr>
            <w:r>
              <w:rPr>
                <w:sz w:val="20"/>
                <w:szCs w:val="20"/>
              </w:rPr>
              <w:t>58,18</w:t>
            </w:r>
          </w:p>
        </w:tc>
      </w:tr>
      <w:tr w:rsidR="00D72997">
        <w:tc>
          <w:tcPr>
            <w:tcW w:w="3506" w:type="dxa"/>
          </w:tcPr>
          <w:p w:rsidR="00D72997" w:rsidRDefault="00D72997">
            <w:pPr>
              <w:pStyle w:val="af0"/>
              <w:ind w:firstLine="0"/>
              <w:rPr>
                <w:sz w:val="20"/>
                <w:szCs w:val="20"/>
              </w:rPr>
            </w:pPr>
            <w:r>
              <w:rPr>
                <w:sz w:val="20"/>
                <w:szCs w:val="20"/>
              </w:rPr>
              <w:t>Объем произведенных товаров, выполненных работ и услуг собственными силами (по чистым видам деятельности) - РАЗДЕЛ 03.00.09: Сельское хозяйство, млн.руб.</w:t>
            </w:r>
          </w:p>
        </w:tc>
        <w:tc>
          <w:tcPr>
            <w:tcW w:w="2174" w:type="dxa"/>
          </w:tcPr>
          <w:p w:rsidR="00D72997" w:rsidRDefault="00D72997">
            <w:pPr>
              <w:pStyle w:val="af0"/>
              <w:ind w:firstLine="0"/>
              <w:rPr>
                <w:sz w:val="20"/>
                <w:szCs w:val="20"/>
              </w:rPr>
            </w:pPr>
            <w:r>
              <w:rPr>
                <w:sz w:val="20"/>
                <w:szCs w:val="20"/>
              </w:rPr>
              <w:t>1444,5</w:t>
            </w:r>
          </w:p>
        </w:tc>
        <w:tc>
          <w:tcPr>
            <w:tcW w:w="2174" w:type="dxa"/>
          </w:tcPr>
          <w:p w:rsidR="00D72997" w:rsidRDefault="00D72997">
            <w:pPr>
              <w:pStyle w:val="af0"/>
              <w:ind w:firstLine="0"/>
              <w:rPr>
                <w:sz w:val="20"/>
                <w:szCs w:val="20"/>
              </w:rPr>
            </w:pPr>
            <w:r>
              <w:rPr>
                <w:sz w:val="20"/>
                <w:szCs w:val="20"/>
              </w:rPr>
              <w:t>88900</w:t>
            </w:r>
          </w:p>
        </w:tc>
        <w:tc>
          <w:tcPr>
            <w:tcW w:w="2175" w:type="dxa"/>
          </w:tcPr>
          <w:p w:rsidR="00D72997" w:rsidRDefault="00D72997">
            <w:pPr>
              <w:pStyle w:val="af0"/>
              <w:ind w:firstLine="0"/>
              <w:rPr>
                <w:sz w:val="20"/>
                <w:szCs w:val="20"/>
              </w:rPr>
            </w:pPr>
            <w:r>
              <w:rPr>
                <w:sz w:val="20"/>
                <w:szCs w:val="20"/>
              </w:rPr>
              <w:t>1,63</w:t>
            </w:r>
          </w:p>
        </w:tc>
      </w:tr>
      <w:tr w:rsidR="00D72997">
        <w:tc>
          <w:tcPr>
            <w:tcW w:w="3506" w:type="dxa"/>
          </w:tcPr>
          <w:p w:rsidR="00D72997" w:rsidRDefault="00D72997">
            <w:pPr>
              <w:pStyle w:val="af0"/>
              <w:ind w:firstLine="0"/>
              <w:rPr>
                <w:sz w:val="20"/>
                <w:szCs w:val="20"/>
              </w:rPr>
            </w:pPr>
            <w:r>
              <w:rPr>
                <w:sz w:val="20"/>
                <w:szCs w:val="20"/>
              </w:rPr>
              <w:t>Объем произведенных товаров, выполненных работ и услуг собственными силами  (по чистым видам деятельности) - РАЗДЕЛ А-01.1: Растениеводство</w:t>
            </w:r>
          </w:p>
        </w:tc>
        <w:tc>
          <w:tcPr>
            <w:tcW w:w="2174" w:type="dxa"/>
          </w:tcPr>
          <w:p w:rsidR="00D72997" w:rsidRDefault="00D72997">
            <w:pPr>
              <w:pStyle w:val="af0"/>
              <w:ind w:firstLine="0"/>
              <w:rPr>
                <w:sz w:val="20"/>
                <w:szCs w:val="20"/>
              </w:rPr>
            </w:pPr>
            <w:r>
              <w:rPr>
                <w:sz w:val="20"/>
                <w:szCs w:val="20"/>
              </w:rPr>
              <w:t>360,1</w:t>
            </w:r>
          </w:p>
        </w:tc>
        <w:tc>
          <w:tcPr>
            <w:tcW w:w="2174" w:type="dxa"/>
          </w:tcPr>
          <w:p w:rsidR="00D72997" w:rsidRDefault="00D72997">
            <w:pPr>
              <w:pStyle w:val="af0"/>
              <w:ind w:firstLine="0"/>
              <w:rPr>
                <w:sz w:val="20"/>
                <w:szCs w:val="20"/>
              </w:rPr>
            </w:pPr>
            <w:r>
              <w:rPr>
                <w:sz w:val="20"/>
                <w:szCs w:val="20"/>
              </w:rPr>
              <w:t>38900</w:t>
            </w:r>
          </w:p>
        </w:tc>
        <w:tc>
          <w:tcPr>
            <w:tcW w:w="2175" w:type="dxa"/>
          </w:tcPr>
          <w:p w:rsidR="00D72997" w:rsidRDefault="00D72997">
            <w:pPr>
              <w:pStyle w:val="af0"/>
              <w:ind w:firstLine="0"/>
              <w:rPr>
                <w:sz w:val="20"/>
                <w:szCs w:val="20"/>
              </w:rPr>
            </w:pPr>
            <w:r>
              <w:rPr>
                <w:sz w:val="20"/>
                <w:szCs w:val="20"/>
              </w:rPr>
              <w:t>0,1</w:t>
            </w:r>
          </w:p>
        </w:tc>
      </w:tr>
      <w:tr w:rsidR="00D72997">
        <w:tc>
          <w:tcPr>
            <w:tcW w:w="3506" w:type="dxa"/>
          </w:tcPr>
          <w:p w:rsidR="00D72997" w:rsidRDefault="00D72997">
            <w:pPr>
              <w:pStyle w:val="af0"/>
              <w:ind w:firstLine="0"/>
              <w:rPr>
                <w:sz w:val="20"/>
                <w:szCs w:val="20"/>
              </w:rPr>
            </w:pPr>
            <w:r>
              <w:rPr>
                <w:sz w:val="20"/>
                <w:szCs w:val="20"/>
              </w:rPr>
              <w:t>Объем произведенных товаров, выполненных работ и услуг собственными силами (по чистым видам деятельности) - РАЗДЕЛ А-01.2: Животноводство</w:t>
            </w:r>
          </w:p>
        </w:tc>
        <w:tc>
          <w:tcPr>
            <w:tcW w:w="2174" w:type="dxa"/>
          </w:tcPr>
          <w:p w:rsidR="00D72997" w:rsidRDefault="00D72997">
            <w:pPr>
              <w:pStyle w:val="af0"/>
              <w:ind w:firstLine="0"/>
              <w:rPr>
                <w:sz w:val="20"/>
                <w:szCs w:val="20"/>
              </w:rPr>
            </w:pPr>
            <w:r>
              <w:rPr>
                <w:sz w:val="20"/>
                <w:szCs w:val="20"/>
              </w:rPr>
              <w:t>1084,4</w:t>
            </w:r>
          </w:p>
        </w:tc>
        <w:tc>
          <w:tcPr>
            <w:tcW w:w="2174" w:type="dxa"/>
          </w:tcPr>
          <w:p w:rsidR="00D72997" w:rsidRDefault="00D72997">
            <w:pPr>
              <w:pStyle w:val="af0"/>
              <w:ind w:firstLine="0"/>
              <w:rPr>
                <w:sz w:val="20"/>
                <w:szCs w:val="20"/>
              </w:rPr>
            </w:pPr>
            <w:r>
              <w:rPr>
                <w:sz w:val="20"/>
                <w:szCs w:val="20"/>
              </w:rPr>
              <w:t>50000</w:t>
            </w:r>
          </w:p>
        </w:tc>
        <w:tc>
          <w:tcPr>
            <w:tcW w:w="2175" w:type="dxa"/>
          </w:tcPr>
          <w:p w:rsidR="00D72997" w:rsidRDefault="00D72997">
            <w:pPr>
              <w:pStyle w:val="af0"/>
              <w:ind w:firstLine="0"/>
              <w:rPr>
                <w:sz w:val="20"/>
                <w:szCs w:val="20"/>
              </w:rPr>
            </w:pPr>
            <w:r>
              <w:rPr>
                <w:sz w:val="20"/>
                <w:szCs w:val="20"/>
              </w:rPr>
              <w:t>2,17</w:t>
            </w:r>
          </w:p>
        </w:tc>
      </w:tr>
      <w:tr w:rsidR="00D72997">
        <w:tc>
          <w:tcPr>
            <w:tcW w:w="3506" w:type="dxa"/>
          </w:tcPr>
          <w:p w:rsidR="00D72997" w:rsidRDefault="00D72997">
            <w:pPr>
              <w:pStyle w:val="af0"/>
              <w:ind w:firstLine="0"/>
              <w:rPr>
                <w:sz w:val="20"/>
                <w:szCs w:val="20"/>
              </w:rPr>
            </w:pPr>
            <w:r>
              <w:rPr>
                <w:sz w:val="20"/>
                <w:szCs w:val="20"/>
              </w:rPr>
              <w:t>Производство важнейших видов продукции в натуральном выражении</w:t>
            </w:r>
          </w:p>
        </w:tc>
        <w:tc>
          <w:tcPr>
            <w:tcW w:w="2174" w:type="dxa"/>
          </w:tcPr>
          <w:p w:rsidR="00D72997" w:rsidRDefault="00D72997">
            <w:pPr>
              <w:pStyle w:val="af0"/>
              <w:ind w:firstLine="0"/>
              <w:rPr>
                <w:sz w:val="20"/>
                <w:szCs w:val="20"/>
              </w:rPr>
            </w:pPr>
          </w:p>
        </w:tc>
        <w:tc>
          <w:tcPr>
            <w:tcW w:w="2174" w:type="dxa"/>
          </w:tcPr>
          <w:p w:rsidR="00D72997" w:rsidRDefault="00D72997">
            <w:pPr>
              <w:pStyle w:val="af0"/>
              <w:ind w:firstLine="0"/>
              <w:rPr>
                <w:sz w:val="20"/>
                <w:szCs w:val="20"/>
              </w:rPr>
            </w:pPr>
          </w:p>
        </w:tc>
        <w:tc>
          <w:tcPr>
            <w:tcW w:w="2175" w:type="dxa"/>
          </w:tcPr>
          <w:p w:rsidR="00D72997" w:rsidRDefault="00D72997">
            <w:pPr>
              <w:pStyle w:val="af0"/>
              <w:ind w:firstLine="0"/>
              <w:rPr>
                <w:sz w:val="20"/>
                <w:szCs w:val="20"/>
              </w:rPr>
            </w:pPr>
          </w:p>
        </w:tc>
      </w:tr>
      <w:tr w:rsidR="00D72997">
        <w:tc>
          <w:tcPr>
            <w:tcW w:w="3506" w:type="dxa"/>
          </w:tcPr>
          <w:p w:rsidR="00D72997" w:rsidRDefault="00D72997">
            <w:pPr>
              <w:pStyle w:val="af0"/>
              <w:ind w:firstLine="0"/>
              <w:rPr>
                <w:sz w:val="20"/>
                <w:szCs w:val="20"/>
              </w:rPr>
            </w:pPr>
            <w:r>
              <w:rPr>
                <w:sz w:val="20"/>
                <w:szCs w:val="20"/>
              </w:rPr>
              <w:t>Валовой сбор зерна (в весе после доработки), тыс.тонн</w:t>
            </w:r>
          </w:p>
        </w:tc>
        <w:tc>
          <w:tcPr>
            <w:tcW w:w="2174" w:type="dxa"/>
          </w:tcPr>
          <w:p w:rsidR="00D72997" w:rsidRDefault="00D72997">
            <w:pPr>
              <w:pStyle w:val="af0"/>
              <w:ind w:firstLine="0"/>
              <w:rPr>
                <w:sz w:val="20"/>
                <w:szCs w:val="20"/>
              </w:rPr>
            </w:pPr>
            <w:r>
              <w:rPr>
                <w:sz w:val="20"/>
                <w:szCs w:val="20"/>
              </w:rPr>
              <w:t>27,8</w:t>
            </w:r>
          </w:p>
        </w:tc>
        <w:tc>
          <w:tcPr>
            <w:tcW w:w="2174" w:type="dxa"/>
          </w:tcPr>
          <w:p w:rsidR="00D72997" w:rsidRDefault="00D72997">
            <w:pPr>
              <w:pStyle w:val="af0"/>
              <w:ind w:firstLine="0"/>
              <w:rPr>
                <w:sz w:val="20"/>
                <w:szCs w:val="20"/>
              </w:rPr>
            </w:pPr>
            <w:r>
              <w:rPr>
                <w:sz w:val="20"/>
                <w:szCs w:val="20"/>
              </w:rPr>
              <w:t>2300</w:t>
            </w:r>
          </w:p>
        </w:tc>
        <w:tc>
          <w:tcPr>
            <w:tcW w:w="2175" w:type="dxa"/>
          </w:tcPr>
          <w:p w:rsidR="00D72997" w:rsidRDefault="00D72997">
            <w:pPr>
              <w:pStyle w:val="af0"/>
              <w:ind w:firstLine="0"/>
              <w:rPr>
                <w:sz w:val="20"/>
                <w:szCs w:val="20"/>
              </w:rPr>
            </w:pPr>
            <w:r>
              <w:rPr>
                <w:sz w:val="20"/>
                <w:szCs w:val="20"/>
              </w:rPr>
              <w:t>1,21</w:t>
            </w:r>
          </w:p>
        </w:tc>
      </w:tr>
      <w:tr w:rsidR="00D72997">
        <w:trPr>
          <w:trHeight w:val="455"/>
        </w:trPr>
        <w:tc>
          <w:tcPr>
            <w:tcW w:w="3506" w:type="dxa"/>
          </w:tcPr>
          <w:p w:rsidR="00D72997" w:rsidRDefault="00D72997">
            <w:pPr>
              <w:pStyle w:val="af0"/>
              <w:ind w:firstLine="0"/>
              <w:rPr>
                <w:sz w:val="20"/>
                <w:szCs w:val="20"/>
              </w:rPr>
            </w:pPr>
            <w:r>
              <w:rPr>
                <w:sz w:val="20"/>
                <w:szCs w:val="20"/>
              </w:rPr>
              <w:t>Производство скота и птицы на убой (в живом весе), тыс.тонн</w:t>
            </w:r>
          </w:p>
        </w:tc>
        <w:tc>
          <w:tcPr>
            <w:tcW w:w="2174" w:type="dxa"/>
          </w:tcPr>
          <w:p w:rsidR="00D72997" w:rsidRDefault="00D72997">
            <w:pPr>
              <w:pStyle w:val="af0"/>
              <w:ind w:firstLine="0"/>
              <w:rPr>
                <w:sz w:val="20"/>
                <w:szCs w:val="20"/>
              </w:rPr>
            </w:pPr>
            <w:r>
              <w:rPr>
                <w:sz w:val="20"/>
                <w:szCs w:val="20"/>
              </w:rPr>
              <w:t>4,5</w:t>
            </w:r>
          </w:p>
        </w:tc>
        <w:tc>
          <w:tcPr>
            <w:tcW w:w="2174" w:type="dxa"/>
          </w:tcPr>
          <w:p w:rsidR="00D72997" w:rsidRDefault="00D72997">
            <w:pPr>
              <w:pStyle w:val="af0"/>
              <w:ind w:firstLine="0"/>
              <w:rPr>
                <w:sz w:val="20"/>
                <w:szCs w:val="20"/>
              </w:rPr>
            </w:pPr>
            <w:r>
              <w:rPr>
                <w:sz w:val="20"/>
                <w:szCs w:val="20"/>
              </w:rPr>
              <w:t>184,4</w:t>
            </w:r>
          </w:p>
        </w:tc>
        <w:tc>
          <w:tcPr>
            <w:tcW w:w="2175" w:type="dxa"/>
          </w:tcPr>
          <w:p w:rsidR="00D72997" w:rsidRDefault="00D72997">
            <w:pPr>
              <w:pStyle w:val="af0"/>
              <w:ind w:firstLine="0"/>
              <w:rPr>
                <w:sz w:val="20"/>
                <w:szCs w:val="20"/>
              </w:rPr>
            </w:pPr>
            <w:r>
              <w:rPr>
                <w:sz w:val="20"/>
                <w:szCs w:val="20"/>
              </w:rPr>
              <w:t>2,44</w:t>
            </w:r>
          </w:p>
        </w:tc>
      </w:tr>
      <w:tr w:rsidR="00D72997">
        <w:tc>
          <w:tcPr>
            <w:tcW w:w="3506" w:type="dxa"/>
          </w:tcPr>
          <w:p w:rsidR="00D72997" w:rsidRDefault="00D72997">
            <w:pPr>
              <w:pStyle w:val="af0"/>
              <w:ind w:firstLine="0"/>
              <w:rPr>
                <w:sz w:val="20"/>
                <w:szCs w:val="20"/>
              </w:rPr>
            </w:pPr>
            <w:r>
              <w:rPr>
                <w:sz w:val="20"/>
                <w:szCs w:val="20"/>
              </w:rPr>
              <w:t>Производство молока, тыс.тонн</w:t>
            </w:r>
          </w:p>
        </w:tc>
        <w:tc>
          <w:tcPr>
            <w:tcW w:w="2174" w:type="dxa"/>
          </w:tcPr>
          <w:p w:rsidR="00D72997" w:rsidRDefault="00D72997">
            <w:pPr>
              <w:pStyle w:val="af0"/>
              <w:ind w:firstLine="0"/>
              <w:rPr>
                <w:sz w:val="20"/>
                <w:szCs w:val="20"/>
              </w:rPr>
            </w:pPr>
            <w:r>
              <w:rPr>
                <w:sz w:val="20"/>
                <w:szCs w:val="20"/>
              </w:rPr>
              <w:t>14,5</w:t>
            </w:r>
          </w:p>
        </w:tc>
        <w:tc>
          <w:tcPr>
            <w:tcW w:w="2174" w:type="dxa"/>
          </w:tcPr>
          <w:p w:rsidR="00D72997" w:rsidRDefault="00D72997">
            <w:pPr>
              <w:pStyle w:val="af0"/>
              <w:ind w:firstLine="0"/>
              <w:rPr>
                <w:sz w:val="20"/>
                <w:szCs w:val="20"/>
              </w:rPr>
            </w:pPr>
            <w:r>
              <w:rPr>
                <w:sz w:val="20"/>
                <w:szCs w:val="20"/>
              </w:rPr>
              <w:t>730,2</w:t>
            </w:r>
          </w:p>
        </w:tc>
        <w:tc>
          <w:tcPr>
            <w:tcW w:w="2175" w:type="dxa"/>
          </w:tcPr>
          <w:p w:rsidR="00D72997" w:rsidRDefault="00D72997">
            <w:pPr>
              <w:pStyle w:val="af0"/>
              <w:ind w:firstLine="0"/>
              <w:rPr>
                <w:sz w:val="20"/>
                <w:szCs w:val="20"/>
              </w:rPr>
            </w:pPr>
            <w:r>
              <w:rPr>
                <w:sz w:val="20"/>
                <w:szCs w:val="20"/>
              </w:rPr>
              <w:t>2,0</w:t>
            </w:r>
          </w:p>
        </w:tc>
      </w:tr>
      <w:tr w:rsidR="00D72997">
        <w:tc>
          <w:tcPr>
            <w:tcW w:w="3506" w:type="dxa"/>
          </w:tcPr>
          <w:p w:rsidR="00D72997" w:rsidRDefault="00D72997">
            <w:pPr>
              <w:pStyle w:val="af0"/>
              <w:ind w:firstLine="0"/>
              <w:rPr>
                <w:sz w:val="20"/>
                <w:szCs w:val="20"/>
              </w:rPr>
            </w:pPr>
            <w:r>
              <w:rPr>
                <w:sz w:val="20"/>
                <w:szCs w:val="20"/>
              </w:rPr>
              <w:t xml:space="preserve">Количество организаций малого бизнеса, включая микропредприятия </w:t>
            </w:r>
            <w:r>
              <w:rPr>
                <w:sz w:val="20"/>
                <w:szCs w:val="20"/>
              </w:rPr>
              <w:lastRenderedPageBreak/>
              <w:t>(юридических лиц) по состоянию, на конец периода</w:t>
            </w:r>
          </w:p>
        </w:tc>
        <w:tc>
          <w:tcPr>
            <w:tcW w:w="2174" w:type="dxa"/>
          </w:tcPr>
          <w:p w:rsidR="00D72997" w:rsidRDefault="00D72997">
            <w:pPr>
              <w:pStyle w:val="af0"/>
              <w:ind w:firstLine="0"/>
              <w:rPr>
                <w:sz w:val="20"/>
                <w:szCs w:val="20"/>
              </w:rPr>
            </w:pPr>
            <w:r>
              <w:rPr>
                <w:sz w:val="20"/>
                <w:szCs w:val="20"/>
              </w:rPr>
              <w:lastRenderedPageBreak/>
              <w:t>209</w:t>
            </w:r>
          </w:p>
        </w:tc>
        <w:tc>
          <w:tcPr>
            <w:tcW w:w="2174" w:type="dxa"/>
          </w:tcPr>
          <w:p w:rsidR="00D72997" w:rsidRDefault="00D72997">
            <w:pPr>
              <w:pStyle w:val="af0"/>
              <w:ind w:firstLine="0"/>
              <w:rPr>
                <w:sz w:val="20"/>
                <w:szCs w:val="20"/>
              </w:rPr>
            </w:pPr>
            <w:r>
              <w:rPr>
                <w:sz w:val="20"/>
                <w:szCs w:val="20"/>
              </w:rPr>
              <w:t>125492</w:t>
            </w:r>
          </w:p>
        </w:tc>
        <w:tc>
          <w:tcPr>
            <w:tcW w:w="2175" w:type="dxa"/>
          </w:tcPr>
          <w:p w:rsidR="00D72997" w:rsidRDefault="00D72997">
            <w:pPr>
              <w:pStyle w:val="af0"/>
              <w:ind w:firstLine="0"/>
              <w:rPr>
                <w:sz w:val="20"/>
                <w:szCs w:val="20"/>
              </w:rPr>
            </w:pPr>
            <w:r>
              <w:rPr>
                <w:sz w:val="20"/>
                <w:szCs w:val="20"/>
              </w:rPr>
              <w:t>0,17</w:t>
            </w:r>
          </w:p>
        </w:tc>
      </w:tr>
      <w:tr w:rsidR="00D72997">
        <w:tc>
          <w:tcPr>
            <w:tcW w:w="3506" w:type="dxa"/>
          </w:tcPr>
          <w:p w:rsidR="00D72997" w:rsidRDefault="00D72997">
            <w:pPr>
              <w:pStyle w:val="af0"/>
              <w:ind w:firstLine="0"/>
              <w:rPr>
                <w:sz w:val="20"/>
                <w:szCs w:val="20"/>
              </w:rPr>
            </w:pPr>
            <w:r>
              <w:rPr>
                <w:sz w:val="20"/>
                <w:szCs w:val="20"/>
              </w:rPr>
              <w:lastRenderedPageBreak/>
              <w:t>Объем инвестиций в основной капитал за счет всех источников финансирования по полному кругу хозяйствующих субъектов, млн.руб.</w:t>
            </w:r>
          </w:p>
        </w:tc>
        <w:tc>
          <w:tcPr>
            <w:tcW w:w="2174" w:type="dxa"/>
          </w:tcPr>
          <w:p w:rsidR="00D72997" w:rsidRDefault="00D72997">
            <w:pPr>
              <w:pStyle w:val="af0"/>
              <w:ind w:firstLine="0"/>
              <w:rPr>
                <w:sz w:val="20"/>
                <w:szCs w:val="20"/>
              </w:rPr>
            </w:pPr>
            <w:r>
              <w:rPr>
                <w:sz w:val="20"/>
                <w:szCs w:val="20"/>
              </w:rPr>
              <w:t>119,0</w:t>
            </w:r>
          </w:p>
        </w:tc>
        <w:tc>
          <w:tcPr>
            <w:tcW w:w="2174" w:type="dxa"/>
          </w:tcPr>
          <w:p w:rsidR="00D72997" w:rsidRDefault="00D72997">
            <w:pPr>
              <w:pStyle w:val="af0"/>
              <w:ind w:firstLine="0"/>
              <w:rPr>
                <w:sz w:val="20"/>
                <w:szCs w:val="20"/>
              </w:rPr>
            </w:pPr>
            <w:r>
              <w:rPr>
                <w:sz w:val="20"/>
                <w:szCs w:val="20"/>
              </w:rPr>
              <w:t>394400,0</w:t>
            </w:r>
          </w:p>
        </w:tc>
        <w:tc>
          <w:tcPr>
            <w:tcW w:w="2175" w:type="dxa"/>
          </w:tcPr>
          <w:p w:rsidR="00D72997" w:rsidRDefault="00D72997">
            <w:pPr>
              <w:pStyle w:val="af0"/>
              <w:ind w:firstLine="0"/>
              <w:rPr>
                <w:sz w:val="20"/>
                <w:szCs w:val="20"/>
              </w:rPr>
            </w:pPr>
            <w:r>
              <w:rPr>
                <w:sz w:val="20"/>
                <w:szCs w:val="20"/>
              </w:rPr>
              <w:t>0,03</w:t>
            </w:r>
          </w:p>
        </w:tc>
      </w:tr>
    </w:tbl>
    <w:p w:rsidR="00D72997" w:rsidRDefault="00D72997">
      <w:pPr>
        <w:pStyle w:val="af0"/>
        <w:ind w:firstLine="567"/>
      </w:pPr>
      <w:r>
        <w:t>Сравнение района с соседними муниципальными образованиями  и районами сопоставимыми по численности населения, приведено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445"/>
        <w:gridCol w:w="1937"/>
        <w:gridCol w:w="1629"/>
        <w:gridCol w:w="1429"/>
        <w:gridCol w:w="1410"/>
      </w:tblGrid>
      <w:tr w:rsidR="00D72997">
        <w:tc>
          <w:tcPr>
            <w:tcW w:w="2179" w:type="dxa"/>
          </w:tcPr>
          <w:p w:rsidR="00D72997" w:rsidRDefault="00D72997">
            <w:pPr>
              <w:pStyle w:val="af0"/>
              <w:ind w:firstLine="0"/>
            </w:pPr>
            <w:r>
              <w:t>Показатели</w:t>
            </w:r>
          </w:p>
        </w:tc>
        <w:tc>
          <w:tcPr>
            <w:tcW w:w="1445" w:type="dxa"/>
          </w:tcPr>
          <w:p w:rsidR="00D72997" w:rsidRDefault="00D72997">
            <w:pPr>
              <w:pStyle w:val="af0"/>
              <w:ind w:firstLine="0"/>
              <w:rPr>
                <w:sz w:val="20"/>
                <w:szCs w:val="20"/>
              </w:rPr>
            </w:pPr>
            <w:r>
              <w:rPr>
                <w:sz w:val="20"/>
                <w:szCs w:val="20"/>
              </w:rPr>
              <w:t>Идринский район</w:t>
            </w:r>
          </w:p>
        </w:tc>
        <w:tc>
          <w:tcPr>
            <w:tcW w:w="1937" w:type="dxa"/>
          </w:tcPr>
          <w:p w:rsidR="00D72997" w:rsidRDefault="00D72997">
            <w:pPr>
              <w:pStyle w:val="af0"/>
              <w:ind w:firstLine="0"/>
              <w:rPr>
                <w:sz w:val="20"/>
                <w:szCs w:val="20"/>
              </w:rPr>
            </w:pPr>
            <w:r>
              <w:rPr>
                <w:sz w:val="20"/>
                <w:szCs w:val="20"/>
              </w:rPr>
              <w:t>Краснотуранский район</w:t>
            </w:r>
          </w:p>
        </w:tc>
        <w:tc>
          <w:tcPr>
            <w:tcW w:w="1629" w:type="dxa"/>
          </w:tcPr>
          <w:p w:rsidR="00D72997" w:rsidRDefault="00D72997">
            <w:pPr>
              <w:pStyle w:val="af0"/>
              <w:ind w:firstLine="0"/>
              <w:rPr>
                <w:sz w:val="20"/>
                <w:szCs w:val="20"/>
              </w:rPr>
            </w:pPr>
            <w:r>
              <w:rPr>
                <w:sz w:val="20"/>
                <w:szCs w:val="20"/>
              </w:rPr>
              <w:t>Каратузский район</w:t>
            </w:r>
          </w:p>
        </w:tc>
        <w:tc>
          <w:tcPr>
            <w:tcW w:w="1429" w:type="dxa"/>
          </w:tcPr>
          <w:p w:rsidR="00D72997" w:rsidRDefault="00D72997">
            <w:pPr>
              <w:pStyle w:val="af0"/>
              <w:ind w:firstLine="0"/>
              <w:rPr>
                <w:sz w:val="20"/>
                <w:szCs w:val="20"/>
              </w:rPr>
            </w:pPr>
            <w:r>
              <w:rPr>
                <w:sz w:val="20"/>
                <w:szCs w:val="20"/>
              </w:rPr>
              <w:t>Курагинский район</w:t>
            </w:r>
          </w:p>
        </w:tc>
        <w:tc>
          <w:tcPr>
            <w:tcW w:w="1410" w:type="dxa"/>
          </w:tcPr>
          <w:p w:rsidR="00D72997" w:rsidRDefault="00D72997">
            <w:pPr>
              <w:pStyle w:val="af0"/>
              <w:ind w:firstLine="0"/>
              <w:rPr>
                <w:sz w:val="20"/>
                <w:szCs w:val="20"/>
              </w:rPr>
            </w:pPr>
            <w:r>
              <w:rPr>
                <w:sz w:val="20"/>
                <w:szCs w:val="20"/>
              </w:rPr>
              <w:t>Саянский район</w:t>
            </w:r>
          </w:p>
        </w:tc>
      </w:tr>
      <w:tr w:rsidR="00D72997">
        <w:trPr>
          <w:trHeight w:val="801"/>
        </w:trPr>
        <w:tc>
          <w:tcPr>
            <w:tcW w:w="2179" w:type="dxa"/>
          </w:tcPr>
          <w:p w:rsidR="00D72997" w:rsidRDefault="00D72997">
            <w:pPr>
              <w:pStyle w:val="af0"/>
              <w:ind w:firstLine="0"/>
              <w:rPr>
                <w:sz w:val="20"/>
                <w:szCs w:val="20"/>
              </w:rPr>
            </w:pPr>
            <w:r>
              <w:rPr>
                <w:sz w:val="20"/>
                <w:szCs w:val="20"/>
              </w:rPr>
              <w:t xml:space="preserve">Среднегодовая численность населения </w:t>
            </w:r>
          </w:p>
        </w:tc>
        <w:tc>
          <w:tcPr>
            <w:tcW w:w="1445" w:type="dxa"/>
          </w:tcPr>
          <w:p w:rsidR="00D72997" w:rsidRDefault="00D72997">
            <w:pPr>
              <w:pStyle w:val="af0"/>
              <w:ind w:firstLine="0"/>
              <w:rPr>
                <w:sz w:val="20"/>
                <w:szCs w:val="20"/>
              </w:rPr>
            </w:pPr>
            <w:r>
              <w:rPr>
                <w:sz w:val="20"/>
                <w:szCs w:val="20"/>
              </w:rPr>
              <w:t>11518</w:t>
            </w:r>
          </w:p>
        </w:tc>
        <w:tc>
          <w:tcPr>
            <w:tcW w:w="1937" w:type="dxa"/>
          </w:tcPr>
          <w:p w:rsidR="00D72997" w:rsidRDefault="00D72997">
            <w:pPr>
              <w:pStyle w:val="af0"/>
              <w:ind w:firstLine="0"/>
              <w:rPr>
                <w:sz w:val="20"/>
                <w:szCs w:val="20"/>
              </w:rPr>
            </w:pPr>
            <w:r>
              <w:rPr>
                <w:sz w:val="20"/>
                <w:szCs w:val="20"/>
              </w:rPr>
              <w:t>14293</w:t>
            </w:r>
          </w:p>
        </w:tc>
        <w:tc>
          <w:tcPr>
            <w:tcW w:w="1629" w:type="dxa"/>
          </w:tcPr>
          <w:p w:rsidR="00D72997" w:rsidRDefault="00D72997">
            <w:pPr>
              <w:pStyle w:val="af0"/>
              <w:ind w:firstLine="0"/>
              <w:rPr>
                <w:sz w:val="20"/>
                <w:szCs w:val="20"/>
              </w:rPr>
            </w:pPr>
            <w:r>
              <w:rPr>
                <w:sz w:val="20"/>
                <w:szCs w:val="20"/>
              </w:rPr>
              <w:t>15240</w:t>
            </w:r>
          </w:p>
        </w:tc>
        <w:tc>
          <w:tcPr>
            <w:tcW w:w="1429" w:type="dxa"/>
          </w:tcPr>
          <w:p w:rsidR="00D72997" w:rsidRDefault="00D72997">
            <w:pPr>
              <w:pStyle w:val="af0"/>
              <w:ind w:firstLine="0"/>
              <w:rPr>
                <w:sz w:val="20"/>
                <w:szCs w:val="20"/>
              </w:rPr>
            </w:pPr>
            <w:r>
              <w:rPr>
                <w:sz w:val="20"/>
                <w:szCs w:val="20"/>
              </w:rPr>
              <w:t>46018</w:t>
            </w:r>
          </w:p>
        </w:tc>
        <w:tc>
          <w:tcPr>
            <w:tcW w:w="1410" w:type="dxa"/>
          </w:tcPr>
          <w:p w:rsidR="00D72997" w:rsidRDefault="00D72997">
            <w:pPr>
              <w:pStyle w:val="af0"/>
              <w:ind w:firstLine="0"/>
              <w:rPr>
                <w:sz w:val="20"/>
                <w:szCs w:val="20"/>
              </w:rPr>
            </w:pPr>
            <w:r>
              <w:rPr>
                <w:sz w:val="20"/>
                <w:szCs w:val="20"/>
              </w:rPr>
              <w:t>11024</w:t>
            </w:r>
          </w:p>
        </w:tc>
      </w:tr>
      <w:tr w:rsidR="00D72997">
        <w:tc>
          <w:tcPr>
            <w:tcW w:w="2179" w:type="dxa"/>
          </w:tcPr>
          <w:p w:rsidR="00D72997" w:rsidRDefault="00D72997">
            <w:pPr>
              <w:pStyle w:val="af0"/>
              <w:ind w:firstLine="0"/>
              <w:rPr>
                <w:sz w:val="20"/>
                <w:szCs w:val="20"/>
              </w:rPr>
            </w:pPr>
            <w:r>
              <w:rPr>
                <w:sz w:val="20"/>
                <w:szCs w:val="20"/>
              </w:rPr>
              <w:t>Естественная убыль населения за 2015 год.</w:t>
            </w:r>
          </w:p>
        </w:tc>
        <w:tc>
          <w:tcPr>
            <w:tcW w:w="1445" w:type="dxa"/>
          </w:tcPr>
          <w:p w:rsidR="00D72997" w:rsidRDefault="00D72997">
            <w:pPr>
              <w:pStyle w:val="af0"/>
              <w:ind w:firstLine="0"/>
              <w:rPr>
                <w:sz w:val="20"/>
                <w:szCs w:val="20"/>
              </w:rPr>
            </w:pPr>
            <w:r>
              <w:rPr>
                <w:sz w:val="20"/>
                <w:szCs w:val="20"/>
              </w:rPr>
              <w:t>-60</w:t>
            </w:r>
          </w:p>
        </w:tc>
        <w:tc>
          <w:tcPr>
            <w:tcW w:w="1937" w:type="dxa"/>
          </w:tcPr>
          <w:p w:rsidR="00D72997" w:rsidRDefault="00D72997">
            <w:pPr>
              <w:pStyle w:val="af0"/>
              <w:ind w:firstLine="0"/>
              <w:rPr>
                <w:sz w:val="20"/>
                <w:szCs w:val="20"/>
              </w:rPr>
            </w:pPr>
            <w:r>
              <w:rPr>
                <w:sz w:val="20"/>
                <w:szCs w:val="20"/>
              </w:rPr>
              <w:t>-53</w:t>
            </w:r>
          </w:p>
        </w:tc>
        <w:tc>
          <w:tcPr>
            <w:tcW w:w="1629" w:type="dxa"/>
          </w:tcPr>
          <w:p w:rsidR="00D72997" w:rsidRDefault="00D72997">
            <w:pPr>
              <w:pStyle w:val="af0"/>
              <w:ind w:firstLine="0"/>
              <w:rPr>
                <w:sz w:val="20"/>
                <w:szCs w:val="20"/>
              </w:rPr>
            </w:pPr>
            <w:r>
              <w:rPr>
                <w:sz w:val="20"/>
                <w:szCs w:val="20"/>
              </w:rPr>
              <w:t>-66</w:t>
            </w:r>
          </w:p>
        </w:tc>
        <w:tc>
          <w:tcPr>
            <w:tcW w:w="1429" w:type="dxa"/>
          </w:tcPr>
          <w:p w:rsidR="00D72997" w:rsidRDefault="00D72997">
            <w:pPr>
              <w:pStyle w:val="af0"/>
              <w:ind w:firstLine="0"/>
              <w:rPr>
                <w:sz w:val="20"/>
                <w:szCs w:val="20"/>
              </w:rPr>
            </w:pPr>
            <w:r>
              <w:rPr>
                <w:sz w:val="20"/>
                <w:szCs w:val="20"/>
              </w:rPr>
              <w:t>-102</w:t>
            </w:r>
          </w:p>
        </w:tc>
        <w:tc>
          <w:tcPr>
            <w:tcW w:w="1410" w:type="dxa"/>
          </w:tcPr>
          <w:p w:rsidR="00D72997" w:rsidRDefault="00D72997">
            <w:pPr>
              <w:pStyle w:val="af0"/>
              <w:ind w:firstLine="0"/>
              <w:rPr>
                <w:sz w:val="20"/>
                <w:szCs w:val="20"/>
              </w:rPr>
            </w:pPr>
            <w:r>
              <w:rPr>
                <w:sz w:val="20"/>
                <w:szCs w:val="20"/>
              </w:rPr>
              <w:t>-51</w:t>
            </w:r>
          </w:p>
        </w:tc>
      </w:tr>
      <w:tr w:rsidR="00D72997">
        <w:tc>
          <w:tcPr>
            <w:tcW w:w="2179" w:type="dxa"/>
          </w:tcPr>
          <w:p w:rsidR="00D72997" w:rsidRDefault="00D72997">
            <w:pPr>
              <w:pStyle w:val="af0"/>
              <w:ind w:firstLine="0"/>
              <w:rPr>
                <w:sz w:val="20"/>
                <w:szCs w:val="20"/>
              </w:rPr>
            </w:pPr>
            <w:r>
              <w:rPr>
                <w:sz w:val="20"/>
                <w:szCs w:val="20"/>
              </w:rPr>
              <w:t>Миграционный прирост (снижение) за 2015 год</w:t>
            </w:r>
          </w:p>
        </w:tc>
        <w:tc>
          <w:tcPr>
            <w:tcW w:w="1445" w:type="dxa"/>
          </w:tcPr>
          <w:p w:rsidR="00D72997" w:rsidRDefault="00D72997">
            <w:pPr>
              <w:pStyle w:val="af0"/>
              <w:ind w:firstLine="0"/>
              <w:rPr>
                <w:sz w:val="20"/>
                <w:szCs w:val="20"/>
              </w:rPr>
            </w:pPr>
            <w:r>
              <w:rPr>
                <w:sz w:val="20"/>
                <w:szCs w:val="20"/>
              </w:rPr>
              <w:t>-120</w:t>
            </w:r>
          </w:p>
        </w:tc>
        <w:tc>
          <w:tcPr>
            <w:tcW w:w="1937" w:type="dxa"/>
          </w:tcPr>
          <w:p w:rsidR="00D72997" w:rsidRDefault="00D72997">
            <w:pPr>
              <w:pStyle w:val="af0"/>
              <w:ind w:firstLine="0"/>
              <w:rPr>
                <w:sz w:val="20"/>
                <w:szCs w:val="20"/>
              </w:rPr>
            </w:pPr>
            <w:r>
              <w:rPr>
                <w:sz w:val="20"/>
                <w:szCs w:val="20"/>
              </w:rPr>
              <w:t>-125</w:t>
            </w:r>
          </w:p>
        </w:tc>
        <w:tc>
          <w:tcPr>
            <w:tcW w:w="1629" w:type="dxa"/>
          </w:tcPr>
          <w:p w:rsidR="00D72997" w:rsidRDefault="00D72997">
            <w:pPr>
              <w:pStyle w:val="af0"/>
              <w:ind w:firstLine="0"/>
              <w:rPr>
                <w:sz w:val="20"/>
                <w:szCs w:val="20"/>
              </w:rPr>
            </w:pPr>
            <w:r>
              <w:rPr>
                <w:sz w:val="20"/>
                <w:szCs w:val="20"/>
              </w:rPr>
              <w:t>+23</w:t>
            </w:r>
          </w:p>
        </w:tc>
        <w:tc>
          <w:tcPr>
            <w:tcW w:w="1429" w:type="dxa"/>
          </w:tcPr>
          <w:p w:rsidR="00D72997" w:rsidRDefault="00D72997">
            <w:pPr>
              <w:pStyle w:val="af0"/>
              <w:ind w:firstLine="0"/>
              <w:rPr>
                <w:sz w:val="20"/>
                <w:szCs w:val="20"/>
              </w:rPr>
            </w:pPr>
            <w:r>
              <w:rPr>
                <w:sz w:val="20"/>
                <w:szCs w:val="20"/>
              </w:rPr>
              <w:t>-423</w:t>
            </w:r>
          </w:p>
        </w:tc>
        <w:tc>
          <w:tcPr>
            <w:tcW w:w="1410" w:type="dxa"/>
          </w:tcPr>
          <w:p w:rsidR="00D72997" w:rsidRDefault="00D72997">
            <w:pPr>
              <w:pStyle w:val="af0"/>
              <w:ind w:firstLine="0"/>
              <w:rPr>
                <w:sz w:val="20"/>
                <w:szCs w:val="20"/>
              </w:rPr>
            </w:pPr>
            <w:r>
              <w:rPr>
                <w:sz w:val="20"/>
                <w:szCs w:val="20"/>
              </w:rPr>
              <w:t>+32</w:t>
            </w:r>
          </w:p>
        </w:tc>
      </w:tr>
      <w:tr w:rsidR="00D72997">
        <w:tc>
          <w:tcPr>
            <w:tcW w:w="2179" w:type="dxa"/>
          </w:tcPr>
          <w:p w:rsidR="00D72997" w:rsidRDefault="00D72997">
            <w:pPr>
              <w:pStyle w:val="af0"/>
              <w:ind w:firstLine="0"/>
              <w:rPr>
                <w:sz w:val="20"/>
                <w:szCs w:val="20"/>
              </w:rPr>
            </w:pPr>
            <w:r>
              <w:rPr>
                <w:sz w:val="20"/>
                <w:szCs w:val="20"/>
              </w:rPr>
              <w:t>Число субъектов малого и среднего предпринимательства, ед на 10000 человек населения</w:t>
            </w:r>
          </w:p>
        </w:tc>
        <w:tc>
          <w:tcPr>
            <w:tcW w:w="1445" w:type="dxa"/>
          </w:tcPr>
          <w:p w:rsidR="00D72997" w:rsidRDefault="00D72997">
            <w:pPr>
              <w:pStyle w:val="af0"/>
              <w:ind w:firstLine="0"/>
              <w:rPr>
                <w:sz w:val="20"/>
                <w:szCs w:val="20"/>
              </w:rPr>
            </w:pPr>
            <w:r>
              <w:rPr>
                <w:sz w:val="20"/>
                <w:szCs w:val="20"/>
              </w:rPr>
              <w:t>236,7</w:t>
            </w:r>
          </w:p>
        </w:tc>
        <w:tc>
          <w:tcPr>
            <w:tcW w:w="1937" w:type="dxa"/>
          </w:tcPr>
          <w:p w:rsidR="00D72997" w:rsidRDefault="00D72997">
            <w:pPr>
              <w:pStyle w:val="af0"/>
              <w:ind w:firstLine="0"/>
              <w:rPr>
                <w:sz w:val="20"/>
                <w:szCs w:val="20"/>
              </w:rPr>
            </w:pPr>
            <w:r>
              <w:rPr>
                <w:sz w:val="20"/>
                <w:szCs w:val="20"/>
              </w:rPr>
              <w:t>235</w:t>
            </w:r>
          </w:p>
        </w:tc>
        <w:tc>
          <w:tcPr>
            <w:tcW w:w="1629" w:type="dxa"/>
          </w:tcPr>
          <w:p w:rsidR="00D72997" w:rsidRDefault="00D72997">
            <w:pPr>
              <w:pStyle w:val="af0"/>
              <w:ind w:firstLine="0"/>
              <w:rPr>
                <w:sz w:val="20"/>
                <w:szCs w:val="20"/>
              </w:rPr>
            </w:pPr>
            <w:r>
              <w:rPr>
                <w:sz w:val="20"/>
                <w:szCs w:val="20"/>
              </w:rPr>
              <w:t>222</w:t>
            </w:r>
          </w:p>
        </w:tc>
        <w:tc>
          <w:tcPr>
            <w:tcW w:w="1429" w:type="dxa"/>
          </w:tcPr>
          <w:p w:rsidR="00D72997" w:rsidRDefault="00D72997">
            <w:pPr>
              <w:pStyle w:val="af0"/>
              <w:ind w:firstLine="0"/>
              <w:rPr>
                <w:sz w:val="20"/>
                <w:szCs w:val="20"/>
              </w:rPr>
            </w:pPr>
            <w:r>
              <w:rPr>
                <w:sz w:val="20"/>
                <w:szCs w:val="20"/>
              </w:rPr>
              <w:t>236,9</w:t>
            </w:r>
          </w:p>
        </w:tc>
        <w:tc>
          <w:tcPr>
            <w:tcW w:w="1410" w:type="dxa"/>
          </w:tcPr>
          <w:p w:rsidR="00D72997" w:rsidRDefault="00D72997">
            <w:pPr>
              <w:pStyle w:val="af0"/>
              <w:ind w:firstLine="0"/>
              <w:rPr>
                <w:sz w:val="20"/>
                <w:szCs w:val="20"/>
              </w:rPr>
            </w:pPr>
            <w:r>
              <w:rPr>
                <w:sz w:val="20"/>
                <w:szCs w:val="20"/>
              </w:rPr>
              <w:t>272</w:t>
            </w:r>
          </w:p>
        </w:tc>
      </w:tr>
      <w:tr w:rsidR="00D72997">
        <w:tc>
          <w:tcPr>
            <w:tcW w:w="2179" w:type="dxa"/>
          </w:tcPr>
          <w:p w:rsidR="00D72997" w:rsidRDefault="00D72997">
            <w:pPr>
              <w:pStyle w:val="af0"/>
              <w:ind w:firstLine="0"/>
              <w:rPr>
                <w:sz w:val="20"/>
                <w:szCs w:val="20"/>
              </w:rPr>
            </w:pPr>
            <w:r>
              <w:rPr>
                <w:sz w:val="20"/>
                <w:szCs w:val="20"/>
              </w:rPr>
              <w:t>Объем инвестиций в основной капитал (за исключением бюджетных средств) в расчете на 1 жителя, рублей</w:t>
            </w:r>
          </w:p>
        </w:tc>
        <w:tc>
          <w:tcPr>
            <w:tcW w:w="1445" w:type="dxa"/>
          </w:tcPr>
          <w:p w:rsidR="00D72997" w:rsidRDefault="00D72997">
            <w:pPr>
              <w:pStyle w:val="af0"/>
              <w:ind w:firstLine="0"/>
              <w:rPr>
                <w:sz w:val="20"/>
                <w:szCs w:val="20"/>
              </w:rPr>
            </w:pPr>
            <w:r>
              <w:rPr>
                <w:sz w:val="20"/>
                <w:szCs w:val="20"/>
              </w:rPr>
              <w:t>252,7</w:t>
            </w:r>
          </w:p>
        </w:tc>
        <w:tc>
          <w:tcPr>
            <w:tcW w:w="1937" w:type="dxa"/>
          </w:tcPr>
          <w:p w:rsidR="00D72997" w:rsidRDefault="00D72997">
            <w:pPr>
              <w:pStyle w:val="af0"/>
              <w:ind w:firstLine="0"/>
              <w:rPr>
                <w:sz w:val="20"/>
                <w:szCs w:val="20"/>
              </w:rPr>
            </w:pPr>
            <w:r>
              <w:rPr>
                <w:sz w:val="20"/>
                <w:szCs w:val="20"/>
              </w:rPr>
              <w:t>11465,8</w:t>
            </w:r>
          </w:p>
        </w:tc>
        <w:tc>
          <w:tcPr>
            <w:tcW w:w="1629" w:type="dxa"/>
          </w:tcPr>
          <w:p w:rsidR="00D72997" w:rsidRDefault="00D72997">
            <w:pPr>
              <w:pStyle w:val="af0"/>
              <w:ind w:firstLine="0"/>
              <w:rPr>
                <w:sz w:val="20"/>
                <w:szCs w:val="20"/>
              </w:rPr>
            </w:pPr>
            <w:r>
              <w:rPr>
                <w:sz w:val="20"/>
                <w:szCs w:val="20"/>
              </w:rPr>
              <w:t>4532</w:t>
            </w:r>
          </w:p>
        </w:tc>
        <w:tc>
          <w:tcPr>
            <w:tcW w:w="1429" w:type="dxa"/>
          </w:tcPr>
          <w:p w:rsidR="00D72997" w:rsidRDefault="00D72997">
            <w:pPr>
              <w:pStyle w:val="af0"/>
              <w:ind w:firstLine="0"/>
              <w:rPr>
                <w:sz w:val="20"/>
                <w:szCs w:val="20"/>
              </w:rPr>
            </w:pPr>
            <w:r>
              <w:rPr>
                <w:sz w:val="20"/>
                <w:szCs w:val="20"/>
              </w:rPr>
              <w:t>71183,8</w:t>
            </w:r>
          </w:p>
        </w:tc>
        <w:tc>
          <w:tcPr>
            <w:tcW w:w="1410" w:type="dxa"/>
          </w:tcPr>
          <w:p w:rsidR="00D72997" w:rsidRDefault="00D72997">
            <w:pPr>
              <w:pStyle w:val="af0"/>
              <w:ind w:firstLine="0"/>
              <w:rPr>
                <w:sz w:val="20"/>
                <w:szCs w:val="20"/>
              </w:rPr>
            </w:pPr>
            <w:r>
              <w:rPr>
                <w:sz w:val="20"/>
                <w:szCs w:val="20"/>
              </w:rPr>
              <w:t>67216,9</w:t>
            </w:r>
          </w:p>
        </w:tc>
      </w:tr>
      <w:tr w:rsidR="00D72997">
        <w:tc>
          <w:tcPr>
            <w:tcW w:w="2179" w:type="dxa"/>
          </w:tcPr>
          <w:p w:rsidR="00D72997" w:rsidRDefault="00D72997">
            <w:pPr>
              <w:pStyle w:val="af0"/>
              <w:ind w:firstLine="0"/>
              <w:rPr>
                <w:sz w:val="20"/>
                <w:szCs w:val="20"/>
              </w:rPr>
            </w:pPr>
            <w:r>
              <w:rPr>
                <w:sz w:val="20"/>
                <w:szCs w:val="20"/>
              </w:rPr>
              <w:t>Среднемесячная номинальная начисленная заработная плата работников крупных и средних предприятий, рублей</w:t>
            </w:r>
          </w:p>
        </w:tc>
        <w:tc>
          <w:tcPr>
            <w:tcW w:w="1445" w:type="dxa"/>
          </w:tcPr>
          <w:p w:rsidR="00D72997" w:rsidRDefault="00D72997">
            <w:pPr>
              <w:pStyle w:val="af0"/>
              <w:ind w:firstLine="0"/>
              <w:rPr>
                <w:sz w:val="20"/>
                <w:szCs w:val="20"/>
              </w:rPr>
            </w:pPr>
            <w:r>
              <w:rPr>
                <w:sz w:val="20"/>
                <w:szCs w:val="20"/>
              </w:rPr>
              <w:t>23330,2</w:t>
            </w:r>
          </w:p>
        </w:tc>
        <w:tc>
          <w:tcPr>
            <w:tcW w:w="1937" w:type="dxa"/>
          </w:tcPr>
          <w:p w:rsidR="00D72997" w:rsidRDefault="00D72997">
            <w:pPr>
              <w:pStyle w:val="af0"/>
              <w:ind w:firstLine="0"/>
              <w:rPr>
                <w:sz w:val="20"/>
                <w:szCs w:val="20"/>
              </w:rPr>
            </w:pPr>
            <w:r>
              <w:rPr>
                <w:sz w:val="20"/>
                <w:szCs w:val="20"/>
              </w:rPr>
              <w:t>20706,6</w:t>
            </w:r>
          </w:p>
        </w:tc>
        <w:tc>
          <w:tcPr>
            <w:tcW w:w="1629" w:type="dxa"/>
          </w:tcPr>
          <w:p w:rsidR="00D72997" w:rsidRDefault="00D72997">
            <w:pPr>
              <w:pStyle w:val="af0"/>
              <w:ind w:firstLine="0"/>
              <w:rPr>
                <w:sz w:val="20"/>
                <w:szCs w:val="20"/>
              </w:rPr>
            </w:pPr>
            <w:r>
              <w:rPr>
                <w:sz w:val="20"/>
                <w:szCs w:val="20"/>
              </w:rPr>
              <w:t>22197,9</w:t>
            </w:r>
          </w:p>
        </w:tc>
        <w:tc>
          <w:tcPr>
            <w:tcW w:w="1429" w:type="dxa"/>
          </w:tcPr>
          <w:p w:rsidR="00D72997" w:rsidRDefault="00D72997">
            <w:pPr>
              <w:pStyle w:val="af0"/>
              <w:ind w:firstLine="0"/>
              <w:rPr>
                <w:sz w:val="20"/>
                <w:szCs w:val="20"/>
              </w:rPr>
            </w:pPr>
            <w:r>
              <w:rPr>
                <w:sz w:val="20"/>
                <w:szCs w:val="20"/>
              </w:rPr>
              <w:t>23992,4</w:t>
            </w:r>
          </w:p>
        </w:tc>
        <w:tc>
          <w:tcPr>
            <w:tcW w:w="1410" w:type="dxa"/>
          </w:tcPr>
          <w:p w:rsidR="00D72997" w:rsidRDefault="00D72997">
            <w:pPr>
              <w:pStyle w:val="af0"/>
              <w:ind w:firstLine="0"/>
              <w:rPr>
                <w:sz w:val="20"/>
                <w:szCs w:val="20"/>
              </w:rPr>
            </w:pPr>
            <w:r>
              <w:rPr>
                <w:sz w:val="20"/>
                <w:szCs w:val="20"/>
              </w:rPr>
              <w:t>23182,8</w:t>
            </w:r>
          </w:p>
        </w:tc>
      </w:tr>
      <w:tr w:rsidR="00D72997">
        <w:tc>
          <w:tcPr>
            <w:tcW w:w="2179" w:type="dxa"/>
          </w:tcPr>
          <w:p w:rsidR="00D72997" w:rsidRDefault="00D72997">
            <w:pPr>
              <w:pStyle w:val="af0"/>
              <w:ind w:firstLine="0"/>
              <w:jc w:val="left"/>
              <w:rPr>
                <w:sz w:val="20"/>
                <w:szCs w:val="20"/>
              </w:rPr>
            </w:pPr>
            <w:r>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45" w:type="dxa"/>
          </w:tcPr>
          <w:p w:rsidR="00D72997" w:rsidRDefault="00D72997">
            <w:pPr>
              <w:pStyle w:val="af0"/>
              <w:ind w:firstLine="0"/>
              <w:rPr>
                <w:sz w:val="20"/>
                <w:szCs w:val="20"/>
              </w:rPr>
            </w:pPr>
            <w:r>
              <w:rPr>
                <w:sz w:val="20"/>
                <w:szCs w:val="20"/>
              </w:rPr>
              <w:t>13,24</w:t>
            </w:r>
          </w:p>
        </w:tc>
        <w:tc>
          <w:tcPr>
            <w:tcW w:w="1937" w:type="dxa"/>
          </w:tcPr>
          <w:p w:rsidR="00D72997" w:rsidRDefault="00D72997">
            <w:pPr>
              <w:pStyle w:val="af0"/>
              <w:ind w:firstLine="0"/>
              <w:rPr>
                <w:sz w:val="20"/>
                <w:szCs w:val="20"/>
              </w:rPr>
            </w:pPr>
            <w:r>
              <w:rPr>
                <w:sz w:val="20"/>
                <w:szCs w:val="20"/>
              </w:rPr>
              <w:t>15,65</w:t>
            </w:r>
          </w:p>
        </w:tc>
        <w:tc>
          <w:tcPr>
            <w:tcW w:w="1629" w:type="dxa"/>
          </w:tcPr>
          <w:p w:rsidR="00D72997" w:rsidRDefault="00D72997">
            <w:pPr>
              <w:pStyle w:val="af0"/>
              <w:ind w:firstLine="0"/>
              <w:rPr>
                <w:sz w:val="20"/>
                <w:szCs w:val="20"/>
              </w:rPr>
            </w:pPr>
            <w:r>
              <w:rPr>
                <w:sz w:val="20"/>
                <w:szCs w:val="20"/>
              </w:rPr>
              <w:t>14,99</w:t>
            </w:r>
          </w:p>
        </w:tc>
        <w:tc>
          <w:tcPr>
            <w:tcW w:w="1429" w:type="dxa"/>
          </w:tcPr>
          <w:p w:rsidR="00D72997" w:rsidRDefault="00D72997">
            <w:pPr>
              <w:pStyle w:val="af0"/>
              <w:ind w:firstLine="0"/>
              <w:rPr>
                <w:sz w:val="20"/>
                <w:szCs w:val="20"/>
              </w:rPr>
            </w:pPr>
            <w:r>
              <w:rPr>
                <w:sz w:val="20"/>
                <w:szCs w:val="20"/>
              </w:rPr>
              <w:t>26,33</w:t>
            </w:r>
          </w:p>
        </w:tc>
        <w:tc>
          <w:tcPr>
            <w:tcW w:w="1410" w:type="dxa"/>
          </w:tcPr>
          <w:p w:rsidR="00D72997" w:rsidRDefault="00D72997">
            <w:pPr>
              <w:pStyle w:val="af0"/>
              <w:ind w:firstLine="0"/>
              <w:rPr>
                <w:sz w:val="20"/>
                <w:szCs w:val="20"/>
              </w:rPr>
            </w:pPr>
            <w:r>
              <w:rPr>
                <w:sz w:val="20"/>
                <w:szCs w:val="20"/>
              </w:rPr>
              <w:t>18,85</w:t>
            </w:r>
          </w:p>
        </w:tc>
      </w:tr>
      <w:tr w:rsidR="00D72997">
        <w:tc>
          <w:tcPr>
            <w:tcW w:w="2179" w:type="dxa"/>
          </w:tcPr>
          <w:p w:rsidR="00D72997" w:rsidRDefault="00D72997">
            <w:pPr>
              <w:pStyle w:val="af0"/>
              <w:ind w:firstLine="0"/>
              <w:rPr>
                <w:b/>
              </w:rPr>
            </w:pPr>
            <w:r>
              <w:rPr>
                <w:sz w:val="20"/>
                <w:szCs w:val="20"/>
              </w:rPr>
              <w:t>Объем произведенных товаров, выполненных работ и услуг собственными силами (по чистым видам деятельности) - РАЗДЕЛ 03.00.09: Сельское хозяйство, в расчете на одного жителя.</w:t>
            </w:r>
          </w:p>
        </w:tc>
        <w:tc>
          <w:tcPr>
            <w:tcW w:w="1445" w:type="dxa"/>
          </w:tcPr>
          <w:p w:rsidR="00D72997" w:rsidRDefault="00D72997">
            <w:pPr>
              <w:pStyle w:val="af0"/>
              <w:ind w:firstLine="0"/>
              <w:rPr>
                <w:sz w:val="20"/>
                <w:szCs w:val="20"/>
              </w:rPr>
            </w:pPr>
            <w:r>
              <w:rPr>
                <w:sz w:val="20"/>
                <w:szCs w:val="20"/>
              </w:rPr>
              <w:t>125,41</w:t>
            </w:r>
          </w:p>
        </w:tc>
        <w:tc>
          <w:tcPr>
            <w:tcW w:w="1937" w:type="dxa"/>
          </w:tcPr>
          <w:p w:rsidR="00D72997" w:rsidRDefault="00D72997">
            <w:pPr>
              <w:pStyle w:val="af0"/>
              <w:ind w:firstLine="0"/>
              <w:rPr>
                <w:sz w:val="20"/>
                <w:szCs w:val="20"/>
              </w:rPr>
            </w:pPr>
            <w:r>
              <w:rPr>
                <w:sz w:val="20"/>
                <w:szCs w:val="20"/>
              </w:rPr>
              <w:t>186,19</w:t>
            </w:r>
          </w:p>
        </w:tc>
        <w:tc>
          <w:tcPr>
            <w:tcW w:w="1629" w:type="dxa"/>
          </w:tcPr>
          <w:p w:rsidR="00D72997" w:rsidRDefault="00D72997">
            <w:pPr>
              <w:pStyle w:val="af0"/>
              <w:ind w:firstLine="0"/>
              <w:rPr>
                <w:sz w:val="20"/>
                <w:szCs w:val="20"/>
              </w:rPr>
            </w:pPr>
            <w:r>
              <w:rPr>
                <w:sz w:val="20"/>
                <w:szCs w:val="20"/>
              </w:rPr>
              <w:t>120,53</w:t>
            </w:r>
          </w:p>
        </w:tc>
        <w:tc>
          <w:tcPr>
            <w:tcW w:w="1429" w:type="dxa"/>
          </w:tcPr>
          <w:p w:rsidR="00D72997" w:rsidRDefault="00D72997">
            <w:pPr>
              <w:pStyle w:val="af0"/>
              <w:ind w:firstLine="0"/>
              <w:rPr>
                <w:sz w:val="20"/>
                <w:szCs w:val="20"/>
              </w:rPr>
            </w:pPr>
            <w:r>
              <w:rPr>
                <w:sz w:val="20"/>
                <w:szCs w:val="20"/>
              </w:rPr>
              <w:t>104,18</w:t>
            </w:r>
          </w:p>
        </w:tc>
        <w:tc>
          <w:tcPr>
            <w:tcW w:w="1410" w:type="dxa"/>
          </w:tcPr>
          <w:p w:rsidR="00D72997" w:rsidRDefault="00D72997">
            <w:pPr>
              <w:pStyle w:val="af0"/>
              <w:ind w:firstLine="0"/>
              <w:rPr>
                <w:sz w:val="20"/>
                <w:szCs w:val="20"/>
              </w:rPr>
            </w:pPr>
            <w:r>
              <w:rPr>
                <w:sz w:val="20"/>
                <w:szCs w:val="20"/>
              </w:rPr>
              <w:t>135,86</w:t>
            </w:r>
          </w:p>
        </w:tc>
      </w:tr>
      <w:tr w:rsidR="00D72997">
        <w:tc>
          <w:tcPr>
            <w:tcW w:w="2179" w:type="dxa"/>
          </w:tcPr>
          <w:p w:rsidR="00D72997" w:rsidRDefault="00D72997">
            <w:pPr>
              <w:pStyle w:val="af0"/>
              <w:ind w:firstLine="0"/>
              <w:rPr>
                <w:sz w:val="20"/>
                <w:szCs w:val="20"/>
              </w:rPr>
            </w:pPr>
            <w:r>
              <w:rPr>
                <w:sz w:val="20"/>
                <w:szCs w:val="20"/>
              </w:rPr>
              <w:t xml:space="preserve">Посевные площади </w:t>
            </w:r>
            <w:r>
              <w:rPr>
                <w:sz w:val="20"/>
                <w:szCs w:val="20"/>
              </w:rPr>
              <w:lastRenderedPageBreak/>
              <w:t>сельскохозяйственных культур, в расчете на одного жителя.</w:t>
            </w:r>
          </w:p>
        </w:tc>
        <w:tc>
          <w:tcPr>
            <w:tcW w:w="1445" w:type="dxa"/>
          </w:tcPr>
          <w:p w:rsidR="00D72997" w:rsidRDefault="00D72997">
            <w:pPr>
              <w:pStyle w:val="af0"/>
              <w:ind w:firstLine="0"/>
              <w:rPr>
                <w:sz w:val="20"/>
                <w:szCs w:val="20"/>
              </w:rPr>
            </w:pPr>
            <w:r>
              <w:rPr>
                <w:sz w:val="20"/>
                <w:szCs w:val="20"/>
              </w:rPr>
              <w:lastRenderedPageBreak/>
              <w:t>3,15</w:t>
            </w:r>
          </w:p>
        </w:tc>
        <w:tc>
          <w:tcPr>
            <w:tcW w:w="1937" w:type="dxa"/>
          </w:tcPr>
          <w:p w:rsidR="00D72997" w:rsidRDefault="00D72997">
            <w:pPr>
              <w:pStyle w:val="af0"/>
              <w:ind w:firstLine="0"/>
              <w:rPr>
                <w:sz w:val="20"/>
                <w:szCs w:val="20"/>
              </w:rPr>
            </w:pPr>
            <w:r>
              <w:rPr>
                <w:sz w:val="20"/>
                <w:szCs w:val="20"/>
              </w:rPr>
              <w:t>4,91</w:t>
            </w:r>
          </w:p>
        </w:tc>
        <w:tc>
          <w:tcPr>
            <w:tcW w:w="1629" w:type="dxa"/>
          </w:tcPr>
          <w:p w:rsidR="00D72997" w:rsidRDefault="00D72997">
            <w:pPr>
              <w:pStyle w:val="af0"/>
              <w:ind w:firstLine="0"/>
              <w:rPr>
                <w:sz w:val="20"/>
                <w:szCs w:val="20"/>
              </w:rPr>
            </w:pPr>
            <w:r>
              <w:rPr>
                <w:sz w:val="20"/>
                <w:szCs w:val="20"/>
              </w:rPr>
              <w:t>1,52</w:t>
            </w:r>
          </w:p>
        </w:tc>
        <w:tc>
          <w:tcPr>
            <w:tcW w:w="1429" w:type="dxa"/>
          </w:tcPr>
          <w:p w:rsidR="00D72997" w:rsidRDefault="00D72997">
            <w:pPr>
              <w:pStyle w:val="af0"/>
              <w:ind w:firstLine="0"/>
              <w:rPr>
                <w:sz w:val="20"/>
                <w:szCs w:val="20"/>
              </w:rPr>
            </w:pPr>
            <w:r>
              <w:rPr>
                <w:sz w:val="20"/>
                <w:szCs w:val="20"/>
              </w:rPr>
              <w:t>1,64</w:t>
            </w:r>
          </w:p>
        </w:tc>
        <w:tc>
          <w:tcPr>
            <w:tcW w:w="1410" w:type="dxa"/>
          </w:tcPr>
          <w:p w:rsidR="00D72997" w:rsidRDefault="00D72997">
            <w:pPr>
              <w:pStyle w:val="af0"/>
              <w:ind w:firstLine="0"/>
              <w:rPr>
                <w:sz w:val="20"/>
                <w:szCs w:val="20"/>
              </w:rPr>
            </w:pPr>
            <w:r>
              <w:rPr>
                <w:sz w:val="20"/>
                <w:szCs w:val="20"/>
              </w:rPr>
              <w:t>2,19</w:t>
            </w:r>
          </w:p>
        </w:tc>
      </w:tr>
    </w:tbl>
    <w:p w:rsidR="00D72997" w:rsidRDefault="00D72997">
      <w:pPr>
        <w:pStyle w:val="af0"/>
        <w:ind w:left="1440" w:firstLine="0"/>
        <w:rPr>
          <w:b/>
        </w:rPr>
      </w:pPr>
    </w:p>
    <w:p w:rsidR="00D72997" w:rsidRDefault="00D72997">
      <w:pPr>
        <w:shd w:val="clear" w:color="auto" w:fill="FFFFFF"/>
        <w:ind w:firstLine="567"/>
        <w:rPr>
          <w:sz w:val="28"/>
          <w:szCs w:val="28"/>
        </w:rPr>
      </w:pPr>
      <w:r>
        <w:rPr>
          <w:sz w:val="28"/>
          <w:szCs w:val="28"/>
        </w:rPr>
        <w:t>Анализируя вышеперечисленные показатели можно сделать следующие выводы:</w:t>
      </w:r>
    </w:p>
    <w:p w:rsidR="00D72997" w:rsidRDefault="00D72997">
      <w:pPr>
        <w:shd w:val="clear" w:color="auto" w:fill="FFFFFF"/>
        <w:ind w:firstLine="567"/>
        <w:rPr>
          <w:sz w:val="28"/>
          <w:szCs w:val="28"/>
        </w:rPr>
      </w:pPr>
      <w:r>
        <w:rPr>
          <w:sz w:val="28"/>
          <w:szCs w:val="28"/>
        </w:rPr>
        <w:t>- по среднегодовой численности населения района является одним из малочисленных, тенденция снижения будет иметь место и в перспективе за счет миграционного оттока населения. Положительное влияние на отток населения из района может оказать развитие производства и образование новых рабочих мест;</w:t>
      </w:r>
    </w:p>
    <w:p w:rsidR="00D72997" w:rsidRDefault="00D72997">
      <w:pPr>
        <w:shd w:val="clear" w:color="auto" w:fill="FFFFFF"/>
        <w:ind w:firstLine="567"/>
        <w:rPr>
          <w:sz w:val="28"/>
          <w:szCs w:val="28"/>
        </w:rPr>
      </w:pPr>
      <w:r>
        <w:rPr>
          <w:sz w:val="28"/>
          <w:szCs w:val="28"/>
        </w:rPr>
        <w:t>- по числу субъектов малого и среднего предпринимательства в расчете  на 10000 человек населения район занимает усредненную позицию. На росте расчетного значения показателя отразился факт снижения численности населения. Для фактического роста значения данного показателя необходимо образование новых хозяйствующих субъектов;</w:t>
      </w:r>
    </w:p>
    <w:p w:rsidR="00D72997" w:rsidRDefault="00D72997">
      <w:pPr>
        <w:shd w:val="clear" w:color="auto" w:fill="FFFFFF"/>
        <w:ind w:firstLine="567"/>
        <w:rPr>
          <w:sz w:val="28"/>
          <w:szCs w:val="28"/>
        </w:rPr>
      </w:pPr>
      <w:r>
        <w:rPr>
          <w:sz w:val="28"/>
          <w:szCs w:val="28"/>
        </w:rPr>
        <w:t>- объем произведенных товаров в сельском хозяйстве на 1 жителя составляет 125,41  рублей, что на 21,23 рубля меньше Курагинского района и ниже Краснотуранского района на 60,78 рублей. У муниципального образования Идринский район имеется хороший потенциал для увеличения объема производства сельскохозяйственной продукции, что в перспективе позволит реализовать новые инвестиционные проекты в переработке сельскохозяйственной продукции.</w:t>
      </w:r>
    </w:p>
    <w:p w:rsidR="00D72997" w:rsidRDefault="00D72997">
      <w:pPr>
        <w:shd w:val="clear" w:color="auto" w:fill="FFFFFF"/>
        <w:ind w:firstLine="567"/>
        <w:rPr>
          <w:sz w:val="28"/>
          <w:szCs w:val="28"/>
        </w:rPr>
      </w:pPr>
      <w:r>
        <w:rPr>
          <w:sz w:val="28"/>
          <w:szCs w:val="28"/>
        </w:rPr>
        <w:t>Структура экономики Идринского  района представлена следующими предприятиями.</w:t>
      </w:r>
    </w:p>
    <w:p w:rsidR="00D72997" w:rsidRDefault="00D72997">
      <w:pPr>
        <w:shd w:val="clear" w:color="auto" w:fill="FFFFFF"/>
        <w:ind w:firstLine="567"/>
        <w:jc w:val="both"/>
        <w:rPr>
          <w:sz w:val="28"/>
          <w:szCs w:val="28"/>
        </w:rPr>
      </w:pPr>
      <w:r>
        <w:rPr>
          <w:sz w:val="28"/>
          <w:szCs w:val="28"/>
        </w:rPr>
        <w:t>Производство пищевых продуктов в районе представлено п</w:t>
      </w:r>
      <w:r>
        <w:rPr>
          <w:i/>
          <w:sz w:val="28"/>
          <w:szCs w:val="28"/>
        </w:rPr>
        <w:t>роизводством хлеба и хлебобулочных изделий</w:t>
      </w:r>
      <w:r>
        <w:rPr>
          <w:sz w:val="28"/>
          <w:szCs w:val="28"/>
        </w:rPr>
        <w:t xml:space="preserve">, которым занимается предприятие </w:t>
      </w:r>
      <w:r w:rsidR="002227EC">
        <w:rPr>
          <w:sz w:val="28"/>
          <w:szCs w:val="28"/>
        </w:rPr>
        <w:t>И</w:t>
      </w:r>
      <w:r>
        <w:rPr>
          <w:sz w:val="28"/>
          <w:szCs w:val="28"/>
        </w:rPr>
        <w:t>ПО Идринское. Среднесписочная численность работающих на данном предприятии на 01.01.2016 года составила 25 чел. Объем отгруженных товаров за 2015 год составил  10934  тыс. руб., что на 77,93 % выше 2014 года за счет увеличения объемов производства продукции. За 2015 год предприятием было произведено 145,2  тон</w:t>
      </w:r>
      <w:r w:rsidR="002227EC">
        <w:rPr>
          <w:sz w:val="28"/>
          <w:szCs w:val="28"/>
        </w:rPr>
        <w:t>н хлеба и хлебобулочных изделий</w:t>
      </w:r>
      <w:r>
        <w:rPr>
          <w:sz w:val="28"/>
          <w:szCs w:val="28"/>
        </w:rPr>
        <w:t xml:space="preserve">, что выше уровня 2014 года на 15,8%, также предприятие произведено  15,6  тонн кондитерских изделий, что </w:t>
      </w:r>
      <w:r w:rsidR="002227EC">
        <w:rPr>
          <w:sz w:val="28"/>
          <w:szCs w:val="28"/>
        </w:rPr>
        <w:t>выше  уровня 2014 года на 20 %.</w:t>
      </w:r>
    </w:p>
    <w:p w:rsidR="00D72997" w:rsidRDefault="00D729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Обработку древесина на сегодняшний день осуществляет одно предприятие ООО “Ютан”. Среднесписочная численность работников данного предприятия составляет 13 человек. За 2015 год предприятием было произведено 0,9 тыс. куб. м., что ниже уровня 2014 года на 18,2 %. В связи с тем, что предприятие испытывает финансовые трудности, и проблемы с выделением делян на заготовку леса.</w:t>
      </w:r>
    </w:p>
    <w:p w:rsidR="00D72997" w:rsidRDefault="00D72997">
      <w:pPr>
        <w:ind w:firstLine="540"/>
        <w:jc w:val="both"/>
        <w:rPr>
          <w:sz w:val="28"/>
          <w:szCs w:val="28"/>
        </w:rPr>
      </w:pPr>
      <w:r>
        <w:rPr>
          <w:i/>
          <w:sz w:val="28"/>
          <w:szCs w:val="28"/>
        </w:rPr>
        <w:t>Производством тепла и воды</w:t>
      </w:r>
      <w:r>
        <w:rPr>
          <w:sz w:val="28"/>
          <w:szCs w:val="28"/>
        </w:rPr>
        <w:t xml:space="preserve"> на территории района в 2015 году занимались предприятия ЗАО “Заря” и муниципальное предприятие МУП «Служба благоустройства». За 2015 год ЗАО Заря произвело  6,522 тыс. Гккал тепла, объем отгруженных товаров составил 18744 тыс. руб. Объем отгруженных товаров собственного производства, выполненных работ и </w:t>
      </w:r>
      <w:r>
        <w:rPr>
          <w:sz w:val="28"/>
          <w:szCs w:val="28"/>
        </w:rPr>
        <w:lastRenderedPageBreak/>
        <w:t>услуг собственными силами  по РАЗДЕЛУ E: Производство и распределение электроэнергии, газа и воды за 2015 год составил 18744 тыс. руб., темп роста 103,61 %</w:t>
      </w:r>
    </w:p>
    <w:p w:rsidR="00D72997" w:rsidRDefault="00D72997">
      <w:pPr>
        <w:shd w:val="clear" w:color="auto" w:fill="FFFFFF"/>
        <w:ind w:firstLine="567"/>
        <w:jc w:val="both"/>
        <w:rPr>
          <w:sz w:val="28"/>
          <w:szCs w:val="28"/>
        </w:rPr>
      </w:pPr>
      <w:r>
        <w:rPr>
          <w:sz w:val="28"/>
          <w:szCs w:val="28"/>
        </w:rPr>
        <w:t>Количество организаций, занимающихся сельскохозяйственным производство составляет 44 единицы. Также на территории района зарегистрировано 35 крестьянских (фермерских) хозяйств.</w:t>
      </w:r>
    </w:p>
    <w:p w:rsidR="00D72997" w:rsidRDefault="00D72997">
      <w:pPr>
        <w:shd w:val="clear" w:color="auto" w:fill="FFFFFF"/>
        <w:ind w:firstLine="567"/>
        <w:jc w:val="both"/>
        <w:rPr>
          <w:sz w:val="28"/>
          <w:szCs w:val="28"/>
        </w:rPr>
      </w:pPr>
      <w:r>
        <w:rPr>
          <w:sz w:val="28"/>
          <w:szCs w:val="28"/>
        </w:rPr>
        <w:t>На 01.01.2016 г. районе зарегистрировано 209 индивидуальных предпринимателей без образования юридического лица.</w:t>
      </w:r>
    </w:p>
    <w:p w:rsidR="00D72997" w:rsidRDefault="00D72997">
      <w:pPr>
        <w:autoSpaceDE w:val="0"/>
        <w:autoSpaceDN w:val="0"/>
        <w:adjustRightInd w:val="0"/>
        <w:ind w:firstLine="720"/>
        <w:jc w:val="both"/>
        <w:rPr>
          <w:sz w:val="28"/>
          <w:szCs w:val="28"/>
        </w:rPr>
      </w:pPr>
      <w:r>
        <w:rPr>
          <w:sz w:val="28"/>
          <w:szCs w:val="28"/>
        </w:rPr>
        <w:t> </w:t>
      </w:r>
    </w:p>
    <w:p w:rsidR="00D72997" w:rsidRDefault="00D72997">
      <w:pPr>
        <w:autoSpaceDE w:val="0"/>
        <w:autoSpaceDN w:val="0"/>
        <w:adjustRightInd w:val="0"/>
        <w:ind w:firstLine="720"/>
        <w:jc w:val="both"/>
        <w:rPr>
          <w:b/>
          <w:sz w:val="28"/>
          <w:szCs w:val="28"/>
        </w:rPr>
      </w:pPr>
      <w:r>
        <w:rPr>
          <w:b/>
          <w:sz w:val="28"/>
          <w:szCs w:val="28"/>
        </w:rPr>
        <w:t>1.3.</w:t>
      </w:r>
      <w:r w:rsidR="00BC543C">
        <w:rPr>
          <w:b/>
          <w:sz w:val="28"/>
          <w:szCs w:val="28"/>
        </w:rPr>
        <w:t xml:space="preserve"> </w:t>
      </w:r>
      <w:r>
        <w:rPr>
          <w:b/>
          <w:sz w:val="28"/>
          <w:szCs w:val="28"/>
        </w:rPr>
        <w:t xml:space="preserve">Результаты стратегического анализа в соответствии с принципами </w:t>
      </w:r>
      <w:r>
        <w:rPr>
          <w:b/>
          <w:sz w:val="28"/>
          <w:szCs w:val="28"/>
          <w:lang w:val="en-US"/>
        </w:rPr>
        <w:t>SWOT</w:t>
      </w:r>
      <w:r w:rsidR="00BC543C">
        <w:rPr>
          <w:b/>
          <w:sz w:val="28"/>
          <w:szCs w:val="28"/>
        </w:rPr>
        <w:t>-анализа</w:t>
      </w:r>
    </w:p>
    <w:p w:rsidR="00D72997" w:rsidRDefault="00D72997">
      <w:pPr>
        <w:autoSpaceDE w:val="0"/>
        <w:autoSpaceDN w:val="0"/>
        <w:adjustRightInd w:val="0"/>
        <w:ind w:firstLine="720"/>
        <w:jc w:val="both"/>
        <w:rPr>
          <w:b/>
          <w:sz w:val="28"/>
          <w:szCs w:val="28"/>
        </w:rPr>
      </w:pPr>
      <w:r>
        <w:rPr>
          <w:b/>
          <w:sz w:val="28"/>
          <w:szCs w:val="28"/>
        </w:rPr>
        <w:t>1.3.1 Анализ достигнутого уровня социально-экономичес</w:t>
      </w:r>
      <w:r w:rsidR="00BC543C">
        <w:rPr>
          <w:b/>
          <w:sz w:val="28"/>
          <w:szCs w:val="28"/>
        </w:rPr>
        <w:t>кого развития Идринского района</w:t>
      </w:r>
    </w:p>
    <w:p w:rsidR="00D72997" w:rsidRDefault="00BC543C">
      <w:pPr>
        <w:tabs>
          <w:tab w:val="left" w:pos="7740"/>
        </w:tabs>
        <w:ind w:firstLine="709"/>
        <w:jc w:val="both"/>
        <w:rPr>
          <w:sz w:val="28"/>
          <w:szCs w:val="28"/>
        </w:rPr>
      </w:pPr>
      <w:r>
        <w:rPr>
          <w:sz w:val="28"/>
          <w:szCs w:val="28"/>
        </w:rPr>
        <w:t>Социальная сфера</w:t>
      </w:r>
    </w:p>
    <w:p w:rsidR="00D72997" w:rsidRDefault="00D72997">
      <w:pPr>
        <w:pStyle w:val="2"/>
        <w:shd w:val="clear" w:color="auto" w:fill="FFFFFF"/>
        <w:spacing w:after="95"/>
        <w:jc w:val="left"/>
        <w:rPr>
          <w:i/>
          <w:color w:val="000000"/>
          <w:sz w:val="28"/>
          <w:szCs w:val="28"/>
        </w:rPr>
      </w:pPr>
      <w:r>
        <w:rPr>
          <w:i/>
          <w:color w:val="000000"/>
          <w:sz w:val="28"/>
          <w:szCs w:val="28"/>
        </w:rPr>
        <w:t>Демографические характер</w:t>
      </w:r>
      <w:r w:rsidR="00BC543C">
        <w:rPr>
          <w:i/>
          <w:color w:val="000000"/>
          <w:sz w:val="28"/>
          <w:szCs w:val="28"/>
        </w:rPr>
        <w:t>истики человеческого потенциала</w:t>
      </w:r>
    </w:p>
    <w:p w:rsidR="00D72997" w:rsidRDefault="00D72997">
      <w:pPr>
        <w:pStyle w:val="aj"/>
        <w:shd w:val="clear" w:color="auto" w:fill="FFFFFF"/>
        <w:spacing w:before="0" w:beforeAutospacing="0" w:after="95" w:afterAutospacing="0"/>
        <w:ind w:firstLine="272"/>
        <w:jc w:val="both"/>
        <w:rPr>
          <w:color w:val="000000"/>
          <w:sz w:val="28"/>
          <w:szCs w:val="28"/>
        </w:rPr>
      </w:pPr>
      <w:r>
        <w:rPr>
          <w:color w:val="000000"/>
          <w:sz w:val="28"/>
          <w:szCs w:val="28"/>
        </w:rPr>
        <w:t xml:space="preserve">В Идринском районе, как и в большинстве районов Красноярского края, наблюдается снижение демографического потенциала. </w:t>
      </w:r>
    </w:p>
    <w:p w:rsidR="00D72997" w:rsidRDefault="00D72997">
      <w:pPr>
        <w:ind w:firstLine="720"/>
        <w:jc w:val="both"/>
        <w:rPr>
          <w:kern w:val="16"/>
          <w:sz w:val="28"/>
          <w:szCs w:val="28"/>
        </w:rPr>
      </w:pPr>
      <w:r>
        <w:rPr>
          <w:kern w:val="16"/>
          <w:sz w:val="28"/>
          <w:szCs w:val="28"/>
        </w:rPr>
        <w:t>Среднегодовая численность постоянного населения в динамике за последние десять лет с 2006 года по 2016 год сократилась на 3052 человека и  составила на 01.01.2016 года 11518 человека. Показатели рождаемости, смертности, миграции населения представлены в приложении 1. В целом общая убыль населения за последние годы составляет в среднем 200 человек ежегодно.</w:t>
      </w:r>
    </w:p>
    <w:p w:rsidR="00D72997" w:rsidRDefault="00D72997">
      <w:pPr>
        <w:ind w:firstLine="709"/>
        <w:jc w:val="both"/>
        <w:rPr>
          <w:sz w:val="28"/>
          <w:szCs w:val="28"/>
        </w:rPr>
      </w:pPr>
      <w:r>
        <w:rPr>
          <w:sz w:val="28"/>
          <w:szCs w:val="28"/>
        </w:rPr>
        <w:t>Анализ состава населения по возрастным категориям в динамике за последние 10 лет представлен в приложении 2. В структуре населения наибольший удельный вес занимает трудоспособное население 50,7 % , на втором месте население старше трудоспособного 25,5 % и на третьем месте население моложе трудоспособного 23,65 %. Сокращение численности населения в трудоспособном возрасте связано, прежде всего с тем, что уезжает население в поисках работы.</w:t>
      </w:r>
    </w:p>
    <w:p w:rsidR="00D72997" w:rsidRDefault="00D72997">
      <w:pPr>
        <w:pStyle w:val="aj"/>
        <w:spacing w:before="0" w:beforeAutospacing="0" w:after="95" w:afterAutospacing="0"/>
        <w:ind w:firstLine="272"/>
        <w:jc w:val="both"/>
        <w:rPr>
          <w:color w:val="000000"/>
          <w:sz w:val="28"/>
          <w:szCs w:val="28"/>
        </w:rPr>
      </w:pPr>
      <w:r>
        <w:rPr>
          <w:color w:val="000000"/>
          <w:sz w:val="28"/>
          <w:szCs w:val="28"/>
        </w:rPr>
        <w:t>Территория Идринского муниципального района объединяет шестнадцать сельских поселений. Распределение населения по населенным пунктам рай</w:t>
      </w:r>
      <w:r w:rsidR="00BC543C">
        <w:rPr>
          <w:color w:val="000000"/>
          <w:sz w:val="28"/>
          <w:szCs w:val="28"/>
        </w:rPr>
        <w:t xml:space="preserve">она неравномерно (Приложение </w:t>
      </w:r>
      <w:r>
        <w:rPr>
          <w:color w:val="000000"/>
          <w:sz w:val="28"/>
          <w:szCs w:val="28"/>
        </w:rPr>
        <w:t>4). Так, 44,4 % населения проживает в селе Идринское. Численность жителей четырнадцать поселений не достигает 100 человек, и очевидно, что их воспроизводственный потенциал находится под угрозой. Для того чтобы сохраниться, таким селам необходима внешняя миграционная подпитка. Система расселения района из-за наличия большого количества малонаселенных и удаленных друг от друга сел создает серьезные проблемы с обеспечением предоставления всего набора муниципальных услуг и развития сфер жизнедеятельности для комфортного проживания населения. Это порождает дифференциацию в уровне и качестве жизни на территории района.</w:t>
      </w:r>
    </w:p>
    <w:p w:rsidR="00D72997" w:rsidRDefault="00D72997">
      <w:pPr>
        <w:pStyle w:val="afd"/>
        <w:spacing w:before="0" w:after="95"/>
        <w:ind w:firstLine="567"/>
        <w:rPr>
          <w:color w:val="000000"/>
          <w:sz w:val="28"/>
          <w:szCs w:val="28"/>
        </w:rPr>
      </w:pPr>
      <w:r>
        <w:rPr>
          <w:color w:val="000000"/>
          <w:sz w:val="28"/>
          <w:szCs w:val="28"/>
        </w:rPr>
        <w:t>Доля численности населения по поселениям района в общей численности населе</w:t>
      </w:r>
      <w:r w:rsidR="00BC543C">
        <w:rPr>
          <w:color w:val="000000"/>
          <w:sz w:val="28"/>
          <w:szCs w:val="28"/>
        </w:rPr>
        <w:t>ния, представлена в Приложении 5</w:t>
      </w:r>
      <w:r>
        <w:rPr>
          <w:color w:val="000000"/>
          <w:sz w:val="28"/>
          <w:szCs w:val="28"/>
        </w:rPr>
        <w:t>.</w:t>
      </w:r>
    </w:p>
    <w:p w:rsidR="00D72997" w:rsidRDefault="00D72997">
      <w:pPr>
        <w:pStyle w:val="afd"/>
        <w:spacing w:before="0" w:after="95"/>
        <w:ind w:firstLine="567"/>
        <w:jc w:val="both"/>
        <w:rPr>
          <w:color w:val="000000"/>
          <w:sz w:val="28"/>
          <w:szCs w:val="28"/>
        </w:rPr>
      </w:pPr>
      <w:r>
        <w:rPr>
          <w:color w:val="000000"/>
          <w:sz w:val="28"/>
          <w:szCs w:val="28"/>
        </w:rPr>
        <w:lastRenderedPageBreak/>
        <w:t>Площадь поселений в расчете на душу населения имеет расширенный диапазон, так меньше всего площади на душу населения приходится в Идринском сельсовета 2,8 га и больше всего в Романовском сельсовете 486,3 га на человека.</w:t>
      </w:r>
    </w:p>
    <w:p w:rsidR="00D72997" w:rsidRDefault="00D72997">
      <w:pPr>
        <w:pStyle w:val="afd"/>
        <w:spacing w:before="0" w:after="95"/>
        <w:ind w:firstLine="567"/>
        <w:jc w:val="both"/>
        <w:rPr>
          <w:color w:val="000000"/>
          <w:sz w:val="28"/>
          <w:szCs w:val="28"/>
        </w:rPr>
      </w:pPr>
      <w:r>
        <w:rPr>
          <w:color w:val="000000"/>
          <w:sz w:val="28"/>
          <w:szCs w:val="28"/>
        </w:rPr>
        <w:t>Наибольшую площадь имеет Романовский сельсовет 194052,9 га на втором месте Отрокский сельсовет 104428 га и на третьем месте Новотроицкий 68721,8 га. Данные сельские поселения наиболее удалены от административного центра (Приложения 5,6).</w:t>
      </w:r>
    </w:p>
    <w:p w:rsidR="00D72997" w:rsidRDefault="00D72997">
      <w:pPr>
        <w:rPr>
          <w:rFonts w:ascii="Arial" w:hAnsi="Arial" w:cs="Arial"/>
          <w:color w:val="000000"/>
          <w:sz w:val="16"/>
          <w:szCs w:val="16"/>
        </w:rPr>
      </w:pPr>
    </w:p>
    <w:p w:rsidR="00D72997" w:rsidRDefault="00D72997">
      <w:pPr>
        <w:pStyle w:val="afd"/>
        <w:spacing w:before="0" w:after="95"/>
        <w:rPr>
          <w:rFonts w:ascii="Arial" w:hAnsi="Arial" w:cs="Arial"/>
          <w:color w:val="000000"/>
          <w:sz w:val="16"/>
          <w:szCs w:val="16"/>
        </w:rPr>
      </w:pPr>
      <w:r>
        <w:rPr>
          <w:rFonts w:ascii="Arial" w:hAnsi="Arial" w:cs="Arial"/>
          <w:color w:val="000000"/>
          <w:sz w:val="16"/>
          <w:szCs w:val="16"/>
        </w:rPr>
        <w:t> </w:t>
      </w:r>
    </w:p>
    <w:p w:rsidR="00D72997" w:rsidRDefault="00D72997">
      <w:pPr>
        <w:pStyle w:val="2"/>
        <w:spacing w:after="95"/>
        <w:rPr>
          <w:rFonts w:ascii="Arial" w:hAnsi="Arial" w:cs="Arial"/>
          <w:color w:val="000000"/>
          <w:sz w:val="22"/>
          <w:szCs w:val="22"/>
        </w:rPr>
      </w:pPr>
      <w:r>
        <w:rPr>
          <w:rFonts w:ascii="Arial" w:hAnsi="Arial" w:cs="Arial"/>
          <w:color w:val="000000"/>
          <w:sz w:val="22"/>
          <w:szCs w:val="22"/>
        </w:rPr>
        <w:t>Выводы (SWOT)</w:t>
      </w:r>
    </w:p>
    <w:tbl>
      <w:tblPr>
        <w:tblW w:w="0" w:type="auto"/>
        <w:tblInd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5826"/>
        <w:gridCol w:w="4149"/>
      </w:tblGrid>
      <w:tr w:rsidR="00D72997">
        <w:tc>
          <w:tcPr>
            <w:tcW w:w="5826" w:type="dxa"/>
            <w:tcBorders>
              <w:top w:val="single" w:sz="6" w:space="0" w:color="000000"/>
              <w:left w:val="single" w:sz="6" w:space="0" w:color="000000"/>
              <w:bottom w:val="single" w:sz="6" w:space="0" w:color="000000"/>
              <w:right w:val="single" w:sz="6" w:space="0" w:color="000000"/>
            </w:tcBorders>
            <w:tcMar>
              <w:top w:w="27" w:type="dxa"/>
              <w:left w:w="27" w:type="dxa"/>
              <w:bottom w:w="27" w:type="dxa"/>
              <w:right w:w="27" w:type="dxa"/>
            </w:tcMar>
            <w:vAlign w:val="center"/>
          </w:tcPr>
          <w:p w:rsidR="00D72997" w:rsidRDefault="00D72997">
            <w:pPr>
              <w:jc w:val="center"/>
              <w:rPr>
                <w:b/>
                <w:bCs/>
              </w:rPr>
            </w:pPr>
            <w:r>
              <w:rPr>
                <w:b/>
                <w:bCs/>
              </w:rPr>
              <w:t>СИЛЬНЫЕ СТОРОНЫ</w:t>
            </w:r>
          </w:p>
        </w:tc>
        <w:tc>
          <w:tcPr>
            <w:tcW w:w="4149" w:type="dxa"/>
            <w:tcBorders>
              <w:top w:val="single" w:sz="6" w:space="0" w:color="000000"/>
              <w:left w:val="single" w:sz="6" w:space="0" w:color="000000"/>
              <w:bottom w:val="single" w:sz="6" w:space="0" w:color="000000"/>
              <w:right w:val="single" w:sz="6" w:space="0" w:color="000000"/>
            </w:tcBorders>
            <w:tcMar>
              <w:top w:w="27" w:type="dxa"/>
              <w:left w:w="27" w:type="dxa"/>
              <w:bottom w:w="27" w:type="dxa"/>
              <w:right w:w="27" w:type="dxa"/>
            </w:tcMar>
            <w:vAlign w:val="center"/>
          </w:tcPr>
          <w:p w:rsidR="00D72997" w:rsidRDefault="00D72997">
            <w:pPr>
              <w:jc w:val="center"/>
              <w:rPr>
                <w:b/>
                <w:bCs/>
              </w:rPr>
            </w:pPr>
            <w:r>
              <w:rPr>
                <w:b/>
                <w:bCs/>
              </w:rPr>
              <w:t>СЛАБЫЕ СТОРОНЫ</w:t>
            </w:r>
          </w:p>
        </w:tc>
      </w:tr>
      <w:tr w:rsidR="00D72997">
        <w:tc>
          <w:tcPr>
            <w:tcW w:w="5826" w:type="dxa"/>
            <w:tcBorders>
              <w:top w:val="outset" w:sz="6" w:space="0" w:color="auto"/>
              <w:left w:val="outset" w:sz="6" w:space="0" w:color="auto"/>
              <w:bottom w:val="outset" w:sz="6" w:space="0" w:color="auto"/>
              <w:right w:val="outset" w:sz="6" w:space="0" w:color="auto"/>
            </w:tcBorders>
          </w:tcPr>
          <w:p w:rsidR="00D72997" w:rsidRDefault="00D72997">
            <w:pPr>
              <w:pStyle w:val="afd"/>
              <w:spacing w:before="0" w:after="95"/>
            </w:pPr>
            <w:r>
              <w:t>Наличие свободных территорий</w:t>
            </w:r>
          </w:p>
        </w:tc>
        <w:tc>
          <w:tcPr>
            <w:tcW w:w="4149" w:type="dxa"/>
            <w:tcBorders>
              <w:top w:val="outset" w:sz="6" w:space="0" w:color="auto"/>
              <w:left w:val="outset" w:sz="6" w:space="0" w:color="auto"/>
              <w:bottom w:val="outset" w:sz="6" w:space="0" w:color="auto"/>
              <w:right w:val="outset" w:sz="6" w:space="0" w:color="auto"/>
            </w:tcBorders>
          </w:tcPr>
          <w:p w:rsidR="00D72997" w:rsidRDefault="00D72997">
            <w:pPr>
              <w:pStyle w:val="afd"/>
              <w:spacing w:before="0" w:after="95"/>
            </w:pPr>
            <w:r>
              <w:t>Рассредоточенность населения по малонаселенн</w:t>
            </w:r>
            <w:r w:rsidR="00BC543C">
              <w:t>ым селам,</w:t>
            </w:r>
          </w:p>
          <w:p w:rsidR="00D72997" w:rsidRDefault="00BC543C">
            <w:pPr>
              <w:pStyle w:val="afd"/>
              <w:spacing w:before="0" w:after="95"/>
            </w:pPr>
            <w:r>
              <w:t>Разрыв территории</w:t>
            </w:r>
          </w:p>
        </w:tc>
      </w:tr>
      <w:tr w:rsidR="00D72997">
        <w:tc>
          <w:tcPr>
            <w:tcW w:w="5826" w:type="dxa"/>
            <w:tcBorders>
              <w:top w:val="single" w:sz="6" w:space="0" w:color="000000"/>
              <w:left w:val="single" w:sz="6" w:space="0" w:color="000000"/>
              <w:bottom w:val="single" w:sz="6" w:space="0" w:color="000000"/>
              <w:right w:val="single" w:sz="6" w:space="0" w:color="000000"/>
            </w:tcBorders>
            <w:tcMar>
              <w:top w:w="27" w:type="dxa"/>
              <w:left w:w="27" w:type="dxa"/>
              <w:bottom w:w="27" w:type="dxa"/>
              <w:right w:w="27" w:type="dxa"/>
            </w:tcMar>
            <w:vAlign w:val="center"/>
          </w:tcPr>
          <w:p w:rsidR="00D72997" w:rsidRDefault="00D72997">
            <w:pPr>
              <w:jc w:val="center"/>
              <w:rPr>
                <w:b/>
                <w:bCs/>
              </w:rPr>
            </w:pPr>
            <w:r>
              <w:rPr>
                <w:b/>
                <w:bCs/>
              </w:rPr>
              <w:t>ВОЗМОЖНОСТИ</w:t>
            </w:r>
          </w:p>
        </w:tc>
        <w:tc>
          <w:tcPr>
            <w:tcW w:w="4149" w:type="dxa"/>
            <w:tcBorders>
              <w:top w:val="single" w:sz="6" w:space="0" w:color="000000"/>
              <w:left w:val="single" w:sz="6" w:space="0" w:color="000000"/>
              <w:bottom w:val="single" w:sz="6" w:space="0" w:color="000000"/>
              <w:right w:val="single" w:sz="6" w:space="0" w:color="000000"/>
            </w:tcBorders>
            <w:tcMar>
              <w:top w:w="27" w:type="dxa"/>
              <w:left w:w="27" w:type="dxa"/>
              <w:bottom w:w="27" w:type="dxa"/>
              <w:right w:w="27" w:type="dxa"/>
            </w:tcMar>
            <w:vAlign w:val="center"/>
          </w:tcPr>
          <w:p w:rsidR="00D72997" w:rsidRDefault="00D72997">
            <w:pPr>
              <w:jc w:val="center"/>
              <w:rPr>
                <w:b/>
                <w:bCs/>
              </w:rPr>
            </w:pPr>
            <w:r>
              <w:rPr>
                <w:b/>
                <w:bCs/>
              </w:rPr>
              <w:t>УГРОЗЫ</w:t>
            </w:r>
          </w:p>
        </w:tc>
      </w:tr>
      <w:tr w:rsidR="00D72997">
        <w:tc>
          <w:tcPr>
            <w:tcW w:w="5826" w:type="dxa"/>
            <w:tcBorders>
              <w:top w:val="outset" w:sz="6" w:space="0" w:color="auto"/>
              <w:left w:val="outset" w:sz="6" w:space="0" w:color="auto"/>
              <w:bottom w:val="outset" w:sz="6" w:space="0" w:color="auto"/>
              <w:right w:val="outset" w:sz="6" w:space="0" w:color="auto"/>
            </w:tcBorders>
          </w:tcPr>
          <w:p w:rsidR="00D72997" w:rsidRDefault="00D72997">
            <w:pPr>
              <w:pStyle w:val="afd"/>
              <w:spacing w:before="0" w:after="95"/>
            </w:pPr>
            <w:r>
              <w:t>Повышение эффективности использования существующей территории для развития сельскохозяйственно</w:t>
            </w:r>
            <w:r w:rsidR="00BC543C">
              <w:t>го и промышленного производства</w:t>
            </w:r>
          </w:p>
          <w:p w:rsidR="00D72997" w:rsidRDefault="00D72997">
            <w:pPr>
              <w:pStyle w:val="afd"/>
              <w:spacing w:before="0" w:after="95"/>
            </w:pPr>
          </w:p>
        </w:tc>
        <w:tc>
          <w:tcPr>
            <w:tcW w:w="4149" w:type="dxa"/>
            <w:tcBorders>
              <w:top w:val="outset" w:sz="6" w:space="0" w:color="auto"/>
              <w:left w:val="outset" w:sz="6" w:space="0" w:color="auto"/>
              <w:bottom w:val="outset" w:sz="6" w:space="0" w:color="auto"/>
              <w:right w:val="outset" w:sz="6" w:space="0" w:color="auto"/>
            </w:tcBorders>
          </w:tcPr>
          <w:p w:rsidR="00D72997" w:rsidRDefault="00D72997">
            <w:r>
              <w:t>Потеря населения удаленных сел района и превращение их в зоны социального бедс</w:t>
            </w:r>
            <w:r w:rsidR="00BC543C">
              <w:t>твия</w:t>
            </w:r>
          </w:p>
        </w:tc>
      </w:tr>
    </w:tbl>
    <w:p w:rsidR="00D72997" w:rsidRDefault="00D72997">
      <w:pPr>
        <w:pStyle w:val="afd"/>
        <w:spacing w:before="0" w:after="95"/>
        <w:rPr>
          <w:rFonts w:ascii="Arial" w:hAnsi="Arial" w:cs="Arial"/>
          <w:color w:val="000000"/>
          <w:sz w:val="16"/>
          <w:szCs w:val="16"/>
        </w:rPr>
      </w:pPr>
      <w:r>
        <w:rPr>
          <w:rFonts w:ascii="Arial" w:hAnsi="Arial" w:cs="Arial"/>
          <w:color w:val="000000"/>
          <w:sz w:val="16"/>
          <w:szCs w:val="16"/>
        </w:rPr>
        <w:t> </w:t>
      </w:r>
    </w:p>
    <w:p w:rsidR="00D72997" w:rsidRDefault="00D72997">
      <w:pPr>
        <w:tabs>
          <w:tab w:val="left" w:pos="7740"/>
        </w:tabs>
        <w:ind w:firstLine="709"/>
        <w:jc w:val="both"/>
        <w:rPr>
          <w:sz w:val="28"/>
          <w:szCs w:val="28"/>
        </w:rPr>
      </w:pPr>
      <w:r>
        <w:rPr>
          <w:sz w:val="28"/>
          <w:szCs w:val="28"/>
        </w:rPr>
        <w:t xml:space="preserve">Основные усилия в области демографической политики района направлены на создание  условий  для  закрепления  молодежи на селе и популяризацию </w:t>
      </w:r>
    </w:p>
    <w:p w:rsidR="00D72997" w:rsidRDefault="00D72997">
      <w:pPr>
        <w:tabs>
          <w:tab w:val="left" w:pos="7740"/>
        </w:tabs>
        <w:jc w:val="both"/>
        <w:rPr>
          <w:sz w:val="28"/>
          <w:szCs w:val="28"/>
        </w:rPr>
      </w:pPr>
      <w:r>
        <w:rPr>
          <w:sz w:val="28"/>
          <w:szCs w:val="28"/>
        </w:rPr>
        <w:t xml:space="preserve">района, как места жительства для горожан. </w:t>
      </w:r>
    </w:p>
    <w:p w:rsidR="00D72997" w:rsidRDefault="00D72997">
      <w:pPr>
        <w:tabs>
          <w:tab w:val="left" w:pos="7740"/>
        </w:tabs>
        <w:ind w:firstLine="567"/>
        <w:jc w:val="both"/>
        <w:rPr>
          <w:sz w:val="28"/>
          <w:szCs w:val="28"/>
        </w:rPr>
      </w:pPr>
      <w:r>
        <w:rPr>
          <w:sz w:val="28"/>
          <w:szCs w:val="28"/>
        </w:rPr>
        <w:t>Социальная сфера Идринского района традиционно включает в себя сферы: образование, здравоохранение, социальная защиты населения, культура, молодежная политика и спорт.</w:t>
      </w:r>
    </w:p>
    <w:p w:rsidR="00BC543C" w:rsidRDefault="00D72997" w:rsidP="00BC543C">
      <w:pPr>
        <w:tabs>
          <w:tab w:val="left" w:pos="7740"/>
        </w:tabs>
        <w:jc w:val="both"/>
        <w:rPr>
          <w:i/>
          <w:sz w:val="28"/>
          <w:szCs w:val="28"/>
        </w:rPr>
      </w:pPr>
      <w:r>
        <w:rPr>
          <w:i/>
          <w:sz w:val="28"/>
          <w:szCs w:val="28"/>
        </w:rPr>
        <w:t>Образование</w:t>
      </w:r>
    </w:p>
    <w:p w:rsidR="00D72997" w:rsidRDefault="00BC543C" w:rsidP="00BC543C">
      <w:pPr>
        <w:tabs>
          <w:tab w:val="left" w:pos="7740"/>
        </w:tabs>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w:t>
      </w:r>
      <w:r w:rsidR="00D72997">
        <w:rPr>
          <w:rFonts w:ascii="Times New Roman CYR" w:hAnsi="Times New Roman CYR" w:cs="Times New Roman CYR"/>
          <w:kern w:val="20"/>
          <w:sz w:val="28"/>
          <w:szCs w:val="28"/>
        </w:rPr>
        <w:t>На территории района осуществляют деятельность 8 учреждений дошкольного образования с количеством мест 544 мест.</w:t>
      </w:r>
    </w:p>
    <w:p w:rsidR="00D72997" w:rsidRDefault="00D72997">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по итогам 2015 года составила 25 %, так как  из 8 учреждений дошкольного образования, в двух требуется капитальный ремонт.</w:t>
      </w:r>
    </w:p>
    <w:p w:rsidR="00D72997" w:rsidRDefault="00D72997">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последние пять лет численность детей, посещающих детские сады, увеличилась с 221 до 411 человек или на 86 %. </w:t>
      </w:r>
    </w:p>
    <w:p w:rsidR="00D72997" w:rsidRDefault="00D72997">
      <w:pPr>
        <w:autoSpaceDE w:val="0"/>
        <w:autoSpaceDN w:val="0"/>
        <w:adjustRightInd w:val="0"/>
        <w:spacing w:after="120"/>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Сеть общеобразовательных учреждений района выглядит следующим образом: 6 основных школ, 9 средних школ, с количеством мест 3514 и численностью учащихся в 2015 году 1459 человек.</w:t>
      </w:r>
    </w:p>
    <w:p w:rsidR="00D72997" w:rsidRDefault="00D72997">
      <w:pPr>
        <w:autoSpaceDE w:val="0"/>
        <w:autoSpaceDN w:val="0"/>
        <w:adjustRightInd w:val="0"/>
        <w:spacing w:after="1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lastRenderedPageBreak/>
        <w:tab/>
        <w:t>Среднегодовая численность работник общеобразовательных учреждений составила в 2015 году 529 человек, в том числе  педагогов 232 человека.</w:t>
      </w:r>
    </w:p>
    <w:p w:rsidR="00D72997" w:rsidRDefault="00D72997">
      <w:pPr>
        <w:autoSpaceDE w:val="0"/>
        <w:autoSpaceDN w:val="0"/>
        <w:adjustRightInd w:val="0"/>
        <w:ind w:firstLine="60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Количество учреждений дополнительного образования детей всех форм собственности на территории района составляет 3 единицы, из них в ведении образования - 2, в ведении культуры - 1.</w:t>
      </w:r>
    </w:p>
    <w:p w:rsidR="00D72997" w:rsidRDefault="00D72997">
      <w:pPr>
        <w:autoSpaceDE w:val="0"/>
        <w:autoSpaceDN w:val="0"/>
        <w:adjustRightInd w:val="0"/>
        <w:ind w:firstLine="60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Численность детей, получающих услуги по дополнительному образованию в 2015 году составила 888 человек.</w:t>
      </w:r>
    </w:p>
    <w:p w:rsidR="00D72997" w:rsidRDefault="00D72997">
      <w:pPr>
        <w:autoSpaceDE w:val="0"/>
        <w:autoSpaceDN w:val="0"/>
        <w:adjustRightInd w:val="0"/>
        <w:ind w:firstLine="60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Проблемы в сфере образования:</w:t>
      </w:r>
    </w:p>
    <w:p w:rsidR="00D72997" w:rsidRDefault="00BC543C">
      <w:pPr>
        <w:tabs>
          <w:tab w:val="left" w:pos="7740"/>
        </w:tabs>
        <w:ind w:firstLine="567"/>
        <w:jc w:val="both"/>
        <w:rPr>
          <w:sz w:val="28"/>
          <w:szCs w:val="28"/>
        </w:rPr>
      </w:pPr>
      <w:r>
        <w:rPr>
          <w:sz w:val="28"/>
          <w:szCs w:val="28"/>
        </w:rPr>
        <w:t>- и</w:t>
      </w:r>
      <w:r w:rsidR="00D72997">
        <w:rPr>
          <w:sz w:val="28"/>
          <w:szCs w:val="28"/>
        </w:rPr>
        <w:t>зношенность инженерных коммуникаций, ветхость зданий, отсутствие санузл</w:t>
      </w:r>
      <w:r>
        <w:rPr>
          <w:sz w:val="28"/>
          <w:szCs w:val="28"/>
        </w:rPr>
        <w:t>ов требуют капитальных вложений, в</w:t>
      </w:r>
      <w:r w:rsidR="00D72997">
        <w:rPr>
          <w:sz w:val="28"/>
          <w:szCs w:val="28"/>
        </w:rPr>
        <w:t xml:space="preserve">  девяти  школах  спортивные залы находят</w:t>
      </w:r>
      <w:r>
        <w:rPr>
          <w:sz w:val="28"/>
          <w:szCs w:val="28"/>
        </w:rPr>
        <w:t>ся в приспособленных помещениях;</w:t>
      </w:r>
      <w:r w:rsidR="00D72997">
        <w:rPr>
          <w:sz w:val="28"/>
          <w:szCs w:val="28"/>
        </w:rPr>
        <w:t xml:space="preserve"> </w:t>
      </w:r>
    </w:p>
    <w:p w:rsidR="00D72997" w:rsidRDefault="00BC543C">
      <w:pPr>
        <w:ind w:firstLine="708"/>
        <w:jc w:val="both"/>
        <w:rPr>
          <w:color w:val="000000"/>
          <w:sz w:val="28"/>
          <w:szCs w:val="28"/>
        </w:rPr>
      </w:pPr>
      <w:r>
        <w:rPr>
          <w:sz w:val="28"/>
          <w:szCs w:val="28"/>
        </w:rPr>
        <w:t>-н</w:t>
      </w:r>
      <w:r w:rsidR="00D72997">
        <w:rPr>
          <w:sz w:val="28"/>
          <w:szCs w:val="28"/>
        </w:rPr>
        <w:t>изкие материально-технические возможности работы в системе дополнительного образования и недостаточный уровень информатизации не позволяют создать единое образовательное пространство для исследовательской и самостоятельной работы учащихся, а также привлечь молодые кадры, способные заниматься с детьми наиболее популярными и востребованными среди них видами деятельности.</w:t>
      </w:r>
      <w:r w:rsidR="00D72997">
        <w:rPr>
          <w:color w:val="000000"/>
          <w:sz w:val="28"/>
          <w:szCs w:val="28"/>
        </w:rPr>
        <w:t xml:space="preserve"> Слабой стороной является и то, что учреждения дополнительного образования находятся в одном населенном пункте. Это можно усилить за счет организации сетевого взаимодействия с Домами культуры, сельскими клубами,  поселенческими библиотеками и иными учреждениями, ориентированными на работу с населением.</w:t>
      </w:r>
    </w:p>
    <w:p w:rsidR="00D72997" w:rsidRDefault="00BC543C">
      <w:pPr>
        <w:spacing w:after="120"/>
        <w:ind w:firstLine="437"/>
        <w:jc w:val="both"/>
        <w:rPr>
          <w:i/>
          <w:kern w:val="20"/>
          <w:sz w:val="28"/>
          <w:szCs w:val="28"/>
        </w:rPr>
      </w:pPr>
      <w:r>
        <w:rPr>
          <w:i/>
          <w:kern w:val="20"/>
          <w:sz w:val="28"/>
          <w:szCs w:val="28"/>
        </w:rPr>
        <w:t>Здравоохранение</w:t>
      </w:r>
    </w:p>
    <w:p w:rsidR="00D72997" w:rsidRDefault="00D72997">
      <w:pPr>
        <w:spacing w:after="120"/>
        <w:ind w:firstLine="437"/>
        <w:jc w:val="both"/>
        <w:rPr>
          <w:kern w:val="20"/>
          <w:sz w:val="28"/>
          <w:szCs w:val="28"/>
        </w:rPr>
      </w:pPr>
      <w:r>
        <w:rPr>
          <w:kern w:val="20"/>
          <w:sz w:val="28"/>
          <w:szCs w:val="28"/>
        </w:rPr>
        <w:t>Развитие системы здравоохранения направлено на укрепление здоровья жителей района, поддержание активной полноценной жизни каждого человека. Достижение данной цели будет способствовать формирование доступной и качественной медицинской помощи.</w:t>
      </w:r>
    </w:p>
    <w:p w:rsidR="00D72997" w:rsidRDefault="00D72997" w:rsidP="00BC543C">
      <w:pPr>
        <w:spacing w:after="120"/>
        <w:ind w:firstLine="437"/>
        <w:jc w:val="both"/>
        <w:rPr>
          <w:kern w:val="20"/>
          <w:sz w:val="28"/>
          <w:szCs w:val="28"/>
        </w:rPr>
      </w:pPr>
      <w:r>
        <w:rPr>
          <w:kern w:val="20"/>
          <w:sz w:val="28"/>
          <w:szCs w:val="28"/>
        </w:rPr>
        <w:t xml:space="preserve"> Сеть лечебных учреждений района включает в себя: </w:t>
      </w:r>
    </w:p>
    <w:p w:rsidR="00D72997" w:rsidRDefault="00D72997" w:rsidP="00BC543C">
      <w:pPr>
        <w:spacing w:after="120"/>
        <w:ind w:firstLine="437"/>
        <w:jc w:val="both"/>
        <w:rPr>
          <w:kern w:val="20"/>
          <w:sz w:val="28"/>
          <w:szCs w:val="28"/>
        </w:rPr>
      </w:pPr>
      <w:r>
        <w:rPr>
          <w:kern w:val="20"/>
          <w:sz w:val="28"/>
          <w:szCs w:val="28"/>
        </w:rPr>
        <w:t xml:space="preserve">-Краевое государственное бюджетное учреждение  </w:t>
      </w:r>
      <w:r w:rsidR="00BC543C">
        <w:rPr>
          <w:kern w:val="20"/>
          <w:sz w:val="28"/>
          <w:szCs w:val="28"/>
        </w:rPr>
        <w:t xml:space="preserve">здравоохранения </w:t>
      </w:r>
      <w:r>
        <w:rPr>
          <w:kern w:val="20"/>
          <w:sz w:val="28"/>
          <w:szCs w:val="28"/>
        </w:rPr>
        <w:t>«Идринская районная больница» в</w:t>
      </w:r>
      <w:r>
        <w:rPr>
          <w:bCs/>
          <w:kern w:val="20"/>
          <w:sz w:val="28"/>
          <w:szCs w:val="28"/>
        </w:rPr>
        <w:t xml:space="preserve"> состав районной больницы входят: терапевтическое, педиатрическое, хирургическое, родильное, гинекологическое отделения</w:t>
      </w:r>
      <w:r>
        <w:rPr>
          <w:kern w:val="20"/>
          <w:sz w:val="28"/>
          <w:szCs w:val="28"/>
        </w:rPr>
        <w:t xml:space="preserve">; </w:t>
      </w:r>
    </w:p>
    <w:p w:rsidR="00D72997" w:rsidRDefault="00D72997" w:rsidP="00BC543C">
      <w:pPr>
        <w:pStyle w:val="ConsTitle"/>
        <w:widowControl/>
        <w:spacing w:after="120"/>
        <w:ind w:firstLine="567"/>
        <w:jc w:val="both"/>
        <w:rPr>
          <w:rFonts w:ascii="Times New Roman" w:hAnsi="Times New Roman" w:cs="Times New Roman"/>
          <w:b w:val="0"/>
          <w:sz w:val="28"/>
          <w:szCs w:val="28"/>
        </w:rPr>
      </w:pPr>
      <w:r>
        <w:rPr>
          <w:rFonts w:ascii="Times New Roman" w:hAnsi="Times New Roman" w:cs="Times New Roman"/>
          <w:b w:val="0"/>
          <w:kern w:val="20"/>
          <w:sz w:val="28"/>
          <w:szCs w:val="28"/>
        </w:rPr>
        <w:t>-</w:t>
      </w:r>
      <w:r>
        <w:rPr>
          <w:rFonts w:ascii="Times New Roman" w:hAnsi="Times New Roman" w:cs="Times New Roman"/>
          <w:b w:val="0"/>
          <w:bCs w:val="0"/>
          <w:sz w:val="28"/>
          <w:szCs w:val="28"/>
        </w:rPr>
        <w:t xml:space="preserve"> </w:t>
      </w:r>
      <w:r>
        <w:rPr>
          <w:rFonts w:ascii="Times New Roman" w:hAnsi="Times New Roman" w:cs="Times New Roman"/>
          <w:b w:val="0"/>
          <w:sz w:val="28"/>
          <w:szCs w:val="28"/>
        </w:rPr>
        <w:t>На территории района работает 21 фельдшерско-акушерский пункт, действует две аптеки и один аптечный киоск.</w:t>
      </w:r>
    </w:p>
    <w:p w:rsidR="00D72997" w:rsidRDefault="00D72997" w:rsidP="00BC543C">
      <w:pPr>
        <w:spacing w:after="120"/>
        <w:ind w:firstLine="437"/>
        <w:jc w:val="both"/>
        <w:rPr>
          <w:kern w:val="20"/>
          <w:sz w:val="28"/>
          <w:szCs w:val="28"/>
        </w:rPr>
      </w:pPr>
      <w:r>
        <w:rPr>
          <w:kern w:val="20"/>
          <w:sz w:val="28"/>
          <w:szCs w:val="28"/>
        </w:rPr>
        <w:t xml:space="preserve">Коечный фонд представлен 86 койками, из них 66 коек круглосуточного стационара и 20 коек дневного стационара. </w:t>
      </w:r>
    </w:p>
    <w:p w:rsidR="00D72997" w:rsidRDefault="00D72997" w:rsidP="00BC543C">
      <w:pPr>
        <w:spacing w:after="120"/>
        <w:ind w:firstLine="437"/>
        <w:jc w:val="both"/>
        <w:rPr>
          <w:kern w:val="20"/>
          <w:sz w:val="28"/>
          <w:szCs w:val="28"/>
        </w:rPr>
      </w:pPr>
      <w:r>
        <w:rPr>
          <w:kern w:val="20"/>
          <w:sz w:val="28"/>
          <w:szCs w:val="28"/>
        </w:rPr>
        <w:t xml:space="preserve">Численность  врачей  – 29 человека,  численность  среднего медицинского  персонала  – 117 человек. </w:t>
      </w:r>
    </w:p>
    <w:p w:rsidR="00D72997" w:rsidRDefault="00D72997" w:rsidP="00BC543C">
      <w:pPr>
        <w:spacing w:after="120"/>
        <w:ind w:firstLine="437"/>
        <w:jc w:val="both"/>
        <w:rPr>
          <w:kern w:val="20"/>
          <w:sz w:val="28"/>
          <w:szCs w:val="28"/>
        </w:rPr>
      </w:pPr>
      <w:r>
        <w:rPr>
          <w:kern w:val="20"/>
          <w:sz w:val="28"/>
          <w:szCs w:val="28"/>
        </w:rPr>
        <w:t xml:space="preserve">Укомплектованность  врачами  – 71,8%, средним медицинским персоналом – 100%.  </w:t>
      </w:r>
    </w:p>
    <w:p w:rsidR="00D72997" w:rsidRDefault="00D72997" w:rsidP="00BC543C">
      <w:pPr>
        <w:spacing w:after="120"/>
        <w:ind w:firstLine="567"/>
        <w:jc w:val="both"/>
        <w:rPr>
          <w:kern w:val="20"/>
          <w:sz w:val="28"/>
          <w:szCs w:val="28"/>
        </w:rPr>
      </w:pPr>
      <w:r>
        <w:rPr>
          <w:kern w:val="20"/>
          <w:sz w:val="28"/>
          <w:szCs w:val="28"/>
        </w:rPr>
        <w:lastRenderedPageBreak/>
        <w:t xml:space="preserve">В соответствии с Федеральным законом от 21 ноября 2011 года № 323- </w:t>
      </w:r>
    </w:p>
    <w:p w:rsidR="00D72997" w:rsidRDefault="00D72997" w:rsidP="00BC543C">
      <w:pPr>
        <w:spacing w:after="120"/>
        <w:jc w:val="both"/>
        <w:rPr>
          <w:kern w:val="20"/>
          <w:sz w:val="28"/>
          <w:szCs w:val="28"/>
        </w:rPr>
      </w:pPr>
      <w:r>
        <w:rPr>
          <w:kern w:val="20"/>
          <w:sz w:val="28"/>
          <w:szCs w:val="28"/>
        </w:rPr>
        <w:t xml:space="preserve">ФЗ «Об основах охраны здоровья граждан в Российской Федерации» в 2012 </w:t>
      </w:r>
    </w:p>
    <w:p w:rsidR="00D72997" w:rsidRDefault="00D72997" w:rsidP="00BC543C">
      <w:pPr>
        <w:spacing w:after="120"/>
        <w:jc w:val="both"/>
        <w:rPr>
          <w:kern w:val="20"/>
          <w:sz w:val="28"/>
          <w:szCs w:val="28"/>
        </w:rPr>
      </w:pPr>
      <w:r>
        <w:rPr>
          <w:kern w:val="20"/>
          <w:sz w:val="28"/>
          <w:szCs w:val="28"/>
        </w:rPr>
        <w:t xml:space="preserve">году  муниципальное  учреждение  здравоохранения  района  передано  в </w:t>
      </w:r>
    </w:p>
    <w:p w:rsidR="00D72997" w:rsidRDefault="00D72997" w:rsidP="00BC543C">
      <w:pPr>
        <w:spacing w:after="120"/>
        <w:jc w:val="both"/>
        <w:rPr>
          <w:kern w:val="20"/>
          <w:sz w:val="28"/>
          <w:szCs w:val="28"/>
        </w:rPr>
      </w:pPr>
      <w:r>
        <w:rPr>
          <w:kern w:val="20"/>
          <w:sz w:val="28"/>
          <w:szCs w:val="28"/>
        </w:rPr>
        <w:t>собственность края и  непосредственное  управление  здравоохранением  на  территории  района осуществляется министерством здравоохранения края. В связи с этим деятельность учреждения здравоохранения  района будет направлена на достижение целей  в соответствии с  приоритетами развития здравоохранения Красноярского края.</w:t>
      </w:r>
    </w:p>
    <w:p w:rsidR="00D72997" w:rsidRDefault="00BC543C">
      <w:pPr>
        <w:spacing w:after="120"/>
        <w:ind w:firstLine="437"/>
        <w:jc w:val="both"/>
        <w:rPr>
          <w:i/>
          <w:kern w:val="20"/>
          <w:sz w:val="28"/>
          <w:szCs w:val="28"/>
        </w:rPr>
      </w:pPr>
      <w:r>
        <w:rPr>
          <w:i/>
          <w:kern w:val="20"/>
          <w:sz w:val="28"/>
          <w:szCs w:val="28"/>
        </w:rPr>
        <w:t>Социальная защита</w:t>
      </w:r>
    </w:p>
    <w:p w:rsidR="00D72997" w:rsidRDefault="00D72997">
      <w:pPr>
        <w:autoSpaceDE w:val="0"/>
        <w:autoSpaceDN w:val="0"/>
        <w:adjustRightInd w:val="0"/>
        <w:spacing w:after="120"/>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 территории района находятся 2 учреждения социального обслуживания,  не стационарного типа, одно из них муниципальное.</w:t>
      </w:r>
    </w:p>
    <w:p w:rsidR="00D72997" w:rsidRDefault="00D72997">
      <w:pPr>
        <w:autoSpaceDE w:val="0"/>
        <w:autoSpaceDN w:val="0"/>
        <w:adjustRightInd w:val="0"/>
        <w:spacing w:after="120"/>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Численность населения, состоящего на учете в органах социальной защиты населения с 9240 чел. в 2011 г. сократилась до значения показателя 8351 чел. в 2015 г. и в 2017 г. составила</w:t>
      </w:r>
      <w:r>
        <w:t xml:space="preserve"> </w:t>
      </w:r>
      <w:r>
        <w:rPr>
          <w:rFonts w:ascii="Times New Roman CYR" w:hAnsi="Times New Roman CYR" w:cs="Times New Roman CYR"/>
          <w:kern w:val="20"/>
          <w:sz w:val="28"/>
          <w:szCs w:val="28"/>
        </w:rPr>
        <w:t xml:space="preserve">7686 чел. Численность получателей социальных услуг в организациях социального обслуживания всех форм собственности с 4825 чел. в 2011 г. сократилась до 3450 в 2017 г. </w:t>
      </w:r>
    </w:p>
    <w:p w:rsidR="00D72997" w:rsidRDefault="00D72997">
      <w:pPr>
        <w:autoSpaceDE w:val="0"/>
        <w:autoSpaceDN w:val="0"/>
        <w:adjustRightInd w:val="0"/>
        <w:spacing w:after="120"/>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Положительная динамика данного показателя обусловлена ростом уровня жизни работающего населения и пенсионеров.</w:t>
      </w:r>
    </w:p>
    <w:p w:rsidR="00D72997" w:rsidRDefault="00D72997">
      <w:pPr>
        <w:autoSpaceDE w:val="0"/>
        <w:autoSpaceDN w:val="0"/>
        <w:adjustRightInd w:val="0"/>
        <w:spacing w:after="120"/>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Объем средств, предусмотренных на предоставление социальной поддержки по оплате жилья и коммунальных услуг</w:t>
      </w:r>
      <w:r>
        <w:t xml:space="preserve"> </w:t>
      </w:r>
      <w:r>
        <w:rPr>
          <w:rFonts w:ascii="Times New Roman CYR" w:hAnsi="Times New Roman CYR" w:cs="Times New Roman CYR"/>
          <w:kern w:val="20"/>
          <w:sz w:val="28"/>
          <w:szCs w:val="28"/>
        </w:rPr>
        <w:t>по итогам  2011 г. составил 33675,3 тыс. руб., в 2015 г. 32948,6 тыс. руб. и в 2017 г. 34405,18 тыс. руб.</w:t>
      </w:r>
    </w:p>
    <w:p w:rsidR="00D72997" w:rsidRDefault="00BC543C">
      <w:pPr>
        <w:spacing w:after="120"/>
        <w:ind w:firstLine="437"/>
        <w:jc w:val="both"/>
        <w:rPr>
          <w:i/>
          <w:kern w:val="20"/>
          <w:sz w:val="28"/>
          <w:szCs w:val="28"/>
        </w:rPr>
      </w:pPr>
      <w:r>
        <w:rPr>
          <w:i/>
          <w:kern w:val="20"/>
          <w:sz w:val="28"/>
          <w:szCs w:val="28"/>
        </w:rPr>
        <w:t>Культура</w:t>
      </w:r>
    </w:p>
    <w:p w:rsidR="00D72997" w:rsidRDefault="00D72997">
      <w:pPr>
        <w:ind w:firstLine="708"/>
        <w:jc w:val="both"/>
        <w:rPr>
          <w:sz w:val="28"/>
          <w:szCs w:val="28"/>
        </w:rPr>
      </w:pPr>
      <w:r>
        <w:rPr>
          <w:sz w:val="28"/>
          <w:szCs w:val="28"/>
        </w:rPr>
        <w:t>Идринский район располагает развитой сетью муниципальных учреждений культуры и дополнительного образования в сфере культуры. На территории района функционирует 1 межпоселенческая библиотечная система (22 библиотеки), 1 межпоселенческая клубная система (30 учреждений культурно-досугового типа), 1 учреждение дополнительного образования в сфере культуры и искусства,1 районный  краеведческий музей.</w:t>
      </w:r>
    </w:p>
    <w:p w:rsidR="00D72997" w:rsidRDefault="00D72997">
      <w:pPr>
        <w:ind w:firstLine="708"/>
        <w:jc w:val="both"/>
        <w:rPr>
          <w:rFonts w:ascii="Times New Roman CYR" w:hAnsi="Times New Roman CYR" w:cs="Times New Roman CYR"/>
          <w:kern w:val="20"/>
          <w:sz w:val="28"/>
          <w:szCs w:val="28"/>
        </w:rPr>
      </w:pPr>
      <w:r>
        <w:rPr>
          <w:sz w:val="28"/>
          <w:szCs w:val="28"/>
        </w:rPr>
        <w:t xml:space="preserve">МБОУ ДО Идринская детская школа искусств, в соответствии с полученной лицензией осуществляет образовательную деятельность по дополнительным предпрофессиональным образовательным программам.  Преподавание ведется на 5 отделениях.  Процент охвата общего числа детей дополнительным образованием в районе составляет 15,5%. </w:t>
      </w:r>
    </w:p>
    <w:p w:rsidR="00D72997" w:rsidRDefault="00D72997">
      <w:pPr>
        <w:autoSpaceDE w:val="0"/>
        <w:autoSpaceDN w:val="0"/>
        <w:adjustRightInd w:val="0"/>
        <w:spacing w:after="120"/>
        <w:ind w:right="-39" w:firstLine="60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Базовым элементом является  деятельность самодеятельных объединений граждан - </w:t>
      </w:r>
      <w:r w:rsidRPr="00BC543C">
        <w:rPr>
          <w:rFonts w:ascii="Times New Roman CYR" w:hAnsi="Times New Roman CYR" w:cs="Times New Roman CYR"/>
          <w:bCs/>
          <w:i/>
          <w:kern w:val="20"/>
          <w:sz w:val="28"/>
          <w:szCs w:val="28"/>
        </w:rPr>
        <w:t xml:space="preserve">клубные </w:t>
      </w:r>
      <w:r w:rsidRPr="00BC543C">
        <w:rPr>
          <w:rFonts w:ascii="Times New Roman CYR" w:hAnsi="Times New Roman CYR" w:cs="Times New Roman CYR"/>
          <w:bCs/>
          <w:i/>
          <w:kern w:val="20"/>
          <w:sz w:val="28"/>
          <w:szCs w:val="28"/>
          <w:highlight w:val="white"/>
        </w:rPr>
        <w:t xml:space="preserve"> формирования</w:t>
      </w:r>
      <w:r>
        <w:rPr>
          <w:rFonts w:ascii="Times New Roman CYR" w:hAnsi="Times New Roman CYR" w:cs="Times New Roman CYR"/>
          <w:kern w:val="20"/>
          <w:sz w:val="28"/>
          <w:szCs w:val="28"/>
        </w:rPr>
        <w:t xml:space="preserve"> по всем направлениям личностно-творческой и социокультурной деятельности.  В 30 учреждениях клубного типа осуществляют свою деятельность 207  клубных формирований, в которых занимаются любительским художественным творчеством и овладевают полезными навыками 2732 человека.</w:t>
      </w:r>
    </w:p>
    <w:p w:rsidR="00D72997" w:rsidRDefault="00D72997">
      <w:pPr>
        <w:ind w:firstLine="709"/>
        <w:jc w:val="both"/>
        <w:rPr>
          <w:sz w:val="28"/>
          <w:szCs w:val="28"/>
        </w:rPr>
      </w:pPr>
      <w:r>
        <w:rPr>
          <w:sz w:val="28"/>
          <w:szCs w:val="28"/>
        </w:rPr>
        <w:lastRenderedPageBreak/>
        <w:t>Книжный фонд муниципальных общедоступных библиотек составляет 218763 тома, число читателей - 11411 человек. На протяжении последних лет проводится работа по созданию электронного каталога библиотечного фонда Идринского муниципального района. На 1 января 2017 года доля каталогов переведенных в электронную форму составляет 16,2 процента от общего количества фонда.</w:t>
      </w:r>
    </w:p>
    <w:p w:rsidR="00D72997" w:rsidRDefault="00D72997">
      <w:pPr>
        <w:ind w:firstLine="709"/>
        <w:jc w:val="both"/>
        <w:rPr>
          <w:sz w:val="28"/>
          <w:szCs w:val="28"/>
        </w:rPr>
      </w:pPr>
      <w:r>
        <w:rPr>
          <w:sz w:val="28"/>
          <w:szCs w:val="28"/>
        </w:rPr>
        <w:t>Недостаточное финансирование отрасли (за 10 лет  произведен капитальный ремонт в 7 учреждениях культуры) привело к неудовлетворительному состоянию материально-технической базы муниципальных учреждений культуры. Требуется проведение капитальных ремонтных работ в 83% зданий и коммунальных систем учреждений культуры, а также строительство новых муниципальных объектов культуры для размещения  Сельских домов культуры в п.</w:t>
      </w:r>
      <w:r w:rsidR="00BC543C">
        <w:rPr>
          <w:sz w:val="28"/>
          <w:szCs w:val="28"/>
        </w:rPr>
        <w:t xml:space="preserve"> </w:t>
      </w:r>
      <w:r>
        <w:rPr>
          <w:sz w:val="28"/>
          <w:szCs w:val="28"/>
        </w:rPr>
        <w:t>Центральный и с.</w:t>
      </w:r>
      <w:r w:rsidR="00BC543C">
        <w:rPr>
          <w:sz w:val="28"/>
          <w:szCs w:val="28"/>
        </w:rPr>
        <w:t xml:space="preserve"> </w:t>
      </w:r>
      <w:r>
        <w:rPr>
          <w:sz w:val="28"/>
          <w:szCs w:val="28"/>
        </w:rPr>
        <w:t>Большие Кныши, пристройка концертного зала к зданию детской школы искусств, строительство или предоставление дополнительных площадей Идринскому районному краеведческому музею им.</w:t>
      </w:r>
      <w:r w:rsidR="00BC543C">
        <w:rPr>
          <w:sz w:val="28"/>
          <w:szCs w:val="28"/>
        </w:rPr>
        <w:t xml:space="preserve"> </w:t>
      </w:r>
      <w:r>
        <w:rPr>
          <w:sz w:val="28"/>
          <w:szCs w:val="28"/>
        </w:rPr>
        <w:t>Н.Ф.Летягина.</w:t>
      </w:r>
    </w:p>
    <w:p w:rsidR="00D72997" w:rsidRDefault="00BC543C">
      <w:pPr>
        <w:spacing w:after="120"/>
        <w:ind w:firstLine="437"/>
        <w:jc w:val="both"/>
        <w:rPr>
          <w:i/>
          <w:kern w:val="20"/>
          <w:sz w:val="28"/>
          <w:szCs w:val="28"/>
        </w:rPr>
      </w:pPr>
      <w:r>
        <w:rPr>
          <w:i/>
          <w:kern w:val="20"/>
          <w:sz w:val="28"/>
          <w:szCs w:val="28"/>
        </w:rPr>
        <w:t>Молодежная политика</w:t>
      </w:r>
    </w:p>
    <w:p w:rsidR="00D72997" w:rsidRDefault="00D72997" w:rsidP="00D82D48">
      <w:pPr>
        <w:spacing w:after="120"/>
        <w:ind w:firstLine="437"/>
        <w:jc w:val="both"/>
        <w:rPr>
          <w:sz w:val="28"/>
          <w:szCs w:val="28"/>
        </w:rPr>
      </w:pPr>
      <w:r>
        <w:rPr>
          <w:sz w:val="28"/>
          <w:szCs w:val="28"/>
        </w:rPr>
        <w:t xml:space="preserve">Молодежная  политика  Идринского   муниципального  района </w:t>
      </w:r>
    </w:p>
    <w:p w:rsidR="00D72997" w:rsidRDefault="00D72997" w:rsidP="00D82D48">
      <w:pPr>
        <w:spacing w:after="120"/>
        <w:jc w:val="both"/>
        <w:rPr>
          <w:sz w:val="28"/>
          <w:szCs w:val="28"/>
        </w:rPr>
      </w:pPr>
      <w:r>
        <w:rPr>
          <w:sz w:val="28"/>
          <w:szCs w:val="28"/>
        </w:rPr>
        <w:t xml:space="preserve">направлена на создание благоприятных условий для успешной социализации </w:t>
      </w:r>
    </w:p>
    <w:p w:rsidR="00D72997" w:rsidRDefault="00D72997" w:rsidP="00D82D48">
      <w:pPr>
        <w:spacing w:after="120"/>
        <w:jc w:val="both"/>
        <w:rPr>
          <w:sz w:val="28"/>
          <w:szCs w:val="28"/>
        </w:rPr>
      </w:pPr>
      <w:r>
        <w:rPr>
          <w:sz w:val="28"/>
          <w:szCs w:val="28"/>
        </w:rPr>
        <w:t xml:space="preserve">и эффективной самореализации молодежи.  </w:t>
      </w:r>
    </w:p>
    <w:p w:rsidR="00D72997" w:rsidRDefault="00D72997" w:rsidP="00D82D48">
      <w:pPr>
        <w:spacing w:after="120"/>
        <w:ind w:firstLine="708"/>
        <w:jc w:val="both"/>
        <w:rPr>
          <w:sz w:val="28"/>
          <w:szCs w:val="28"/>
        </w:rPr>
      </w:pPr>
      <w:r>
        <w:rPr>
          <w:sz w:val="28"/>
          <w:szCs w:val="28"/>
        </w:rPr>
        <w:t xml:space="preserve">Общая численность постоянного населения района в возрасте от 14 до </w:t>
      </w:r>
    </w:p>
    <w:p w:rsidR="00D72997" w:rsidRDefault="00D72997" w:rsidP="00D82D48">
      <w:pPr>
        <w:spacing w:after="120"/>
        <w:jc w:val="both"/>
        <w:rPr>
          <w:sz w:val="28"/>
          <w:szCs w:val="28"/>
        </w:rPr>
      </w:pPr>
      <w:r>
        <w:rPr>
          <w:sz w:val="28"/>
          <w:szCs w:val="28"/>
        </w:rPr>
        <w:t xml:space="preserve">30 лет составляет 1983 человека. Более 38% от общего количества молодежи </w:t>
      </w:r>
    </w:p>
    <w:p w:rsidR="00D72997" w:rsidRDefault="00D72997" w:rsidP="00D82D48">
      <w:pPr>
        <w:spacing w:after="120"/>
        <w:jc w:val="both"/>
        <w:rPr>
          <w:sz w:val="28"/>
          <w:szCs w:val="28"/>
        </w:rPr>
      </w:pPr>
      <w:r>
        <w:rPr>
          <w:sz w:val="28"/>
          <w:szCs w:val="28"/>
        </w:rPr>
        <w:t xml:space="preserve">проживает в селе Идринском.   </w:t>
      </w:r>
    </w:p>
    <w:p w:rsidR="00D72997" w:rsidRDefault="00D72997">
      <w:pPr>
        <w:spacing w:after="120"/>
        <w:ind w:firstLine="437"/>
        <w:jc w:val="both"/>
        <w:rPr>
          <w:sz w:val="28"/>
          <w:szCs w:val="28"/>
        </w:rPr>
      </w:pPr>
      <w:r>
        <w:rPr>
          <w:sz w:val="28"/>
          <w:szCs w:val="28"/>
        </w:rPr>
        <w:t>Молодежная политика в районе реализуется через штабы флагманских программ, базирующихся в МБУ МЦ «Альтаир»:</w:t>
      </w:r>
    </w:p>
    <w:p w:rsidR="00D72997" w:rsidRDefault="00D72997">
      <w:pPr>
        <w:spacing w:after="120"/>
        <w:jc w:val="both"/>
        <w:rPr>
          <w:sz w:val="28"/>
          <w:szCs w:val="28"/>
        </w:rPr>
      </w:pPr>
      <w:r>
        <w:rPr>
          <w:sz w:val="28"/>
          <w:szCs w:val="28"/>
        </w:rPr>
        <w:t>1.Флагманская программа  «Моя территория»,</w:t>
      </w:r>
    </w:p>
    <w:p w:rsidR="00D72997" w:rsidRDefault="00D72997">
      <w:pPr>
        <w:spacing w:after="120"/>
        <w:jc w:val="both"/>
        <w:rPr>
          <w:sz w:val="28"/>
          <w:szCs w:val="28"/>
        </w:rPr>
      </w:pPr>
      <w:r>
        <w:rPr>
          <w:sz w:val="28"/>
          <w:szCs w:val="28"/>
        </w:rPr>
        <w:t>2. Флагманская программа  «Волонтеры победы»,</w:t>
      </w:r>
    </w:p>
    <w:p w:rsidR="00D72997" w:rsidRDefault="00D72997">
      <w:pPr>
        <w:spacing w:after="120"/>
        <w:jc w:val="both"/>
        <w:rPr>
          <w:sz w:val="28"/>
          <w:szCs w:val="28"/>
        </w:rPr>
      </w:pPr>
      <w:r>
        <w:rPr>
          <w:sz w:val="28"/>
          <w:szCs w:val="28"/>
        </w:rPr>
        <w:t>3.Флагманская программа  «Ассоциация ВПК»,</w:t>
      </w:r>
    </w:p>
    <w:p w:rsidR="00D72997" w:rsidRDefault="00D72997">
      <w:pPr>
        <w:spacing w:after="120"/>
        <w:jc w:val="both"/>
        <w:rPr>
          <w:sz w:val="28"/>
          <w:szCs w:val="28"/>
        </w:rPr>
      </w:pPr>
      <w:r>
        <w:rPr>
          <w:sz w:val="28"/>
          <w:szCs w:val="28"/>
        </w:rPr>
        <w:t>4.Флагманская программа  «Добровольчество»,</w:t>
      </w:r>
    </w:p>
    <w:p w:rsidR="00D72997" w:rsidRDefault="00D72997">
      <w:pPr>
        <w:spacing w:after="120"/>
        <w:jc w:val="both"/>
        <w:rPr>
          <w:sz w:val="28"/>
          <w:szCs w:val="28"/>
        </w:rPr>
      </w:pPr>
      <w:r>
        <w:rPr>
          <w:sz w:val="28"/>
          <w:szCs w:val="28"/>
        </w:rPr>
        <w:t>5.Флагманская программа  «КВН».</w:t>
      </w:r>
    </w:p>
    <w:p w:rsidR="00D72997" w:rsidRDefault="00D72997">
      <w:pPr>
        <w:spacing w:after="120"/>
        <w:ind w:firstLine="437"/>
        <w:jc w:val="both"/>
        <w:rPr>
          <w:sz w:val="28"/>
          <w:szCs w:val="28"/>
        </w:rPr>
      </w:pPr>
      <w:r>
        <w:rPr>
          <w:sz w:val="28"/>
          <w:szCs w:val="28"/>
        </w:rPr>
        <w:t xml:space="preserve">Молодежная  политика  в  районе  реализуется  по  следующим направлениям: </w:t>
      </w:r>
    </w:p>
    <w:p w:rsidR="00D72997" w:rsidRDefault="00D72997">
      <w:pPr>
        <w:spacing w:after="120"/>
        <w:ind w:firstLine="437"/>
        <w:jc w:val="both"/>
        <w:rPr>
          <w:sz w:val="28"/>
          <w:szCs w:val="28"/>
        </w:rPr>
      </w:pPr>
      <w:r>
        <w:rPr>
          <w:sz w:val="28"/>
          <w:szCs w:val="28"/>
        </w:rPr>
        <w:t xml:space="preserve">- содействие  развитию  системы  детских  и  молодежных  общественных </w:t>
      </w:r>
    </w:p>
    <w:p w:rsidR="00D72997" w:rsidRDefault="00D72997">
      <w:pPr>
        <w:spacing w:after="120"/>
        <w:ind w:firstLine="437"/>
        <w:jc w:val="both"/>
        <w:rPr>
          <w:sz w:val="28"/>
          <w:szCs w:val="28"/>
        </w:rPr>
      </w:pPr>
      <w:r>
        <w:rPr>
          <w:sz w:val="28"/>
          <w:szCs w:val="28"/>
        </w:rPr>
        <w:t xml:space="preserve">движений, объединений и организаций; </w:t>
      </w:r>
    </w:p>
    <w:p w:rsidR="00D72997" w:rsidRDefault="00D72997">
      <w:pPr>
        <w:spacing w:after="120"/>
        <w:ind w:firstLine="437"/>
        <w:jc w:val="both"/>
        <w:rPr>
          <w:sz w:val="28"/>
          <w:szCs w:val="28"/>
        </w:rPr>
      </w:pPr>
      <w:r>
        <w:rPr>
          <w:sz w:val="28"/>
          <w:szCs w:val="28"/>
        </w:rPr>
        <w:t xml:space="preserve">- патриотическое воспитание молодежи; </w:t>
      </w:r>
    </w:p>
    <w:p w:rsidR="00D72997" w:rsidRDefault="00D72997">
      <w:pPr>
        <w:spacing w:after="120"/>
        <w:ind w:firstLine="437"/>
        <w:jc w:val="both"/>
        <w:rPr>
          <w:sz w:val="28"/>
          <w:szCs w:val="28"/>
        </w:rPr>
      </w:pPr>
      <w:r>
        <w:rPr>
          <w:sz w:val="28"/>
          <w:szCs w:val="28"/>
        </w:rPr>
        <w:t xml:space="preserve">- пропаганда здорового образа жизни; </w:t>
      </w:r>
    </w:p>
    <w:p w:rsidR="00D72997" w:rsidRDefault="00D72997">
      <w:pPr>
        <w:spacing w:after="120"/>
        <w:ind w:firstLine="437"/>
        <w:jc w:val="both"/>
        <w:rPr>
          <w:sz w:val="28"/>
          <w:szCs w:val="28"/>
        </w:rPr>
      </w:pPr>
      <w:r>
        <w:rPr>
          <w:sz w:val="28"/>
          <w:szCs w:val="28"/>
        </w:rPr>
        <w:t xml:space="preserve">- поддержка молодой семьи. </w:t>
      </w:r>
    </w:p>
    <w:p w:rsidR="00D72997" w:rsidRDefault="00D72997">
      <w:pPr>
        <w:spacing w:after="120"/>
        <w:ind w:firstLine="437"/>
        <w:jc w:val="both"/>
        <w:rPr>
          <w:sz w:val="28"/>
          <w:szCs w:val="28"/>
        </w:rPr>
      </w:pPr>
      <w:r>
        <w:rPr>
          <w:sz w:val="28"/>
          <w:szCs w:val="28"/>
        </w:rPr>
        <w:t xml:space="preserve">К основным негативным тенденциям молодежной среды мы относим: </w:t>
      </w:r>
    </w:p>
    <w:p w:rsidR="00D72997" w:rsidRDefault="00D72997">
      <w:pPr>
        <w:spacing w:after="120"/>
        <w:ind w:firstLine="437"/>
        <w:jc w:val="both"/>
        <w:rPr>
          <w:sz w:val="28"/>
          <w:szCs w:val="28"/>
        </w:rPr>
      </w:pPr>
      <w:r>
        <w:rPr>
          <w:sz w:val="28"/>
          <w:szCs w:val="28"/>
        </w:rPr>
        <w:lastRenderedPageBreak/>
        <w:t xml:space="preserve">- недостаточную гражданскую ответственность и низкую общественную </w:t>
      </w:r>
    </w:p>
    <w:p w:rsidR="00D72997" w:rsidRDefault="00D72997">
      <w:pPr>
        <w:spacing w:after="120"/>
        <w:ind w:firstLine="437"/>
        <w:jc w:val="both"/>
        <w:rPr>
          <w:sz w:val="28"/>
          <w:szCs w:val="28"/>
        </w:rPr>
      </w:pPr>
      <w:r>
        <w:rPr>
          <w:sz w:val="28"/>
          <w:szCs w:val="28"/>
        </w:rPr>
        <w:t xml:space="preserve">активность; </w:t>
      </w:r>
    </w:p>
    <w:p w:rsidR="00D72997" w:rsidRDefault="00D72997">
      <w:pPr>
        <w:spacing w:after="120"/>
        <w:ind w:firstLine="437"/>
        <w:jc w:val="both"/>
        <w:rPr>
          <w:sz w:val="28"/>
          <w:szCs w:val="28"/>
        </w:rPr>
      </w:pPr>
      <w:r>
        <w:rPr>
          <w:sz w:val="28"/>
          <w:szCs w:val="28"/>
        </w:rPr>
        <w:t xml:space="preserve">- ухудшение физического и психологического здоровья; </w:t>
      </w:r>
    </w:p>
    <w:p w:rsidR="00D72997" w:rsidRDefault="00D72997">
      <w:pPr>
        <w:spacing w:after="120"/>
        <w:ind w:firstLine="437"/>
        <w:jc w:val="both"/>
        <w:rPr>
          <w:sz w:val="28"/>
          <w:szCs w:val="28"/>
        </w:rPr>
      </w:pPr>
      <w:r>
        <w:rPr>
          <w:sz w:val="28"/>
          <w:szCs w:val="28"/>
        </w:rPr>
        <w:t xml:space="preserve">- деформацию морали и нравственных ценностей; </w:t>
      </w:r>
    </w:p>
    <w:p w:rsidR="00D72997" w:rsidRDefault="00D72997">
      <w:pPr>
        <w:spacing w:after="120"/>
        <w:ind w:firstLine="437"/>
        <w:jc w:val="both"/>
        <w:rPr>
          <w:sz w:val="28"/>
          <w:szCs w:val="28"/>
        </w:rPr>
      </w:pPr>
      <w:r>
        <w:rPr>
          <w:sz w:val="28"/>
          <w:szCs w:val="28"/>
        </w:rPr>
        <w:t xml:space="preserve">- рост числа молодых людей, склонных к правонарушениям. </w:t>
      </w:r>
    </w:p>
    <w:p w:rsidR="00D72997" w:rsidRDefault="00D82D48">
      <w:pPr>
        <w:spacing w:after="120"/>
        <w:ind w:firstLine="437"/>
        <w:jc w:val="both"/>
        <w:rPr>
          <w:i/>
          <w:kern w:val="20"/>
          <w:sz w:val="28"/>
          <w:szCs w:val="28"/>
        </w:rPr>
      </w:pPr>
      <w:r>
        <w:rPr>
          <w:i/>
          <w:kern w:val="20"/>
          <w:sz w:val="28"/>
          <w:szCs w:val="28"/>
        </w:rPr>
        <w:t>Физическая культура и спорт</w:t>
      </w:r>
    </w:p>
    <w:p w:rsidR="00D72997" w:rsidRDefault="00D72997">
      <w:pPr>
        <w:pStyle w:val="21"/>
        <w:spacing w:after="0" w:line="240" w:lineRule="auto"/>
        <w:ind w:firstLine="709"/>
        <w:jc w:val="both"/>
        <w:rPr>
          <w:sz w:val="28"/>
          <w:szCs w:val="28"/>
        </w:rPr>
      </w:pPr>
      <w:r>
        <w:rPr>
          <w:sz w:val="28"/>
          <w:szCs w:val="28"/>
        </w:rPr>
        <w:t>Физическая культура и спорт на территории района представлены спортивными залами, расположенными в общеобразовательных школах и клубах в количестве 30 сооружений. Число занимающихся физической культурой и спортом в районе с каждым годом увеличивается</w:t>
      </w:r>
      <w:r w:rsidR="00D82D48">
        <w:rPr>
          <w:sz w:val="28"/>
          <w:szCs w:val="28"/>
        </w:rPr>
        <w:t>,</w:t>
      </w:r>
      <w:r>
        <w:rPr>
          <w:sz w:val="28"/>
          <w:szCs w:val="28"/>
        </w:rPr>
        <w:t xml:space="preserve"> если в 2011 году 2141 человек были охвачены занятием спортом, то в 2015 году данный показатель уже составляет 3529  человек (увеличение на 64,82%). Как следствие растет удельный вес населения, систематически занимающегося физической культурой и спортом с 17,28 % в 2011 году до 30,12 % в 2015 году.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1659"/>
        <w:gridCol w:w="1659"/>
        <w:gridCol w:w="1660"/>
        <w:gridCol w:w="1660"/>
        <w:gridCol w:w="1660"/>
      </w:tblGrid>
      <w:tr w:rsidR="00D72997">
        <w:tc>
          <w:tcPr>
            <w:tcW w:w="1839" w:type="dxa"/>
          </w:tcPr>
          <w:p w:rsidR="00D72997" w:rsidRDefault="00D72997">
            <w:pPr>
              <w:pStyle w:val="21"/>
              <w:spacing w:after="0" w:line="240" w:lineRule="auto"/>
              <w:jc w:val="both"/>
              <w:rPr>
                <w:szCs w:val="24"/>
              </w:rPr>
            </w:pPr>
            <w:r>
              <w:rPr>
                <w:szCs w:val="24"/>
              </w:rPr>
              <w:t>Показатели</w:t>
            </w:r>
          </w:p>
        </w:tc>
        <w:tc>
          <w:tcPr>
            <w:tcW w:w="1659" w:type="dxa"/>
          </w:tcPr>
          <w:p w:rsidR="00D72997" w:rsidRDefault="00D72997">
            <w:pPr>
              <w:pStyle w:val="21"/>
              <w:spacing w:after="0" w:line="240" w:lineRule="auto"/>
              <w:jc w:val="both"/>
              <w:rPr>
                <w:szCs w:val="24"/>
              </w:rPr>
            </w:pPr>
            <w:r>
              <w:rPr>
                <w:szCs w:val="24"/>
              </w:rPr>
              <w:t>2011</w:t>
            </w:r>
          </w:p>
        </w:tc>
        <w:tc>
          <w:tcPr>
            <w:tcW w:w="1659" w:type="dxa"/>
          </w:tcPr>
          <w:p w:rsidR="00D72997" w:rsidRDefault="00D72997">
            <w:pPr>
              <w:pStyle w:val="21"/>
              <w:spacing w:after="0" w:line="240" w:lineRule="auto"/>
              <w:jc w:val="both"/>
              <w:rPr>
                <w:szCs w:val="24"/>
              </w:rPr>
            </w:pPr>
            <w:r>
              <w:rPr>
                <w:szCs w:val="24"/>
              </w:rPr>
              <w:t>2012</w:t>
            </w:r>
          </w:p>
        </w:tc>
        <w:tc>
          <w:tcPr>
            <w:tcW w:w="1660" w:type="dxa"/>
          </w:tcPr>
          <w:p w:rsidR="00D72997" w:rsidRDefault="00D72997">
            <w:pPr>
              <w:pStyle w:val="21"/>
              <w:spacing w:after="0" w:line="240" w:lineRule="auto"/>
              <w:jc w:val="both"/>
              <w:rPr>
                <w:szCs w:val="24"/>
              </w:rPr>
            </w:pPr>
            <w:r>
              <w:rPr>
                <w:szCs w:val="24"/>
              </w:rPr>
              <w:t>2013</w:t>
            </w:r>
          </w:p>
        </w:tc>
        <w:tc>
          <w:tcPr>
            <w:tcW w:w="1660" w:type="dxa"/>
          </w:tcPr>
          <w:p w:rsidR="00D72997" w:rsidRDefault="00D72997">
            <w:pPr>
              <w:pStyle w:val="21"/>
              <w:spacing w:after="0" w:line="240" w:lineRule="auto"/>
              <w:jc w:val="both"/>
              <w:rPr>
                <w:szCs w:val="24"/>
              </w:rPr>
            </w:pPr>
            <w:r>
              <w:rPr>
                <w:szCs w:val="24"/>
              </w:rPr>
              <w:t>2014</w:t>
            </w:r>
          </w:p>
        </w:tc>
        <w:tc>
          <w:tcPr>
            <w:tcW w:w="1660" w:type="dxa"/>
          </w:tcPr>
          <w:p w:rsidR="00D72997" w:rsidRDefault="00D72997">
            <w:pPr>
              <w:pStyle w:val="21"/>
              <w:spacing w:after="0" w:line="240" w:lineRule="auto"/>
              <w:jc w:val="both"/>
              <w:rPr>
                <w:szCs w:val="24"/>
              </w:rPr>
            </w:pPr>
            <w:r>
              <w:rPr>
                <w:szCs w:val="24"/>
              </w:rPr>
              <w:t>2015</w:t>
            </w:r>
          </w:p>
        </w:tc>
      </w:tr>
      <w:tr w:rsidR="00D72997">
        <w:tc>
          <w:tcPr>
            <w:tcW w:w="1839" w:type="dxa"/>
          </w:tcPr>
          <w:p w:rsidR="00D72997" w:rsidRDefault="00D72997">
            <w:pPr>
              <w:pStyle w:val="21"/>
              <w:spacing w:after="0" w:line="240" w:lineRule="auto"/>
              <w:jc w:val="both"/>
              <w:rPr>
                <w:szCs w:val="24"/>
              </w:rPr>
            </w:pPr>
            <w:r>
              <w:rPr>
                <w:szCs w:val="24"/>
              </w:rPr>
              <w:t>Доля населения систематически занимающихся физкультурой и спортом, %</w:t>
            </w:r>
          </w:p>
        </w:tc>
        <w:tc>
          <w:tcPr>
            <w:tcW w:w="1659" w:type="dxa"/>
          </w:tcPr>
          <w:p w:rsidR="00D72997" w:rsidRDefault="00D72997">
            <w:pPr>
              <w:pStyle w:val="21"/>
              <w:spacing w:after="0" w:line="240" w:lineRule="auto"/>
              <w:jc w:val="both"/>
              <w:rPr>
                <w:szCs w:val="24"/>
              </w:rPr>
            </w:pPr>
            <w:r>
              <w:rPr>
                <w:szCs w:val="24"/>
              </w:rPr>
              <w:t>17,28</w:t>
            </w:r>
          </w:p>
        </w:tc>
        <w:tc>
          <w:tcPr>
            <w:tcW w:w="1659" w:type="dxa"/>
          </w:tcPr>
          <w:p w:rsidR="00D72997" w:rsidRDefault="00D72997">
            <w:pPr>
              <w:pStyle w:val="21"/>
              <w:spacing w:after="0" w:line="240" w:lineRule="auto"/>
              <w:jc w:val="both"/>
              <w:rPr>
                <w:szCs w:val="24"/>
              </w:rPr>
            </w:pPr>
            <w:r>
              <w:rPr>
                <w:szCs w:val="24"/>
              </w:rPr>
              <w:t>19,92</w:t>
            </w:r>
          </w:p>
        </w:tc>
        <w:tc>
          <w:tcPr>
            <w:tcW w:w="1660" w:type="dxa"/>
          </w:tcPr>
          <w:p w:rsidR="00D72997" w:rsidRDefault="00D72997">
            <w:pPr>
              <w:pStyle w:val="21"/>
              <w:spacing w:after="0" w:line="240" w:lineRule="auto"/>
              <w:jc w:val="both"/>
              <w:rPr>
                <w:szCs w:val="24"/>
              </w:rPr>
            </w:pPr>
            <w:r>
              <w:rPr>
                <w:szCs w:val="24"/>
              </w:rPr>
              <w:t>29,78</w:t>
            </w:r>
          </w:p>
        </w:tc>
        <w:tc>
          <w:tcPr>
            <w:tcW w:w="1660" w:type="dxa"/>
          </w:tcPr>
          <w:p w:rsidR="00D72997" w:rsidRDefault="00D72997">
            <w:pPr>
              <w:pStyle w:val="21"/>
              <w:spacing w:after="0" w:line="240" w:lineRule="auto"/>
              <w:jc w:val="both"/>
              <w:rPr>
                <w:szCs w:val="24"/>
              </w:rPr>
            </w:pPr>
            <w:r>
              <w:rPr>
                <w:szCs w:val="24"/>
              </w:rPr>
              <w:t>26,97</w:t>
            </w:r>
          </w:p>
        </w:tc>
        <w:tc>
          <w:tcPr>
            <w:tcW w:w="1660" w:type="dxa"/>
          </w:tcPr>
          <w:p w:rsidR="00D72997" w:rsidRDefault="00D72997">
            <w:pPr>
              <w:pStyle w:val="21"/>
              <w:spacing w:after="0" w:line="240" w:lineRule="auto"/>
              <w:jc w:val="both"/>
              <w:rPr>
                <w:szCs w:val="24"/>
              </w:rPr>
            </w:pPr>
            <w:r>
              <w:rPr>
                <w:szCs w:val="24"/>
              </w:rPr>
              <w:t>30,12</w:t>
            </w:r>
          </w:p>
        </w:tc>
      </w:tr>
    </w:tbl>
    <w:p w:rsidR="00D72997" w:rsidRDefault="00D72997">
      <w:pPr>
        <w:pStyle w:val="21"/>
        <w:spacing w:after="0" w:line="240" w:lineRule="auto"/>
        <w:ind w:firstLine="709"/>
        <w:jc w:val="both"/>
        <w:rPr>
          <w:b/>
          <w:sz w:val="28"/>
          <w:szCs w:val="28"/>
        </w:rPr>
      </w:pPr>
      <w:r>
        <w:rPr>
          <w:sz w:val="28"/>
          <w:szCs w:val="28"/>
        </w:rPr>
        <w:t>На территории района работает Детско-юношеская спортивная школа, численность учащихся которой на протяжении трех лет остается на уровне 250 человек.</w:t>
      </w:r>
      <w:r>
        <w:rPr>
          <w:b/>
          <w:sz w:val="28"/>
          <w:szCs w:val="28"/>
        </w:rPr>
        <w:t xml:space="preserve"> </w:t>
      </w:r>
    </w:p>
    <w:p w:rsidR="00D72997" w:rsidRDefault="00D72997">
      <w:pPr>
        <w:ind w:firstLine="709"/>
        <w:jc w:val="both"/>
        <w:rPr>
          <w:sz w:val="28"/>
          <w:szCs w:val="28"/>
        </w:rPr>
      </w:pPr>
      <w:r>
        <w:rPr>
          <w:sz w:val="28"/>
          <w:szCs w:val="28"/>
        </w:rPr>
        <w:t xml:space="preserve">Основными проблемами отрасли на сегодняшний день были и остаются такие как: </w:t>
      </w:r>
    </w:p>
    <w:p w:rsidR="00D72997" w:rsidRDefault="00D72997">
      <w:pPr>
        <w:ind w:firstLine="709"/>
        <w:jc w:val="both"/>
        <w:rPr>
          <w:sz w:val="28"/>
          <w:szCs w:val="28"/>
        </w:rPr>
      </w:pPr>
      <w:r>
        <w:rPr>
          <w:sz w:val="28"/>
          <w:szCs w:val="28"/>
        </w:rPr>
        <w:t>-</w:t>
      </w:r>
      <w:r w:rsidR="00D82D48">
        <w:rPr>
          <w:sz w:val="28"/>
          <w:szCs w:val="28"/>
        </w:rPr>
        <w:t xml:space="preserve"> </w:t>
      </w:r>
      <w:r>
        <w:rPr>
          <w:sz w:val="28"/>
          <w:szCs w:val="28"/>
        </w:rPr>
        <w:t xml:space="preserve">неразвитая инфраструктура массового спорта; </w:t>
      </w:r>
    </w:p>
    <w:p w:rsidR="00D72997" w:rsidRDefault="00D72997">
      <w:pPr>
        <w:ind w:firstLine="709"/>
        <w:jc w:val="both"/>
        <w:rPr>
          <w:sz w:val="28"/>
          <w:szCs w:val="28"/>
        </w:rPr>
      </w:pPr>
      <w:r>
        <w:rPr>
          <w:sz w:val="28"/>
          <w:szCs w:val="28"/>
        </w:rPr>
        <w:t>-</w:t>
      </w:r>
      <w:r w:rsidR="00D82D48">
        <w:rPr>
          <w:sz w:val="28"/>
          <w:szCs w:val="28"/>
        </w:rPr>
        <w:t xml:space="preserve"> </w:t>
      </w:r>
      <w:r>
        <w:rPr>
          <w:sz w:val="28"/>
          <w:szCs w:val="28"/>
        </w:rPr>
        <w:t xml:space="preserve">устаревшая материальная базы для занятий физической культуры в селах; </w:t>
      </w:r>
    </w:p>
    <w:p w:rsidR="00D72997" w:rsidRDefault="00D72997">
      <w:pPr>
        <w:ind w:firstLine="709"/>
        <w:jc w:val="both"/>
        <w:rPr>
          <w:sz w:val="28"/>
          <w:szCs w:val="28"/>
        </w:rPr>
      </w:pPr>
      <w:r>
        <w:rPr>
          <w:sz w:val="28"/>
          <w:szCs w:val="28"/>
        </w:rPr>
        <w:t>-</w:t>
      </w:r>
      <w:r w:rsidR="00D82D48">
        <w:rPr>
          <w:sz w:val="28"/>
          <w:szCs w:val="28"/>
        </w:rPr>
        <w:t xml:space="preserve"> </w:t>
      </w:r>
      <w:r>
        <w:rPr>
          <w:sz w:val="28"/>
          <w:szCs w:val="28"/>
        </w:rPr>
        <w:t>отсутствие кадров, организующих деятельность спортивной работы на местах, если в районном центре она ведется за счет энтузиастов, то в селах сведена практически к нулю;</w:t>
      </w:r>
    </w:p>
    <w:p w:rsidR="00D72997" w:rsidRDefault="00D72997">
      <w:pPr>
        <w:ind w:firstLine="709"/>
        <w:jc w:val="both"/>
        <w:rPr>
          <w:sz w:val="28"/>
          <w:szCs w:val="28"/>
        </w:rPr>
      </w:pPr>
      <w:r>
        <w:rPr>
          <w:sz w:val="28"/>
          <w:szCs w:val="28"/>
        </w:rPr>
        <w:t>-</w:t>
      </w:r>
      <w:r w:rsidR="00D82D48">
        <w:rPr>
          <w:sz w:val="28"/>
          <w:szCs w:val="28"/>
        </w:rPr>
        <w:t xml:space="preserve"> </w:t>
      </w:r>
      <w:r>
        <w:rPr>
          <w:sz w:val="28"/>
          <w:szCs w:val="28"/>
        </w:rPr>
        <w:t xml:space="preserve">имеющиеся спортивные залы в населенных пунктах используются не в полном объеме из-за малого количества часов выделяемых на внеурочную работу кружков и секций (18 часов), и преподавателям физкультуры на спортивные кружки остается от 2 до 4 часов в неделю, что катастрофически мало; </w:t>
      </w:r>
    </w:p>
    <w:p w:rsidR="00D72997" w:rsidRDefault="00D72997">
      <w:pPr>
        <w:ind w:firstLine="709"/>
        <w:jc w:val="both"/>
        <w:rPr>
          <w:sz w:val="28"/>
          <w:szCs w:val="28"/>
        </w:rPr>
      </w:pPr>
      <w:r>
        <w:rPr>
          <w:sz w:val="28"/>
          <w:szCs w:val="28"/>
        </w:rPr>
        <w:t>-</w:t>
      </w:r>
      <w:r w:rsidR="00D82D48">
        <w:rPr>
          <w:sz w:val="28"/>
          <w:szCs w:val="28"/>
        </w:rPr>
        <w:t xml:space="preserve"> </w:t>
      </w:r>
      <w:r>
        <w:rPr>
          <w:sz w:val="28"/>
          <w:szCs w:val="28"/>
        </w:rPr>
        <w:t xml:space="preserve">в последние годы в районе практически не реализуется строительство новых спортивных сооружений, а когда-то функционирующие хоккейные коробки и футбольные поля пришли в упадок. </w:t>
      </w:r>
    </w:p>
    <w:p w:rsidR="00D72997" w:rsidRDefault="00D72997">
      <w:pPr>
        <w:ind w:firstLine="709"/>
        <w:jc w:val="both"/>
        <w:rPr>
          <w:color w:val="000000"/>
          <w:sz w:val="28"/>
          <w:szCs w:val="28"/>
        </w:rPr>
      </w:pPr>
      <w:r>
        <w:rPr>
          <w:color w:val="000000"/>
          <w:sz w:val="28"/>
          <w:szCs w:val="28"/>
        </w:rPr>
        <w:t>В 2015 году наиболее результативные были следующие выездные (зональные и финальные) соревнования:</w:t>
      </w:r>
    </w:p>
    <w:p w:rsidR="00D72997" w:rsidRDefault="00D72997">
      <w:pPr>
        <w:ind w:firstLine="709"/>
        <w:jc w:val="both"/>
        <w:rPr>
          <w:color w:val="000000"/>
          <w:sz w:val="28"/>
          <w:szCs w:val="28"/>
        </w:rPr>
      </w:pPr>
      <w:r>
        <w:rPr>
          <w:color w:val="000000"/>
          <w:sz w:val="28"/>
          <w:szCs w:val="28"/>
        </w:rPr>
        <w:t>- настольный теннис II место в с. Новоселово, III в с. Идринское;</w:t>
      </w:r>
    </w:p>
    <w:p w:rsidR="00D72997" w:rsidRDefault="00D72997">
      <w:pPr>
        <w:ind w:firstLine="709"/>
        <w:jc w:val="both"/>
        <w:rPr>
          <w:color w:val="000000"/>
          <w:sz w:val="28"/>
          <w:szCs w:val="28"/>
        </w:rPr>
      </w:pPr>
      <w:r>
        <w:rPr>
          <w:color w:val="000000"/>
          <w:sz w:val="28"/>
          <w:szCs w:val="28"/>
        </w:rPr>
        <w:lastRenderedPageBreak/>
        <w:t>- пауэрлифтинг II и III в личном первенстве г. Минусинск;</w:t>
      </w:r>
    </w:p>
    <w:p w:rsidR="00D72997" w:rsidRDefault="00D72997">
      <w:pPr>
        <w:ind w:firstLine="709"/>
        <w:jc w:val="both"/>
        <w:rPr>
          <w:color w:val="000000"/>
          <w:sz w:val="28"/>
          <w:szCs w:val="28"/>
        </w:rPr>
      </w:pPr>
      <w:r>
        <w:rPr>
          <w:color w:val="000000"/>
          <w:sz w:val="28"/>
          <w:szCs w:val="28"/>
        </w:rPr>
        <w:t>- пейнтбол II и III место в командном зачете п. Курагино;</w:t>
      </w:r>
    </w:p>
    <w:p w:rsidR="00D72997" w:rsidRDefault="00D72997">
      <w:pPr>
        <w:ind w:firstLine="709"/>
        <w:jc w:val="both"/>
        <w:rPr>
          <w:color w:val="000000"/>
          <w:sz w:val="28"/>
          <w:szCs w:val="28"/>
        </w:rPr>
      </w:pPr>
      <w:r>
        <w:rPr>
          <w:color w:val="000000"/>
          <w:sz w:val="28"/>
          <w:szCs w:val="28"/>
        </w:rPr>
        <w:t>- футбол III место г. Минусинск, IV место п. Курагино;</w:t>
      </w:r>
    </w:p>
    <w:p w:rsidR="00D72997" w:rsidRDefault="00D72997">
      <w:pPr>
        <w:ind w:firstLine="709"/>
        <w:jc w:val="both"/>
        <w:rPr>
          <w:color w:val="000000"/>
          <w:sz w:val="28"/>
          <w:szCs w:val="28"/>
        </w:rPr>
      </w:pPr>
      <w:r>
        <w:rPr>
          <w:color w:val="000000"/>
          <w:sz w:val="28"/>
          <w:szCs w:val="28"/>
        </w:rPr>
        <w:t>- волейбол III место в Спартакиаде Глав южных округов Красноярского края.</w:t>
      </w:r>
    </w:p>
    <w:p w:rsidR="00D72997" w:rsidRDefault="00D72997">
      <w:pPr>
        <w:shd w:val="clear" w:color="auto" w:fill="FFFFFF"/>
        <w:rPr>
          <w:kern w:val="20"/>
          <w:sz w:val="28"/>
          <w:szCs w:val="28"/>
        </w:rPr>
      </w:pPr>
      <w:r>
        <w:rPr>
          <w:rFonts w:ascii="Arial" w:hAnsi="Arial" w:cs="Arial"/>
          <w:color w:val="000000"/>
          <w:sz w:val="23"/>
          <w:szCs w:val="23"/>
        </w:rPr>
        <w:t> </w:t>
      </w:r>
      <w:r>
        <w:rPr>
          <w:rFonts w:ascii="Arial" w:hAnsi="Arial" w:cs="Arial"/>
          <w:color w:val="000000"/>
          <w:sz w:val="23"/>
          <w:szCs w:val="23"/>
        </w:rPr>
        <w:tab/>
      </w:r>
      <w:r>
        <w:rPr>
          <w:kern w:val="20"/>
          <w:sz w:val="28"/>
          <w:szCs w:val="28"/>
        </w:rPr>
        <w:t xml:space="preserve">Ряд проблем является общим для социальной сферы района в целом, в их числе: </w:t>
      </w:r>
    </w:p>
    <w:p w:rsidR="00D72997" w:rsidRDefault="00D72997">
      <w:pPr>
        <w:spacing w:after="120"/>
        <w:ind w:firstLine="437"/>
        <w:jc w:val="both"/>
        <w:rPr>
          <w:kern w:val="20"/>
          <w:sz w:val="28"/>
          <w:szCs w:val="28"/>
        </w:rPr>
      </w:pPr>
      <w:r>
        <w:rPr>
          <w:kern w:val="20"/>
          <w:sz w:val="28"/>
          <w:szCs w:val="28"/>
        </w:rPr>
        <w:t xml:space="preserve">- скудная и морально устаревшая материально-техническая база; </w:t>
      </w:r>
    </w:p>
    <w:p w:rsidR="00D72997" w:rsidRDefault="00D72997">
      <w:pPr>
        <w:spacing w:after="120"/>
        <w:ind w:firstLine="437"/>
        <w:jc w:val="both"/>
        <w:rPr>
          <w:kern w:val="20"/>
          <w:sz w:val="28"/>
          <w:szCs w:val="28"/>
        </w:rPr>
      </w:pPr>
      <w:r>
        <w:rPr>
          <w:kern w:val="20"/>
          <w:sz w:val="28"/>
          <w:szCs w:val="28"/>
        </w:rPr>
        <w:t xml:space="preserve">- неудовлетворительное  состояние  большинства  зданий  и  сооружений </w:t>
      </w:r>
    </w:p>
    <w:p w:rsidR="00D72997" w:rsidRDefault="00D72997">
      <w:pPr>
        <w:spacing w:after="120"/>
        <w:ind w:firstLine="437"/>
        <w:jc w:val="both"/>
        <w:rPr>
          <w:kern w:val="20"/>
          <w:sz w:val="28"/>
          <w:szCs w:val="28"/>
        </w:rPr>
      </w:pPr>
      <w:r>
        <w:rPr>
          <w:kern w:val="20"/>
          <w:sz w:val="28"/>
          <w:szCs w:val="28"/>
        </w:rPr>
        <w:t xml:space="preserve">социальной сферы; </w:t>
      </w:r>
    </w:p>
    <w:p w:rsidR="00D72997" w:rsidRDefault="00D72997">
      <w:pPr>
        <w:spacing w:after="120"/>
        <w:ind w:firstLine="437"/>
        <w:jc w:val="both"/>
        <w:rPr>
          <w:kern w:val="20"/>
          <w:sz w:val="28"/>
          <w:szCs w:val="28"/>
        </w:rPr>
      </w:pPr>
      <w:r>
        <w:rPr>
          <w:kern w:val="20"/>
          <w:sz w:val="28"/>
          <w:szCs w:val="28"/>
        </w:rPr>
        <w:t xml:space="preserve">- дефицит квалифицированных кадров и их старение. </w:t>
      </w:r>
    </w:p>
    <w:p w:rsidR="00D72997" w:rsidRDefault="00D72997">
      <w:pPr>
        <w:spacing w:after="120"/>
        <w:ind w:firstLine="437"/>
        <w:jc w:val="both"/>
        <w:rPr>
          <w:kern w:val="20"/>
          <w:sz w:val="28"/>
          <w:szCs w:val="28"/>
        </w:rPr>
      </w:pPr>
      <w:r>
        <w:rPr>
          <w:kern w:val="20"/>
          <w:sz w:val="28"/>
          <w:szCs w:val="28"/>
        </w:rPr>
        <w:t xml:space="preserve">К  наиболее  значимым  частным  проблемам  составляющих  элементов </w:t>
      </w:r>
    </w:p>
    <w:p w:rsidR="00D72997" w:rsidRDefault="00D72997">
      <w:pPr>
        <w:spacing w:after="120"/>
        <w:ind w:firstLine="437"/>
        <w:jc w:val="both"/>
        <w:rPr>
          <w:kern w:val="20"/>
          <w:sz w:val="28"/>
          <w:szCs w:val="28"/>
        </w:rPr>
      </w:pPr>
      <w:r>
        <w:rPr>
          <w:kern w:val="20"/>
          <w:sz w:val="28"/>
          <w:szCs w:val="28"/>
        </w:rPr>
        <w:t xml:space="preserve">социальной сферы относятся:  </w:t>
      </w:r>
    </w:p>
    <w:p w:rsidR="00D72997" w:rsidRDefault="00D72997">
      <w:pPr>
        <w:spacing w:after="120"/>
        <w:ind w:firstLine="437"/>
        <w:jc w:val="both"/>
        <w:rPr>
          <w:kern w:val="20"/>
          <w:sz w:val="28"/>
          <w:szCs w:val="28"/>
        </w:rPr>
      </w:pPr>
      <w:r>
        <w:rPr>
          <w:kern w:val="20"/>
          <w:sz w:val="28"/>
          <w:szCs w:val="28"/>
        </w:rPr>
        <w:t xml:space="preserve">- неприспособленность здания детской юношеской спортивной школы в с. Идринское; </w:t>
      </w:r>
    </w:p>
    <w:p w:rsidR="00D72997" w:rsidRDefault="00D72997">
      <w:pPr>
        <w:spacing w:after="120"/>
        <w:ind w:firstLine="437"/>
        <w:jc w:val="both"/>
        <w:rPr>
          <w:kern w:val="20"/>
          <w:sz w:val="28"/>
          <w:szCs w:val="28"/>
        </w:rPr>
      </w:pPr>
      <w:r>
        <w:rPr>
          <w:kern w:val="20"/>
          <w:sz w:val="28"/>
          <w:szCs w:val="28"/>
        </w:rPr>
        <w:t xml:space="preserve">- высокая степень износа медицинского оборудования; </w:t>
      </w:r>
    </w:p>
    <w:p w:rsidR="00D72997" w:rsidRDefault="00D72997">
      <w:pPr>
        <w:spacing w:after="120"/>
        <w:ind w:firstLine="437"/>
        <w:jc w:val="both"/>
        <w:rPr>
          <w:kern w:val="20"/>
          <w:sz w:val="28"/>
          <w:szCs w:val="28"/>
        </w:rPr>
      </w:pPr>
      <w:r>
        <w:rPr>
          <w:kern w:val="20"/>
          <w:sz w:val="28"/>
          <w:szCs w:val="28"/>
        </w:rPr>
        <w:t>-низкий уровень территориальной доступности медицинских услуг;</w:t>
      </w:r>
    </w:p>
    <w:p w:rsidR="00D72997" w:rsidRDefault="00D72997">
      <w:pPr>
        <w:spacing w:after="120"/>
        <w:ind w:firstLine="437"/>
        <w:jc w:val="both"/>
        <w:rPr>
          <w:kern w:val="20"/>
          <w:sz w:val="28"/>
          <w:szCs w:val="28"/>
        </w:rPr>
      </w:pPr>
      <w:r>
        <w:rPr>
          <w:kern w:val="20"/>
          <w:sz w:val="28"/>
          <w:szCs w:val="28"/>
        </w:rPr>
        <w:t>- отсутствие спортивного комплекса на территории села Идринского.</w:t>
      </w:r>
    </w:p>
    <w:p w:rsidR="00D72997" w:rsidRDefault="00D82D48">
      <w:pPr>
        <w:spacing w:after="120"/>
        <w:ind w:firstLine="437"/>
        <w:jc w:val="both"/>
        <w:rPr>
          <w:i/>
          <w:kern w:val="20"/>
          <w:sz w:val="28"/>
          <w:szCs w:val="28"/>
        </w:rPr>
      </w:pPr>
      <w:r>
        <w:rPr>
          <w:i/>
          <w:kern w:val="20"/>
          <w:sz w:val="28"/>
          <w:szCs w:val="28"/>
        </w:rPr>
        <w:t>Экономика</w:t>
      </w:r>
    </w:p>
    <w:p w:rsidR="00D72997" w:rsidRDefault="00D72997">
      <w:pPr>
        <w:ind w:firstLine="567"/>
        <w:jc w:val="both"/>
        <w:rPr>
          <w:sz w:val="28"/>
          <w:szCs w:val="28"/>
        </w:rPr>
      </w:pPr>
      <w:r>
        <w:rPr>
          <w:sz w:val="28"/>
          <w:szCs w:val="28"/>
        </w:rPr>
        <w:t xml:space="preserve">Удаленность территории района от основных транзитных и железнодорожных путей сообщения в значительной степени определяет развитие территории в целом. </w:t>
      </w:r>
    </w:p>
    <w:p w:rsidR="00D72997" w:rsidRDefault="00D72997">
      <w:pPr>
        <w:ind w:firstLine="567"/>
        <w:jc w:val="both"/>
        <w:rPr>
          <w:sz w:val="28"/>
          <w:szCs w:val="28"/>
        </w:rPr>
      </w:pPr>
      <w:r>
        <w:rPr>
          <w:sz w:val="28"/>
          <w:szCs w:val="28"/>
        </w:rPr>
        <w:t>Основу  экономики Идринского района  по  итогам 2015 года составляют: сельское хозяйство 60,2 %, лесное хозяйство 22,7% и обрабатывающие производства 3,3 %.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1134"/>
        <w:gridCol w:w="1276"/>
        <w:gridCol w:w="1701"/>
        <w:gridCol w:w="1098"/>
      </w:tblGrid>
      <w:tr w:rsidR="00D72997">
        <w:tc>
          <w:tcPr>
            <w:tcW w:w="3652" w:type="dxa"/>
          </w:tcPr>
          <w:p w:rsidR="00D72997" w:rsidRDefault="00D72997">
            <w:pPr>
              <w:jc w:val="both"/>
            </w:pPr>
            <w:r>
              <w:t>Показатели</w:t>
            </w:r>
          </w:p>
        </w:tc>
        <w:tc>
          <w:tcPr>
            <w:tcW w:w="1276" w:type="dxa"/>
          </w:tcPr>
          <w:p w:rsidR="00D72997" w:rsidRDefault="00D72997">
            <w:pPr>
              <w:jc w:val="both"/>
            </w:pPr>
            <w:r>
              <w:t>2011</w:t>
            </w:r>
          </w:p>
        </w:tc>
        <w:tc>
          <w:tcPr>
            <w:tcW w:w="1134" w:type="dxa"/>
          </w:tcPr>
          <w:p w:rsidR="00D72997" w:rsidRDefault="00D72997">
            <w:pPr>
              <w:jc w:val="both"/>
            </w:pPr>
            <w:r>
              <w:t>2012</w:t>
            </w:r>
          </w:p>
        </w:tc>
        <w:tc>
          <w:tcPr>
            <w:tcW w:w="1276" w:type="dxa"/>
          </w:tcPr>
          <w:p w:rsidR="00D72997" w:rsidRDefault="00D72997">
            <w:pPr>
              <w:jc w:val="both"/>
            </w:pPr>
            <w:r>
              <w:t>2013</w:t>
            </w:r>
          </w:p>
        </w:tc>
        <w:tc>
          <w:tcPr>
            <w:tcW w:w="1701" w:type="dxa"/>
          </w:tcPr>
          <w:p w:rsidR="00D72997" w:rsidRDefault="00D72997">
            <w:pPr>
              <w:jc w:val="both"/>
            </w:pPr>
            <w:r>
              <w:t>2014</w:t>
            </w:r>
          </w:p>
        </w:tc>
        <w:tc>
          <w:tcPr>
            <w:tcW w:w="1098" w:type="dxa"/>
          </w:tcPr>
          <w:p w:rsidR="00D72997" w:rsidRDefault="00D72997">
            <w:pPr>
              <w:jc w:val="both"/>
            </w:pPr>
            <w:r>
              <w:t>2015</w:t>
            </w:r>
          </w:p>
        </w:tc>
      </w:tr>
      <w:tr w:rsidR="00D72997">
        <w:tc>
          <w:tcPr>
            <w:tcW w:w="3652" w:type="dxa"/>
          </w:tcPr>
          <w:p w:rsidR="00D72997" w:rsidRDefault="00D72997">
            <w:pPr>
              <w:jc w:val="both"/>
            </w:pPr>
            <w:r>
              <w:t>Отгружено товаров собственного производства, млн. руб.</w:t>
            </w:r>
          </w:p>
        </w:tc>
        <w:tc>
          <w:tcPr>
            <w:tcW w:w="1276" w:type="dxa"/>
          </w:tcPr>
          <w:p w:rsidR="00D72997" w:rsidRDefault="00D72997">
            <w:pPr>
              <w:jc w:val="both"/>
            </w:pPr>
            <w:r>
              <w:t>279,2</w:t>
            </w:r>
          </w:p>
        </w:tc>
        <w:tc>
          <w:tcPr>
            <w:tcW w:w="1134" w:type="dxa"/>
          </w:tcPr>
          <w:p w:rsidR="00D72997" w:rsidRDefault="00D72997">
            <w:pPr>
              <w:jc w:val="both"/>
            </w:pPr>
            <w:r>
              <w:t>283,9</w:t>
            </w:r>
          </w:p>
        </w:tc>
        <w:tc>
          <w:tcPr>
            <w:tcW w:w="1276" w:type="dxa"/>
          </w:tcPr>
          <w:p w:rsidR="00D72997" w:rsidRDefault="00D72997">
            <w:pPr>
              <w:jc w:val="both"/>
            </w:pPr>
            <w:r>
              <w:t>326,2</w:t>
            </w:r>
          </w:p>
        </w:tc>
        <w:tc>
          <w:tcPr>
            <w:tcW w:w="1701" w:type="dxa"/>
          </w:tcPr>
          <w:p w:rsidR="00D72997" w:rsidRDefault="00D72997">
            <w:pPr>
              <w:jc w:val="both"/>
            </w:pPr>
            <w:r>
              <w:t>452,7</w:t>
            </w:r>
          </w:p>
        </w:tc>
        <w:tc>
          <w:tcPr>
            <w:tcW w:w="1098" w:type="dxa"/>
          </w:tcPr>
          <w:p w:rsidR="00D72997" w:rsidRDefault="00D72997">
            <w:pPr>
              <w:jc w:val="both"/>
            </w:pPr>
            <w:r>
              <w:t>462,8</w:t>
            </w:r>
          </w:p>
        </w:tc>
      </w:tr>
      <w:tr w:rsidR="00D72997">
        <w:tc>
          <w:tcPr>
            <w:tcW w:w="3652" w:type="dxa"/>
          </w:tcPr>
          <w:p w:rsidR="00D72997" w:rsidRDefault="00D72997">
            <w:pPr>
              <w:jc w:val="both"/>
            </w:pPr>
            <w:r>
              <w:t>Отгружено товаров собственного производства на одного жителя, тыс. руб.</w:t>
            </w:r>
          </w:p>
        </w:tc>
        <w:tc>
          <w:tcPr>
            <w:tcW w:w="1276" w:type="dxa"/>
          </w:tcPr>
          <w:p w:rsidR="00D72997" w:rsidRDefault="00D72997">
            <w:pPr>
              <w:jc w:val="both"/>
            </w:pPr>
            <w:r>
              <w:t>22,54</w:t>
            </w:r>
          </w:p>
        </w:tc>
        <w:tc>
          <w:tcPr>
            <w:tcW w:w="1134" w:type="dxa"/>
          </w:tcPr>
          <w:p w:rsidR="00D72997" w:rsidRDefault="00D72997">
            <w:pPr>
              <w:jc w:val="both"/>
            </w:pPr>
            <w:r>
              <w:t>22,99</w:t>
            </w:r>
          </w:p>
        </w:tc>
        <w:tc>
          <w:tcPr>
            <w:tcW w:w="1276" w:type="dxa"/>
          </w:tcPr>
          <w:p w:rsidR="00D72997" w:rsidRDefault="00D72997">
            <w:pPr>
              <w:jc w:val="both"/>
            </w:pPr>
            <w:r>
              <w:t>26,9</w:t>
            </w:r>
          </w:p>
        </w:tc>
        <w:tc>
          <w:tcPr>
            <w:tcW w:w="1701" w:type="dxa"/>
          </w:tcPr>
          <w:p w:rsidR="00D72997" w:rsidRDefault="00D72997">
            <w:pPr>
              <w:jc w:val="both"/>
            </w:pPr>
            <w:r>
              <w:t>37,97</w:t>
            </w:r>
          </w:p>
        </w:tc>
        <w:tc>
          <w:tcPr>
            <w:tcW w:w="1098" w:type="dxa"/>
          </w:tcPr>
          <w:p w:rsidR="00D72997" w:rsidRDefault="00D72997">
            <w:pPr>
              <w:jc w:val="both"/>
            </w:pPr>
            <w:r>
              <w:t>39,5</w:t>
            </w:r>
          </w:p>
        </w:tc>
      </w:tr>
    </w:tbl>
    <w:p w:rsidR="00D72997" w:rsidRDefault="00D72997">
      <w:pPr>
        <w:ind w:firstLine="567"/>
        <w:jc w:val="both"/>
        <w:rPr>
          <w:sz w:val="28"/>
          <w:szCs w:val="28"/>
        </w:rPr>
      </w:pPr>
      <w:r>
        <w:rPr>
          <w:sz w:val="28"/>
          <w:szCs w:val="28"/>
        </w:rPr>
        <w:t xml:space="preserve">Структура занятости трудоспособного населения характеризуется следующим образом: </w:t>
      </w:r>
    </w:p>
    <w:p w:rsidR="00D72997" w:rsidRDefault="00D72997">
      <w:pPr>
        <w:ind w:firstLine="567"/>
        <w:jc w:val="both"/>
        <w:rPr>
          <w:sz w:val="28"/>
          <w:szCs w:val="28"/>
        </w:rPr>
      </w:pPr>
      <w:r>
        <w:rPr>
          <w:sz w:val="28"/>
          <w:szCs w:val="28"/>
        </w:rPr>
        <w:t xml:space="preserve">- сельскохозяйственное производство, охота и лесное хозяйство – 484 человека (8,1%); </w:t>
      </w:r>
    </w:p>
    <w:p w:rsidR="00D72997" w:rsidRDefault="00D72997">
      <w:pPr>
        <w:ind w:firstLine="567"/>
        <w:jc w:val="both"/>
        <w:rPr>
          <w:sz w:val="28"/>
          <w:szCs w:val="28"/>
        </w:rPr>
      </w:pPr>
      <w:r>
        <w:rPr>
          <w:sz w:val="28"/>
          <w:szCs w:val="28"/>
        </w:rPr>
        <w:t xml:space="preserve">- организации бюджетной сферы – 1880 человек (31,5%); </w:t>
      </w:r>
    </w:p>
    <w:p w:rsidR="00D72997" w:rsidRDefault="00D72997">
      <w:pPr>
        <w:ind w:firstLine="567"/>
        <w:jc w:val="both"/>
        <w:rPr>
          <w:sz w:val="28"/>
          <w:szCs w:val="28"/>
        </w:rPr>
      </w:pPr>
      <w:r>
        <w:rPr>
          <w:sz w:val="28"/>
          <w:szCs w:val="28"/>
        </w:rPr>
        <w:t xml:space="preserve">- организации несельскохозяйственной сферы – 471 человек (7,9%); </w:t>
      </w:r>
    </w:p>
    <w:p w:rsidR="00D72997" w:rsidRDefault="00D72997">
      <w:pPr>
        <w:ind w:firstLine="567"/>
        <w:jc w:val="both"/>
        <w:rPr>
          <w:sz w:val="28"/>
          <w:szCs w:val="28"/>
        </w:rPr>
      </w:pPr>
      <w:r>
        <w:rPr>
          <w:sz w:val="28"/>
          <w:szCs w:val="28"/>
        </w:rPr>
        <w:t xml:space="preserve">- работает за пределами территории муниципального района – </w:t>
      </w:r>
    </w:p>
    <w:p w:rsidR="00D72997" w:rsidRDefault="00D72997">
      <w:pPr>
        <w:ind w:firstLine="567"/>
        <w:jc w:val="both"/>
        <w:rPr>
          <w:sz w:val="28"/>
          <w:szCs w:val="28"/>
        </w:rPr>
      </w:pPr>
      <w:r>
        <w:rPr>
          <w:sz w:val="28"/>
          <w:szCs w:val="28"/>
        </w:rPr>
        <w:t xml:space="preserve">117 человек (1,95%); </w:t>
      </w:r>
    </w:p>
    <w:p w:rsidR="00D72997" w:rsidRDefault="00D72997">
      <w:pPr>
        <w:ind w:firstLine="567"/>
        <w:jc w:val="both"/>
        <w:rPr>
          <w:sz w:val="28"/>
          <w:szCs w:val="28"/>
        </w:rPr>
      </w:pPr>
      <w:r>
        <w:rPr>
          <w:sz w:val="28"/>
          <w:szCs w:val="28"/>
        </w:rPr>
        <w:t xml:space="preserve">- не обеспечено работой – 290 человек (4,9%). </w:t>
      </w:r>
    </w:p>
    <w:p w:rsidR="00D72997" w:rsidRDefault="00D82D48">
      <w:pPr>
        <w:ind w:firstLine="567"/>
        <w:jc w:val="both"/>
        <w:rPr>
          <w:i/>
          <w:sz w:val="28"/>
          <w:szCs w:val="28"/>
        </w:rPr>
      </w:pPr>
      <w:r>
        <w:rPr>
          <w:i/>
          <w:sz w:val="28"/>
          <w:szCs w:val="28"/>
        </w:rPr>
        <w:t>Промышленность</w:t>
      </w:r>
    </w:p>
    <w:p w:rsidR="00D72997" w:rsidRDefault="00D72997">
      <w:pPr>
        <w:ind w:firstLine="567"/>
        <w:jc w:val="both"/>
        <w:rPr>
          <w:sz w:val="28"/>
          <w:szCs w:val="28"/>
        </w:rPr>
      </w:pPr>
      <w:r>
        <w:rPr>
          <w:sz w:val="28"/>
          <w:szCs w:val="28"/>
        </w:rPr>
        <w:lastRenderedPageBreak/>
        <w:t>Промышленное  производство  района  сосредоточено:</w:t>
      </w:r>
    </w:p>
    <w:p w:rsidR="00D72997" w:rsidRDefault="00D72997">
      <w:pPr>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обрабатывающим производством, которое включает в себя производство пищевых продуктов, обработку древесины и производство изделий из дерева;</w:t>
      </w:r>
    </w:p>
    <w:p w:rsidR="00D72997" w:rsidRDefault="00D72997">
      <w:pPr>
        <w:ind w:firstLine="567"/>
        <w:jc w:val="both"/>
        <w:rPr>
          <w:sz w:val="28"/>
          <w:szCs w:val="28"/>
        </w:rPr>
      </w:pPr>
      <w:r>
        <w:rPr>
          <w:sz w:val="28"/>
          <w:szCs w:val="28"/>
        </w:rPr>
        <w:t xml:space="preserve">- </w:t>
      </w:r>
      <w:r>
        <w:rPr>
          <w:rFonts w:ascii="Times New Roman CYR" w:hAnsi="Times New Roman CYR" w:cs="Times New Roman CYR"/>
          <w:bCs/>
          <w:sz w:val="28"/>
          <w:szCs w:val="28"/>
        </w:rPr>
        <w:t>обеспечение электрической энергией, газом и паром; кондиционирование воздуха</w:t>
      </w:r>
      <w:r>
        <w:rPr>
          <w:sz w:val="28"/>
          <w:szCs w:val="28"/>
        </w:rPr>
        <w:t xml:space="preserve">; </w:t>
      </w:r>
    </w:p>
    <w:p w:rsidR="00D72997" w:rsidRDefault="00D72997">
      <w:pPr>
        <w:ind w:firstLine="567"/>
        <w:jc w:val="both"/>
        <w:rPr>
          <w:sz w:val="28"/>
          <w:szCs w:val="28"/>
        </w:rPr>
      </w:pPr>
      <w:r>
        <w:rP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bCs/>
          <w:sz w:val="28"/>
          <w:szCs w:val="28"/>
        </w:rPr>
        <w:t>водоснабжение; водоотведение, организация сбора отходов.</w:t>
      </w:r>
    </w:p>
    <w:p w:rsidR="00D72997" w:rsidRDefault="00D7299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пищевых продуктов в районе представлено п</w:t>
      </w:r>
      <w:r>
        <w:rPr>
          <w:rFonts w:ascii="Times New Roman CYR" w:hAnsi="Times New Roman CYR" w:cs="Times New Roman CYR"/>
          <w:i/>
          <w:iCs/>
          <w:sz w:val="28"/>
          <w:szCs w:val="28"/>
        </w:rPr>
        <w:t>роизводством хлеба и хлебобулочных изделий</w:t>
      </w:r>
      <w:r>
        <w:rPr>
          <w:rFonts w:ascii="Times New Roman CYR" w:hAnsi="Times New Roman CYR" w:cs="Times New Roman CYR"/>
          <w:sz w:val="28"/>
          <w:szCs w:val="28"/>
        </w:rPr>
        <w:t xml:space="preserve">, которым занимается предприятие </w:t>
      </w:r>
      <w:r w:rsidR="00D82D48">
        <w:rPr>
          <w:rFonts w:ascii="Times New Roman CYR" w:hAnsi="Times New Roman CYR" w:cs="Times New Roman CYR"/>
          <w:sz w:val="28"/>
          <w:szCs w:val="28"/>
        </w:rPr>
        <w:t>И</w:t>
      </w:r>
      <w:r>
        <w:rPr>
          <w:rFonts w:ascii="Times New Roman CYR" w:hAnsi="Times New Roman CYR" w:cs="Times New Roman CYR"/>
          <w:sz w:val="28"/>
          <w:szCs w:val="28"/>
        </w:rPr>
        <w:t xml:space="preserve">ПО Идринское. </w:t>
      </w:r>
    </w:p>
    <w:p w:rsidR="00D72997" w:rsidRDefault="00D7299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Среднесписочная численность, работающих на данном предприятии,  на 01.01.2018 года, составила 18 чел. Объем отгруженных товаров  собственного производства в 2011 г. составил 11710 тыс. руб., по итогам 2017 года-  9416,0  тыс. руб., сокращение объемов отгрузки обусловлено снижением объёмов производства, которые напрямую зависят от спроса населения муниципального образования и его покупательской способности.</w:t>
      </w:r>
    </w:p>
    <w:p w:rsidR="00D72997" w:rsidRDefault="00D7299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2017 год предприятием было произведено 124  тонны хлеба и хлебобулочных изделий и  16,0  тонн кондитерских изделий.</w:t>
      </w:r>
    </w:p>
    <w:p w:rsidR="00D72997" w:rsidRDefault="00D7299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перспективе объемы производства и реализации продукции данной отрасли будут зависеть от конкурентоспособности предприятия и покупательского спроса.  </w:t>
      </w:r>
    </w:p>
    <w:p w:rsidR="00D72997" w:rsidRDefault="00D7299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Обработку древесины в Идринском районе осуществляет одно предприятие ООО “Ютан”, среднегодовая численность которого по итогам 2017 г. составила 13 чел. и сократилась к уровню 2011 года на 51%.</w:t>
      </w:r>
    </w:p>
    <w:p w:rsidR="00D72997" w:rsidRDefault="00D7299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отгруженных товаров собственного производства, выполненных работ и услуг собственными силами  в 2011 г. составлял 3305,0 тыс. руб., в 2017 году-  1305,0 тыс. руб.</w:t>
      </w:r>
    </w:p>
    <w:p w:rsidR="00D72997" w:rsidRDefault="00D7299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Снижение объёмов  производства и отгрузки продукции связано с изменившимися условиями законодательства, по выделению делян на заготовку леса.</w:t>
      </w:r>
    </w:p>
    <w:p w:rsidR="00D72997" w:rsidRDefault="00D7299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i/>
          <w:iCs/>
          <w:sz w:val="28"/>
          <w:szCs w:val="28"/>
        </w:rPr>
        <w:t>Производством тепла</w:t>
      </w:r>
      <w:r>
        <w:rPr>
          <w:rFonts w:ascii="Times New Roman CYR" w:hAnsi="Times New Roman CYR" w:cs="Times New Roman CYR"/>
          <w:sz w:val="28"/>
          <w:szCs w:val="28"/>
        </w:rPr>
        <w:t xml:space="preserve"> на территории района занимается одна топливо  – снабжающая организация ЗАО “Заря”. </w:t>
      </w:r>
    </w:p>
    <w:p w:rsidR="00D72997" w:rsidRDefault="00D7299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итогам 2017 года произведено тепловой энергии  8,5 тыс. Гкал, объем отгруженных товаров составил 21206,0  тыс. руб., что составляет к уровню 2011 года 105,6 %. В перспективе  2025-2030 гг. ожидается увеличение производства тепловой энергии за счет реконструкции котельной в районном центре и увеличение отапливаемых площадей в связи со строительством и вводом поликлиники и жилого 8-кв. дома. </w:t>
      </w:r>
    </w:p>
    <w:p w:rsidR="00D72997" w:rsidRDefault="00D72997">
      <w:pPr>
        <w:autoSpaceDE w:val="0"/>
        <w:autoSpaceDN w:val="0"/>
        <w:adjustRightInd w:val="0"/>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На территории района предоставлением  услуг по водоснабжению, водоотведению и организации сбора отходов занимается ЗАО «Заря».</w:t>
      </w:r>
    </w:p>
    <w:p w:rsidR="00D72997" w:rsidRDefault="00D7299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производства и распределения воды с 48032 куб. м. в 2011 году увеличился до 69020 куб. м. по итогам 2017 года. Увеличение объемов производства воды обусловлено установкой приборов учета на водозаборах, ремонтом водопроводных сетей в населенных пунктах района, а также повышением уровня благоустройства жилых помещений населением. В </w:t>
      </w:r>
      <w:r>
        <w:rPr>
          <w:rFonts w:ascii="Times New Roman CYR" w:hAnsi="Times New Roman CYR" w:cs="Times New Roman CYR"/>
          <w:sz w:val="28"/>
          <w:szCs w:val="28"/>
        </w:rPr>
        <w:lastRenderedPageBreak/>
        <w:t>общем объеме производства и потребления воды 88,5 % приходится на долю потребления населением, 11.02 % на учреждения бюджетной сферы. В перспективе 2025 – 2030 годов планируется рост потребления холодной воды в сфере производства, за счёт ввода и использования мощностей в сфере переработки сельскохозяйственной продукции (мяса и молока).</w:t>
      </w:r>
    </w:p>
    <w:p w:rsidR="00D72997" w:rsidRDefault="00D72997">
      <w:pPr>
        <w:autoSpaceDE w:val="0"/>
        <w:autoSpaceDN w:val="0"/>
        <w:adjustRightInd w:val="0"/>
        <w:ind w:firstLine="540"/>
        <w:jc w:val="both"/>
        <w:rPr>
          <w:rFonts w:ascii="Times New Roman CYR" w:hAnsi="Times New Roman CYR" w:cs="Times New Roman CYR"/>
          <w:i/>
          <w:sz w:val="28"/>
          <w:szCs w:val="28"/>
        </w:rPr>
      </w:pPr>
      <w:r>
        <w:rPr>
          <w:rFonts w:ascii="Times New Roman CYR" w:hAnsi="Times New Roman CYR" w:cs="Times New Roman CYR"/>
          <w:i/>
          <w:sz w:val="28"/>
          <w:szCs w:val="28"/>
        </w:rPr>
        <w:t>Се</w:t>
      </w:r>
      <w:r w:rsidR="00D82D48">
        <w:rPr>
          <w:rFonts w:ascii="Times New Roman CYR" w:hAnsi="Times New Roman CYR" w:cs="Times New Roman CYR"/>
          <w:i/>
          <w:sz w:val="28"/>
          <w:szCs w:val="28"/>
        </w:rPr>
        <w:t>льскохозяйственное производство</w:t>
      </w:r>
    </w:p>
    <w:p w:rsidR="00D72997" w:rsidRDefault="00D72997">
      <w:pPr>
        <w:autoSpaceDE w:val="0"/>
        <w:autoSpaceDN w:val="0"/>
        <w:adjustRightInd w:val="0"/>
        <w:ind w:firstLine="54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Производством сельскохозяйственной продукции в районе занимаются 48 организаций, состоящие на самостоятельном балансе, из них 10 сельхозпредприятия, 39 крестьянских фермерских хозяйства и 3 потребительских кооператива по закупу и сбыту продукции. На долю сельскохозяйственных предприятий приходится  13 % от общего объема производства, а на долю крестьянских фермерских хозяйств приходится всего 3 % от общего объема производства, на долю личных подсобных хозяйств приходится 84 % от общего объема производства продукции сельского хозяйства.</w:t>
      </w:r>
    </w:p>
    <w:p w:rsidR="00D72997" w:rsidRDefault="00D72997">
      <w:pPr>
        <w:autoSpaceDE w:val="0"/>
        <w:autoSpaceDN w:val="0"/>
        <w:adjustRightInd w:val="0"/>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 территории Идринского района осуществляют деятельность 5270 личных подсобных хозяйства.</w:t>
      </w:r>
    </w:p>
    <w:p w:rsidR="00D72997" w:rsidRDefault="00D72997">
      <w:pPr>
        <w:autoSpaceDE w:val="0"/>
        <w:autoSpaceDN w:val="0"/>
        <w:adjustRightInd w:val="0"/>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Объем произведенных товаров, выполненных работ и услуг собственными силами хозяйств населения в сфере сельского хозяйства в 2011 г. составил 871,55 млн. руб., в 2015 г.-1189,6 млн. руб., в 2016 г.-1313,6 млн. руб., в 2017- 1266,1 млн. руб.</w:t>
      </w:r>
    </w:p>
    <w:p w:rsidR="00D72997" w:rsidRDefault="00D72997">
      <w:pPr>
        <w:autoSpaceDE w:val="0"/>
        <w:autoSpaceDN w:val="0"/>
        <w:adjustRightInd w:val="0"/>
        <w:ind w:firstLine="480"/>
        <w:jc w:val="both"/>
        <w:rPr>
          <w:rFonts w:ascii="Times New Roman CYR" w:hAnsi="Times New Roman CYR" w:cs="Times New Roman CYR"/>
          <w:kern w:val="20"/>
          <w:sz w:val="28"/>
          <w:szCs w:val="28"/>
        </w:rPr>
      </w:pPr>
      <w:r>
        <w:rPr>
          <w:rFonts w:ascii="Times New Roman CYR" w:hAnsi="Times New Roman CYR" w:cs="Times New Roman CYR"/>
          <w:iCs/>
          <w:kern w:val="20"/>
          <w:sz w:val="28"/>
          <w:szCs w:val="28"/>
        </w:rPr>
        <w:t>В 2017 году через систему потребительских кооперативов поступило для реализации от граждан ведущих личное подсобное хозяйство 8008 тонны молока, что на  326 тонн больше чем в 2016 году. Выплачено за продукцию 133285 тыс. руб. Мяса в живом весе  закуплено 299,19 тонн, что на 4,2 тонны больше чем в 2016 году. Выплачено за продукцию 55649 тыс. руб.</w:t>
      </w:r>
    </w:p>
    <w:p w:rsidR="00D72997" w:rsidRDefault="00D72997">
      <w:pPr>
        <w:autoSpaceDE w:val="0"/>
        <w:autoSpaceDN w:val="0"/>
        <w:adjustRightInd w:val="0"/>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Объем отгруженных товаров собственного производства, выполненных работ и услуг собственными силами сельскохозяйственных организаций  в сфере сельского хозяйства составил в 2011 г.-116,8 млн. руб., и возрос к 2015 году -164,4  млн. руб., в 2016 г. составил 213,1 млн. руб. </w:t>
      </w:r>
    </w:p>
    <w:p w:rsidR="00D72997" w:rsidRDefault="00D72997">
      <w:pPr>
        <w:autoSpaceDE w:val="0"/>
        <w:autoSpaceDN w:val="0"/>
        <w:adjustRightInd w:val="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Удельный вес прибыльных сельскохозяйственных организаций, в общем их числе, составил в 2011 г.- 100 %, в 2015 г.- 90,91 %, в 2016 г.- 91,67 %. </w:t>
      </w:r>
    </w:p>
    <w:p w:rsidR="00D72997" w:rsidRDefault="00D72997">
      <w:pPr>
        <w:tabs>
          <w:tab w:val="left" w:pos="720"/>
          <w:tab w:val="left" w:pos="7740"/>
        </w:tabs>
        <w:autoSpaceDE w:val="0"/>
        <w:autoSpaceDN w:val="0"/>
        <w:adjustRightInd w:val="0"/>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Удельный вес производства сельскохозяйственной продукции крестьянских (фермерских) хозяйств  в общем объеме производства сельскохозяйственной продукции с 3,25 % в 2011 г. возрос до значения 8,27 % в 2015 г., 9,11 % в 2016 г.</w:t>
      </w:r>
    </w:p>
    <w:p w:rsidR="00D72997" w:rsidRDefault="00D72997">
      <w:pPr>
        <w:tabs>
          <w:tab w:val="left" w:pos="720"/>
          <w:tab w:val="left" w:pos="7740"/>
        </w:tabs>
        <w:autoSpaceDE w:val="0"/>
        <w:autoSpaceDN w:val="0"/>
        <w:adjustRightInd w:val="0"/>
        <w:ind w:firstLine="709"/>
        <w:jc w:val="both"/>
        <w:rPr>
          <w:rFonts w:ascii="Times New Roman CYR" w:hAnsi="Times New Roman CYR" w:cs="Times New Roman CYR"/>
          <w:kern w:val="20"/>
          <w:sz w:val="28"/>
          <w:szCs w:val="28"/>
        </w:rPr>
      </w:pPr>
      <w:r>
        <w:rPr>
          <w:rFonts w:ascii="Times New Roman CYR" w:hAnsi="Times New Roman CYR" w:cs="Times New Roman CYR"/>
          <w:sz w:val="28"/>
          <w:szCs w:val="28"/>
        </w:rPr>
        <w:t>В перспективе 2030 года планируется довести  объем производства сельскохозяйственной продукции в стоимостном выражении</w:t>
      </w:r>
      <w:r w:rsidR="00D82D48">
        <w:rPr>
          <w:rFonts w:ascii="Times New Roman CYR" w:hAnsi="Times New Roman CYR" w:cs="Times New Roman CYR"/>
          <w:sz w:val="28"/>
          <w:szCs w:val="28"/>
        </w:rPr>
        <w:t xml:space="preserve"> </w:t>
      </w:r>
      <w:r>
        <w:rPr>
          <w:rFonts w:ascii="Times New Roman CYR" w:hAnsi="Times New Roman CYR" w:cs="Times New Roman CYR"/>
          <w:sz w:val="28"/>
          <w:szCs w:val="28"/>
        </w:rPr>
        <w:t>- 3106,6 млн. руб., долю фактически используемых сельскохозяйственных угодий</w:t>
      </w:r>
      <w:r w:rsidR="00D82D48">
        <w:rPr>
          <w:rFonts w:ascii="Times New Roman CYR" w:hAnsi="Times New Roman CYR" w:cs="Times New Roman CYR"/>
          <w:sz w:val="28"/>
          <w:szCs w:val="28"/>
        </w:rPr>
        <w:t xml:space="preserve"> </w:t>
      </w:r>
      <w:r>
        <w:rPr>
          <w:rFonts w:ascii="Times New Roman CYR" w:hAnsi="Times New Roman CYR" w:cs="Times New Roman CYR"/>
          <w:sz w:val="28"/>
          <w:szCs w:val="28"/>
        </w:rPr>
        <w:t>- до 100 %, уровень рентабельности производства до 28,3 %.</w:t>
      </w:r>
    </w:p>
    <w:p w:rsidR="00D72997" w:rsidRDefault="00D72997">
      <w:pPr>
        <w:autoSpaceDE w:val="0"/>
        <w:autoSpaceDN w:val="0"/>
        <w:adjustRightInd w:val="0"/>
        <w:ind w:firstLine="708"/>
        <w:jc w:val="center"/>
        <w:rPr>
          <w:rFonts w:ascii="Times New Roman CYR" w:hAnsi="Times New Roman CYR" w:cs="Times New Roman CYR"/>
          <w:bCs/>
          <w:i/>
          <w:kern w:val="20"/>
          <w:sz w:val="28"/>
          <w:szCs w:val="28"/>
        </w:rPr>
      </w:pPr>
      <w:r>
        <w:rPr>
          <w:rFonts w:ascii="Times New Roman CYR" w:hAnsi="Times New Roman CYR" w:cs="Times New Roman CYR"/>
          <w:bCs/>
          <w:i/>
          <w:kern w:val="20"/>
          <w:sz w:val="28"/>
          <w:szCs w:val="28"/>
        </w:rPr>
        <w:t>Расте</w:t>
      </w:r>
      <w:r w:rsidR="00D82D48">
        <w:rPr>
          <w:rFonts w:ascii="Times New Roman CYR" w:hAnsi="Times New Roman CYR" w:cs="Times New Roman CYR"/>
          <w:bCs/>
          <w:i/>
          <w:kern w:val="20"/>
          <w:sz w:val="28"/>
          <w:szCs w:val="28"/>
        </w:rPr>
        <w:t>ниеводство</w:t>
      </w:r>
    </w:p>
    <w:p w:rsidR="00D72997" w:rsidRDefault="00D72997">
      <w:pPr>
        <w:autoSpaceDE w:val="0"/>
        <w:autoSpaceDN w:val="0"/>
        <w:adjustRightInd w:val="0"/>
        <w:ind w:firstLine="708"/>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Посевная площадь сельскохозяйственных культур в 2011 г. составила 31608 га, в 2015 г.-  36242 га, в 2016 г.- 35513 га. Площадь зерновых культур в 2011 г. составила 18902 га, в 2015 г.- 24678 га, в 2016 г.- 24410 га. </w:t>
      </w:r>
    </w:p>
    <w:p w:rsidR="00D72997" w:rsidRDefault="00D72997">
      <w:pPr>
        <w:autoSpaceDE w:val="0"/>
        <w:autoSpaceDN w:val="0"/>
        <w:adjustRightInd w:val="0"/>
        <w:jc w:val="both"/>
        <w:rPr>
          <w:rFonts w:ascii="Times New Roman CYR" w:hAnsi="Times New Roman CYR" w:cs="Times New Roman CYR"/>
          <w:kern w:val="20"/>
          <w:sz w:val="28"/>
          <w:szCs w:val="28"/>
        </w:rPr>
      </w:pPr>
      <w:r>
        <w:rPr>
          <w:rFonts w:ascii="Times New Roman CYR" w:hAnsi="Times New Roman CYR" w:cs="Times New Roman CYR"/>
          <w:color w:val="FF0000"/>
          <w:kern w:val="20"/>
          <w:sz w:val="28"/>
          <w:szCs w:val="28"/>
        </w:rPr>
        <w:lastRenderedPageBreak/>
        <w:t xml:space="preserve">        </w:t>
      </w:r>
      <w:r>
        <w:rPr>
          <w:rFonts w:ascii="Times New Roman CYR" w:hAnsi="Times New Roman CYR" w:cs="Times New Roman CYR"/>
          <w:kern w:val="20"/>
          <w:sz w:val="28"/>
          <w:szCs w:val="28"/>
        </w:rPr>
        <w:t>Производство зерна за 2011 г. составило 34749,5 т., в 2015 г. - 27794,4 тонн, в 2016 г.- 29851 т.  Сокращение производства зерна связано с неблагоприятными погодными условиями. Производство картофеля в 2011 г. -12,4 тыс. т, в 2015 г.- 11,2 тыс. т, в 2016 г.- 10,7 тыс. т.</w:t>
      </w:r>
    </w:p>
    <w:p w:rsidR="00D72997" w:rsidRDefault="00D72997">
      <w:pPr>
        <w:autoSpaceDE w:val="0"/>
        <w:autoSpaceDN w:val="0"/>
        <w:adjustRightInd w:val="0"/>
        <w:ind w:firstLine="720"/>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Урожайность зерновых культур в 2011 г.- 16,1 ц/га, в 2015 г.- 13  ц/га, в 2016 г.- 12,3 ц/га,  к 2030 г. достигнет значение показателя- 17,5 ц/га.</w:t>
      </w:r>
    </w:p>
    <w:p w:rsidR="00D72997" w:rsidRDefault="00D72997">
      <w:pPr>
        <w:autoSpaceDE w:val="0"/>
        <w:autoSpaceDN w:val="0"/>
        <w:adjustRightInd w:val="0"/>
        <w:ind w:firstLine="720"/>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Увеличение урожайности и валового сбора зерна будет осуществляться за счет перевода растениеводства на ресурсосберегающие и низко затратные технологии, внедрения высокоурожайных и перспективных сортов, устойчивых к полеганию, вредителям и болезням. Такие предприятия как ООО Ирина, ЗАО Телекское, ООО Восход, ООО «Маяк» ежегодно осуществляют закупку семян   элиты и первой репродукции зерновых культур, а также занимаются внесением в почву минеральных удобрений и проводят мероприятия по химической защите. </w:t>
      </w:r>
    </w:p>
    <w:p w:rsidR="00D72997" w:rsidRDefault="00D72997">
      <w:pPr>
        <w:autoSpaceDE w:val="0"/>
        <w:autoSpaceDN w:val="0"/>
        <w:adjustRightInd w:val="0"/>
        <w:ind w:firstLine="720"/>
        <w:jc w:val="both"/>
        <w:rPr>
          <w:rFonts w:ascii="Times New Roman CYR" w:hAnsi="Times New Roman CYR" w:cs="Times New Roman CYR"/>
          <w:kern w:val="16"/>
          <w:sz w:val="28"/>
          <w:szCs w:val="28"/>
        </w:rPr>
      </w:pPr>
    </w:p>
    <w:p w:rsidR="00D72997" w:rsidRDefault="00D82D48">
      <w:pPr>
        <w:autoSpaceDE w:val="0"/>
        <w:autoSpaceDN w:val="0"/>
        <w:adjustRightInd w:val="0"/>
        <w:ind w:firstLine="567"/>
        <w:jc w:val="center"/>
        <w:rPr>
          <w:rFonts w:ascii="Times New Roman CYR" w:hAnsi="Times New Roman CYR" w:cs="Times New Roman CYR"/>
          <w:bCs/>
          <w:i/>
          <w:kern w:val="20"/>
          <w:sz w:val="28"/>
          <w:szCs w:val="28"/>
        </w:rPr>
      </w:pPr>
      <w:r>
        <w:rPr>
          <w:rFonts w:ascii="Times New Roman CYR" w:hAnsi="Times New Roman CYR" w:cs="Times New Roman CYR"/>
          <w:bCs/>
          <w:i/>
          <w:kern w:val="20"/>
          <w:sz w:val="28"/>
          <w:szCs w:val="28"/>
        </w:rPr>
        <w:t>Животноводство</w:t>
      </w:r>
    </w:p>
    <w:p w:rsidR="00D72997" w:rsidRDefault="00D72997">
      <w:pPr>
        <w:autoSpaceDE w:val="0"/>
        <w:autoSpaceDN w:val="0"/>
        <w:adjustRightInd w:val="0"/>
        <w:ind w:firstLine="567"/>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Поголовье крупного рогатого  скота составило в 2011 г.- 12172 голов, в 2015 г.- 13100 голов, в 2016 г. – 12681 голова. Поголовье коров в 2011 г. -</w:t>
      </w:r>
      <w:r w:rsidR="00D82D48">
        <w:rPr>
          <w:rFonts w:ascii="Times New Roman CYR" w:hAnsi="Times New Roman CYR" w:cs="Times New Roman CYR"/>
          <w:kern w:val="20"/>
          <w:sz w:val="28"/>
          <w:szCs w:val="28"/>
        </w:rPr>
        <w:t xml:space="preserve"> </w:t>
      </w:r>
      <w:r>
        <w:rPr>
          <w:rFonts w:ascii="Times New Roman CYR" w:hAnsi="Times New Roman CYR" w:cs="Times New Roman CYR"/>
          <w:kern w:val="20"/>
          <w:sz w:val="28"/>
          <w:szCs w:val="28"/>
        </w:rPr>
        <w:t>4885 гол., в 2015 г. – 5086 гол., в 2016 г.- 5153 гол. Поголовье овец в 2011 г.-2037 гол.,  в 2015 г.- 1101 гол., в 2016 г.- 1022 гол.</w:t>
      </w:r>
    </w:p>
    <w:p w:rsidR="00D72997" w:rsidRDefault="00D72997">
      <w:pPr>
        <w:autoSpaceDE w:val="0"/>
        <w:autoSpaceDN w:val="0"/>
        <w:adjustRightInd w:val="0"/>
        <w:ind w:firstLine="567"/>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Поголовье свиней в 2011 г.- 8580 гол.,</w:t>
      </w:r>
      <w:r w:rsidR="00D82D48">
        <w:rPr>
          <w:rFonts w:ascii="Times New Roman CYR" w:hAnsi="Times New Roman CYR" w:cs="Times New Roman CYR"/>
          <w:kern w:val="20"/>
          <w:sz w:val="28"/>
          <w:szCs w:val="28"/>
        </w:rPr>
        <w:t xml:space="preserve"> </w:t>
      </w:r>
      <w:r>
        <w:rPr>
          <w:rFonts w:ascii="Times New Roman CYR" w:hAnsi="Times New Roman CYR" w:cs="Times New Roman CYR"/>
          <w:kern w:val="20"/>
          <w:sz w:val="28"/>
          <w:szCs w:val="28"/>
        </w:rPr>
        <w:t xml:space="preserve"> в 2015 г. составило 7736 гол., в 2016 г. -</w:t>
      </w:r>
      <w:r w:rsidR="00D82D48">
        <w:rPr>
          <w:rFonts w:ascii="Times New Roman CYR" w:hAnsi="Times New Roman CYR" w:cs="Times New Roman CYR"/>
          <w:kern w:val="20"/>
          <w:sz w:val="28"/>
          <w:szCs w:val="28"/>
        </w:rPr>
        <w:t xml:space="preserve"> </w:t>
      </w:r>
      <w:r>
        <w:rPr>
          <w:rFonts w:ascii="Times New Roman CYR" w:hAnsi="Times New Roman CYR" w:cs="Times New Roman CYR"/>
          <w:kern w:val="20"/>
          <w:sz w:val="28"/>
          <w:szCs w:val="28"/>
        </w:rPr>
        <w:t xml:space="preserve">7826 гол.  Сокращение поголовья свиней к уровню 2011 года связано с высокими затратами на содержание и отсутствием дотаций. </w:t>
      </w:r>
    </w:p>
    <w:p w:rsidR="00D72997" w:rsidRDefault="00D72997">
      <w:pPr>
        <w:autoSpaceDE w:val="0"/>
        <w:autoSpaceDN w:val="0"/>
        <w:adjustRightInd w:val="0"/>
        <w:ind w:firstLine="567"/>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Валовое произво</w:t>
      </w:r>
      <w:r w:rsidR="00D82D48">
        <w:rPr>
          <w:rFonts w:ascii="Times New Roman CYR" w:hAnsi="Times New Roman CYR" w:cs="Times New Roman CYR"/>
          <w:kern w:val="20"/>
          <w:sz w:val="28"/>
          <w:szCs w:val="28"/>
        </w:rPr>
        <w:t>дство молока в 2011 г.- 15200 т., в 2015 г. составило 14545 т, в 2016 г.- 14207 т</w:t>
      </w:r>
      <w:r>
        <w:rPr>
          <w:rFonts w:ascii="Times New Roman CYR" w:hAnsi="Times New Roman CYR" w:cs="Times New Roman CYR"/>
          <w:kern w:val="20"/>
          <w:sz w:val="28"/>
          <w:szCs w:val="28"/>
        </w:rPr>
        <w:t>. Производство мяса в 201</w:t>
      </w:r>
      <w:r w:rsidR="00D82D48">
        <w:rPr>
          <w:rFonts w:ascii="Times New Roman CYR" w:hAnsi="Times New Roman CYR" w:cs="Times New Roman CYR"/>
          <w:kern w:val="20"/>
          <w:sz w:val="28"/>
          <w:szCs w:val="28"/>
        </w:rPr>
        <w:t>1 г.- 4270 т., 2015 г.-  4509 т., в 2016 г.- 4510 т</w:t>
      </w:r>
      <w:r>
        <w:rPr>
          <w:rFonts w:ascii="Times New Roman CYR" w:hAnsi="Times New Roman CYR" w:cs="Times New Roman CYR"/>
          <w:kern w:val="20"/>
          <w:sz w:val="28"/>
          <w:szCs w:val="28"/>
        </w:rPr>
        <w:t>.</w:t>
      </w:r>
    </w:p>
    <w:p w:rsidR="00D72997" w:rsidRDefault="00D72997">
      <w:pPr>
        <w:autoSpaceDE w:val="0"/>
        <w:autoSpaceDN w:val="0"/>
        <w:adjustRightInd w:val="0"/>
        <w:ind w:firstLine="567"/>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Наращивание объемов производства продукции животноводства будет обеспечено за счет частичного увеличения поголовья, увеличения его продуктивности за счет племенной и селекционной работы, более эффективного использования кормовой базы, а также сбалансированности кормового рациона.</w:t>
      </w:r>
    </w:p>
    <w:p w:rsidR="00D72997" w:rsidRDefault="00D72997">
      <w:pPr>
        <w:tabs>
          <w:tab w:val="left" w:pos="720"/>
          <w:tab w:val="left" w:pos="77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2030 годов планируется рост объемов производства:</w:t>
      </w:r>
    </w:p>
    <w:p w:rsidR="00D72997" w:rsidRDefault="00D72997">
      <w:pPr>
        <w:tabs>
          <w:tab w:val="left" w:pos="720"/>
          <w:tab w:val="left" w:pos="77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молока за счет увеличения поголовья дойного стада до 5612 голов и надоя на 1 фуражную корову до 3500 кг;</w:t>
      </w:r>
    </w:p>
    <w:p w:rsidR="00D72997" w:rsidRDefault="00D72997">
      <w:pPr>
        <w:tabs>
          <w:tab w:val="left" w:pos="720"/>
          <w:tab w:val="left" w:pos="77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мяса за счет увеличения поголовья молодняка крс до 8100 гол. и среднесуточного привеса до 720 гр.</w:t>
      </w:r>
    </w:p>
    <w:p w:rsidR="00D72997" w:rsidRDefault="00D72997">
      <w:pPr>
        <w:tabs>
          <w:tab w:val="left" w:pos="720"/>
          <w:tab w:val="left" w:pos="77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объемов производства продукции животноводства позволит обеспечить сырьем предприятия по ее переработке.</w:t>
      </w:r>
    </w:p>
    <w:p w:rsidR="00D72997" w:rsidRDefault="00D72997">
      <w:pPr>
        <w:autoSpaceDE w:val="0"/>
        <w:autoSpaceDN w:val="0"/>
        <w:adjustRightInd w:val="0"/>
        <w:jc w:val="both"/>
        <w:rPr>
          <w:rFonts w:ascii="Times New Roman CYR" w:hAnsi="Times New Roman CYR" w:cs="Times New Roman CYR"/>
          <w:i/>
          <w:kern w:val="16"/>
          <w:sz w:val="28"/>
          <w:szCs w:val="28"/>
        </w:rPr>
      </w:pPr>
      <w:r>
        <w:rPr>
          <w:rFonts w:ascii="Times New Roman CYR" w:hAnsi="Times New Roman CYR" w:cs="Times New Roman CYR"/>
          <w:kern w:val="16"/>
          <w:sz w:val="28"/>
          <w:szCs w:val="28"/>
        </w:rPr>
        <w:tab/>
      </w:r>
      <w:r w:rsidR="00D82D48">
        <w:rPr>
          <w:rFonts w:ascii="Times New Roman CYR" w:hAnsi="Times New Roman CYR" w:cs="Times New Roman CYR"/>
          <w:i/>
          <w:kern w:val="16"/>
          <w:sz w:val="28"/>
          <w:szCs w:val="28"/>
        </w:rPr>
        <w:t>Малый бизнес</w:t>
      </w:r>
    </w:p>
    <w:p w:rsidR="00D72997" w:rsidRDefault="00D72997">
      <w:pPr>
        <w:autoSpaceDE w:val="0"/>
        <w:autoSpaceDN w:val="0"/>
        <w:adjustRightInd w:val="0"/>
        <w:ind w:firstLine="567"/>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Одной  из  основных  задач,  стоящих  перед  администрацией  района, </w:t>
      </w:r>
    </w:p>
    <w:p w:rsidR="00D72997" w:rsidRDefault="00D72997">
      <w:pPr>
        <w:autoSpaceDE w:val="0"/>
        <w:autoSpaceDN w:val="0"/>
        <w:adjustRightInd w:val="0"/>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является реализация политики поддержки малого предпринимательства:  оказание  консультационных  и  информационных услуг; реализация мер финансовой и имущественной поддержки; пропаганда и  популяризация  предпринимательства;  организация  ярмарочных мероприятий для малого бизнеса. В  сфере малого  предпринимательства  основная  доля товаров  и  услуг  приходится  на </w:t>
      </w:r>
      <w:r w:rsidR="00D82D48">
        <w:rPr>
          <w:rFonts w:ascii="Times New Roman CYR" w:hAnsi="Times New Roman CYR" w:cs="Times New Roman CYR"/>
          <w:kern w:val="16"/>
          <w:sz w:val="28"/>
          <w:szCs w:val="28"/>
        </w:rPr>
        <w:t xml:space="preserve">  торговлю, сельское  хозяйство и</w:t>
      </w:r>
      <w:r>
        <w:rPr>
          <w:rFonts w:ascii="Times New Roman CYR" w:hAnsi="Times New Roman CYR" w:cs="Times New Roman CYR"/>
          <w:kern w:val="16"/>
          <w:sz w:val="28"/>
          <w:szCs w:val="28"/>
        </w:rPr>
        <w:t xml:space="preserve"> транспорт. </w:t>
      </w:r>
    </w:p>
    <w:p w:rsidR="00D72997" w:rsidRDefault="00D72997">
      <w:pPr>
        <w:autoSpaceDE w:val="0"/>
        <w:autoSpaceDN w:val="0"/>
        <w:adjustRightInd w:val="0"/>
        <w:ind w:firstLine="567"/>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Численности  занятых  в  малом  и среднем бизнесе составляла: в 2011 году-588 чел., в 2015 году- 449 чел., в 2016 году -447 чел. </w:t>
      </w:r>
    </w:p>
    <w:p w:rsidR="00D72997" w:rsidRDefault="00D72997">
      <w:pPr>
        <w:autoSpaceDE w:val="0"/>
        <w:autoSpaceDN w:val="0"/>
        <w:adjustRightInd w:val="0"/>
        <w:ind w:firstLine="567"/>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Численность индивидуальных предпринимателей в 2011 году составляла 218 ед., в 2015 году -209 ед., в 2016 году- 214 ед. Количество организаций малого и среднего бизнеса в районе в 2011 году -39 ед., в 2015 году – 32 ед., в 2016 году- 30 ед.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Среднесписочная численность работников у индивидуальных предпринимателей за 2011 год составила 113 человек, в 2015 год составила  98 чел., в 2016 году -</w:t>
      </w:r>
      <w:r w:rsidR="00D82D4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89 человек, за счет сокращения количества наемных работников из-за увеличения налогового бремени. </w:t>
      </w:r>
    </w:p>
    <w:p w:rsidR="00D72997" w:rsidRDefault="00D72997">
      <w:pPr>
        <w:autoSpaceDE w:val="0"/>
        <w:autoSpaceDN w:val="0"/>
        <w:adjustRightInd w:val="0"/>
        <w:ind w:firstLine="567"/>
        <w:jc w:val="both"/>
        <w:rPr>
          <w:rFonts w:ascii="Times New Roman CYR" w:hAnsi="Times New Roman CYR" w:cs="Times New Roman CYR"/>
          <w:kern w:val="16"/>
          <w:sz w:val="28"/>
          <w:szCs w:val="28"/>
        </w:rPr>
      </w:pPr>
      <w:r>
        <w:rPr>
          <w:rFonts w:ascii="Times New Roman CYR" w:hAnsi="Times New Roman CYR" w:cs="Times New Roman CYR"/>
          <w:sz w:val="28"/>
          <w:szCs w:val="28"/>
        </w:rPr>
        <w:t>Среднесписочная численность работников крестьянских (фермерских) хозяйств в 2011 году составляла – 48 человек, в 2015 году - 42 чел., в 2016 году – 36 человек.</w:t>
      </w:r>
      <w:r>
        <w:rPr>
          <w:rFonts w:ascii="Times New Roman CYR" w:hAnsi="Times New Roman CYR" w:cs="Times New Roman CYR"/>
          <w:kern w:val="16"/>
          <w:sz w:val="28"/>
          <w:szCs w:val="28"/>
        </w:rPr>
        <w:t xml:space="preserve"> </w:t>
      </w:r>
    </w:p>
    <w:p w:rsidR="00D72997" w:rsidRDefault="00D72997">
      <w:pPr>
        <w:autoSpaceDE w:val="0"/>
        <w:autoSpaceDN w:val="0"/>
        <w:adjustRightInd w:val="0"/>
        <w:ind w:firstLine="567"/>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Несмотря на незначительную тенденцию сокращения количества организаций малого бизнеса и индивидуальных предпринимателей, численность занятых в малом бизнесе в 2016 году к уровню 2011 года сократилась на 141 чел. (23,9%), по причине увеличения нагрузки на работодателей в связи с изменением размеров отчислений в страховые фонды.</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Доля занятых в малом бизнесе</w:t>
      </w:r>
      <w:r w:rsidR="00D82D48">
        <w:rPr>
          <w:rFonts w:ascii="Times New Roman CYR" w:hAnsi="Times New Roman CYR" w:cs="Times New Roman CYR"/>
          <w:sz w:val="28"/>
          <w:szCs w:val="28"/>
        </w:rPr>
        <w:t>,</w:t>
      </w:r>
      <w:r>
        <w:rPr>
          <w:rFonts w:ascii="Times New Roman CYR" w:hAnsi="Times New Roman CYR" w:cs="Times New Roman CYR"/>
          <w:sz w:val="28"/>
          <w:szCs w:val="28"/>
        </w:rPr>
        <w:t xml:space="preserve"> от занятых в экономики всего</w:t>
      </w:r>
      <w:r w:rsidR="00D82D48">
        <w:rPr>
          <w:rFonts w:ascii="Times New Roman CYR" w:hAnsi="Times New Roman CYR" w:cs="Times New Roman CYR"/>
          <w:sz w:val="28"/>
          <w:szCs w:val="28"/>
        </w:rPr>
        <w:t>,</w:t>
      </w:r>
      <w:r>
        <w:rPr>
          <w:rFonts w:ascii="Times New Roman CYR" w:hAnsi="Times New Roman CYR" w:cs="Times New Roman CYR"/>
          <w:sz w:val="28"/>
          <w:szCs w:val="28"/>
        </w:rPr>
        <w:t xml:space="preserve">  составляет в 2011 году – 31,0 %, в 2015 году- 22,66%, в 2016 году- 16,83 %. </w:t>
      </w:r>
    </w:p>
    <w:p w:rsidR="00D72997" w:rsidRDefault="00D72997">
      <w:pPr>
        <w:autoSpaceDE w:val="0"/>
        <w:autoSpaceDN w:val="0"/>
        <w:adjustRightInd w:val="0"/>
        <w:ind w:firstLine="709"/>
        <w:jc w:val="both"/>
        <w:rPr>
          <w:rFonts w:ascii="Times New Roman CYR" w:hAnsi="Times New Roman CYR" w:cs="Times New Roman CYR"/>
          <w:kern w:val="20"/>
          <w:sz w:val="28"/>
          <w:szCs w:val="28"/>
        </w:rPr>
      </w:pPr>
      <w:r>
        <w:rPr>
          <w:rFonts w:ascii="Times New Roman CYR" w:hAnsi="Times New Roman CYR" w:cs="Times New Roman CYR"/>
          <w:sz w:val="28"/>
          <w:szCs w:val="28"/>
        </w:rPr>
        <w:t xml:space="preserve">Количество субъектов малого и среднего предпринимательства на 10 тыс. человек населения в 2011 году составило 207 ед., в 2015 году составило 180,59 ед., в 2016 году – 170,35 ед. </w:t>
      </w:r>
      <w:r>
        <w:rPr>
          <w:rFonts w:ascii="Times New Roman CYR" w:hAnsi="Times New Roman CYR" w:cs="Times New Roman CYR"/>
          <w:kern w:val="20"/>
          <w:sz w:val="28"/>
          <w:szCs w:val="28"/>
        </w:rPr>
        <w:t xml:space="preserve">Большая доля субъектов малого предпринимательства приходится на предприятия сельского хозяйства – 56,3 %, от их общей численности. За прошедшие шесть лет, число предприятий по видам деятельности и предоставления услуг значительных изменений не претерпело.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214 индивидуальных предпринимателей в 2016 году наибольший удельный вес в отраслевой структуре занимает розничная торговля. Структура индивидуальных предпринимателей по видам деятельности представлена в нижеследующей таблице.</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9"/>
        <w:gridCol w:w="2268"/>
      </w:tblGrid>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 деятельности</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 общего количества ИП</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Розничная торговля, 127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59,2</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Разведение КРС,21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9,8</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Выращивание зерновых, 13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6,1</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Лесозаготовки, 7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3,3</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Техническое обслуживание и ремонт автомобилей, 4ед.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такси,3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Производство общестроительных работ, 1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0,5</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Ремонт обуви, 1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0,5</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Ремонт бытовых изделий, техники, 4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w:t>
            </w:r>
          </w:p>
        </w:tc>
      </w:tr>
      <w:tr w:rsidR="00D72997">
        <w:trPr>
          <w:trHeight w:val="303"/>
        </w:trPr>
        <w:tc>
          <w:tcPr>
            <w:tcW w:w="7229"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Прочие виды деятельности, 33 ед.</w:t>
            </w:r>
          </w:p>
        </w:tc>
        <w:tc>
          <w:tcPr>
            <w:tcW w:w="2268" w:type="dxa"/>
            <w:tcBorders>
              <w:top w:val="single" w:sz="4" w:space="0" w:color="auto"/>
              <w:left w:val="single" w:sz="4" w:space="0" w:color="auto"/>
              <w:bottom w:val="single" w:sz="4" w:space="0" w:color="auto"/>
              <w:right w:val="single" w:sz="4" w:space="0" w:color="auto"/>
            </w:tcBorders>
            <w:vAlign w:val="bottom"/>
          </w:tcPr>
          <w:p w:rsidR="00D72997" w:rsidRDefault="00D72997">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15,4</w:t>
            </w:r>
          </w:p>
        </w:tc>
      </w:tr>
    </w:tbl>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D72997" w:rsidRDefault="00D72997">
      <w:pPr>
        <w:ind w:firstLine="709"/>
        <w:jc w:val="both"/>
        <w:rPr>
          <w:rFonts w:eastAsia="Calibri"/>
          <w:sz w:val="28"/>
          <w:szCs w:val="28"/>
          <w:lang w:eastAsia="en-US"/>
        </w:rPr>
      </w:pPr>
      <w:r>
        <w:rPr>
          <w:rFonts w:ascii="Times New Roman CYR" w:hAnsi="Times New Roman CYR" w:cs="Times New Roman CYR"/>
          <w:sz w:val="28"/>
          <w:szCs w:val="28"/>
        </w:rPr>
        <w:t>На территории района</w:t>
      </w:r>
      <w:r>
        <w:rPr>
          <w:rFonts w:eastAsia="Calibri"/>
          <w:sz w:val="28"/>
          <w:szCs w:val="28"/>
          <w:lang w:eastAsia="en-US"/>
        </w:rPr>
        <w:t xml:space="preserve"> финансовая и консультационная поддержка оказывается в рамках  муниципальной программы </w:t>
      </w:r>
      <w:r>
        <w:rPr>
          <w:rFonts w:ascii="Times New Roman CYR" w:hAnsi="Times New Roman CYR" w:cs="Times New Roman CYR"/>
          <w:color w:val="000000"/>
          <w:sz w:val="28"/>
          <w:szCs w:val="28"/>
        </w:rPr>
        <w:t>«Содействие в развитии и поддержка</w:t>
      </w:r>
      <w:r>
        <w:rPr>
          <w:rFonts w:ascii="Times New Roman CYR" w:hAnsi="Times New Roman CYR" w:cs="Times New Roman CYR"/>
          <w:sz w:val="28"/>
          <w:szCs w:val="28"/>
        </w:rPr>
        <w:t xml:space="preserve"> малого и среднего предпринимательства в Идринском районе» </w:t>
      </w:r>
      <w:r>
        <w:rPr>
          <w:rFonts w:eastAsia="Calibri"/>
          <w:spacing w:val="-4"/>
          <w:sz w:val="28"/>
          <w:szCs w:val="28"/>
          <w:lang w:eastAsia="en-US"/>
        </w:rPr>
        <w:t>с привлечением средств краевого и местного бюджетов и будет продолжена до конца периода реализации стратегии</w:t>
      </w:r>
      <w:r>
        <w:rPr>
          <w:rFonts w:eastAsia="Calibri"/>
          <w:sz w:val="28"/>
          <w:szCs w:val="28"/>
          <w:lang w:eastAsia="en-US"/>
        </w:rPr>
        <w:t>.</w:t>
      </w:r>
    </w:p>
    <w:p w:rsidR="00D72997" w:rsidRDefault="00D72997">
      <w:pPr>
        <w:ind w:firstLine="709"/>
        <w:jc w:val="both"/>
        <w:rPr>
          <w:rFonts w:eastAsia="Calibri"/>
          <w:sz w:val="28"/>
          <w:szCs w:val="28"/>
          <w:lang w:eastAsia="en-US"/>
        </w:rPr>
      </w:pPr>
      <w:r>
        <w:rPr>
          <w:rFonts w:eastAsia="Calibri"/>
          <w:sz w:val="28"/>
          <w:szCs w:val="28"/>
          <w:lang w:eastAsia="en-US"/>
        </w:rPr>
        <w:t>В 2019 год на территории Идринского района будет реализован проект по популяризации предпринимательства и вовлечению в малый бизнес молодежи «Предпринимательская деятельность-шанс для молодежи».</w:t>
      </w:r>
    </w:p>
    <w:p w:rsidR="00D72997" w:rsidRDefault="007A37ED">
      <w:pPr>
        <w:ind w:firstLine="567"/>
        <w:jc w:val="both"/>
        <w:rPr>
          <w:i/>
          <w:sz w:val="28"/>
          <w:szCs w:val="28"/>
        </w:rPr>
      </w:pPr>
      <w:r>
        <w:rPr>
          <w:i/>
          <w:sz w:val="28"/>
          <w:szCs w:val="28"/>
        </w:rPr>
        <w:t>Туризм</w:t>
      </w:r>
    </w:p>
    <w:p w:rsidR="00D72997" w:rsidRDefault="00D72997">
      <w:pPr>
        <w:ind w:firstLine="567"/>
        <w:jc w:val="both"/>
        <w:rPr>
          <w:sz w:val="28"/>
          <w:szCs w:val="28"/>
        </w:rPr>
      </w:pPr>
      <w:r>
        <w:rPr>
          <w:sz w:val="28"/>
          <w:szCs w:val="28"/>
        </w:rPr>
        <w:t xml:space="preserve">Развитие  направления туризм  и  отдых  в Идринском  районе  более чем  актуально. Туристская инфраструктура  района  в настоящее  время,  за исключением базы отдыха «Дивная» в п. Добромысловский и детских  палаточных  лагерей, не развита.  </w:t>
      </w:r>
    </w:p>
    <w:p w:rsidR="00D72997" w:rsidRDefault="00D72997">
      <w:pPr>
        <w:autoSpaceDE w:val="0"/>
        <w:autoSpaceDN w:val="0"/>
        <w:adjustRightInd w:val="0"/>
        <w:jc w:val="both"/>
        <w:rPr>
          <w:rFonts w:eastAsia="Calibri"/>
          <w:bCs/>
          <w:i/>
          <w:iCs/>
          <w:sz w:val="28"/>
          <w:szCs w:val="28"/>
          <w:lang w:eastAsia="en-US"/>
        </w:rPr>
      </w:pPr>
      <w:r>
        <w:rPr>
          <w:rFonts w:eastAsia="Calibri"/>
          <w:bCs/>
          <w:i/>
          <w:iCs/>
          <w:sz w:val="28"/>
          <w:szCs w:val="28"/>
          <w:lang w:eastAsia="en-US"/>
        </w:rPr>
        <w:t>Приоритетные  направления развития отрасли в районе:</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Создание программы развития туристических маршрутов, в том числе во</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взаимодействии с близлежащими территориями юга Красноярского края;</w:t>
      </w:r>
    </w:p>
    <w:p w:rsidR="00D72997" w:rsidRDefault="00D72997">
      <w:pPr>
        <w:autoSpaceDE w:val="0"/>
        <w:autoSpaceDN w:val="0"/>
        <w:adjustRightInd w:val="0"/>
        <w:jc w:val="both"/>
        <w:rPr>
          <w:rFonts w:eastAsia="Calibri"/>
          <w:i/>
          <w:iCs/>
          <w:sz w:val="28"/>
          <w:szCs w:val="28"/>
          <w:lang w:eastAsia="en-US"/>
        </w:rPr>
      </w:pPr>
      <w:r>
        <w:rPr>
          <w:rFonts w:eastAsia="Calibri"/>
          <w:sz w:val="28"/>
          <w:szCs w:val="28"/>
          <w:lang w:eastAsia="en-US"/>
        </w:rPr>
        <w:t xml:space="preserve">- Дальнейшее развитие </w:t>
      </w:r>
      <w:r>
        <w:rPr>
          <w:rFonts w:eastAsia="Calibri"/>
          <w:i/>
          <w:iCs/>
          <w:sz w:val="28"/>
          <w:szCs w:val="28"/>
          <w:lang w:eastAsia="en-US"/>
        </w:rPr>
        <w:t>базы отдыха «Дивная»;</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Дальнейшее развитие с</w:t>
      </w:r>
      <w:r w:rsidR="007A37ED">
        <w:rPr>
          <w:rFonts w:eastAsia="Calibri"/>
          <w:sz w:val="28"/>
          <w:szCs w:val="28"/>
          <w:lang w:eastAsia="en-US"/>
        </w:rPr>
        <w:t>портивного (активного) туризма, э</w:t>
      </w:r>
      <w:r>
        <w:rPr>
          <w:rFonts w:eastAsia="Calibri"/>
          <w:sz w:val="28"/>
          <w:szCs w:val="28"/>
          <w:lang w:eastAsia="en-US"/>
        </w:rPr>
        <w:t>то направление можно развивать посредством организации трассы для мотогонок и автомобилей, как по пересеченной местности, так и на специально оборудованном полигоне;</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развитие экологического туризма;</w:t>
      </w:r>
    </w:p>
    <w:p w:rsidR="00D72997" w:rsidRDefault="00D72997">
      <w:pPr>
        <w:autoSpaceDE w:val="0"/>
        <w:autoSpaceDN w:val="0"/>
        <w:adjustRightInd w:val="0"/>
        <w:jc w:val="both"/>
        <w:rPr>
          <w:rFonts w:eastAsia="Calibri"/>
          <w:sz w:val="28"/>
          <w:szCs w:val="28"/>
          <w:lang w:eastAsia="en-US"/>
        </w:rPr>
      </w:pPr>
      <w:r>
        <w:rPr>
          <w:rFonts w:eastAsia="Calibri"/>
          <w:b/>
          <w:bCs/>
          <w:i/>
          <w:iCs/>
          <w:sz w:val="28"/>
          <w:szCs w:val="28"/>
          <w:lang w:eastAsia="en-US"/>
        </w:rPr>
        <w:t xml:space="preserve">- </w:t>
      </w:r>
      <w:r>
        <w:rPr>
          <w:rFonts w:eastAsia="Calibri"/>
          <w:sz w:val="28"/>
          <w:szCs w:val="28"/>
          <w:lang w:eastAsia="en-US"/>
        </w:rPr>
        <w:t>развитие культурно-познавательного (этнического) туризма на базе районного краеведческого музея, школьных музеев, церкви Михаила Архангела, народных художественных промыслов и ремесел. Популярности территории добавит реализация этнографических программ с воссозданным бытом и национальными традициями народа, сувенирными лавками, различными программами обучения ремеслам, возможностями для туристов принять участие в традиционных обрядах и праздниках, разучить национальные танцы, попробовать национальные блюда и т.д.;</w:t>
      </w:r>
    </w:p>
    <w:p w:rsidR="00D72997" w:rsidRDefault="00D72997">
      <w:pPr>
        <w:autoSpaceDE w:val="0"/>
        <w:autoSpaceDN w:val="0"/>
        <w:adjustRightInd w:val="0"/>
        <w:jc w:val="both"/>
        <w:rPr>
          <w:rFonts w:eastAsia="Calibri"/>
          <w:sz w:val="28"/>
          <w:szCs w:val="28"/>
          <w:lang w:eastAsia="en-US"/>
        </w:rPr>
      </w:pPr>
      <w:r>
        <w:rPr>
          <w:rFonts w:eastAsia="Calibri"/>
          <w:b/>
          <w:bCs/>
          <w:i/>
          <w:iCs/>
          <w:sz w:val="28"/>
          <w:szCs w:val="28"/>
          <w:lang w:eastAsia="en-US"/>
        </w:rPr>
        <w:t xml:space="preserve">- </w:t>
      </w:r>
      <w:r>
        <w:rPr>
          <w:rFonts w:eastAsia="Calibri"/>
          <w:sz w:val="28"/>
          <w:szCs w:val="28"/>
          <w:lang w:eastAsia="en-US"/>
        </w:rPr>
        <w:t>активизация событийного туризма, связанного с этническими фестивалями, фольклорными программами, приуроченные к праздникам народного календаря, фестивалям традиционных культур. Районные праздники и фестивали должны стать «визитной карточкой» не только Идринского района, но и Красноярского края;</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развитие сельского туризма.</w:t>
      </w:r>
    </w:p>
    <w:p w:rsidR="00D72997" w:rsidRDefault="007A37ED">
      <w:pPr>
        <w:ind w:firstLine="567"/>
        <w:jc w:val="both"/>
        <w:rPr>
          <w:i/>
          <w:sz w:val="28"/>
          <w:szCs w:val="28"/>
        </w:rPr>
      </w:pPr>
      <w:r>
        <w:rPr>
          <w:i/>
          <w:sz w:val="28"/>
          <w:szCs w:val="28"/>
        </w:rPr>
        <w:t>Потребительский рынок</w:t>
      </w:r>
    </w:p>
    <w:p w:rsidR="00D72997" w:rsidRDefault="00D72997">
      <w:pPr>
        <w:ind w:firstLine="567"/>
        <w:jc w:val="both"/>
        <w:rPr>
          <w:sz w:val="28"/>
          <w:szCs w:val="28"/>
        </w:rPr>
      </w:pPr>
      <w:r>
        <w:rPr>
          <w:sz w:val="28"/>
          <w:szCs w:val="28"/>
        </w:rPr>
        <w:t>Потребительский  рынок района развивается в условиях тесной  взаимосвязи  с  городами Минусинск, Абакан, Красноярск. Число объектов бытового обслуживания, оказывающих услуги населению составляет 24 единицы в 2016 году (в 2011- 20 ед.).</w:t>
      </w:r>
    </w:p>
    <w:p w:rsidR="00D72997" w:rsidRDefault="00D72997">
      <w:pPr>
        <w:ind w:firstLine="567"/>
        <w:jc w:val="both"/>
        <w:rPr>
          <w:sz w:val="28"/>
          <w:szCs w:val="28"/>
        </w:rPr>
      </w:pPr>
      <w:r>
        <w:rPr>
          <w:sz w:val="28"/>
          <w:szCs w:val="28"/>
        </w:rPr>
        <w:t>Число объектов розничной торговли в 2011 году составляло 88 ед., в 2015 году- 98 ед., в 2016 году – 100 ед., из них торговля специализированными непродовольственными товарами</w:t>
      </w:r>
      <w:r w:rsidR="007A37ED">
        <w:rPr>
          <w:sz w:val="28"/>
          <w:szCs w:val="28"/>
        </w:rPr>
        <w:t xml:space="preserve"> </w:t>
      </w:r>
      <w:r>
        <w:rPr>
          <w:sz w:val="28"/>
          <w:szCs w:val="28"/>
        </w:rPr>
        <w:t>-16 торговых объектов, минимаркеты</w:t>
      </w:r>
      <w:r w:rsidR="007A37ED">
        <w:rPr>
          <w:sz w:val="28"/>
          <w:szCs w:val="28"/>
        </w:rPr>
        <w:t xml:space="preserve"> </w:t>
      </w:r>
      <w:r>
        <w:rPr>
          <w:sz w:val="28"/>
          <w:szCs w:val="28"/>
        </w:rPr>
        <w:t>- 62 объекта, универмаг -1 объект, павильоны</w:t>
      </w:r>
      <w:r w:rsidR="007A37ED">
        <w:rPr>
          <w:sz w:val="28"/>
          <w:szCs w:val="28"/>
        </w:rPr>
        <w:t xml:space="preserve"> </w:t>
      </w:r>
      <w:r>
        <w:rPr>
          <w:sz w:val="28"/>
          <w:szCs w:val="28"/>
        </w:rPr>
        <w:t>- 9 объектов, аптеки</w:t>
      </w:r>
      <w:r w:rsidR="007A37ED">
        <w:rPr>
          <w:sz w:val="28"/>
          <w:szCs w:val="28"/>
        </w:rPr>
        <w:t xml:space="preserve"> </w:t>
      </w:r>
      <w:r>
        <w:rPr>
          <w:sz w:val="28"/>
          <w:szCs w:val="28"/>
        </w:rPr>
        <w:t>-2 объекта. Площадь торговых залов в 2011 году составляла 3820 м. кв., в 2015 году -4732 м. кв., в 2016 году -</w:t>
      </w:r>
      <w:r w:rsidR="007A37ED">
        <w:rPr>
          <w:sz w:val="28"/>
          <w:szCs w:val="28"/>
        </w:rPr>
        <w:t xml:space="preserve"> </w:t>
      </w:r>
      <w:r>
        <w:rPr>
          <w:sz w:val="28"/>
          <w:szCs w:val="28"/>
        </w:rPr>
        <w:t>4954 м. кв. Большая доля торговых объектов и торговых площадей приходится на торговые объекты по продаже товаров смешанного ассортимента.</w:t>
      </w:r>
    </w:p>
    <w:p w:rsidR="00D72997" w:rsidRDefault="00D72997">
      <w:pPr>
        <w:ind w:firstLine="567"/>
        <w:jc w:val="both"/>
        <w:rPr>
          <w:sz w:val="28"/>
          <w:szCs w:val="28"/>
        </w:rPr>
      </w:pPr>
      <w:r>
        <w:rPr>
          <w:sz w:val="28"/>
          <w:szCs w:val="28"/>
        </w:rPr>
        <w:t>Фактическая обеспеченность площадью стационарных торговых объектов при установленном законом Красноярского края нормативе 361,97 кв. м. на 1000 населения, составляла  в районе в 2011 году</w:t>
      </w:r>
      <w:r w:rsidR="007A37ED">
        <w:rPr>
          <w:sz w:val="28"/>
          <w:szCs w:val="28"/>
        </w:rPr>
        <w:t xml:space="preserve"> </w:t>
      </w:r>
      <w:r>
        <w:rPr>
          <w:sz w:val="28"/>
          <w:szCs w:val="28"/>
        </w:rPr>
        <w:t>-  391,35 кв. м., в 2015 году – 433,63 кв. м., в 2016 году -</w:t>
      </w:r>
      <w:r w:rsidR="007A37ED">
        <w:rPr>
          <w:sz w:val="28"/>
          <w:szCs w:val="28"/>
        </w:rPr>
        <w:t xml:space="preserve"> </w:t>
      </w:r>
      <w:r>
        <w:rPr>
          <w:sz w:val="28"/>
          <w:szCs w:val="28"/>
        </w:rPr>
        <w:t>441,6 кв. м.</w:t>
      </w:r>
    </w:p>
    <w:p w:rsidR="00D72997" w:rsidRDefault="00D72997">
      <w:pPr>
        <w:ind w:firstLine="567"/>
        <w:jc w:val="both"/>
        <w:rPr>
          <w:sz w:val="28"/>
          <w:szCs w:val="28"/>
        </w:rPr>
      </w:pPr>
      <w:r>
        <w:rPr>
          <w:sz w:val="28"/>
          <w:szCs w:val="28"/>
        </w:rPr>
        <w:t>Оборот  розничной  торговли в  2011 году составил – 589221,1 тыс. руб., в 2015 году - 719303,9 тыс. руб., в 2016 году – 758889 тыс. руб.</w:t>
      </w:r>
    </w:p>
    <w:p w:rsidR="00D72997" w:rsidRDefault="00D72997">
      <w:pPr>
        <w:ind w:firstLine="567"/>
        <w:jc w:val="both"/>
        <w:rPr>
          <w:sz w:val="28"/>
          <w:szCs w:val="28"/>
        </w:rPr>
      </w:pPr>
      <w:r>
        <w:rPr>
          <w:sz w:val="28"/>
          <w:szCs w:val="28"/>
        </w:rPr>
        <w:t>Оборот общественного питания в 2011 году составил 7946 тыс. руб., в 2015 году - 9946,2 тыс. руб., в 2016 году -  9845,4 тыс. руб.</w:t>
      </w:r>
    </w:p>
    <w:p w:rsidR="00D72997" w:rsidRDefault="00D72997">
      <w:pPr>
        <w:autoSpaceDE w:val="0"/>
        <w:autoSpaceDN w:val="0"/>
        <w:adjustRightInd w:val="0"/>
        <w:spacing w:after="120"/>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Объем платных услуг, оказанных населению</w:t>
      </w:r>
      <w:r w:rsidR="007A37ED">
        <w:rPr>
          <w:rFonts w:ascii="Times New Roman CYR" w:hAnsi="Times New Roman CYR" w:cs="Times New Roman CYR"/>
          <w:kern w:val="20"/>
          <w:sz w:val="28"/>
          <w:szCs w:val="28"/>
        </w:rPr>
        <w:t>,</w:t>
      </w:r>
      <w:r>
        <w:rPr>
          <w:rFonts w:ascii="Times New Roman CYR" w:hAnsi="Times New Roman CYR" w:cs="Times New Roman CYR"/>
          <w:kern w:val="20"/>
          <w:sz w:val="28"/>
          <w:szCs w:val="28"/>
        </w:rPr>
        <w:t xml:space="preserve"> в 2011 году составил</w:t>
      </w:r>
      <w:r>
        <w:t xml:space="preserve"> </w:t>
      </w:r>
      <w:r>
        <w:rPr>
          <w:rFonts w:ascii="Times New Roman CYR" w:hAnsi="Times New Roman CYR" w:cs="Times New Roman CYR"/>
          <w:kern w:val="20"/>
          <w:sz w:val="28"/>
          <w:szCs w:val="28"/>
        </w:rPr>
        <w:t xml:space="preserve">35261,4 тыс. руб., в 2015 году – 45400,0 тыс. руб.,  2016 году составил 46980,3 тыс. руб. </w:t>
      </w:r>
    </w:p>
    <w:p w:rsidR="00D72997" w:rsidRDefault="00D72997">
      <w:pPr>
        <w:autoSpaceDE w:val="0"/>
        <w:autoSpaceDN w:val="0"/>
        <w:adjustRightInd w:val="0"/>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В структуре объема платных услуг наибольший удельный вес занимают коммунальные услуги – 21,35 %, на втором месте услуги связи – 19,9 %, на третьем месте жилищные платные услуги и услуги транспорта. Доля бытовых услуг в общем объёме составляет менее 1 %.</w:t>
      </w:r>
    </w:p>
    <w:p w:rsidR="00D72997" w:rsidRDefault="00D72997">
      <w:pPr>
        <w:autoSpaceDE w:val="0"/>
        <w:autoSpaceDN w:val="0"/>
        <w:adjustRightInd w:val="0"/>
        <w:spacing w:after="1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ab/>
        <w:t>Основными предприятиями, оказывающими платные услуги, в районе являются:</w:t>
      </w:r>
    </w:p>
    <w:p w:rsidR="00D72997" w:rsidRDefault="00D72997">
      <w:pPr>
        <w:autoSpaceDE w:val="0"/>
        <w:autoSpaceDN w:val="0"/>
        <w:adjustRightInd w:val="0"/>
        <w:spacing w:after="1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предприятия пассажирского транспорта -  ГПКП «Краснотуранское АТП»,  ИП Кириллов, грузоперевозки - сельскохозяйственные предприятия района;</w:t>
      </w:r>
    </w:p>
    <w:p w:rsidR="00D72997" w:rsidRDefault="00D72997">
      <w:pPr>
        <w:autoSpaceDE w:val="0"/>
        <w:autoSpaceDN w:val="0"/>
        <w:adjustRightInd w:val="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услуги связи филиал АО «Электросвязь» г. Минусинск;</w:t>
      </w:r>
    </w:p>
    <w:p w:rsidR="00D72997" w:rsidRDefault="00D72997">
      <w:pPr>
        <w:autoSpaceDE w:val="0"/>
        <w:autoSpaceDN w:val="0"/>
        <w:adjustRightInd w:val="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жилищно-коммунальные услуги  ЗАО «Заря»,</w:t>
      </w:r>
    </w:p>
    <w:p w:rsidR="00D72997" w:rsidRDefault="00D72997">
      <w:pPr>
        <w:autoSpaceDE w:val="0"/>
        <w:autoSpaceDN w:val="0"/>
        <w:adjustRightInd w:val="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медицински</w:t>
      </w:r>
      <w:r w:rsidR="007A37ED">
        <w:rPr>
          <w:rFonts w:ascii="Times New Roman CYR" w:hAnsi="Times New Roman CYR" w:cs="Times New Roman CYR"/>
          <w:kern w:val="20"/>
          <w:sz w:val="28"/>
          <w:szCs w:val="28"/>
        </w:rPr>
        <w:t>е – КГБУЗ «</w:t>
      </w:r>
      <w:r>
        <w:rPr>
          <w:rFonts w:ascii="Times New Roman CYR" w:hAnsi="Times New Roman CYR" w:cs="Times New Roman CYR"/>
          <w:kern w:val="20"/>
          <w:sz w:val="28"/>
          <w:szCs w:val="28"/>
        </w:rPr>
        <w:t>Идринская</w:t>
      </w:r>
      <w:r w:rsidR="007A37ED">
        <w:rPr>
          <w:rFonts w:ascii="Times New Roman CYR" w:hAnsi="Times New Roman CYR" w:cs="Times New Roman CYR"/>
          <w:kern w:val="20"/>
          <w:sz w:val="28"/>
          <w:szCs w:val="28"/>
        </w:rPr>
        <w:t xml:space="preserve"> РБ</w:t>
      </w:r>
      <w:r>
        <w:rPr>
          <w:rFonts w:ascii="Times New Roman CYR" w:hAnsi="Times New Roman CYR" w:cs="Times New Roman CYR"/>
          <w:kern w:val="20"/>
          <w:sz w:val="28"/>
          <w:szCs w:val="28"/>
        </w:rPr>
        <w:t xml:space="preserve">» и её структурные подразделения; </w:t>
      </w:r>
    </w:p>
    <w:p w:rsidR="00D72997" w:rsidRDefault="00D72997">
      <w:pPr>
        <w:autoSpaceDE w:val="0"/>
        <w:autoSpaceDN w:val="0"/>
        <w:adjustRightInd w:val="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ветеринарные – ветеринарный  участок и его подразделения в селах, </w:t>
      </w:r>
    </w:p>
    <w:p w:rsidR="00D72997" w:rsidRDefault="00D72997">
      <w:pPr>
        <w:autoSpaceDE w:val="0"/>
        <w:autoSpaceDN w:val="0"/>
        <w:adjustRightInd w:val="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социальные платные услуги - управления социальной защиты населения и его структурные подразделения. </w:t>
      </w:r>
    </w:p>
    <w:p w:rsidR="00D72997" w:rsidRDefault="00D72997">
      <w:pPr>
        <w:ind w:firstLine="567"/>
        <w:jc w:val="both"/>
        <w:rPr>
          <w:sz w:val="28"/>
          <w:szCs w:val="28"/>
        </w:rPr>
      </w:pPr>
      <w:r>
        <w:rPr>
          <w:sz w:val="28"/>
          <w:szCs w:val="28"/>
        </w:rPr>
        <w:t xml:space="preserve">Потребительский  рынок района  на протяжении последних шести лет остается стабильным  и  характеризуется высоким  уровнем  доли объектов торговли  продовольственными  и непродовольственными товарами.  </w:t>
      </w:r>
    </w:p>
    <w:p w:rsidR="00D72997" w:rsidRDefault="00D72997">
      <w:pPr>
        <w:ind w:firstLine="567"/>
        <w:jc w:val="both"/>
        <w:rPr>
          <w:sz w:val="28"/>
          <w:szCs w:val="28"/>
        </w:rPr>
      </w:pPr>
      <w:r>
        <w:rPr>
          <w:sz w:val="28"/>
          <w:szCs w:val="28"/>
        </w:rPr>
        <w:t>Администрация  района  и ее поселения на постоянной  основе ежегодно организуют ярмарки  выходного дня, приуроченные к проведению культурно-массовых мероприятий. На территории районного центра осуществляет деятельность постоянно действующая ярмарка.</w:t>
      </w:r>
    </w:p>
    <w:p w:rsidR="00D72997" w:rsidRDefault="00D72997">
      <w:pPr>
        <w:ind w:firstLine="567"/>
        <w:jc w:val="both"/>
        <w:rPr>
          <w:sz w:val="28"/>
          <w:szCs w:val="28"/>
        </w:rPr>
      </w:pPr>
      <w:r>
        <w:rPr>
          <w:sz w:val="28"/>
          <w:szCs w:val="28"/>
        </w:rPr>
        <w:t>В ярмарочных мероприятиях принимают участие  предприятия торговли, общественного питания, предприятия сельского хозяйства и переработки его продукции, осуществляющие деятельность на территории района, а  также объекты мобильной торговли соседних территорий.</w:t>
      </w:r>
    </w:p>
    <w:p w:rsidR="00D72997" w:rsidRDefault="00D72997">
      <w:pPr>
        <w:tabs>
          <w:tab w:val="left" w:pos="720"/>
          <w:tab w:val="left" w:pos="77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перспективе  2030 года в сфере потребительского рынка значительных изменений не планируется, в связи с насыщенностью территории объектами торговли и торговыми площадями, в сфере предоставления услуг общественного питания планируется увеличение площадей обслуживания и посадочных мест, а также рост перечня предоставляемых услуг. Перечень бытовых услуг населению района будет только расти, так как в этом есть потребность населения. </w:t>
      </w:r>
    </w:p>
    <w:p w:rsidR="00D72997" w:rsidRDefault="007A37ED">
      <w:pPr>
        <w:ind w:firstLine="567"/>
        <w:jc w:val="both"/>
        <w:rPr>
          <w:i/>
          <w:sz w:val="28"/>
          <w:szCs w:val="28"/>
        </w:rPr>
      </w:pPr>
      <w:r>
        <w:rPr>
          <w:i/>
          <w:sz w:val="28"/>
          <w:szCs w:val="28"/>
        </w:rPr>
        <w:t>Инвестиции в основной капитал</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Сумма инвестиций в основной капитал за счет всех источников финансирования с субъектами  малого бизнеса составила в 2011 году 118715 тыс. руб., в 2015 году – 119041 тыс. руб., в 2016 году -100276  тыс. руб.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том числе инвестиции в сфере малого бизнеса составили в 2011 году 42419 тыс. руб., в 2015 году – 33058 тыс. руб., в 2016 году  -</w:t>
      </w:r>
      <w:r>
        <w:t xml:space="preserve"> </w:t>
      </w:r>
      <w:r>
        <w:rPr>
          <w:rFonts w:ascii="Times New Roman CYR" w:hAnsi="Times New Roman CYR" w:cs="Times New Roman CYR"/>
          <w:sz w:val="28"/>
          <w:szCs w:val="28"/>
        </w:rPr>
        <w:t xml:space="preserve">60942 тыс. руб., основная доля которых приходится на предприятия сельскохозяйственного производства.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Сумма инвестиций по крупным и средним предприятиям, по итогам  2016 года составила 39344,0 тыс. руб.  и сократилась  к уровню 2015 года на 40681,0 тыс. руб., за счет отрасли образование, по которой в 2015 году было отражено строительство дошкольного учреждения в с.</w:t>
      </w:r>
      <w:r w:rsidR="007A37ED">
        <w:rPr>
          <w:rFonts w:ascii="Times New Roman CYR" w:hAnsi="Times New Roman CYR" w:cs="Times New Roman CYR"/>
          <w:sz w:val="28"/>
          <w:szCs w:val="28"/>
        </w:rPr>
        <w:t xml:space="preserve"> </w:t>
      </w:r>
      <w:r>
        <w:rPr>
          <w:rFonts w:ascii="Times New Roman CYR" w:hAnsi="Times New Roman CYR" w:cs="Times New Roman CYR"/>
          <w:sz w:val="28"/>
          <w:szCs w:val="28"/>
        </w:rPr>
        <w:t>Идринское.</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структуре инвестиций по крупным и средним предприятиям, наибольший удельный вес в 2016 г., как и в 2015 году, приходится на  отрасль образование -  86,94 %.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втором месте инвестиции в сфере государственного управления и обеспечение военной безопасности, обязательному социальному страхованию  - 3,87 %.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Инвестиции по обеспечению электрической энергией, газом, паром составили 1312, 0 тыс. руб. – 3,49 % от общей суммы инвестиций, темп роста  в сопоставимых ценах к уровню 2015 года составляет 94,88 %.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инвестиций в  2025-2030 годах будет обеспечен:</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строительством и вводом поликлиники на 150 посещений в смену в с. Идринское- 224 млн. руб.; </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-завершением реконструкции полигона по захоронению КТО;</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-строительство капитальных сооружений по содержанию молодняка крс, вводом новых мощностей по переработке мяса и молока;</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-строительством в 2025 году модульного здания музея с ориентировочной стоимостью 30,0 млн. руб., здания ДШИ-2024 год, стоимость 55,0 млн. руб.;</w:t>
      </w:r>
    </w:p>
    <w:p w:rsidR="00D72997" w:rsidRDefault="00D72997">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-выполнением работ капитального характера по ремонту и реконструкции объектов социальной сферы.</w:t>
      </w:r>
    </w:p>
    <w:p w:rsidR="00D72997" w:rsidRDefault="00D72997">
      <w:pPr>
        <w:autoSpaceDE w:val="0"/>
        <w:autoSpaceDN w:val="0"/>
        <w:adjustRightInd w:val="0"/>
        <w:ind w:firstLine="720"/>
        <w:jc w:val="both"/>
        <w:rPr>
          <w:rFonts w:ascii="Times New Roman CYR" w:hAnsi="Times New Roman CYR" w:cs="Times New Roman CYR"/>
          <w:b/>
          <w:sz w:val="28"/>
          <w:szCs w:val="28"/>
        </w:rPr>
      </w:pPr>
      <w:r>
        <w:rPr>
          <w:rFonts w:ascii="Times New Roman CYR" w:hAnsi="Times New Roman CYR" w:cs="Times New Roman CYR"/>
          <w:b/>
          <w:sz w:val="28"/>
          <w:szCs w:val="28"/>
        </w:rPr>
        <w:t>1.3.2 Анализ степени достижения целей социально-экономического развития района, установленных в предыдущих документах долгосрочного</w:t>
      </w:r>
      <w:r w:rsidR="007A37ED">
        <w:rPr>
          <w:rFonts w:ascii="Times New Roman CYR" w:hAnsi="Times New Roman CYR" w:cs="Times New Roman CYR"/>
          <w:b/>
          <w:sz w:val="28"/>
          <w:szCs w:val="28"/>
        </w:rPr>
        <w:t xml:space="preserve"> планирования</w:t>
      </w:r>
    </w:p>
    <w:p w:rsidR="00D72997" w:rsidRDefault="00D72997">
      <w:pPr>
        <w:spacing w:after="120"/>
        <w:ind w:firstLine="437"/>
        <w:jc w:val="both"/>
        <w:rPr>
          <w:kern w:val="20"/>
          <w:sz w:val="28"/>
          <w:szCs w:val="28"/>
        </w:rPr>
      </w:pPr>
      <w:r>
        <w:rPr>
          <w:kern w:val="20"/>
          <w:sz w:val="28"/>
          <w:szCs w:val="28"/>
        </w:rPr>
        <w:t>Предыдущим документом долгосрочного планирования Идринского района являлась «Комплексная программа социально-экономического развития Идринского района», утверждённая решением районного Совета депутатов от 08.11.20011 г № ВН – 112 - р. «Об утверждении комплексной программы социально-экономического развития Идринского района на период до 2020 года».</w:t>
      </w:r>
    </w:p>
    <w:p w:rsidR="00D72997" w:rsidRDefault="00D72997">
      <w:pPr>
        <w:ind w:firstLine="709"/>
        <w:jc w:val="both"/>
        <w:rPr>
          <w:kern w:val="20"/>
          <w:sz w:val="28"/>
          <w:szCs w:val="28"/>
        </w:rPr>
      </w:pPr>
      <w:r>
        <w:rPr>
          <w:sz w:val="28"/>
          <w:szCs w:val="28"/>
        </w:rPr>
        <w:t xml:space="preserve">Основными задачами </w:t>
      </w:r>
      <w:r>
        <w:rPr>
          <w:b/>
          <w:i/>
          <w:sz w:val="28"/>
          <w:szCs w:val="28"/>
        </w:rPr>
        <w:t xml:space="preserve"> </w:t>
      </w:r>
      <w:r>
        <w:rPr>
          <w:kern w:val="20"/>
          <w:sz w:val="28"/>
          <w:szCs w:val="28"/>
        </w:rPr>
        <w:t>«Комплексной программы социально-экономического развития Идринского района» являются:</w:t>
      </w:r>
    </w:p>
    <w:p w:rsidR="00D72997" w:rsidRDefault="00D72997">
      <w:pPr>
        <w:ind w:firstLine="709"/>
        <w:jc w:val="both"/>
        <w:rPr>
          <w:sz w:val="28"/>
          <w:szCs w:val="28"/>
        </w:rPr>
      </w:pPr>
      <w:r>
        <w:rPr>
          <w:sz w:val="28"/>
          <w:szCs w:val="28"/>
        </w:rPr>
        <w:t>1. Развитие сельского хозяйства</w:t>
      </w:r>
      <w:r w:rsidR="007A37ED">
        <w:rPr>
          <w:sz w:val="28"/>
          <w:szCs w:val="28"/>
        </w:rPr>
        <w:t xml:space="preserve"> </w:t>
      </w:r>
      <w:r>
        <w:rPr>
          <w:sz w:val="28"/>
          <w:szCs w:val="28"/>
        </w:rPr>
        <w:t>- увеличение доли собственного производства в объемах потребления. Решение задачи осуществлялось путем принятие участия в реализация мероприятий долгосрочной целевой программы «Развитие сельского хозяйства и регулирования рынков сельскохозяйственной продукции. сырья и продовольствия в Красноярском крае», за счет чего:</w:t>
      </w:r>
    </w:p>
    <w:p w:rsidR="00D72997" w:rsidRDefault="00D72997">
      <w:pPr>
        <w:ind w:firstLine="709"/>
        <w:jc w:val="both"/>
        <w:rPr>
          <w:sz w:val="28"/>
          <w:szCs w:val="28"/>
        </w:rPr>
      </w:pPr>
      <w:r>
        <w:rPr>
          <w:sz w:val="28"/>
          <w:szCs w:val="28"/>
        </w:rPr>
        <w:t>-Увеличился уровень обеспеченности техникой: тракторами до 80 %. комбайнами до 70 %;</w:t>
      </w:r>
    </w:p>
    <w:p w:rsidR="00D72997" w:rsidRDefault="00D72997">
      <w:pPr>
        <w:ind w:firstLine="709"/>
        <w:jc w:val="both"/>
        <w:rPr>
          <w:sz w:val="28"/>
          <w:szCs w:val="28"/>
        </w:rPr>
      </w:pPr>
      <w:r>
        <w:rPr>
          <w:sz w:val="28"/>
          <w:szCs w:val="28"/>
        </w:rPr>
        <w:t>- увеличилось поголовье  крупного рогатого скота с 12270 гол в 2010 году до 13100 голов к 2016 году;</w:t>
      </w:r>
    </w:p>
    <w:p w:rsidR="00D72997" w:rsidRDefault="00D72997">
      <w:pPr>
        <w:ind w:firstLine="709"/>
        <w:jc w:val="both"/>
        <w:rPr>
          <w:sz w:val="28"/>
          <w:szCs w:val="28"/>
        </w:rPr>
      </w:pPr>
      <w:r>
        <w:rPr>
          <w:sz w:val="28"/>
          <w:szCs w:val="28"/>
        </w:rPr>
        <w:t>- увеличилось производство мяса скота в живом весе с 4100 тонн в 2010 году до 4600 тонн в 2016 году;</w:t>
      </w:r>
    </w:p>
    <w:p w:rsidR="00D72997" w:rsidRDefault="00D72997">
      <w:pPr>
        <w:ind w:firstLine="709"/>
        <w:jc w:val="both"/>
        <w:rPr>
          <w:sz w:val="28"/>
          <w:szCs w:val="28"/>
        </w:rPr>
      </w:pPr>
      <w:r>
        <w:rPr>
          <w:sz w:val="28"/>
          <w:szCs w:val="28"/>
        </w:rPr>
        <w:t>- увеличилась урожайность зерновых с 12,3 ц/га в 2010 году до 13 ц/га к 2016 году, увеличилось производства зерна  с 25845 тонн в 2010 году до 27794 тонн в 2015 году.</w:t>
      </w:r>
    </w:p>
    <w:p w:rsidR="00D72997" w:rsidRDefault="00D72997">
      <w:pPr>
        <w:ind w:firstLine="709"/>
        <w:jc w:val="both"/>
        <w:rPr>
          <w:sz w:val="28"/>
          <w:szCs w:val="28"/>
        </w:rPr>
      </w:pPr>
      <w:r>
        <w:rPr>
          <w:sz w:val="28"/>
          <w:szCs w:val="28"/>
        </w:rPr>
        <w:t>Не удалось увеличить производство молока в районе, которое сократилось   с 16700 тонн в 2010 году до 14545 тонн в 2016 году, за счет низкой рентабельности данного направления производства сельскохозяйственной продукции и сокращения дойного стада сельхозпредприятиями района.</w:t>
      </w:r>
    </w:p>
    <w:p w:rsidR="00D72997" w:rsidRDefault="00D72997">
      <w:pPr>
        <w:ind w:firstLine="709"/>
        <w:jc w:val="both"/>
        <w:rPr>
          <w:sz w:val="28"/>
          <w:szCs w:val="28"/>
        </w:rPr>
      </w:pPr>
      <w:r>
        <w:rPr>
          <w:sz w:val="28"/>
          <w:szCs w:val="28"/>
        </w:rPr>
        <w:t>2.</w:t>
      </w:r>
      <w:r>
        <w:t xml:space="preserve"> </w:t>
      </w:r>
      <w:r>
        <w:rPr>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ограничений роста оплаты жилищно-коммунальных услуг населением. Посредством реализации мероприятий данной задачи удалось:</w:t>
      </w:r>
      <w:r>
        <w:t xml:space="preserve"> </w:t>
      </w:r>
      <w:r>
        <w:rPr>
          <w:sz w:val="28"/>
          <w:szCs w:val="28"/>
        </w:rPr>
        <w:t>организовать  систему учета всех видов энергоресурсов в целях экономии потребления энергоресурсов и воды, воспитать энергосберегающее  сознание у населения, уменьшение потерь тепла на  30%,  уменьшить  расход электроэнергии  на 10%, повысит эксплуатационную надежность объектов жизнеобеспечения.</w:t>
      </w:r>
    </w:p>
    <w:p w:rsidR="00D72997" w:rsidRDefault="00D72997">
      <w:pPr>
        <w:ind w:firstLine="709"/>
        <w:jc w:val="both"/>
        <w:rPr>
          <w:sz w:val="28"/>
          <w:szCs w:val="28"/>
        </w:rPr>
      </w:pPr>
      <w:r>
        <w:rPr>
          <w:sz w:val="28"/>
          <w:szCs w:val="28"/>
        </w:rPr>
        <w:t>Не удалось в полном объеме обеспечить населения питьевой водой без перебоев в подаче, так как требовалось строительство водопроводов, как в с. Идринское, так и по поселениям района, на что нужны большие затраты финансовых средств.</w:t>
      </w:r>
    </w:p>
    <w:p w:rsidR="00D72997" w:rsidRDefault="00D72997">
      <w:pPr>
        <w:ind w:firstLine="709"/>
        <w:jc w:val="both"/>
        <w:rPr>
          <w:sz w:val="28"/>
          <w:szCs w:val="28"/>
        </w:rPr>
      </w:pPr>
      <w:r>
        <w:rPr>
          <w:sz w:val="28"/>
          <w:szCs w:val="28"/>
        </w:rPr>
        <w:t>3.</w:t>
      </w:r>
      <w:r>
        <w:t xml:space="preserve"> </w:t>
      </w:r>
      <w:r>
        <w:rPr>
          <w:sz w:val="28"/>
          <w:szCs w:val="28"/>
        </w:rPr>
        <w:t>Обеспечение доступности качественного образования жителей Идринского района. Посредством решения данной задачи были достигнуты следующие результаты:</w:t>
      </w:r>
    </w:p>
    <w:p w:rsidR="00D72997" w:rsidRDefault="00D72997">
      <w:pPr>
        <w:ind w:firstLine="709"/>
        <w:jc w:val="both"/>
        <w:rPr>
          <w:sz w:val="28"/>
          <w:szCs w:val="28"/>
        </w:rPr>
      </w:pPr>
      <w:r>
        <w:rPr>
          <w:sz w:val="28"/>
          <w:szCs w:val="28"/>
        </w:rPr>
        <w:t>- Доля школ соответствующих современным требованиям обучения от общего числа школ увеличилась с 47,4 % в 2010 году до 73 % в 2015 году.</w:t>
      </w:r>
    </w:p>
    <w:p w:rsidR="00D72997" w:rsidRDefault="00D72997">
      <w:pPr>
        <w:ind w:firstLine="709"/>
        <w:jc w:val="both"/>
        <w:rPr>
          <w:sz w:val="28"/>
          <w:szCs w:val="28"/>
        </w:rPr>
      </w:pPr>
      <w:r>
        <w:rPr>
          <w:sz w:val="28"/>
          <w:szCs w:val="28"/>
        </w:rPr>
        <w:t>Осуществлен возврат зданий ранее используемых под дошкольные учреждения и введено 120 дополнительных мест (6 групп).</w:t>
      </w:r>
    </w:p>
    <w:p w:rsidR="00D72997" w:rsidRDefault="00D72997">
      <w:pPr>
        <w:ind w:firstLine="709"/>
        <w:jc w:val="both"/>
        <w:rPr>
          <w:sz w:val="28"/>
          <w:szCs w:val="28"/>
        </w:rPr>
      </w:pPr>
      <w:r>
        <w:rPr>
          <w:sz w:val="28"/>
          <w:szCs w:val="28"/>
        </w:rPr>
        <w:t>Построен новые детский сад на 95 мест в с. Идринское, в результате чего полностью отсутствует очередность в дошкольные учреждения района.</w:t>
      </w:r>
    </w:p>
    <w:p w:rsidR="00D72997" w:rsidRDefault="00D72997">
      <w:pPr>
        <w:ind w:firstLine="709"/>
        <w:jc w:val="both"/>
        <w:rPr>
          <w:sz w:val="28"/>
          <w:szCs w:val="28"/>
        </w:rPr>
      </w:pPr>
      <w:r>
        <w:rPr>
          <w:sz w:val="28"/>
          <w:szCs w:val="28"/>
        </w:rPr>
        <w:t>4.</w:t>
      </w:r>
      <w:r>
        <w:t xml:space="preserve"> </w:t>
      </w:r>
      <w:r>
        <w:rPr>
          <w:sz w:val="28"/>
          <w:szCs w:val="28"/>
        </w:rPr>
        <w:t>Создание условий обеспечивающих доступ населения района к высокачественным культурным услугам, формирующих благоприятную культурную среду для всестороннего развития личности. Посредством решения данной задачи были достигнуты следующие результаты:</w:t>
      </w:r>
    </w:p>
    <w:p w:rsidR="00D72997" w:rsidRDefault="00D72997">
      <w:pPr>
        <w:ind w:firstLine="708"/>
        <w:jc w:val="both"/>
        <w:rPr>
          <w:kern w:val="16"/>
          <w:sz w:val="28"/>
          <w:szCs w:val="28"/>
        </w:rPr>
      </w:pPr>
      <w:r>
        <w:rPr>
          <w:kern w:val="16"/>
          <w:sz w:val="28"/>
          <w:szCs w:val="28"/>
        </w:rPr>
        <w:t>- произведено укомплектование фондов муниципальных библиотек района в рамках реализации ДЦП" Культура Красноярья";</w:t>
      </w:r>
    </w:p>
    <w:p w:rsidR="00D72997" w:rsidRDefault="00D72997">
      <w:pPr>
        <w:ind w:firstLine="708"/>
        <w:jc w:val="both"/>
        <w:rPr>
          <w:kern w:val="16"/>
          <w:sz w:val="28"/>
          <w:szCs w:val="28"/>
        </w:rPr>
      </w:pPr>
      <w:r>
        <w:rPr>
          <w:kern w:val="16"/>
          <w:sz w:val="28"/>
          <w:szCs w:val="28"/>
        </w:rPr>
        <w:t>- произведено укомплектование библиотечных фондов периодическими изданиями для МБУК «Межпоселенческая библиотечная система» Идринского района;</w:t>
      </w:r>
    </w:p>
    <w:p w:rsidR="00D72997" w:rsidRDefault="00D72997">
      <w:pPr>
        <w:ind w:firstLine="708"/>
        <w:jc w:val="both"/>
        <w:rPr>
          <w:kern w:val="16"/>
          <w:sz w:val="28"/>
          <w:szCs w:val="28"/>
        </w:rPr>
      </w:pPr>
      <w:r>
        <w:rPr>
          <w:kern w:val="16"/>
          <w:sz w:val="28"/>
          <w:szCs w:val="28"/>
        </w:rPr>
        <w:t>- осуществлена информатизация муниципальных библиотек;</w:t>
      </w:r>
    </w:p>
    <w:p w:rsidR="00D72997" w:rsidRDefault="00D72997">
      <w:pPr>
        <w:ind w:firstLine="708"/>
        <w:jc w:val="both"/>
        <w:rPr>
          <w:kern w:val="16"/>
          <w:sz w:val="28"/>
          <w:szCs w:val="28"/>
        </w:rPr>
      </w:pPr>
      <w:r>
        <w:rPr>
          <w:kern w:val="16"/>
          <w:sz w:val="28"/>
          <w:szCs w:val="28"/>
        </w:rPr>
        <w:t>- произведен текущий ремонт учреждений культуры.</w:t>
      </w:r>
    </w:p>
    <w:p w:rsidR="00D72997" w:rsidRDefault="00D72997">
      <w:pPr>
        <w:ind w:firstLine="709"/>
        <w:jc w:val="both"/>
        <w:rPr>
          <w:rFonts w:ascii="Times New Roman CYR" w:hAnsi="Times New Roman CYR" w:cs="Times New Roman CYR"/>
          <w:sz w:val="28"/>
          <w:szCs w:val="28"/>
        </w:rPr>
      </w:pPr>
      <w:r>
        <w:rPr>
          <w:sz w:val="28"/>
          <w:szCs w:val="28"/>
        </w:rPr>
        <w:t xml:space="preserve">Не в полной мере выполнено мероприятие по текущему и капитальному ремонту учреждений культуры. </w:t>
      </w:r>
      <w:r>
        <w:rPr>
          <w:rFonts w:ascii="Times New Roman CYR" w:hAnsi="Times New Roman CYR" w:cs="Times New Roman CY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в 2015 году 40,74%. Из 54 ед. учреждений культурно-досугового типа, требуют капитального ремонта 22 единицы.</w:t>
      </w:r>
    </w:p>
    <w:p w:rsidR="00D72997" w:rsidRDefault="00D72997">
      <w:pPr>
        <w:ind w:firstLine="709"/>
        <w:jc w:val="both"/>
        <w:rPr>
          <w:sz w:val="28"/>
          <w:szCs w:val="28"/>
        </w:rPr>
      </w:pPr>
      <w:r>
        <w:rPr>
          <w:sz w:val="28"/>
          <w:szCs w:val="28"/>
        </w:rPr>
        <w:t>5. Модернизация системы здравоохранения. Посредством решения данной задачи были достигнуты следующие результаты:</w:t>
      </w:r>
    </w:p>
    <w:p w:rsidR="00D72997" w:rsidRDefault="00D72997">
      <w:pPr>
        <w:ind w:firstLine="709"/>
        <w:jc w:val="both"/>
        <w:rPr>
          <w:sz w:val="28"/>
          <w:szCs w:val="28"/>
        </w:rPr>
      </w:pPr>
      <w:r>
        <w:rPr>
          <w:sz w:val="28"/>
          <w:szCs w:val="28"/>
        </w:rPr>
        <w:t>-приобретено оборудования для центральной районной больницы,</w:t>
      </w:r>
    </w:p>
    <w:p w:rsidR="00D72997" w:rsidRDefault="00D72997">
      <w:pPr>
        <w:ind w:firstLine="709"/>
        <w:jc w:val="both"/>
        <w:rPr>
          <w:sz w:val="28"/>
          <w:szCs w:val="28"/>
        </w:rPr>
      </w:pPr>
      <w:r>
        <w:rPr>
          <w:sz w:val="28"/>
          <w:szCs w:val="28"/>
        </w:rPr>
        <w:t>- произведен ремонт двух фельдшерско - акушерских пунктов.</w:t>
      </w:r>
    </w:p>
    <w:p w:rsidR="00D72997" w:rsidRDefault="00D72997">
      <w:pPr>
        <w:ind w:firstLine="709"/>
        <w:jc w:val="both"/>
        <w:rPr>
          <w:sz w:val="28"/>
          <w:szCs w:val="28"/>
        </w:rPr>
      </w:pPr>
      <w:r>
        <w:rPr>
          <w:sz w:val="28"/>
          <w:szCs w:val="28"/>
        </w:rPr>
        <w:t>В здравоохранении ряд проблем при этом остался не решенным. Требуют капитального ремонта здания инфекционного отделения, здания поликлиники, а также фельдшерско - акушерские пункты по поселениям.</w:t>
      </w:r>
    </w:p>
    <w:p w:rsidR="00D72997" w:rsidRDefault="00D72997">
      <w:pPr>
        <w:ind w:firstLine="709"/>
        <w:jc w:val="both"/>
        <w:rPr>
          <w:sz w:val="28"/>
          <w:szCs w:val="28"/>
        </w:rPr>
      </w:pPr>
    </w:p>
    <w:p w:rsidR="00D72997" w:rsidRDefault="00D72997">
      <w:pPr>
        <w:pStyle w:val="2"/>
        <w:numPr>
          <w:ilvl w:val="1"/>
          <w:numId w:val="0"/>
        </w:numPr>
        <w:tabs>
          <w:tab w:val="left" w:pos="814"/>
        </w:tabs>
        <w:overflowPunct w:val="0"/>
        <w:autoSpaceDE w:val="0"/>
        <w:autoSpaceDN w:val="0"/>
        <w:adjustRightInd w:val="0"/>
        <w:spacing w:after="120"/>
        <w:ind w:left="814" w:hanging="454"/>
        <w:textAlignment w:val="baseline"/>
        <w:rPr>
          <w:b/>
          <w:sz w:val="28"/>
          <w:szCs w:val="28"/>
        </w:rPr>
      </w:pPr>
      <w:r>
        <w:rPr>
          <w:b/>
          <w:sz w:val="28"/>
          <w:szCs w:val="28"/>
        </w:rPr>
        <w:t xml:space="preserve">1.3.3 Анализ ресурсов социально-экономического </w:t>
      </w:r>
      <w:r w:rsidR="007A37ED">
        <w:rPr>
          <w:b/>
          <w:sz w:val="28"/>
          <w:szCs w:val="28"/>
        </w:rPr>
        <w:t>развития района</w:t>
      </w:r>
    </w:p>
    <w:p w:rsidR="00D72997" w:rsidRPr="007A37ED" w:rsidRDefault="007A37ED">
      <w:pPr>
        <w:shd w:val="clear" w:color="auto" w:fill="FFFFFF"/>
        <w:tabs>
          <w:tab w:val="left" w:pos="0"/>
        </w:tabs>
        <w:ind w:firstLine="709"/>
        <w:jc w:val="both"/>
        <w:rPr>
          <w:bCs/>
          <w:i/>
          <w:sz w:val="28"/>
          <w:szCs w:val="28"/>
        </w:rPr>
      </w:pPr>
      <w:r w:rsidRPr="007A37ED">
        <w:rPr>
          <w:bCs/>
          <w:i/>
          <w:sz w:val="28"/>
          <w:szCs w:val="28"/>
        </w:rPr>
        <w:t>Лесные ресурсы</w:t>
      </w:r>
    </w:p>
    <w:p w:rsidR="00D72997" w:rsidRDefault="00D72997">
      <w:pPr>
        <w:shd w:val="clear" w:color="auto" w:fill="FFFFFF"/>
        <w:tabs>
          <w:tab w:val="left" w:pos="0"/>
        </w:tabs>
        <w:ind w:firstLine="709"/>
        <w:jc w:val="both"/>
        <w:rPr>
          <w:bCs/>
          <w:sz w:val="28"/>
          <w:szCs w:val="28"/>
        </w:rPr>
      </w:pPr>
      <w:r>
        <w:rPr>
          <w:bCs/>
          <w:sz w:val="28"/>
          <w:szCs w:val="28"/>
        </w:rPr>
        <w:t>В условиях отдаленности и труднодоступности качественной, пригодной к промышленной разработке, лесосырьевой базы района, перспективным направлением для лесозаготовительных и лесоперерабатывающих предприятий района является углубленная переработка низкокачественной древесины и древесины лиственных пород с высоким качеством конечной продукции.</w:t>
      </w:r>
    </w:p>
    <w:p w:rsidR="00D72997" w:rsidRDefault="00D72997">
      <w:pPr>
        <w:shd w:val="clear" w:color="auto" w:fill="FFFFFF"/>
        <w:ind w:firstLine="709"/>
        <w:jc w:val="both"/>
        <w:rPr>
          <w:spacing w:val="-5"/>
          <w:sz w:val="28"/>
          <w:szCs w:val="28"/>
        </w:rPr>
      </w:pPr>
      <w:r>
        <w:rPr>
          <w:spacing w:val="-3"/>
          <w:sz w:val="28"/>
          <w:szCs w:val="28"/>
        </w:rPr>
        <w:t>При глубокой переработке можно получить кроме традиционных лесоматериалов такие продукты, как биологические соединения, угольные материалы, модифицированные древесные материалы, пользую</w:t>
      </w:r>
      <w:r>
        <w:rPr>
          <w:spacing w:val="-2"/>
          <w:sz w:val="28"/>
          <w:szCs w:val="28"/>
        </w:rPr>
        <w:t xml:space="preserve">щие спросом, имеющие более высокие цены по сравнению с круглым лесом и пиловочником. Кроме </w:t>
      </w:r>
      <w:r>
        <w:rPr>
          <w:spacing w:val="-4"/>
          <w:sz w:val="28"/>
          <w:szCs w:val="28"/>
        </w:rPr>
        <w:t>того, развитие лесохимического производства требует большего числа специалистов, что позволит вер</w:t>
      </w:r>
      <w:r>
        <w:rPr>
          <w:spacing w:val="-5"/>
          <w:sz w:val="28"/>
          <w:szCs w:val="28"/>
        </w:rPr>
        <w:t>нуть в район молодежь.</w:t>
      </w:r>
    </w:p>
    <w:p w:rsidR="00D72997" w:rsidRPr="007A37ED" w:rsidRDefault="007A37ED">
      <w:pPr>
        <w:shd w:val="clear" w:color="auto" w:fill="FFFFFF"/>
        <w:tabs>
          <w:tab w:val="left" w:pos="0"/>
        </w:tabs>
        <w:ind w:firstLine="709"/>
        <w:jc w:val="both"/>
        <w:rPr>
          <w:bCs/>
          <w:i/>
          <w:sz w:val="28"/>
          <w:szCs w:val="28"/>
        </w:rPr>
      </w:pPr>
      <w:r w:rsidRPr="007A37ED">
        <w:rPr>
          <w:bCs/>
          <w:i/>
          <w:sz w:val="28"/>
          <w:szCs w:val="28"/>
        </w:rPr>
        <w:t>Лесные недревесные ресурсы</w:t>
      </w:r>
    </w:p>
    <w:p w:rsidR="00D72997" w:rsidRDefault="00D72997">
      <w:pPr>
        <w:shd w:val="clear" w:color="auto" w:fill="FFFFFF"/>
        <w:ind w:firstLine="709"/>
        <w:jc w:val="both"/>
        <w:rPr>
          <w:sz w:val="28"/>
          <w:szCs w:val="28"/>
        </w:rPr>
      </w:pPr>
      <w:r>
        <w:rPr>
          <w:spacing w:val="-5"/>
          <w:sz w:val="28"/>
          <w:szCs w:val="28"/>
        </w:rPr>
        <w:t>Существует устойчивый спрос на экологически чистую недревесную лесную продукцию, такую, как грибы, ягоды и т.п. Единственное предприятие в районе, зани</w:t>
      </w:r>
      <w:r w:rsidR="00D42527">
        <w:rPr>
          <w:spacing w:val="-5"/>
          <w:sz w:val="28"/>
          <w:szCs w:val="28"/>
        </w:rPr>
        <w:t>мающееся заготовкой дикоросов - СПоК «</w:t>
      </w:r>
      <w:r>
        <w:rPr>
          <w:spacing w:val="-5"/>
          <w:sz w:val="28"/>
          <w:szCs w:val="28"/>
        </w:rPr>
        <w:t>Мяско</w:t>
      </w:r>
      <w:r w:rsidR="00D42527">
        <w:rPr>
          <w:spacing w:val="-5"/>
          <w:sz w:val="28"/>
          <w:szCs w:val="28"/>
        </w:rPr>
        <w:t>»</w:t>
      </w:r>
      <w:r>
        <w:rPr>
          <w:spacing w:val="-5"/>
          <w:sz w:val="28"/>
          <w:szCs w:val="28"/>
        </w:rPr>
        <w:t xml:space="preserve">, одно из направлений его деятельности заготовка грибов. </w:t>
      </w:r>
    </w:p>
    <w:p w:rsidR="00D72997" w:rsidRDefault="00D72997">
      <w:pPr>
        <w:shd w:val="clear" w:color="auto" w:fill="FFFFFF"/>
        <w:tabs>
          <w:tab w:val="left" w:pos="0"/>
        </w:tabs>
        <w:ind w:firstLine="709"/>
        <w:jc w:val="both"/>
        <w:rPr>
          <w:bCs/>
          <w:sz w:val="28"/>
          <w:szCs w:val="28"/>
        </w:rPr>
      </w:pPr>
      <w:r>
        <w:rPr>
          <w:bCs/>
          <w:sz w:val="28"/>
          <w:szCs w:val="28"/>
        </w:rPr>
        <w:t xml:space="preserve">Перспективным направлением для района остается организация деятельности по переработке грибов, производство замороженных и сушеных ягод, овощей, на базе имеющегося предприятия, а также организация новых предприятий по типу заготовительной конторы. </w:t>
      </w:r>
    </w:p>
    <w:p w:rsidR="00D72997" w:rsidRPr="00D42527" w:rsidRDefault="00D42527">
      <w:pPr>
        <w:ind w:firstLine="709"/>
        <w:jc w:val="both"/>
        <w:rPr>
          <w:i/>
          <w:sz w:val="28"/>
          <w:szCs w:val="28"/>
        </w:rPr>
      </w:pPr>
      <w:r w:rsidRPr="00D42527">
        <w:rPr>
          <w:i/>
          <w:sz w:val="28"/>
          <w:szCs w:val="28"/>
        </w:rPr>
        <w:t>Земельные ресурсы</w:t>
      </w:r>
    </w:p>
    <w:p w:rsidR="00D72997" w:rsidRDefault="00D72997">
      <w:pPr>
        <w:ind w:firstLine="709"/>
        <w:jc w:val="both"/>
        <w:rPr>
          <w:sz w:val="28"/>
          <w:szCs w:val="28"/>
        </w:rPr>
      </w:pPr>
      <w:r>
        <w:rPr>
          <w:sz w:val="28"/>
          <w:szCs w:val="28"/>
        </w:rPr>
        <w:t>Площадь Идринского района на 01.01.2017 г. составляет 611494 га. Распределение земельного фонда по категориям земель по состоянию  отражены в таблице.</w:t>
      </w:r>
    </w:p>
    <w:p w:rsidR="00D72997" w:rsidRDefault="00D72997">
      <w:pPr>
        <w:pStyle w:val="2"/>
        <w:ind w:left="-851"/>
        <w:jc w:val="right"/>
        <w:rPr>
          <w:sz w:val="28"/>
          <w:szCs w:val="28"/>
        </w:rPr>
      </w:pPr>
      <w:r>
        <w:rPr>
          <w:sz w:val="28"/>
          <w:szCs w:val="28"/>
        </w:rPr>
        <w:t>Таблица 19</w:t>
      </w:r>
    </w:p>
    <w:p w:rsidR="00D72997" w:rsidRDefault="00D72997">
      <w:pPr>
        <w:pStyle w:val="3"/>
        <w:jc w:val="center"/>
        <w:rPr>
          <w:rFonts w:ascii="Times New Roman" w:hAnsi="Times New Roman" w:cs="Times New Roman"/>
          <w:b w:val="0"/>
          <w:sz w:val="28"/>
          <w:szCs w:val="28"/>
        </w:rPr>
      </w:pPr>
      <w:r>
        <w:rPr>
          <w:rFonts w:ascii="Times New Roman" w:hAnsi="Times New Roman" w:cs="Times New Roman"/>
          <w:b w:val="0"/>
          <w:sz w:val="28"/>
          <w:szCs w:val="28"/>
        </w:rPr>
        <w:t>Распределение земель Идринского района по категориям</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0"/>
        <w:gridCol w:w="1484"/>
        <w:gridCol w:w="1559"/>
      </w:tblGrid>
      <w:tr w:rsidR="00D72997">
        <w:trPr>
          <w:cantSplit/>
          <w:trHeight w:val="348"/>
        </w:trPr>
        <w:tc>
          <w:tcPr>
            <w:tcW w:w="6960" w:type="dxa"/>
            <w:vMerge w:val="restart"/>
            <w:vAlign w:val="center"/>
          </w:tcPr>
          <w:p w:rsidR="00D72997" w:rsidRDefault="00D72997">
            <w:pPr>
              <w:jc w:val="center"/>
              <w:rPr>
                <w:sz w:val="20"/>
                <w:szCs w:val="20"/>
              </w:rPr>
            </w:pPr>
          </w:p>
          <w:p w:rsidR="00D72997" w:rsidRDefault="00D72997">
            <w:pPr>
              <w:jc w:val="center"/>
              <w:rPr>
                <w:sz w:val="20"/>
                <w:szCs w:val="20"/>
              </w:rPr>
            </w:pPr>
            <w:r>
              <w:rPr>
                <w:sz w:val="20"/>
                <w:szCs w:val="20"/>
              </w:rPr>
              <w:t>Категория земель</w:t>
            </w:r>
          </w:p>
        </w:tc>
        <w:tc>
          <w:tcPr>
            <w:tcW w:w="3043" w:type="dxa"/>
            <w:gridSpan w:val="2"/>
            <w:vAlign w:val="center"/>
          </w:tcPr>
          <w:p w:rsidR="00D72997" w:rsidRDefault="00D72997">
            <w:pPr>
              <w:jc w:val="center"/>
              <w:rPr>
                <w:sz w:val="20"/>
                <w:szCs w:val="20"/>
              </w:rPr>
            </w:pPr>
            <w:r>
              <w:rPr>
                <w:sz w:val="20"/>
                <w:szCs w:val="20"/>
              </w:rPr>
              <w:t>2016 г.</w:t>
            </w:r>
          </w:p>
        </w:tc>
      </w:tr>
      <w:tr w:rsidR="00D72997">
        <w:trPr>
          <w:cantSplit/>
          <w:trHeight w:val="287"/>
        </w:trPr>
        <w:tc>
          <w:tcPr>
            <w:tcW w:w="6960" w:type="dxa"/>
            <w:vMerge/>
            <w:vAlign w:val="center"/>
          </w:tcPr>
          <w:p w:rsidR="00D72997" w:rsidRDefault="00D72997">
            <w:pPr>
              <w:jc w:val="center"/>
              <w:rPr>
                <w:sz w:val="20"/>
                <w:szCs w:val="20"/>
              </w:rPr>
            </w:pPr>
          </w:p>
        </w:tc>
        <w:tc>
          <w:tcPr>
            <w:tcW w:w="1484" w:type="dxa"/>
            <w:vAlign w:val="center"/>
          </w:tcPr>
          <w:p w:rsidR="00D72997" w:rsidRDefault="00D72997">
            <w:pPr>
              <w:jc w:val="center"/>
              <w:rPr>
                <w:sz w:val="20"/>
                <w:szCs w:val="20"/>
              </w:rPr>
            </w:pPr>
            <w:r>
              <w:rPr>
                <w:sz w:val="20"/>
                <w:szCs w:val="20"/>
              </w:rPr>
              <w:t>га</w:t>
            </w:r>
          </w:p>
        </w:tc>
        <w:tc>
          <w:tcPr>
            <w:tcW w:w="1559" w:type="dxa"/>
            <w:vAlign w:val="center"/>
          </w:tcPr>
          <w:p w:rsidR="00D72997" w:rsidRDefault="00D72997">
            <w:pPr>
              <w:jc w:val="center"/>
              <w:rPr>
                <w:sz w:val="20"/>
                <w:szCs w:val="20"/>
              </w:rPr>
            </w:pPr>
            <w:r>
              <w:rPr>
                <w:sz w:val="20"/>
                <w:szCs w:val="20"/>
              </w:rPr>
              <w:t>%</w:t>
            </w:r>
          </w:p>
        </w:tc>
      </w:tr>
      <w:tr w:rsidR="00D72997">
        <w:trPr>
          <w:cantSplit/>
          <w:trHeight w:val="376"/>
        </w:trPr>
        <w:tc>
          <w:tcPr>
            <w:tcW w:w="6960" w:type="dxa"/>
            <w:vAlign w:val="center"/>
          </w:tcPr>
          <w:p w:rsidR="00D72997" w:rsidRDefault="00D72997">
            <w:pPr>
              <w:rPr>
                <w:sz w:val="20"/>
                <w:szCs w:val="20"/>
              </w:rPr>
            </w:pPr>
            <w:r>
              <w:rPr>
                <w:sz w:val="20"/>
                <w:szCs w:val="20"/>
              </w:rPr>
              <w:t>Земельная площадь, всего</w:t>
            </w:r>
          </w:p>
        </w:tc>
        <w:tc>
          <w:tcPr>
            <w:tcW w:w="1484" w:type="dxa"/>
            <w:vAlign w:val="center"/>
          </w:tcPr>
          <w:p w:rsidR="00D72997" w:rsidRDefault="00D72997">
            <w:pPr>
              <w:jc w:val="center"/>
              <w:rPr>
                <w:sz w:val="20"/>
                <w:szCs w:val="20"/>
              </w:rPr>
            </w:pPr>
            <w:r>
              <w:rPr>
                <w:sz w:val="20"/>
                <w:szCs w:val="20"/>
              </w:rPr>
              <w:t>611494</w:t>
            </w:r>
          </w:p>
        </w:tc>
        <w:tc>
          <w:tcPr>
            <w:tcW w:w="1559" w:type="dxa"/>
            <w:vAlign w:val="center"/>
          </w:tcPr>
          <w:p w:rsidR="00D72997" w:rsidRDefault="00D72997">
            <w:pPr>
              <w:jc w:val="center"/>
              <w:rPr>
                <w:sz w:val="20"/>
                <w:szCs w:val="20"/>
              </w:rPr>
            </w:pPr>
            <w:r>
              <w:rPr>
                <w:sz w:val="20"/>
                <w:szCs w:val="20"/>
              </w:rPr>
              <w:t>100</w:t>
            </w:r>
          </w:p>
        </w:tc>
      </w:tr>
      <w:tr w:rsidR="00D72997">
        <w:trPr>
          <w:cantSplit/>
          <w:trHeight w:val="376"/>
        </w:trPr>
        <w:tc>
          <w:tcPr>
            <w:tcW w:w="6960" w:type="dxa"/>
            <w:vAlign w:val="center"/>
          </w:tcPr>
          <w:p w:rsidR="00D72997" w:rsidRDefault="00D72997">
            <w:pPr>
              <w:rPr>
                <w:sz w:val="20"/>
                <w:szCs w:val="20"/>
              </w:rPr>
            </w:pPr>
            <w:r>
              <w:rPr>
                <w:sz w:val="20"/>
                <w:szCs w:val="20"/>
              </w:rPr>
              <w:t>в том числе:</w:t>
            </w:r>
          </w:p>
        </w:tc>
        <w:tc>
          <w:tcPr>
            <w:tcW w:w="1484" w:type="dxa"/>
            <w:vAlign w:val="center"/>
          </w:tcPr>
          <w:p w:rsidR="00D72997" w:rsidRDefault="00D72997">
            <w:pPr>
              <w:jc w:val="center"/>
              <w:rPr>
                <w:sz w:val="20"/>
                <w:szCs w:val="20"/>
              </w:rPr>
            </w:pPr>
          </w:p>
        </w:tc>
        <w:tc>
          <w:tcPr>
            <w:tcW w:w="1559" w:type="dxa"/>
            <w:vAlign w:val="center"/>
          </w:tcPr>
          <w:p w:rsidR="00D72997" w:rsidRDefault="00D72997">
            <w:pPr>
              <w:jc w:val="center"/>
              <w:rPr>
                <w:sz w:val="20"/>
                <w:szCs w:val="20"/>
              </w:rPr>
            </w:pPr>
          </w:p>
        </w:tc>
      </w:tr>
      <w:tr w:rsidR="00D72997">
        <w:trPr>
          <w:cantSplit/>
          <w:trHeight w:val="376"/>
        </w:trPr>
        <w:tc>
          <w:tcPr>
            <w:tcW w:w="6960" w:type="dxa"/>
            <w:vAlign w:val="center"/>
          </w:tcPr>
          <w:p w:rsidR="00D72997" w:rsidRDefault="00D72997" w:rsidP="00D42527">
            <w:pPr>
              <w:numPr>
                <w:ilvl w:val="0"/>
                <w:numId w:val="9"/>
              </w:numPr>
              <w:rPr>
                <w:sz w:val="20"/>
                <w:szCs w:val="20"/>
              </w:rPr>
            </w:pPr>
            <w:r>
              <w:rPr>
                <w:sz w:val="20"/>
                <w:szCs w:val="20"/>
              </w:rPr>
              <w:t>Сельскохозяйственные угодия</w:t>
            </w:r>
          </w:p>
        </w:tc>
        <w:tc>
          <w:tcPr>
            <w:tcW w:w="1484" w:type="dxa"/>
            <w:vAlign w:val="center"/>
          </w:tcPr>
          <w:p w:rsidR="00D72997" w:rsidRDefault="00D72997">
            <w:pPr>
              <w:jc w:val="center"/>
              <w:rPr>
                <w:sz w:val="20"/>
                <w:szCs w:val="20"/>
              </w:rPr>
            </w:pPr>
            <w:r>
              <w:rPr>
                <w:sz w:val="20"/>
                <w:szCs w:val="20"/>
              </w:rPr>
              <w:t>157389</w:t>
            </w:r>
          </w:p>
        </w:tc>
        <w:tc>
          <w:tcPr>
            <w:tcW w:w="1559" w:type="dxa"/>
            <w:vAlign w:val="center"/>
          </w:tcPr>
          <w:p w:rsidR="00D72997" w:rsidRDefault="00D72997">
            <w:pPr>
              <w:jc w:val="center"/>
              <w:rPr>
                <w:sz w:val="20"/>
                <w:szCs w:val="20"/>
              </w:rPr>
            </w:pPr>
            <w:r>
              <w:rPr>
                <w:sz w:val="20"/>
                <w:szCs w:val="20"/>
              </w:rPr>
              <w:t>25,7</w:t>
            </w:r>
          </w:p>
        </w:tc>
      </w:tr>
      <w:tr w:rsidR="00D72997">
        <w:trPr>
          <w:cantSplit/>
          <w:trHeight w:val="377"/>
        </w:trPr>
        <w:tc>
          <w:tcPr>
            <w:tcW w:w="6960" w:type="dxa"/>
            <w:vAlign w:val="center"/>
          </w:tcPr>
          <w:p w:rsidR="00D72997" w:rsidRDefault="00D72997" w:rsidP="00D42527">
            <w:pPr>
              <w:numPr>
                <w:ilvl w:val="0"/>
                <w:numId w:val="9"/>
              </w:numPr>
              <w:rPr>
                <w:sz w:val="20"/>
                <w:szCs w:val="20"/>
              </w:rPr>
            </w:pPr>
            <w:r>
              <w:rPr>
                <w:sz w:val="20"/>
                <w:szCs w:val="20"/>
              </w:rPr>
              <w:t>Земли поселений</w:t>
            </w:r>
          </w:p>
        </w:tc>
        <w:tc>
          <w:tcPr>
            <w:tcW w:w="1484" w:type="dxa"/>
            <w:vAlign w:val="center"/>
          </w:tcPr>
          <w:p w:rsidR="00D72997" w:rsidRDefault="00D72997">
            <w:pPr>
              <w:pStyle w:val="a4"/>
              <w:jc w:val="center"/>
              <w:rPr>
                <w:sz w:val="20"/>
                <w:szCs w:val="20"/>
              </w:rPr>
            </w:pPr>
            <w:r>
              <w:rPr>
                <w:sz w:val="20"/>
                <w:szCs w:val="20"/>
              </w:rPr>
              <w:t>3563</w:t>
            </w:r>
          </w:p>
        </w:tc>
        <w:tc>
          <w:tcPr>
            <w:tcW w:w="1559" w:type="dxa"/>
            <w:vAlign w:val="center"/>
          </w:tcPr>
          <w:p w:rsidR="00D72997" w:rsidRDefault="00D72997">
            <w:pPr>
              <w:jc w:val="center"/>
              <w:rPr>
                <w:sz w:val="20"/>
                <w:szCs w:val="20"/>
              </w:rPr>
            </w:pPr>
            <w:r>
              <w:rPr>
                <w:sz w:val="20"/>
                <w:szCs w:val="20"/>
              </w:rPr>
              <w:t>0,58</w:t>
            </w:r>
          </w:p>
        </w:tc>
      </w:tr>
      <w:tr w:rsidR="00D72997">
        <w:trPr>
          <w:cantSplit/>
          <w:trHeight w:val="376"/>
        </w:trPr>
        <w:tc>
          <w:tcPr>
            <w:tcW w:w="6960" w:type="dxa"/>
            <w:vAlign w:val="center"/>
          </w:tcPr>
          <w:p w:rsidR="00D72997" w:rsidRDefault="00D72997" w:rsidP="00D42527">
            <w:pPr>
              <w:numPr>
                <w:ilvl w:val="0"/>
                <w:numId w:val="9"/>
              </w:numPr>
              <w:rPr>
                <w:sz w:val="20"/>
                <w:szCs w:val="20"/>
              </w:rPr>
            </w:pPr>
            <w:r>
              <w:rPr>
                <w:sz w:val="20"/>
                <w:szCs w:val="20"/>
              </w:rPr>
              <w:t>Земли промышленного и иного назначения</w:t>
            </w:r>
          </w:p>
        </w:tc>
        <w:tc>
          <w:tcPr>
            <w:tcW w:w="1484" w:type="dxa"/>
            <w:vAlign w:val="center"/>
          </w:tcPr>
          <w:p w:rsidR="00D72997" w:rsidRDefault="00D72997">
            <w:pPr>
              <w:pStyle w:val="a4"/>
              <w:jc w:val="center"/>
              <w:rPr>
                <w:sz w:val="20"/>
                <w:szCs w:val="20"/>
              </w:rPr>
            </w:pPr>
            <w:r>
              <w:rPr>
                <w:sz w:val="20"/>
                <w:szCs w:val="20"/>
              </w:rPr>
              <w:t>494</w:t>
            </w:r>
          </w:p>
        </w:tc>
        <w:tc>
          <w:tcPr>
            <w:tcW w:w="1559" w:type="dxa"/>
            <w:vAlign w:val="center"/>
          </w:tcPr>
          <w:p w:rsidR="00D72997" w:rsidRDefault="00D72997">
            <w:pPr>
              <w:jc w:val="center"/>
              <w:rPr>
                <w:sz w:val="20"/>
                <w:szCs w:val="20"/>
              </w:rPr>
            </w:pPr>
            <w:r>
              <w:rPr>
                <w:sz w:val="20"/>
                <w:szCs w:val="20"/>
              </w:rPr>
              <w:t>0,08</w:t>
            </w:r>
          </w:p>
        </w:tc>
      </w:tr>
      <w:tr w:rsidR="00D72997">
        <w:trPr>
          <w:cantSplit/>
          <w:trHeight w:val="377"/>
        </w:trPr>
        <w:tc>
          <w:tcPr>
            <w:tcW w:w="6960" w:type="dxa"/>
            <w:vAlign w:val="center"/>
          </w:tcPr>
          <w:p w:rsidR="00D72997" w:rsidRDefault="00D72997" w:rsidP="00D42527">
            <w:pPr>
              <w:numPr>
                <w:ilvl w:val="0"/>
                <w:numId w:val="9"/>
              </w:numPr>
              <w:rPr>
                <w:sz w:val="20"/>
                <w:szCs w:val="20"/>
              </w:rPr>
            </w:pPr>
            <w:r>
              <w:rPr>
                <w:sz w:val="20"/>
                <w:szCs w:val="20"/>
              </w:rPr>
              <w:t>Земли особо охраняемой территории</w:t>
            </w:r>
          </w:p>
        </w:tc>
        <w:tc>
          <w:tcPr>
            <w:tcW w:w="1484" w:type="dxa"/>
            <w:vAlign w:val="center"/>
          </w:tcPr>
          <w:p w:rsidR="00D72997" w:rsidRDefault="00D72997">
            <w:pPr>
              <w:pStyle w:val="a4"/>
              <w:jc w:val="center"/>
              <w:rPr>
                <w:sz w:val="20"/>
                <w:szCs w:val="20"/>
              </w:rPr>
            </w:pPr>
            <w:r>
              <w:rPr>
                <w:sz w:val="20"/>
                <w:szCs w:val="20"/>
              </w:rPr>
              <w:t>8700</w:t>
            </w:r>
          </w:p>
        </w:tc>
        <w:tc>
          <w:tcPr>
            <w:tcW w:w="1559" w:type="dxa"/>
            <w:vAlign w:val="center"/>
          </w:tcPr>
          <w:p w:rsidR="00D72997" w:rsidRDefault="00D72997">
            <w:pPr>
              <w:jc w:val="center"/>
              <w:rPr>
                <w:sz w:val="20"/>
                <w:szCs w:val="20"/>
              </w:rPr>
            </w:pPr>
            <w:r>
              <w:rPr>
                <w:sz w:val="20"/>
                <w:szCs w:val="20"/>
              </w:rPr>
              <w:t>1,42</w:t>
            </w:r>
          </w:p>
        </w:tc>
      </w:tr>
      <w:tr w:rsidR="00D72997">
        <w:trPr>
          <w:cantSplit/>
          <w:trHeight w:val="376"/>
        </w:trPr>
        <w:tc>
          <w:tcPr>
            <w:tcW w:w="6960" w:type="dxa"/>
            <w:vAlign w:val="center"/>
          </w:tcPr>
          <w:p w:rsidR="00D72997" w:rsidRDefault="00D72997" w:rsidP="00D42527">
            <w:pPr>
              <w:numPr>
                <w:ilvl w:val="0"/>
                <w:numId w:val="9"/>
              </w:numPr>
              <w:rPr>
                <w:sz w:val="20"/>
                <w:szCs w:val="20"/>
              </w:rPr>
            </w:pPr>
            <w:r>
              <w:rPr>
                <w:sz w:val="20"/>
                <w:szCs w:val="20"/>
              </w:rPr>
              <w:t>Земли лесного фонда</w:t>
            </w:r>
          </w:p>
        </w:tc>
        <w:tc>
          <w:tcPr>
            <w:tcW w:w="1484" w:type="dxa"/>
            <w:vAlign w:val="center"/>
          </w:tcPr>
          <w:p w:rsidR="00D72997" w:rsidRDefault="00D72997">
            <w:pPr>
              <w:pStyle w:val="a4"/>
              <w:jc w:val="center"/>
              <w:rPr>
                <w:sz w:val="20"/>
                <w:szCs w:val="20"/>
              </w:rPr>
            </w:pPr>
            <w:r>
              <w:rPr>
                <w:sz w:val="20"/>
                <w:szCs w:val="20"/>
              </w:rPr>
              <w:t>321061</w:t>
            </w:r>
          </w:p>
        </w:tc>
        <w:tc>
          <w:tcPr>
            <w:tcW w:w="1559" w:type="dxa"/>
            <w:vAlign w:val="center"/>
          </w:tcPr>
          <w:p w:rsidR="00D72997" w:rsidRDefault="00D72997">
            <w:pPr>
              <w:jc w:val="center"/>
              <w:rPr>
                <w:sz w:val="20"/>
                <w:szCs w:val="20"/>
              </w:rPr>
            </w:pPr>
            <w:r>
              <w:rPr>
                <w:sz w:val="20"/>
                <w:szCs w:val="20"/>
              </w:rPr>
              <w:t>52,5</w:t>
            </w:r>
          </w:p>
        </w:tc>
      </w:tr>
      <w:tr w:rsidR="00D72997">
        <w:trPr>
          <w:cantSplit/>
          <w:trHeight w:val="376"/>
        </w:trPr>
        <w:tc>
          <w:tcPr>
            <w:tcW w:w="6960" w:type="dxa"/>
            <w:vAlign w:val="center"/>
          </w:tcPr>
          <w:p w:rsidR="00D72997" w:rsidRDefault="00D72997" w:rsidP="00D42527">
            <w:pPr>
              <w:numPr>
                <w:ilvl w:val="0"/>
                <w:numId w:val="9"/>
              </w:numPr>
              <w:rPr>
                <w:sz w:val="20"/>
                <w:szCs w:val="20"/>
              </w:rPr>
            </w:pPr>
            <w:r>
              <w:rPr>
                <w:sz w:val="20"/>
                <w:szCs w:val="20"/>
              </w:rPr>
              <w:t>Земли запаса</w:t>
            </w:r>
          </w:p>
        </w:tc>
        <w:tc>
          <w:tcPr>
            <w:tcW w:w="1484" w:type="dxa"/>
            <w:vAlign w:val="center"/>
          </w:tcPr>
          <w:p w:rsidR="00D72997" w:rsidRDefault="00D72997">
            <w:pPr>
              <w:pStyle w:val="a4"/>
              <w:jc w:val="center"/>
              <w:rPr>
                <w:sz w:val="20"/>
                <w:szCs w:val="20"/>
              </w:rPr>
            </w:pPr>
            <w:r>
              <w:rPr>
                <w:sz w:val="20"/>
                <w:szCs w:val="20"/>
              </w:rPr>
              <w:t>6549</w:t>
            </w:r>
          </w:p>
        </w:tc>
        <w:tc>
          <w:tcPr>
            <w:tcW w:w="1559" w:type="dxa"/>
            <w:vAlign w:val="center"/>
          </w:tcPr>
          <w:p w:rsidR="00D72997" w:rsidRDefault="00D72997">
            <w:pPr>
              <w:jc w:val="center"/>
              <w:rPr>
                <w:sz w:val="20"/>
                <w:szCs w:val="20"/>
              </w:rPr>
            </w:pPr>
            <w:r>
              <w:rPr>
                <w:sz w:val="20"/>
                <w:szCs w:val="20"/>
              </w:rPr>
              <w:t>1,13</w:t>
            </w:r>
          </w:p>
        </w:tc>
      </w:tr>
    </w:tbl>
    <w:p w:rsidR="00D72997" w:rsidRDefault="00D72997">
      <w:pPr>
        <w:rPr>
          <w:sz w:val="28"/>
          <w:szCs w:val="28"/>
        </w:rPr>
      </w:pPr>
    </w:p>
    <w:p w:rsidR="00D72997" w:rsidRDefault="00D72997">
      <w:pPr>
        <w:ind w:firstLine="567"/>
        <w:jc w:val="both"/>
        <w:rPr>
          <w:sz w:val="28"/>
          <w:szCs w:val="28"/>
        </w:rPr>
      </w:pPr>
      <w:r>
        <w:rPr>
          <w:sz w:val="28"/>
          <w:szCs w:val="28"/>
        </w:rPr>
        <w:t xml:space="preserve">Из общей  площади  земель  района более половины  52,5 %  принадлежит  к </w:t>
      </w:r>
    </w:p>
    <w:p w:rsidR="00D72997" w:rsidRDefault="00D72997">
      <w:pPr>
        <w:jc w:val="both"/>
        <w:rPr>
          <w:sz w:val="28"/>
          <w:szCs w:val="28"/>
        </w:rPr>
      </w:pPr>
      <w:r>
        <w:rPr>
          <w:sz w:val="28"/>
          <w:szCs w:val="28"/>
        </w:rPr>
        <w:t>землям  лесного  фонда,  следующие  по значимости  категории это земли  сельскохозяйственного назначения 25,7 %. Площадь  земель особо  охраняемых  территорий  составляет всего 1,42 %.</w:t>
      </w:r>
    </w:p>
    <w:p w:rsidR="00D72997" w:rsidRDefault="00D72997">
      <w:pPr>
        <w:pStyle w:val="a4"/>
        <w:spacing w:after="0"/>
        <w:ind w:left="0" w:firstLine="567"/>
        <w:jc w:val="both"/>
        <w:rPr>
          <w:sz w:val="28"/>
          <w:szCs w:val="28"/>
        </w:rPr>
      </w:pPr>
      <w:r>
        <w:rPr>
          <w:sz w:val="28"/>
          <w:szCs w:val="28"/>
        </w:rPr>
        <w:t xml:space="preserve">Площадь сельскохозяйственных угодий на территории Идринского района составляет </w:t>
      </w:r>
      <w:r>
        <w:rPr>
          <w:bCs/>
          <w:sz w:val="28"/>
          <w:szCs w:val="28"/>
        </w:rPr>
        <w:t>157389</w:t>
      </w:r>
      <w:r>
        <w:rPr>
          <w:sz w:val="28"/>
          <w:szCs w:val="28"/>
        </w:rPr>
        <w:t xml:space="preserve"> га. В площадях сельскохозяйственных угодий пашня занимает 21,7  %, сенокосы всего 10 %, пастбища 37 %.  Кроме того, имеется  24648 га залежи и многолетних насаждений. Распределение земель сельскохозяйственного назначения показано в таблице 20.</w:t>
      </w:r>
    </w:p>
    <w:p w:rsidR="00D72997" w:rsidRDefault="00D72997">
      <w:pPr>
        <w:pStyle w:val="a4"/>
        <w:spacing w:after="0"/>
        <w:ind w:left="0" w:firstLine="709"/>
        <w:jc w:val="both"/>
        <w:rPr>
          <w:sz w:val="28"/>
          <w:szCs w:val="28"/>
        </w:rPr>
      </w:pPr>
    </w:p>
    <w:p w:rsidR="00D72997" w:rsidRDefault="00D72997">
      <w:pPr>
        <w:pStyle w:val="a4"/>
        <w:spacing w:after="60"/>
        <w:ind w:left="7201"/>
        <w:jc w:val="right"/>
        <w:rPr>
          <w:sz w:val="28"/>
          <w:szCs w:val="28"/>
        </w:rPr>
      </w:pPr>
      <w:r>
        <w:rPr>
          <w:sz w:val="28"/>
          <w:szCs w:val="28"/>
        </w:rPr>
        <w:t>Таблица 20</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108"/>
        <w:gridCol w:w="951"/>
        <w:gridCol w:w="950"/>
        <w:gridCol w:w="951"/>
        <w:gridCol w:w="1108"/>
        <w:gridCol w:w="1108"/>
        <w:gridCol w:w="1110"/>
        <w:gridCol w:w="995"/>
        <w:gridCol w:w="975"/>
      </w:tblGrid>
      <w:tr w:rsidR="00D72997">
        <w:trPr>
          <w:trHeight w:val="1319"/>
          <w:jc w:val="center"/>
        </w:trPr>
        <w:tc>
          <w:tcPr>
            <w:tcW w:w="765" w:type="dxa"/>
            <w:vAlign w:val="center"/>
          </w:tcPr>
          <w:p w:rsidR="00D72997" w:rsidRDefault="00D72997">
            <w:pPr>
              <w:pStyle w:val="21"/>
              <w:spacing w:line="240" w:lineRule="auto"/>
              <w:jc w:val="center"/>
              <w:rPr>
                <w:sz w:val="20"/>
              </w:rPr>
            </w:pPr>
            <w:r>
              <w:rPr>
                <w:sz w:val="20"/>
              </w:rPr>
              <w:t>Годы</w:t>
            </w:r>
          </w:p>
        </w:tc>
        <w:tc>
          <w:tcPr>
            <w:tcW w:w="1108" w:type="dxa"/>
            <w:vAlign w:val="center"/>
          </w:tcPr>
          <w:p w:rsidR="00D72997" w:rsidRDefault="00D72997">
            <w:pPr>
              <w:pStyle w:val="21"/>
              <w:spacing w:line="240" w:lineRule="auto"/>
              <w:jc w:val="center"/>
              <w:rPr>
                <w:sz w:val="20"/>
              </w:rPr>
            </w:pPr>
            <w:r>
              <w:rPr>
                <w:sz w:val="20"/>
              </w:rPr>
              <w:t>Общая площадь</w:t>
            </w:r>
          </w:p>
        </w:tc>
        <w:tc>
          <w:tcPr>
            <w:tcW w:w="951" w:type="dxa"/>
            <w:vAlign w:val="center"/>
          </w:tcPr>
          <w:p w:rsidR="00D72997" w:rsidRDefault="00D72997">
            <w:pPr>
              <w:pStyle w:val="21"/>
              <w:spacing w:line="240" w:lineRule="auto"/>
              <w:jc w:val="center"/>
              <w:rPr>
                <w:sz w:val="20"/>
              </w:rPr>
            </w:pPr>
            <w:r>
              <w:rPr>
                <w:sz w:val="20"/>
              </w:rPr>
              <w:t>Пашня</w:t>
            </w:r>
          </w:p>
        </w:tc>
        <w:tc>
          <w:tcPr>
            <w:tcW w:w="950" w:type="dxa"/>
            <w:vAlign w:val="center"/>
          </w:tcPr>
          <w:p w:rsidR="00D72997" w:rsidRDefault="00D72997">
            <w:pPr>
              <w:pStyle w:val="21"/>
              <w:spacing w:line="240" w:lineRule="auto"/>
              <w:jc w:val="center"/>
              <w:rPr>
                <w:sz w:val="20"/>
              </w:rPr>
            </w:pPr>
            <w:r>
              <w:rPr>
                <w:sz w:val="20"/>
              </w:rPr>
              <w:t>Мн. лет. насажд.</w:t>
            </w:r>
          </w:p>
        </w:tc>
        <w:tc>
          <w:tcPr>
            <w:tcW w:w="951" w:type="dxa"/>
            <w:vAlign w:val="center"/>
          </w:tcPr>
          <w:p w:rsidR="00D72997" w:rsidRDefault="00D72997">
            <w:pPr>
              <w:pStyle w:val="21"/>
              <w:spacing w:line="240" w:lineRule="auto"/>
              <w:jc w:val="center"/>
              <w:rPr>
                <w:sz w:val="20"/>
              </w:rPr>
            </w:pPr>
            <w:r>
              <w:rPr>
                <w:sz w:val="20"/>
              </w:rPr>
              <w:t>Залежь</w:t>
            </w:r>
          </w:p>
        </w:tc>
        <w:tc>
          <w:tcPr>
            <w:tcW w:w="1108" w:type="dxa"/>
            <w:vAlign w:val="center"/>
          </w:tcPr>
          <w:p w:rsidR="00D72997" w:rsidRDefault="00D72997">
            <w:pPr>
              <w:pStyle w:val="21"/>
              <w:spacing w:line="240" w:lineRule="auto"/>
              <w:jc w:val="center"/>
              <w:rPr>
                <w:sz w:val="20"/>
              </w:rPr>
            </w:pPr>
            <w:r>
              <w:rPr>
                <w:sz w:val="20"/>
              </w:rPr>
              <w:t>Сенокос</w:t>
            </w:r>
          </w:p>
        </w:tc>
        <w:tc>
          <w:tcPr>
            <w:tcW w:w="1108" w:type="dxa"/>
            <w:vAlign w:val="center"/>
          </w:tcPr>
          <w:p w:rsidR="00D72997" w:rsidRDefault="00D72997">
            <w:pPr>
              <w:pStyle w:val="21"/>
              <w:spacing w:line="240" w:lineRule="auto"/>
              <w:jc w:val="center"/>
              <w:rPr>
                <w:sz w:val="20"/>
              </w:rPr>
            </w:pPr>
            <w:r>
              <w:rPr>
                <w:sz w:val="20"/>
              </w:rPr>
              <w:t>Пастбища</w:t>
            </w:r>
          </w:p>
        </w:tc>
        <w:tc>
          <w:tcPr>
            <w:tcW w:w="1110" w:type="dxa"/>
            <w:vAlign w:val="center"/>
          </w:tcPr>
          <w:p w:rsidR="00D72997" w:rsidRDefault="00D72997">
            <w:pPr>
              <w:pStyle w:val="21"/>
              <w:spacing w:line="240" w:lineRule="auto"/>
              <w:jc w:val="center"/>
              <w:rPr>
                <w:sz w:val="20"/>
              </w:rPr>
            </w:pPr>
            <w:r>
              <w:rPr>
                <w:sz w:val="20"/>
              </w:rPr>
              <w:t>Итого сельскохозяйственные угодий</w:t>
            </w:r>
          </w:p>
        </w:tc>
        <w:tc>
          <w:tcPr>
            <w:tcW w:w="995" w:type="dxa"/>
            <w:vAlign w:val="center"/>
          </w:tcPr>
          <w:p w:rsidR="00D72997" w:rsidRDefault="00D72997">
            <w:pPr>
              <w:pStyle w:val="21"/>
              <w:spacing w:line="240" w:lineRule="auto"/>
              <w:jc w:val="center"/>
              <w:rPr>
                <w:sz w:val="20"/>
              </w:rPr>
            </w:pPr>
            <w:r>
              <w:rPr>
                <w:sz w:val="20"/>
              </w:rPr>
              <w:t>Лесн. площ.</w:t>
            </w:r>
          </w:p>
        </w:tc>
        <w:tc>
          <w:tcPr>
            <w:tcW w:w="975" w:type="dxa"/>
            <w:vAlign w:val="center"/>
          </w:tcPr>
          <w:p w:rsidR="00D72997" w:rsidRDefault="00D72997">
            <w:pPr>
              <w:pStyle w:val="21"/>
              <w:spacing w:line="240" w:lineRule="auto"/>
              <w:jc w:val="center"/>
              <w:rPr>
                <w:sz w:val="20"/>
              </w:rPr>
            </w:pPr>
            <w:r>
              <w:rPr>
                <w:sz w:val="20"/>
              </w:rPr>
              <w:t>Дрекуст. нас.</w:t>
            </w:r>
          </w:p>
        </w:tc>
      </w:tr>
      <w:tr w:rsidR="00D72997">
        <w:trPr>
          <w:trHeight w:val="371"/>
          <w:jc w:val="center"/>
        </w:trPr>
        <w:tc>
          <w:tcPr>
            <w:tcW w:w="765" w:type="dxa"/>
            <w:vAlign w:val="center"/>
          </w:tcPr>
          <w:p w:rsidR="00D72997" w:rsidRDefault="00D72997">
            <w:pPr>
              <w:pStyle w:val="21"/>
              <w:spacing w:line="240" w:lineRule="auto"/>
              <w:jc w:val="center"/>
              <w:rPr>
                <w:sz w:val="20"/>
              </w:rPr>
            </w:pPr>
            <w:r>
              <w:rPr>
                <w:sz w:val="20"/>
              </w:rPr>
              <w:t>2016</w:t>
            </w:r>
          </w:p>
        </w:tc>
        <w:tc>
          <w:tcPr>
            <w:tcW w:w="1108" w:type="dxa"/>
            <w:vAlign w:val="center"/>
          </w:tcPr>
          <w:p w:rsidR="00D72997" w:rsidRDefault="00D72997">
            <w:pPr>
              <w:pStyle w:val="21"/>
              <w:spacing w:line="240" w:lineRule="auto"/>
              <w:rPr>
                <w:sz w:val="20"/>
              </w:rPr>
            </w:pPr>
            <w:r>
              <w:rPr>
                <w:sz w:val="20"/>
              </w:rPr>
              <w:t>280978</w:t>
            </w:r>
          </w:p>
        </w:tc>
        <w:tc>
          <w:tcPr>
            <w:tcW w:w="951" w:type="dxa"/>
            <w:vAlign w:val="center"/>
          </w:tcPr>
          <w:p w:rsidR="00D72997" w:rsidRDefault="00D72997">
            <w:pPr>
              <w:pStyle w:val="21"/>
              <w:spacing w:line="240" w:lineRule="auto"/>
              <w:jc w:val="center"/>
              <w:rPr>
                <w:sz w:val="20"/>
              </w:rPr>
            </w:pPr>
            <w:r>
              <w:rPr>
                <w:sz w:val="20"/>
              </w:rPr>
              <w:t>57752</w:t>
            </w:r>
          </w:p>
        </w:tc>
        <w:tc>
          <w:tcPr>
            <w:tcW w:w="950" w:type="dxa"/>
            <w:vAlign w:val="center"/>
          </w:tcPr>
          <w:p w:rsidR="00D72997" w:rsidRDefault="00D72997">
            <w:pPr>
              <w:pStyle w:val="21"/>
              <w:spacing w:line="240" w:lineRule="auto"/>
              <w:jc w:val="center"/>
              <w:rPr>
                <w:sz w:val="20"/>
              </w:rPr>
            </w:pPr>
            <w:r>
              <w:rPr>
                <w:sz w:val="20"/>
              </w:rPr>
              <w:t>44</w:t>
            </w:r>
          </w:p>
        </w:tc>
        <w:tc>
          <w:tcPr>
            <w:tcW w:w="951" w:type="dxa"/>
            <w:vAlign w:val="center"/>
          </w:tcPr>
          <w:p w:rsidR="00D72997" w:rsidRDefault="00D72997">
            <w:pPr>
              <w:pStyle w:val="21"/>
              <w:spacing w:line="240" w:lineRule="auto"/>
              <w:jc w:val="center"/>
              <w:rPr>
                <w:sz w:val="20"/>
              </w:rPr>
            </w:pPr>
            <w:r>
              <w:rPr>
                <w:sz w:val="20"/>
              </w:rPr>
              <w:t>24648</w:t>
            </w:r>
          </w:p>
        </w:tc>
        <w:tc>
          <w:tcPr>
            <w:tcW w:w="1108" w:type="dxa"/>
            <w:vAlign w:val="center"/>
          </w:tcPr>
          <w:p w:rsidR="00D72997" w:rsidRDefault="00D72997">
            <w:pPr>
              <w:pStyle w:val="21"/>
              <w:spacing w:line="240" w:lineRule="auto"/>
              <w:jc w:val="center"/>
              <w:rPr>
                <w:sz w:val="20"/>
              </w:rPr>
            </w:pPr>
            <w:r>
              <w:rPr>
                <w:sz w:val="20"/>
              </w:rPr>
              <w:t>16557</w:t>
            </w:r>
          </w:p>
        </w:tc>
        <w:tc>
          <w:tcPr>
            <w:tcW w:w="1108" w:type="dxa"/>
            <w:vAlign w:val="center"/>
          </w:tcPr>
          <w:p w:rsidR="00D72997" w:rsidRDefault="00D72997">
            <w:pPr>
              <w:pStyle w:val="21"/>
              <w:spacing w:line="240" w:lineRule="auto"/>
              <w:jc w:val="center"/>
              <w:rPr>
                <w:sz w:val="20"/>
              </w:rPr>
            </w:pPr>
            <w:r>
              <w:rPr>
                <w:sz w:val="20"/>
              </w:rPr>
              <w:t>58388</w:t>
            </w:r>
          </w:p>
        </w:tc>
        <w:tc>
          <w:tcPr>
            <w:tcW w:w="1110" w:type="dxa"/>
            <w:vAlign w:val="center"/>
          </w:tcPr>
          <w:p w:rsidR="00D72997" w:rsidRDefault="00D72997">
            <w:pPr>
              <w:pStyle w:val="21"/>
              <w:spacing w:line="240" w:lineRule="auto"/>
              <w:jc w:val="center"/>
              <w:rPr>
                <w:sz w:val="20"/>
              </w:rPr>
            </w:pPr>
            <w:r>
              <w:rPr>
                <w:sz w:val="20"/>
              </w:rPr>
              <w:t>157389</w:t>
            </w:r>
          </w:p>
        </w:tc>
        <w:tc>
          <w:tcPr>
            <w:tcW w:w="995" w:type="dxa"/>
            <w:vAlign w:val="center"/>
          </w:tcPr>
          <w:p w:rsidR="00D72997" w:rsidRDefault="00D72997">
            <w:pPr>
              <w:pStyle w:val="21"/>
              <w:spacing w:line="240" w:lineRule="auto"/>
              <w:jc w:val="center"/>
              <w:rPr>
                <w:sz w:val="20"/>
              </w:rPr>
            </w:pPr>
            <w:r>
              <w:rPr>
                <w:sz w:val="20"/>
              </w:rPr>
              <w:t>110815</w:t>
            </w:r>
          </w:p>
        </w:tc>
        <w:tc>
          <w:tcPr>
            <w:tcW w:w="975" w:type="dxa"/>
          </w:tcPr>
          <w:p w:rsidR="00D72997" w:rsidRDefault="00D72997">
            <w:pPr>
              <w:jc w:val="center"/>
              <w:rPr>
                <w:sz w:val="20"/>
                <w:szCs w:val="20"/>
              </w:rPr>
            </w:pPr>
            <w:r>
              <w:rPr>
                <w:bCs/>
                <w:sz w:val="20"/>
                <w:szCs w:val="20"/>
              </w:rPr>
              <w:t>7490</w:t>
            </w:r>
          </w:p>
        </w:tc>
      </w:tr>
      <w:tr w:rsidR="00D72997">
        <w:trPr>
          <w:trHeight w:val="371"/>
          <w:jc w:val="center"/>
        </w:trPr>
        <w:tc>
          <w:tcPr>
            <w:tcW w:w="765" w:type="dxa"/>
            <w:vAlign w:val="center"/>
          </w:tcPr>
          <w:p w:rsidR="00D72997" w:rsidRDefault="00D72997">
            <w:pPr>
              <w:pStyle w:val="21"/>
              <w:spacing w:line="240" w:lineRule="auto"/>
              <w:jc w:val="center"/>
              <w:rPr>
                <w:sz w:val="20"/>
              </w:rPr>
            </w:pPr>
          </w:p>
        </w:tc>
        <w:tc>
          <w:tcPr>
            <w:tcW w:w="1108" w:type="dxa"/>
            <w:vAlign w:val="center"/>
          </w:tcPr>
          <w:p w:rsidR="00D72997" w:rsidRDefault="00D72997">
            <w:pPr>
              <w:pStyle w:val="21"/>
              <w:spacing w:line="240" w:lineRule="auto"/>
              <w:jc w:val="center"/>
              <w:rPr>
                <w:sz w:val="20"/>
              </w:rPr>
            </w:pPr>
            <w:r>
              <w:rPr>
                <w:sz w:val="20"/>
              </w:rPr>
              <w:t>Болот</w:t>
            </w:r>
          </w:p>
        </w:tc>
        <w:tc>
          <w:tcPr>
            <w:tcW w:w="951" w:type="dxa"/>
            <w:vAlign w:val="center"/>
          </w:tcPr>
          <w:p w:rsidR="00D72997" w:rsidRDefault="00D72997">
            <w:pPr>
              <w:pStyle w:val="21"/>
              <w:spacing w:line="240" w:lineRule="auto"/>
              <w:jc w:val="center"/>
              <w:rPr>
                <w:sz w:val="20"/>
              </w:rPr>
            </w:pPr>
            <w:r>
              <w:rPr>
                <w:sz w:val="20"/>
              </w:rPr>
              <w:t>Под водой</w:t>
            </w:r>
          </w:p>
        </w:tc>
        <w:tc>
          <w:tcPr>
            <w:tcW w:w="950" w:type="dxa"/>
            <w:vAlign w:val="center"/>
          </w:tcPr>
          <w:p w:rsidR="00D72997" w:rsidRDefault="00D72997">
            <w:pPr>
              <w:pStyle w:val="21"/>
              <w:spacing w:line="240" w:lineRule="auto"/>
              <w:jc w:val="center"/>
              <w:rPr>
                <w:sz w:val="20"/>
              </w:rPr>
            </w:pPr>
            <w:r>
              <w:rPr>
                <w:sz w:val="20"/>
              </w:rPr>
              <w:t xml:space="preserve">Под дорогами </w:t>
            </w:r>
          </w:p>
        </w:tc>
        <w:tc>
          <w:tcPr>
            <w:tcW w:w="951" w:type="dxa"/>
            <w:vAlign w:val="center"/>
          </w:tcPr>
          <w:p w:rsidR="00D72997" w:rsidRDefault="00D72997">
            <w:pPr>
              <w:pStyle w:val="21"/>
              <w:spacing w:line="240" w:lineRule="auto"/>
              <w:jc w:val="center"/>
              <w:rPr>
                <w:sz w:val="20"/>
              </w:rPr>
            </w:pPr>
            <w:r>
              <w:rPr>
                <w:sz w:val="20"/>
              </w:rPr>
              <w:t xml:space="preserve"> Земли застройки.</w:t>
            </w:r>
          </w:p>
        </w:tc>
        <w:tc>
          <w:tcPr>
            <w:tcW w:w="1108" w:type="dxa"/>
            <w:vAlign w:val="center"/>
          </w:tcPr>
          <w:p w:rsidR="00D72997" w:rsidRDefault="00D72997">
            <w:pPr>
              <w:pStyle w:val="21"/>
              <w:spacing w:line="240" w:lineRule="auto"/>
              <w:jc w:val="center"/>
              <w:rPr>
                <w:sz w:val="20"/>
              </w:rPr>
            </w:pPr>
            <w:r>
              <w:rPr>
                <w:sz w:val="20"/>
              </w:rPr>
              <w:t>Наруш. земли</w:t>
            </w:r>
          </w:p>
        </w:tc>
        <w:tc>
          <w:tcPr>
            <w:tcW w:w="1108" w:type="dxa"/>
            <w:vAlign w:val="center"/>
          </w:tcPr>
          <w:p w:rsidR="00D72997" w:rsidRDefault="00D72997">
            <w:pPr>
              <w:pStyle w:val="21"/>
              <w:spacing w:line="240" w:lineRule="auto"/>
              <w:jc w:val="center"/>
              <w:rPr>
                <w:sz w:val="20"/>
              </w:rPr>
            </w:pPr>
            <w:r>
              <w:rPr>
                <w:sz w:val="20"/>
              </w:rPr>
              <w:t>Прочие</w:t>
            </w:r>
          </w:p>
        </w:tc>
        <w:tc>
          <w:tcPr>
            <w:tcW w:w="1110" w:type="dxa"/>
            <w:vAlign w:val="center"/>
          </w:tcPr>
          <w:p w:rsidR="00D72997" w:rsidRDefault="00D72997">
            <w:pPr>
              <w:pStyle w:val="21"/>
              <w:spacing w:line="240" w:lineRule="auto"/>
              <w:jc w:val="center"/>
              <w:rPr>
                <w:sz w:val="20"/>
              </w:rPr>
            </w:pPr>
          </w:p>
        </w:tc>
        <w:tc>
          <w:tcPr>
            <w:tcW w:w="995" w:type="dxa"/>
            <w:vAlign w:val="center"/>
          </w:tcPr>
          <w:p w:rsidR="00D72997" w:rsidRDefault="00D72997">
            <w:pPr>
              <w:pStyle w:val="21"/>
              <w:spacing w:line="240" w:lineRule="auto"/>
              <w:jc w:val="center"/>
              <w:rPr>
                <w:sz w:val="20"/>
              </w:rPr>
            </w:pPr>
            <w:r>
              <w:rPr>
                <w:sz w:val="20"/>
              </w:rPr>
              <w:t>-</w:t>
            </w:r>
          </w:p>
        </w:tc>
        <w:tc>
          <w:tcPr>
            <w:tcW w:w="975" w:type="dxa"/>
            <w:vAlign w:val="center"/>
          </w:tcPr>
          <w:p w:rsidR="00D72997" w:rsidRDefault="00D72997">
            <w:pPr>
              <w:pStyle w:val="21"/>
              <w:spacing w:line="240" w:lineRule="auto"/>
              <w:jc w:val="center"/>
              <w:rPr>
                <w:sz w:val="20"/>
              </w:rPr>
            </w:pPr>
            <w:r>
              <w:rPr>
                <w:sz w:val="20"/>
              </w:rPr>
              <w:t>-</w:t>
            </w:r>
          </w:p>
        </w:tc>
      </w:tr>
      <w:tr w:rsidR="00D72997">
        <w:trPr>
          <w:trHeight w:val="371"/>
          <w:jc w:val="center"/>
        </w:trPr>
        <w:tc>
          <w:tcPr>
            <w:tcW w:w="765" w:type="dxa"/>
            <w:vAlign w:val="center"/>
          </w:tcPr>
          <w:p w:rsidR="00D72997" w:rsidRDefault="00D72997">
            <w:pPr>
              <w:pStyle w:val="21"/>
              <w:spacing w:line="240" w:lineRule="auto"/>
              <w:jc w:val="center"/>
              <w:rPr>
                <w:sz w:val="20"/>
              </w:rPr>
            </w:pPr>
            <w:r>
              <w:rPr>
                <w:sz w:val="20"/>
              </w:rPr>
              <w:t>2016</w:t>
            </w:r>
          </w:p>
        </w:tc>
        <w:tc>
          <w:tcPr>
            <w:tcW w:w="1108" w:type="dxa"/>
          </w:tcPr>
          <w:p w:rsidR="00D72997" w:rsidRDefault="00D72997">
            <w:pPr>
              <w:jc w:val="center"/>
              <w:rPr>
                <w:sz w:val="20"/>
                <w:szCs w:val="20"/>
              </w:rPr>
            </w:pPr>
            <w:r>
              <w:rPr>
                <w:sz w:val="20"/>
                <w:szCs w:val="20"/>
              </w:rPr>
              <w:t>465</w:t>
            </w:r>
          </w:p>
        </w:tc>
        <w:tc>
          <w:tcPr>
            <w:tcW w:w="951" w:type="dxa"/>
          </w:tcPr>
          <w:p w:rsidR="00D72997" w:rsidRDefault="00D72997">
            <w:pPr>
              <w:jc w:val="center"/>
              <w:rPr>
                <w:sz w:val="20"/>
                <w:szCs w:val="20"/>
              </w:rPr>
            </w:pPr>
            <w:r>
              <w:rPr>
                <w:sz w:val="20"/>
                <w:szCs w:val="20"/>
              </w:rPr>
              <w:t>1061</w:t>
            </w:r>
          </w:p>
        </w:tc>
        <w:tc>
          <w:tcPr>
            <w:tcW w:w="950" w:type="dxa"/>
          </w:tcPr>
          <w:p w:rsidR="00D72997" w:rsidRDefault="00D72997">
            <w:pPr>
              <w:jc w:val="center"/>
              <w:rPr>
                <w:sz w:val="20"/>
                <w:szCs w:val="20"/>
              </w:rPr>
            </w:pPr>
            <w:r>
              <w:rPr>
                <w:bCs/>
                <w:sz w:val="20"/>
                <w:szCs w:val="20"/>
              </w:rPr>
              <w:t>1591</w:t>
            </w:r>
          </w:p>
        </w:tc>
        <w:tc>
          <w:tcPr>
            <w:tcW w:w="951" w:type="dxa"/>
          </w:tcPr>
          <w:p w:rsidR="00D72997" w:rsidRDefault="00D72997">
            <w:pPr>
              <w:jc w:val="center"/>
              <w:rPr>
                <w:sz w:val="20"/>
                <w:szCs w:val="20"/>
              </w:rPr>
            </w:pPr>
            <w:r>
              <w:rPr>
                <w:bCs/>
                <w:sz w:val="20"/>
                <w:szCs w:val="20"/>
              </w:rPr>
              <w:t>147</w:t>
            </w:r>
          </w:p>
        </w:tc>
        <w:tc>
          <w:tcPr>
            <w:tcW w:w="1108" w:type="dxa"/>
            <w:vAlign w:val="center"/>
          </w:tcPr>
          <w:p w:rsidR="00D72997" w:rsidRDefault="00D72997">
            <w:pPr>
              <w:pStyle w:val="21"/>
              <w:spacing w:line="240" w:lineRule="auto"/>
              <w:jc w:val="center"/>
              <w:rPr>
                <w:sz w:val="20"/>
              </w:rPr>
            </w:pPr>
            <w:r>
              <w:rPr>
                <w:sz w:val="20"/>
              </w:rPr>
              <w:t>58</w:t>
            </w:r>
          </w:p>
        </w:tc>
        <w:tc>
          <w:tcPr>
            <w:tcW w:w="1108" w:type="dxa"/>
          </w:tcPr>
          <w:p w:rsidR="00D72997" w:rsidRDefault="00D72997">
            <w:pPr>
              <w:jc w:val="center"/>
              <w:rPr>
                <w:sz w:val="20"/>
                <w:szCs w:val="20"/>
              </w:rPr>
            </w:pPr>
            <w:r>
              <w:rPr>
                <w:sz w:val="20"/>
                <w:szCs w:val="20"/>
              </w:rPr>
              <w:t>1962</w:t>
            </w:r>
          </w:p>
        </w:tc>
        <w:tc>
          <w:tcPr>
            <w:tcW w:w="1110" w:type="dxa"/>
            <w:vAlign w:val="center"/>
          </w:tcPr>
          <w:p w:rsidR="00D72997" w:rsidRDefault="00D72997">
            <w:pPr>
              <w:pStyle w:val="21"/>
              <w:spacing w:line="240" w:lineRule="auto"/>
              <w:jc w:val="center"/>
              <w:rPr>
                <w:sz w:val="20"/>
              </w:rPr>
            </w:pPr>
            <w:r>
              <w:rPr>
                <w:sz w:val="20"/>
              </w:rPr>
              <w:t>-</w:t>
            </w:r>
          </w:p>
        </w:tc>
        <w:tc>
          <w:tcPr>
            <w:tcW w:w="995" w:type="dxa"/>
            <w:vAlign w:val="center"/>
          </w:tcPr>
          <w:p w:rsidR="00D72997" w:rsidRDefault="00D72997">
            <w:pPr>
              <w:pStyle w:val="21"/>
              <w:spacing w:line="240" w:lineRule="auto"/>
              <w:jc w:val="center"/>
              <w:rPr>
                <w:sz w:val="20"/>
              </w:rPr>
            </w:pPr>
            <w:r>
              <w:rPr>
                <w:sz w:val="20"/>
              </w:rPr>
              <w:t>-</w:t>
            </w:r>
          </w:p>
        </w:tc>
        <w:tc>
          <w:tcPr>
            <w:tcW w:w="975" w:type="dxa"/>
          </w:tcPr>
          <w:p w:rsidR="00D72997" w:rsidRDefault="00D72997">
            <w:pPr>
              <w:jc w:val="center"/>
              <w:rPr>
                <w:sz w:val="20"/>
                <w:szCs w:val="20"/>
              </w:rPr>
            </w:pPr>
            <w:r>
              <w:rPr>
                <w:sz w:val="20"/>
                <w:szCs w:val="20"/>
              </w:rPr>
              <w:t>-</w:t>
            </w:r>
          </w:p>
        </w:tc>
      </w:tr>
    </w:tbl>
    <w:p w:rsidR="00D72997" w:rsidRDefault="00D72997">
      <w:pPr>
        <w:pStyle w:val="a4"/>
        <w:jc w:val="both"/>
        <w:rPr>
          <w:sz w:val="28"/>
          <w:szCs w:val="28"/>
        </w:rPr>
      </w:pPr>
    </w:p>
    <w:p w:rsidR="00D72997" w:rsidRDefault="00D72997">
      <w:pPr>
        <w:ind w:firstLine="709"/>
        <w:jc w:val="both"/>
        <w:rPr>
          <w:sz w:val="28"/>
          <w:szCs w:val="28"/>
        </w:rPr>
      </w:pPr>
      <w:r>
        <w:rPr>
          <w:bCs/>
          <w:sz w:val="28"/>
          <w:szCs w:val="28"/>
        </w:rPr>
        <w:t>Доля и</w:t>
      </w:r>
      <w:r>
        <w:rPr>
          <w:sz w:val="28"/>
          <w:szCs w:val="28"/>
        </w:rPr>
        <w:t>спользуемых сельскохозяйственных угодий в общей площади сельскохозяйственных угодий района составляет 56 %.</w:t>
      </w:r>
    </w:p>
    <w:p w:rsidR="00D72997" w:rsidRDefault="00D72997">
      <w:pPr>
        <w:shd w:val="clear" w:color="auto" w:fill="FFFFFF"/>
        <w:tabs>
          <w:tab w:val="left" w:pos="0"/>
        </w:tabs>
        <w:ind w:firstLine="709"/>
        <w:jc w:val="both"/>
        <w:rPr>
          <w:bCs/>
          <w:sz w:val="28"/>
          <w:szCs w:val="28"/>
        </w:rPr>
      </w:pPr>
      <w:r>
        <w:rPr>
          <w:bCs/>
          <w:sz w:val="28"/>
          <w:szCs w:val="28"/>
        </w:rPr>
        <w:t>Посевная площадь пашни сельхозпредприятий в 2016 году составила 32571га. Площадь неиспользуемой пашни – 1,6 тыс. га. Это земли бывших сельхозпредприятий. Подобная картина в районе сложилась и по землям сенокосов и пастбищ. Таким образом, в районе большой резерв земель, пригодных к использованию в сельскохозяйственном производстве.</w:t>
      </w:r>
    </w:p>
    <w:p w:rsidR="00D72997" w:rsidRDefault="00D72997">
      <w:pPr>
        <w:shd w:val="clear" w:color="auto" w:fill="FFFFFF"/>
        <w:tabs>
          <w:tab w:val="left" w:pos="0"/>
        </w:tabs>
        <w:ind w:firstLine="709"/>
        <w:jc w:val="both"/>
        <w:rPr>
          <w:bCs/>
          <w:sz w:val="28"/>
          <w:szCs w:val="28"/>
        </w:rPr>
      </w:pPr>
      <w:r>
        <w:rPr>
          <w:bCs/>
          <w:sz w:val="28"/>
          <w:szCs w:val="28"/>
        </w:rPr>
        <w:t>Площадь земель сельскохозяйственного назначения, заросшая лесами,  на 90  и  более процентов,  и право собственности, на которую  зарегистрировано за муниципальным образованием, составляет 7489 га.</w:t>
      </w:r>
    </w:p>
    <w:p w:rsidR="00D72997" w:rsidRDefault="00D72997">
      <w:pPr>
        <w:shd w:val="clear" w:color="auto" w:fill="FFFFFF"/>
        <w:tabs>
          <w:tab w:val="left" w:pos="0"/>
        </w:tabs>
        <w:ind w:firstLine="709"/>
        <w:jc w:val="both"/>
        <w:rPr>
          <w:bCs/>
          <w:sz w:val="28"/>
          <w:szCs w:val="28"/>
        </w:rPr>
      </w:pPr>
      <w:r>
        <w:rPr>
          <w:bCs/>
          <w:sz w:val="28"/>
          <w:szCs w:val="28"/>
        </w:rPr>
        <w:t xml:space="preserve"> Данная ситуация объясняется фактом сокращения использования земель, сельскохозяйственными предприятиями в прошедшие годы. </w:t>
      </w:r>
    </w:p>
    <w:p w:rsidR="00D72997" w:rsidRDefault="00D72997">
      <w:pPr>
        <w:shd w:val="clear" w:color="auto" w:fill="FFFFFF"/>
        <w:tabs>
          <w:tab w:val="left" w:pos="0"/>
        </w:tabs>
        <w:ind w:firstLine="709"/>
        <w:jc w:val="both"/>
        <w:rPr>
          <w:bCs/>
          <w:sz w:val="28"/>
          <w:szCs w:val="28"/>
        </w:rPr>
      </w:pPr>
      <w:r>
        <w:rPr>
          <w:bCs/>
          <w:sz w:val="28"/>
          <w:szCs w:val="28"/>
        </w:rPr>
        <w:t>В настоящее время отделом сельского хозяйства  администрации района оформлен пакет документов на уровень Министерства сельского хозяйства</w:t>
      </w:r>
      <w:r w:rsidR="00D42527">
        <w:rPr>
          <w:bCs/>
          <w:sz w:val="28"/>
          <w:szCs w:val="28"/>
        </w:rPr>
        <w:t xml:space="preserve"> и торговли</w:t>
      </w:r>
      <w:r>
        <w:rPr>
          <w:bCs/>
          <w:sz w:val="28"/>
          <w:szCs w:val="28"/>
        </w:rPr>
        <w:t>, по переводу  данных площадей в земли лесного фонда.</w:t>
      </w:r>
    </w:p>
    <w:p w:rsidR="00D72997" w:rsidRDefault="00D72997">
      <w:pPr>
        <w:shd w:val="clear" w:color="auto" w:fill="FFFFFF"/>
        <w:tabs>
          <w:tab w:val="left" w:pos="0"/>
        </w:tabs>
        <w:ind w:firstLine="709"/>
        <w:jc w:val="both"/>
        <w:rPr>
          <w:bCs/>
          <w:sz w:val="28"/>
          <w:szCs w:val="28"/>
        </w:rPr>
      </w:pPr>
      <w:r>
        <w:rPr>
          <w:bCs/>
          <w:sz w:val="28"/>
          <w:szCs w:val="28"/>
        </w:rPr>
        <w:t xml:space="preserve"> Общая площадь залесенных земель населенных пунктов поселений района составляет 13,2 га. Провести инвентаризацию по уточнению данных площадей, установить границы залесённости, не предоставляется возможным, по причине отсутствия генеральных планов населённых пунктов поселений.</w:t>
      </w:r>
    </w:p>
    <w:p w:rsidR="00D72997" w:rsidRDefault="00D72997">
      <w:pPr>
        <w:shd w:val="clear" w:color="auto" w:fill="FFFFFF"/>
        <w:tabs>
          <w:tab w:val="left" w:pos="0"/>
        </w:tabs>
        <w:ind w:firstLine="709"/>
        <w:jc w:val="both"/>
        <w:rPr>
          <w:bCs/>
          <w:sz w:val="28"/>
          <w:szCs w:val="28"/>
        </w:rPr>
      </w:pPr>
      <w:r>
        <w:rPr>
          <w:bCs/>
          <w:sz w:val="28"/>
          <w:szCs w:val="28"/>
        </w:rPr>
        <w:t>Генеральный план имеется тольк</w:t>
      </w:r>
      <w:r w:rsidR="00D42527">
        <w:rPr>
          <w:bCs/>
          <w:sz w:val="28"/>
          <w:szCs w:val="28"/>
        </w:rPr>
        <w:t>о в Идринском сельсовете, на 2020</w:t>
      </w:r>
      <w:r>
        <w:rPr>
          <w:bCs/>
          <w:sz w:val="28"/>
          <w:szCs w:val="28"/>
        </w:rPr>
        <w:t xml:space="preserve"> год будут выделены средства на эти цели Майскому сельсовету.</w:t>
      </w:r>
    </w:p>
    <w:p w:rsidR="00D72997" w:rsidRDefault="00D72997">
      <w:pPr>
        <w:shd w:val="clear" w:color="auto" w:fill="FFFFFF"/>
        <w:tabs>
          <w:tab w:val="left" w:pos="0"/>
        </w:tabs>
        <w:ind w:firstLine="709"/>
        <w:jc w:val="both"/>
        <w:rPr>
          <w:bCs/>
          <w:sz w:val="28"/>
          <w:szCs w:val="28"/>
        </w:rPr>
      </w:pPr>
      <w:r>
        <w:rPr>
          <w:bCs/>
          <w:sz w:val="28"/>
          <w:szCs w:val="28"/>
        </w:rPr>
        <w:t>Учитывая  низкий уровень доходов собственных средств поселений, данная работа будет проводиться поэтапно  за счёт выделения средств из бюджета района и может быть  закончена к 2022 году, после чего могут  быть проведены мероприятия по инвентаризации территорий, на которых расположены леса.</w:t>
      </w:r>
    </w:p>
    <w:p w:rsidR="00D72997" w:rsidRDefault="00D72997">
      <w:pPr>
        <w:shd w:val="clear" w:color="auto" w:fill="FFFFFF"/>
        <w:tabs>
          <w:tab w:val="left" w:pos="0"/>
        </w:tabs>
        <w:ind w:firstLine="709"/>
        <w:jc w:val="both"/>
        <w:rPr>
          <w:bCs/>
          <w:sz w:val="28"/>
          <w:szCs w:val="28"/>
        </w:rPr>
      </w:pPr>
      <w:r>
        <w:rPr>
          <w:bCs/>
          <w:sz w:val="28"/>
          <w:szCs w:val="28"/>
        </w:rPr>
        <w:t xml:space="preserve">Сформировать предложения о создании лесничеств в границах населённых пунктов, и представить их в Федеральное агентство лесного хозяйства, будет целесообразно по результатам реализации обозначенных мероприятий, не ранее 2023 года. </w:t>
      </w:r>
    </w:p>
    <w:p w:rsidR="00D72997" w:rsidRDefault="00D72997">
      <w:pPr>
        <w:shd w:val="clear" w:color="auto" w:fill="FFFFFF"/>
        <w:tabs>
          <w:tab w:val="left" w:pos="0"/>
        </w:tabs>
        <w:ind w:firstLine="709"/>
        <w:jc w:val="both"/>
        <w:rPr>
          <w:rStyle w:val="af5"/>
          <w:b/>
          <w:color w:val="auto"/>
        </w:rPr>
      </w:pPr>
      <w:r>
        <w:rPr>
          <w:bCs/>
          <w:color w:val="000000"/>
          <w:sz w:val="28"/>
          <w:szCs w:val="28"/>
        </w:rPr>
        <w:t xml:space="preserve"> </w:t>
      </w:r>
    </w:p>
    <w:p w:rsidR="00D72997" w:rsidRPr="00D42527" w:rsidRDefault="00D72997">
      <w:pPr>
        <w:pStyle w:val="32"/>
        <w:rPr>
          <w:rStyle w:val="af5"/>
          <w:color w:val="auto"/>
          <w:u w:val="none"/>
          <w:lang w:val="ru-RU"/>
        </w:rPr>
      </w:pPr>
      <w:hyperlink w:anchor="_Toc156401630" w:history="1">
        <w:r w:rsidRPr="00D42527">
          <w:rPr>
            <w:rStyle w:val="af5"/>
            <w:color w:val="auto"/>
            <w:u w:val="none"/>
          </w:rPr>
          <w:t>Наличие подготовленных площадок и недоиспользованных производственных мощностей.</w:t>
        </w:r>
      </w:hyperlink>
    </w:p>
    <w:p w:rsidR="00D72997" w:rsidRDefault="00D72997">
      <w:pPr>
        <w:ind w:firstLine="709"/>
        <w:jc w:val="both"/>
        <w:rPr>
          <w:sz w:val="28"/>
          <w:szCs w:val="28"/>
        </w:rPr>
      </w:pPr>
      <w:r>
        <w:rPr>
          <w:sz w:val="28"/>
          <w:szCs w:val="28"/>
        </w:rPr>
        <w:t>На территории района имеются подготовленные площадки, пригодные для промышленного развития:</w:t>
      </w:r>
    </w:p>
    <w:p w:rsidR="00D72997" w:rsidRDefault="00D72997">
      <w:pPr>
        <w:ind w:firstLine="709"/>
        <w:jc w:val="both"/>
        <w:rPr>
          <w:sz w:val="28"/>
          <w:szCs w:val="28"/>
        </w:rPr>
      </w:pPr>
      <w:r>
        <w:rPr>
          <w:sz w:val="28"/>
          <w:szCs w:val="28"/>
        </w:rPr>
        <w:t>- объект по забою и переработке мяса, отвечающий санитарным требованиям и нормам, на свободных площадях которого планируется монтаж линии по переработке молока с целью производства масла и сыров;</w:t>
      </w:r>
    </w:p>
    <w:p w:rsidR="00D72997" w:rsidRDefault="00D72997">
      <w:pPr>
        <w:ind w:firstLine="709"/>
        <w:jc w:val="both"/>
        <w:rPr>
          <w:sz w:val="28"/>
          <w:szCs w:val="28"/>
        </w:rPr>
      </w:pPr>
      <w:r>
        <w:rPr>
          <w:sz w:val="28"/>
          <w:szCs w:val="28"/>
        </w:rPr>
        <w:t>- запуск линии по производству консервы из рыбы, тушенки в железной таре на производственных мощностях цеха по производству колбасных изделий и полуфабрикатов из мяса в с. Идринское;</w:t>
      </w:r>
    </w:p>
    <w:p w:rsidR="00D72997" w:rsidRDefault="00D72997">
      <w:pPr>
        <w:ind w:firstLine="709"/>
        <w:jc w:val="both"/>
        <w:rPr>
          <w:sz w:val="28"/>
          <w:szCs w:val="28"/>
        </w:rPr>
      </w:pPr>
      <w:r>
        <w:rPr>
          <w:sz w:val="28"/>
          <w:szCs w:val="28"/>
        </w:rPr>
        <w:t xml:space="preserve">- в с. Идринское три сельскохозяйственных потребительских кооператива занимаются закупом мяса крупного рогатого скота и свиней. На базе данных кооперативов можно организовать переработку мяса в полуфабрикаты с внедрением новых производственных технологий, с целью заполнения рынка района собственной продукцией высокого качества и разнообразного ассортимента; </w:t>
      </w:r>
    </w:p>
    <w:p w:rsidR="00D72997" w:rsidRDefault="00D72997">
      <w:pPr>
        <w:ind w:firstLine="709"/>
        <w:jc w:val="both"/>
        <w:rPr>
          <w:sz w:val="28"/>
          <w:szCs w:val="28"/>
        </w:rPr>
      </w:pPr>
      <w:r>
        <w:rPr>
          <w:sz w:val="28"/>
          <w:szCs w:val="28"/>
        </w:rPr>
        <w:t xml:space="preserve">- в с. Малый Хабык в 2004 году было построено здание площадью 300 кв. м. с целью установки оборудования по переработке молока, но по настоящее время проект не запущен. На сегодняшний день на базе сельскохозяйственного </w:t>
      </w:r>
      <w:r w:rsidR="00D42527">
        <w:rPr>
          <w:sz w:val="28"/>
          <w:szCs w:val="28"/>
        </w:rPr>
        <w:t xml:space="preserve"> потребительского  кооператива «Гавань»</w:t>
      </w:r>
      <w:r>
        <w:rPr>
          <w:sz w:val="28"/>
          <w:szCs w:val="28"/>
        </w:rPr>
        <w:t>, который занимается закупом молока у населения,  можно организовать переработку молока. Проблема упирается в отсутствие финансов на пок</w:t>
      </w:r>
      <w:r w:rsidR="00D42527">
        <w:rPr>
          <w:sz w:val="28"/>
          <w:szCs w:val="28"/>
        </w:rPr>
        <w:t>упку оборудования у кооператива:</w:t>
      </w:r>
    </w:p>
    <w:p w:rsidR="00D72997" w:rsidRDefault="00D72997">
      <w:pPr>
        <w:ind w:firstLine="709"/>
        <w:jc w:val="both"/>
        <w:rPr>
          <w:sz w:val="28"/>
          <w:szCs w:val="28"/>
        </w:rPr>
      </w:pPr>
      <w:r>
        <w:rPr>
          <w:sz w:val="28"/>
          <w:szCs w:val="28"/>
        </w:rPr>
        <w:t>- реконструкция зерноочистительного комплекса на базе ООО «Ирина» с целью приобретения и установки конвейерной зерносушилки по производству высококачественных семян;</w:t>
      </w:r>
    </w:p>
    <w:p w:rsidR="00D72997" w:rsidRDefault="00D72997">
      <w:pPr>
        <w:ind w:firstLine="709"/>
        <w:jc w:val="both"/>
        <w:rPr>
          <w:sz w:val="28"/>
          <w:szCs w:val="28"/>
        </w:rPr>
      </w:pPr>
      <w:r>
        <w:rPr>
          <w:sz w:val="28"/>
          <w:szCs w:val="28"/>
        </w:rPr>
        <w:t xml:space="preserve">- организация пункта закупа продукции излишек лпх и дикоросов на площадях бывшего предприятия жилищно-коммунального хозяйства, находящихся в муниципальной собственности; </w:t>
      </w:r>
    </w:p>
    <w:p w:rsidR="00D72997" w:rsidRDefault="00D72997">
      <w:pPr>
        <w:ind w:firstLine="709"/>
        <w:jc w:val="both"/>
        <w:rPr>
          <w:sz w:val="28"/>
          <w:szCs w:val="28"/>
        </w:rPr>
      </w:pPr>
      <w:r>
        <w:rPr>
          <w:sz w:val="28"/>
          <w:szCs w:val="28"/>
        </w:rPr>
        <w:t>- в последние годы в районе зарегистрировалось значительное количество крестьянских фермерских хозяйств, их количество в 2016 году составило 39 ед. На базе крестьянских фермерских хозяйств возможно организовать производство сельскохозяйственной продукции, путем строительства коровников, молочных ферм и организовать переработку произведенной продукции.</w:t>
      </w:r>
    </w:p>
    <w:p w:rsidR="00D72997" w:rsidRPr="00D42527" w:rsidRDefault="00D72997">
      <w:pPr>
        <w:pStyle w:val="32"/>
        <w:rPr>
          <w:lang w:val="ru-RU"/>
        </w:rPr>
      </w:pPr>
      <w:hyperlink r:id="rId14" w:anchor="_Toc156401631#_Toc156401631" w:history="1">
        <w:r w:rsidRPr="00D42527">
          <w:rPr>
            <w:rStyle w:val="af5"/>
            <w:color w:val="auto"/>
            <w:u w:val="none"/>
          </w:rPr>
          <w:t xml:space="preserve">Наличие местных ресурсов, обеспечивающих развитие перспективных направлений экономики. </w:t>
        </w:r>
      </w:hyperlink>
    </w:p>
    <w:p w:rsidR="00D72997" w:rsidRDefault="00D72997">
      <w:pPr>
        <w:ind w:firstLine="709"/>
        <w:jc w:val="both"/>
        <w:rPr>
          <w:sz w:val="28"/>
          <w:szCs w:val="28"/>
        </w:rPr>
      </w:pPr>
      <w:r>
        <w:rPr>
          <w:sz w:val="28"/>
          <w:szCs w:val="28"/>
        </w:rPr>
        <w:t xml:space="preserve">Идринский район имеет разнообразные природные ландшафты. В районе есть великолепные места для рыбалки и охоты, сплава по реке Сыда, сбора грибов, дикорастущих ягод, лечебных трав и кореньев, отдыха на песчаных и каменистых пляжах реки. При обустройстве туристских станций, приютов и баз можно создать отличный экологический турпродукт. При этом под экологическим туризмом понимается не только путешествия по не затронутым деятельностью человека местам, но и участие в традиционной непромышленной хозяйственной деятельности. </w:t>
      </w:r>
    </w:p>
    <w:p w:rsidR="00D72997" w:rsidRDefault="00D72997">
      <w:pPr>
        <w:ind w:firstLine="709"/>
        <w:jc w:val="both"/>
        <w:rPr>
          <w:color w:val="000000"/>
          <w:spacing w:val="3"/>
          <w:sz w:val="28"/>
          <w:szCs w:val="28"/>
        </w:rPr>
      </w:pPr>
      <w:r>
        <w:rPr>
          <w:sz w:val="28"/>
          <w:szCs w:val="28"/>
        </w:rPr>
        <w:t xml:space="preserve">В 2007 году в п. Добромысловский образовалась база отдыха </w:t>
      </w:r>
      <w:r w:rsidR="00D42527">
        <w:rPr>
          <w:sz w:val="28"/>
          <w:szCs w:val="28"/>
        </w:rPr>
        <w:t>«</w:t>
      </w:r>
      <w:r>
        <w:rPr>
          <w:sz w:val="28"/>
          <w:szCs w:val="28"/>
        </w:rPr>
        <w:t>Дивная</w:t>
      </w:r>
      <w:r w:rsidR="00D42527">
        <w:rPr>
          <w:sz w:val="28"/>
          <w:szCs w:val="28"/>
        </w:rPr>
        <w:t>»</w:t>
      </w:r>
      <w:r>
        <w:rPr>
          <w:sz w:val="28"/>
          <w:szCs w:val="28"/>
        </w:rPr>
        <w:t xml:space="preserve">, где предлагаются в зимнее время </w:t>
      </w:r>
      <w:r>
        <w:rPr>
          <w:color w:val="000000"/>
          <w:spacing w:val="3"/>
          <w:sz w:val="28"/>
          <w:szCs w:val="28"/>
        </w:rPr>
        <w:t>санные и горнолыжные трассы, спортивные охотничье-рыболовные туры, в летнее время конные маршруты, квадроциклы, а также планируется строительство бассейна.</w:t>
      </w:r>
    </w:p>
    <w:p w:rsidR="00D72997" w:rsidRPr="00D42527" w:rsidRDefault="00D72997">
      <w:pPr>
        <w:pStyle w:val="32"/>
      </w:pPr>
      <w:r>
        <w:t xml:space="preserve"> </w:t>
      </w:r>
      <w:hyperlink r:id="rId15" w:anchor="_Toc156401632#_Toc156401632" w:history="1">
        <w:r w:rsidRPr="00D42527">
          <w:rPr>
            <w:rStyle w:val="af5"/>
            <w:color w:val="auto"/>
            <w:u w:val="none"/>
          </w:rPr>
          <w:t>Другие ресурсы и резервы</w:t>
        </w:r>
      </w:hyperlink>
      <w:r w:rsidRPr="00D42527">
        <w:rPr>
          <w:rStyle w:val="af5"/>
          <w:color w:val="auto"/>
          <w:u w:val="none"/>
        </w:rPr>
        <w:t>.</w:t>
      </w:r>
    </w:p>
    <w:p w:rsidR="00D72997" w:rsidRDefault="00D72997">
      <w:pPr>
        <w:shd w:val="clear" w:color="auto" w:fill="FFFFFF"/>
        <w:ind w:firstLine="709"/>
        <w:jc w:val="both"/>
        <w:rPr>
          <w:sz w:val="28"/>
          <w:szCs w:val="28"/>
        </w:rPr>
      </w:pPr>
      <w:r>
        <w:rPr>
          <w:sz w:val="28"/>
          <w:szCs w:val="28"/>
        </w:rPr>
        <w:t>Район не располагает достаточным потенциалом, характеризующимся наличием значительных запасов полезных ископаемых, сырьевых и энергетических ресурсов, высокоразвитым научно-техническим комплексом и уровнем профессиональной подготовки населения, а также другими элементами, позволяющими повысить интерес бизнесменов к территории. Интерес для бизнесменов в долгосрочной перспективе может быть в области сельскохозяйственного производства (наличие свободных земель), туризма (природа, чистая экология), сфере услуг, заготовке и глубокой переработке лесной недревесной продукции (дикоросов).</w:t>
      </w:r>
    </w:p>
    <w:p w:rsidR="00D72997" w:rsidRDefault="00D72997">
      <w:pPr>
        <w:pStyle w:val="2"/>
        <w:shd w:val="clear" w:color="auto" w:fill="FFFFFF"/>
        <w:spacing w:after="95"/>
        <w:jc w:val="left"/>
        <w:rPr>
          <w:i/>
          <w:color w:val="000000"/>
          <w:sz w:val="28"/>
          <w:szCs w:val="28"/>
          <w:u w:val="single"/>
        </w:rPr>
      </w:pPr>
      <w:r>
        <w:rPr>
          <w:sz w:val="20"/>
        </w:rPr>
        <w:t xml:space="preserve">        </w:t>
      </w:r>
      <w:r w:rsidRPr="00D42527">
        <w:rPr>
          <w:i/>
          <w:color w:val="000000"/>
          <w:sz w:val="28"/>
          <w:szCs w:val="28"/>
        </w:rPr>
        <w:t>Трудовой</w:t>
      </w:r>
      <w:r>
        <w:rPr>
          <w:i/>
          <w:color w:val="000000"/>
          <w:sz w:val="28"/>
          <w:szCs w:val="28"/>
          <w:u w:val="single"/>
        </w:rPr>
        <w:t xml:space="preserve"> </w:t>
      </w:r>
      <w:r w:rsidRPr="00D42527">
        <w:rPr>
          <w:i/>
          <w:color w:val="000000"/>
          <w:sz w:val="28"/>
          <w:szCs w:val="28"/>
        </w:rPr>
        <w:t>потенциал</w:t>
      </w:r>
    </w:p>
    <w:p w:rsidR="00D72997" w:rsidRDefault="00D72997">
      <w:pPr>
        <w:ind w:firstLine="709"/>
        <w:jc w:val="both"/>
        <w:rPr>
          <w:sz w:val="28"/>
          <w:szCs w:val="28"/>
        </w:rPr>
      </w:pPr>
      <w:r>
        <w:rPr>
          <w:sz w:val="28"/>
          <w:szCs w:val="28"/>
        </w:rPr>
        <w:t>Численность трудовых ресурсов за последние десять лет также  имеет тенденцию к сокращению с 8685 человек в 2006 году до 6611 человек в 2016 году (на 23,9 %). При этом численность занятых в экономике сократилась только на 8,8%. Из числа занятых в экономике увеличилась численность занятых индивидуальным трудом и по найму  на 3 %, за счет увеличения  численности индивидуальных предпринимателей. Среднесписочная численность работников организаций, за последние 10 лет, сократилась на 21,87 % за счет сокращения количества организаций и оптимизации штатной численности работающих. (Приложение 3).</w:t>
      </w:r>
    </w:p>
    <w:p w:rsidR="00D72997" w:rsidRDefault="00D72997">
      <w:pPr>
        <w:pStyle w:val="aj"/>
        <w:shd w:val="clear" w:color="auto" w:fill="FFFFFF"/>
        <w:spacing w:before="0" w:beforeAutospacing="0" w:after="95" w:afterAutospacing="0"/>
        <w:ind w:firstLine="272"/>
        <w:jc w:val="both"/>
        <w:rPr>
          <w:color w:val="000000"/>
          <w:sz w:val="28"/>
          <w:szCs w:val="28"/>
        </w:rPr>
      </w:pPr>
      <w:r>
        <w:rPr>
          <w:color w:val="000000"/>
          <w:sz w:val="28"/>
          <w:szCs w:val="28"/>
        </w:rPr>
        <w:t>Доля учтенных занятых в общей численности трудоспособного населения составляет 86,9 %. Остальная часть населения – это учащиеся, самозанятые (главным образом в личном подсобном и домашнем хозяйстве), неучтенные временно работающие. Такая ситуация на рынке труда характерна для районов с сельским населением. Вовлечение этих категорий населения в регулярную организованную трудовую деятельность, как правило, достаточно затруднительно.</w:t>
      </w:r>
    </w:p>
    <w:p w:rsidR="00D72997" w:rsidRDefault="00D72997">
      <w:pPr>
        <w:pStyle w:val="aj"/>
        <w:shd w:val="clear" w:color="auto" w:fill="FFFFFF"/>
        <w:spacing w:before="0" w:beforeAutospacing="0" w:after="95" w:afterAutospacing="0"/>
        <w:ind w:firstLine="272"/>
        <w:jc w:val="both"/>
        <w:rPr>
          <w:color w:val="000000"/>
          <w:sz w:val="28"/>
          <w:szCs w:val="28"/>
        </w:rPr>
      </w:pPr>
      <w:r>
        <w:rPr>
          <w:color w:val="000000"/>
          <w:sz w:val="28"/>
          <w:szCs w:val="28"/>
        </w:rPr>
        <w:t>Из общей численности граждан, не проходящих по официальным статистическим формам занятости, официально зарегистрировано безработными по состоянию на 1 января 2016 года 290 человек. По показателям зарегистрированной безработицы Идринский район занимает 41-е место среди районов Красноярского края. Выше уровень безработицы только в трех районах края</w:t>
      </w:r>
      <w:r w:rsidR="00E421A2">
        <w:rPr>
          <w:color w:val="000000"/>
          <w:sz w:val="28"/>
          <w:szCs w:val="28"/>
        </w:rPr>
        <w:t xml:space="preserve"> </w:t>
      </w:r>
      <w:r>
        <w:rPr>
          <w:color w:val="000000"/>
          <w:sz w:val="28"/>
          <w:szCs w:val="28"/>
        </w:rPr>
        <w:t>-</w:t>
      </w:r>
      <w:r w:rsidR="00E421A2">
        <w:rPr>
          <w:color w:val="000000"/>
          <w:sz w:val="28"/>
          <w:szCs w:val="28"/>
        </w:rPr>
        <w:t xml:space="preserve"> </w:t>
      </w:r>
      <w:r>
        <w:rPr>
          <w:color w:val="000000"/>
          <w:sz w:val="28"/>
          <w:szCs w:val="28"/>
        </w:rPr>
        <w:t>Бирилюсский, Большеулуйский, Енисейский.</w:t>
      </w:r>
    </w:p>
    <w:p w:rsidR="00D72997" w:rsidRDefault="00D72997">
      <w:pPr>
        <w:pStyle w:val="aj"/>
        <w:shd w:val="clear" w:color="auto" w:fill="FFFFFF"/>
        <w:spacing w:before="0" w:beforeAutospacing="0" w:after="95" w:afterAutospacing="0"/>
        <w:ind w:firstLine="272"/>
        <w:jc w:val="both"/>
        <w:rPr>
          <w:color w:val="000000"/>
          <w:sz w:val="28"/>
          <w:szCs w:val="28"/>
        </w:rPr>
      </w:pPr>
      <w:r>
        <w:rPr>
          <w:color w:val="000000"/>
          <w:sz w:val="28"/>
          <w:szCs w:val="28"/>
        </w:rPr>
        <w:t>Большинство официально зарегистрированных безработных, ищущих работу, – женщины (на 1 января 2016  года их доля превышала 80%). Это, с одной стороны, усложняет решение проблемы безработицы, так как востребованность женской рабочей силы традиционно меньше мужской, а с другой – свидетельствует о том, что уровень теневой занятости в районе значителен и сформировался маргинальный слой, утративший мотивацию к организованному труду.</w:t>
      </w:r>
    </w:p>
    <w:p w:rsidR="00D72997" w:rsidRDefault="00D72997">
      <w:pPr>
        <w:pStyle w:val="aj"/>
        <w:shd w:val="clear" w:color="auto" w:fill="FFFFFF"/>
        <w:spacing w:before="0" w:beforeAutospacing="0" w:after="95" w:afterAutospacing="0"/>
        <w:ind w:firstLine="272"/>
        <w:jc w:val="both"/>
        <w:rPr>
          <w:color w:val="000000"/>
          <w:sz w:val="28"/>
          <w:szCs w:val="28"/>
        </w:rPr>
      </w:pPr>
      <w:r>
        <w:rPr>
          <w:color w:val="000000"/>
          <w:sz w:val="28"/>
          <w:szCs w:val="28"/>
        </w:rPr>
        <w:t>Несмотря на относительно высокий общий уровень безработицы, нельзя не отметить ее структурный характер, так как даже кризис не решил проблему дефицита квалифицированных кадров. Нехватка квалифицированных специалистов - это вакансии здравоохранения, бюджетной сферы, образования. Согласно данным опросов предпринимателей района, большинство из них готовы расширять занятость на своих предприятиях, но не делают это в том числе и по причине несоответствия качества предлагаемой рабочей силы требованиям их производства.</w:t>
      </w:r>
    </w:p>
    <w:p w:rsidR="00D72997" w:rsidRDefault="00D72997">
      <w:pPr>
        <w:pStyle w:val="aj"/>
        <w:shd w:val="clear" w:color="auto" w:fill="FFFFFF"/>
        <w:spacing w:before="0" w:beforeAutospacing="0" w:after="95" w:afterAutospacing="0"/>
        <w:ind w:firstLine="272"/>
        <w:jc w:val="both"/>
        <w:rPr>
          <w:sz w:val="28"/>
          <w:szCs w:val="28"/>
        </w:rPr>
      </w:pPr>
      <w:r>
        <w:rPr>
          <w:sz w:val="28"/>
          <w:szCs w:val="28"/>
        </w:rPr>
        <w:t>Уровень зарегистрированной безработицы в  к численности трудоспособного населения в трудоспособном возрасте по состоянию на конец периода в Красноярском крае составляет 1,2 %, а в Идринском районе - 4,9 %.</w:t>
      </w:r>
    </w:p>
    <w:p w:rsidR="00D72997" w:rsidRDefault="00D72997">
      <w:pPr>
        <w:ind w:firstLine="709"/>
        <w:jc w:val="both"/>
        <w:rPr>
          <w:sz w:val="28"/>
          <w:szCs w:val="28"/>
        </w:rPr>
      </w:pPr>
      <w:r>
        <w:rPr>
          <w:sz w:val="28"/>
          <w:szCs w:val="28"/>
        </w:rPr>
        <w:t xml:space="preserve">На основании произведенного анализа социально-экономического положения района, данных о ресурсах социально-экономического развития района, понимании основных проблем произведена оценка потенциала и перспектив развития района посредством инструмента, известного в экономике как SWOT-анализ, который предполагает изучение влияния внутренних и внешних  факторов. </w:t>
      </w:r>
    </w:p>
    <w:p w:rsidR="00D72997" w:rsidRDefault="00D72997">
      <w:pPr>
        <w:ind w:firstLine="709"/>
        <w:jc w:val="both"/>
        <w:rPr>
          <w:sz w:val="28"/>
          <w:szCs w:val="28"/>
        </w:rPr>
      </w:pPr>
      <w:r>
        <w:rPr>
          <w:sz w:val="28"/>
          <w:szCs w:val="28"/>
        </w:rPr>
        <w:t>Внутренними факторами являются сильные (</w:t>
      </w:r>
      <w:r>
        <w:rPr>
          <w:sz w:val="28"/>
          <w:szCs w:val="28"/>
          <w:lang w:val="en-US"/>
        </w:rPr>
        <w:t>S</w:t>
      </w:r>
      <w:r>
        <w:rPr>
          <w:sz w:val="28"/>
          <w:szCs w:val="28"/>
        </w:rPr>
        <w:t>)  и слабые (</w:t>
      </w:r>
      <w:r>
        <w:rPr>
          <w:sz w:val="28"/>
          <w:szCs w:val="28"/>
          <w:lang w:val="en-US"/>
        </w:rPr>
        <w:t>W</w:t>
      </w:r>
      <w:r>
        <w:rPr>
          <w:sz w:val="28"/>
          <w:szCs w:val="28"/>
        </w:rPr>
        <w:t>) стороны. Внешними факторами являются   возможности (О) и угрозы (Т).</w:t>
      </w:r>
    </w:p>
    <w:p w:rsidR="00D72997" w:rsidRDefault="00D72997">
      <w:pPr>
        <w:ind w:firstLine="709"/>
        <w:jc w:val="both"/>
        <w:rPr>
          <w:sz w:val="28"/>
          <w:szCs w:val="28"/>
        </w:rPr>
      </w:pPr>
      <w:r>
        <w:rPr>
          <w:sz w:val="28"/>
          <w:szCs w:val="28"/>
        </w:rPr>
        <w:t xml:space="preserve">Структура анализа представляет собой логическую цепочку. Вначале проанализированы слабые стороны, помехи, отрицательные процессы, происходящие в районе. Далее рассмотрены угрозы, способные усугубить действия негативных внутренних факторов, воспрепятствовать развитию территории. Затем рассматривались возможности – факторы, которые могут содействовать быстрому развитию территории. От анализа возможностей перешли к анализу сильных сторон – потенциала  и ресурсов района. </w:t>
      </w:r>
    </w:p>
    <w:p w:rsidR="00D72997" w:rsidRDefault="00D72997">
      <w:pPr>
        <w:ind w:firstLine="709"/>
        <w:jc w:val="both"/>
        <w:rPr>
          <w:sz w:val="28"/>
          <w:szCs w:val="28"/>
        </w:rPr>
      </w:pPr>
      <w:r>
        <w:rPr>
          <w:sz w:val="28"/>
          <w:szCs w:val="28"/>
        </w:rPr>
        <w:t xml:space="preserve">Матрица </w:t>
      </w:r>
      <w:r>
        <w:rPr>
          <w:sz w:val="28"/>
          <w:szCs w:val="28"/>
          <w:lang w:val="en-US"/>
        </w:rPr>
        <w:t>SWOT</w:t>
      </w:r>
      <w:r>
        <w:rPr>
          <w:sz w:val="28"/>
          <w:szCs w:val="28"/>
        </w:rPr>
        <w:t xml:space="preserve"> по Идринскому району, содержащая результаты анализа сильных и слабых сторон, а также возможностей и угроз,  представлена в таблице 21.</w:t>
      </w:r>
    </w:p>
    <w:p w:rsidR="00D72997" w:rsidRDefault="00D72997">
      <w:pPr>
        <w:ind w:firstLine="709"/>
        <w:jc w:val="both"/>
        <w:rPr>
          <w:sz w:val="28"/>
          <w:szCs w:val="28"/>
        </w:rPr>
      </w:pPr>
      <w:r>
        <w:rPr>
          <w:sz w:val="28"/>
          <w:szCs w:val="28"/>
        </w:rPr>
        <w:t xml:space="preserve">На основе </w:t>
      </w:r>
      <w:r>
        <w:rPr>
          <w:sz w:val="28"/>
          <w:szCs w:val="28"/>
          <w:lang w:val="en-US"/>
        </w:rPr>
        <w:t>SWOT</w:t>
      </w:r>
      <w:r>
        <w:rPr>
          <w:sz w:val="28"/>
          <w:szCs w:val="28"/>
        </w:rPr>
        <w:t xml:space="preserve">-анализа определены приоритетные направления развития муниципального образования Идринский район. </w:t>
      </w: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tabs>
          <w:tab w:val="left" w:pos="4678"/>
        </w:tabs>
        <w:jc w:val="center"/>
        <w:rPr>
          <w:b/>
          <w:i/>
          <w:spacing w:val="20"/>
          <w:sz w:val="28"/>
          <w:szCs w:val="28"/>
        </w:rPr>
        <w:sectPr w:rsidR="00D72997" w:rsidSect="00FA1BE3">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701" w:header="709" w:footer="709" w:gutter="0"/>
          <w:cols w:space="720"/>
          <w:titlePg/>
          <w:docGrid w:linePitch="360"/>
        </w:sectPr>
      </w:pPr>
    </w:p>
    <w:p w:rsidR="00D72997" w:rsidRDefault="00D72997">
      <w:pPr>
        <w:pStyle w:val="a4"/>
        <w:spacing w:after="60"/>
        <w:ind w:left="7201"/>
        <w:jc w:val="right"/>
        <w:rPr>
          <w:sz w:val="28"/>
          <w:szCs w:val="28"/>
        </w:rPr>
      </w:pPr>
      <w:r>
        <w:rPr>
          <w:sz w:val="28"/>
          <w:szCs w:val="28"/>
        </w:rPr>
        <w:t>Таблица 21</w:t>
      </w:r>
    </w:p>
    <w:p w:rsidR="00D72997" w:rsidRPr="001F185E" w:rsidRDefault="00D72997">
      <w:pPr>
        <w:tabs>
          <w:tab w:val="left" w:pos="4678"/>
        </w:tabs>
        <w:jc w:val="center"/>
        <w:rPr>
          <w:i/>
          <w:spacing w:val="20"/>
          <w:sz w:val="28"/>
          <w:szCs w:val="28"/>
        </w:rPr>
      </w:pPr>
      <w:r w:rsidRPr="001F185E">
        <w:rPr>
          <w:i/>
          <w:spacing w:val="20"/>
          <w:sz w:val="28"/>
          <w:szCs w:val="28"/>
        </w:rPr>
        <w:t>SWOT – анализ развития Идринского муниципального района</w:t>
      </w:r>
    </w:p>
    <w:tbl>
      <w:tblPr>
        <w:tblW w:w="0" w:type="auto"/>
        <w:jc w:val="right"/>
        <w:tblInd w:w="0"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8287"/>
        <w:gridCol w:w="7165"/>
      </w:tblGrid>
      <w:tr w:rsidR="00D72997">
        <w:trPr>
          <w:trHeight w:val="532"/>
          <w:jc w:val="right"/>
        </w:trPr>
        <w:tc>
          <w:tcPr>
            <w:tcW w:w="15452" w:type="dxa"/>
            <w:gridSpan w:val="2"/>
          </w:tcPr>
          <w:p w:rsidR="00D72997" w:rsidRDefault="00D72997">
            <w:pPr>
              <w:tabs>
                <w:tab w:val="left" w:pos="4678"/>
              </w:tabs>
              <w:jc w:val="center"/>
              <w:rPr>
                <w:sz w:val="28"/>
                <w:szCs w:val="28"/>
              </w:rPr>
            </w:pPr>
            <w:r>
              <w:rPr>
                <w:sz w:val="28"/>
                <w:szCs w:val="28"/>
              </w:rPr>
              <w:t>Сельскохозяйственное производство и лесная отрасль</w:t>
            </w:r>
          </w:p>
        </w:tc>
      </w:tr>
      <w:tr w:rsidR="00D72997">
        <w:trPr>
          <w:trHeight w:val="1534"/>
          <w:jc w:val="right"/>
        </w:trPr>
        <w:tc>
          <w:tcPr>
            <w:tcW w:w="8287" w:type="dxa"/>
          </w:tcPr>
          <w:p w:rsidR="00D72997" w:rsidRDefault="00D72997">
            <w:pPr>
              <w:tabs>
                <w:tab w:val="left" w:pos="4678"/>
              </w:tabs>
              <w:rPr>
                <w:b/>
                <w:color w:val="0000FF"/>
                <w:spacing w:val="20"/>
                <w:sz w:val="28"/>
                <w:szCs w:val="28"/>
                <w:u w:val="single"/>
              </w:rPr>
            </w:pPr>
          </w:p>
          <w:p w:rsidR="00D72997" w:rsidRDefault="00D72997">
            <w:pPr>
              <w:tabs>
                <w:tab w:val="left" w:pos="4678"/>
              </w:tabs>
              <w:rPr>
                <w:b/>
                <w:color w:val="0000FF"/>
                <w:sz w:val="28"/>
                <w:szCs w:val="28"/>
                <w:u w:val="single"/>
              </w:rPr>
            </w:pPr>
            <w:r>
              <w:rPr>
                <w:b/>
                <w:color w:val="0000FF"/>
                <w:spacing w:val="20"/>
                <w:sz w:val="28"/>
                <w:szCs w:val="28"/>
                <w:u w:val="single"/>
              </w:rPr>
              <w:t>Сильные стороны</w:t>
            </w:r>
            <w:r>
              <w:rPr>
                <w:b/>
                <w:color w:val="0000FF"/>
                <w:sz w:val="28"/>
                <w:szCs w:val="28"/>
                <w:u w:val="single"/>
              </w:rPr>
              <w:t xml:space="preserve"> – S</w:t>
            </w:r>
          </w:p>
          <w:p w:rsidR="00D72997" w:rsidRDefault="001F185E">
            <w:pPr>
              <w:shd w:val="clear" w:color="auto" w:fill="FFFFFF"/>
              <w:autoSpaceDE w:val="0"/>
              <w:autoSpaceDN w:val="0"/>
              <w:adjustRightInd w:val="0"/>
              <w:jc w:val="both"/>
              <w:rPr>
                <w:sz w:val="28"/>
                <w:szCs w:val="28"/>
              </w:rPr>
            </w:pPr>
            <w:r>
              <w:rPr>
                <w:sz w:val="28"/>
                <w:szCs w:val="28"/>
              </w:rPr>
              <w:t>1 – н</w:t>
            </w:r>
            <w:r w:rsidR="00D72997">
              <w:rPr>
                <w:sz w:val="28"/>
                <w:szCs w:val="28"/>
              </w:rPr>
              <w:t>аличие свободных земель сельскохозяйственного назначения;</w:t>
            </w:r>
          </w:p>
          <w:p w:rsidR="00D72997" w:rsidRDefault="001F185E">
            <w:pPr>
              <w:contextualSpacing/>
              <w:jc w:val="both"/>
              <w:rPr>
                <w:sz w:val="28"/>
                <w:szCs w:val="28"/>
              </w:rPr>
            </w:pPr>
            <w:r>
              <w:rPr>
                <w:sz w:val="28"/>
                <w:szCs w:val="28"/>
              </w:rPr>
              <w:t>2 - н</w:t>
            </w:r>
            <w:r w:rsidR="00D72997">
              <w:rPr>
                <w:sz w:val="28"/>
                <w:szCs w:val="28"/>
              </w:rPr>
              <w:t>аличие государственных региональных программ поддержки сельхозтоваропроизводителей и молодых специалистов в сельской местности;</w:t>
            </w:r>
          </w:p>
          <w:p w:rsidR="00D72997" w:rsidRDefault="001F185E">
            <w:pPr>
              <w:contextualSpacing/>
              <w:jc w:val="both"/>
              <w:rPr>
                <w:sz w:val="28"/>
                <w:szCs w:val="28"/>
              </w:rPr>
            </w:pPr>
            <w:r>
              <w:rPr>
                <w:sz w:val="28"/>
                <w:szCs w:val="28"/>
              </w:rPr>
              <w:t>3 - б</w:t>
            </w:r>
            <w:r w:rsidR="00D72997">
              <w:rPr>
                <w:sz w:val="28"/>
                <w:szCs w:val="28"/>
              </w:rPr>
              <w:t>огатые лесные ресурсы, лесная недревесная продукция, т.е. наличие условий для развития лесоперерабатывающих производств, стройматериалов, переработки дикоросов;</w:t>
            </w:r>
          </w:p>
          <w:p w:rsidR="00D72997" w:rsidRDefault="001F185E">
            <w:pPr>
              <w:shd w:val="clear" w:color="auto" w:fill="FFFFFF"/>
              <w:autoSpaceDE w:val="0"/>
              <w:autoSpaceDN w:val="0"/>
              <w:adjustRightInd w:val="0"/>
              <w:jc w:val="both"/>
              <w:rPr>
                <w:sz w:val="28"/>
                <w:szCs w:val="28"/>
              </w:rPr>
            </w:pPr>
            <w:r>
              <w:rPr>
                <w:sz w:val="28"/>
                <w:szCs w:val="28"/>
              </w:rPr>
              <w:t>4 - у</w:t>
            </w:r>
            <w:r w:rsidR="00D72997">
              <w:rPr>
                <w:sz w:val="28"/>
                <w:szCs w:val="28"/>
              </w:rPr>
              <w:t>величение спроса на экологически чистую сельскохозяйственную продукцию, произведенную в крестьянских фермерских хозяйствах;</w:t>
            </w:r>
          </w:p>
          <w:p w:rsidR="00D72997" w:rsidRDefault="001F185E">
            <w:pPr>
              <w:contextualSpacing/>
              <w:jc w:val="both"/>
              <w:rPr>
                <w:sz w:val="28"/>
                <w:szCs w:val="28"/>
              </w:rPr>
            </w:pPr>
            <w:r>
              <w:rPr>
                <w:sz w:val="28"/>
                <w:szCs w:val="28"/>
              </w:rPr>
              <w:t>5 - р</w:t>
            </w:r>
            <w:r w:rsidR="00D72997">
              <w:rPr>
                <w:sz w:val="28"/>
                <w:szCs w:val="28"/>
              </w:rPr>
              <w:t>ост инвестиций в отрасль;</w:t>
            </w:r>
          </w:p>
          <w:p w:rsidR="00D72997" w:rsidRDefault="001F185E">
            <w:pPr>
              <w:contextualSpacing/>
              <w:jc w:val="both"/>
              <w:rPr>
                <w:sz w:val="28"/>
                <w:szCs w:val="28"/>
              </w:rPr>
            </w:pPr>
            <w:r>
              <w:rPr>
                <w:sz w:val="28"/>
                <w:szCs w:val="28"/>
              </w:rPr>
              <w:t>6 - н</w:t>
            </w:r>
            <w:r w:rsidR="00D72997">
              <w:rPr>
                <w:sz w:val="28"/>
                <w:szCs w:val="28"/>
              </w:rPr>
              <w:t>аличие на территории района племенного хозяйства по выращиванию КРС, реализация племенного скота и семени;</w:t>
            </w:r>
          </w:p>
          <w:p w:rsidR="00D72997" w:rsidRDefault="00D72997">
            <w:pPr>
              <w:contextualSpacing/>
              <w:jc w:val="both"/>
              <w:rPr>
                <w:color w:val="000000"/>
                <w:sz w:val="28"/>
                <w:szCs w:val="28"/>
              </w:rPr>
            </w:pPr>
            <w:r>
              <w:rPr>
                <w:sz w:val="28"/>
                <w:szCs w:val="28"/>
              </w:rPr>
              <w:t>7</w:t>
            </w:r>
            <w:r w:rsidR="001F185E">
              <w:rPr>
                <w:sz w:val="28"/>
                <w:szCs w:val="28"/>
              </w:rPr>
              <w:t xml:space="preserve"> </w:t>
            </w:r>
            <w:r>
              <w:rPr>
                <w:sz w:val="28"/>
                <w:szCs w:val="28"/>
              </w:rPr>
              <w:t>-</w:t>
            </w:r>
            <w:r w:rsidR="001F185E">
              <w:rPr>
                <w:color w:val="000000"/>
                <w:sz w:val="28"/>
                <w:szCs w:val="28"/>
              </w:rPr>
              <w:t xml:space="preserve"> в</w:t>
            </w:r>
            <w:r>
              <w:rPr>
                <w:color w:val="000000"/>
                <w:sz w:val="28"/>
                <w:szCs w:val="28"/>
              </w:rPr>
              <w:t>недрение ресурсосберегающих технологий  в растениеводство.</w:t>
            </w:r>
          </w:p>
          <w:p w:rsidR="00D72997" w:rsidRDefault="00D72997">
            <w:pPr>
              <w:contextualSpacing/>
              <w:jc w:val="both"/>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tc>
        <w:tc>
          <w:tcPr>
            <w:tcW w:w="7165" w:type="dxa"/>
          </w:tcPr>
          <w:p w:rsidR="00D72997" w:rsidRDefault="00D72997">
            <w:pPr>
              <w:tabs>
                <w:tab w:val="left" w:pos="4678"/>
              </w:tabs>
              <w:rPr>
                <w:b/>
                <w:color w:val="0000FF"/>
                <w:spacing w:val="20"/>
                <w:sz w:val="28"/>
                <w:szCs w:val="28"/>
                <w:u w:val="single"/>
              </w:rPr>
            </w:pPr>
          </w:p>
          <w:p w:rsidR="00D72997" w:rsidRDefault="00D72997">
            <w:pPr>
              <w:tabs>
                <w:tab w:val="left" w:pos="4678"/>
              </w:tabs>
              <w:rPr>
                <w:b/>
                <w:color w:val="0000FF"/>
                <w:sz w:val="28"/>
                <w:szCs w:val="28"/>
                <w:u w:val="single"/>
              </w:rPr>
            </w:pPr>
            <w:r>
              <w:rPr>
                <w:b/>
                <w:color w:val="0000FF"/>
                <w:spacing w:val="20"/>
                <w:sz w:val="28"/>
                <w:szCs w:val="28"/>
                <w:u w:val="single"/>
              </w:rPr>
              <w:t>Слабые стороны</w:t>
            </w:r>
            <w:r>
              <w:rPr>
                <w:b/>
                <w:color w:val="0000FF"/>
                <w:sz w:val="28"/>
                <w:szCs w:val="28"/>
                <w:u w:val="single"/>
              </w:rPr>
              <w:t xml:space="preserve"> – W</w:t>
            </w:r>
          </w:p>
          <w:p w:rsidR="00D72997" w:rsidRPr="001F185E" w:rsidRDefault="00D72997">
            <w:pPr>
              <w:contextualSpacing/>
              <w:jc w:val="both"/>
              <w:rPr>
                <w:sz w:val="28"/>
                <w:szCs w:val="28"/>
              </w:rPr>
            </w:pPr>
            <w:r>
              <w:rPr>
                <w:sz w:val="28"/>
                <w:szCs w:val="28"/>
              </w:rPr>
              <w:t xml:space="preserve">1 – </w:t>
            </w:r>
            <w:r w:rsidR="001F185E">
              <w:rPr>
                <w:sz w:val="28"/>
                <w:szCs w:val="28"/>
              </w:rPr>
              <w:t>о</w:t>
            </w:r>
            <w:r w:rsidRPr="001F185E">
              <w:rPr>
                <w:sz w:val="28"/>
                <w:szCs w:val="28"/>
              </w:rPr>
              <w:t>тсутствие мониторинга использования сельхоз</w:t>
            </w:r>
            <w:r w:rsidR="001F185E">
              <w:rPr>
                <w:sz w:val="28"/>
                <w:szCs w:val="28"/>
              </w:rPr>
              <w:t xml:space="preserve">яйственных </w:t>
            </w:r>
            <w:r w:rsidRPr="001F185E">
              <w:rPr>
                <w:sz w:val="28"/>
                <w:szCs w:val="28"/>
              </w:rPr>
              <w:t>земель;</w:t>
            </w:r>
          </w:p>
          <w:p w:rsidR="00D72997" w:rsidRDefault="00D72997">
            <w:pPr>
              <w:contextualSpacing/>
              <w:jc w:val="both"/>
              <w:rPr>
                <w:rFonts w:eastAsia="Calibri"/>
                <w:lang w:eastAsia="en-US"/>
              </w:rPr>
            </w:pPr>
            <w:r w:rsidRPr="001F185E">
              <w:rPr>
                <w:sz w:val="28"/>
                <w:szCs w:val="28"/>
              </w:rPr>
              <w:t>2-</w:t>
            </w:r>
            <w:r>
              <w:rPr>
                <w:rFonts w:eastAsia="Calibri"/>
                <w:lang w:eastAsia="en-US"/>
              </w:rPr>
              <w:t xml:space="preserve"> </w:t>
            </w:r>
            <w:r w:rsidR="001F185E">
              <w:rPr>
                <w:sz w:val="28"/>
                <w:szCs w:val="28"/>
              </w:rPr>
              <w:t>н</w:t>
            </w:r>
            <w:r>
              <w:rPr>
                <w:sz w:val="28"/>
                <w:szCs w:val="28"/>
              </w:rPr>
              <w:t>еурегулированность прав собственности на землю и имущество, в том числе муниципальное;</w:t>
            </w:r>
          </w:p>
          <w:p w:rsidR="00D72997" w:rsidRDefault="00D72997">
            <w:pPr>
              <w:tabs>
                <w:tab w:val="left" w:pos="4678"/>
              </w:tabs>
              <w:rPr>
                <w:sz w:val="28"/>
                <w:szCs w:val="28"/>
              </w:rPr>
            </w:pPr>
            <w:r>
              <w:rPr>
                <w:sz w:val="28"/>
                <w:szCs w:val="28"/>
              </w:rPr>
              <w:t>3</w:t>
            </w:r>
            <w:r w:rsidR="001F185E">
              <w:rPr>
                <w:sz w:val="28"/>
                <w:szCs w:val="28"/>
              </w:rPr>
              <w:t xml:space="preserve"> </w:t>
            </w:r>
            <w:r>
              <w:rPr>
                <w:sz w:val="28"/>
                <w:szCs w:val="28"/>
              </w:rPr>
              <w:t>- недостаточный уровень развития переработки сельскохозяйственной  продукции;</w:t>
            </w:r>
          </w:p>
          <w:p w:rsidR="00D72997" w:rsidRDefault="00D72997">
            <w:pPr>
              <w:tabs>
                <w:tab w:val="left" w:pos="4678"/>
              </w:tabs>
              <w:rPr>
                <w:sz w:val="28"/>
                <w:szCs w:val="28"/>
              </w:rPr>
            </w:pPr>
            <w:r>
              <w:rPr>
                <w:sz w:val="28"/>
                <w:szCs w:val="28"/>
              </w:rPr>
              <w:t>4</w:t>
            </w:r>
            <w:r w:rsidR="001F185E">
              <w:rPr>
                <w:sz w:val="28"/>
                <w:szCs w:val="28"/>
              </w:rPr>
              <w:t xml:space="preserve"> </w:t>
            </w:r>
            <w:r>
              <w:rPr>
                <w:sz w:val="28"/>
                <w:szCs w:val="28"/>
              </w:rPr>
              <w:t>- недостаток квалифицированных кадров в отрасли, особенно в сельских поселениях;</w:t>
            </w:r>
          </w:p>
          <w:p w:rsidR="00D72997" w:rsidRDefault="00D72997">
            <w:pPr>
              <w:tabs>
                <w:tab w:val="left" w:pos="4678"/>
              </w:tabs>
              <w:rPr>
                <w:sz w:val="28"/>
                <w:szCs w:val="28"/>
              </w:rPr>
            </w:pPr>
            <w:r>
              <w:rPr>
                <w:sz w:val="28"/>
                <w:szCs w:val="28"/>
              </w:rPr>
              <w:t>5</w:t>
            </w:r>
            <w:r w:rsidR="001F185E">
              <w:rPr>
                <w:sz w:val="28"/>
                <w:szCs w:val="28"/>
              </w:rPr>
              <w:t xml:space="preserve"> </w:t>
            </w:r>
            <w:r>
              <w:rPr>
                <w:sz w:val="28"/>
                <w:szCs w:val="28"/>
              </w:rPr>
              <w:t>-</w:t>
            </w:r>
            <w:r w:rsidR="001F185E">
              <w:rPr>
                <w:sz w:val="28"/>
                <w:szCs w:val="28"/>
              </w:rPr>
              <w:t xml:space="preserve"> </w:t>
            </w:r>
            <w:r>
              <w:rPr>
                <w:sz w:val="28"/>
                <w:szCs w:val="28"/>
              </w:rPr>
              <w:t>ограниченность возможности сбыта сельскохозяйственной продукции по выгодным ценам для товаропроизводителей;</w:t>
            </w:r>
          </w:p>
          <w:p w:rsidR="00D72997" w:rsidRDefault="00D72997">
            <w:pPr>
              <w:tabs>
                <w:tab w:val="left" w:pos="4678"/>
              </w:tabs>
              <w:rPr>
                <w:sz w:val="28"/>
                <w:szCs w:val="28"/>
              </w:rPr>
            </w:pPr>
            <w:r>
              <w:rPr>
                <w:sz w:val="28"/>
                <w:szCs w:val="28"/>
              </w:rPr>
              <w:t>6</w:t>
            </w:r>
            <w:r w:rsidR="001F185E">
              <w:rPr>
                <w:sz w:val="28"/>
                <w:szCs w:val="28"/>
              </w:rPr>
              <w:t xml:space="preserve"> </w:t>
            </w:r>
            <w:r>
              <w:rPr>
                <w:sz w:val="28"/>
                <w:szCs w:val="28"/>
              </w:rPr>
              <w:t>- высокий уровень износа производственных помещений и техники;</w:t>
            </w:r>
          </w:p>
          <w:p w:rsidR="00D72997" w:rsidRDefault="00D72997">
            <w:pPr>
              <w:tabs>
                <w:tab w:val="left" w:pos="4678"/>
              </w:tabs>
              <w:rPr>
                <w:sz w:val="28"/>
                <w:szCs w:val="28"/>
              </w:rPr>
            </w:pPr>
            <w:r>
              <w:rPr>
                <w:sz w:val="28"/>
                <w:szCs w:val="28"/>
              </w:rPr>
              <w:t>7</w:t>
            </w:r>
            <w:r w:rsidR="001F185E">
              <w:rPr>
                <w:sz w:val="28"/>
                <w:szCs w:val="28"/>
              </w:rPr>
              <w:t xml:space="preserve"> </w:t>
            </w:r>
            <w:r>
              <w:rPr>
                <w:sz w:val="28"/>
                <w:szCs w:val="28"/>
              </w:rPr>
              <w:t>- низкий уровень заработной платы в отрасли;</w:t>
            </w:r>
          </w:p>
          <w:p w:rsidR="00D72997" w:rsidRDefault="00D72997">
            <w:pPr>
              <w:tabs>
                <w:tab w:val="left" w:pos="4678"/>
              </w:tabs>
              <w:rPr>
                <w:sz w:val="28"/>
                <w:szCs w:val="28"/>
              </w:rPr>
            </w:pPr>
            <w:r>
              <w:rPr>
                <w:sz w:val="28"/>
                <w:szCs w:val="28"/>
              </w:rPr>
              <w:t>8</w:t>
            </w:r>
            <w:r w:rsidR="001F185E">
              <w:rPr>
                <w:sz w:val="28"/>
                <w:szCs w:val="28"/>
              </w:rPr>
              <w:t xml:space="preserve"> </w:t>
            </w:r>
            <w:r>
              <w:rPr>
                <w:sz w:val="28"/>
                <w:szCs w:val="28"/>
              </w:rPr>
              <w:t>- низкий уровень возможностей выделения делян с целью лесозаготовки в связи с условиями законодательства.</w:t>
            </w:r>
          </w:p>
          <w:p w:rsidR="00D72997" w:rsidRDefault="00D72997">
            <w:pPr>
              <w:tabs>
                <w:tab w:val="left" w:pos="4678"/>
              </w:tabs>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tc>
      </w:tr>
      <w:tr w:rsidR="00D72997">
        <w:trPr>
          <w:trHeight w:val="2947"/>
          <w:jc w:val="right"/>
        </w:trPr>
        <w:tc>
          <w:tcPr>
            <w:tcW w:w="8287" w:type="dxa"/>
          </w:tcPr>
          <w:p w:rsidR="00D72997" w:rsidRDefault="00D72997">
            <w:pPr>
              <w:tabs>
                <w:tab w:val="left" w:pos="4678"/>
              </w:tabs>
              <w:rPr>
                <w:b/>
                <w:color w:val="0000FF"/>
                <w:sz w:val="28"/>
                <w:szCs w:val="28"/>
                <w:u w:val="single"/>
              </w:rPr>
            </w:pPr>
            <w:r>
              <w:rPr>
                <w:b/>
                <w:color w:val="0000FF"/>
                <w:spacing w:val="20"/>
                <w:sz w:val="28"/>
                <w:szCs w:val="28"/>
                <w:u w:val="single"/>
              </w:rPr>
              <w:t>Возможности</w:t>
            </w:r>
            <w:r>
              <w:rPr>
                <w:b/>
                <w:color w:val="0000FF"/>
                <w:sz w:val="28"/>
                <w:szCs w:val="28"/>
                <w:u w:val="single"/>
              </w:rPr>
              <w:t xml:space="preserve"> – O</w:t>
            </w:r>
          </w:p>
          <w:p w:rsidR="00D72997" w:rsidRDefault="00D72997">
            <w:pPr>
              <w:tabs>
                <w:tab w:val="left" w:pos="4678"/>
              </w:tabs>
              <w:rPr>
                <w:b/>
                <w:sz w:val="28"/>
                <w:szCs w:val="28"/>
              </w:rPr>
            </w:pPr>
            <w:r>
              <w:rPr>
                <w:sz w:val="28"/>
                <w:szCs w:val="28"/>
              </w:rPr>
              <w:t>1</w:t>
            </w:r>
            <w:r w:rsidR="001F185E">
              <w:rPr>
                <w:sz w:val="28"/>
                <w:szCs w:val="28"/>
              </w:rPr>
              <w:t xml:space="preserve"> - п</w:t>
            </w:r>
            <w:r>
              <w:rPr>
                <w:sz w:val="28"/>
                <w:szCs w:val="28"/>
              </w:rPr>
              <w:t>овышение культуры земледелия в сельскохозяйственных предприятиях района;</w:t>
            </w:r>
          </w:p>
          <w:p w:rsidR="00D72997" w:rsidRDefault="001F185E">
            <w:pPr>
              <w:tabs>
                <w:tab w:val="left" w:pos="4678"/>
              </w:tabs>
              <w:rPr>
                <w:sz w:val="28"/>
                <w:szCs w:val="28"/>
              </w:rPr>
            </w:pPr>
            <w:r>
              <w:rPr>
                <w:sz w:val="28"/>
                <w:szCs w:val="28"/>
              </w:rPr>
              <w:t>2- р</w:t>
            </w:r>
            <w:r w:rsidR="00D72997">
              <w:rPr>
                <w:sz w:val="28"/>
                <w:szCs w:val="28"/>
              </w:rPr>
              <w:t>азвитие лесной и деревообрабатывающей отрасли с целью обеспечения строительными материалами населения и предпринимательской деятельности;</w:t>
            </w:r>
          </w:p>
          <w:p w:rsidR="00D72997" w:rsidRDefault="001F185E">
            <w:pPr>
              <w:tabs>
                <w:tab w:val="left" w:pos="4678"/>
              </w:tabs>
              <w:rPr>
                <w:sz w:val="28"/>
                <w:szCs w:val="28"/>
              </w:rPr>
            </w:pPr>
            <w:r>
              <w:rPr>
                <w:sz w:val="28"/>
                <w:szCs w:val="28"/>
              </w:rPr>
              <w:t>3- в</w:t>
            </w:r>
            <w:r w:rsidR="00D72997">
              <w:rPr>
                <w:sz w:val="28"/>
                <w:szCs w:val="28"/>
              </w:rPr>
              <w:t>недрение интенсивных технологий;</w:t>
            </w:r>
          </w:p>
          <w:p w:rsidR="00D72997" w:rsidRDefault="00D72997">
            <w:pPr>
              <w:tabs>
                <w:tab w:val="left" w:pos="4678"/>
              </w:tabs>
              <w:rPr>
                <w:sz w:val="28"/>
                <w:szCs w:val="28"/>
              </w:rPr>
            </w:pPr>
            <w:r>
              <w:rPr>
                <w:sz w:val="28"/>
                <w:szCs w:val="28"/>
              </w:rPr>
              <w:t>4- развитие крестьянско-фермерских хозяйств и других форм хозяйствования в отрасли;</w:t>
            </w:r>
          </w:p>
          <w:p w:rsidR="00D72997" w:rsidRDefault="001F185E">
            <w:pPr>
              <w:tabs>
                <w:tab w:val="left" w:pos="4678"/>
              </w:tabs>
              <w:rPr>
                <w:sz w:val="28"/>
                <w:szCs w:val="28"/>
              </w:rPr>
            </w:pPr>
            <w:r>
              <w:rPr>
                <w:sz w:val="28"/>
                <w:szCs w:val="28"/>
              </w:rPr>
              <w:t>5- в</w:t>
            </w:r>
            <w:r w:rsidR="00D72997">
              <w:rPr>
                <w:sz w:val="28"/>
                <w:szCs w:val="28"/>
              </w:rPr>
              <w:t>ведение в оборот неиспользуемых земель сельскохозяйственного назначения.</w:t>
            </w:r>
          </w:p>
          <w:p w:rsidR="00D72997" w:rsidRDefault="00D72997">
            <w:pPr>
              <w:tabs>
                <w:tab w:val="left" w:pos="4678"/>
              </w:tabs>
              <w:rPr>
                <w:sz w:val="28"/>
                <w:szCs w:val="28"/>
              </w:rPr>
            </w:pPr>
          </w:p>
        </w:tc>
        <w:tc>
          <w:tcPr>
            <w:tcW w:w="7165" w:type="dxa"/>
          </w:tcPr>
          <w:p w:rsidR="00D72997" w:rsidRDefault="00D72997">
            <w:pPr>
              <w:tabs>
                <w:tab w:val="left" w:pos="4678"/>
              </w:tabs>
              <w:rPr>
                <w:b/>
                <w:color w:val="0000FF"/>
                <w:spacing w:val="20"/>
                <w:sz w:val="28"/>
                <w:szCs w:val="28"/>
                <w:u w:val="single"/>
              </w:rPr>
            </w:pPr>
            <w:r>
              <w:rPr>
                <w:b/>
                <w:color w:val="0000FF"/>
                <w:spacing w:val="20"/>
                <w:sz w:val="28"/>
                <w:szCs w:val="28"/>
                <w:u w:val="single"/>
              </w:rPr>
              <w:t>Угрозы  -  Т</w:t>
            </w:r>
          </w:p>
          <w:p w:rsidR="00D72997" w:rsidRDefault="001F185E">
            <w:pPr>
              <w:contextualSpacing/>
              <w:jc w:val="both"/>
              <w:rPr>
                <w:sz w:val="28"/>
                <w:szCs w:val="28"/>
              </w:rPr>
            </w:pPr>
            <w:r>
              <w:rPr>
                <w:sz w:val="28"/>
                <w:szCs w:val="28"/>
              </w:rPr>
              <w:t>1 – р</w:t>
            </w:r>
            <w:r w:rsidR="00D72997">
              <w:rPr>
                <w:sz w:val="28"/>
                <w:szCs w:val="28"/>
              </w:rPr>
              <w:t>айон находится в рискованной зоне земледелия с наличием периодов почвенной засухи, ливневых дождей, низких температур;</w:t>
            </w:r>
          </w:p>
          <w:p w:rsidR="00D72997" w:rsidRDefault="00D72997">
            <w:pPr>
              <w:contextualSpacing/>
              <w:jc w:val="both"/>
              <w:rPr>
                <w:sz w:val="28"/>
                <w:szCs w:val="28"/>
              </w:rPr>
            </w:pPr>
            <w:r>
              <w:rPr>
                <w:sz w:val="28"/>
                <w:szCs w:val="28"/>
              </w:rPr>
              <w:t>2</w:t>
            </w:r>
            <w:r w:rsidR="001F185E">
              <w:rPr>
                <w:sz w:val="28"/>
                <w:szCs w:val="28"/>
              </w:rPr>
              <w:t xml:space="preserve"> </w:t>
            </w:r>
            <w:r>
              <w:rPr>
                <w:sz w:val="28"/>
                <w:szCs w:val="28"/>
              </w:rPr>
              <w:t>-</w:t>
            </w:r>
            <w:r w:rsidR="001F185E">
              <w:rPr>
                <w:sz w:val="28"/>
                <w:szCs w:val="28"/>
              </w:rPr>
              <w:t xml:space="preserve"> </w:t>
            </w:r>
            <w:r>
              <w:rPr>
                <w:sz w:val="28"/>
                <w:szCs w:val="28"/>
              </w:rPr>
              <w:t>финансовая невозможность обновления устаревших моделей техники по причине отсутствия собственных средств, трудности привлечения заемных;</w:t>
            </w:r>
          </w:p>
          <w:p w:rsidR="00D72997" w:rsidRDefault="00D72997">
            <w:pPr>
              <w:contextualSpacing/>
              <w:jc w:val="both"/>
              <w:rPr>
                <w:sz w:val="28"/>
                <w:szCs w:val="28"/>
              </w:rPr>
            </w:pPr>
            <w:r>
              <w:rPr>
                <w:sz w:val="28"/>
                <w:szCs w:val="28"/>
              </w:rPr>
              <w:t>3</w:t>
            </w:r>
            <w:r w:rsidR="001F185E">
              <w:rPr>
                <w:sz w:val="28"/>
                <w:szCs w:val="28"/>
              </w:rPr>
              <w:t xml:space="preserve"> </w:t>
            </w:r>
            <w:r>
              <w:rPr>
                <w:sz w:val="28"/>
                <w:szCs w:val="28"/>
              </w:rPr>
              <w:t>-</w:t>
            </w:r>
            <w:r w:rsidR="001F185E">
              <w:rPr>
                <w:sz w:val="28"/>
                <w:szCs w:val="28"/>
              </w:rPr>
              <w:t xml:space="preserve"> </w:t>
            </w:r>
            <w:r>
              <w:rPr>
                <w:sz w:val="28"/>
                <w:szCs w:val="28"/>
              </w:rPr>
              <w:t>отток молодых кадров из отрасли по причине непривлекательности условий труда и проживания.</w:t>
            </w:r>
          </w:p>
          <w:p w:rsidR="00D72997" w:rsidRDefault="00D72997">
            <w:pPr>
              <w:rPr>
                <w:sz w:val="28"/>
                <w:szCs w:val="28"/>
              </w:rPr>
            </w:pPr>
          </w:p>
        </w:tc>
      </w:tr>
    </w:tbl>
    <w:p w:rsidR="00D72997" w:rsidRDefault="00D72997">
      <w:pPr>
        <w:ind w:firstLine="709"/>
        <w:jc w:val="both"/>
        <w:rPr>
          <w:sz w:val="28"/>
          <w:szCs w:val="28"/>
        </w:rPr>
      </w:pPr>
    </w:p>
    <w:p w:rsidR="00D72997" w:rsidRDefault="00D72997">
      <w:pPr>
        <w:ind w:firstLine="709"/>
        <w:jc w:val="both"/>
        <w:rPr>
          <w:sz w:val="28"/>
          <w:szCs w:val="28"/>
        </w:rPr>
      </w:pPr>
    </w:p>
    <w:tbl>
      <w:tblPr>
        <w:tblW w:w="0" w:type="auto"/>
        <w:jc w:val="right"/>
        <w:tblInd w:w="0"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8287"/>
        <w:gridCol w:w="7165"/>
      </w:tblGrid>
      <w:tr w:rsidR="00D72997">
        <w:trPr>
          <w:trHeight w:val="782"/>
          <w:jc w:val="right"/>
        </w:trPr>
        <w:tc>
          <w:tcPr>
            <w:tcW w:w="15452" w:type="dxa"/>
            <w:gridSpan w:val="2"/>
          </w:tcPr>
          <w:p w:rsidR="00D72997" w:rsidRDefault="00D72997">
            <w:pPr>
              <w:tabs>
                <w:tab w:val="left" w:pos="4678"/>
              </w:tabs>
              <w:jc w:val="center"/>
              <w:rPr>
                <w:sz w:val="28"/>
                <w:szCs w:val="28"/>
              </w:rPr>
            </w:pPr>
            <w:r>
              <w:rPr>
                <w:sz w:val="28"/>
                <w:szCs w:val="28"/>
              </w:rPr>
              <w:t>Предпринимательство и потребительский рынок</w:t>
            </w:r>
          </w:p>
        </w:tc>
      </w:tr>
      <w:tr w:rsidR="00D72997">
        <w:trPr>
          <w:trHeight w:val="678"/>
          <w:jc w:val="right"/>
        </w:trPr>
        <w:tc>
          <w:tcPr>
            <w:tcW w:w="8287" w:type="dxa"/>
          </w:tcPr>
          <w:p w:rsidR="00D72997" w:rsidRDefault="00D72997">
            <w:pPr>
              <w:tabs>
                <w:tab w:val="left" w:pos="4678"/>
              </w:tabs>
              <w:rPr>
                <w:b/>
                <w:color w:val="0000FF"/>
                <w:spacing w:val="20"/>
                <w:sz w:val="28"/>
                <w:szCs w:val="28"/>
                <w:u w:val="single"/>
              </w:rPr>
            </w:pPr>
          </w:p>
          <w:p w:rsidR="00D72997" w:rsidRDefault="00D72997">
            <w:pPr>
              <w:tabs>
                <w:tab w:val="left" w:pos="4678"/>
              </w:tabs>
              <w:rPr>
                <w:b/>
                <w:color w:val="0000FF"/>
                <w:sz w:val="28"/>
                <w:szCs w:val="28"/>
                <w:u w:val="single"/>
              </w:rPr>
            </w:pPr>
            <w:r>
              <w:rPr>
                <w:b/>
                <w:color w:val="0000FF"/>
                <w:spacing w:val="20"/>
                <w:sz w:val="28"/>
                <w:szCs w:val="28"/>
                <w:u w:val="single"/>
              </w:rPr>
              <w:t>Сильные стороны</w:t>
            </w:r>
            <w:r>
              <w:rPr>
                <w:b/>
                <w:color w:val="0000FF"/>
                <w:sz w:val="28"/>
                <w:szCs w:val="28"/>
                <w:u w:val="single"/>
              </w:rPr>
              <w:t xml:space="preserve"> – S</w:t>
            </w:r>
          </w:p>
          <w:p w:rsidR="00D72997" w:rsidRDefault="001F185E">
            <w:pPr>
              <w:shd w:val="clear" w:color="auto" w:fill="FFFFFF"/>
              <w:autoSpaceDE w:val="0"/>
              <w:autoSpaceDN w:val="0"/>
              <w:adjustRightInd w:val="0"/>
              <w:jc w:val="both"/>
              <w:rPr>
                <w:sz w:val="28"/>
                <w:szCs w:val="28"/>
              </w:rPr>
            </w:pPr>
            <w:r>
              <w:rPr>
                <w:sz w:val="28"/>
                <w:szCs w:val="28"/>
              </w:rPr>
              <w:t>1 – р</w:t>
            </w:r>
            <w:r w:rsidR="00D72997">
              <w:rPr>
                <w:sz w:val="28"/>
                <w:szCs w:val="28"/>
              </w:rPr>
              <w:t>азвитая инфраструктура потребительского рынка;</w:t>
            </w:r>
          </w:p>
          <w:p w:rsidR="00D72997" w:rsidRDefault="001F185E">
            <w:pPr>
              <w:shd w:val="clear" w:color="auto" w:fill="FFFFFF"/>
              <w:autoSpaceDE w:val="0"/>
              <w:autoSpaceDN w:val="0"/>
              <w:adjustRightInd w:val="0"/>
              <w:jc w:val="both"/>
              <w:rPr>
                <w:sz w:val="28"/>
                <w:szCs w:val="28"/>
              </w:rPr>
            </w:pPr>
            <w:r>
              <w:rPr>
                <w:sz w:val="28"/>
                <w:szCs w:val="28"/>
              </w:rPr>
              <w:t>2 - н</w:t>
            </w:r>
            <w:r w:rsidR="00D72997">
              <w:rPr>
                <w:sz w:val="28"/>
                <w:szCs w:val="28"/>
              </w:rPr>
              <w:t>аличие программ поддержки малого предпринимательства в сфере розничной торговли, оказания услуг и сельскохозяйственного производства со стороны администрации и центра занятости населения;</w:t>
            </w:r>
          </w:p>
          <w:p w:rsidR="00D72997" w:rsidRDefault="001F185E">
            <w:pPr>
              <w:contextualSpacing/>
              <w:jc w:val="both"/>
              <w:rPr>
                <w:sz w:val="28"/>
                <w:szCs w:val="28"/>
              </w:rPr>
            </w:pPr>
            <w:r>
              <w:rPr>
                <w:sz w:val="28"/>
                <w:szCs w:val="28"/>
              </w:rPr>
              <w:t>3 - о</w:t>
            </w:r>
            <w:r w:rsidR="00D72997">
              <w:rPr>
                <w:sz w:val="28"/>
                <w:szCs w:val="28"/>
              </w:rPr>
              <w:t>беспеченность торговыми площадями;</w:t>
            </w:r>
          </w:p>
          <w:p w:rsidR="00D72997" w:rsidRDefault="00D72997">
            <w:pPr>
              <w:contextualSpacing/>
              <w:jc w:val="both"/>
              <w:rPr>
                <w:sz w:val="28"/>
                <w:szCs w:val="28"/>
              </w:rPr>
            </w:pPr>
            <w:r>
              <w:rPr>
                <w:sz w:val="28"/>
                <w:szCs w:val="28"/>
              </w:rPr>
              <w:t>4</w:t>
            </w:r>
            <w:r w:rsidR="001F185E">
              <w:rPr>
                <w:sz w:val="28"/>
                <w:szCs w:val="28"/>
              </w:rPr>
              <w:t xml:space="preserve"> -  н</w:t>
            </w:r>
            <w:r>
              <w:rPr>
                <w:sz w:val="28"/>
                <w:szCs w:val="28"/>
              </w:rPr>
              <w:t>аличие дополнительных возможностей в развитии сферы общественного питания, услуг гостиниц;</w:t>
            </w:r>
          </w:p>
          <w:p w:rsidR="00D72997" w:rsidRDefault="00D72997">
            <w:pPr>
              <w:contextualSpacing/>
              <w:jc w:val="both"/>
              <w:rPr>
                <w:sz w:val="28"/>
                <w:szCs w:val="28"/>
              </w:rPr>
            </w:pPr>
            <w:r>
              <w:rPr>
                <w:sz w:val="28"/>
                <w:szCs w:val="28"/>
              </w:rPr>
              <w:t>5</w:t>
            </w:r>
            <w:r w:rsidR="001F185E">
              <w:rPr>
                <w:sz w:val="28"/>
                <w:szCs w:val="28"/>
              </w:rPr>
              <w:t xml:space="preserve"> </w:t>
            </w:r>
            <w:r>
              <w:rPr>
                <w:sz w:val="28"/>
                <w:szCs w:val="28"/>
              </w:rPr>
              <w:t>- дифференциация коэффициентов по видам деятельности ЕНВД в зависимости от  места нахождения населенного пункта на территории района, численности населения, его занятости и платежеспособности.</w:t>
            </w:r>
          </w:p>
        </w:tc>
        <w:tc>
          <w:tcPr>
            <w:tcW w:w="7165" w:type="dxa"/>
          </w:tcPr>
          <w:p w:rsidR="00D72997" w:rsidRDefault="00D72997">
            <w:pPr>
              <w:tabs>
                <w:tab w:val="left" w:pos="4678"/>
              </w:tabs>
              <w:rPr>
                <w:b/>
                <w:color w:val="0000FF"/>
                <w:spacing w:val="20"/>
                <w:sz w:val="28"/>
                <w:szCs w:val="28"/>
                <w:u w:val="single"/>
              </w:rPr>
            </w:pPr>
          </w:p>
          <w:p w:rsidR="00D72997" w:rsidRDefault="00D72997">
            <w:pPr>
              <w:tabs>
                <w:tab w:val="left" w:pos="4678"/>
              </w:tabs>
              <w:rPr>
                <w:b/>
                <w:color w:val="0000FF"/>
                <w:sz w:val="28"/>
                <w:szCs w:val="28"/>
                <w:u w:val="single"/>
              </w:rPr>
            </w:pPr>
            <w:r>
              <w:rPr>
                <w:b/>
                <w:color w:val="0000FF"/>
                <w:spacing w:val="20"/>
                <w:sz w:val="28"/>
                <w:szCs w:val="28"/>
                <w:u w:val="single"/>
              </w:rPr>
              <w:t>Слабые стороны</w:t>
            </w:r>
            <w:r>
              <w:rPr>
                <w:b/>
                <w:color w:val="0000FF"/>
                <w:sz w:val="28"/>
                <w:szCs w:val="28"/>
                <w:u w:val="single"/>
              </w:rPr>
              <w:t xml:space="preserve"> – W</w:t>
            </w:r>
          </w:p>
          <w:p w:rsidR="00D72997" w:rsidRDefault="00D72997">
            <w:pPr>
              <w:contextualSpacing/>
              <w:jc w:val="both"/>
              <w:rPr>
                <w:sz w:val="28"/>
                <w:szCs w:val="28"/>
              </w:rPr>
            </w:pPr>
            <w:r>
              <w:rPr>
                <w:sz w:val="28"/>
                <w:szCs w:val="28"/>
              </w:rPr>
              <w:t>1 – наметившаяся тенденция незначительного снижения количества субъектов малого и среднего предпринимательства;</w:t>
            </w:r>
          </w:p>
          <w:p w:rsidR="00D72997" w:rsidRDefault="00D72997">
            <w:pPr>
              <w:contextualSpacing/>
              <w:jc w:val="both"/>
              <w:rPr>
                <w:sz w:val="28"/>
                <w:szCs w:val="28"/>
              </w:rPr>
            </w:pPr>
            <w:r>
              <w:rPr>
                <w:sz w:val="28"/>
                <w:szCs w:val="28"/>
              </w:rPr>
              <w:t>2</w:t>
            </w:r>
            <w:r w:rsidR="001F185E">
              <w:rPr>
                <w:sz w:val="28"/>
                <w:szCs w:val="28"/>
              </w:rPr>
              <w:t xml:space="preserve"> </w:t>
            </w:r>
            <w:r>
              <w:rPr>
                <w:sz w:val="28"/>
                <w:szCs w:val="28"/>
              </w:rPr>
              <w:t>-</w:t>
            </w:r>
            <w:r w:rsidR="001F185E">
              <w:rPr>
                <w:sz w:val="28"/>
                <w:szCs w:val="28"/>
              </w:rPr>
              <w:t xml:space="preserve"> </w:t>
            </w:r>
            <w:r>
              <w:rPr>
                <w:sz w:val="28"/>
                <w:szCs w:val="28"/>
              </w:rPr>
              <w:t>низкая платежеспособность населения;</w:t>
            </w:r>
          </w:p>
          <w:p w:rsidR="00D72997" w:rsidRDefault="00D72997">
            <w:pPr>
              <w:contextualSpacing/>
              <w:jc w:val="both"/>
              <w:rPr>
                <w:sz w:val="28"/>
                <w:szCs w:val="28"/>
              </w:rPr>
            </w:pPr>
            <w:r>
              <w:rPr>
                <w:sz w:val="28"/>
                <w:szCs w:val="28"/>
              </w:rPr>
              <w:t>3</w:t>
            </w:r>
            <w:r w:rsidR="001F185E">
              <w:rPr>
                <w:sz w:val="28"/>
                <w:szCs w:val="28"/>
              </w:rPr>
              <w:t xml:space="preserve"> </w:t>
            </w:r>
            <w:r>
              <w:rPr>
                <w:sz w:val="28"/>
                <w:szCs w:val="28"/>
              </w:rPr>
              <w:t>- недостаток грамотных и квалифицированных кадров;</w:t>
            </w:r>
          </w:p>
          <w:p w:rsidR="00D72997" w:rsidRDefault="00D72997">
            <w:pPr>
              <w:contextualSpacing/>
              <w:jc w:val="both"/>
              <w:rPr>
                <w:sz w:val="28"/>
                <w:szCs w:val="28"/>
              </w:rPr>
            </w:pPr>
            <w:r>
              <w:rPr>
                <w:sz w:val="28"/>
                <w:szCs w:val="28"/>
              </w:rPr>
              <w:t>4</w:t>
            </w:r>
            <w:r w:rsidR="001F185E">
              <w:rPr>
                <w:sz w:val="28"/>
                <w:szCs w:val="28"/>
              </w:rPr>
              <w:t xml:space="preserve"> </w:t>
            </w:r>
            <w:r>
              <w:rPr>
                <w:sz w:val="28"/>
                <w:szCs w:val="28"/>
              </w:rPr>
              <w:t>- низкий ассортимент пищевых товаров собственного  производства;</w:t>
            </w:r>
          </w:p>
          <w:p w:rsidR="00D72997" w:rsidRDefault="00D72997">
            <w:pPr>
              <w:tabs>
                <w:tab w:val="left" w:pos="4678"/>
              </w:tabs>
              <w:rPr>
                <w:sz w:val="28"/>
                <w:szCs w:val="28"/>
              </w:rPr>
            </w:pPr>
            <w:r>
              <w:rPr>
                <w:sz w:val="28"/>
                <w:szCs w:val="28"/>
              </w:rPr>
              <w:t>5- отсутствие доступного кредитного продукта.</w:t>
            </w:r>
          </w:p>
        </w:tc>
      </w:tr>
      <w:tr w:rsidR="00D72997">
        <w:trPr>
          <w:trHeight w:val="4076"/>
          <w:jc w:val="right"/>
        </w:trPr>
        <w:tc>
          <w:tcPr>
            <w:tcW w:w="8287" w:type="dxa"/>
          </w:tcPr>
          <w:p w:rsidR="00D72997" w:rsidRDefault="00D72997">
            <w:pPr>
              <w:tabs>
                <w:tab w:val="left" w:pos="4678"/>
              </w:tabs>
              <w:rPr>
                <w:b/>
                <w:color w:val="0000FF"/>
                <w:sz w:val="28"/>
                <w:szCs w:val="28"/>
                <w:u w:val="single"/>
              </w:rPr>
            </w:pPr>
            <w:r>
              <w:rPr>
                <w:b/>
                <w:color w:val="0000FF"/>
                <w:spacing w:val="20"/>
                <w:sz w:val="28"/>
                <w:szCs w:val="28"/>
                <w:u w:val="single"/>
              </w:rPr>
              <w:t>Возможности</w:t>
            </w:r>
            <w:r>
              <w:rPr>
                <w:b/>
                <w:color w:val="0000FF"/>
                <w:sz w:val="28"/>
                <w:szCs w:val="28"/>
                <w:u w:val="single"/>
              </w:rPr>
              <w:t xml:space="preserve"> – O</w:t>
            </w:r>
          </w:p>
          <w:p w:rsidR="00D72997" w:rsidRDefault="001F185E">
            <w:pPr>
              <w:contextualSpacing/>
              <w:jc w:val="both"/>
              <w:rPr>
                <w:sz w:val="28"/>
                <w:szCs w:val="28"/>
              </w:rPr>
            </w:pPr>
            <w:r>
              <w:rPr>
                <w:sz w:val="28"/>
                <w:szCs w:val="28"/>
              </w:rPr>
              <w:t>1 - п</w:t>
            </w:r>
            <w:r w:rsidR="00D72997">
              <w:rPr>
                <w:sz w:val="28"/>
                <w:szCs w:val="28"/>
              </w:rPr>
              <w:t>оддержка бизнес-инициатив в рамках программы поддержки малого и среднего предпринимательства;</w:t>
            </w:r>
          </w:p>
          <w:p w:rsidR="00D72997" w:rsidRDefault="00D72997">
            <w:pPr>
              <w:contextualSpacing/>
              <w:jc w:val="both"/>
              <w:rPr>
                <w:sz w:val="28"/>
                <w:szCs w:val="28"/>
              </w:rPr>
            </w:pPr>
            <w:r>
              <w:rPr>
                <w:sz w:val="28"/>
                <w:szCs w:val="28"/>
              </w:rPr>
              <w:t>2</w:t>
            </w:r>
            <w:r w:rsidR="001F185E">
              <w:rPr>
                <w:sz w:val="28"/>
                <w:szCs w:val="28"/>
              </w:rPr>
              <w:t xml:space="preserve"> - п</w:t>
            </w:r>
            <w:r>
              <w:rPr>
                <w:sz w:val="28"/>
                <w:szCs w:val="28"/>
              </w:rPr>
              <w:t>овышение уровня использования потенциала развития территории для реализации проектов в областях экономики района;</w:t>
            </w:r>
          </w:p>
          <w:p w:rsidR="00D72997" w:rsidRDefault="00D72997">
            <w:pPr>
              <w:contextualSpacing/>
              <w:jc w:val="both"/>
              <w:rPr>
                <w:sz w:val="28"/>
                <w:szCs w:val="28"/>
              </w:rPr>
            </w:pPr>
            <w:r>
              <w:rPr>
                <w:sz w:val="28"/>
                <w:szCs w:val="28"/>
              </w:rPr>
              <w:t>3</w:t>
            </w:r>
            <w:r w:rsidR="001F185E">
              <w:rPr>
                <w:sz w:val="28"/>
                <w:szCs w:val="28"/>
              </w:rPr>
              <w:t xml:space="preserve"> - п</w:t>
            </w:r>
            <w:r>
              <w:rPr>
                <w:sz w:val="28"/>
                <w:szCs w:val="28"/>
              </w:rPr>
              <w:t>овышение уровня доступности и качества оказания услуг населению;</w:t>
            </w:r>
          </w:p>
          <w:p w:rsidR="00D72997" w:rsidRDefault="001F185E">
            <w:pPr>
              <w:contextualSpacing/>
              <w:jc w:val="both"/>
              <w:rPr>
                <w:sz w:val="28"/>
                <w:szCs w:val="28"/>
              </w:rPr>
            </w:pPr>
            <w:r>
              <w:rPr>
                <w:sz w:val="28"/>
                <w:szCs w:val="28"/>
              </w:rPr>
              <w:t>4 - п</w:t>
            </w:r>
            <w:r w:rsidR="00D72997">
              <w:rPr>
                <w:sz w:val="28"/>
                <w:szCs w:val="28"/>
              </w:rPr>
              <w:t>ривлечение квалифицированных кадров в сферу торговли и общественное питание;</w:t>
            </w:r>
          </w:p>
          <w:p w:rsidR="00D72997" w:rsidRDefault="00D72997">
            <w:pPr>
              <w:contextualSpacing/>
              <w:jc w:val="both"/>
              <w:rPr>
                <w:sz w:val="28"/>
                <w:szCs w:val="28"/>
              </w:rPr>
            </w:pPr>
            <w:r>
              <w:rPr>
                <w:sz w:val="28"/>
                <w:szCs w:val="28"/>
              </w:rPr>
              <w:t>5</w:t>
            </w:r>
            <w:r w:rsidR="001F185E">
              <w:rPr>
                <w:sz w:val="28"/>
                <w:szCs w:val="28"/>
              </w:rPr>
              <w:t xml:space="preserve"> - р</w:t>
            </w:r>
            <w:r>
              <w:rPr>
                <w:sz w:val="28"/>
                <w:szCs w:val="28"/>
              </w:rPr>
              <w:t>азвитие механизмов кредитования путем привлечения дополнительных доступных программных продуктов.</w:t>
            </w:r>
          </w:p>
          <w:p w:rsidR="00D72997" w:rsidRDefault="00D72997">
            <w:pPr>
              <w:contextualSpacing/>
              <w:jc w:val="both"/>
              <w:rPr>
                <w:sz w:val="28"/>
                <w:szCs w:val="28"/>
              </w:rPr>
            </w:pPr>
          </w:p>
          <w:p w:rsidR="00D72997" w:rsidRDefault="00D72997">
            <w:pPr>
              <w:tabs>
                <w:tab w:val="left" w:pos="4678"/>
              </w:tabs>
              <w:rPr>
                <w:sz w:val="28"/>
                <w:szCs w:val="28"/>
              </w:rPr>
            </w:pPr>
          </w:p>
        </w:tc>
        <w:tc>
          <w:tcPr>
            <w:tcW w:w="7165" w:type="dxa"/>
          </w:tcPr>
          <w:p w:rsidR="00D72997" w:rsidRDefault="00D72997">
            <w:pPr>
              <w:tabs>
                <w:tab w:val="left" w:pos="4678"/>
              </w:tabs>
              <w:rPr>
                <w:b/>
                <w:color w:val="0000FF"/>
                <w:spacing w:val="20"/>
                <w:sz w:val="28"/>
                <w:szCs w:val="28"/>
                <w:u w:val="single"/>
              </w:rPr>
            </w:pPr>
            <w:r>
              <w:rPr>
                <w:b/>
                <w:color w:val="0000FF"/>
                <w:spacing w:val="20"/>
                <w:sz w:val="28"/>
                <w:szCs w:val="28"/>
                <w:u w:val="single"/>
              </w:rPr>
              <w:t>Угрозы  -  Т</w:t>
            </w:r>
          </w:p>
          <w:p w:rsidR="00D72997" w:rsidRDefault="00D72997">
            <w:pPr>
              <w:contextualSpacing/>
              <w:jc w:val="both"/>
              <w:rPr>
                <w:sz w:val="28"/>
                <w:szCs w:val="28"/>
              </w:rPr>
            </w:pPr>
            <w:r>
              <w:rPr>
                <w:sz w:val="28"/>
                <w:szCs w:val="28"/>
              </w:rPr>
              <w:t>1 – рост уровня цен выше официального уровня инфляции;</w:t>
            </w:r>
          </w:p>
          <w:p w:rsidR="00D72997" w:rsidRDefault="00D72997">
            <w:pPr>
              <w:contextualSpacing/>
              <w:jc w:val="both"/>
              <w:rPr>
                <w:sz w:val="28"/>
                <w:szCs w:val="28"/>
              </w:rPr>
            </w:pPr>
            <w:r>
              <w:rPr>
                <w:sz w:val="28"/>
                <w:szCs w:val="28"/>
              </w:rPr>
              <w:t>2</w:t>
            </w:r>
            <w:r w:rsidR="001F185E">
              <w:rPr>
                <w:sz w:val="28"/>
                <w:szCs w:val="28"/>
              </w:rPr>
              <w:t xml:space="preserve"> </w:t>
            </w:r>
            <w:r>
              <w:rPr>
                <w:sz w:val="28"/>
                <w:szCs w:val="28"/>
              </w:rPr>
              <w:t>- снижение спроса на товары, работы и услуги в зависимости от платежеспособности населения;</w:t>
            </w:r>
          </w:p>
          <w:p w:rsidR="00D72997" w:rsidRDefault="00D72997">
            <w:pPr>
              <w:contextualSpacing/>
              <w:jc w:val="both"/>
              <w:rPr>
                <w:sz w:val="28"/>
                <w:szCs w:val="28"/>
              </w:rPr>
            </w:pPr>
            <w:r>
              <w:rPr>
                <w:sz w:val="28"/>
                <w:szCs w:val="28"/>
              </w:rPr>
              <w:t>3</w:t>
            </w:r>
            <w:r w:rsidR="001F185E">
              <w:rPr>
                <w:sz w:val="28"/>
                <w:szCs w:val="28"/>
              </w:rPr>
              <w:t xml:space="preserve"> </w:t>
            </w:r>
            <w:r>
              <w:rPr>
                <w:sz w:val="28"/>
                <w:szCs w:val="28"/>
              </w:rPr>
              <w:t>- конкуренция с хозяйствующими субъектами соседних муниципальных образований;</w:t>
            </w:r>
          </w:p>
          <w:p w:rsidR="00D72997" w:rsidRDefault="00D72997">
            <w:pPr>
              <w:contextualSpacing/>
              <w:jc w:val="both"/>
              <w:rPr>
                <w:sz w:val="28"/>
                <w:szCs w:val="28"/>
              </w:rPr>
            </w:pPr>
            <w:r>
              <w:rPr>
                <w:sz w:val="28"/>
                <w:szCs w:val="28"/>
              </w:rPr>
              <w:t>4</w:t>
            </w:r>
            <w:r w:rsidR="001F185E">
              <w:rPr>
                <w:sz w:val="28"/>
                <w:szCs w:val="28"/>
              </w:rPr>
              <w:t xml:space="preserve"> </w:t>
            </w:r>
            <w:r>
              <w:rPr>
                <w:sz w:val="28"/>
                <w:szCs w:val="28"/>
              </w:rPr>
              <w:t>- низкий уровень контроля уполномоченных органов за качеством пищевых продуктов;</w:t>
            </w:r>
          </w:p>
          <w:p w:rsidR="00D72997" w:rsidRDefault="00D72997">
            <w:pPr>
              <w:contextualSpacing/>
              <w:jc w:val="both"/>
              <w:rPr>
                <w:sz w:val="28"/>
                <w:szCs w:val="28"/>
              </w:rPr>
            </w:pPr>
            <w:r>
              <w:rPr>
                <w:sz w:val="28"/>
                <w:szCs w:val="28"/>
              </w:rPr>
              <w:t>5</w:t>
            </w:r>
            <w:r w:rsidR="001F185E">
              <w:rPr>
                <w:sz w:val="28"/>
                <w:szCs w:val="28"/>
              </w:rPr>
              <w:t xml:space="preserve"> </w:t>
            </w:r>
            <w:r>
              <w:rPr>
                <w:sz w:val="28"/>
                <w:szCs w:val="28"/>
              </w:rPr>
              <w:t>- отсутствие регламентированного законодательства способствующего снижению уровня неформальной занятости населения.</w:t>
            </w:r>
          </w:p>
          <w:p w:rsidR="00D72997" w:rsidRDefault="00D72997">
            <w:pPr>
              <w:rPr>
                <w:sz w:val="28"/>
                <w:szCs w:val="28"/>
              </w:rPr>
            </w:pPr>
          </w:p>
        </w:tc>
      </w:tr>
    </w:tbl>
    <w:p w:rsidR="00D72997" w:rsidRDefault="00D72997">
      <w:pPr>
        <w:ind w:firstLine="709"/>
        <w:jc w:val="both"/>
        <w:rPr>
          <w:sz w:val="28"/>
          <w:szCs w:val="28"/>
        </w:rPr>
      </w:pPr>
    </w:p>
    <w:p w:rsidR="00D72997" w:rsidRDefault="00D72997">
      <w:pPr>
        <w:ind w:firstLine="709"/>
        <w:jc w:val="both"/>
        <w:rPr>
          <w:sz w:val="28"/>
          <w:szCs w:val="28"/>
        </w:rPr>
      </w:pPr>
    </w:p>
    <w:tbl>
      <w:tblPr>
        <w:tblW w:w="0" w:type="auto"/>
        <w:jc w:val="right"/>
        <w:tblInd w:w="0"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8287"/>
        <w:gridCol w:w="7165"/>
      </w:tblGrid>
      <w:tr w:rsidR="00D72997">
        <w:trPr>
          <w:trHeight w:val="782"/>
          <w:jc w:val="right"/>
        </w:trPr>
        <w:tc>
          <w:tcPr>
            <w:tcW w:w="15452" w:type="dxa"/>
            <w:gridSpan w:val="2"/>
          </w:tcPr>
          <w:p w:rsidR="00D72997" w:rsidRDefault="00D72997">
            <w:pPr>
              <w:tabs>
                <w:tab w:val="left" w:pos="4678"/>
              </w:tabs>
              <w:jc w:val="center"/>
              <w:rPr>
                <w:sz w:val="28"/>
                <w:szCs w:val="28"/>
              </w:rPr>
            </w:pPr>
            <w:r>
              <w:rPr>
                <w:sz w:val="28"/>
                <w:szCs w:val="28"/>
              </w:rPr>
              <w:t>Транспорт, связь, жилищно-коммунальное хозяйство и инженерная инфраструктура</w:t>
            </w:r>
          </w:p>
        </w:tc>
      </w:tr>
      <w:tr w:rsidR="00D72997">
        <w:trPr>
          <w:trHeight w:val="1534"/>
          <w:jc w:val="right"/>
        </w:trPr>
        <w:tc>
          <w:tcPr>
            <w:tcW w:w="8287" w:type="dxa"/>
          </w:tcPr>
          <w:p w:rsidR="00D72997" w:rsidRDefault="00D72997">
            <w:pPr>
              <w:tabs>
                <w:tab w:val="left" w:pos="4678"/>
              </w:tabs>
              <w:rPr>
                <w:b/>
                <w:color w:val="0000FF"/>
                <w:sz w:val="28"/>
                <w:szCs w:val="28"/>
                <w:u w:val="single"/>
              </w:rPr>
            </w:pPr>
            <w:r>
              <w:rPr>
                <w:b/>
                <w:color w:val="0000FF"/>
                <w:spacing w:val="20"/>
                <w:sz w:val="28"/>
                <w:szCs w:val="28"/>
                <w:u w:val="single"/>
              </w:rPr>
              <w:t>Сильные стороны</w:t>
            </w:r>
            <w:r>
              <w:rPr>
                <w:b/>
                <w:color w:val="0000FF"/>
                <w:sz w:val="28"/>
                <w:szCs w:val="28"/>
                <w:u w:val="single"/>
              </w:rPr>
              <w:t xml:space="preserve"> – S</w:t>
            </w:r>
          </w:p>
          <w:p w:rsidR="00D72997" w:rsidRDefault="001F185E">
            <w:pPr>
              <w:shd w:val="clear" w:color="auto" w:fill="FFFFFF"/>
              <w:autoSpaceDE w:val="0"/>
              <w:autoSpaceDN w:val="0"/>
              <w:adjustRightInd w:val="0"/>
              <w:jc w:val="both"/>
              <w:rPr>
                <w:sz w:val="28"/>
                <w:szCs w:val="28"/>
              </w:rPr>
            </w:pPr>
            <w:r>
              <w:rPr>
                <w:sz w:val="28"/>
                <w:szCs w:val="28"/>
              </w:rPr>
              <w:t>1 – н</w:t>
            </w:r>
            <w:r w:rsidR="00D72997">
              <w:rPr>
                <w:sz w:val="28"/>
                <w:szCs w:val="28"/>
              </w:rPr>
              <w:t>аличие сети автомобильных дорог ко всем населенным пунктам района;</w:t>
            </w:r>
          </w:p>
          <w:p w:rsidR="00D72997" w:rsidRDefault="001F185E">
            <w:pPr>
              <w:shd w:val="clear" w:color="auto" w:fill="FFFFFF"/>
              <w:autoSpaceDE w:val="0"/>
              <w:autoSpaceDN w:val="0"/>
              <w:adjustRightInd w:val="0"/>
              <w:jc w:val="both"/>
              <w:rPr>
                <w:sz w:val="28"/>
                <w:szCs w:val="28"/>
              </w:rPr>
            </w:pPr>
            <w:r>
              <w:rPr>
                <w:sz w:val="28"/>
                <w:szCs w:val="28"/>
              </w:rPr>
              <w:t>2 - в</w:t>
            </w:r>
            <w:r w:rsidR="00D72997">
              <w:rPr>
                <w:sz w:val="28"/>
                <w:szCs w:val="28"/>
              </w:rPr>
              <w:t>ысокая степень обеспеченности населения автобусным сообщением;</w:t>
            </w:r>
          </w:p>
          <w:p w:rsidR="00D72997" w:rsidRDefault="00D72997">
            <w:pPr>
              <w:shd w:val="clear" w:color="auto" w:fill="FFFFFF"/>
              <w:autoSpaceDE w:val="0"/>
              <w:autoSpaceDN w:val="0"/>
              <w:adjustRightInd w:val="0"/>
              <w:jc w:val="both"/>
              <w:rPr>
                <w:sz w:val="28"/>
                <w:szCs w:val="28"/>
              </w:rPr>
            </w:pPr>
            <w:r>
              <w:rPr>
                <w:sz w:val="28"/>
                <w:szCs w:val="28"/>
              </w:rPr>
              <w:t>3</w:t>
            </w:r>
            <w:r w:rsidR="001F185E">
              <w:rPr>
                <w:sz w:val="28"/>
                <w:szCs w:val="28"/>
              </w:rPr>
              <w:t xml:space="preserve"> - о</w:t>
            </w:r>
            <w:r>
              <w:rPr>
                <w:sz w:val="28"/>
                <w:szCs w:val="28"/>
              </w:rPr>
              <w:t>беспеченность услугами почтовой и телекоммуникационной связи;</w:t>
            </w:r>
          </w:p>
          <w:p w:rsidR="00D72997" w:rsidRDefault="00D72997">
            <w:pPr>
              <w:shd w:val="clear" w:color="auto" w:fill="FFFFFF"/>
              <w:autoSpaceDE w:val="0"/>
              <w:autoSpaceDN w:val="0"/>
              <w:adjustRightInd w:val="0"/>
              <w:jc w:val="both"/>
              <w:rPr>
                <w:sz w:val="28"/>
                <w:szCs w:val="28"/>
              </w:rPr>
            </w:pPr>
            <w:r>
              <w:rPr>
                <w:sz w:val="28"/>
                <w:szCs w:val="28"/>
              </w:rPr>
              <w:t>4</w:t>
            </w:r>
            <w:r w:rsidR="001F185E">
              <w:rPr>
                <w:sz w:val="28"/>
                <w:szCs w:val="28"/>
              </w:rPr>
              <w:t xml:space="preserve"> </w:t>
            </w:r>
            <w:r>
              <w:rPr>
                <w:sz w:val="28"/>
                <w:szCs w:val="28"/>
              </w:rPr>
              <w:t>-</w:t>
            </w:r>
            <w:r w:rsidR="001F185E">
              <w:rPr>
                <w:sz w:val="28"/>
                <w:szCs w:val="28"/>
              </w:rPr>
              <w:t xml:space="preserve"> н</w:t>
            </w:r>
            <w:r>
              <w:rPr>
                <w:sz w:val="28"/>
                <w:szCs w:val="28"/>
              </w:rPr>
              <w:t>аличие территорий пригодных для малоэтажной жилой застройки;</w:t>
            </w:r>
          </w:p>
          <w:p w:rsidR="00D72997" w:rsidRDefault="00D72997">
            <w:pPr>
              <w:shd w:val="clear" w:color="auto" w:fill="FFFFFF"/>
              <w:autoSpaceDE w:val="0"/>
              <w:autoSpaceDN w:val="0"/>
              <w:adjustRightInd w:val="0"/>
              <w:jc w:val="both"/>
              <w:rPr>
                <w:sz w:val="28"/>
                <w:szCs w:val="28"/>
              </w:rPr>
            </w:pPr>
            <w:r>
              <w:rPr>
                <w:sz w:val="28"/>
                <w:szCs w:val="28"/>
              </w:rPr>
              <w:t>5</w:t>
            </w:r>
            <w:r w:rsidR="001F185E">
              <w:rPr>
                <w:sz w:val="28"/>
                <w:szCs w:val="28"/>
              </w:rPr>
              <w:t xml:space="preserve"> - в</w:t>
            </w:r>
            <w:r>
              <w:rPr>
                <w:sz w:val="28"/>
                <w:szCs w:val="28"/>
              </w:rPr>
              <w:t>ыделение сертификатов на строительство и приобретение жилья молодым семьям, молодым специалистам социальной сферы и сельского хозяйства;</w:t>
            </w:r>
          </w:p>
          <w:p w:rsidR="00D72997" w:rsidRDefault="00D72997">
            <w:pPr>
              <w:shd w:val="clear" w:color="auto" w:fill="FFFFFF"/>
              <w:autoSpaceDE w:val="0"/>
              <w:autoSpaceDN w:val="0"/>
              <w:adjustRightInd w:val="0"/>
              <w:jc w:val="both"/>
              <w:rPr>
                <w:color w:val="000000"/>
                <w:sz w:val="28"/>
                <w:szCs w:val="28"/>
              </w:rPr>
            </w:pPr>
            <w:r>
              <w:rPr>
                <w:color w:val="000000"/>
                <w:sz w:val="28"/>
                <w:szCs w:val="28"/>
              </w:rPr>
              <w:t>6</w:t>
            </w:r>
            <w:r w:rsidR="001F185E">
              <w:rPr>
                <w:color w:val="000000"/>
                <w:sz w:val="28"/>
                <w:szCs w:val="28"/>
              </w:rPr>
              <w:t xml:space="preserve"> - п</w:t>
            </w:r>
            <w:r>
              <w:rPr>
                <w:color w:val="000000"/>
                <w:sz w:val="28"/>
                <w:szCs w:val="28"/>
              </w:rPr>
              <w:t>ривлечение средств на модернизацию объектов жилищно-коммунального хозяйства;</w:t>
            </w:r>
          </w:p>
          <w:p w:rsidR="00D72997" w:rsidRDefault="00D72997">
            <w:pPr>
              <w:shd w:val="clear" w:color="auto" w:fill="FFFFFF"/>
              <w:autoSpaceDE w:val="0"/>
              <w:autoSpaceDN w:val="0"/>
              <w:adjustRightInd w:val="0"/>
              <w:jc w:val="both"/>
              <w:rPr>
                <w:color w:val="000000"/>
                <w:sz w:val="28"/>
                <w:szCs w:val="28"/>
              </w:rPr>
            </w:pPr>
            <w:r>
              <w:rPr>
                <w:color w:val="000000"/>
                <w:sz w:val="28"/>
                <w:szCs w:val="28"/>
              </w:rPr>
              <w:t>7</w:t>
            </w:r>
            <w:r w:rsidR="001F185E">
              <w:rPr>
                <w:color w:val="000000"/>
                <w:sz w:val="28"/>
                <w:szCs w:val="28"/>
              </w:rPr>
              <w:t xml:space="preserve"> - р</w:t>
            </w:r>
            <w:r>
              <w:rPr>
                <w:color w:val="000000"/>
                <w:sz w:val="28"/>
                <w:szCs w:val="28"/>
              </w:rPr>
              <w:t>емонт систем электроснабжения за счет средств грантов.</w:t>
            </w:r>
          </w:p>
          <w:p w:rsidR="00D72997" w:rsidRDefault="00D72997">
            <w:pPr>
              <w:contextualSpacing/>
              <w:jc w:val="both"/>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p w:rsidR="00D72997" w:rsidRDefault="00D72997">
            <w:pPr>
              <w:tabs>
                <w:tab w:val="left" w:pos="4678"/>
              </w:tabs>
              <w:rPr>
                <w:sz w:val="28"/>
                <w:szCs w:val="28"/>
              </w:rPr>
            </w:pPr>
          </w:p>
        </w:tc>
        <w:tc>
          <w:tcPr>
            <w:tcW w:w="7165" w:type="dxa"/>
          </w:tcPr>
          <w:p w:rsidR="00D72997" w:rsidRDefault="00D72997">
            <w:pPr>
              <w:tabs>
                <w:tab w:val="left" w:pos="4678"/>
              </w:tabs>
              <w:rPr>
                <w:b/>
                <w:color w:val="0000FF"/>
                <w:sz w:val="28"/>
                <w:szCs w:val="28"/>
                <w:u w:val="single"/>
              </w:rPr>
            </w:pPr>
            <w:r>
              <w:rPr>
                <w:b/>
                <w:color w:val="0000FF"/>
                <w:spacing w:val="20"/>
                <w:sz w:val="28"/>
                <w:szCs w:val="28"/>
                <w:u w:val="single"/>
              </w:rPr>
              <w:t>Слабые стороны</w:t>
            </w:r>
            <w:r>
              <w:rPr>
                <w:b/>
                <w:color w:val="0000FF"/>
                <w:sz w:val="28"/>
                <w:szCs w:val="28"/>
                <w:u w:val="single"/>
              </w:rPr>
              <w:t xml:space="preserve"> – W</w:t>
            </w:r>
          </w:p>
          <w:p w:rsidR="00D72997" w:rsidRDefault="001F185E">
            <w:pPr>
              <w:contextualSpacing/>
              <w:jc w:val="both"/>
              <w:rPr>
                <w:sz w:val="28"/>
                <w:szCs w:val="28"/>
              </w:rPr>
            </w:pPr>
            <w:r>
              <w:rPr>
                <w:sz w:val="28"/>
                <w:szCs w:val="28"/>
              </w:rPr>
              <w:t>1 – т</w:t>
            </w:r>
            <w:r w:rsidR="00D72997">
              <w:rPr>
                <w:sz w:val="28"/>
                <w:szCs w:val="28"/>
              </w:rPr>
              <w:t>ерриториальная разбросанность сельских поселений;</w:t>
            </w:r>
          </w:p>
          <w:p w:rsidR="00D72997" w:rsidRDefault="00D72997">
            <w:pPr>
              <w:contextualSpacing/>
              <w:jc w:val="both"/>
              <w:rPr>
                <w:sz w:val="28"/>
                <w:szCs w:val="28"/>
              </w:rPr>
            </w:pPr>
            <w:r>
              <w:rPr>
                <w:sz w:val="28"/>
                <w:szCs w:val="28"/>
              </w:rPr>
              <w:t>2</w:t>
            </w:r>
            <w:r w:rsidR="001F185E">
              <w:rPr>
                <w:sz w:val="28"/>
                <w:szCs w:val="28"/>
              </w:rPr>
              <w:t xml:space="preserve"> - н</w:t>
            </w:r>
            <w:r>
              <w:rPr>
                <w:sz w:val="28"/>
                <w:szCs w:val="28"/>
              </w:rPr>
              <w:t>изкий уровень дорог с усовершенствованным покрытием;</w:t>
            </w:r>
          </w:p>
          <w:p w:rsidR="00D72997" w:rsidRDefault="00D72997">
            <w:pPr>
              <w:contextualSpacing/>
              <w:jc w:val="both"/>
              <w:rPr>
                <w:sz w:val="28"/>
                <w:szCs w:val="28"/>
              </w:rPr>
            </w:pPr>
            <w:r>
              <w:rPr>
                <w:sz w:val="28"/>
                <w:szCs w:val="28"/>
              </w:rPr>
              <w:t>3</w:t>
            </w:r>
            <w:r w:rsidR="001F185E">
              <w:rPr>
                <w:sz w:val="28"/>
                <w:szCs w:val="28"/>
              </w:rPr>
              <w:t xml:space="preserve"> - в</w:t>
            </w:r>
            <w:r>
              <w:rPr>
                <w:sz w:val="28"/>
                <w:szCs w:val="28"/>
              </w:rPr>
              <w:t>ысокий уровень дорог, не отвечающим нормативным требованиям;</w:t>
            </w:r>
          </w:p>
          <w:p w:rsidR="00D72997" w:rsidRDefault="00D72997">
            <w:pPr>
              <w:contextualSpacing/>
              <w:jc w:val="both"/>
              <w:rPr>
                <w:sz w:val="28"/>
                <w:szCs w:val="28"/>
              </w:rPr>
            </w:pPr>
            <w:r>
              <w:rPr>
                <w:sz w:val="28"/>
                <w:szCs w:val="28"/>
              </w:rPr>
              <w:t>4</w:t>
            </w:r>
            <w:r w:rsidR="001F185E">
              <w:rPr>
                <w:sz w:val="28"/>
                <w:szCs w:val="28"/>
              </w:rPr>
              <w:t xml:space="preserve"> - н</w:t>
            </w:r>
            <w:r>
              <w:rPr>
                <w:sz w:val="28"/>
                <w:szCs w:val="28"/>
              </w:rPr>
              <w:t>изкие темпы ремонта автодорог;</w:t>
            </w:r>
          </w:p>
          <w:p w:rsidR="00D72997" w:rsidRDefault="00D72997">
            <w:pPr>
              <w:contextualSpacing/>
              <w:jc w:val="both"/>
              <w:rPr>
                <w:sz w:val="28"/>
                <w:szCs w:val="28"/>
              </w:rPr>
            </w:pPr>
            <w:r>
              <w:rPr>
                <w:sz w:val="28"/>
                <w:szCs w:val="28"/>
              </w:rPr>
              <w:t>5</w:t>
            </w:r>
            <w:r w:rsidR="001F185E">
              <w:rPr>
                <w:sz w:val="28"/>
                <w:szCs w:val="28"/>
              </w:rPr>
              <w:t xml:space="preserve"> - н</w:t>
            </w:r>
            <w:r>
              <w:rPr>
                <w:sz w:val="28"/>
                <w:szCs w:val="28"/>
              </w:rPr>
              <w:t>изкий уровень интернет связи в удаленных населенных пунктов;</w:t>
            </w:r>
          </w:p>
          <w:p w:rsidR="00D72997" w:rsidRDefault="00D72997">
            <w:pPr>
              <w:contextualSpacing/>
              <w:jc w:val="both"/>
              <w:rPr>
                <w:sz w:val="28"/>
                <w:szCs w:val="28"/>
              </w:rPr>
            </w:pPr>
            <w:r>
              <w:rPr>
                <w:sz w:val="28"/>
                <w:szCs w:val="28"/>
              </w:rPr>
              <w:t>6</w:t>
            </w:r>
            <w:r w:rsidR="001F185E">
              <w:rPr>
                <w:sz w:val="28"/>
                <w:szCs w:val="28"/>
              </w:rPr>
              <w:t xml:space="preserve"> - в</w:t>
            </w:r>
            <w:r>
              <w:rPr>
                <w:sz w:val="28"/>
                <w:szCs w:val="28"/>
              </w:rPr>
              <w:t>ысокая степень износа основных фондов предприятий ЖКХ;</w:t>
            </w:r>
          </w:p>
          <w:p w:rsidR="00D72997" w:rsidRDefault="00D72997">
            <w:pPr>
              <w:contextualSpacing/>
              <w:jc w:val="both"/>
              <w:rPr>
                <w:sz w:val="28"/>
                <w:szCs w:val="28"/>
              </w:rPr>
            </w:pPr>
            <w:r>
              <w:rPr>
                <w:sz w:val="28"/>
                <w:szCs w:val="28"/>
              </w:rPr>
              <w:t>7</w:t>
            </w:r>
            <w:r w:rsidR="00A900A2">
              <w:rPr>
                <w:sz w:val="28"/>
                <w:szCs w:val="28"/>
              </w:rPr>
              <w:t xml:space="preserve"> - н</w:t>
            </w:r>
            <w:r>
              <w:rPr>
                <w:sz w:val="28"/>
                <w:szCs w:val="28"/>
              </w:rPr>
              <w:t>изкие темпы ввода жилья за счет всех источников финансирования;</w:t>
            </w:r>
          </w:p>
          <w:p w:rsidR="00D72997" w:rsidRDefault="00D72997">
            <w:pPr>
              <w:contextualSpacing/>
              <w:jc w:val="both"/>
              <w:rPr>
                <w:sz w:val="28"/>
                <w:szCs w:val="28"/>
              </w:rPr>
            </w:pPr>
            <w:r>
              <w:rPr>
                <w:sz w:val="28"/>
                <w:szCs w:val="28"/>
              </w:rPr>
              <w:t>8</w:t>
            </w:r>
            <w:r w:rsidR="00A900A2">
              <w:rPr>
                <w:sz w:val="28"/>
                <w:szCs w:val="28"/>
              </w:rPr>
              <w:t xml:space="preserve"> - н</w:t>
            </w:r>
            <w:r>
              <w:rPr>
                <w:sz w:val="28"/>
                <w:szCs w:val="28"/>
              </w:rPr>
              <w:t>изкий уровень развития инфраструктуры жизнеобеспечения (отсутствие полигонов ТБО, объекта утилизации мусора, системы канализации);</w:t>
            </w:r>
          </w:p>
          <w:p w:rsidR="00D72997" w:rsidRDefault="00D72997">
            <w:pPr>
              <w:contextualSpacing/>
              <w:jc w:val="both"/>
              <w:rPr>
                <w:sz w:val="28"/>
                <w:szCs w:val="28"/>
              </w:rPr>
            </w:pPr>
            <w:r>
              <w:rPr>
                <w:sz w:val="28"/>
                <w:szCs w:val="28"/>
              </w:rPr>
              <w:t>9</w:t>
            </w:r>
            <w:r w:rsidR="00A900A2">
              <w:rPr>
                <w:sz w:val="28"/>
                <w:szCs w:val="28"/>
              </w:rPr>
              <w:t xml:space="preserve"> - о</w:t>
            </w:r>
            <w:r>
              <w:rPr>
                <w:sz w:val="28"/>
                <w:szCs w:val="28"/>
              </w:rPr>
              <w:t>тсутствие инициатив собственников многоквартирных домов по регулированию деятельности управляющей компании.</w:t>
            </w:r>
          </w:p>
          <w:p w:rsidR="00D72997" w:rsidRDefault="00D72997">
            <w:pPr>
              <w:tabs>
                <w:tab w:val="left" w:pos="4678"/>
              </w:tabs>
              <w:rPr>
                <w:sz w:val="28"/>
                <w:szCs w:val="28"/>
              </w:rPr>
            </w:pPr>
          </w:p>
        </w:tc>
      </w:tr>
      <w:tr w:rsidR="00D72997">
        <w:trPr>
          <w:trHeight w:val="678"/>
          <w:jc w:val="right"/>
        </w:trPr>
        <w:tc>
          <w:tcPr>
            <w:tcW w:w="8287" w:type="dxa"/>
          </w:tcPr>
          <w:p w:rsidR="00D72997" w:rsidRDefault="00D72997">
            <w:pPr>
              <w:tabs>
                <w:tab w:val="left" w:pos="4678"/>
              </w:tabs>
              <w:rPr>
                <w:b/>
                <w:color w:val="0000FF"/>
                <w:sz w:val="28"/>
                <w:szCs w:val="28"/>
                <w:u w:val="single"/>
              </w:rPr>
            </w:pPr>
            <w:r>
              <w:rPr>
                <w:b/>
                <w:color w:val="0000FF"/>
                <w:spacing w:val="20"/>
                <w:sz w:val="28"/>
                <w:szCs w:val="28"/>
                <w:u w:val="single"/>
              </w:rPr>
              <w:t>Возможности</w:t>
            </w:r>
            <w:r>
              <w:rPr>
                <w:b/>
                <w:color w:val="0000FF"/>
                <w:sz w:val="28"/>
                <w:szCs w:val="28"/>
                <w:u w:val="single"/>
              </w:rPr>
              <w:t xml:space="preserve"> – O</w:t>
            </w:r>
          </w:p>
          <w:p w:rsidR="00D72997" w:rsidRDefault="00A900A2">
            <w:pPr>
              <w:contextualSpacing/>
              <w:jc w:val="both"/>
              <w:rPr>
                <w:sz w:val="28"/>
                <w:szCs w:val="28"/>
              </w:rPr>
            </w:pPr>
            <w:r>
              <w:rPr>
                <w:sz w:val="28"/>
                <w:szCs w:val="28"/>
              </w:rPr>
              <w:t>1 - е</w:t>
            </w:r>
            <w:r w:rsidR="00D72997">
              <w:rPr>
                <w:sz w:val="28"/>
                <w:szCs w:val="28"/>
              </w:rPr>
              <w:t>жегодное выделение средств на капитальный ремонт дорог местного значения;</w:t>
            </w:r>
          </w:p>
          <w:p w:rsidR="00D72997" w:rsidRDefault="00D72997">
            <w:pPr>
              <w:contextualSpacing/>
              <w:jc w:val="both"/>
              <w:rPr>
                <w:sz w:val="28"/>
                <w:szCs w:val="28"/>
              </w:rPr>
            </w:pPr>
            <w:r>
              <w:rPr>
                <w:sz w:val="28"/>
                <w:szCs w:val="28"/>
              </w:rPr>
              <w:t>2</w:t>
            </w:r>
            <w:r w:rsidR="00A900A2">
              <w:rPr>
                <w:sz w:val="28"/>
                <w:szCs w:val="28"/>
              </w:rPr>
              <w:t xml:space="preserve"> </w:t>
            </w:r>
            <w:r>
              <w:rPr>
                <w:sz w:val="28"/>
                <w:szCs w:val="28"/>
              </w:rPr>
              <w:t>-</w:t>
            </w:r>
            <w:r w:rsidR="00A900A2">
              <w:rPr>
                <w:sz w:val="28"/>
                <w:szCs w:val="28"/>
              </w:rPr>
              <w:t xml:space="preserve"> ст</w:t>
            </w:r>
            <w:r>
              <w:rPr>
                <w:sz w:val="28"/>
                <w:szCs w:val="28"/>
              </w:rPr>
              <w:t>роительство дополнительных вышек мобильной связи, оптико-волоконных линий связи;</w:t>
            </w:r>
          </w:p>
          <w:p w:rsidR="00D72997" w:rsidRDefault="00D72997">
            <w:pPr>
              <w:contextualSpacing/>
              <w:jc w:val="both"/>
              <w:rPr>
                <w:sz w:val="28"/>
                <w:szCs w:val="28"/>
              </w:rPr>
            </w:pPr>
            <w:r>
              <w:rPr>
                <w:sz w:val="28"/>
                <w:szCs w:val="28"/>
              </w:rPr>
              <w:t>3</w:t>
            </w:r>
            <w:r w:rsidR="00A900A2">
              <w:rPr>
                <w:sz w:val="28"/>
                <w:szCs w:val="28"/>
              </w:rPr>
              <w:t xml:space="preserve"> - у</w:t>
            </w:r>
            <w:r>
              <w:rPr>
                <w:sz w:val="28"/>
                <w:szCs w:val="28"/>
              </w:rPr>
              <w:t>частие в программе субсидирование малоинтенсивных регулярных маршрутов перевозки пассажиров автомобильным транспортом;</w:t>
            </w:r>
          </w:p>
          <w:p w:rsidR="00D72997" w:rsidRDefault="00D72997">
            <w:pPr>
              <w:contextualSpacing/>
              <w:jc w:val="both"/>
              <w:rPr>
                <w:sz w:val="28"/>
                <w:szCs w:val="28"/>
              </w:rPr>
            </w:pPr>
            <w:r>
              <w:rPr>
                <w:sz w:val="28"/>
                <w:szCs w:val="28"/>
              </w:rPr>
              <w:t>4</w:t>
            </w:r>
            <w:r w:rsidR="00A900A2">
              <w:rPr>
                <w:sz w:val="28"/>
                <w:szCs w:val="28"/>
              </w:rPr>
              <w:t xml:space="preserve"> </w:t>
            </w:r>
            <w:r>
              <w:rPr>
                <w:sz w:val="28"/>
                <w:szCs w:val="28"/>
              </w:rPr>
              <w:t>-</w:t>
            </w:r>
            <w:r>
              <w:rPr>
                <w:rFonts w:eastAsia="Calibri"/>
                <w:szCs w:val="20"/>
                <w:lang w:eastAsia="en-US"/>
              </w:rPr>
              <w:t xml:space="preserve"> </w:t>
            </w:r>
            <w:r w:rsidR="00A900A2">
              <w:rPr>
                <w:sz w:val="28"/>
                <w:szCs w:val="28"/>
              </w:rPr>
              <w:t>п</w:t>
            </w:r>
            <w:r>
              <w:rPr>
                <w:sz w:val="28"/>
                <w:szCs w:val="28"/>
              </w:rPr>
              <w:t>ривлечение бюджетных и внебюджетных средств на реализацию комплексных программ развития коммунальной инфраструктуры района и отдельных поселений;</w:t>
            </w:r>
          </w:p>
          <w:p w:rsidR="00D72997" w:rsidRDefault="00D72997">
            <w:pPr>
              <w:contextualSpacing/>
              <w:jc w:val="both"/>
              <w:rPr>
                <w:sz w:val="28"/>
                <w:szCs w:val="28"/>
              </w:rPr>
            </w:pPr>
            <w:r>
              <w:rPr>
                <w:sz w:val="28"/>
                <w:szCs w:val="28"/>
              </w:rPr>
              <w:t>5</w:t>
            </w:r>
            <w:r w:rsidR="00A900A2">
              <w:rPr>
                <w:sz w:val="28"/>
                <w:szCs w:val="28"/>
              </w:rPr>
              <w:t xml:space="preserve"> - р</w:t>
            </w:r>
            <w:r>
              <w:rPr>
                <w:sz w:val="28"/>
                <w:szCs w:val="28"/>
              </w:rPr>
              <w:t>асширение сети водопроводных сетей на территории районного центра;</w:t>
            </w:r>
          </w:p>
          <w:p w:rsidR="00D72997" w:rsidRDefault="00D72997">
            <w:pPr>
              <w:contextualSpacing/>
              <w:jc w:val="both"/>
              <w:rPr>
                <w:sz w:val="28"/>
                <w:szCs w:val="28"/>
              </w:rPr>
            </w:pPr>
            <w:r>
              <w:rPr>
                <w:sz w:val="28"/>
                <w:szCs w:val="28"/>
              </w:rPr>
              <w:t>6</w:t>
            </w:r>
            <w:r w:rsidR="00A900A2">
              <w:rPr>
                <w:sz w:val="28"/>
                <w:szCs w:val="28"/>
              </w:rPr>
              <w:t xml:space="preserve"> - з</w:t>
            </w:r>
            <w:r>
              <w:rPr>
                <w:sz w:val="28"/>
                <w:szCs w:val="28"/>
              </w:rPr>
              <w:t>аконодательная передача  обслуживания водопроводных сетей поселений района  с целью урегулирования вопроса ценообразования в сфере водоснабжения;</w:t>
            </w:r>
          </w:p>
          <w:p w:rsidR="00D72997" w:rsidRDefault="00D72997">
            <w:pPr>
              <w:contextualSpacing/>
              <w:jc w:val="both"/>
              <w:rPr>
                <w:sz w:val="28"/>
                <w:szCs w:val="28"/>
              </w:rPr>
            </w:pPr>
            <w:r>
              <w:rPr>
                <w:sz w:val="28"/>
                <w:szCs w:val="28"/>
              </w:rPr>
              <w:t>7</w:t>
            </w:r>
            <w:r w:rsidR="00A900A2">
              <w:rPr>
                <w:sz w:val="28"/>
                <w:szCs w:val="28"/>
              </w:rPr>
              <w:t xml:space="preserve"> - у</w:t>
            </w:r>
            <w:r>
              <w:rPr>
                <w:sz w:val="28"/>
                <w:szCs w:val="28"/>
              </w:rPr>
              <w:t>величение площадей жилищного фонда с централизованным отоплением.</w:t>
            </w:r>
          </w:p>
        </w:tc>
        <w:tc>
          <w:tcPr>
            <w:tcW w:w="7165" w:type="dxa"/>
          </w:tcPr>
          <w:p w:rsidR="00D72997" w:rsidRDefault="00D72997">
            <w:pPr>
              <w:tabs>
                <w:tab w:val="left" w:pos="4678"/>
              </w:tabs>
              <w:rPr>
                <w:b/>
                <w:color w:val="0000FF"/>
                <w:spacing w:val="20"/>
                <w:sz w:val="28"/>
                <w:szCs w:val="28"/>
                <w:u w:val="single"/>
              </w:rPr>
            </w:pPr>
            <w:r>
              <w:rPr>
                <w:b/>
                <w:color w:val="0000FF"/>
                <w:spacing w:val="20"/>
                <w:sz w:val="28"/>
                <w:szCs w:val="28"/>
                <w:u w:val="single"/>
              </w:rPr>
              <w:t>Угрозы  -  Т</w:t>
            </w:r>
          </w:p>
          <w:p w:rsidR="00D72997" w:rsidRDefault="00A900A2">
            <w:pPr>
              <w:contextualSpacing/>
              <w:jc w:val="both"/>
              <w:rPr>
                <w:sz w:val="28"/>
                <w:szCs w:val="28"/>
              </w:rPr>
            </w:pPr>
            <w:r>
              <w:rPr>
                <w:sz w:val="28"/>
                <w:szCs w:val="28"/>
              </w:rPr>
              <w:t>1 – н</w:t>
            </w:r>
            <w:r w:rsidR="00D72997">
              <w:rPr>
                <w:sz w:val="28"/>
                <w:szCs w:val="28"/>
              </w:rPr>
              <w:t>едостаточный объем выделяемых средств на ремонт автомобильных дорог;</w:t>
            </w:r>
          </w:p>
          <w:p w:rsidR="00D72997" w:rsidRDefault="00D72997">
            <w:pPr>
              <w:contextualSpacing/>
              <w:jc w:val="both"/>
              <w:rPr>
                <w:sz w:val="28"/>
                <w:szCs w:val="28"/>
              </w:rPr>
            </w:pPr>
            <w:r>
              <w:rPr>
                <w:sz w:val="28"/>
                <w:szCs w:val="28"/>
              </w:rPr>
              <w:t>2</w:t>
            </w:r>
            <w:r w:rsidR="00A900A2">
              <w:rPr>
                <w:sz w:val="28"/>
                <w:szCs w:val="28"/>
              </w:rPr>
              <w:t xml:space="preserve"> - у</w:t>
            </w:r>
            <w:r>
              <w:rPr>
                <w:sz w:val="28"/>
                <w:szCs w:val="28"/>
              </w:rPr>
              <w:t>старевший подвижной состав автотранспортного предприятия;</w:t>
            </w:r>
          </w:p>
          <w:p w:rsidR="00D72997" w:rsidRDefault="00D72997">
            <w:pPr>
              <w:contextualSpacing/>
              <w:jc w:val="both"/>
              <w:rPr>
                <w:sz w:val="28"/>
                <w:szCs w:val="28"/>
              </w:rPr>
            </w:pPr>
            <w:r>
              <w:rPr>
                <w:sz w:val="28"/>
                <w:szCs w:val="28"/>
              </w:rPr>
              <w:t>3</w:t>
            </w:r>
            <w:r w:rsidR="00A900A2">
              <w:rPr>
                <w:sz w:val="28"/>
                <w:szCs w:val="28"/>
              </w:rPr>
              <w:t xml:space="preserve"> - н</w:t>
            </w:r>
            <w:r>
              <w:rPr>
                <w:sz w:val="28"/>
                <w:szCs w:val="28"/>
              </w:rPr>
              <w:t>едостаточный уровень инвестиций в жилищный фонд, а также в основной капитал предприятий ЖКХ;</w:t>
            </w:r>
          </w:p>
          <w:p w:rsidR="00D72997" w:rsidRDefault="00D72997">
            <w:pPr>
              <w:contextualSpacing/>
              <w:jc w:val="both"/>
              <w:rPr>
                <w:sz w:val="28"/>
                <w:szCs w:val="28"/>
              </w:rPr>
            </w:pPr>
            <w:r>
              <w:rPr>
                <w:sz w:val="28"/>
                <w:szCs w:val="28"/>
              </w:rPr>
              <w:t>4</w:t>
            </w:r>
            <w:r w:rsidR="00A900A2">
              <w:rPr>
                <w:sz w:val="28"/>
                <w:szCs w:val="28"/>
              </w:rPr>
              <w:t xml:space="preserve"> - о</w:t>
            </w:r>
            <w:r>
              <w:rPr>
                <w:sz w:val="28"/>
                <w:szCs w:val="28"/>
              </w:rPr>
              <w:t>тсутствие социального жилья с целью его  предоставления по договорам социального найма (многодетные семьи, малообеспеченные);</w:t>
            </w:r>
          </w:p>
          <w:p w:rsidR="00D72997" w:rsidRDefault="00D72997">
            <w:pPr>
              <w:contextualSpacing/>
              <w:jc w:val="both"/>
              <w:rPr>
                <w:sz w:val="28"/>
                <w:szCs w:val="28"/>
              </w:rPr>
            </w:pPr>
            <w:r>
              <w:rPr>
                <w:sz w:val="28"/>
                <w:szCs w:val="28"/>
              </w:rPr>
              <w:t>5</w:t>
            </w:r>
            <w:r w:rsidR="00A900A2">
              <w:rPr>
                <w:sz w:val="28"/>
                <w:szCs w:val="28"/>
              </w:rPr>
              <w:t xml:space="preserve"> - в</w:t>
            </w:r>
            <w:r>
              <w:rPr>
                <w:sz w:val="28"/>
                <w:szCs w:val="28"/>
              </w:rPr>
              <w:t>ысокий уровень тарифов на услугу централизованного теплоснабжения.</w:t>
            </w:r>
          </w:p>
          <w:p w:rsidR="00D72997" w:rsidRDefault="00D72997">
            <w:pPr>
              <w:contextualSpacing/>
              <w:jc w:val="both"/>
              <w:rPr>
                <w:sz w:val="28"/>
                <w:szCs w:val="28"/>
              </w:rPr>
            </w:pPr>
          </w:p>
          <w:p w:rsidR="00D72997" w:rsidRDefault="00D72997">
            <w:pPr>
              <w:rPr>
                <w:sz w:val="28"/>
                <w:szCs w:val="28"/>
              </w:rPr>
            </w:pPr>
          </w:p>
        </w:tc>
      </w:tr>
    </w:tbl>
    <w:p w:rsidR="00D72997" w:rsidRDefault="00D72997">
      <w:pPr>
        <w:ind w:firstLine="709"/>
        <w:jc w:val="both"/>
        <w:rPr>
          <w:sz w:val="28"/>
          <w:szCs w:val="28"/>
        </w:rPr>
      </w:pPr>
    </w:p>
    <w:p w:rsidR="00D72997" w:rsidRDefault="00D72997">
      <w:pPr>
        <w:ind w:firstLine="709"/>
        <w:jc w:val="both"/>
        <w:rPr>
          <w:sz w:val="28"/>
          <w:szCs w:val="28"/>
        </w:rPr>
      </w:pPr>
    </w:p>
    <w:tbl>
      <w:tblPr>
        <w:tblW w:w="0" w:type="auto"/>
        <w:jc w:val="right"/>
        <w:tblInd w:w="0"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8287"/>
        <w:gridCol w:w="7165"/>
      </w:tblGrid>
      <w:tr w:rsidR="00D72997">
        <w:trPr>
          <w:trHeight w:val="537"/>
          <w:jc w:val="right"/>
        </w:trPr>
        <w:tc>
          <w:tcPr>
            <w:tcW w:w="15452" w:type="dxa"/>
            <w:gridSpan w:val="2"/>
          </w:tcPr>
          <w:p w:rsidR="00D72997" w:rsidRDefault="00D72997">
            <w:pPr>
              <w:tabs>
                <w:tab w:val="left" w:pos="4678"/>
              </w:tabs>
              <w:jc w:val="center"/>
              <w:rPr>
                <w:sz w:val="28"/>
                <w:szCs w:val="28"/>
              </w:rPr>
            </w:pPr>
            <w:r>
              <w:rPr>
                <w:sz w:val="28"/>
                <w:szCs w:val="28"/>
              </w:rPr>
              <w:t>Социальная сфера</w:t>
            </w:r>
          </w:p>
        </w:tc>
      </w:tr>
      <w:tr w:rsidR="00D72997">
        <w:trPr>
          <w:trHeight w:val="5254"/>
          <w:jc w:val="right"/>
        </w:trPr>
        <w:tc>
          <w:tcPr>
            <w:tcW w:w="8287" w:type="dxa"/>
          </w:tcPr>
          <w:p w:rsidR="00D72997" w:rsidRDefault="00D72997">
            <w:pPr>
              <w:tabs>
                <w:tab w:val="left" w:pos="4678"/>
              </w:tabs>
              <w:rPr>
                <w:b/>
                <w:color w:val="0000FF"/>
                <w:spacing w:val="20"/>
                <w:sz w:val="28"/>
                <w:szCs w:val="28"/>
                <w:u w:val="single"/>
              </w:rPr>
            </w:pPr>
          </w:p>
          <w:p w:rsidR="00D72997" w:rsidRDefault="00D72997">
            <w:pPr>
              <w:tabs>
                <w:tab w:val="left" w:pos="4678"/>
              </w:tabs>
              <w:rPr>
                <w:b/>
                <w:color w:val="0000FF"/>
                <w:sz w:val="28"/>
                <w:szCs w:val="28"/>
                <w:u w:val="single"/>
              </w:rPr>
            </w:pPr>
            <w:r>
              <w:rPr>
                <w:b/>
                <w:color w:val="0000FF"/>
                <w:spacing w:val="20"/>
                <w:sz w:val="28"/>
                <w:szCs w:val="28"/>
                <w:u w:val="single"/>
              </w:rPr>
              <w:t>Сильные стороны</w:t>
            </w:r>
            <w:r>
              <w:rPr>
                <w:b/>
                <w:color w:val="0000FF"/>
                <w:sz w:val="28"/>
                <w:szCs w:val="28"/>
                <w:u w:val="single"/>
              </w:rPr>
              <w:t xml:space="preserve"> – S</w:t>
            </w:r>
          </w:p>
          <w:p w:rsidR="00D72997" w:rsidRDefault="00A900A2">
            <w:pPr>
              <w:contextualSpacing/>
              <w:jc w:val="both"/>
              <w:rPr>
                <w:sz w:val="28"/>
                <w:szCs w:val="28"/>
              </w:rPr>
            </w:pPr>
            <w:r>
              <w:rPr>
                <w:sz w:val="28"/>
                <w:szCs w:val="28"/>
              </w:rPr>
              <w:t>1 – о</w:t>
            </w:r>
            <w:r w:rsidR="00D72997">
              <w:rPr>
                <w:sz w:val="28"/>
                <w:szCs w:val="28"/>
              </w:rPr>
              <w:t>беспеченность местами в детских дошкольных учреждениях;</w:t>
            </w:r>
          </w:p>
          <w:p w:rsidR="00D72997" w:rsidRDefault="00A900A2">
            <w:pPr>
              <w:contextualSpacing/>
              <w:jc w:val="both"/>
              <w:rPr>
                <w:sz w:val="28"/>
                <w:szCs w:val="28"/>
              </w:rPr>
            </w:pPr>
            <w:r>
              <w:rPr>
                <w:sz w:val="28"/>
                <w:szCs w:val="28"/>
              </w:rPr>
              <w:t>2 - о</w:t>
            </w:r>
            <w:r w:rsidR="00D72997">
              <w:rPr>
                <w:sz w:val="28"/>
                <w:szCs w:val="28"/>
              </w:rPr>
              <w:t>беспеченность местами в общеобразовательных учреждениях поселений района;</w:t>
            </w:r>
          </w:p>
          <w:p w:rsidR="00D72997" w:rsidRDefault="00A900A2">
            <w:pPr>
              <w:contextualSpacing/>
              <w:jc w:val="both"/>
              <w:rPr>
                <w:sz w:val="28"/>
                <w:szCs w:val="28"/>
              </w:rPr>
            </w:pPr>
            <w:r>
              <w:rPr>
                <w:sz w:val="28"/>
                <w:szCs w:val="28"/>
              </w:rPr>
              <w:t>3- о</w:t>
            </w:r>
            <w:r w:rsidR="00D72997">
              <w:rPr>
                <w:sz w:val="28"/>
                <w:szCs w:val="28"/>
              </w:rPr>
              <w:t>беспеченность объектами культурно- досугового типа;</w:t>
            </w:r>
          </w:p>
          <w:p w:rsidR="00D72997" w:rsidRDefault="00A900A2">
            <w:pPr>
              <w:contextualSpacing/>
              <w:jc w:val="both"/>
              <w:rPr>
                <w:sz w:val="28"/>
                <w:szCs w:val="28"/>
              </w:rPr>
            </w:pPr>
            <w:r>
              <w:rPr>
                <w:sz w:val="28"/>
                <w:szCs w:val="28"/>
              </w:rPr>
              <w:t>4- с</w:t>
            </w:r>
            <w:r w:rsidR="00D72997">
              <w:rPr>
                <w:sz w:val="28"/>
                <w:szCs w:val="28"/>
              </w:rPr>
              <w:t>троительство Новоберезовского образовательного центра на 100 мест;</w:t>
            </w:r>
          </w:p>
          <w:p w:rsidR="00D72997" w:rsidRDefault="00A900A2">
            <w:pPr>
              <w:contextualSpacing/>
              <w:jc w:val="both"/>
              <w:rPr>
                <w:sz w:val="28"/>
                <w:szCs w:val="28"/>
              </w:rPr>
            </w:pPr>
            <w:r>
              <w:rPr>
                <w:sz w:val="28"/>
                <w:szCs w:val="28"/>
              </w:rPr>
              <w:t>5 - с</w:t>
            </w:r>
            <w:r w:rsidR="00D72997">
              <w:rPr>
                <w:sz w:val="28"/>
                <w:szCs w:val="28"/>
              </w:rPr>
              <w:t>троительство поликлиники в с. Идринское мощностью 150 посещений в смену;</w:t>
            </w:r>
          </w:p>
          <w:p w:rsidR="00D72997" w:rsidRDefault="00D72997">
            <w:pPr>
              <w:contextualSpacing/>
              <w:jc w:val="both"/>
              <w:rPr>
                <w:sz w:val="28"/>
                <w:szCs w:val="28"/>
              </w:rPr>
            </w:pPr>
            <w:r>
              <w:rPr>
                <w:sz w:val="28"/>
                <w:szCs w:val="28"/>
              </w:rPr>
              <w:t>6</w:t>
            </w:r>
            <w:r w:rsidR="00A900A2">
              <w:rPr>
                <w:sz w:val="28"/>
                <w:szCs w:val="28"/>
              </w:rPr>
              <w:t xml:space="preserve"> - н</w:t>
            </w:r>
            <w:r>
              <w:rPr>
                <w:sz w:val="28"/>
                <w:szCs w:val="28"/>
              </w:rPr>
              <w:t>аличие на территории филиала Южного аграрного техникума в с. Идринское по подготовке кадров для сельскохозяйственных предприятий, специалистов сферы торговли и общественного питания.</w:t>
            </w:r>
          </w:p>
          <w:p w:rsidR="00D72997" w:rsidRDefault="00D72997">
            <w:pPr>
              <w:tabs>
                <w:tab w:val="left" w:pos="4678"/>
              </w:tabs>
              <w:rPr>
                <w:sz w:val="28"/>
                <w:szCs w:val="28"/>
              </w:rPr>
            </w:pPr>
          </w:p>
        </w:tc>
        <w:tc>
          <w:tcPr>
            <w:tcW w:w="7165" w:type="dxa"/>
          </w:tcPr>
          <w:p w:rsidR="00D72997" w:rsidRDefault="00D72997">
            <w:pPr>
              <w:tabs>
                <w:tab w:val="left" w:pos="4678"/>
              </w:tabs>
              <w:rPr>
                <w:b/>
                <w:color w:val="0000FF"/>
                <w:spacing w:val="20"/>
                <w:sz w:val="28"/>
                <w:szCs w:val="28"/>
                <w:u w:val="single"/>
              </w:rPr>
            </w:pPr>
          </w:p>
          <w:p w:rsidR="00D72997" w:rsidRDefault="00D72997">
            <w:pPr>
              <w:tabs>
                <w:tab w:val="left" w:pos="4678"/>
              </w:tabs>
              <w:rPr>
                <w:b/>
                <w:color w:val="0000FF"/>
                <w:sz w:val="28"/>
                <w:szCs w:val="28"/>
                <w:u w:val="single"/>
              </w:rPr>
            </w:pPr>
            <w:r>
              <w:rPr>
                <w:b/>
                <w:color w:val="0000FF"/>
                <w:spacing w:val="20"/>
                <w:sz w:val="28"/>
                <w:szCs w:val="28"/>
                <w:u w:val="single"/>
              </w:rPr>
              <w:t>Слабые стороны</w:t>
            </w:r>
            <w:r>
              <w:rPr>
                <w:b/>
                <w:color w:val="0000FF"/>
                <w:sz w:val="28"/>
                <w:szCs w:val="28"/>
                <w:u w:val="single"/>
              </w:rPr>
              <w:t xml:space="preserve"> – W</w:t>
            </w:r>
          </w:p>
          <w:p w:rsidR="00D72997" w:rsidRDefault="00A900A2">
            <w:pPr>
              <w:contextualSpacing/>
              <w:jc w:val="both"/>
              <w:rPr>
                <w:sz w:val="28"/>
                <w:szCs w:val="28"/>
              </w:rPr>
            </w:pPr>
            <w:r>
              <w:rPr>
                <w:sz w:val="28"/>
                <w:szCs w:val="28"/>
              </w:rPr>
              <w:t>1 – н</w:t>
            </w:r>
            <w:r w:rsidR="00D72997">
              <w:rPr>
                <w:sz w:val="28"/>
                <w:szCs w:val="28"/>
              </w:rPr>
              <w:t>еобеспеченность местами в детских дошкольных учреждениях;</w:t>
            </w:r>
          </w:p>
          <w:p w:rsidR="00D72997" w:rsidRDefault="00D72997">
            <w:pPr>
              <w:contextualSpacing/>
              <w:jc w:val="both"/>
              <w:rPr>
                <w:sz w:val="28"/>
                <w:szCs w:val="28"/>
              </w:rPr>
            </w:pPr>
            <w:r>
              <w:rPr>
                <w:sz w:val="28"/>
                <w:szCs w:val="28"/>
              </w:rPr>
              <w:t>2</w:t>
            </w:r>
            <w:r w:rsidR="00A900A2">
              <w:rPr>
                <w:sz w:val="28"/>
                <w:szCs w:val="28"/>
              </w:rPr>
              <w:t xml:space="preserve"> - н</w:t>
            </w:r>
            <w:r>
              <w:rPr>
                <w:sz w:val="28"/>
                <w:szCs w:val="28"/>
              </w:rPr>
              <w:t>едостаток кадров в системе здравоохранения, образования и культуры;</w:t>
            </w:r>
          </w:p>
          <w:p w:rsidR="00D72997" w:rsidRDefault="00D72997">
            <w:pPr>
              <w:contextualSpacing/>
              <w:jc w:val="both"/>
              <w:rPr>
                <w:sz w:val="28"/>
                <w:szCs w:val="28"/>
              </w:rPr>
            </w:pPr>
            <w:r>
              <w:rPr>
                <w:sz w:val="28"/>
                <w:szCs w:val="28"/>
              </w:rPr>
              <w:t>3</w:t>
            </w:r>
            <w:r w:rsidR="00A900A2">
              <w:rPr>
                <w:sz w:val="28"/>
                <w:szCs w:val="28"/>
              </w:rPr>
              <w:t xml:space="preserve"> - н</w:t>
            </w:r>
            <w:r>
              <w:rPr>
                <w:sz w:val="28"/>
                <w:szCs w:val="28"/>
              </w:rPr>
              <w:t>изкая наполняемость классов в школах поселений, удаленных от районного центра;</w:t>
            </w:r>
          </w:p>
          <w:p w:rsidR="00D72997" w:rsidRDefault="00D72997">
            <w:pPr>
              <w:contextualSpacing/>
              <w:jc w:val="both"/>
              <w:rPr>
                <w:sz w:val="28"/>
                <w:szCs w:val="28"/>
              </w:rPr>
            </w:pPr>
            <w:r>
              <w:rPr>
                <w:sz w:val="28"/>
                <w:szCs w:val="28"/>
              </w:rPr>
              <w:t>4</w:t>
            </w:r>
            <w:r w:rsidR="00A900A2">
              <w:rPr>
                <w:sz w:val="28"/>
                <w:szCs w:val="28"/>
              </w:rPr>
              <w:t xml:space="preserve"> - о</w:t>
            </w:r>
            <w:r>
              <w:rPr>
                <w:sz w:val="28"/>
                <w:szCs w:val="28"/>
              </w:rPr>
              <w:t>тсутствие социального жилья для предоставления молодым специалистам с целью их привлечения в сельскую местность;</w:t>
            </w:r>
          </w:p>
          <w:p w:rsidR="00D72997" w:rsidRDefault="00D72997">
            <w:pPr>
              <w:contextualSpacing/>
              <w:jc w:val="both"/>
              <w:rPr>
                <w:sz w:val="28"/>
                <w:szCs w:val="28"/>
              </w:rPr>
            </w:pPr>
            <w:r>
              <w:rPr>
                <w:sz w:val="28"/>
                <w:szCs w:val="28"/>
              </w:rPr>
              <w:t>5</w:t>
            </w:r>
            <w:r w:rsidR="00A900A2">
              <w:rPr>
                <w:sz w:val="28"/>
                <w:szCs w:val="28"/>
              </w:rPr>
              <w:t xml:space="preserve"> - п</w:t>
            </w:r>
            <w:r>
              <w:rPr>
                <w:sz w:val="28"/>
                <w:szCs w:val="28"/>
              </w:rPr>
              <w:t>отребность в капитальном ремонте в школах рай</w:t>
            </w:r>
            <w:r w:rsidR="00A900A2">
              <w:rPr>
                <w:sz w:val="28"/>
                <w:szCs w:val="28"/>
              </w:rPr>
              <w:t>она (Малохабыкская НОШ, Большехабыкская</w:t>
            </w:r>
            <w:r>
              <w:rPr>
                <w:sz w:val="28"/>
                <w:szCs w:val="28"/>
              </w:rPr>
              <w:t xml:space="preserve"> СОШ</w:t>
            </w:r>
            <w:r w:rsidR="00A900A2">
              <w:rPr>
                <w:sz w:val="28"/>
                <w:szCs w:val="28"/>
              </w:rPr>
              <w:t>, Новоберезовская СОШ</w:t>
            </w:r>
            <w:r>
              <w:rPr>
                <w:sz w:val="28"/>
                <w:szCs w:val="28"/>
              </w:rPr>
              <w:t>);</w:t>
            </w:r>
          </w:p>
          <w:p w:rsidR="00D72997" w:rsidRDefault="00D72997">
            <w:pPr>
              <w:contextualSpacing/>
              <w:jc w:val="both"/>
              <w:rPr>
                <w:sz w:val="28"/>
                <w:szCs w:val="28"/>
              </w:rPr>
            </w:pPr>
            <w:r>
              <w:rPr>
                <w:sz w:val="28"/>
                <w:szCs w:val="28"/>
              </w:rPr>
              <w:t>6</w:t>
            </w:r>
            <w:r w:rsidR="00A900A2">
              <w:rPr>
                <w:sz w:val="28"/>
                <w:szCs w:val="28"/>
              </w:rPr>
              <w:t xml:space="preserve"> - о</w:t>
            </w:r>
            <w:r>
              <w:rPr>
                <w:sz w:val="28"/>
                <w:szCs w:val="28"/>
              </w:rPr>
              <w:t>тсутствие возможности предоставления нового культурного продукта по запросам населения.</w:t>
            </w:r>
          </w:p>
          <w:p w:rsidR="00D72997" w:rsidRDefault="00D72997">
            <w:pPr>
              <w:tabs>
                <w:tab w:val="left" w:pos="4678"/>
              </w:tabs>
              <w:rPr>
                <w:sz w:val="28"/>
                <w:szCs w:val="28"/>
              </w:rPr>
            </w:pPr>
          </w:p>
        </w:tc>
      </w:tr>
      <w:tr w:rsidR="00D72997">
        <w:trPr>
          <w:trHeight w:val="2947"/>
          <w:jc w:val="right"/>
        </w:trPr>
        <w:tc>
          <w:tcPr>
            <w:tcW w:w="8287" w:type="dxa"/>
          </w:tcPr>
          <w:p w:rsidR="00D72997" w:rsidRDefault="00D72997">
            <w:pPr>
              <w:tabs>
                <w:tab w:val="left" w:pos="4678"/>
              </w:tabs>
              <w:rPr>
                <w:b/>
                <w:color w:val="0000FF"/>
                <w:sz w:val="28"/>
                <w:szCs w:val="28"/>
                <w:u w:val="single"/>
              </w:rPr>
            </w:pPr>
            <w:r>
              <w:rPr>
                <w:b/>
                <w:color w:val="0000FF"/>
                <w:spacing w:val="20"/>
                <w:sz w:val="28"/>
                <w:szCs w:val="28"/>
                <w:u w:val="single"/>
              </w:rPr>
              <w:t>Возможности</w:t>
            </w:r>
            <w:r>
              <w:rPr>
                <w:b/>
                <w:color w:val="0000FF"/>
                <w:sz w:val="28"/>
                <w:szCs w:val="28"/>
                <w:u w:val="single"/>
              </w:rPr>
              <w:t xml:space="preserve"> – O</w:t>
            </w:r>
          </w:p>
          <w:p w:rsidR="00D72997" w:rsidRDefault="00A900A2">
            <w:pPr>
              <w:contextualSpacing/>
              <w:jc w:val="both"/>
              <w:rPr>
                <w:sz w:val="28"/>
                <w:szCs w:val="28"/>
              </w:rPr>
            </w:pPr>
            <w:r>
              <w:rPr>
                <w:sz w:val="28"/>
                <w:szCs w:val="28"/>
              </w:rPr>
              <w:t>1 - у</w:t>
            </w:r>
            <w:r w:rsidR="00D72997">
              <w:rPr>
                <w:sz w:val="28"/>
                <w:szCs w:val="28"/>
              </w:rPr>
              <w:t>становление более тесной связи между сферой профессионального образования и потребностями рынка труда;</w:t>
            </w:r>
          </w:p>
          <w:p w:rsidR="00D72997" w:rsidRDefault="00D72997">
            <w:pPr>
              <w:contextualSpacing/>
              <w:jc w:val="both"/>
              <w:rPr>
                <w:sz w:val="28"/>
                <w:szCs w:val="28"/>
              </w:rPr>
            </w:pPr>
            <w:r>
              <w:rPr>
                <w:sz w:val="28"/>
                <w:szCs w:val="28"/>
              </w:rPr>
              <w:t>2</w:t>
            </w:r>
            <w:r w:rsidR="00A900A2">
              <w:rPr>
                <w:sz w:val="28"/>
                <w:szCs w:val="28"/>
              </w:rPr>
              <w:t xml:space="preserve"> - у</w:t>
            </w:r>
            <w:r>
              <w:rPr>
                <w:sz w:val="28"/>
                <w:szCs w:val="28"/>
              </w:rPr>
              <w:t>частие в краевых государственных и федеральных программах, позволяющее привлекать финансовые средства на капитальный ремонт общеобразовательных учреждений, объектов культуры, обеспечение жильем специалистов бюджетной сферы;</w:t>
            </w:r>
          </w:p>
          <w:p w:rsidR="00D72997" w:rsidRDefault="00D72997">
            <w:pPr>
              <w:contextualSpacing/>
              <w:jc w:val="both"/>
              <w:rPr>
                <w:sz w:val="28"/>
                <w:szCs w:val="28"/>
              </w:rPr>
            </w:pPr>
            <w:r>
              <w:rPr>
                <w:sz w:val="28"/>
                <w:szCs w:val="28"/>
              </w:rPr>
              <w:t>3</w:t>
            </w:r>
            <w:r w:rsidR="00A900A2">
              <w:rPr>
                <w:sz w:val="28"/>
                <w:szCs w:val="28"/>
              </w:rPr>
              <w:t xml:space="preserve"> - с</w:t>
            </w:r>
            <w:r>
              <w:rPr>
                <w:sz w:val="28"/>
                <w:szCs w:val="28"/>
              </w:rPr>
              <w:t>оздание условий для занятий физической культурой и спортом для всех возрастных категорий граждан.</w:t>
            </w:r>
          </w:p>
          <w:p w:rsidR="00D72997" w:rsidRDefault="00D72997">
            <w:pPr>
              <w:contextualSpacing/>
              <w:jc w:val="both"/>
              <w:rPr>
                <w:sz w:val="28"/>
                <w:szCs w:val="28"/>
              </w:rPr>
            </w:pPr>
          </w:p>
          <w:p w:rsidR="00D72997" w:rsidRDefault="00D72997">
            <w:pPr>
              <w:tabs>
                <w:tab w:val="left" w:pos="4678"/>
              </w:tabs>
              <w:rPr>
                <w:sz w:val="28"/>
                <w:szCs w:val="28"/>
              </w:rPr>
            </w:pPr>
          </w:p>
        </w:tc>
        <w:tc>
          <w:tcPr>
            <w:tcW w:w="7165" w:type="dxa"/>
          </w:tcPr>
          <w:p w:rsidR="00D72997" w:rsidRDefault="00D72997">
            <w:pPr>
              <w:tabs>
                <w:tab w:val="left" w:pos="4678"/>
              </w:tabs>
              <w:rPr>
                <w:b/>
                <w:color w:val="0000FF"/>
                <w:spacing w:val="20"/>
                <w:sz w:val="28"/>
                <w:szCs w:val="28"/>
                <w:u w:val="single"/>
              </w:rPr>
            </w:pPr>
            <w:r>
              <w:rPr>
                <w:b/>
                <w:color w:val="0000FF"/>
                <w:spacing w:val="20"/>
                <w:sz w:val="28"/>
                <w:szCs w:val="28"/>
                <w:u w:val="single"/>
              </w:rPr>
              <w:t>Угрозы  -  Т</w:t>
            </w:r>
          </w:p>
          <w:p w:rsidR="00D72997" w:rsidRDefault="00A900A2">
            <w:pPr>
              <w:contextualSpacing/>
              <w:jc w:val="both"/>
              <w:rPr>
                <w:sz w:val="28"/>
                <w:szCs w:val="28"/>
              </w:rPr>
            </w:pPr>
            <w:r>
              <w:rPr>
                <w:sz w:val="28"/>
                <w:szCs w:val="28"/>
              </w:rPr>
              <w:t>1 –з</w:t>
            </w:r>
            <w:r w:rsidR="00D72997">
              <w:rPr>
                <w:sz w:val="28"/>
                <w:szCs w:val="28"/>
              </w:rPr>
              <w:t>акрытие общеобразовательных учреждений по причине не соответствия зданий требованиям надзорных органов, а также общего оттока населения;</w:t>
            </w:r>
          </w:p>
          <w:p w:rsidR="00D72997" w:rsidRDefault="00D72997">
            <w:pPr>
              <w:contextualSpacing/>
              <w:jc w:val="both"/>
              <w:rPr>
                <w:sz w:val="28"/>
                <w:szCs w:val="28"/>
              </w:rPr>
            </w:pPr>
            <w:r>
              <w:rPr>
                <w:sz w:val="28"/>
                <w:szCs w:val="28"/>
              </w:rPr>
              <w:t>2</w:t>
            </w:r>
            <w:r w:rsidR="00A900A2">
              <w:rPr>
                <w:sz w:val="28"/>
                <w:szCs w:val="28"/>
              </w:rPr>
              <w:t xml:space="preserve"> -  у</w:t>
            </w:r>
            <w:r>
              <w:rPr>
                <w:sz w:val="28"/>
                <w:szCs w:val="28"/>
              </w:rPr>
              <w:t>худшение демографического положения;</w:t>
            </w:r>
          </w:p>
          <w:p w:rsidR="00D72997" w:rsidRDefault="00D72997">
            <w:pPr>
              <w:contextualSpacing/>
              <w:jc w:val="both"/>
              <w:rPr>
                <w:sz w:val="28"/>
                <w:szCs w:val="28"/>
              </w:rPr>
            </w:pPr>
            <w:r>
              <w:rPr>
                <w:sz w:val="28"/>
                <w:szCs w:val="28"/>
              </w:rPr>
              <w:t>3</w:t>
            </w:r>
            <w:r w:rsidR="00A900A2">
              <w:rPr>
                <w:sz w:val="28"/>
                <w:szCs w:val="28"/>
              </w:rPr>
              <w:t xml:space="preserve"> - о</w:t>
            </w:r>
            <w:r>
              <w:rPr>
                <w:sz w:val="28"/>
                <w:szCs w:val="28"/>
              </w:rPr>
              <w:t>тток квалифицированных специалистов, снижение мотивации кадров на повышение квалификации и развитие;</w:t>
            </w:r>
          </w:p>
          <w:p w:rsidR="00D72997" w:rsidRDefault="00D72997">
            <w:pPr>
              <w:contextualSpacing/>
              <w:jc w:val="both"/>
              <w:rPr>
                <w:sz w:val="28"/>
                <w:szCs w:val="28"/>
              </w:rPr>
            </w:pPr>
            <w:r>
              <w:rPr>
                <w:sz w:val="28"/>
                <w:szCs w:val="28"/>
              </w:rPr>
              <w:t>4</w:t>
            </w:r>
            <w:r w:rsidR="00A900A2">
              <w:rPr>
                <w:sz w:val="28"/>
                <w:szCs w:val="28"/>
              </w:rPr>
              <w:t xml:space="preserve"> - н</w:t>
            </w:r>
            <w:r>
              <w:rPr>
                <w:sz w:val="28"/>
                <w:szCs w:val="28"/>
              </w:rPr>
              <w:t>едостаток врачей узкой направленности в сфере здравоохранения.</w:t>
            </w:r>
          </w:p>
          <w:p w:rsidR="00D72997" w:rsidRDefault="00D72997">
            <w:pPr>
              <w:rPr>
                <w:sz w:val="28"/>
                <w:szCs w:val="28"/>
              </w:rPr>
            </w:pPr>
          </w:p>
        </w:tc>
      </w:tr>
    </w:tbl>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tabs>
          <w:tab w:val="left" w:pos="4678"/>
        </w:tabs>
        <w:jc w:val="center"/>
        <w:rPr>
          <w:b/>
          <w:i/>
          <w:spacing w:val="20"/>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sectPr w:rsidR="00D72997">
          <w:pgSz w:w="16838" w:h="11906" w:orient="landscape"/>
          <w:pgMar w:top="1134" w:right="1134" w:bottom="851" w:left="1134" w:header="709" w:footer="709" w:gutter="0"/>
          <w:cols w:space="720"/>
          <w:docGrid w:linePitch="360"/>
        </w:sectPr>
      </w:pPr>
    </w:p>
    <w:p w:rsidR="00D72997" w:rsidRDefault="00D72997">
      <w:pPr>
        <w:ind w:firstLine="708"/>
        <w:jc w:val="both"/>
        <w:rPr>
          <w:sz w:val="28"/>
          <w:szCs w:val="28"/>
        </w:rPr>
      </w:pPr>
      <w:r>
        <w:rPr>
          <w:sz w:val="28"/>
          <w:szCs w:val="28"/>
        </w:rPr>
        <w:t xml:space="preserve">На основании проведенного SWOT- анализа выявлены основные  проблемы и преимущества, характерные для района. </w:t>
      </w:r>
    </w:p>
    <w:p w:rsidR="00D72997" w:rsidRDefault="00D72997">
      <w:pPr>
        <w:ind w:firstLine="708"/>
        <w:jc w:val="both"/>
        <w:rPr>
          <w:sz w:val="28"/>
          <w:szCs w:val="28"/>
        </w:rPr>
      </w:pPr>
      <w:r>
        <w:rPr>
          <w:sz w:val="28"/>
          <w:szCs w:val="28"/>
        </w:rPr>
        <w:t>Среди них можно выделить основные проблемы развития района:</w:t>
      </w:r>
    </w:p>
    <w:p w:rsidR="00D72997" w:rsidRDefault="00D72997">
      <w:pPr>
        <w:ind w:left="1135"/>
        <w:contextualSpacing/>
        <w:jc w:val="both"/>
        <w:rPr>
          <w:sz w:val="28"/>
          <w:szCs w:val="28"/>
        </w:rPr>
      </w:pPr>
      <w:r>
        <w:rPr>
          <w:sz w:val="28"/>
          <w:szCs w:val="28"/>
        </w:rPr>
        <w:t>- отсутствие промышленного производства на территории района;</w:t>
      </w:r>
    </w:p>
    <w:p w:rsidR="00D72997" w:rsidRDefault="00D72997">
      <w:pPr>
        <w:ind w:left="1135"/>
        <w:contextualSpacing/>
        <w:jc w:val="both"/>
        <w:rPr>
          <w:sz w:val="28"/>
          <w:szCs w:val="28"/>
        </w:rPr>
      </w:pPr>
      <w:r>
        <w:rPr>
          <w:sz w:val="28"/>
          <w:szCs w:val="28"/>
        </w:rPr>
        <w:t>- сокращение численности населения в результате миграции;</w:t>
      </w:r>
    </w:p>
    <w:p w:rsidR="00D72997" w:rsidRDefault="00D72997">
      <w:pPr>
        <w:ind w:left="1135"/>
        <w:contextualSpacing/>
        <w:jc w:val="both"/>
        <w:rPr>
          <w:sz w:val="28"/>
          <w:szCs w:val="28"/>
        </w:rPr>
      </w:pPr>
      <w:r>
        <w:rPr>
          <w:sz w:val="28"/>
          <w:szCs w:val="28"/>
        </w:rPr>
        <w:t>- низкий уровень привлечения инвестиций;</w:t>
      </w:r>
    </w:p>
    <w:p w:rsidR="00D72997" w:rsidRDefault="00D72997">
      <w:pPr>
        <w:ind w:firstLine="1135"/>
        <w:contextualSpacing/>
        <w:jc w:val="both"/>
        <w:rPr>
          <w:sz w:val="28"/>
          <w:szCs w:val="28"/>
        </w:rPr>
      </w:pPr>
      <w:r>
        <w:rPr>
          <w:sz w:val="28"/>
          <w:szCs w:val="28"/>
        </w:rPr>
        <w:t>- низкий уровень заработной платы, и, как результат, значительная доля населения, выезжающая на высокооплачиваемую работу за пределы района;</w:t>
      </w:r>
    </w:p>
    <w:p w:rsidR="00D72997" w:rsidRDefault="00D72997">
      <w:pPr>
        <w:ind w:firstLine="1135"/>
        <w:contextualSpacing/>
        <w:jc w:val="both"/>
        <w:rPr>
          <w:sz w:val="28"/>
          <w:szCs w:val="28"/>
        </w:rPr>
      </w:pPr>
      <w:r>
        <w:rPr>
          <w:sz w:val="28"/>
          <w:szCs w:val="28"/>
        </w:rPr>
        <w:t>- отсутствие действующих производств на территории многих сельских населённых пунктов;</w:t>
      </w:r>
    </w:p>
    <w:p w:rsidR="00D72997" w:rsidRDefault="00D72997">
      <w:pPr>
        <w:ind w:left="1135"/>
        <w:contextualSpacing/>
        <w:jc w:val="both"/>
        <w:rPr>
          <w:sz w:val="28"/>
          <w:szCs w:val="28"/>
        </w:rPr>
      </w:pPr>
      <w:r>
        <w:rPr>
          <w:sz w:val="28"/>
          <w:szCs w:val="28"/>
        </w:rPr>
        <w:t xml:space="preserve">- недостаточность обеспеченности квалифицированными кадрами; </w:t>
      </w:r>
    </w:p>
    <w:p w:rsidR="00D72997" w:rsidRDefault="00D72997">
      <w:pPr>
        <w:ind w:firstLine="1135"/>
        <w:contextualSpacing/>
        <w:jc w:val="both"/>
        <w:rPr>
          <w:sz w:val="28"/>
          <w:szCs w:val="28"/>
        </w:rPr>
      </w:pPr>
      <w:r>
        <w:rPr>
          <w:sz w:val="28"/>
          <w:szCs w:val="28"/>
        </w:rPr>
        <w:t>- высокий уровень износа инженерной и коммунальной инфраструктуры и низкий уровень развития инфраструктуры жизнеобеспечения;</w:t>
      </w:r>
    </w:p>
    <w:p w:rsidR="00D72997" w:rsidRDefault="00D72997">
      <w:pPr>
        <w:ind w:firstLine="708"/>
        <w:jc w:val="both"/>
        <w:rPr>
          <w:sz w:val="28"/>
          <w:szCs w:val="28"/>
        </w:rPr>
      </w:pPr>
      <w:r>
        <w:rPr>
          <w:sz w:val="28"/>
          <w:szCs w:val="28"/>
        </w:rPr>
        <w:t xml:space="preserve">- большинство учреждений социальной  сферы района  не соответствуют современным требованиям, имеют высокий уровень износа зданий и оборудования, что не позволяет качественно предоставлять услуги в результате чего назрела острая необходимость  строительства новых спортивных сооружений и учреждений образования, культуры и  здравоохранения, а также проведения капитальных ремонтов зданий учреждений образования, культуры. </w:t>
      </w:r>
    </w:p>
    <w:p w:rsidR="00D72997" w:rsidRDefault="00D72997">
      <w:pPr>
        <w:ind w:firstLine="708"/>
        <w:jc w:val="both"/>
        <w:rPr>
          <w:sz w:val="28"/>
          <w:szCs w:val="28"/>
        </w:rPr>
      </w:pPr>
      <w:r>
        <w:rPr>
          <w:sz w:val="28"/>
          <w:szCs w:val="28"/>
        </w:rPr>
        <w:t>Наряду с имеющимися проблемами, выявлен ряд основных преимуществ района:</w:t>
      </w:r>
    </w:p>
    <w:p w:rsidR="00D72997" w:rsidRDefault="00D72997">
      <w:pPr>
        <w:ind w:firstLine="709"/>
        <w:contextualSpacing/>
        <w:jc w:val="both"/>
        <w:rPr>
          <w:sz w:val="28"/>
          <w:szCs w:val="28"/>
        </w:rPr>
      </w:pPr>
      <w:r>
        <w:rPr>
          <w:sz w:val="28"/>
          <w:szCs w:val="28"/>
        </w:rPr>
        <w:t>- благоприятное природно-климатическое расположение района,  значительный запас природных ресурсов (дикоросы, лес);</w:t>
      </w:r>
    </w:p>
    <w:p w:rsidR="00D72997" w:rsidRDefault="00D72997">
      <w:pPr>
        <w:ind w:firstLine="708"/>
        <w:jc w:val="both"/>
        <w:rPr>
          <w:sz w:val="28"/>
          <w:szCs w:val="28"/>
        </w:rPr>
      </w:pPr>
      <w:r>
        <w:rPr>
          <w:sz w:val="28"/>
          <w:szCs w:val="28"/>
        </w:rPr>
        <w:t>-  наличие полезных ископаемых;</w:t>
      </w:r>
    </w:p>
    <w:p w:rsidR="00D72997" w:rsidRDefault="00D72997">
      <w:pPr>
        <w:ind w:firstLine="708"/>
        <w:jc w:val="both"/>
        <w:rPr>
          <w:sz w:val="28"/>
          <w:szCs w:val="28"/>
        </w:rPr>
      </w:pPr>
      <w:r>
        <w:rPr>
          <w:sz w:val="28"/>
          <w:szCs w:val="28"/>
        </w:rPr>
        <w:t>- наличие неиспользуемых земельных ресурсов;</w:t>
      </w:r>
    </w:p>
    <w:p w:rsidR="00D72997" w:rsidRDefault="00D72997">
      <w:pPr>
        <w:ind w:firstLine="708"/>
        <w:jc w:val="both"/>
        <w:rPr>
          <w:sz w:val="28"/>
          <w:szCs w:val="28"/>
        </w:rPr>
      </w:pPr>
      <w:r>
        <w:rPr>
          <w:sz w:val="28"/>
          <w:szCs w:val="28"/>
        </w:rPr>
        <w:t xml:space="preserve">-  наличие хозяйствующих субъектов  сельского хозяйства;  </w:t>
      </w:r>
    </w:p>
    <w:p w:rsidR="00D72997" w:rsidRDefault="00D72997">
      <w:pPr>
        <w:contextualSpacing/>
        <w:jc w:val="both"/>
        <w:rPr>
          <w:sz w:val="28"/>
          <w:szCs w:val="28"/>
        </w:rPr>
      </w:pPr>
      <w:r>
        <w:rPr>
          <w:sz w:val="28"/>
          <w:szCs w:val="28"/>
        </w:rPr>
        <w:t xml:space="preserve">          - развитость фермерства и личных подсобных хозяйств;</w:t>
      </w:r>
    </w:p>
    <w:p w:rsidR="00D72997" w:rsidRDefault="00D72997">
      <w:pPr>
        <w:ind w:left="709"/>
        <w:contextualSpacing/>
        <w:jc w:val="both"/>
        <w:rPr>
          <w:sz w:val="28"/>
          <w:szCs w:val="28"/>
        </w:rPr>
      </w:pPr>
      <w:r>
        <w:rPr>
          <w:sz w:val="28"/>
          <w:szCs w:val="28"/>
        </w:rPr>
        <w:t>- наличие субъектов малого предпринимательства;</w:t>
      </w:r>
    </w:p>
    <w:p w:rsidR="00D72997" w:rsidRDefault="00D72997">
      <w:pPr>
        <w:ind w:firstLine="709"/>
        <w:contextualSpacing/>
        <w:jc w:val="both"/>
        <w:rPr>
          <w:sz w:val="28"/>
          <w:szCs w:val="28"/>
        </w:rPr>
      </w:pPr>
      <w:r>
        <w:rPr>
          <w:sz w:val="28"/>
          <w:szCs w:val="28"/>
        </w:rPr>
        <w:t>- реализация на территории района программ, направленных на развитие жилищного строительства;</w:t>
      </w:r>
    </w:p>
    <w:p w:rsidR="00D72997" w:rsidRDefault="00D72997">
      <w:pPr>
        <w:ind w:left="710"/>
        <w:contextualSpacing/>
        <w:jc w:val="both"/>
        <w:rPr>
          <w:sz w:val="28"/>
          <w:szCs w:val="28"/>
        </w:rPr>
      </w:pPr>
      <w:r>
        <w:rPr>
          <w:sz w:val="28"/>
          <w:szCs w:val="28"/>
        </w:rPr>
        <w:t>- развитая система бюджетных учреждений;</w:t>
      </w:r>
    </w:p>
    <w:p w:rsidR="00D72997" w:rsidRDefault="00D72997">
      <w:pPr>
        <w:ind w:firstLine="709"/>
        <w:rPr>
          <w:sz w:val="28"/>
          <w:szCs w:val="28"/>
        </w:rPr>
      </w:pPr>
      <w:r>
        <w:rPr>
          <w:sz w:val="28"/>
          <w:szCs w:val="28"/>
        </w:rPr>
        <w:t xml:space="preserve">- наличие учреждения профессионального образования. </w:t>
      </w:r>
    </w:p>
    <w:p w:rsidR="00D72997" w:rsidRDefault="00D72997">
      <w:pPr>
        <w:ind w:firstLine="709"/>
        <w:jc w:val="both"/>
        <w:rPr>
          <w:sz w:val="28"/>
          <w:szCs w:val="28"/>
        </w:rPr>
      </w:pPr>
      <w:r>
        <w:rPr>
          <w:sz w:val="28"/>
          <w:szCs w:val="28"/>
        </w:rPr>
        <w:t>Таким образом, проведенный анализ показывает, что на  развитие территории Идринского района сказывается его территориальная удаленность от краевого центра, отсутствие железнодорожного сообщения, промышленного производства. Развитию сельскохозяйственного производства в отрасли растениеводства не способствуют, конфигурация полей, что является сдерживающим фактором использования современных высокопроизводительных машин. Данные факторы находят свое отражение в отрицательном показателе миграции населения.</w:t>
      </w:r>
    </w:p>
    <w:p w:rsidR="00D72997" w:rsidRDefault="00D72997">
      <w:pPr>
        <w:ind w:firstLine="709"/>
        <w:jc w:val="both"/>
        <w:rPr>
          <w:sz w:val="28"/>
          <w:szCs w:val="28"/>
        </w:rPr>
      </w:pPr>
      <w:r>
        <w:rPr>
          <w:sz w:val="28"/>
          <w:szCs w:val="28"/>
        </w:rPr>
        <w:t>Поэтому для стабилизации сложившегося состояния экономик и  повышению качества жизни населения района необходимо развитие следующих сфер:</w:t>
      </w:r>
    </w:p>
    <w:p w:rsidR="00D72997" w:rsidRDefault="00D72997">
      <w:pPr>
        <w:numPr>
          <w:ilvl w:val="0"/>
          <w:numId w:val="4"/>
        </w:numPr>
        <w:jc w:val="both"/>
        <w:rPr>
          <w:sz w:val="28"/>
          <w:szCs w:val="28"/>
        </w:rPr>
      </w:pPr>
      <w:r>
        <w:rPr>
          <w:sz w:val="28"/>
          <w:szCs w:val="28"/>
        </w:rPr>
        <w:t>в отрасли сельского хозяйства увеличение объемов продукции животноводства с целью развития перерабатывающих отраслей за счет повышения продуктивности животных, племенной и селекционной работ и технологии содержания;</w:t>
      </w:r>
    </w:p>
    <w:p w:rsidR="00D72997" w:rsidRDefault="00D72997">
      <w:pPr>
        <w:ind w:firstLine="708"/>
        <w:jc w:val="both"/>
        <w:rPr>
          <w:sz w:val="28"/>
          <w:szCs w:val="28"/>
        </w:rPr>
      </w:pPr>
    </w:p>
    <w:p w:rsidR="00D72997" w:rsidRDefault="00D72997">
      <w:pPr>
        <w:numPr>
          <w:ilvl w:val="0"/>
          <w:numId w:val="4"/>
        </w:numPr>
        <w:jc w:val="both"/>
        <w:rPr>
          <w:sz w:val="28"/>
          <w:szCs w:val="28"/>
        </w:rPr>
      </w:pPr>
      <w:r>
        <w:rPr>
          <w:sz w:val="28"/>
          <w:szCs w:val="28"/>
        </w:rPr>
        <w:t>развитие малого предпринимательства, в том числе социально ориентированного, направленного на предоставление социальных и бытовых услуг за счет внедрения проекта «Локальная экономика» с 2019 года, оказание эффективных мер поддержки, проведения организационных и разъяснительных мероприятий, направленных на повышение уровня экономического образования и мышления;</w:t>
      </w:r>
    </w:p>
    <w:p w:rsidR="00D72997" w:rsidRDefault="00D72997">
      <w:pPr>
        <w:numPr>
          <w:ilvl w:val="0"/>
          <w:numId w:val="4"/>
        </w:numPr>
        <w:jc w:val="both"/>
        <w:rPr>
          <w:sz w:val="28"/>
          <w:szCs w:val="28"/>
        </w:rPr>
      </w:pPr>
      <w:r>
        <w:rPr>
          <w:sz w:val="28"/>
          <w:szCs w:val="28"/>
        </w:rPr>
        <w:t>развитие социальной сферы, направленной на доступность и повышение качества услуг, сохранение и модернизация имеющейся сети учреждений за счет повышения уровня образования специалистов профильных сфер, привлечение дополнительных кадров, проведение капитальных ремонтов зданий с целью создания безопасных и комфортных условий;</w:t>
      </w:r>
    </w:p>
    <w:p w:rsidR="00D72997" w:rsidRDefault="00D72997">
      <w:pPr>
        <w:numPr>
          <w:ilvl w:val="0"/>
          <w:numId w:val="4"/>
        </w:numPr>
        <w:jc w:val="both"/>
        <w:rPr>
          <w:sz w:val="28"/>
          <w:szCs w:val="28"/>
        </w:rPr>
      </w:pPr>
      <w:r>
        <w:rPr>
          <w:sz w:val="28"/>
          <w:szCs w:val="28"/>
        </w:rPr>
        <w:t>повышение надежности объектов жилищно-коммунальной инфраструктуры, увеличение площадей жилищного фонда, обеспеченного централизованным отоплением и водоснабжением за счет привлечения средств краевых программ на условиях софинансирования из средств местного бюджета, увеличения протяженности водопроводных сетей и проведение реконструкции имеющихся котельных;</w:t>
      </w:r>
    </w:p>
    <w:p w:rsidR="00D72997" w:rsidRDefault="00D72997">
      <w:pPr>
        <w:numPr>
          <w:ilvl w:val="0"/>
          <w:numId w:val="4"/>
        </w:numPr>
        <w:jc w:val="both"/>
        <w:rPr>
          <w:sz w:val="28"/>
          <w:szCs w:val="28"/>
        </w:rPr>
      </w:pPr>
      <w:r>
        <w:rPr>
          <w:sz w:val="28"/>
          <w:szCs w:val="28"/>
        </w:rPr>
        <w:t xml:space="preserve">развитие туристической деятельности за счет разработки и реализации туристических маршрутов  («Из прошлого в настоящее», «Три Тигея» и другие), строительства </w:t>
      </w:r>
      <w:r w:rsidR="007D371B">
        <w:rPr>
          <w:sz w:val="28"/>
          <w:szCs w:val="28"/>
        </w:rPr>
        <w:t xml:space="preserve">рекреационно- туристического </w:t>
      </w:r>
      <w:r>
        <w:rPr>
          <w:sz w:val="28"/>
          <w:szCs w:val="28"/>
        </w:rPr>
        <w:t xml:space="preserve">комплекса делового, событийного </w:t>
      </w:r>
      <w:r w:rsidR="007D371B">
        <w:rPr>
          <w:sz w:val="28"/>
          <w:szCs w:val="28"/>
        </w:rPr>
        <w:t>и познавательного туризма «Ферма «Майское Утро</w:t>
      </w:r>
      <w:r>
        <w:rPr>
          <w:sz w:val="28"/>
          <w:szCs w:val="28"/>
        </w:rPr>
        <w:t>».</w:t>
      </w:r>
    </w:p>
    <w:p w:rsidR="00D72997" w:rsidRDefault="00D72997">
      <w:pPr>
        <w:shd w:val="clear" w:color="auto" w:fill="FFFFFF"/>
        <w:autoSpaceDE w:val="0"/>
        <w:autoSpaceDN w:val="0"/>
        <w:adjustRightInd w:val="0"/>
        <w:ind w:firstLine="708"/>
        <w:jc w:val="both"/>
        <w:rPr>
          <w:rFonts w:eastAsia="ArialMT"/>
          <w:b/>
        </w:rPr>
      </w:pPr>
    </w:p>
    <w:p w:rsidR="00D72997" w:rsidRDefault="007D371B">
      <w:pPr>
        <w:ind w:firstLine="709"/>
        <w:jc w:val="center"/>
        <w:rPr>
          <w:b/>
          <w:sz w:val="28"/>
          <w:szCs w:val="28"/>
        </w:rPr>
      </w:pPr>
      <w:r>
        <w:rPr>
          <w:b/>
          <w:sz w:val="28"/>
          <w:szCs w:val="28"/>
        </w:rPr>
        <w:t>Раздел 2. Система целей и задач</w:t>
      </w:r>
    </w:p>
    <w:p w:rsidR="00D72997" w:rsidRDefault="00D72997">
      <w:pPr>
        <w:ind w:firstLine="709"/>
        <w:jc w:val="center"/>
        <w:rPr>
          <w:b/>
          <w:sz w:val="28"/>
          <w:szCs w:val="28"/>
        </w:rPr>
      </w:pPr>
      <w:r>
        <w:rPr>
          <w:b/>
          <w:sz w:val="28"/>
          <w:szCs w:val="28"/>
        </w:rPr>
        <w:t>2.1 Стратегическая цель социально-экономического развития Идринског</w:t>
      </w:r>
      <w:r w:rsidR="007D371B">
        <w:rPr>
          <w:b/>
          <w:sz w:val="28"/>
          <w:szCs w:val="28"/>
        </w:rPr>
        <w:t>о района на долгосрочный период</w:t>
      </w:r>
    </w:p>
    <w:p w:rsidR="00D72997" w:rsidRDefault="00D72997">
      <w:pPr>
        <w:ind w:firstLine="709"/>
        <w:jc w:val="both"/>
        <w:rPr>
          <w:b/>
          <w:i/>
          <w:sz w:val="28"/>
          <w:szCs w:val="28"/>
        </w:rPr>
      </w:pPr>
      <w:r>
        <w:rPr>
          <w:sz w:val="28"/>
          <w:szCs w:val="28"/>
        </w:rPr>
        <w:t xml:space="preserve">В процессе разработки стратегии  социально-экономического развития района была выработана и одобрена населением главная  стратегическая цель – </w:t>
      </w:r>
      <w:r>
        <w:rPr>
          <w:b/>
          <w:sz w:val="28"/>
          <w:szCs w:val="28"/>
        </w:rPr>
        <w:t>«</w:t>
      </w:r>
      <w:r>
        <w:rPr>
          <w:i/>
          <w:sz w:val="28"/>
          <w:szCs w:val="28"/>
        </w:rPr>
        <w:t>Увеличение объемов производства и переработки продукции сельского хозяйства, обеспечение занятости населения, повышение качества жизни и уровня реальных доходов населения к 2030 году до 61%»</w:t>
      </w:r>
      <w:r>
        <w:rPr>
          <w:sz w:val="28"/>
          <w:szCs w:val="28"/>
        </w:rPr>
        <w:t>.</w:t>
      </w:r>
    </w:p>
    <w:p w:rsidR="00D72997" w:rsidRDefault="00D72997">
      <w:pPr>
        <w:ind w:firstLine="709"/>
        <w:jc w:val="both"/>
        <w:rPr>
          <w:sz w:val="28"/>
          <w:szCs w:val="28"/>
        </w:rPr>
      </w:pPr>
      <w:r>
        <w:rPr>
          <w:sz w:val="28"/>
          <w:szCs w:val="28"/>
        </w:rPr>
        <w:t>В процессе достижении цели Идринский район должен стать благополучной экономически развитой территорией,  где динамично развивается экономика и социальная инфраструктура, где созданы условия для комфортного проживания и отдыха человека, а также его личностного развития.</w:t>
      </w:r>
    </w:p>
    <w:p w:rsidR="00D72997" w:rsidRDefault="00D72997">
      <w:pPr>
        <w:ind w:firstLine="567"/>
        <w:jc w:val="both"/>
        <w:rPr>
          <w:sz w:val="28"/>
          <w:szCs w:val="28"/>
        </w:rPr>
      </w:pPr>
      <w:r>
        <w:rPr>
          <w:sz w:val="28"/>
          <w:szCs w:val="28"/>
        </w:rPr>
        <w:t xml:space="preserve">Обеспечение успешности достижения этой цели движение  основывается на решении базовых задач:  развитие экономики, которое представлено в районе сельскохозяйственным производством, развитие  социальной  инфраструктуры и  развитие инженерной инфраструктуры.  </w:t>
      </w:r>
    </w:p>
    <w:p w:rsidR="00D72997" w:rsidRDefault="00D72997">
      <w:pPr>
        <w:ind w:firstLine="567"/>
        <w:jc w:val="both"/>
        <w:rPr>
          <w:sz w:val="28"/>
          <w:szCs w:val="28"/>
        </w:rPr>
      </w:pPr>
      <w:r>
        <w:rPr>
          <w:sz w:val="28"/>
          <w:szCs w:val="28"/>
        </w:rPr>
        <w:t xml:space="preserve">Формирование благоприятного социального климата также необходимо в  современных  условиях  информатизации  общества  и  постоянно растущей мобильности населения, территории поставлены перед необходимостью конкурировать и, прежде всего, конкурировать за людей. В этой  связи  в  последние  десятилетия  меняется  и  подход  к  развитию территорий. В течение долгого времени главной целью многих территорий было развитие  производства.  Затем  ситуация  стала  меняться,  акцент постепенно стал  смещаться  в  сторону удовлетворения запросов населения. Жители  района  хотят  пользоваться  в  повседневной жизни благами цивилизации. Однако сегодня порою уже недостаточно обеспечить каждого жителя некоторым количеством жилой площади, пусть даже  современной  и  комфортной.  Основная  суть  развития территорий  – это территория для человека, не для производства, не для размещения и восстановления рабочей силы, а для  человека. Человек  должен  комфортно  жить,  трудиться  и  заниматься творчеством, общаться, растить детей, встретить старость. Если мы не учтем эту  простую  истину, то  не помогут  ни  денежные  вливания,  ни  программы доступного  жилья,  ни  административный  ресурс  –  люди  будут  просто уезжать.  Муниципалитету,  в  этой  ситуации,    придется  иметь  дело  не  с безработицей,  а  с дефицитом  людей,  о  который  могут  разбиться  любые инвестиционные  проекты.  Далее  встанет  проблема  старения  населения  и, соответственно, вырастет потребность в его социальной поддержке. </w:t>
      </w:r>
    </w:p>
    <w:p w:rsidR="00D72997" w:rsidRDefault="00D72997">
      <w:pPr>
        <w:ind w:firstLine="567"/>
        <w:jc w:val="both"/>
        <w:rPr>
          <w:sz w:val="28"/>
          <w:szCs w:val="28"/>
        </w:rPr>
      </w:pPr>
      <w:r>
        <w:rPr>
          <w:b/>
          <w:i/>
          <w:sz w:val="28"/>
          <w:szCs w:val="28"/>
        </w:rPr>
        <w:t>Таким образом, конкурентоспособная  территория  сегодня – это территория,  на  которой  жители  могут  максимально  удовлетворить  свои потребности,  а  также  реализовывать  свои  возможности  в  любой  сфере жизнедеятельности</w:t>
      </w:r>
      <w:r>
        <w:rPr>
          <w:sz w:val="28"/>
          <w:szCs w:val="28"/>
        </w:rPr>
        <w:t xml:space="preserve">. </w:t>
      </w:r>
    </w:p>
    <w:p w:rsidR="00D72997" w:rsidRDefault="00D72997">
      <w:pPr>
        <w:ind w:firstLine="567"/>
        <w:jc w:val="both"/>
        <w:rPr>
          <w:sz w:val="28"/>
          <w:szCs w:val="28"/>
        </w:rPr>
      </w:pPr>
      <w:r>
        <w:rPr>
          <w:sz w:val="28"/>
          <w:szCs w:val="28"/>
        </w:rPr>
        <w:t>Целями первого уровня, которые уточняют главную стратегическую цель в области повышения качества жизни населения и в сфере развития производственного потенциала территории являются:</w:t>
      </w:r>
    </w:p>
    <w:p w:rsidR="00D72997" w:rsidRDefault="00D72997">
      <w:pPr>
        <w:ind w:firstLine="709"/>
        <w:jc w:val="both"/>
        <w:rPr>
          <w:rStyle w:val="apple-converted-space"/>
          <w:color w:val="000000"/>
          <w:sz w:val="28"/>
          <w:szCs w:val="28"/>
          <w:shd w:val="clear" w:color="auto" w:fill="FFFFFF"/>
        </w:rPr>
      </w:pPr>
      <w:r>
        <w:rPr>
          <w:sz w:val="28"/>
          <w:szCs w:val="28"/>
        </w:rPr>
        <w:t xml:space="preserve">1. </w:t>
      </w:r>
      <w:r>
        <w:rPr>
          <w:i/>
          <w:sz w:val="28"/>
          <w:szCs w:val="28"/>
        </w:rPr>
        <w:t>Стабилизация социально-демографической ситуации.</w:t>
      </w:r>
      <w:r>
        <w:rPr>
          <w:sz w:val="28"/>
          <w:szCs w:val="28"/>
        </w:rPr>
        <w:t xml:space="preserve"> Данная цель будет решаться посредством развитие социальной сферы.</w:t>
      </w:r>
      <w:r>
        <w:rPr>
          <w:color w:val="000000"/>
          <w:sz w:val="28"/>
          <w:szCs w:val="28"/>
          <w:shd w:val="clear" w:color="auto" w:fill="FFFFFF"/>
        </w:rPr>
        <w:t xml:space="preserve"> Социальная сфера — это сфера производства и воспроизводства человека. Здесь человек воспроизводит себя как биологическое, социальное и духовное существо. В этом смысле социальная сфера противостоит сферам материального и духовного производства — научному и ценностному знаниям, поскольку произведенное в них должно потребляться и осваиваться людьми других категорий и профессий. Социальная сфера — это здравоохранение и образование, от детского сада до высшей школы, это — общение с культурой, от посещения театра до научных клубов, это — продолжение человеческого рода, от появления детей до ухода из жизни старшего поколения.</w:t>
      </w:r>
      <w:r>
        <w:rPr>
          <w:rStyle w:val="apple-converted-space"/>
          <w:color w:val="000000"/>
          <w:sz w:val="28"/>
          <w:szCs w:val="28"/>
          <w:shd w:val="clear" w:color="auto" w:fill="FFFFFF"/>
        </w:rPr>
        <w:t> </w:t>
      </w:r>
    </w:p>
    <w:p w:rsidR="00D72997" w:rsidRDefault="00D72997">
      <w:pPr>
        <w:ind w:firstLine="709"/>
        <w:jc w:val="both"/>
        <w:rPr>
          <w:color w:val="000000"/>
          <w:sz w:val="28"/>
          <w:szCs w:val="28"/>
          <w:shd w:val="clear" w:color="auto" w:fill="FFFFFF"/>
        </w:rPr>
      </w:pPr>
      <w:r>
        <w:rPr>
          <w:color w:val="000000"/>
          <w:sz w:val="28"/>
          <w:szCs w:val="28"/>
          <w:shd w:val="clear" w:color="auto" w:fill="FFFFFF"/>
        </w:rPr>
        <w:t>Для стабилизации социально-демографической ситуации необходимо снижение уровня смертности, увеличение продолжительности жизни, формирование здорового образа жизни, развитие культуры и спорта, улучшение социально-экономического положения населения, снижению уровня смертности и повышение уровня рождаемости (нормой должна стать семья с тремя детьми), укрепление духовно-нравственных и культурных основ общества.</w:t>
      </w:r>
    </w:p>
    <w:p w:rsidR="00D72997" w:rsidRDefault="00D72997">
      <w:pPr>
        <w:ind w:firstLine="709"/>
        <w:jc w:val="both"/>
        <w:rPr>
          <w:rFonts w:ascii="Roboto-Regular" w:hAnsi="Roboto-Regular"/>
          <w:color w:val="000000"/>
          <w:sz w:val="28"/>
          <w:szCs w:val="28"/>
          <w:shd w:val="clear" w:color="auto" w:fill="FFFFFF"/>
        </w:rPr>
      </w:pPr>
      <w:r>
        <w:rPr>
          <w:sz w:val="28"/>
          <w:szCs w:val="28"/>
        </w:rPr>
        <w:t xml:space="preserve">2. </w:t>
      </w:r>
      <w:r>
        <w:rPr>
          <w:i/>
          <w:sz w:val="28"/>
          <w:szCs w:val="28"/>
        </w:rPr>
        <w:t>Развитие экономики, повышение уровня занятости населения, создание новых рабочих мест.</w:t>
      </w:r>
      <w:r>
        <w:rPr>
          <w:sz w:val="28"/>
          <w:szCs w:val="28"/>
        </w:rPr>
        <w:t xml:space="preserve"> </w:t>
      </w:r>
      <w:r>
        <w:rPr>
          <w:rFonts w:ascii="Roboto-Regular" w:hAnsi="Roboto-Regular"/>
          <w:color w:val="000000"/>
          <w:sz w:val="28"/>
          <w:szCs w:val="28"/>
          <w:shd w:val="clear" w:color="auto" w:fill="FFFFFF"/>
        </w:rPr>
        <w:t>Экономический рост влечет за собой возрастание материального изобилия и отвечает принципам минимизации издержек, к которым стремится все человечество. Растущая экономика обладает большей способностью удовлетворять новые потребности и решать социально экономические проблемы района.</w:t>
      </w:r>
    </w:p>
    <w:p w:rsidR="00D72997" w:rsidRDefault="00D72997">
      <w:pPr>
        <w:ind w:firstLine="709"/>
        <w:jc w:val="both"/>
        <w:rPr>
          <w:sz w:val="28"/>
          <w:szCs w:val="28"/>
        </w:rPr>
      </w:pPr>
      <w:r>
        <w:rPr>
          <w:rFonts w:ascii="Roboto-Regular" w:hAnsi="Roboto-Regular"/>
          <w:color w:val="000000"/>
          <w:sz w:val="28"/>
          <w:szCs w:val="28"/>
          <w:shd w:val="clear" w:color="auto" w:fill="FFFFFF"/>
        </w:rPr>
        <w:t xml:space="preserve">Изменение экономики района произойдет за счет развития действующих сельскохозяйственных предприятий, образование новых хозяйствующих субъектов в сфере переработки сельскохозяйственной продукции, повышения доли собственных доходов в бюджете района, привлечение бюджетных средств за счет участия в реализации государственных и муниципальных программ и привлечение средств инвесторов. </w:t>
      </w:r>
    </w:p>
    <w:p w:rsidR="00D72997" w:rsidRDefault="00D72997">
      <w:pPr>
        <w:ind w:firstLine="709"/>
        <w:jc w:val="both"/>
        <w:rPr>
          <w:color w:val="000000"/>
          <w:sz w:val="28"/>
          <w:szCs w:val="28"/>
        </w:rPr>
      </w:pPr>
      <w:r>
        <w:rPr>
          <w:sz w:val="28"/>
          <w:szCs w:val="28"/>
        </w:rPr>
        <w:t xml:space="preserve">3. </w:t>
      </w:r>
      <w:r>
        <w:rPr>
          <w:i/>
          <w:sz w:val="28"/>
          <w:szCs w:val="28"/>
        </w:rPr>
        <w:t>Развитие инженерной инфраструктуры и жилищного строительства.</w:t>
      </w:r>
      <w:r>
        <w:rPr>
          <w:sz w:val="28"/>
          <w:szCs w:val="28"/>
        </w:rPr>
        <w:t xml:space="preserve"> </w:t>
      </w:r>
      <w:r>
        <w:rPr>
          <w:color w:val="000000"/>
          <w:sz w:val="28"/>
          <w:szCs w:val="28"/>
        </w:rPr>
        <w:t>Инженерная инфраструктура относится к числу важнейших объектов муниципального управления и планирования, так как от результатов ее деятельности в первую очередь зависят возможности развития района, привлечение инвестиций и качество жизни населения. Поэтому эффективное управление данным комплексом является приоритетной задачей развития района, который выполняет столь важные функции и является локальной естественной монополией.</w:t>
      </w:r>
    </w:p>
    <w:p w:rsidR="00D72997" w:rsidRDefault="00D72997">
      <w:pPr>
        <w:spacing w:before="100" w:beforeAutospacing="1" w:after="100" w:afterAutospacing="1"/>
        <w:ind w:firstLine="708"/>
        <w:rPr>
          <w:color w:val="000000"/>
          <w:sz w:val="28"/>
          <w:szCs w:val="28"/>
        </w:rPr>
      </w:pPr>
      <w:r>
        <w:rPr>
          <w:color w:val="000000"/>
          <w:sz w:val="28"/>
          <w:szCs w:val="28"/>
        </w:rPr>
        <w:t>Мероприятия по развитию инженерной инфраструктуры предусматривают реконструкцию и  модернизацию источников теплоснабжения и тепловых сетей, увеличение пропускной способности теплотрасс, увеличение протяженности водопроводных сетей, ремонт действующих, ремонт и реконструкцию водозаборов.</w:t>
      </w:r>
    </w:p>
    <w:p w:rsidR="00D72997" w:rsidRDefault="00D72997">
      <w:pPr>
        <w:spacing w:before="100" w:beforeAutospacing="1" w:after="100" w:afterAutospacing="1"/>
        <w:ind w:firstLine="708"/>
        <w:rPr>
          <w:color w:val="000000"/>
          <w:sz w:val="28"/>
          <w:szCs w:val="28"/>
        </w:rPr>
      </w:pPr>
      <w:r>
        <w:rPr>
          <w:color w:val="000000"/>
          <w:sz w:val="28"/>
          <w:szCs w:val="28"/>
        </w:rPr>
        <w:t>Развитие жилищного строительства за счет создания условий для индивидуального жилищного строительства, участие в федеральных и региональных программах по обеспечению жильем молодых специалистов сельской местности, молодых и многодетных семей, а также ввода социального жилья ( строительство многоквартирного дома с целью предоставления жилья специалистам социальной сферы).</w:t>
      </w:r>
    </w:p>
    <w:p w:rsidR="00D72997" w:rsidRDefault="00D72997">
      <w:pPr>
        <w:ind w:firstLine="709"/>
        <w:jc w:val="both"/>
        <w:rPr>
          <w:color w:val="000000"/>
          <w:sz w:val="28"/>
          <w:szCs w:val="28"/>
        </w:rPr>
      </w:pPr>
      <w:r>
        <w:rPr>
          <w:sz w:val="28"/>
          <w:szCs w:val="28"/>
        </w:rPr>
        <w:t xml:space="preserve">4. </w:t>
      </w:r>
      <w:r>
        <w:rPr>
          <w:i/>
          <w:sz w:val="28"/>
          <w:szCs w:val="28"/>
        </w:rPr>
        <w:t>Повышение эффективности управления муниципальным образованием.</w:t>
      </w:r>
      <w:r>
        <w:rPr>
          <w:rFonts w:ascii="Georgia" w:hAnsi="Georgia"/>
          <w:color w:val="000000"/>
          <w:sz w:val="18"/>
          <w:szCs w:val="18"/>
          <w:shd w:val="clear" w:color="auto" w:fill="F3F3ED"/>
        </w:rPr>
        <w:t xml:space="preserve"> </w:t>
      </w:r>
      <w:r>
        <w:rPr>
          <w:color w:val="000000"/>
          <w:sz w:val="28"/>
          <w:szCs w:val="28"/>
        </w:rPr>
        <w:t>Данная цель очень актуальна, поскольку уровень жизни и благосостояния общества напрямую зависит от того, насколько эффективно муниципальное управление.</w:t>
      </w:r>
    </w:p>
    <w:p w:rsidR="00D72997" w:rsidRDefault="00D72997">
      <w:pPr>
        <w:ind w:firstLine="567"/>
        <w:jc w:val="both"/>
        <w:rPr>
          <w:rFonts w:ascii="Arial" w:hAnsi="Arial" w:cs="Arial"/>
          <w:color w:val="333333"/>
          <w:sz w:val="21"/>
          <w:szCs w:val="21"/>
          <w:shd w:val="clear" w:color="auto" w:fill="FFFFFF"/>
        </w:rPr>
      </w:pPr>
    </w:p>
    <w:p w:rsidR="00D72997" w:rsidRDefault="00D72997">
      <w:pPr>
        <w:ind w:firstLine="567"/>
        <w:jc w:val="both"/>
        <w:rPr>
          <w:rFonts w:ascii="Arial" w:hAnsi="Arial" w:cs="Arial"/>
          <w:color w:val="333333"/>
          <w:sz w:val="21"/>
          <w:szCs w:val="21"/>
          <w:shd w:val="clear" w:color="auto" w:fill="FFFFFF"/>
        </w:rPr>
      </w:pPr>
    </w:p>
    <w:p w:rsidR="00D72997" w:rsidRPr="006614F1" w:rsidRDefault="00D72997">
      <w:pPr>
        <w:ind w:firstLine="567"/>
        <w:jc w:val="both"/>
        <w:rPr>
          <w:sz w:val="28"/>
          <w:szCs w:val="28"/>
        </w:rPr>
      </w:pPr>
      <w:r>
        <w:rPr>
          <w:sz w:val="28"/>
          <w:szCs w:val="28"/>
        </w:rPr>
        <w:t xml:space="preserve">Достижение данной цели возможно при стабилизации финансового положения муниципального района направленного на укрепление доходной базы бюджета (увеличение налоговых доходов, развитие арендных отношений муниципальной собственности), оптимизации  бюджетных  расходов, сокращение  задолженности  в бюджеты всех уровней, обеспечение  максимальной  открытости  и  прозрачности  работы  органов местного самоуправления, </w:t>
      </w:r>
      <w:r w:rsidRPr="006614F1">
        <w:rPr>
          <w:sz w:val="28"/>
          <w:szCs w:val="28"/>
        </w:rPr>
        <w:t>повышения качества,  доступности муниципальных услуг и повышения качества кадрового потенциала органов местного самоуправления.</w:t>
      </w:r>
    </w:p>
    <w:p w:rsidR="00D72997" w:rsidRDefault="00D72997">
      <w:pPr>
        <w:ind w:firstLine="567"/>
        <w:jc w:val="both"/>
        <w:rPr>
          <w:rFonts w:ascii="Arial" w:hAnsi="Arial" w:cs="Arial"/>
          <w:color w:val="333333"/>
          <w:sz w:val="21"/>
          <w:szCs w:val="21"/>
          <w:shd w:val="clear" w:color="auto" w:fill="FFFFFF"/>
        </w:rPr>
      </w:pPr>
    </w:p>
    <w:p w:rsidR="00D72997" w:rsidRDefault="00D72997">
      <w:pPr>
        <w:ind w:firstLine="567"/>
        <w:jc w:val="both"/>
        <w:rPr>
          <w:b/>
          <w:bCs/>
          <w:color w:val="000000"/>
          <w:kern w:val="24"/>
          <w:sz w:val="32"/>
          <w:szCs w:val="32"/>
        </w:rPr>
      </w:pPr>
      <w:r>
        <w:rPr>
          <w:b/>
          <w:i/>
          <w:sz w:val="28"/>
          <w:szCs w:val="28"/>
        </w:rPr>
        <w:t xml:space="preserve">Миссия Идринского района– </w:t>
      </w:r>
      <w:r>
        <w:rPr>
          <w:b/>
          <w:bCs/>
          <w:i/>
          <w:iCs/>
          <w:kern w:val="24"/>
          <w:sz w:val="32"/>
          <w:szCs w:val="32"/>
        </w:rPr>
        <w:t>территория</w:t>
      </w:r>
      <w:r>
        <w:rPr>
          <w:b/>
          <w:bCs/>
          <w:i/>
          <w:iCs/>
          <w:color w:val="000000"/>
          <w:kern w:val="24"/>
          <w:sz w:val="32"/>
          <w:szCs w:val="32"/>
        </w:rPr>
        <w:t xml:space="preserve">  благоприятная для проживания, работы и производства экологически чистой сельскохозяйственной продукции</w:t>
      </w:r>
      <w:r>
        <w:rPr>
          <w:b/>
          <w:bCs/>
          <w:color w:val="000000"/>
          <w:kern w:val="24"/>
          <w:sz w:val="32"/>
          <w:szCs w:val="32"/>
        </w:rPr>
        <w:t>.</w:t>
      </w:r>
    </w:p>
    <w:p w:rsidR="00D72997" w:rsidRDefault="00D72997">
      <w:pPr>
        <w:ind w:firstLine="567"/>
        <w:jc w:val="both"/>
        <w:rPr>
          <w:color w:val="000000"/>
          <w:sz w:val="28"/>
          <w:szCs w:val="28"/>
        </w:rPr>
      </w:pPr>
    </w:p>
    <w:p w:rsidR="00D72997" w:rsidRDefault="00D72997">
      <w:pPr>
        <w:ind w:firstLine="567"/>
        <w:jc w:val="both"/>
        <w:rPr>
          <w:color w:val="000000"/>
          <w:sz w:val="28"/>
          <w:szCs w:val="28"/>
        </w:rPr>
      </w:pPr>
      <w:r>
        <w:rPr>
          <w:color w:val="000000"/>
          <w:sz w:val="28"/>
          <w:szCs w:val="28"/>
        </w:rPr>
        <w:t>Благоприятные условия для жизни населения – возможность полноценной занятости, получение стабильных доходов, доступность широкого спектра социальных услуг, безопасность жизни обеспечивают  необходимую социальную устойчивость  общества, способствуют развитию человеческого потенциала.</w:t>
      </w:r>
    </w:p>
    <w:p w:rsidR="00D72997" w:rsidRDefault="00D72997">
      <w:pPr>
        <w:spacing w:after="200" w:line="276" w:lineRule="auto"/>
        <w:ind w:firstLine="567"/>
        <w:rPr>
          <w:rFonts w:eastAsia="Calibri"/>
          <w:sz w:val="28"/>
          <w:szCs w:val="28"/>
          <w:lang w:eastAsia="en-US"/>
        </w:rPr>
      </w:pPr>
      <w:r>
        <w:rPr>
          <w:rFonts w:eastAsia="Calibri"/>
          <w:sz w:val="28"/>
          <w:szCs w:val="28"/>
          <w:lang w:eastAsia="en-US"/>
        </w:rPr>
        <w:t>Качество жизни определяется уровнем развития экономики, состоянием среды,  включая  экологическую  ситуацию,  масштабами,  качеством  и доступностью  услуг  учреждений  образования,  здравоохранения,  культуры  и социального  обслуживания,  параметрами  общественной  безопасности, эффективностью  государственного  и  муниципального  управления, позволяющего реализовывать закон</w:t>
      </w:r>
      <w:r w:rsidR="007D371B">
        <w:rPr>
          <w:rFonts w:eastAsia="Calibri"/>
          <w:sz w:val="28"/>
          <w:szCs w:val="28"/>
          <w:lang w:eastAsia="en-US"/>
        </w:rPr>
        <w:t xml:space="preserve">ные права и интересы населения. </w:t>
      </w:r>
      <w:r>
        <w:rPr>
          <w:rFonts w:eastAsia="Calibri"/>
          <w:sz w:val="28"/>
          <w:szCs w:val="28"/>
          <w:lang w:eastAsia="en-US"/>
        </w:rPr>
        <w:t xml:space="preserve">Качество жизни  населения  складывается  из  параметров  материального  благополучия отдельных  семей,  из  общих  условий  для  гармоничного  развития  человека  и качества среды его обитания. </w:t>
      </w:r>
    </w:p>
    <w:p w:rsidR="00D72997" w:rsidRDefault="00D72997">
      <w:pPr>
        <w:spacing w:after="200" w:line="276" w:lineRule="auto"/>
        <w:ind w:firstLine="567"/>
        <w:rPr>
          <w:rFonts w:eastAsia="Calibri"/>
          <w:sz w:val="28"/>
          <w:szCs w:val="28"/>
          <w:lang w:eastAsia="en-US"/>
        </w:rPr>
      </w:pPr>
      <w:r>
        <w:rPr>
          <w:rFonts w:eastAsia="Calibri"/>
          <w:sz w:val="28"/>
          <w:szCs w:val="28"/>
          <w:lang w:eastAsia="en-US"/>
        </w:rPr>
        <w:t>Поэтому  главная цель  стратегии направлена  на  увеличение объемов производства и переработки продукции сельского хозяйства, обеспечение занятости населения, повышение качества жизни и уровня реальных доходов населения.</w:t>
      </w:r>
    </w:p>
    <w:p w:rsidR="00D72997" w:rsidRDefault="00D72997">
      <w:pPr>
        <w:ind w:firstLine="567"/>
        <w:jc w:val="both"/>
        <w:rPr>
          <w:b/>
          <w:i/>
          <w:sz w:val="28"/>
          <w:szCs w:val="28"/>
        </w:rPr>
      </w:pPr>
    </w:p>
    <w:p w:rsidR="00D72997" w:rsidRDefault="00D72997">
      <w:pPr>
        <w:ind w:firstLine="709"/>
        <w:jc w:val="center"/>
        <w:rPr>
          <w:b/>
          <w:sz w:val="28"/>
          <w:szCs w:val="28"/>
        </w:rPr>
      </w:pPr>
      <w:r>
        <w:rPr>
          <w:b/>
          <w:sz w:val="28"/>
          <w:szCs w:val="28"/>
        </w:rPr>
        <w:t>2.2 Система целей и задач социально-экономического развития на долгосрочный период, обеспечивающих достижение страте</w:t>
      </w:r>
      <w:r w:rsidR="007D371B">
        <w:rPr>
          <w:b/>
          <w:sz w:val="28"/>
          <w:szCs w:val="28"/>
        </w:rPr>
        <w:t>гической цели Идринского района</w:t>
      </w:r>
    </w:p>
    <w:p w:rsidR="00D72997" w:rsidRDefault="00D72997">
      <w:pPr>
        <w:ind w:firstLine="709"/>
        <w:rPr>
          <w:sz w:val="28"/>
          <w:szCs w:val="28"/>
        </w:rPr>
      </w:pPr>
      <w:r>
        <w:rPr>
          <w:sz w:val="28"/>
          <w:szCs w:val="28"/>
        </w:rPr>
        <w:t>Достижению цели первого уровня «</w:t>
      </w:r>
      <w:r>
        <w:rPr>
          <w:sz w:val="28"/>
          <w:szCs w:val="28"/>
          <w:u w:val="single"/>
        </w:rPr>
        <w:t>Стабилизация социально-демографической ситуации</w:t>
      </w:r>
      <w:r>
        <w:rPr>
          <w:sz w:val="28"/>
          <w:szCs w:val="28"/>
        </w:rPr>
        <w:t>»  способствуют следующие цели второго уровня-</w:t>
      </w:r>
    </w:p>
    <w:p w:rsidR="00D72997" w:rsidRDefault="00D72997">
      <w:pPr>
        <w:jc w:val="both"/>
        <w:rPr>
          <w:sz w:val="28"/>
          <w:szCs w:val="28"/>
        </w:rPr>
      </w:pPr>
      <w:r>
        <w:rPr>
          <w:sz w:val="28"/>
          <w:szCs w:val="28"/>
        </w:rPr>
        <w:t>1.1.</w:t>
      </w:r>
      <w:r>
        <w:rPr>
          <w:i/>
          <w:sz w:val="28"/>
          <w:szCs w:val="28"/>
        </w:rPr>
        <w:t>Обеспечение высокого качества образования, соответствующего современным потребностям граждан Идринского района</w:t>
      </w:r>
      <w:r>
        <w:rPr>
          <w:sz w:val="28"/>
          <w:szCs w:val="28"/>
        </w:rPr>
        <w:t>.</w:t>
      </w:r>
    </w:p>
    <w:p w:rsidR="00D72997" w:rsidRDefault="00D72997">
      <w:pPr>
        <w:jc w:val="both"/>
        <w:rPr>
          <w:sz w:val="28"/>
          <w:szCs w:val="28"/>
        </w:rPr>
      </w:pPr>
      <w:r>
        <w:rPr>
          <w:sz w:val="28"/>
          <w:szCs w:val="28"/>
        </w:rPr>
        <w:t>Задачи:</w:t>
      </w:r>
    </w:p>
    <w:p w:rsidR="00D72997" w:rsidRDefault="00D72997">
      <w:pPr>
        <w:ind w:firstLine="567"/>
        <w:jc w:val="both"/>
        <w:rPr>
          <w:sz w:val="28"/>
          <w:szCs w:val="28"/>
        </w:rPr>
      </w:pPr>
      <w:r>
        <w:rPr>
          <w:sz w:val="28"/>
          <w:szCs w:val="28"/>
        </w:rPr>
        <w:t xml:space="preserve">-повышение доступности и качества  дошкольного,  начального,  основного,  среднего, общего и дополнительного образования; </w:t>
      </w:r>
    </w:p>
    <w:p w:rsidR="00D72997" w:rsidRDefault="00D72997">
      <w:pPr>
        <w:ind w:firstLine="567"/>
        <w:jc w:val="both"/>
        <w:rPr>
          <w:sz w:val="28"/>
          <w:szCs w:val="28"/>
        </w:rPr>
      </w:pPr>
      <w:r>
        <w:rPr>
          <w:sz w:val="28"/>
          <w:szCs w:val="28"/>
        </w:rPr>
        <w:t xml:space="preserve">-совершенствование  материально-технической  базы  образовательных </w:t>
      </w:r>
    </w:p>
    <w:p w:rsidR="00D72997" w:rsidRDefault="00D72997">
      <w:pPr>
        <w:ind w:firstLine="567"/>
        <w:jc w:val="both"/>
        <w:rPr>
          <w:sz w:val="28"/>
          <w:szCs w:val="28"/>
        </w:rPr>
      </w:pPr>
      <w:r>
        <w:rPr>
          <w:sz w:val="28"/>
          <w:szCs w:val="28"/>
        </w:rPr>
        <w:t xml:space="preserve">учреждений,  создание  безопасных  условий  функционирования </w:t>
      </w:r>
    </w:p>
    <w:p w:rsidR="00D72997" w:rsidRDefault="00D72997">
      <w:pPr>
        <w:ind w:firstLine="567"/>
        <w:jc w:val="both"/>
        <w:rPr>
          <w:sz w:val="28"/>
          <w:szCs w:val="28"/>
        </w:rPr>
      </w:pPr>
      <w:r>
        <w:rPr>
          <w:sz w:val="28"/>
          <w:szCs w:val="28"/>
        </w:rPr>
        <w:t xml:space="preserve">образовательных учреждений; </w:t>
      </w:r>
    </w:p>
    <w:p w:rsidR="00D72997" w:rsidRDefault="00D72997">
      <w:pPr>
        <w:ind w:firstLine="567"/>
        <w:jc w:val="both"/>
        <w:rPr>
          <w:sz w:val="28"/>
          <w:szCs w:val="28"/>
        </w:rPr>
      </w:pPr>
      <w:r>
        <w:rPr>
          <w:sz w:val="28"/>
          <w:szCs w:val="28"/>
        </w:rPr>
        <w:t xml:space="preserve">-обеспечение сферы образования квалифицированными кадрами; </w:t>
      </w:r>
    </w:p>
    <w:p w:rsidR="00D72997" w:rsidRDefault="00D72997">
      <w:pPr>
        <w:ind w:firstLine="567"/>
        <w:jc w:val="both"/>
        <w:rPr>
          <w:sz w:val="28"/>
          <w:szCs w:val="28"/>
        </w:rPr>
      </w:pPr>
      <w:r>
        <w:rPr>
          <w:sz w:val="28"/>
          <w:szCs w:val="28"/>
        </w:rPr>
        <w:t xml:space="preserve">- создание условий для получения качественного общего и дополнительного  </w:t>
      </w:r>
    </w:p>
    <w:p w:rsidR="00D72997" w:rsidRDefault="00D72997">
      <w:pPr>
        <w:ind w:firstLine="567"/>
        <w:jc w:val="both"/>
        <w:rPr>
          <w:sz w:val="28"/>
          <w:szCs w:val="28"/>
        </w:rPr>
      </w:pPr>
      <w:r>
        <w:rPr>
          <w:sz w:val="28"/>
          <w:szCs w:val="28"/>
        </w:rPr>
        <w:t xml:space="preserve">образования,  обеспечение  обновления  содержания  и  технологий </w:t>
      </w:r>
    </w:p>
    <w:p w:rsidR="00D72997" w:rsidRDefault="00D72997">
      <w:pPr>
        <w:ind w:firstLine="567"/>
        <w:jc w:val="both"/>
        <w:rPr>
          <w:sz w:val="28"/>
          <w:szCs w:val="28"/>
        </w:rPr>
      </w:pPr>
      <w:r>
        <w:rPr>
          <w:sz w:val="28"/>
          <w:szCs w:val="28"/>
        </w:rPr>
        <w:t xml:space="preserve">образования,  внедрение  единой  независимой  системы  оценки  качества </w:t>
      </w:r>
    </w:p>
    <w:p w:rsidR="00D72997" w:rsidRDefault="00D72997">
      <w:pPr>
        <w:ind w:firstLine="567"/>
        <w:jc w:val="both"/>
        <w:rPr>
          <w:sz w:val="28"/>
          <w:szCs w:val="28"/>
        </w:rPr>
      </w:pPr>
      <w:r>
        <w:rPr>
          <w:sz w:val="28"/>
          <w:szCs w:val="28"/>
        </w:rPr>
        <w:t xml:space="preserve">образования; </w:t>
      </w:r>
    </w:p>
    <w:p w:rsidR="00D72997" w:rsidRDefault="00D72997">
      <w:pPr>
        <w:ind w:firstLine="567"/>
        <w:jc w:val="both"/>
        <w:rPr>
          <w:sz w:val="28"/>
          <w:szCs w:val="28"/>
        </w:rPr>
      </w:pPr>
      <w:r>
        <w:rPr>
          <w:sz w:val="28"/>
          <w:szCs w:val="28"/>
        </w:rPr>
        <w:t xml:space="preserve">-совершенствование  системы  выявления  и  поддержки  одаренных  детей, </w:t>
      </w:r>
    </w:p>
    <w:p w:rsidR="00D72997" w:rsidRDefault="00D72997">
      <w:pPr>
        <w:ind w:firstLine="567"/>
        <w:jc w:val="both"/>
        <w:rPr>
          <w:sz w:val="28"/>
          <w:szCs w:val="28"/>
        </w:rPr>
      </w:pPr>
      <w:r>
        <w:rPr>
          <w:sz w:val="28"/>
          <w:szCs w:val="28"/>
        </w:rPr>
        <w:t xml:space="preserve">-развитие  инновационного  потенциала  педагогов  образовательных </w:t>
      </w:r>
    </w:p>
    <w:p w:rsidR="00D72997" w:rsidRDefault="00D72997">
      <w:pPr>
        <w:ind w:firstLine="567"/>
        <w:jc w:val="both"/>
        <w:rPr>
          <w:sz w:val="28"/>
          <w:szCs w:val="28"/>
        </w:rPr>
      </w:pPr>
      <w:r>
        <w:rPr>
          <w:sz w:val="28"/>
          <w:szCs w:val="28"/>
        </w:rPr>
        <w:t xml:space="preserve">учреждений района; </w:t>
      </w:r>
    </w:p>
    <w:p w:rsidR="00D72997" w:rsidRDefault="00D72997">
      <w:pPr>
        <w:ind w:firstLine="567"/>
        <w:jc w:val="both"/>
        <w:rPr>
          <w:sz w:val="28"/>
          <w:szCs w:val="28"/>
        </w:rPr>
      </w:pPr>
      <w:r>
        <w:rPr>
          <w:sz w:val="28"/>
          <w:szCs w:val="28"/>
        </w:rPr>
        <w:t xml:space="preserve">- создание  в  системе  образования  условий  для  сохранения  и  укрепления </w:t>
      </w:r>
    </w:p>
    <w:p w:rsidR="00D72997" w:rsidRDefault="00D72997">
      <w:pPr>
        <w:ind w:firstLine="567"/>
        <w:jc w:val="both"/>
        <w:rPr>
          <w:sz w:val="28"/>
          <w:szCs w:val="28"/>
        </w:rPr>
      </w:pPr>
      <w:r>
        <w:rPr>
          <w:sz w:val="28"/>
          <w:szCs w:val="28"/>
        </w:rPr>
        <w:t xml:space="preserve">здоровья,  формирования  здорового  образа  жизни  подрастающего </w:t>
      </w:r>
    </w:p>
    <w:p w:rsidR="00D72997" w:rsidRDefault="00D72997">
      <w:pPr>
        <w:ind w:firstLine="567"/>
        <w:jc w:val="both"/>
        <w:rPr>
          <w:sz w:val="28"/>
          <w:szCs w:val="28"/>
        </w:rPr>
      </w:pPr>
      <w:r>
        <w:rPr>
          <w:sz w:val="28"/>
          <w:szCs w:val="28"/>
        </w:rPr>
        <w:t xml:space="preserve">поколения; </w:t>
      </w:r>
    </w:p>
    <w:p w:rsidR="00D72997" w:rsidRDefault="00D72997">
      <w:pPr>
        <w:ind w:firstLine="567"/>
        <w:jc w:val="both"/>
        <w:rPr>
          <w:sz w:val="28"/>
          <w:szCs w:val="28"/>
        </w:rPr>
      </w:pPr>
      <w:r>
        <w:rPr>
          <w:sz w:val="28"/>
          <w:szCs w:val="28"/>
        </w:rPr>
        <w:t xml:space="preserve">- создание  условий  для  социализации,  социальной  адаптации  детей  - </w:t>
      </w:r>
    </w:p>
    <w:p w:rsidR="00D72997" w:rsidRDefault="00D72997">
      <w:pPr>
        <w:ind w:firstLine="567"/>
        <w:jc w:val="both"/>
        <w:rPr>
          <w:sz w:val="28"/>
          <w:szCs w:val="28"/>
        </w:rPr>
      </w:pPr>
      <w:r>
        <w:rPr>
          <w:sz w:val="28"/>
          <w:szCs w:val="28"/>
        </w:rPr>
        <w:t xml:space="preserve">инвалидов, детей с ограниченными возможностями здоровья; </w:t>
      </w:r>
    </w:p>
    <w:p w:rsidR="00D72997" w:rsidRDefault="00D72997">
      <w:pPr>
        <w:ind w:firstLine="567"/>
        <w:jc w:val="both"/>
        <w:rPr>
          <w:sz w:val="28"/>
          <w:szCs w:val="28"/>
        </w:rPr>
      </w:pPr>
      <w:r>
        <w:rPr>
          <w:sz w:val="28"/>
          <w:szCs w:val="28"/>
        </w:rPr>
        <w:t xml:space="preserve">- совершенствование  экономических  механизмов  в  сфере  образования; </w:t>
      </w:r>
    </w:p>
    <w:p w:rsidR="00D72997" w:rsidRDefault="00D72997">
      <w:pPr>
        <w:ind w:firstLine="567"/>
        <w:jc w:val="both"/>
        <w:rPr>
          <w:sz w:val="28"/>
          <w:szCs w:val="28"/>
        </w:rPr>
      </w:pPr>
      <w:r>
        <w:rPr>
          <w:sz w:val="28"/>
          <w:szCs w:val="28"/>
        </w:rPr>
        <w:t>-обеспечение  эффективности расходования бюджетных средств и управления системой образования района.</w:t>
      </w:r>
    </w:p>
    <w:p w:rsidR="00D72997" w:rsidRDefault="00D72997">
      <w:pPr>
        <w:jc w:val="both"/>
        <w:rPr>
          <w:sz w:val="28"/>
          <w:szCs w:val="28"/>
        </w:rPr>
      </w:pPr>
      <w:r>
        <w:rPr>
          <w:sz w:val="28"/>
          <w:szCs w:val="28"/>
        </w:rPr>
        <w:t xml:space="preserve">1.2. </w:t>
      </w:r>
      <w:r>
        <w:rPr>
          <w:i/>
          <w:sz w:val="28"/>
          <w:szCs w:val="28"/>
        </w:rPr>
        <w:t>Развитие отрасли культуры, путем превращения отрасли в источник всестороннего развития и формирования конкурентоспособного человека, утверждение имиджа  района.</w:t>
      </w:r>
      <w:r>
        <w:rPr>
          <w:sz w:val="28"/>
          <w:szCs w:val="28"/>
        </w:rPr>
        <w:t xml:space="preserve"> </w:t>
      </w:r>
    </w:p>
    <w:p w:rsidR="00D72997" w:rsidRDefault="00D72997">
      <w:pPr>
        <w:ind w:firstLine="709"/>
        <w:jc w:val="both"/>
        <w:rPr>
          <w:sz w:val="28"/>
          <w:szCs w:val="28"/>
        </w:rPr>
      </w:pPr>
      <w:r>
        <w:rPr>
          <w:sz w:val="28"/>
          <w:szCs w:val="28"/>
        </w:rPr>
        <w:t>Достижение целей предполагает осуществление следующих основных задач:</w:t>
      </w:r>
    </w:p>
    <w:p w:rsidR="00D72997" w:rsidRDefault="00D72997" w:rsidP="007D371B">
      <w:pPr>
        <w:numPr>
          <w:ilvl w:val="0"/>
          <w:numId w:val="10"/>
        </w:numPr>
        <w:jc w:val="both"/>
        <w:rPr>
          <w:sz w:val="28"/>
          <w:szCs w:val="28"/>
          <w:u w:val="single"/>
        </w:rPr>
      </w:pPr>
      <w:r>
        <w:rPr>
          <w:sz w:val="28"/>
          <w:szCs w:val="28"/>
          <w:u w:val="single"/>
        </w:rPr>
        <w:t>создание единого культурного пространства и обеспечение максимальной доступности услуг в сфере культуры посредством:</w:t>
      </w:r>
    </w:p>
    <w:p w:rsidR="00D72997" w:rsidRDefault="00D72997">
      <w:pPr>
        <w:autoSpaceDE w:val="0"/>
        <w:autoSpaceDN w:val="0"/>
        <w:adjustRightInd w:val="0"/>
        <w:ind w:firstLine="709"/>
        <w:jc w:val="both"/>
        <w:rPr>
          <w:sz w:val="28"/>
          <w:szCs w:val="28"/>
        </w:rPr>
      </w:pPr>
      <w:r>
        <w:rPr>
          <w:sz w:val="28"/>
          <w:szCs w:val="28"/>
        </w:rPr>
        <w:t>- развития культурной инфраструктуры и повышения ее доступности для населения;</w:t>
      </w:r>
    </w:p>
    <w:p w:rsidR="00D72997" w:rsidRDefault="00D72997">
      <w:pPr>
        <w:ind w:firstLine="709"/>
        <w:jc w:val="both"/>
        <w:rPr>
          <w:sz w:val="28"/>
          <w:szCs w:val="28"/>
        </w:rPr>
      </w:pPr>
      <w:r>
        <w:rPr>
          <w:sz w:val="28"/>
          <w:szCs w:val="28"/>
        </w:rPr>
        <w:t>- поддержки культурных проектов в процессе развития муниципальных образований района, местных культурных инициатив, формирования новых культурных традиций в поселениях;</w:t>
      </w:r>
    </w:p>
    <w:p w:rsidR="00D72997" w:rsidRDefault="00D72997">
      <w:pPr>
        <w:ind w:firstLine="709"/>
        <w:jc w:val="both"/>
        <w:rPr>
          <w:sz w:val="28"/>
          <w:szCs w:val="28"/>
        </w:rPr>
      </w:pPr>
      <w:r>
        <w:rPr>
          <w:sz w:val="28"/>
          <w:szCs w:val="28"/>
        </w:rPr>
        <w:t>- развития традиционных и новых культурных направлений (декоративно-прикладное искусство,  искусство эстрады, видео- и мультимедиа);</w:t>
      </w:r>
    </w:p>
    <w:p w:rsidR="00D72997" w:rsidRDefault="00D72997">
      <w:pPr>
        <w:ind w:firstLine="709"/>
        <w:jc w:val="both"/>
        <w:rPr>
          <w:sz w:val="28"/>
          <w:szCs w:val="28"/>
        </w:rPr>
      </w:pPr>
      <w:r>
        <w:rPr>
          <w:sz w:val="28"/>
          <w:szCs w:val="28"/>
        </w:rPr>
        <w:t>- развития инновационных моделей культурного обслуживания, в том числе путем внедрения нестационарных форм обслуживания;</w:t>
      </w:r>
    </w:p>
    <w:p w:rsidR="00D72997" w:rsidRDefault="00D72997">
      <w:pPr>
        <w:ind w:firstLine="709"/>
        <w:jc w:val="both"/>
        <w:rPr>
          <w:sz w:val="28"/>
          <w:szCs w:val="28"/>
        </w:rPr>
      </w:pPr>
      <w:r>
        <w:rPr>
          <w:sz w:val="28"/>
          <w:szCs w:val="28"/>
        </w:rPr>
        <w:t>- перевода в электронный вид библиотечных фондов, обеспечение доступа населения к ним с использованием сети Интернет;</w:t>
      </w:r>
    </w:p>
    <w:p w:rsidR="00D72997" w:rsidRDefault="00D72997">
      <w:pPr>
        <w:ind w:firstLine="709"/>
        <w:jc w:val="both"/>
        <w:rPr>
          <w:sz w:val="28"/>
          <w:szCs w:val="28"/>
        </w:rPr>
      </w:pPr>
      <w:r>
        <w:rPr>
          <w:sz w:val="28"/>
          <w:szCs w:val="28"/>
        </w:rPr>
        <w:t>- сохранения и популяризации культурного наследия народов, проживающих на территории района, поддержки межкультурного и межконфессионального взаимодействия;</w:t>
      </w:r>
    </w:p>
    <w:p w:rsidR="00D72997" w:rsidRDefault="00D72997">
      <w:pPr>
        <w:ind w:firstLine="709"/>
        <w:jc w:val="both"/>
        <w:rPr>
          <w:sz w:val="28"/>
          <w:szCs w:val="28"/>
        </w:rPr>
      </w:pPr>
      <w:r>
        <w:rPr>
          <w:sz w:val="28"/>
          <w:szCs w:val="28"/>
        </w:rPr>
        <w:t>- создания безбарьерной среды жизнедеятельности для инвалидов и иных маломобильных категорий населения в сфере культуры;</w:t>
      </w:r>
    </w:p>
    <w:p w:rsidR="00D72997" w:rsidRDefault="00D72997" w:rsidP="007D371B">
      <w:pPr>
        <w:numPr>
          <w:ilvl w:val="0"/>
          <w:numId w:val="10"/>
        </w:numPr>
        <w:jc w:val="both"/>
        <w:rPr>
          <w:sz w:val="28"/>
          <w:szCs w:val="28"/>
          <w:u w:val="single"/>
        </w:rPr>
      </w:pPr>
      <w:r>
        <w:rPr>
          <w:sz w:val="28"/>
          <w:szCs w:val="28"/>
          <w:u w:val="single"/>
        </w:rPr>
        <w:t>создание условий для повышения качества и разнообразия услуг, предоставляемых в сфере культуры за счет:</w:t>
      </w:r>
    </w:p>
    <w:p w:rsidR="00D72997" w:rsidRDefault="00D72997">
      <w:pPr>
        <w:ind w:firstLine="709"/>
        <w:jc w:val="both"/>
        <w:rPr>
          <w:sz w:val="28"/>
          <w:szCs w:val="28"/>
        </w:rPr>
      </w:pPr>
      <w:r>
        <w:rPr>
          <w:sz w:val="28"/>
          <w:szCs w:val="28"/>
        </w:rPr>
        <w:t>- поддержки всех видов культуры – от элитарной до массовой, создания новых культурных центров и творческих коллективов;</w:t>
      </w:r>
    </w:p>
    <w:p w:rsidR="00D72997" w:rsidRDefault="00D72997">
      <w:pPr>
        <w:ind w:firstLine="709"/>
        <w:jc w:val="both"/>
        <w:rPr>
          <w:sz w:val="28"/>
          <w:szCs w:val="28"/>
        </w:rPr>
      </w:pPr>
      <w:r>
        <w:rPr>
          <w:sz w:val="28"/>
          <w:szCs w:val="28"/>
        </w:rPr>
        <w:t>- формирования сети многофункциональных культурных центров, объединяющих библиотеку, клуб, музей, кино с доступом к электронным ресурсам;</w:t>
      </w:r>
    </w:p>
    <w:p w:rsidR="00D72997" w:rsidRDefault="00D72997">
      <w:pPr>
        <w:ind w:firstLine="709"/>
        <w:jc w:val="both"/>
        <w:rPr>
          <w:sz w:val="28"/>
          <w:szCs w:val="28"/>
        </w:rPr>
      </w:pPr>
      <w:r>
        <w:rPr>
          <w:sz w:val="28"/>
          <w:szCs w:val="28"/>
        </w:rPr>
        <w:t>- поддержки применения в деятельности учреждений культуры информационно-коммуникационных технологий, их оснащения современным оборудованием, обеспечивающим равный доступ жителей района к культурным ценностям, информации;</w:t>
      </w:r>
    </w:p>
    <w:p w:rsidR="00D72997" w:rsidRDefault="00D72997">
      <w:pPr>
        <w:ind w:firstLine="709"/>
        <w:jc w:val="both"/>
        <w:rPr>
          <w:sz w:val="28"/>
          <w:szCs w:val="28"/>
        </w:rPr>
      </w:pPr>
      <w:r>
        <w:rPr>
          <w:sz w:val="28"/>
          <w:szCs w:val="28"/>
        </w:rPr>
        <w:t>- содействия развитию культурно-познавательного туризма, обеспечения комплексного подхода к сохранению культурно-исторического наследия;</w:t>
      </w:r>
    </w:p>
    <w:p w:rsidR="00D72997" w:rsidRDefault="00D72997" w:rsidP="007D371B">
      <w:pPr>
        <w:numPr>
          <w:ilvl w:val="0"/>
          <w:numId w:val="10"/>
        </w:numPr>
        <w:jc w:val="both"/>
        <w:rPr>
          <w:sz w:val="28"/>
          <w:szCs w:val="28"/>
          <w:u w:val="single"/>
        </w:rPr>
      </w:pPr>
      <w:r>
        <w:rPr>
          <w:sz w:val="28"/>
          <w:szCs w:val="28"/>
          <w:u w:val="single"/>
        </w:rPr>
        <w:t>поддержка новых форм культурного просвещения и молодых дарований за счет:</w:t>
      </w:r>
    </w:p>
    <w:p w:rsidR="00D72997" w:rsidRDefault="00D72997">
      <w:pPr>
        <w:ind w:firstLine="709"/>
        <w:jc w:val="both"/>
        <w:rPr>
          <w:sz w:val="28"/>
          <w:szCs w:val="28"/>
        </w:rPr>
      </w:pPr>
      <w:r>
        <w:rPr>
          <w:sz w:val="28"/>
          <w:szCs w:val="28"/>
        </w:rPr>
        <w:t>- выявления одаренных детей и молодежи, обеспечения условий для их образования и творческого развития;</w:t>
      </w:r>
    </w:p>
    <w:p w:rsidR="00D72997" w:rsidRDefault="00D72997">
      <w:pPr>
        <w:ind w:firstLine="709"/>
        <w:jc w:val="both"/>
        <w:rPr>
          <w:sz w:val="28"/>
          <w:szCs w:val="28"/>
        </w:rPr>
      </w:pPr>
      <w:r>
        <w:rPr>
          <w:sz w:val="28"/>
          <w:szCs w:val="28"/>
        </w:rPr>
        <w:t>- поддержки культурных проектов в детской и молодежной среде, роста охвата детского населения района дополнительным образованием художественно-эстетической направленности;</w:t>
      </w:r>
    </w:p>
    <w:p w:rsidR="00D72997" w:rsidRDefault="00D72997">
      <w:pPr>
        <w:ind w:firstLine="709"/>
        <w:jc w:val="both"/>
        <w:rPr>
          <w:sz w:val="28"/>
          <w:szCs w:val="28"/>
        </w:rPr>
      </w:pPr>
      <w:r>
        <w:rPr>
          <w:sz w:val="28"/>
          <w:szCs w:val="28"/>
        </w:rPr>
        <w:t>- увеличения эстетически развитой и заинтересованной аудитории слушателей и зрителей учреждений культурно-досугового типа и ДШИ, читателей библиотек.</w:t>
      </w:r>
    </w:p>
    <w:p w:rsidR="00D72997" w:rsidRDefault="00D72997">
      <w:pPr>
        <w:pStyle w:val="aff2"/>
        <w:rPr>
          <w:rFonts w:ascii="Times New Roman" w:hAnsi="Times New Roman"/>
          <w:sz w:val="28"/>
          <w:szCs w:val="28"/>
        </w:rPr>
      </w:pPr>
      <w:r>
        <w:rPr>
          <w:sz w:val="28"/>
          <w:szCs w:val="28"/>
        </w:rPr>
        <w:t xml:space="preserve">1.3. </w:t>
      </w:r>
      <w:r>
        <w:rPr>
          <w:rFonts w:ascii="Times New Roman" w:hAnsi="Times New Roman"/>
          <w:i/>
          <w:sz w:val="28"/>
          <w:szCs w:val="28"/>
        </w:rPr>
        <w:t>Создание условий для развития потенциала молодежи и его реализации в интересах развития Идринского района</w:t>
      </w:r>
      <w:r>
        <w:rPr>
          <w:rFonts w:ascii="Times New Roman" w:hAnsi="Times New Roman"/>
          <w:sz w:val="28"/>
          <w:szCs w:val="28"/>
        </w:rPr>
        <w:t>.</w:t>
      </w:r>
    </w:p>
    <w:p w:rsidR="00D72997" w:rsidRDefault="00D72997">
      <w:pPr>
        <w:jc w:val="both"/>
        <w:rPr>
          <w:sz w:val="28"/>
          <w:szCs w:val="28"/>
        </w:rPr>
      </w:pPr>
      <w:r>
        <w:rPr>
          <w:sz w:val="28"/>
          <w:szCs w:val="28"/>
        </w:rPr>
        <w:t>Задачи.</w:t>
      </w:r>
    </w:p>
    <w:p w:rsidR="00D72997" w:rsidRDefault="00D72997">
      <w:pPr>
        <w:jc w:val="both"/>
        <w:rPr>
          <w:rFonts w:eastAsia="Calibri"/>
          <w:color w:val="000000"/>
          <w:sz w:val="28"/>
          <w:szCs w:val="22"/>
        </w:rPr>
      </w:pPr>
      <w:r>
        <w:rPr>
          <w:rFonts w:eastAsia="Calibri"/>
          <w:color w:val="000000"/>
          <w:sz w:val="22"/>
          <w:szCs w:val="22"/>
        </w:rPr>
        <w:t xml:space="preserve">- </w:t>
      </w:r>
      <w:r>
        <w:rPr>
          <w:rFonts w:eastAsia="Calibri"/>
          <w:color w:val="000000"/>
          <w:sz w:val="28"/>
          <w:szCs w:val="28"/>
        </w:rPr>
        <w:t>с</w:t>
      </w:r>
      <w:r>
        <w:rPr>
          <w:rFonts w:eastAsia="Calibri"/>
          <w:color w:val="000000"/>
          <w:sz w:val="28"/>
          <w:szCs w:val="22"/>
        </w:rPr>
        <w:t>оздание условий успешной социализации и эффективной самореализации молодежи Идринского района через включение  в общественно-полезную деятельность, работу «флагманских программ»;</w:t>
      </w:r>
    </w:p>
    <w:p w:rsidR="00D72997" w:rsidRDefault="00D72997">
      <w:pPr>
        <w:jc w:val="both"/>
        <w:rPr>
          <w:rFonts w:eastAsia="Calibri"/>
          <w:color w:val="000000"/>
          <w:sz w:val="28"/>
          <w:szCs w:val="22"/>
        </w:rPr>
      </w:pPr>
      <w:r>
        <w:rPr>
          <w:rFonts w:eastAsia="Calibri"/>
          <w:color w:val="000000"/>
          <w:sz w:val="28"/>
          <w:szCs w:val="22"/>
        </w:rPr>
        <w:t>- создание условий для дальнейшего развития и совершенствования системы  патриотического воспитания через вовлечение молодежи в работу  военно-патриотических клубов, мероприятия военно-патриотической и краеведческой тематики;</w:t>
      </w:r>
    </w:p>
    <w:p w:rsidR="00D72997" w:rsidRDefault="00D72997">
      <w:pPr>
        <w:jc w:val="both"/>
        <w:rPr>
          <w:rFonts w:eastAsia="Calibri"/>
          <w:color w:val="000000"/>
          <w:sz w:val="28"/>
          <w:szCs w:val="22"/>
        </w:rPr>
      </w:pPr>
      <w:r>
        <w:rPr>
          <w:rFonts w:eastAsia="Calibri"/>
          <w:color w:val="000000"/>
          <w:sz w:val="28"/>
          <w:szCs w:val="22"/>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 посредством вовлечения молодежи в проектную деятельность.</w:t>
      </w:r>
    </w:p>
    <w:p w:rsidR="00D72997" w:rsidRDefault="00D72997">
      <w:pPr>
        <w:jc w:val="both"/>
        <w:rPr>
          <w:sz w:val="28"/>
          <w:szCs w:val="28"/>
        </w:rPr>
      </w:pPr>
      <w:r>
        <w:rPr>
          <w:sz w:val="28"/>
          <w:szCs w:val="28"/>
        </w:rPr>
        <w:t xml:space="preserve">1.4. </w:t>
      </w:r>
      <w:r>
        <w:rPr>
          <w:i/>
          <w:sz w:val="28"/>
          <w:szCs w:val="28"/>
        </w:rPr>
        <w:t>Создание условий, обеспечивающих возможность гражданам систематически заниматься физической культурой и спортом.</w:t>
      </w:r>
    </w:p>
    <w:p w:rsidR="00D72997" w:rsidRDefault="00D72997">
      <w:pPr>
        <w:jc w:val="both"/>
        <w:rPr>
          <w:sz w:val="28"/>
          <w:szCs w:val="28"/>
        </w:rPr>
      </w:pPr>
      <w:r>
        <w:rPr>
          <w:sz w:val="28"/>
          <w:szCs w:val="28"/>
        </w:rPr>
        <w:t>Задачи:</w:t>
      </w:r>
    </w:p>
    <w:p w:rsidR="00D72997" w:rsidRDefault="00D72997">
      <w:pPr>
        <w:jc w:val="both"/>
        <w:rPr>
          <w:rFonts w:eastAsia="Calibri"/>
          <w:color w:val="000000"/>
          <w:sz w:val="28"/>
          <w:szCs w:val="28"/>
        </w:rPr>
      </w:pPr>
      <w:r>
        <w:rPr>
          <w:rFonts w:eastAsia="Calibri"/>
          <w:color w:val="000000"/>
          <w:sz w:val="28"/>
          <w:szCs w:val="28"/>
        </w:rPr>
        <w:t xml:space="preserve">- увеличение  численности  населения,  систематически  занимающегося </w:t>
      </w:r>
    </w:p>
    <w:p w:rsidR="00D72997" w:rsidRDefault="00D72997">
      <w:pPr>
        <w:jc w:val="both"/>
        <w:rPr>
          <w:rFonts w:eastAsia="Calibri"/>
          <w:color w:val="000000"/>
          <w:sz w:val="28"/>
          <w:szCs w:val="28"/>
        </w:rPr>
      </w:pPr>
      <w:r>
        <w:rPr>
          <w:rFonts w:eastAsia="Calibri"/>
          <w:color w:val="000000"/>
          <w:sz w:val="28"/>
          <w:szCs w:val="28"/>
        </w:rPr>
        <w:t xml:space="preserve">физической культурой и спортом через функционирование физкультурно-спортивных клубов по месту жительства, строительство спортивных сооружений и объектов; </w:t>
      </w:r>
    </w:p>
    <w:p w:rsidR="00D72997" w:rsidRDefault="00D72997">
      <w:pPr>
        <w:jc w:val="both"/>
        <w:rPr>
          <w:rFonts w:eastAsia="Calibri"/>
          <w:color w:val="000000"/>
          <w:sz w:val="28"/>
          <w:szCs w:val="28"/>
        </w:rPr>
      </w:pPr>
      <w:r>
        <w:rPr>
          <w:rFonts w:eastAsia="Calibri"/>
          <w:color w:val="000000"/>
          <w:sz w:val="28"/>
          <w:szCs w:val="28"/>
        </w:rPr>
        <w:t xml:space="preserve">- повышение  эффективности  физкультурно-спортивной  работы  с  детьми, подростками  и молодежью на основе организации детских спортивных секций, кружков, проведение детских и семейных спортивных мероприятий; </w:t>
      </w:r>
    </w:p>
    <w:p w:rsidR="00D72997" w:rsidRDefault="00D72997">
      <w:pPr>
        <w:jc w:val="both"/>
        <w:rPr>
          <w:sz w:val="28"/>
          <w:szCs w:val="28"/>
        </w:rPr>
      </w:pPr>
      <w:r>
        <w:rPr>
          <w:rFonts w:eastAsia="Calibri"/>
          <w:color w:val="000000"/>
          <w:sz w:val="28"/>
          <w:szCs w:val="28"/>
        </w:rPr>
        <w:t>- популяризация здорового образа жизни, физической культуры и спорта, в том числе поддержка спорта высоких достижений через организацию спортивных соревнований, праздников, акций, участие сборных команд в краевых, зональных соревнованиях</w:t>
      </w:r>
      <w:r>
        <w:rPr>
          <w:sz w:val="28"/>
          <w:szCs w:val="28"/>
        </w:rPr>
        <w:t xml:space="preserve">.  </w:t>
      </w:r>
    </w:p>
    <w:p w:rsidR="00D72997" w:rsidRPr="006614F1" w:rsidRDefault="00D72997">
      <w:pPr>
        <w:jc w:val="both"/>
        <w:rPr>
          <w:i/>
          <w:sz w:val="28"/>
          <w:szCs w:val="28"/>
        </w:rPr>
      </w:pPr>
      <w:r w:rsidRPr="006614F1">
        <w:rPr>
          <w:sz w:val="28"/>
          <w:szCs w:val="28"/>
        </w:rPr>
        <w:t>1.5.</w:t>
      </w:r>
      <w:r w:rsidRPr="006614F1">
        <w:rPr>
          <w:i/>
          <w:sz w:val="28"/>
          <w:szCs w:val="28"/>
        </w:rPr>
        <w:t>Создание условий для развития здравоохранения.</w:t>
      </w:r>
    </w:p>
    <w:p w:rsidR="00D72997" w:rsidRPr="006614F1" w:rsidRDefault="00D72997" w:rsidP="007D371B">
      <w:pPr>
        <w:ind w:firstLine="708"/>
        <w:jc w:val="both"/>
        <w:rPr>
          <w:sz w:val="28"/>
          <w:szCs w:val="28"/>
          <w:lang w:eastAsia="en-US"/>
        </w:rPr>
      </w:pPr>
      <w:r w:rsidRPr="006614F1">
        <w:rPr>
          <w:bCs/>
          <w:iCs/>
          <w:sz w:val="28"/>
          <w:szCs w:val="28"/>
        </w:rPr>
        <w:t xml:space="preserve">В рамках приоритетов развития отрасли, определенных в стратегии </w:t>
      </w:r>
      <w:r w:rsidRPr="006614F1">
        <w:rPr>
          <w:sz w:val="28"/>
          <w:szCs w:val="28"/>
          <w:lang w:eastAsia="en-US"/>
        </w:rPr>
        <w:t xml:space="preserve"> социально-экономического развития края до 2030 года, на территории района будут реализованы меры, направленные, на </w:t>
      </w:r>
      <w:r w:rsidRPr="006614F1">
        <w:rPr>
          <w:rFonts w:eastAsia="Calibri"/>
          <w:sz w:val="28"/>
          <w:szCs w:val="28"/>
        </w:rPr>
        <w:t>повышение результативности и эффективности работы системы здравоохранения, в том числе поддержка материнства и детства, охрана репродуктивного  здоровья населения;</w:t>
      </w:r>
    </w:p>
    <w:p w:rsidR="00D72997" w:rsidRPr="006614F1" w:rsidRDefault="00D72997">
      <w:pPr>
        <w:jc w:val="both"/>
        <w:rPr>
          <w:sz w:val="28"/>
          <w:szCs w:val="28"/>
        </w:rPr>
      </w:pPr>
      <w:r w:rsidRPr="006614F1">
        <w:rPr>
          <w:sz w:val="28"/>
          <w:szCs w:val="28"/>
        </w:rPr>
        <w:t>Задачи муниципальной власти:</w:t>
      </w:r>
    </w:p>
    <w:p w:rsidR="00D72997" w:rsidRPr="006614F1" w:rsidRDefault="00D72997">
      <w:pPr>
        <w:jc w:val="both"/>
        <w:rPr>
          <w:rFonts w:eastAsia="Calibri"/>
          <w:sz w:val="28"/>
          <w:szCs w:val="28"/>
        </w:rPr>
      </w:pPr>
      <w:r w:rsidRPr="006614F1">
        <w:rPr>
          <w:rFonts w:eastAsia="Calibri"/>
          <w:sz w:val="28"/>
          <w:szCs w:val="28"/>
        </w:rPr>
        <w:t>-развитие  профилактического  направления,  формирование  здорового образа  жизни  и  повышение  ответственности  населения  за  охрану собственного здоровья;</w:t>
      </w:r>
    </w:p>
    <w:p w:rsidR="00D72997" w:rsidRPr="006614F1" w:rsidRDefault="00D72997">
      <w:pPr>
        <w:jc w:val="both"/>
        <w:rPr>
          <w:rFonts w:eastAsia="Calibri"/>
          <w:sz w:val="28"/>
          <w:szCs w:val="28"/>
        </w:rPr>
      </w:pPr>
      <w:r w:rsidRPr="006614F1">
        <w:rPr>
          <w:rFonts w:eastAsia="Calibri"/>
          <w:sz w:val="28"/>
          <w:szCs w:val="28"/>
        </w:rPr>
        <w:t xml:space="preserve">- предупреждение социально-значимых заболеваний среди населения путем </w:t>
      </w:r>
      <w:r w:rsidRPr="006614F1">
        <w:rPr>
          <w:iCs/>
          <w:kern w:val="36"/>
          <w:sz w:val="28"/>
          <w:szCs w:val="28"/>
        </w:rPr>
        <w:t>информирования населения о возможности распространения социально значимых заболеваний и заболеваний, представляющих опасность для окружающих, на территории района;</w:t>
      </w:r>
    </w:p>
    <w:p w:rsidR="00D72997" w:rsidRPr="006614F1" w:rsidRDefault="00D72997">
      <w:pPr>
        <w:jc w:val="both"/>
        <w:rPr>
          <w:rFonts w:eastAsia="Calibri"/>
          <w:sz w:val="28"/>
          <w:szCs w:val="28"/>
        </w:rPr>
      </w:pPr>
      <w:r w:rsidRPr="006614F1">
        <w:rPr>
          <w:rFonts w:eastAsia="Calibri"/>
          <w:sz w:val="28"/>
          <w:szCs w:val="28"/>
        </w:rPr>
        <w:t xml:space="preserve">- сохранение  и  укрепление  кадрового  потенциала,  повышение  престижа </w:t>
      </w:r>
    </w:p>
    <w:p w:rsidR="00D72997" w:rsidRPr="006614F1" w:rsidRDefault="00D72997">
      <w:pPr>
        <w:jc w:val="both"/>
        <w:rPr>
          <w:rFonts w:eastAsia="Calibri"/>
          <w:sz w:val="28"/>
          <w:szCs w:val="28"/>
        </w:rPr>
      </w:pPr>
      <w:r w:rsidRPr="006614F1">
        <w:rPr>
          <w:rFonts w:eastAsia="Calibri"/>
          <w:sz w:val="28"/>
          <w:szCs w:val="28"/>
        </w:rPr>
        <w:t xml:space="preserve">профессии; </w:t>
      </w:r>
    </w:p>
    <w:p w:rsidR="00D72997" w:rsidRPr="006614F1" w:rsidRDefault="00D72997">
      <w:pPr>
        <w:jc w:val="both"/>
        <w:rPr>
          <w:rFonts w:eastAsia="Calibri"/>
          <w:sz w:val="28"/>
          <w:szCs w:val="28"/>
        </w:rPr>
      </w:pPr>
      <w:r w:rsidRPr="006614F1">
        <w:rPr>
          <w:rFonts w:eastAsia="Calibri"/>
          <w:sz w:val="28"/>
          <w:szCs w:val="28"/>
        </w:rPr>
        <w:t xml:space="preserve">- </w:t>
      </w:r>
      <w:r w:rsidRPr="006614F1">
        <w:rPr>
          <w:iCs/>
          <w:kern w:val="36"/>
          <w:sz w:val="28"/>
          <w:szCs w:val="28"/>
        </w:rPr>
        <w:t>создание благоприятных условий для привлечения медицинских и фармацевтических работников для работы в учреждениях здравоохранения (</w:t>
      </w:r>
      <w:r w:rsidRPr="006614F1">
        <w:rPr>
          <w:spacing w:val="2"/>
          <w:sz w:val="28"/>
          <w:szCs w:val="28"/>
          <w:shd w:val="clear" w:color="auto" w:fill="FFFFFF"/>
        </w:rPr>
        <w:t>предоставление работникам учреждений здравоохранения жилых помещений, обеспечение земельными участками под ИЖС, предоставление первоочередных мест в детские сады и т.п.).</w:t>
      </w:r>
    </w:p>
    <w:p w:rsidR="00D72997" w:rsidRDefault="00D72997">
      <w:pPr>
        <w:rPr>
          <w:b/>
          <w:sz w:val="28"/>
          <w:szCs w:val="28"/>
        </w:rPr>
      </w:pPr>
      <w:r>
        <w:rPr>
          <w:sz w:val="28"/>
          <w:szCs w:val="28"/>
        </w:rPr>
        <w:t xml:space="preserve">1.7. </w:t>
      </w:r>
      <w:r>
        <w:rPr>
          <w:i/>
          <w:sz w:val="28"/>
          <w:szCs w:val="28"/>
        </w:rPr>
        <w:t>Создание условий для безопасности проживания населения.</w:t>
      </w:r>
    </w:p>
    <w:p w:rsidR="00D72997" w:rsidRDefault="00D72997">
      <w:pPr>
        <w:ind w:firstLine="709"/>
        <w:rPr>
          <w:sz w:val="28"/>
          <w:szCs w:val="28"/>
        </w:rPr>
      </w:pPr>
      <w:r>
        <w:rPr>
          <w:sz w:val="28"/>
          <w:szCs w:val="28"/>
        </w:rPr>
        <w:t>Задачи:</w:t>
      </w:r>
    </w:p>
    <w:p w:rsidR="00D72997" w:rsidRDefault="00D72997">
      <w:pPr>
        <w:jc w:val="both"/>
        <w:rPr>
          <w:rFonts w:eastAsia="Calibri"/>
          <w:color w:val="000000"/>
          <w:sz w:val="28"/>
          <w:szCs w:val="28"/>
        </w:rPr>
      </w:pPr>
      <w:r>
        <w:rPr>
          <w:rFonts w:eastAsia="Calibri"/>
          <w:color w:val="000000"/>
          <w:sz w:val="28"/>
          <w:szCs w:val="28"/>
        </w:rPr>
        <w:t xml:space="preserve">- снижение уровня загрязнения водных объектов; </w:t>
      </w:r>
    </w:p>
    <w:p w:rsidR="00D72997" w:rsidRDefault="00D72997">
      <w:pPr>
        <w:jc w:val="both"/>
        <w:rPr>
          <w:rFonts w:eastAsia="Calibri"/>
          <w:color w:val="000000"/>
          <w:sz w:val="28"/>
          <w:szCs w:val="28"/>
        </w:rPr>
      </w:pPr>
      <w:r>
        <w:rPr>
          <w:rFonts w:eastAsia="Calibri"/>
          <w:color w:val="000000"/>
          <w:sz w:val="28"/>
          <w:szCs w:val="28"/>
        </w:rPr>
        <w:t>- обеспечение населения района качественной питьевой водой;</w:t>
      </w:r>
    </w:p>
    <w:p w:rsidR="00D72997" w:rsidRDefault="00D72997">
      <w:pPr>
        <w:jc w:val="both"/>
        <w:rPr>
          <w:rFonts w:eastAsia="Calibri"/>
          <w:color w:val="000000"/>
          <w:sz w:val="28"/>
          <w:szCs w:val="28"/>
        </w:rPr>
      </w:pPr>
      <w:r>
        <w:rPr>
          <w:rFonts w:eastAsia="Calibri"/>
          <w:color w:val="000000"/>
          <w:sz w:val="28"/>
          <w:szCs w:val="28"/>
        </w:rPr>
        <w:t>- ликвидация захламлений земель отходами ТБО;</w:t>
      </w:r>
    </w:p>
    <w:p w:rsidR="00D72997" w:rsidRDefault="00D72997">
      <w:pPr>
        <w:jc w:val="both"/>
        <w:rPr>
          <w:rFonts w:eastAsia="Calibri"/>
          <w:color w:val="000000"/>
          <w:sz w:val="28"/>
          <w:szCs w:val="28"/>
        </w:rPr>
      </w:pPr>
      <w:r>
        <w:rPr>
          <w:rFonts w:eastAsia="Calibri"/>
          <w:color w:val="000000"/>
          <w:sz w:val="28"/>
          <w:szCs w:val="28"/>
        </w:rPr>
        <w:t>- рост экологической грамотности и культуры населения.</w:t>
      </w:r>
    </w:p>
    <w:p w:rsidR="00D72997" w:rsidRDefault="00D72997">
      <w:pPr>
        <w:jc w:val="both"/>
        <w:rPr>
          <w:rFonts w:eastAsia="Calibri"/>
          <w:color w:val="000000"/>
          <w:sz w:val="28"/>
          <w:szCs w:val="28"/>
        </w:rPr>
      </w:pPr>
      <w:r>
        <w:rPr>
          <w:rFonts w:eastAsia="Calibri"/>
          <w:color w:val="000000"/>
          <w:sz w:val="28"/>
          <w:szCs w:val="28"/>
        </w:rPr>
        <w:t xml:space="preserve">- снижение количества преступлений и правонарушений; </w:t>
      </w:r>
    </w:p>
    <w:p w:rsidR="00D72997" w:rsidRDefault="00D72997">
      <w:pPr>
        <w:jc w:val="both"/>
        <w:rPr>
          <w:rFonts w:eastAsia="Calibri"/>
          <w:color w:val="000000"/>
          <w:sz w:val="28"/>
          <w:szCs w:val="28"/>
        </w:rPr>
      </w:pPr>
      <w:r>
        <w:rPr>
          <w:rFonts w:eastAsia="Calibri"/>
          <w:color w:val="000000"/>
          <w:sz w:val="28"/>
          <w:szCs w:val="28"/>
        </w:rPr>
        <w:t xml:space="preserve">- повышение уровня безопасности дорожного движения; </w:t>
      </w:r>
    </w:p>
    <w:p w:rsidR="00D72997" w:rsidRDefault="00D72997">
      <w:pPr>
        <w:jc w:val="both"/>
        <w:rPr>
          <w:rFonts w:eastAsia="Calibri"/>
          <w:color w:val="000000"/>
          <w:sz w:val="28"/>
          <w:szCs w:val="28"/>
        </w:rPr>
      </w:pPr>
      <w:r>
        <w:rPr>
          <w:rFonts w:eastAsia="Calibri"/>
          <w:color w:val="000000"/>
          <w:sz w:val="28"/>
          <w:szCs w:val="28"/>
        </w:rPr>
        <w:t xml:space="preserve">- борьба с алкоголизмом и наркоманией.  </w:t>
      </w:r>
    </w:p>
    <w:p w:rsidR="00D72997" w:rsidRDefault="00D72997">
      <w:pPr>
        <w:jc w:val="both"/>
        <w:rPr>
          <w:sz w:val="28"/>
          <w:szCs w:val="28"/>
        </w:rPr>
      </w:pPr>
    </w:p>
    <w:p w:rsidR="00D72997" w:rsidRDefault="00D72997">
      <w:pPr>
        <w:jc w:val="both"/>
        <w:rPr>
          <w:i/>
          <w:sz w:val="28"/>
          <w:szCs w:val="28"/>
        </w:rPr>
      </w:pPr>
      <w:r>
        <w:rPr>
          <w:sz w:val="28"/>
          <w:szCs w:val="28"/>
        </w:rPr>
        <w:t xml:space="preserve">Достижению цели первого уровня </w:t>
      </w:r>
      <w:r>
        <w:rPr>
          <w:sz w:val="28"/>
          <w:szCs w:val="28"/>
          <w:u w:val="single"/>
        </w:rPr>
        <w:t xml:space="preserve">«Развитие экономики, повышение уровня занятости населения, создание новых рабочих мест» </w:t>
      </w:r>
      <w:r>
        <w:rPr>
          <w:sz w:val="28"/>
          <w:szCs w:val="28"/>
        </w:rPr>
        <w:t>способствуют следующие цели второго уровня-</w:t>
      </w:r>
    </w:p>
    <w:p w:rsidR="00D72997" w:rsidRDefault="00D72997">
      <w:pPr>
        <w:jc w:val="both"/>
        <w:rPr>
          <w:sz w:val="28"/>
          <w:szCs w:val="28"/>
        </w:rPr>
      </w:pPr>
      <w:r>
        <w:rPr>
          <w:sz w:val="28"/>
          <w:szCs w:val="28"/>
        </w:rPr>
        <w:t>2.1.</w:t>
      </w:r>
      <w:r>
        <w:t xml:space="preserve"> </w:t>
      </w:r>
      <w:r>
        <w:rPr>
          <w:i/>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r>
        <w:rPr>
          <w:sz w:val="28"/>
          <w:szCs w:val="28"/>
        </w:rPr>
        <w:t xml:space="preserve"> </w:t>
      </w:r>
    </w:p>
    <w:p w:rsidR="00D72997" w:rsidRDefault="00D72997">
      <w:pPr>
        <w:jc w:val="both"/>
        <w:rPr>
          <w:sz w:val="28"/>
          <w:szCs w:val="28"/>
        </w:rPr>
      </w:pPr>
      <w:r>
        <w:rPr>
          <w:sz w:val="28"/>
          <w:szCs w:val="28"/>
        </w:rPr>
        <w:t>Задачи:</w:t>
      </w:r>
    </w:p>
    <w:p w:rsidR="00D72997" w:rsidRDefault="00D72997">
      <w:pPr>
        <w:jc w:val="both"/>
        <w:rPr>
          <w:rFonts w:eastAsia="Calibri"/>
          <w:color w:val="000000"/>
          <w:sz w:val="28"/>
          <w:szCs w:val="28"/>
        </w:rPr>
      </w:pPr>
      <w:r>
        <w:rPr>
          <w:rFonts w:eastAsia="Calibri"/>
          <w:color w:val="000000"/>
          <w:sz w:val="28"/>
          <w:szCs w:val="28"/>
        </w:rPr>
        <w:t xml:space="preserve">-увеличение объемов производства сельхозпродукции;  </w:t>
      </w:r>
    </w:p>
    <w:p w:rsidR="00D72997" w:rsidRDefault="00D72997">
      <w:pPr>
        <w:jc w:val="both"/>
        <w:rPr>
          <w:rFonts w:eastAsia="Calibri"/>
          <w:color w:val="000000"/>
          <w:sz w:val="28"/>
          <w:szCs w:val="28"/>
        </w:rPr>
      </w:pPr>
      <w:r>
        <w:rPr>
          <w:rFonts w:eastAsia="Calibri"/>
          <w:color w:val="000000"/>
          <w:sz w:val="28"/>
          <w:szCs w:val="28"/>
        </w:rPr>
        <w:t xml:space="preserve">- повышение эффективности сельскохозяйственного производства; </w:t>
      </w:r>
    </w:p>
    <w:p w:rsidR="00D72997" w:rsidRDefault="00D72997">
      <w:pPr>
        <w:jc w:val="both"/>
        <w:rPr>
          <w:rFonts w:eastAsia="Calibri"/>
          <w:color w:val="000000"/>
          <w:sz w:val="28"/>
          <w:szCs w:val="28"/>
        </w:rPr>
      </w:pPr>
      <w:r>
        <w:rPr>
          <w:rFonts w:eastAsia="Calibri"/>
          <w:color w:val="000000"/>
          <w:sz w:val="28"/>
          <w:szCs w:val="28"/>
        </w:rPr>
        <w:t xml:space="preserve">- </w:t>
      </w:r>
      <w:r>
        <w:rPr>
          <w:sz w:val="28"/>
          <w:szCs w:val="28"/>
        </w:rPr>
        <w:t>обеспечить потребность работодателей в работниках необходимой квалификации.</w:t>
      </w:r>
    </w:p>
    <w:p w:rsidR="00D72997" w:rsidRDefault="00D72997">
      <w:pPr>
        <w:jc w:val="both"/>
        <w:rPr>
          <w:i/>
          <w:sz w:val="28"/>
          <w:szCs w:val="28"/>
        </w:rPr>
      </w:pPr>
      <w:r>
        <w:rPr>
          <w:sz w:val="28"/>
          <w:szCs w:val="28"/>
        </w:rPr>
        <w:t>2.2.</w:t>
      </w:r>
      <w:r>
        <w:t xml:space="preserve"> </w:t>
      </w:r>
      <w:r>
        <w:rPr>
          <w:i/>
          <w:sz w:val="28"/>
          <w:szCs w:val="28"/>
        </w:rPr>
        <w:t>Содействие развитию малого и среднего предпринимательства.</w:t>
      </w:r>
    </w:p>
    <w:p w:rsidR="00D72997" w:rsidRDefault="00D72997">
      <w:pPr>
        <w:jc w:val="both"/>
        <w:rPr>
          <w:sz w:val="28"/>
          <w:szCs w:val="28"/>
        </w:rPr>
      </w:pPr>
      <w:r>
        <w:rPr>
          <w:sz w:val="28"/>
          <w:szCs w:val="28"/>
        </w:rPr>
        <w:t>Задачи:</w:t>
      </w:r>
    </w:p>
    <w:p w:rsidR="00D72997" w:rsidRDefault="00D72997">
      <w:pPr>
        <w:jc w:val="both"/>
        <w:rPr>
          <w:rFonts w:eastAsia="Calibri"/>
          <w:color w:val="000000"/>
          <w:sz w:val="28"/>
          <w:szCs w:val="28"/>
        </w:rPr>
      </w:pPr>
      <w:r>
        <w:rPr>
          <w:rFonts w:eastAsia="Calibri"/>
          <w:color w:val="000000"/>
          <w:sz w:val="28"/>
          <w:szCs w:val="28"/>
        </w:rPr>
        <w:t xml:space="preserve">- максимальная информированность о состоянии дел в сфере  малого и </w:t>
      </w:r>
    </w:p>
    <w:p w:rsidR="00D72997" w:rsidRDefault="00D72997">
      <w:pPr>
        <w:jc w:val="both"/>
        <w:rPr>
          <w:rFonts w:eastAsia="Calibri"/>
          <w:color w:val="000000"/>
          <w:sz w:val="28"/>
          <w:szCs w:val="28"/>
        </w:rPr>
      </w:pPr>
      <w:r>
        <w:rPr>
          <w:rFonts w:eastAsia="Calibri"/>
          <w:color w:val="000000"/>
          <w:sz w:val="28"/>
          <w:szCs w:val="28"/>
        </w:rPr>
        <w:t xml:space="preserve">среднего предпринимательства; </w:t>
      </w:r>
    </w:p>
    <w:p w:rsidR="00D72997" w:rsidRDefault="00D72997">
      <w:pPr>
        <w:jc w:val="both"/>
        <w:rPr>
          <w:rFonts w:eastAsia="Calibri"/>
          <w:color w:val="000000"/>
          <w:sz w:val="28"/>
          <w:szCs w:val="28"/>
        </w:rPr>
      </w:pPr>
      <w:r>
        <w:rPr>
          <w:rFonts w:eastAsia="Calibri"/>
          <w:color w:val="000000"/>
          <w:sz w:val="28"/>
          <w:szCs w:val="28"/>
        </w:rPr>
        <w:t xml:space="preserve">- разработка и реализация мер поддержки субъектов малого и среднего  </w:t>
      </w:r>
    </w:p>
    <w:p w:rsidR="00D72997" w:rsidRDefault="00D72997">
      <w:pPr>
        <w:jc w:val="both"/>
        <w:rPr>
          <w:rFonts w:eastAsia="Calibri"/>
          <w:color w:val="000000"/>
          <w:sz w:val="28"/>
          <w:szCs w:val="28"/>
        </w:rPr>
      </w:pPr>
      <w:r>
        <w:rPr>
          <w:rFonts w:eastAsia="Calibri"/>
          <w:color w:val="000000"/>
          <w:sz w:val="28"/>
          <w:szCs w:val="28"/>
        </w:rPr>
        <w:t xml:space="preserve">предпринимательства,  содействие  в  доступе  к  региональным  и </w:t>
      </w:r>
    </w:p>
    <w:p w:rsidR="00D72997" w:rsidRDefault="00D72997">
      <w:pPr>
        <w:jc w:val="both"/>
        <w:rPr>
          <w:rFonts w:eastAsia="Calibri"/>
          <w:color w:val="000000"/>
          <w:sz w:val="28"/>
          <w:szCs w:val="28"/>
        </w:rPr>
      </w:pPr>
      <w:r>
        <w:rPr>
          <w:rFonts w:eastAsia="Calibri"/>
          <w:color w:val="000000"/>
          <w:sz w:val="28"/>
          <w:szCs w:val="28"/>
        </w:rPr>
        <w:t xml:space="preserve">федеральным мерам поддержки; </w:t>
      </w:r>
    </w:p>
    <w:p w:rsidR="00D72997" w:rsidRDefault="00D72997">
      <w:pPr>
        <w:jc w:val="both"/>
        <w:rPr>
          <w:rFonts w:eastAsia="Calibri"/>
          <w:color w:val="000000"/>
          <w:sz w:val="28"/>
          <w:szCs w:val="28"/>
        </w:rPr>
      </w:pPr>
      <w:r>
        <w:rPr>
          <w:rFonts w:eastAsia="Calibri"/>
          <w:color w:val="000000"/>
          <w:sz w:val="28"/>
          <w:szCs w:val="28"/>
        </w:rPr>
        <w:t>- пропаганда и популяризация предпринимательской деятельности.</w:t>
      </w:r>
    </w:p>
    <w:p w:rsidR="00D72997" w:rsidRDefault="00D72997">
      <w:pPr>
        <w:jc w:val="both"/>
        <w:rPr>
          <w:i/>
          <w:sz w:val="28"/>
          <w:szCs w:val="28"/>
        </w:rPr>
      </w:pPr>
      <w:r>
        <w:rPr>
          <w:sz w:val="28"/>
          <w:szCs w:val="28"/>
        </w:rPr>
        <w:t xml:space="preserve">2.3.  </w:t>
      </w:r>
      <w:r>
        <w:rPr>
          <w:i/>
          <w:sz w:val="28"/>
          <w:szCs w:val="28"/>
        </w:rPr>
        <w:t>Повышение уровня занятости населения Идринского района.</w:t>
      </w:r>
    </w:p>
    <w:p w:rsidR="00D72997" w:rsidRDefault="00D72997">
      <w:pPr>
        <w:jc w:val="both"/>
        <w:rPr>
          <w:sz w:val="28"/>
          <w:szCs w:val="28"/>
        </w:rPr>
      </w:pPr>
      <w:r>
        <w:rPr>
          <w:sz w:val="28"/>
          <w:szCs w:val="28"/>
        </w:rPr>
        <w:t>Задачи:</w:t>
      </w:r>
    </w:p>
    <w:p w:rsidR="00D72997" w:rsidRDefault="00D72997">
      <w:pPr>
        <w:jc w:val="both"/>
        <w:rPr>
          <w:rFonts w:eastAsia="Calibri"/>
          <w:sz w:val="28"/>
          <w:szCs w:val="28"/>
        </w:rPr>
      </w:pPr>
      <w:r>
        <w:rPr>
          <w:sz w:val="28"/>
          <w:szCs w:val="28"/>
        </w:rPr>
        <w:t>-</w:t>
      </w:r>
      <w:r>
        <w:rPr>
          <w:rFonts w:eastAsia="Calibri"/>
          <w:color w:val="000000"/>
          <w:sz w:val="28"/>
          <w:szCs w:val="28"/>
        </w:rPr>
        <w:t xml:space="preserve"> </w:t>
      </w:r>
      <w:r>
        <w:rPr>
          <w:rFonts w:eastAsia="Calibri"/>
          <w:sz w:val="28"/>
          <w:szCs w:val="28"/>
        </w:rPr>
        <w:t xml:space="preserve">обеспечение  занятости  сельского  населения  и  создание  рабочих  мест, </w:t>
      </w:r>
    </w:p>
    <w:p w:rsidR="00D72997" w:rsidRDefault="00D72997">
      <w:pPr>
        <w:jc w:val="both"/>
        <w:rPr>
          <w:rFonts w:eastAsia="Calibri"/>
          <w:sz w:val="28"/>
          <w:szCs w:val="28"/>
        </w:rPr>
      </w:pPr>
      <w:r>
        <w:rPr>
          <w:rFonts w:eastAsia="Calibri"/>
          <w:sz w:val="28"/>
          <w:szCs w:val="28"/>
        </w:rPr>
        <w:t>отвечающих современным требованиям;</w:t>
      </w:r>
    </w:p>
    <w:p w:rsidR="00D72997" w:rsidRDefault="00D72997">
      <w:pPr>
        <w:jc w:val="both"/>
        <w:rPr>
          <w:sz w:val="28"/>
          <w:szCs w:val="28"/>
        </w:rPr>
      </w:pPr>
      <w:r>
        <w:rPr>
          <w:sz w:val="28"/>
          <w:szCs w:val="28"/>
        </w:rPr>
        <w:t>-увеличить количество вакансий, заявленных в  службу занятости населения;</w:t>
      </w:r>
    </w:p>
    <w:p w:rsidR="00D72997" w:rsidRDefault="00D72997">
      <w:pPr>
        <w:jc w:val="both"/>
        <w:rPr>
          <w:color w:val="0070C0"/>
          <w:sz w:val="28"/>
          <w:szCs w:val="28"/>
        </w:rPr>
      </w:pPr>
      <w:r>
        <w:rPr>
          <w:color w:val="0070C0"/>
          <w:sz w:val="28"/>
          <w:szCs w:val="28"/>
        </w:rPr>
        <w:t>-</w:t>
      </w:r>
      <w:r>
        <w:rPr>
          <w:sz w:val="28"/>
          <w:szCs w:val="28"/>
        </w:rPr>
        <w:t>повысить качество банка вакансий.</w:t>
      </w:r>
    </w:p>
    <w:p w:rsidR="00D72997" w:rsidRDefault="00D72997">
      <w:pPr>
        <w:jc w:val="both"/>
        <w:rPr>
          <w:i/>
          <w:sz w:val="28"/>
          <w:szCs w:val="28"/>
        </w:rPr>
      </w:pPr>
      <w:r>
        <w:rPr>
          <w:sz w:val="28"/>
          <w:szCs w:val="28"/>
        </w:rPr>
        <w:t xml:space="preserve">2.4. </w:t>
      </w:r>
      <w:r>
        <w:rPr>
          <w:i/>
          <w:sz w:val="28"/>
          <w:szCs w:val="28"/>
        </w:rPr>
        <w:t xml:space="preserve">Развитие в сфере туризма и отдыха. </w:t>
      </w:r>
    </w:p>
    <w:p w:rsidR="00D72997" w:rsidRDefault="00D72997">
      <w:pPr>
        <w:jc w:val="both"/>
        <w:rPr>
          <w:sz w:val="28"/>
          <w:szCs w:val="28"/>
        </w:rPr>
      </w:pPr>
      <w:r>
        <w:rPr>
          <w:sz w:val="28"/>
          <w:szCs w:val="28"/>
        </w:rPr>
        <w:t>Задачи:</w:t>
      </w:r>
    </w:p>
    <w:p w:rsidR="00D72997" w:rsidRDefault="00D72997">
      <w:pPr>
        <w:autoSpaceDE w:val="0"/>
        <w:autoSpaceDN w:val="0"/>
        <w:adjustRightInd w:val="0"/>
        <w:jc w:val="both"/>
        <w:rPr>
          <w:rFonts w:eastAsia="Calibri"/>
          <w:i/>
          <w:iCs/>
          <w:sz w:val="28"/>
          <w:szCs w:val="28"/>
          <w:lang w:eastAsia="en-US"/>
        </w:rPr>
      </w:pPr>
      <w:r>
        <w:rPr>
          <w:rFonts w:eastAsia="Calibri"/>
          <w:sz w:val="28"/>
          <w:szCs w:val="28"/>
          <w:lang w:eastAsia="en-US"/>
        </w:rPr>
        <w:t xml:space="preserve">- дальнейшее развитие </w:t>
      </w:r>
      <w:r>
        <w:rPr>
          <w:rFonts w:eastAsia="Calibri"/>
          <w:iCs/>
          <w:sz w:val="28"/>
          <w:szCs w:val="28"/>
          <w:lang w:eastAsia="en-US"/>
        </w:rPr>
        <w:t>базы отдыха «Дивная»;</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дальнейшее развитие спортивного (активного) туризма. Это направление можно развивать посредством организации трассы для мотогонок и автомобилей, как по пересеченной местности, так и на специально оборудованном полигоне;</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развитие экологического туризма;</w:t>
      </w:r>
    </w:p>
    <w:p w:rsidR="00D72997" w:rsidRDefault="00D72997">
      <w:pPr>
        <w:autoSpaceDE w:val="0"/>
        <w:autoSpaceDN w:val="0"/>
        <w:adjustRightInd w:val="0"/>
        <w:jc w:val="both"/>
        <w:rPr>
          <w:rFonts w:eastAsia="Calibri"/>
          <w:sz w:val="28"/>
          <w:szCs w:val="28"/>
          <w:lang w:eastAsia="en-US"/>
        </w:rPr>
      </w:pPr>
      <w:r>
        <w:rPr>
          <w:rFonts w:eastAsia="Calibri"/>
          <w:b/>
          <w:bCs/>
          <w:i/>
          <w:iCs/>
          <w:sz w:val="28"/>
          <w:szCs w:val="28"/>
          <w:lang w:eastAsia="en-US"/>
        </w:rPr>
        <w:t xml:space="preserve">- </w:t>
      </w:r>
      <w:r>
        <w:rPr>
          <w:rFonts w:eastAsia="Calibri"/>
          <w:sz w:val="28"/>
          <w:szCs w:val="28"/>
          <w:lang w:eastAsia="en-US"/>
        </w:rPr>
        <w:t>развитие культурно-познавательного (этнического) туризма на базе районного краеведческого музея, школьных музеев, церкви Михаила Архангела, народных художественных промыслов и ремесел. Популярности территории добавит реализация этнографических программ с воссозданным бытом и национальными традициями народа, сувенирными лавками, различными программами обучения ремеслам, возможностями для туристов принять участие в традиционных обрядах и праздниках, разучить национальные танцы, попробовать национальные блюда и т.д.;</w:t>
      </w:r>
    </w:p>
    <w:p w:rsidR="00D72997" w:rsidRDefault="00D72997">
      <w:pPr>
        <w:autoSpaceDE w:val="0"/>
        <w:autoSpaceDN w:val="0"/>
        <w:adjustRightInd w:val="0"/>
        <w:jc w:val="both"/>
        <w:rPr>
          <w:rFonts w:eastAsia="Calibri"/>
          <w:sz w:val="28"/>
          <w:szCs w:val="28"/>
          <w:lang w:eastAsia="en-US"/>
        </w:rPr>
      </w:pPr>
      <w:r>
        <w:rPr>
          <w:rFonts w:eastAsia="Calibri"/>
          <w:b/>
          <w:bCs/>
          <w:i/>
          <w:iCs/>
          <w:sz w:val="28"/>
          <w:szCs w:val="28"/>
          <w:lang w:eastAsia="en-US"/>
        </w:rPr>
        <w:t xml:space="preserve">- </w:t>
      </w:r>
      <w:r>
        <w:rPr>
          <w:rFonts w:eastAsia="Calibri"/>
          <w:sz w:val="28"/>
          <w:szCs w:val="28"/>
          <w:lang w:eastAsia="en-US"/>
        </w:rPr>
        <w:t>активизация событийного туризма, связанного с этническими фестивалями, фольклорными программами, приуроченные к праздникам народного календаря, фестивалям традиционных культур. Районные праздники и фестивали должны стать «визитной карточкой» не только Идринского района, но и Красноярского края;</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развитие сельского туризма.</w:t>
      </w:r>
    </w:p>
    <w:p w:rsidR="00D72997" w:rsidRDefault="00D72997">
      <w:pPr>
        <w:jc w:val="both"/>
        <w:rPr>
          <w:sz w:val="28"/>
          <w:szCs w:val="28"/>
        </w:rPr>
      </w:pPr>
    </w:p>
    <w:p w:rsidR="00D72997" w:rsidRDefault="00D72997">
      <w:pPr>
        <w:jc w:val="both"/>
        <w:rPr>
          <w:sz w:val="28"/>
          <w:szCs w:val="28"/>
        </w:rPr>
      </w:pPr>
      <w:r>
        <w:rPr>
          <w:sz w:val="28"/>
          <w:szCs w:val="28"/>
        </w:rPr>
        <w:t xml:space="preserve">Достижению цели первого уровня </w:t>
      </w:r>
      <w:r>
        <w:rPr>
          <w:sz w:val="28"/>
          <w:szCs w:val="28"/>
          <w:u w:val="single"/>
        </w:rPr>
        <w:t>«Развитие инженерной инфраструктуры и жилищного строительства»</w:t>
      </w:r>
      <w:r>
        <w:rPr>
          <w:sz w:val="28"/>
          <w:szCs w:val="28"/>
        </w:rPr>
        <w:t xml:space="preserve">  способствуют следующие цели второго уровня-</w:t>
      </w:r>
    </w:p>
    <w:p w:rsidR="00D72997" w:rsidRDefault="00D72997">
      <w:pPr>
        <w:rPr>
          <w:i/>
          <w:sz w:val="28"/>
          <w:szCs w:val="28"/>
        </w:rPr>
      </w:pPr>
      <w:r>
        <w:rPr>
          <w:sz w:val="28"/>
          <w:szCs w:val="28"/>
        </w:rPr>
        <w:t>3.1.</w:t>
      </w:r>
      <w:r w:rsidR="007D371B">
        <w:rPr>
          <w:i/>
          <w:sz w:val="28"/>
          <w:szCs w:val="28"/>
        </w:rPr>
        <w:t xml:space="preserve"> </w:t>
      </w:r>
      <w:r>
        <w:rPr>
          <w:i/>
          <w:sz w:val="28"/>
          <w:szCs w:val="28"/>
        </w:rPr>
        <w:t>Развитие инфраструктуры жилищно-коммунального хозяйства.</w:t>
      </w:r>
    </w:p>
    <w:p w:rsidR="00D72997" w:rsidRDefault="00D72997">
      <w:pPr>
        <w:ind w:left="360"/>
        <w:jc w:val="both"/>
        <w:rPr>
          <w:sz w:val="28"/>
          <w:szCs w:val="28"/>
        </w:rPr>
      </w:pPr>
      <w:r>
        <w:rPr>
          <w:sz w:val="28"/>
          <w:szCs w:val="28"/>
        </w:rPr>
        <w:t>Задачи:</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 обеспечение постоянного и устойчивого тепло – водоснабжения и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водоотведения существующих потребителей;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 повышения  уровня  обеспеченности  населения  района  коммунальными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услугами, обеспечение возможности подключения новых потребителей;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 повышение эффективности коммунальной инфраструктуры района. </w:t>
      </w:r>
    </w:p>
    <w:p w:rsidR="00D72997" w:rsidRDefault="00D72997">
      <w:pPr>
        <w:rPr>
          <w:i/>
          <w:sz w:val="28"/>
          <w:szCs w:val="28"/>
        </w:rPr>
      </w:pPr>
      <w:r>
        <w:rPr>
          <w:sz w:val="28"/>
          <w:szCs w:val="28"/>
        </w:rPr>
        <w:t>3.2.</w:t>
      </w:r>
      <w:r w:rsidR="007D371B">
        <w:rPr>
          <w:sz w:val="28"/>
          <w:szCs w:val="28"/>
        </w:rPr>
        <w:t xml:space="preserve"> </w:t>
      </w:r>
      <w:r>
        <w:rPr>
          <w:i/>
          <w:sz w:val="28"/>
          <w:szCs w:val="28"/>
        </w:rPr>
        <w:t>Развитие транспортной инфраструктуры.</w:t>
      </w:r>
    </w:p>
    <w:p w:rsidR="00D72997" w:rsidRDefault="00D72997">
      <w:pPr>
        <w:ind w:left="360"/>
        <w:jc w:val="both"/>
        <w:rPr>
          <w:sz w:val="28"/>
          <w:szCs w:val="28"/>
        </w:rPr>
      </w:pPr>
      <w:r>
        <w:rPr>
          <w:sz w:val="28"/>
          <w:szCs w:val="28"/>
        </w:rPr>
        <w:t>Задачи:</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 создание на территории района сети дорог, отвечающих  современным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требованиям,  снижение аварийности;</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-обеспечение  функционирования  дорожных  предприятий как единого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комплекса,  гарантирующего качественное содержание  дорожной  сети  и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безопасность  дорог  в  полном  соответствии с действующими техническими требованиями;</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повышение транспортной доступности населенных пунктов района.</w:t>
      </w:r>
    </w:p>
    <w:p w:rsidR="00D72997" w:rsidRDefault="00D72997">
      <w:pPr>
        <w:rPr>
          <w:i/>
          <w:sz w:val="28"/>
          <w:szCs w:val="28"/>
        </w:rPr>
      </w:pPr>
      <w:r>
        <w:rPr>
          <w:sz w:val="28"/>
          <w:szCs w:val="28"/>
        </w:rPr>
        <w:t xml:space="preserve">3.3. </w:t>
      </w:r>
      <w:r>
        <w:rPr>
          <w:i/>
          <w:sz w:val="28"/>
          <w:szCs w:val="28"/>
        </w:rPr>
        <w:t>Создание условий для жилищного строительства.</w:t>
      </w:r>
    </w:p>
    <w:p w:rsidR="00D72997" w:rsidRDefault="00D72997">
      <w:pPr>
        <w:ind w:left="360"/>
        <w:jc w:val="both"/>
        <w:rPr>
          <w:sz w:val="28"/>
          <w:szCs w:val="28"/>
        </w:rPr>
      </w:pPr>
      <w:r>
        <w:rPr>
          <w:sz w:val="28"/>
          <w:szCs w:val="28"/>
        </w:rPr>
        <w:t>Задачи:</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 повысить  финансовую  доступность  жилья  (его  приобретение  или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строительство) для граждан или их отдельных категорий;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 сформировать и поддерживать соответствующее спросу предложение по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земельным  участкам  под  жилищное  строительство,  в  том числе  участкам,  </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обеспеченным инженерной инфраструктурой. </w:t>
      </w:r>
    </w:p>
    <w:p w:rsidR="00D72997" w:rsidRDefault="00D72997">
      <w:pPr>
        <w:rPr>
          <w:sz w:val="28"/>
          <w:szCs w:val="28"/>
        </w:rPr>
      </w:pPr>
    </w:p>
    <w:p w:rsidR="00D72997" w:rsidRDefault="00D72997">
      <w:pPr>
        <w:rPr>
          <w:sz w:val="28"/>
          <w:szCs w:val="28"/>
        </w:rPr>
      </w:pPr>
      <w:r>
        <w:rPr>
          <w:sz w:val="28"/>
          <w:szCs w:val="28"/>
        </w:rPr>
        <w:t xml:space="preserve">Достижению цели первого уровня </w:t>
      </w:r>
      <w:r>
        <w:rPr>
          <w:sz w:val="28"/>
          <w:szCs w:val="28"/>
          <w:u w:val="single"/>
        </w:rPr>
        <w:t>«Повышение эффективности управления муниципальным образованием»</w:t>
      </w:r>
      <w:r>
        <w:rPr>
          <w:sz w:val="28"/>
          <w:szCs w:val="28"/>
        </w:rPr>
        <w:t xml:space="preserve">  способствуют следующие цели второго уровня-</w:t>
      </w:r>
    </w:p>
    <w:p w:rsidR="00D72997" w:rsidRDefault="007D371B">
      <w:pPr>
        <w:numPr>
          <w:ilvl w:val="1"/>
          <w:numId w:val="5"/>
        </w:numPr>
        <w:rPr>
          <w:i/>
          <w:sz w:val="28"/>
          <w:szCs w:val="28"/>
        </w:rPr>
      </w:pPr>
      <w:r>
        <w:rPr>
          <w:i/>
          <w:sz w:val="28"/>
          <w:szCs w:val="28"/>
        </w:rPr>
        <w:t xml:space="preserve">. </w:t>
      </w:r>
      <w:r w:rsidR="00D72997">
        <w:rPr>
          <w:i/>
          <w:sz w:val="28"/>
          <w:szCs w:val="28"/>
        </w:rPr>
        <w:t>Увеличение доли собственных доходов в бюджете района.</w:t>
      </w:r>
    </w:p>
    <w:p w:rsidR="00D72997" w:rsidRDefault="00D72997">
      <w:pPr>
        <w:ind w:left="720"/>
        <w:jc w:val="both"/>
        <w:rPr>
          <w:sz w:val="28"/>
          <w:szCs w:val="28"/>
        </w:rPr>
      </w:pPr>
      <w:r>
        <w:rPr>
          <w:sz w:val="28"/>
          <w:szCs w:val="28"/>
        </w:rPr>
        <w:t>Задачи:</w:t>
      </w:r>
    </w:p>
    <w:p w:rsidR="00D72997" w:rsidRDefault="00D72997">
      <w:pPr>
        <w:autoSpaceDE w:val="0"/>
        <w:autoSpaceDN w:val="0"/>
        <w:adjustRightInd w:val="0"/>
        <w:jc w:val="both"/>
        <w:rPr>
          <w:rFonts w:eastAsia="Calibri"/>
          <w:sz w:val="28"/>
          <w:szCs w:val="28"/>
          <w:lang w:eastAsia="en-US"/>
        </w:rPr>
      </w:pPr>
      <w:r>
        <w:rPr>
          <w:sz w:val="28"/>
          <w:szCs w:val="28"/>
        </w:rPr>
        <w:t xml:space="preserve">- </w:t>
      </w:r>
      <w:r>
        <w:rPr>
          <w:rFonts w:eastAsia="Calibri"/>
          <w:sz w:val="28"/>
          <w:szCs w:val="28"/>
          <w:lang w:eastAsia="en-US"/>
        </w:rPr>
        <w:t xml:space="preserve">укрепление доходной базы консолидированного бюджета района, сокращение  задолженности  в бюджеты всех уровней, ликвидация задолженности физических лиц по краевым и местным налогам; </w:t>
      </w:r>
    </w:p>
    <w:p w:rsidR="00D72997" w:rsidRPr="006614F1" w:rsidRDefault="00D72997">
      <w:pPr>
        <w:autoSpaceDE w:val="0"/>
        <w:autoSpaceDN w:val="0"/>
        <w:adjustRightInd w:val="0"/>
        <w:jc w:val="both"/>
        <w:rPr>
          <w:rFonts w:eastAsia="Calibri"/>
          <w:sz w:val="28"/>
          <w:szCs w:val="28"/>
          <w:lang w:eastAsia="en-US"/>
        </w:rPr>
      </w:pPr>
      <w:r>
        <w:rPr>
          <w:rFonts w:eastAsia="Calibri"/>
          <w:sz w:val="28"/>
          <w:szCs w:val="28"/>
          <w:lang w:eastAsia="en-US"/>
        </w:rPr>
        <w:t xml:space="preserve">- оптимизация  бюджетных  расходов,  в  том числе  расходов  на  управление,  и </w:t>
      </w:r>
      <w:r w:rsidRPr="006614F1">
        <w:rPr>
          <w:rFonts w:eastAsia="Calibri"/>
          <w:sz w:val="28"/>
          <w:szCs w:val="28"/>
          <w:lang w:eastAsia="en-US"/>
        </w:rPr>
        <w:t xml:space="preserve">повышение их эффективности; </w:t>
      </w:r>
    </w:p>
    <w:p w:rsidR="00D72997" w:rsidRPr="006614F1" w:rsidRDefault="00D72997">
      <w:pPr>
        <w:autoSpaceDE w:val="0"/>
        <w:autoSpaceDN w:val="0"/>
        <w:adjustRightInd w:val="0"/>
        <w:jc w:val="both"/>
        <w:rPr>
          <w:rFonts w:eastAsia="Calibri"/>
          <w:sz w:val="28"/>
          <w:szCs w:val="28"/>
          <w:lang w:eastAsia="en-US"/>
        </w:rPr>
      </w:pPr>
      <w:r w:rsidRPr="006614F1">
        <w:rPr>
          <w:rFonts w:eastAsia="Calibri"/>
          <w:sz w:val="28"/>
          <w:szCs w:val="28"/>
          <w:lang w:eastAsia="en-US"/>
        </w:rPr>
        <w:t xml:space="preserve">- повышение результативности бюджетных расходов; </w:t>
      </w:r>
    </w:p>
    <w:p w:rsidR="00D72997" w:rsidRPr="006614F1" w:rsidRDefault="007D371B">
      <w:pPr>
        <w:numPr>
          <w:ilvl w:val="1"/>
          <w:numId w:val="5"/>
        </w:numPr>
        <w:rPr>
          <w:i/>
          <w:sz w:val="28"/>
          <w:szCs w:val="28"/>
        </w:rPr>
      </w:pPr>
      <w:r>
        <w:rPr>
          <w:i/>
          <w:sz w:val="28"/>
          <w:szCs w:val="28"/>
        </w:rPr>
        <w:t xml:space="preserve">. </w:t>
      </w:r>
      <w:r w:rsidR="00D72997" w:rsidRPr="006614F1">
        <w:rPr>
          <w:i/>
          <w:sz w:val="28"/>
          <w:szCs w:val="28"/>
        </w:rPr>
        <w:t>Повышение качества и доступности муниципальных услуг.</w:t>
      </w:r>
    </w:p>
    <w:p w:rsidR="00D72997" w:rsidRPr="006614F1" w:rsidRDefault="00D72997">
      <w:pPr>
        <w:ind w:firstLine="720"/>
        <w:jc w:val="both"/>
        <w:rPr>
          <w:sz w:val="28"/>
          <w:szCs w:val="28"/>
        </w:rPr>
      </w:pPr>
      <w:r w:rsidRPr="006614F1">
        <w:rPr>
          <w:sz w:val="28"/>
          <w:szCs w:val="28"/>
        </w:rPr>
        <w:t>Задачи:</w:t>
      </w:r>
    </w:p>
    <w:p w:rsidR="00D72997" w:rsidRPr="006614F1" w:rsidRDefault="00D72997">
      <w:pPr>
        <w:ind w:firstLine="567"/>
        <w:jc w:val="both"/>
        <w:rPr>
          <w:sz w:val="28"/>
          <w:szCs w:val="28"/>
        </w:rPr>
      </w:pPr>
      <w:r w:rsidRPr="006614F1">
        <w:rPr>
          <w:sz w:val="28"/>
          <w:szCs w:val="28"/>
        </w:rPr>
        <w:t>- повышение уровня использования информационных технологий для межведомственного взаимодействия при предоставлении муниципальных услуг;</w:t>
      </w:r>
    </w:p>
    <w:p w:rsidR="00D72997" w:rsidRPr="006614F1" w:rsidRDefault="00D72997">
      <w:pPr>
        <w:ind w:firstLine="567"/>
        <w:jc w:val="both"/>
        <w:rPr>
          <w:sz w:val="28"/>
          <w:szCs w:val="28"/>
        </w:rPr>
      </w:pPr>
      <w:r w:rsidRPr="006614F1">
        <w:rPr>
          <w:sz w:val="28"/>
          <w:szCs w:val="28"/>
        </w:rPr>
        <w:t>- увеличение количества муниципальных услуг, предоставляемых по принципу «одного окна» через МФЦ;</w:t>
      </w:r>
    </w:p>
    <w:p w:rsidR="00D72997" w:rsidRPr="006614F1" w:rsidRDefault="00D72997">
      <w:pPr>
        <w:ind w:firstLine="567"/>
        <w:jc w:val="both"/>
        <w:rPr>
          <w:i/>
          <w:sz w:val="28"/>
          <w:szCs w:val="28"/>
        </w:rPr>
      </w:pPr>
      <w:r w:rsidRPr="006614F1">
        <w:rPr>
          <w:sz w:val="28"/>
          <w:szCs w:val="28"/>
        </w:rPr>
        <w:t>- повышение адресности мер социальной поддержки граждан.</w:t>
      </w:r>
    </w:p>
    <w:p w:rsidR="00D72997" w:rsidRPr="006614F1" w:rsidRDefault="007D371B">
      <w:pPr>
        <w:numPr>
          <w:ilvl w:val="1"/>
          <w:numId w:val="5"/>
        </w:numPr>
        <w:rPr>
          <w:i/>
          <w:sz w:val="28"/>
          <w:szCs w:val="28"/>
        </w:rPr>
      </w:pPr>
      <w:r>
        <w:rPr>
          <w:i/>
          <w:sz w:val="28"/>
          <w:szCs w:val="28"/>
        </w:rPr>
        <w:t xml:space="preserve">. </w:t>
      </w:r>
      <w:r w:rsidR="00D72997" w:rsidRPr="006614F1">
        <w:rPr>
          <w:i/>
          <w:sz w:val="28"/>
          <w:szCs w:val="28"/>
        </w:rPr>
        <w:t xml:space="preserve"> Совершенствование кадровой политики.</w:t>
      </w:r>
    </w:p>
    <w:p w:rsidR="00D72997" w:rsidRPr="006614F1" w:rsidRDefault="00D72997">
      <w:pPr>
        <w:ind w:firstLine="720"/>
        <w:jc w:val="both"/>
        <w:rPr>
          <w:sz w:val="28"/>
          <w:szCs w:val="28"/>
        </w:rPr>
      </w:pPr>
      <w:r w:rsidRPr="006614F1">
        <w:rPr>
          <w:sz w:val="28"/>
          <w:szCs w:val="28"/>
        </w:rPr>
        <w:t>Задачи:</w:t>
      </w:r>
    </w:p>
    <w:p w:rsidR="00D72997" w:rsidRPr="006614F1" w:rsidRDefault="00D72997">
      <w:pPr>
        <w:ind w:firstLine="567"/>
        <w:jc w:val="both"/>
        <w:rPr>
          <w:sz w:val="28"/>
          <w:szCs w:val="28"/>
        </w:rPr>
      </w:pPr>
      <w:r w:rsidRPr="006614F1">
        <w:rPr>
          <w:sz w:val="28"/>
          <w:szCs w:val="28"/>
        </w:rPr>
        <w:t>- обеспечение  максимальной открытости и прозрачности работы органов местного самоуправления, создание условий, исключающих возможность коррупции;</w:t>
      </w:r>
    </w:p>
    <w:p w:rsidR="00D72997" w:rsidRPr="006614F1" w:rsidRDefault="00D72997">
      <w:pPr>
        <w:ind w:firstLine="800"/>
        <w:jc w:val="both"/>
        <w:rPr>
          <w:sz w:val="28"/>
          <w:szCs w:val="28"/>
        </w:rPr>
      </w:pPr>
      <w:r w:rsidRPr="006614F1">
        <w:rPr>
          <w:sz w:val="28"/>
          <w:szCs w:val="28"/>
        </w:rPr>
        <w:t>- повышение эффективности системы подбора кадров.</w:t>
      </w:r>
    </w:p>
    <w:p w:rsidR="00D72997" w:rsidRPr="006614F1" w:rsidRDefault="00D72997">
      <w:pPr>
        <w:ind w:firstLine="709"/>
        <w:rPr>
          <w:sz w:val="28"/>
          <w:szCs w:val="28"/>
        </w:rPr>
      </w:pPr>
    </w:p>
    <w:p w:rsidR="00D72997" w:rsidRDefault="00D72997">
      <w:pPr>
        <w:ind w:firstLine="709"/>
        <w:rPr>
          <w:sz w:val="28"/>
          <w:szCs w:val="28"/>
        </w:rPr>
      </w:pPr>
    </w:p>
    <w:p w:rsidR="00D72997" w:rsidRDefault="00D72997">
      <w:pPr>
        <w:ind w:firstLine="709"/>
        <w:rPr>
          <w:sz w:val="28"/>
          <w:szCs w:val="28"/>
        </w:rPr>
        <w:sectPr w:rsidR="00D72997">
          <w:pgSz w:w="11906" w:h="16838"/>
          <w:pgMar w:top="1134" w:right="851" w:bottom="1134" w:left="1134" w:header="709" w:footer="709" w:gutter="0"/>
          <w:cols w:space="720"/>
          <w:docGrid w:linePitch="360"/>
        </w:sectPr>
      </w:pPr>
    </w:p>
    <w:p w:rsidR="00D72997" w:rsidRDefault="00D72997">
      <w:pPr>
        <w:ind w:firstLine="709"/>
        <w:jc w:val="center"/>
        <w:rPr>
          <w:sz w:val="28"/>
          <w:szCs w:val="28"/>
        </w:rPr>
      </w:pPr>
      <w:r>
        <w:rPr>
          <w:sz w:val="28"/>
          <w:szCs w:val="28"/>
        </w:rPr>
        <w:t>Свод целей первого и второго уровня.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402"/>
        <w:gridCol w:w="3119"/>
        <w:gridCol w:w="3803"/>
      </w:tblGrid>
      <w:tr w:rsidR="00D72997">
        <w:tc>
          <w:tcPr>
            <w:tcW w:w="15110" w:type="dxa"/>
            <w:gridSpan w:val="4"/>
          </w:tcPr>
          <w:p w:rsidR="00D72997" w:rsidRDefault="00D72997">
            <w:pPr>
              <w:ind w:firstLine="709"/>
              <w:jc w:val="both"/>
            </w:pPr>
            <w:r>
              <w:t>Стратегическая цель - «</w:t>
            </w:r>
            <w:r>
              <w:rPr>
                <w:i/>
              </w:rPr>
              <w:t>Увеличение объемов производства и переработки продукции сельского хозяйства, обеспечение занятости населения, повышение качества жизни и уровня реальных доходов населения к 2030 году на 61%»</w:t>
            </w:r>
          </w:p>
        </w:tc>
      </w:tr>
      <w:tr w:rsidR="00D72997">
        <w:tc>
          <w:tcPr>
            <w:tcW w:w="15110" w:type="dxa"/>
            <w:gridSpan w:val="4"/>
          </w:tcPr>
          <w:p w:rsidR="00D72997" w:rsidRDefault="00D72997">
            <w:pPr>
              <w:jc w:val="center"/>
            </w:pPr>
            <w:r>
              <w:t>Цели первого  уровня</w:t>
            </w:r>
          </w:p>
        </w:tc>
      </w:tr>
      <w:tr w:rsidR="00D72997">
        <w:tc>
          <w:tcPr>
            <w:tcW w:w="4786" w:type="dxa"/>
          </w:tcPr>
          <w:p w:rsidR="00D72997" w:rsidRDefault="00D72997">
            <w:pPr>
              <w:jc w:val="both"/>
            </w:pPr>
            <w:r>
              <w:t>1. Стабилизация социально-демографической ситуации</w:t>
            </w:r>
          </w:p>
        </w:tc>
        <w:tc>
          <w:tcPr>
            <w:tcW w:w="3402" w:type="dxa"/>
          </w:tcPr>
          <w:p w:rsidR="00D72997" w:rsidRDefault="00D72997">
            <w:pPr>
              <w:jc w:val="both"/>
            </w:pPr>
            <w:r>
              <w:t>2. Развитие экономики, повышение уровня занятости населения, создание новых рабочих мест</w:t>
            </w:r>
          </w:p>
        </w:tc>
        <w:tc>
          <w:tcPr>
            <w:tcW w:w="3119" w:type="dxa"/>
          </w:tcPr>
          <w:p w:rsidR="00D72997" w:rsidRDefault="00D72997">
            <w:pPr>
              <w:jc w:val="both"/>
            </w:pPr>
            <w:r>
              <w:t>3.</w:t>
            </w:r>
            <w:r w:rsidR="008C66A8">
              <w:t xml:space="preserve"> </w:t>
            </w:r>
            <w:r>
              <w:t>Развитие инженерной инфраструктуры и жилищного строительства</w:t>
            </w:r>
          </w:p>
        </w:tc>
        <w:tc>
          <w:tcPr>
            <w:tcW w:w="3803" w:type="dxa"/>
          </w:tcPr>
          <w:p w:rsidR="00D72997" w:rsidRDefault="00D72997">
            <w:pPr>
              <w:jc w:val="both"/>
            </w:pPr>
            <w:r>
              <w:t>4.</w:t>
            </w:r>
            <w:r w:rsidR="008C66A8">
              <w:t xml:space="preserve"> </w:t>
            </w:r>
            <w:r>
              <w:t>Повышение эффективности управления муниципальным образованием</w:t>
            </w:r>
          </w:p>
        </w:tc>
      </w:tr>
      <w:tr w:rsidR="00D72997">
        <w:tc>
          <w:tcPr>
            <w:tcW w:w="15110" w:type="dxa"/>
            <w:gridSpan w:val="4"/>
          </w:tcPr>
          <w:p w:rsidR="00D72997" w:rsidRDefault="00D72997">
            <w:pPr>
              <w:jc w:val="center"/>
            </w:pPr>
            <w:r>
              <w:t>Цели второго уровня</w:t>
            </w:r>
          </w:p>
        </w:tc>
      </w:tr>
      <w:tr w:rsidR="00D72997">
        <w:tc>
          <w:tcPr>
            <w:tcW w:w="4786" w:type="dxa"/>
          </w:tcPr>
          <w:p w:rsidR="00D72997" w:rsidRDefault="00D72997">
            <w:pPr>
              <w:jc w:val="both"/>
            </w:pPr>
            <w:r>
              <w:t>1.1 Обеспечение высокого качества образования, соответствующего потребностям граждан Ид</w:t>
            </w:r>
            <w:r w:rsidR="008C66A8">
              <w:t>ринского района</w:t>
            </w:r>
          </w:p>
        </w:tc>
        <w:tc>
          <w:tcPr>
            <w:tcW w:w="3402" w:type="dxa"/>
          </w:tcPr>
          <w:p w:rsidR="00D72997" w:rsidRDefault="00D72997">
            <w:pPr>
              <w:jc w:val="both"/>
            </w:pPr>
            <w:r>
              <w:t>2.1 Создание условий для развития сельскохозяйственного производства, расширения рынка сельскохозяйственной пр</w:t>
            </w:r>
            <w:r w:rsidR="008C66A8">
              <w:t>одукции, сырья и продовольствия</w:t>
            </w:r>
          </w:p>
        </w:tc>
        <w:tc>
          <w:tcPr>
            <w:tcW w:w="3119" w:type="dxa"/>
          </w:tcPr>
          <w:p w:rsidR="00D72997" w:rsidRDefault="00D72997">
            <w:pPr>
              <w:jc w:val="both"/>
            </w:pPr>
            <w:r>
              <w:t>3.1 Развитие инфраструктуры жилищно-коммунального хозяйства</w:t>
            </w:r>
          </w:p>
        </w:tc>
        <w:tc>
          <w:tcPr>
            <w:tcW w:w="3803" w:type="dxa"/>
          </w:tcPr>
          <w:p w:rsidR="00D72997" w:rsidRDefault="00D72997">
            <w:pPr>
              <w:jc w:val="both"/>
            </w:pPr>
            <w:r>
              <w:t>4.1 Увеличение доли собственных доходов в бюджете района</w:t>
            </w:r>
          </w:p>
        </w:tc>
      </w:tr>
      <w:tr w:rsidR="00D72997">
        <w:tc>
          <w:tcPr>
            <w:tcW w:w="4786" w:type="dxa"/>
          </w:tcPr>
          <w:p w:rsidR="00D72997" w:rsidRDefault="00D72997">
            <w:pPr>
              <w:jc w:val="both"/>
            </w:pPr>
            <w:r>
              <w:t>1.2 Развитие отрасли культуры, путем превращения отрасли в источник всестороннего развития и формирования конкурентоспособного челов</w:t>
            </w:r>
            <w:r w:rsidR="008C66A8">
              <w:t>ека, утверждение имиджа  района</w:t>
            </w:r>
          </w:p>
        </w:tc>
        <w:tc>
          <w:tcPr>
            <w:tcW w:w="3402" w:type="dxa"/>
          </w:tcPr>
          <w:p w:rsidR="00D72997" w:rsidRDefault="00D72997">
            <w:pPr>
              <w:jc w:val="both"/>
            </w:pPr>
            <w:r>
              <w:t>2.2 Содействие развитию малого</w:t>
            </w:r>
            <w:r w:rsidR="008C66A8">
              <w:t xml:space="preserve"> и среднего предпринимательства</w:t>
            </w:r>
          </w:p>
        </w:tc>
        <w:tc>
          <w:tcPr>
            <w:tcW w:w="3119" w:type="dxa"/>
          </w:tcPr>
          <w:p w:rsidR="00D72997" w:rsidRDefault="00D72997">
            <w:pPr>
              <w:jc w:val="both"/>
            </w:pPr>
            <w:r>
              <w:t>3.2 Развитие транспортной инфраструктуры</w:t>
            </w:r>
          </w:p>
        </w:tc>
        <w:tc>
          <w:tcPr>
            <w:tcW w:w="3803" w:type="dxa"/>
          </w:tcPr>
          <w:p w:rsidR="00D72997" w:rsidRDefault="00D72997">
            <w:pPr>
              <w:jc w:val="both"/>
            </w:pPr>
            <w:r>
              <w:t>4.2. Повышение качества и доступности муниципальных услуг</w:t>
            </w:r>
          </w:p>
        </w:tc>
      </w:tr>
      <w:tr w:rsidR="00D72997">
        <w:tc>
          <w:tcPr>
            <w:tcW w:w="4786" w:type="dxa"/>
          </w:tcPr>
          <w:p w:rsidR="00D72997" w:rsidRDefault="00D72997">
            <w:pPr>
              <w:pStyle w:val="aff2"/>
            </w:pPr>
            <w:r>
              <w:rPr>
                <w:rFonts w:ascii="Times New Roman" w:hAnsi="Times New Roman"/>
                <w:sz w:val="24"/>
                <w:szCs w:val="24"/>
              </w:rPr>
              <w:t>1.3 Создание условий для развития потенциала молодежи и его реализации в интересах развития Идринского района</w:t>
            </w:r>
          </w:p>
        </w:tc>
        <w:tc>
          <w:tcPr>
            <w:tcW w:w="3402" w:type="dxa"/>
          </w:tcPr>
          <w:p w:rsidR="00D72997" w:rsidRDefault="00D72997">
            <w:pPr>
              <w:jc w:val="both"/>
            </w:pPr>
            <w:r>
              <w:t>2.3 Повышение уровня занятости населения района</w:t>
            </w:r>
          </w:p>
        </w:tc>
        <w:tc>
          <w:tcPr>
            <w:tcW w:w="3119" w:type="dxa"/>
          </w:tcPr>
          <w:p w:rsidR="00D72997" w:rsidRDefault="00D72997">
            <w:pPr>
              <w:jc w:val="both"/>
            </w:pPr>
            <w:r>
              <w:t>3.3 Создание условий для жилищного строительства</w:t>
            </w:r>
          </w:p>
        </w:tc>
        <w:tc>
          <w:tcPr>
            <w:tcW w:w="3803" w:type="dxa"/>
          </w:tcPr>
          <w:p w:rsidR="00D72997" w:rsidRDefault="00D72997">
            <w:pPr>
              <w:jc w:val="both"/>
            </w:pPr>
            <w:r>
              <w:t>4.3 Совершенствование кадровой политики</w:t>
            </w:r>
          </w:p>
        </w:tc>
      </w:tr>
      <w:tr w:rsidR="00D72997">
        <w:tc>
          <w:tcPr>
            <w:tcW w:w="4786" w:type="dxa"/>
          </w:tcPr>
          <w:p w:rsidR="00D72997" w:rsidRDefault="00D72997">
            <w:pPr>
              <w:jc w:val="both"/>
            </w:pPr>
            <w:r>
              <w:t>1.4 Создание условий, обеспечивающих возможность гражданам систематически заниматься физической культурой и спортом</w:t>
            </w:r>
          </w:p>
        </w:tc>
        <w:tc>
          <w:tcPr>
            <w:tcW w:w="3402" w:type="dxa"/>
          </w:tcPr>
          <w:p w:rsidR="00D72997" w:rsidRDefault="00D72997">
            <w:pPr>
              <w:jc w:val="both"/>
            </w:pPr>
            <w:r>
              <w:t>2.4 Развитие в сферы туризма и отдыха</w:t>
            </w:r>
          </w:p>
        </w:tc>
        <w:tc>
          <w:tcPr>
            <w:tcW w:w="3119" w:type="dxa"/>
          </w:tcPr>
          <w:p w:rsidR="00D72997" w:rsidRDefault="00D72997">
            <w:pPr>
              <w:jc w:val="both"/>
            </w:pPr>
          </w:p>
        </w:tc>
        <w:tc>
          <w:tcPr>
            <w:tcW w:w="3803" w:type="dxa"/>
          </w:tcPr>
          <w:p w:rsidR="00D72997" w:rsidRDefault="00D72997">
            <w:pPr>
              <w:jc w:val="both"/>
            </w:pPr>
          </w:p>
        </w:tc>
      </w:tr>
      <w:tr w:rsidR="00D72997">
        <w:tc>
          <w:tcPr>
            <w:tcW w:w="4786" w:type="dxa"/>
          </w:tcPr>
          <w:p w:rsidR="00D72997" w:rsidRDefault="00D72997">
            <w:pPr>
              <w:jc w:val="both"/>
            </w:pPr>
            <w:r>
              <w:t>1.5 Создание условий для развития здравоохранения</w:t>
            </w:r>
          </w:p>
        </w:tc>
        <w:tc>
          <w:tcPr>
            <w:tcW w:w="3402" w:type="dxa"/>
          </w:tcPr>
          <w:p w:rsidR="00D72997" w:rsidRDefault="00D72997">
            <w:pPr>
              <w:jc w:val="both"/>
            </w:pPr>
          </w:p>
        </w:tc>
        <w:tc>
          <w:tcPr>
            <w:tcW w:w="3119" w:type="dxa"/>
          </w:tcPr>
          <w:p w:rsidR="00D72997" w:rsidRDefault="00D72997">
            <w:pPr>
              <w:jc w:val="both"/>
            </w:pPr>
          </w:p>
        </w:tc>
        <w:tc>
          <w:tcPr>
            <w:tcW w:w="3803" w:type="dxa"/>
          </w:tcPr>
          <w:p w:rsidR="00D72997" w:rsidRDefault="00D72997">
            <w:pPr>
              <w:jc w:val="both"/>
            </w:pPr>
          </w:p>
        </w:tc>
      </w:tr>
      <w:tr w:rsidR="00D72997">
        <w:tc>
          <w:tcPr>
            <w:tcW w:w="4786" w:type="dxa"/>
          </w:tcPr>
          <w:p w:rsidR="00D72997" w:rsidRDefault="00D72997">
            <w:pPr>
              <w:jc w:val="both"/>
            </w:pPr>
            <w:r>
              <w:t>1.6 Социальная защита населения</w:t>
            </w:r>
          </w:p>
        </w:tc>
        <w:tc>
          <w:tcPr>
            <w:tcW w:w="3402" w:type="dxa"/>
          </w:tcPr>
          <w:p w:rsidR="00D72997" w:rsidRDefault="00D72997">
            <w:pPr>
              <w:jc w:val="both"/>
            </w:pPr>
          </w:p>
        </w:tc>
        <w:tc>
          <w:tcPr>
            <w:tcW w:w="3119" w:type="dxa"/>
          </w:tcPr>
          <w:p w:rsidR="00D72997" w:rsidRDefault="00D72997">
            <w:pPr>
              <w:jc w:val="both"/>
            </w:pPr>
          </w:p>
        </w:tc>
        <w:tc>
          <w:tcPr>
            <w:tcW w:w="3803" w:type="dxa"/>
          </w:tcPr>
          <w:p w:rsidR="00D72997" w:rsidRDefault="00D72997">
            <w:pPr>
              <w:jc w:val="both"/>
            </w:pPr>
          </w:p>
        </w:tc>
      </w:tr>
      <w:tr w:rsidR="00D72997">
        <w:trPr>
          <w:trHeight w:val="501"/>
        </w:trPr>
        <w:tc>
          <w:tcPr>
            <w:tcW w:w="4786" w:type="dxa"/>
          </w:tcPr>
          <w:p w:rsidR="00D72997" w:rsidRDefault="00D72997">
            <w:pPr>
              <w:jc w:val="both"/>
            </w:pPr>
            <w:r>
              <w:t>1.7 Создание условий для без</w:t>
            </w:r>
            <w:r w:rsidR="008C66A8">
              <w:t>опасности проживания населения</w:t>
            </w:r>
          </w:p>
          <w:p w:rsidR="00D72997" w:rsidRDefault="00D72997">
            <w:pPr>
              <w:jc w:val="both"/>
            </w:pPr>
          </w:p>
        </w:tc>
        <w:tc>
          <w:tcPr>
            <w:tcW w:w="3402" w:type="dxa"/>
          </w:tcPr>
          <w:p w:rsidR="00D72997" w:rsidRDefault="00D72997">
            <w:pPr>
              <w:jc w:val="both"/>
            </w:pPr>
          </w:p>
        </w:tc>
        <w:tc>
          <w:tcPr>
            <w:tcW w:w="3119" w:type="dxa"/>
          </w:tcPr>
          <w:p w:rsidR="00D72997" w:rsidRDefault="00D72997">
            <w:pPr>
              <w:jc w:val="both"/>
            </w:pPr>
          </w:p>
        </w:tc>
        <w:tc>
          <w:tcPr>
            <w:tcW w:w="3803" w:type="dxa"/>
          </w:tcPr>
          <w:p w:rsidR="00D72997" w:rsidRDefault="00D72997">
            <w:pPr>
              <w:jc w:val="both"/>
            </w:pPr>
          </w:p>
        </w:tc>
      </w:tr>
    </w:tbl>
    <w:p w:rsidR="00D72997" w:rsidRDefault="00D72997">
      <w:pPr>
        <w:ind w:firstLine="709"/>
        <w:jc w:val="both"/>
        <w:rPr>
          <w:b/>
          <w:sz w:val="28"/>
          <w:szCs w:val="28"/>
        </w:rPr>
        <w:sectPr w:rsidR="00D72997">
          <w:pgSz w:w="16838" w:h="11906" w:orient="landscape"/>
          <w:pgMar w:top="1134" w:right="1134" w:bottom="851" w:left="1134" w:header="709" w:footer="709" w:gutter="0"/>
          <w:cols w:space="720"/>
          <w:docGrid w:linePitch="360"/>
        </w:sectPr>
      </w:pPr>
    </w:p>
    <w:p w:rsidR="00D72997" w:rsidRDefault="00D72997">
      <w:pPr>
        <w:ind w:firstLine="709"/>
        <w:jc w:val="both"/>
        <w:rPr>
          <w:b/>
          <w:sz w:val="28"/>
          <w:szCs w:val="28"/>
        </w:rPr>
      </w:pPr>
      <w:r>
        <w:rPr>
          <w:b/>
          <w:sz w:val="28"/>
          <w:szCs w:val="28"/>
        </w:rPr>
        <w:t>2.3. Описание наиболее вероятных альтернатив долгосрочного развития района.</w:t>
      </w:r>
    </w:p>
    <w:p w:rsidR="00D72997" w:rsidRDefault="00D72997">
      <w:pPr>
        <w:ind w:firstLine="567"/>
        <w:jc w:val="both"/>
        <w:rPr>
          <w:sz w:val="28"/>
          <w:szCs w:val="28"/>
        </w:rPr>
      </w:pPr>
      <w:r>
        <w:rPr>
          <w:sz w:val="28"/>
          <w:szCs w:val="28"/>
        </w:rPr>
        <w:t xml:space="preserve">Разработка прогноза перспективного развития экономического сектора </w:t>
      </w:r>
    </w:p>
    <w:p w:rsidR="00D72997" w:rsidRDefault="00D72997">
      <w:pPr>
        <w:jc w:val="both"/>
        <w:rPr>
          <w:sz w:val="28"/>
          <w:szCs w:val="28"/>
        </w:rPr>
      </w:pPr>
      <w:r>
        <w:rPr>
          <w:sz w:val="28"/>
          <w:szCs w:val="28"/>
        </w:rPr>
        <w:t xml:space="preserve">муниципального района производилась в соответствии с основными положениями и задачами федеральных и краевых целевых программ, Комплексной программы социально-экономического развития Идринского района. </w:t>
      </w:r>
    </w:p>
    <w:p w:rsidR="00D72997" w:rsidRDefault="00D72997">
      <w:pPr>
        <w:ind w:firstLine="567"/>
        <w:jc w:val="both"/>
        <w:rPr>
          <w:sz w:val="28"/>
          <w:szCs w:val="28"/>
        </w:rPr>
      </w:pPr>
      <w:r>
        <w:rPr>
          <w:sz w:val="28"/>
          <w:szCs w:val="28"/>
        </w:rPr>
        <w:t xml:space="preserve">Принимая во внимание большое число факторов, влияющих на развитие </w:t>
      </w:r>
    </w:p>
    <w:p w:rsidR="00D72997" w:rsidRDefault="00D72997">
      <w:pPr>
        <w:jc w:val="both"/>
        <w:rPr>
          <w:sz w:val="28"/>
          <w:szCs w:val="28"/>
        </w:rPr>
      </w:pPr>
      <w:r>
        <w:rPr>
          <w:sz w:val="28"/>
          <w:szCs w:val="28"/>
        </w:rPr>
        <w:t xml:space="preserve">и размещение экономики, и их изменчивость под влиянием технического прогресса, экономической политики, конъюнктуры внутреннего и внешнего рынков и т.д., предлагаются три варианта прогноза перспективного развития экономической  системы  Идринского  района: инерционный, инновационный и базовый. </w:t>
      </w:r>
    </w:p>
    <w:p w:rsidR="00D72997" w:rsidRDefault="00D72997">
      <w:pPr>
        <w:ind w:firstLine="709"/>
        <w:jc w:val="both"/>
        <w:rPr>
          <w:sz w:val="28"/>
          <w:szCs w:val="28"/>
        </w:rPr>
      </w:pPr>
      <w:r>
        <w:rPr>
          <w:sz w:val="28"/>
          <w:szCs w:val="28"/>
        </w:rPr>
        <w:t xml:space="preserve"> Инерционный сценарий развития.</w:t>
      </w:r>
    </w:p>
    <w:p w:rsidR="00D72997" w:rsidRDefault="00D72997">
      <w:pPr>
        <w:ind w:firstLine="567"/>
        <w:jc w:val="both"/>
        <w:rPr>
          <w:sz w:val="28"/>
          <w:szCs w:val="28"/>
        </w:rPr>
      </w:pPr>
      <w:r>
        <w:rPr>
          <w:i/>
          <w:sz w:val="28"/>
          <w:szCs w:val="28"/>
        </w:rPr>
        <w:t>Инерционный  сценарий</w:t>
      </w:r>
      <w:r>
        <w:rPr>
          <w:sz w:val="28"/>
          <w:szCs w:val="28"/>
        </w:rPr>
        <w:t xml:space="preserve">  развития  района  исходит из  предположения  о  том, что району в силу низкой конкурентоспособности его экономики  не  удастся  привлечь  для  своего развития крупные корпоративные инвестиции.  </w:t>
      </w:r>
    </w:p>
    <w:p w:rsidR="00D72997" w:rsidRDefault="00D72997">
      <w:pPr>
        <w:ind w:firstLine="567"/>
        <w:jc w:val="both"/>
        <w:rPr>
          <w:sz w:val="28"/>
          <w:szCs w:val="28"/>
        </w:rPr>
      </w:pPr>
      <w:r>
        <w:rPr>
          <w:sz w:val="28"/>
          <w:szCs w:val="28"/>
        </w:rPr>
        <w:t xml:space="preserve">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w:t>
      </w:r>
    </w:p>
    <w:p w:rsidR="00D72997" w:rsidRDefault="00D72997">
      <w:pPr>
        <w:ind w:firstLine="567"/>
        <w:jc w:val="both"/>
        <w:rPr>
          <w:sz w:val="28"/>
          <w:szCs w:val="28"/>
        </w:rPr>
      </w:pPr>
      <w:r>
        <w:rPr>
          <w:sz w:val="28"/>
          <w:szCs w:val="28"/>
        </w:rPr>
        <w:t xml:space="preserve">Отсутствие инвестиционной привлекательности района, как и в предыдущие годы, не обеспечит реализацию значимых для района инвестиционных проектов, создание новых рабочих мест. </w:t>
      </w:r>
    </w:p>
    <w:p w:rsidR="00D72997" w:rsidRDefault="00D72997">
      <w:pPr>
        <w:ind w:firstLine="567"/>
        <w:jc w:val="both"/>
        <w:rPr>
          <w:sz w:val="28"/>
          <w:szCs w:val="28"/>
        </w:rPr>
      </w:pPr>
      <w:r>
        <w:rPr>
          <w:sz w:val="28"/>
          <w:szCs w:val="28"/>
        </w:rPr>
        <w:t>Как следствие сохранится высокий уровень безработицы, миграционный отток населения, естественная убыль, сокращение численность занятых в экономике.</w:t>
      </w:r>
    </w:p>
    <w:p w:rsidR="00D72997" w:rsidRDefault="00D72997">
      <w:pPr>
        <w:ind w:firstLine="709"/>
        <w:jc w:val="both"/>
        <w:rPr>
          <w:sz w:val="28"/>
          <w:szCs w:val="28"/>
        </w:rPr>
      </w:pPr>
      <w:r>
        <w:rPr>
          <w:sz w:val="28"/>
          <w:szCs w:val="28"/>
        </w:rPr>
        <w:t>Сохранится тенденция старения основных производственных фондов  сельскохозяйственных  предприятий, материально-технической базы объектов социальной сферы, ухудшения надежности объектов инфраструктуры.</w:t>
      </w:r>
    </w:p>
    <w:p w:rsidR="00D72997" w:rsidRDefault="00D72997">
      <w:pPr>
        <w:ind w:firstLine="709"/>
        <w:jc w:val="both"/>
        <w:rPr>
          <w:sz w:val="28"/>
          <w:szCs w:val="28"/>
        </w:rPr>
      </w:pPr>
      <w:r>
        <w:rPr>
          <w:sz w:val="28"/>
          <w:szCs w:val="28"/>
        </w:rPr>
        <w:t xml:space="preserve">Сохранится тенденция снижение  конкурентоспособности продукции, как по ценовым, так и по качественным параметрам в сравнении с  другими  предприятиями,  расположенными,  прежде  всего,  на  территории Красноярского края.  </w:t>
      </w:r>
    </w:p>
    <w:p w:rsidR="00D72997" w:rsidRDefault="00D72997">
      <w:pPr>
        <w:ind w:firstLine="709"/>
        <w:jc w:val="both"/>
        <w:rPr>
          <w:sz w:val="28"/>
          <w:szCs w:val="28"/>
        </w:rPr>
      </w:pPr>
      <w:r>
        <w:rPr>
          <w:sz w:val="28"/>
          <w:szCs w:val="28"/>
        </w:rPr>
        <w:t>Основные проблемы района, выявленные в ходе анализа существующей ситуации, останутся неразрешенными и данный вариант развития территории является пессимистичным.</w:t>
      </w:r>
    </w:p>
    <w:p w:rsidR="00D72997" w:rsidRDefault="00D72997">
      <w:pPr>
        <w:ind w:firstLine="567"/>
        <w:jc w:val="both"/>
        <w:rPr>
          <w:sz w:val="28"/>
          <w:szCs w:val="28"/>
        </w:rPr>
      </w:pPr>
      <w:r>
        <w:rPr>
          <w:sz w:val="28"/>
          <w:szCs w:val="28"/>
        </w:rPr>
        <w:t xml:space="preserve">Источники  финансирования, на которые следует рассчитывать при реализации  инерционного  сценария, ограничиваются  в основном дотациями  из  краевого бюджета (доходы местного  бюджета  не  покрывают  даже  текущих  расходов) и финансированием за счет целевых краевых и федеральных программ. </w:t>
      </w:r>
    </w:p>
    <w:p w:rsidR="00D72997" w:rsidRDefault="00D72997">
      <w:pPr>
        <w:ind w:firstLine="709"/>
        <w:jc w:val="both"/>
        <w:rPr>
          <w:sz w:val="28"/>
          <w:szCs w:val="28"/>
        </w:rPr>
      </w:pPr>
      <w:r>
        <w:rPr>
          <w:i/>
          <w:sz w:val="28"/>
          <w:szCs w:val="28"/>
        </w:rPr>
        <w:t>Инновационный  сценарий</w:t>
      </w:r>
      <w:r>
        <w:rPr>
          <w:sz w:val="28"/>
          <w:szCs w:val="28"/>
        </w:rPr>
        <w:t xml:space="preserve">  предполагает максимальное раскрытие потенциала развития территории, характеризуется более высокими темпами роста экономики, развития сельского хозяйства и социальной сферы.</w:t>
      </w:r>
    </w:p>
    <w:p w:rsidR="00D72997" w:rsidRDefault="00D72997">
      <w:pPr>
        <w:ind w:firstLine="709"/>
        <w:jc w:val="both"/>
        <w:rPr>
          <w:sz w:val="28"/>
          <w:szCs w:val="28"/>
        </w:rPr>
      </w:pPr>
      <w:r>
        <w:rPr>
          <w:sz w:val="28"/>
          <w:szCs w:val="28"/>
        </w:rPr>
        <w:t>Реализация проектов, обозначенных в Стратегии  произойдет в полном объеме и в установленные сроки.</w:t>
      </w:r>
    </w:p>
    <w:p w:rsidR="00D72997" w:rsidRDefault="00D72997">
      <w:pPr>
        <w:ind w:firstLine="709"/>
        <w:jc w:val="both"/>
        <w:rPr>
          <w:sz w:val="28"/>
          <w:szCs w:val="28"/>
        </w:rPr>
      </w:pPr>
      <w:r>
        <w:rPr>
          <w:sz w:val="28"/>
          <w:szCs w:val="28"/>
        </w:rPr>
        <w:t xml:space="preserve">Сценарий развития  предусматривает  возможность привлечения значительных объемов инвестиций, которые позволят провести модернизацию сельского хозяйства и  социального  развития района на качественно новый, более высокий уровень. </w:t>
      </w:r>
    </w:p>
    <w:p w:rsidR="00D72997" w:rsidRDefault="00D72997">
      <w:pPr>
        <w:ind w:firstLine="709"/>
        <w:jc w:val="both"/>
        <w:rPr>
          <w:sz w:val="28"/>
          <w:szCs w:val="28"/>
        </w:rPr>
      </w:pPr>
      <w:r>
        <w:rPr>
          <w:sz w:val="28"/>
          <w:szCs w:val="28"/>
        </w:rPr>
        <w:t xml:space="preserve">Использование в муниципальном районе имеющегося инновационного </w:t>
      </w:r>
    </w:p>
    <w:p w:rsidR="00D72997" w:rsidRDefault="00D72997">
      <w:pPr>
        <w:jc w:val="both"/>
        <w:rPr>
          <w:sz w:val="28"/>
          <w:szCs w:val="28"/>
        </w:rPr>
      </w:pPr>
      <w:r>
        <w:rPr>
          <w:sz w:val="28"/>
          <w:szCs w:val="28"/>
        </w:rPr>
        <w:t xml:space="preserve">потенциала  с  использованием  новых  технологий  позволит  существенно увеличить  добавленную  стоимость  (валовой  муниципальный  продукт  в сельском  хозяйстве).  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  Улучшится  ситуация  на  рынке  труда, возрастет  количество  рабочих  мест.  </w:t>
      </w:r>
    </w:p>
    <w:p w:rsidR="00D72997" w:rsidRDefault="00D72997">
      <w:pPr>
        <w:ind w:firstLine="567"/>
        <w:jc w:val="both"/>
        <w:rPr>
          <w:sz w:val="28"/>
          <w:szCs w:val="28"/>
        </w:rPr>
      </w:pPr>
      <w:r>
        <w:rPr>
          <w:sz w:val="28"/>
          <w:szCs w:val="28"/>
        </w:rPr>
        <w:t xml:space="preserve">Данный  сценарий  предусматривает  высокие  темпы экономического роста. Успех экономического роста определяется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 и частных стратегий. </w:t>
      </w:r>
    </w:p>
    <w:p w:rsidR="00D72997" w:rsidRDefault="00D72997">
      <w:pPr>
        <w:ind w:firstLine="709"/>
        <w:jc w:val="both"/>
        <w:rPr>
          <w:sz w:val="28"/>
          <w:szCs w:val="28"/>
        </w:rPr>
      </w:pPr>
      <w:r>
        <w:rPr>
          <w:i/>
          <w:sz w:val="28"/>
          <w:szCs w:val="28"/>
        </w:rPr>
        <w:t>Базовый сценарий</w:t>
      </w:r>
      <w:r>
        <w:rPr>
          <w:sz w:val="28"/>
          <w:szCs w:val="28"/>
        </w:rPr>
        <w:t xml:space="preserve"> развития территории района предполагает умеренные и наиболее достижимые темпы роста развития территории, поэтому именно он взят за основу Стратегии развития Идринского района.</w:t>
      </w:r>
    </w:p>
    <w:p w:rsidR="00D72997" w:rsidRDefault="00D72997">
      <w:pPr>
        <w:ind w:firstLine="709"/>
        <w:jc w:val="both"/>
        <w:rPr>
          <w:sz w:val="28"/>
          <w:szCs w:val="28"/>
        </w:rPr>
      </w:pPr>
      <w:r>
        <w:rPr>
          <w:sz w:val="28"/>
          <w:szCs w:val="28"/>
        </w:rPr>
        <w:t>Реализация  приоритетных  национальных  проектов  в сфере сельскохозяйственного и перерабатывающего производства позволит создать дополнительные рабочие места, повысить уровень доходов населения и его занятость. К 2030 году среднемесячная заработная плата населения достигнет значения 39100 рублей, уровень зарегистрированной безработицы- 3,0 %.</w:t>
      </w:r>
    </w:p>
    <w:p w:rsidR="00D72997" w:rsidRDefault="00D72997">
      <w:pPr>
        <w:ind w:firstLine="709"/>
        <w:jc w:val="both"/>
        <w:rPr>
          <w:sz w:val="28"/>
          <w:szCs w:val="28"/>
        </w:rPr>
      </w:pPr>
      <w:r>
        <w:rPr>
          <w:sz w:val="28"/>
          <w:szCs w:val="28"/>
        </w:rPr>
        <w:t>Экономическая активность населения повысится за счет развития малого бизнеса, сферы туристических услуг и будут созданы условия для строительства жилья.</w:t>
      </w:r>
    </w:p>
    <w:p w:rsidR="00D72997" w:rsidRDefault="00D72997">
      <w:pPr>
        <w:ind w:firstLine="709"/>
        <w:jc w:val="both"/>
        <w:rPr>
          <w:sz w:val="28"/>
          <w:szCs w:val="28"/>
        </w:rPr>
      </w:pPr>
      <w:r>
        <w:rPr>
          <w:sz w:val="28"/>
          <w:szCs w:val="28"/>
        </w:rPr>
        <w:t>Повышение уровня доходов населения, рост его экономической активности, постепенное повышение доступности кредитных средств будут способствовать созданию условий доступности приобретения жилья населением и его строительства</w:t>
      </w:r>
    </w:p>
    <w:p w:rsidR="00D72997" w:rsidRDefault="00D72997">
      <w:pPr>
        <w:ind w:firstLine="709"/>
        <w:jc w:val="both"/>
        <w:rPr>
          <w:sz w:val="28"/>
          <w:szCs w:val="28"/>
        </w:rPr>
      </w:pPr>
      <w:r>
        <w:rPr>
          <w:sz w:val="28"/>
          <w:szCs w:val="28"/>
        </w:rPr>
        <w:t>Наметится положительная тенденция естественной убыли населения и сокращения миграционного оттока.</w:t>
      </w:r>
    </w:p>
    <w:p w:rsidR="00D72997" w:rsidRDefault="00D72997">
      <w:pPr>
        <w:ind w:firstLine="709"/>
        <w:jc w:val="both"/>
        <w:rPr>
          <w:sz w:val="28"/>
          <w:szCs w:val="28"/>
        </w:rPr>
      </w:pPr>
      <w:r>
        <w:rPr>
          <w:sz w:val="28"/>
          <w:szCs w:val="28"/>
        </w:rPr>
        <w:t>Одним из приоритетов данного сценария является улучшение транспортной доступности за счет улучшения состояния дорожного полотна муниципальных дорог, достижение показателя «уровень дорог, отвечающих нормативным требованиям» к 2030 году-69,2 %.</w:t>
      </w:r>
    </w:p>
    <w:p w:rsidR="00D72997" w:rsidRDefault="00D72997">
      <w:pPr>
        <w:ind w:firstLine="709"/>
        <w:jc w:val="both"/>
        <w:rPr>
          <w:sz w:val="28"/>
          <w:szCs w:val="28"/>
        </w:rPr>
      </w:pPr>
      <w:r>
        <w:rPr>
          <w:sz w:val="28"/>
          <w:szCs w:val="28"/>
        </w:rPr>
        <w:t>Увеличение объемов средств местного бюджета на участие в краевых мероприятиях по привлечению средств на цели повышения надежности объектов жилищно-коммунального хозяйства позволит провести ремонты и модернизировать объекты водопроводные сети и оборудование котельных.</w:t>
      </w:r>
    </w:p>
    <w:p w:rsidR="00D72997" w:rsidRDefault="00D72997">
      <w:pPr>
        <w:ind w:firstLine="709"/>
        <w:jc w:val="both"/>
        <w:rPr>
          <w:sz w:val="28"/>
          <w:szCs w:val="28"/>
        </w:rPr>
      </w:pPr>
      <w:r>
        <w:rPr>
          <w:sz w:val="28"/>
          <w:szCs w:val="28"/>
        </w:rPr>
        <w:t>Базовый сценарий развития предполагает осуществление большей части инвестиционных проектов и предложений, указанных в приложении 7, достижение большинства поставленных целей стратегии, значительное улучшение комфортности проживания населения в условиях экономической стабильности территории.</w:t>
      </w:r>
    </w:p>
    <w:p w:rsidR="00D72997" w:rsidRDefault="00D72997">
      <w:pPr>
        <w:jc w:val="both"/>
        <w:rPr>
          <w:sz w:val="28"/>
          <w:szCs w:val="28"/>
        </w:rPr>
      </w:pPr>
    </w:p>
    <w:p w:rsidR="00D72997" w:rsidRDefault="00D72997">
      <w:pPr>
        <w:ind w:firstLine="709"/>
        <w:jc w:val="both"/>
        <w:rPr>
          <w:b/>
          <w:sz w:val="28"/>
          <w:szCs w:val="28"/>
        </w:rPr>
      </w:pPr>
      <w:r>
        <w:rPr>
          <w:b/>
          <w:sz w:val="28"/>
          <w:szCs w:val="28"/>
        </w:rPr>
        <w:t>Раздел 3. Приоритетные направления социально-экономичес</w:t>
      </w:r>
      <w:r w:rsidR="008C66A8">
        <w:rPr>
          <w:b/>
          <w:sz w:val="28"/>
          <w:szCs w:val="28"/>
        </w:rPr>
        <w:t>кого развития Идринского района</w:t>
      </w:r>
    </w:p>
    <w:p w:rsidR="00D72997" w:rsidRDefault="00D72997">
      <w:pPr>
        <w:ind w:firstLine="709"/>
        <w:jc w:val="both"/>
        <w:rPr>
          <w:b/>
          <w:sz w:val="28"/>
          <w:szCs w:val="28"/>
        </w:rPr>
      </w:pPr>
      <w:r>
        <w:rPr>
          <w:b/>
          <w:sz w:val="28"/>
          <w:szCs w:val="28"/>
        </w:rPr>
        <w:t>3.1. Стабилизация соц</w:t>
      </w:r>
      <w:r w:rsidR="008C66A8">
        <w:rPr>
          <w:b/>
          <w:sz w:val="28"/>
          <w:szCs w:val="28"/>
        </w:rPr>
        <w:t>иально-демографической ситуации</w:t>
      </w:r>
    </w:p>
    <w:p w:rsidR="00D72997" w:rsidRDefault="00D72997">
      <w:pPr>
        <w:ind w:firstLine="709"/>
        <w:jc w:val="both"/>
        <w:rPr>
          <w:sz w:val="28"/>
          <w:szCs w:val="28"/>
        </w:rPr>
      </w:pPr>
      <w:r>
        <w:rPr>
          <w:sz w:val="28"/>
          <w:szCs w:val="28"/>
        </w:rPr>
        <w:t>К данному направлению относятся  следующие цели второго уровня:</w:t>
      </w:r>
    </w:p>
    <w:p w:rsidR="00D72997" w:rsidRDefault="00D72997">
      <w:pPr>
        <w:ind w:firstLine="567"/>
        <w:jc w:val="both"/>
        <w:rPr>
          <w:i/>
          <w:sz w:val="28"/>
          <w:szCs w:val="28"/>
        </w:rPr>
      </w:pPr>
      <w:r>
        <w:rPr>
          <w:sz w:val="28"/>
          <w:szCs w:val="28"/>
        </w:rPr>
        <w:t>Цель второго уровня -</w:t>
      </w:r>
      <w:r>
        <w:rPr>
          <w:i/>
          <w:sz w:val="28"/>
          <w:szCs w:val="28"/>
        </w:rPr>
        <w:t xml:space="preserve"> Обеспечение высокого качества образования, соответствующего потребностям граждан Идринского района.</w:t>
      </w:r>
    </w:p>
    <w:p w:rsidR="00D72997" w:rsidRDefault="00D72997">
      <w:pPr>
        <w:ind w:firstLine="567"/>
        <w:jc w:val="both"/>
        <w:rPr>
          <w:sz w:val="28"/>
          <w:szCs w:val="28"/>
        </w:rPr>
      </w:pPr>
      <w:r>
        <w:rPr>
          <w:sz w:val="28"/>
          <w:szCs w:val="28"/>
        </w:rPr>
        <w:t xml:space="preserve">В предстоящие годы определяющими показателями развития системы </w:t>
      </w:r>
    </w:p>
    <w:p w:rsidR="00D72997" w:rsidRDefault="00D72997">
      <w:pPr>
        <w:ind w:firstLine="567"/>
        <w:jc w:val="both"/>
        <w:rPr>
          <w:sz w:val="28"/>
          <w:szCs w:val="28"/>
        </w:rPr>
      </w:pPr>
      <w:r>
        <w:rPr>
          <w:sz w:val="28"/>
          <w:szCs w:val="28"/>
        </w:rPr>
        <w:t xml:space="preserve">образования в Идринском районе станут: </w:t>
      </w:r>
    </w:p>
    <w:p w:rsidR="00D72997" w:rsidRDefault="00D72997">
      <w:pPr>
        <w:numPr>
          <w:ilvl w:val="0"/>
          <w:numId w:val="6"/>
        </w:numPr>
        <w:jc w:val="both"/>
        <w:rPr>
          <w:sz w:val="28"/>
          <w:szCs w:val="28"/>
        </w:rPr>
      </w:pPr>
      <w:r>
        <w:rPr>
          <w:sz w:val="28"/>
          <w:szCs w:val="28"/>
        </w:rPr>
        <w:t xml:space="preserve">качество  и  доступность  –  предоставления  общедоступного  и </w:t>
      </w:r>
    </w:p>
    <w:p w:rsidR="00D72997" w:rsidRDefault="00D72997">
      <w:pPr>
        <w:ind w:firstLine="567"/>
        <w:jc w:val="both"/>
        <w:rPr>
          <w:sz w:val="28"/>
          <w:szCs w:val="28"/>
        </w:rPr>
      </w:pPr>
      <w:r>
        <w:rPr>
          <w:sz w:val="28"/>
          <w:szCs w:val="28"/>
        </w:rPr>
        <w:t xml:space="preserve">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  использованием современных технологий обучения. </w:t>
      </w:r>
    </w:p>
    <w:p w:rsidR="00D72997" w:rsidRDefault="00D72997">
      <w:pPr>
        <w:numPr>
          <w:ilvl w:val="0"/>
          <w:numId w:val="6"/>
        </w:numPr>
        <w:jc w:val="both"/>
        <w:rPr>
          <w:sz w:val="28"/>
          <w:szCs w:val="28"/>
        </w:rPr>
      </w:pPr>
      <w:r>
        <w:rPr>
          <w:sz w:val="28"/>
          <w:szCs w:val="28"/>
        </w:rPr>
        <w:t xml:space="preserve">эффективность – высокий уровень образовательных результатов при </w:t>
      </w:r>
    </w:p>
    <w:p w:rsidR="00D72997" w:rsidRDefault="00D72997">
      <w:pPr>
        <w:ind w:firstLine="567"/>
        <w:jc w:val="both"/>
        <w:rPr>
          <w:sz w:val="28"/>
          <w:szCs w:val="28"/>
        </w:rPr>
      </w:pPr>
      <w:r>
        <w:rPr>
          <w:sz w:val="28"/>
          <w:szCs w:val="28"/>
        </w:rPr>
        <w:t xml:space="preserve">сравнимом  материально-техническом,  финансовом  и  квалификационном </w:t>
      </w:r>
    </w:p>
    <w:p w:rsidR="00D72997" w:rsidRDefault="00D72997">
      <w:pPr>
        <w:ind w:firstLine="567"/>
        <w:jc w:val="both"/>
        <w:rPr>
          <w:sz w:val="28"/>
          <w:szCs w:val="28"/>
        </w:rPr>
      </w:pPr>
      <w:r>
        <w:rPr>
          <w:sz w:val="28"/>
          <w:szCs w:val="28"/>
        </w:rPr>
        <w:t xml:space="preserve">обеспечении. </w:t>
      </w:r>
    </w:p>
    <w:p w:rsidR="00D72997" w:rsidRDefault="00D72997">
      <w:pPr>
        <w:numPr>
          <w:ilvl w:val="0"/>
          <w:numId w:val="6"/>
        </w:numPr>
        <w:jc w:val="both"/>
        <w:rPr>
          <w:sz w:val="28"/>
          <w:szCs w:val="28"/>
        </w:rPr>
      </w:pPr>
      <w:r>
        <w:rPr>
          <w:sz w:val="28"/>
          <w:szCs w:val="28"/>
        </w:rPr>
        <w:t xml:space="preserve">адаптивность  –  получение  образования  с  учетом  особенностей </w:t>
      </w:r>
    </w:p>
    <w:p w:rsidR="00D72997" w:rsidRDefault="00D72997">
      <w:pPr>
        <w:ind w:firstLine="567"/>
        <w:jc w:val="both"/>
        <w:rPr>
          <w:sz w:val="28"/>
          <w:szCs w:val="28"/>
        </w:rPr>
      </w:pPr>
      <w:r>
        <w:rPr>
          <w:sz w:val="28"/>
          <w:szCs w:val="28"/>
        </w:rPr>
        <w:t xml:space="preserve">развития, способностей и интересов. </w:t>
      </w:r>
    </w:p>
    <w:p w:rsidR="00D72997" w:rsidRDefault="00D72997">
      <w:pPr>
        <w:ind w:firstLine="567"/>
        <w:jc w:val="both"/>
        <w:rPr>
          <w:sz w:val="28"/>
          <w:szCs w:val="28"/>
        </w:rPr>
      </w:pPr>
      <w:r>
        <w:rPr>
          <w:sz w:val="28"/>
          <w:szCs w:val="28"/>
        </w:rPr>
        <w:t xml:space="preserve">Основными направлениями долгосрочного развития сферы образования </w:t>
      </w:r>
    </w:p>
    <w:p w:rsidR="00D72997" w:rsidRDefault="00D72997">
      <w:pPr>
        <w:ind w:firstLine="567"/>
        <w:jc w:val="both"/>
        <w:rPr>
          <w:sz w:val="28"/>
          <w:szCs w:val="28"/>
        </w:rPr>
      </w:pPr>
      <w:r>
        <w:rPr>
          <w:sz w:val="28"/>
          <w:szCs w:val="28"/>
        </w:rPr>
        <w:t xml:space="preserve">станут: </w:t>
      </w:r>
    </w:p>
    <w:p w:rsidR="00D72997" w:rsidRDefault="00D72997">
      <w:pPr>
        <w:ind w:firstLine="567"/>
        <w:jc w:val="both"/>
        <w:rPr>
          <w:sz w:val="28"/>
          <w:szCs w:val="28"/>
        </w:rPr>
      </w:pPr>
      <w:r>
        <w:rPr>
          <w:sz w:val="28"/>
          <w:szCs w:val="28"/>
        </w:rPr>
        <w:t xml:space="preserve">1.  Обеспечение нового качества общего образования: </w:t>
      </w:r>
    </w:p>
    <w:p w:rsidR="00D72997" w:rsidRDefault="00D72997">
      <w:pPr>
        <w:ind w:firstLine="567"/>
        <w:jc w:val="both"/>
        <w:rPr>
          <w:sz w:val="28"/>
          <w:szCs w:val="28"/>
        </w:rPr>
      </w:pPr>
      <w:r>
        <w:rPr>
          <w:sz w:val="28"/>
          <w:szCs w:val="28"/>
        </w:rPr>
        <w:t xml:space="preserve">-  укрепление  материально-технической  базы; </w:t>
      </w:r>
    </w:p>
    <w:p w:rsidR="00D72997" w:rsidRDefault="00D72997">
      <w:pPr>
        <w:ind w:firstLine="567"/>
        <w:jc w:val="both"/>
        <w:rPr>
          <w:sz w:val="28"/>
          <w:szCs w:val="28"/>
        </w:rPr>
      </w:pPr>
      <w:r>
        <w:rPr>
          <w:sz w:val="28"/>
          <w:szCs w:val="28"/>
        </w:rPr>
        <w:t xml:space="preserve">- увеличение  доли  школьников  и  педагогов,  занимающихся </w:t>
      </w:r>
    </w:p>
    <w:p w:rsidR="00D72997" w:rsidRDefault="00D72997">
      <w:pPr>
        <w:ind w:firstLine="567"/>
        <w:jc w:val="both"/>
        <w:rPr>
          <w:sz w:val="28"/>
          <w:szCs w:val="28"/>
        </w:rPr>
      </w:pPr>
      <w:r>
        <w:rPr>
          <w:sz w:val="28"/>
          <w:szCs w:val="28"/>
        </w:rPr>
        <w:t xml:space="preserve">исследовательской и проектной деятельностью в образовательном процессе; </w:t>
      </w:r>
    </w:p>
    <w:p w:rsidR="00D72997" w:rsidRDefault="00D72997">
      <w:pPr>
        <w:ind w:firstLine="567"/>
        <w:jc w:val="both"/>
        <w:rPr>
          <w:sz w:val="28"/>
          <w:szCs w:val="28"/>
        </w:rPr>
      </w:pPr>
      <w:r>
        <w:rPr>
          <w:sz w:val="28"/>
          <w:szCs w:val="28"/>
        </w:rPr>
        <w:t>-  поддержка  процесса  воспитания,  в  том  числе  духовно-</w:t>
      </w:r>
    </w:p>
    <w:p w:rsidR="00D72997" w:rsidRDefault="00D72997">
      <w:pPr>
        <w:ind w:firstLine="567"/>
        <w:jc w:val="both"/>
        <w:rPr>
          <w:sz w:val="28"/>
          <w:szCs w:val="28"/>
        </w:rPr>
      </w:pPr>
      <w:r>
        <w:rPr>
          <w:sz w:val="28"/>
          <w:szCs w:val="28"/>
        </w:rPr>
        <w:t xml:space="preserve">нравственного и патриотического. </w:t>
      </w:r>
    </w:p>
    <w:p w:rsidR="00D72997" w:rsidRDefault="00D72997">
      <w:pPr>
        <w:ind w:firstLine="567"/>
        <w:jc w:val="both"/>
        <w:rPr>
          <w:sz w:val="28"/>
          <w:szCs w:val="28"/>
        </w:rPr>
      </w:pPr>
      <w:r>
        <w:rPr>
          <w:sz w:val="28"/>
          <w:szCs w:val="28"/>
        </w:rPr>
        <w:t xml:space="preserve">2.  Развитие  системы  дополнительного  образования  через </w:t>
      </w:r>
    </w:p>
    <w:p w:rsidR="00D72997" w:rsidRDefault="00D72997">
      <w:pPr>
        <w:ind w:firstLine="567"/>
        <w:jc w:val="both"/>
        <w:rPr>
          <w:sz w:val="28"/>
          <w:szCs w:val="28"/>
        </w:rPr>
      </w:pPr>
      <w:r>
        <w:rPr>
          <w:sz w:val="28"/>
          <w:szCs w:val="28"/>
        </w:rPr>
        <w:t xml:space="preserve">сохранение  сети  учреждений,  предоставляющих  услуги  дополнительного </w:t>
      </w:r>
    </w:p>
    <w:p w:rsidR="00D72997" w:rsidRDefault="00D72997">
      <w:pPr>
        <w:ind w:firstLine="567"/>
        <w:jc w:val="both"/>
        <w:rPr>
          <w:sz w:val="28"/>
          <w:szCs w:val="28"/>
        </w:rPr>
      </w:pPr>
      <w:r>
        <w:rPr>
          <w:sz w:val="28"/>
          <w:szCs w:val="28"/>
        </w:rPr>
        <w:t xml:space="preserve">образования,  открытие  новых  объединений,  учитывающих  потребности  и </w:t>
      </w:r>
    </w:p>
    <w:p w:rsidR="00D72997" w:rsidRDefault="00D72997">
      <w:pPr>
        <w:ind w:firstLine="567"/>
        <w:jc w:val="both"/>
        <w:rPr>
          <w:sz w:val="28"/>
          <w:szCs w:val="28"/>
        </w:rPr>
      </w:pPr>
      <w:r>
        <w:rPr>
          <w:sz w:val="28"/>
          <w:szCs w:val="28"/>
        </w:rPr>
        <w:t xml:space="preserve">интересы потребителей услуг.  </w:t>
      </w:r>
    </w:p>
    <w:p w:rsidR="00D72997" w:rsidRDefault="00D72997">
      <w:pPr>
        <w:ind w:firstLine="567"/>
        <w:jc w:val="both"/>
        <w:rPr>
          <w:sz w:val="28"/>
          <w:szCs w:val="28"/>
        </w:rPr>
      </w:pPr>
      <w:r>
        <w:rPr>
          <w:sz w:val="28"/>
          <w:szCs w:val="28"/>
        </w:rPr>
        <w:t xml:space="preserve">3.  Выявление  и  сопровождение  одаренных  детей.  Для  реализации </w:t>
      </w:r>
    </w:p>
    <w:p w:rsidR="00D72997" w:rsidRDefault="00D72997">
      <w:pPr>
        <w:ind w:firstLine="567"/>
        <w:jc w:val="both"/>
        <w:rPr>
          <w:sz w:val="28"/>
          <w:szCs w:val="28"/>
        </w:rPr>
      </w:pPr>
      <w:r>
        <w:rPr>
          <w:sz w:val="28"/>
          <w:szCs w:val="28"/>
        </w:rPr>
        <w:t xml:space="preserve">данного направления планируется поддержка образовательных учреждений и </w:t>
      </w:r>
    </w:p>
    <w:p w:rsidR="00D72997" w:rsidRDefault="00D72997">
      <w:pPr>
        <w:ind w:firstLine="567"/>
        <w:jc w:val="both"/>
        <w:rPr>
          <w:sz w:val="28"/>
          <w:szCs w:val="28"/>
        </w:rPr>
      </w:pPr>
      <w:r>
        <w:rPr>
          <w:sz w:val="28"/>
          <w:szCs w:val="28"/>
        </w:rPr>
        <w:t xml:space="preserve">отдельных педагогов, реализующих успешные модели работы с одаренными </w:t>
      </w:r>
    </w:p>
    <w:p w:rsidR="00D72997" w:rsidRDefault="00D72997">
      <w:pPr>
        <w:ind w:firstLine="567"/>
        <w:jc w:val="both"/>
        <w:rPr>
          <w:sz w:val="28"/>
          <w:szCs w:val="28"/>
        </w:rPr>
      </w:pPr>
      <w:r>
        <w:rPr>
          <w:sz w:val="28"/>
          <w:szCs w:val="28"/>
        </w:rPr>
        <w:t xml:space="preserve">детьми, тиражирование их опыта. </w:t>
      </w:r>
    </w:p>
    <w:p w:rsidR="00D72997" w:rsidRDefault="00D72997">
      <w:pPr>
        <w:ind w:firstLine="567"/>
        <w:jc w:val="both"/>
        <w:rPr>
          <w:sz w:val="28"/>
          <w:szCs w:val="28"/>
        </w:rPr>
      </w:pPr>
      <w:r>
        <w:rPr>
          <w:sz w:val="28"/>
          <w:szCs w:val="28"/>
        </w:rPr>
        <w:t xml:space="preserve">4.  Успешная  социализация  детей  с  ограниченными  возможностями </w:t>
      </w:r>
    </w:p>
    <w:p w:rsidR="00D72997" w:rsidRDefault="00D72997">
      <w:pPr>
        <w:ind w:firstLine="567"/>
        <w:jc w:val="both"/>
        <w:rPr>
          <w:sz w:val="28"/>
          <w:szCs w:val="28"/>
        </w:rPr>
      </w:pPr>
      <w:r>
        <w:rPr>
          <w:sz w:val="28"/>
          <w:szCs w:val="28"/>
        </w:rPr>
        <w:t xml:space="preserve">здоровья  через  создания  условий  для  получения  ими  качественного </w:t>
      </w:r>
    </w:p>
    <w:p w:rsidR="00D72997" w:rsidRDefault="00D72997">
      <w:pPr>
        <w:ind w:firstLine="567"/>
        <w:jc w:val="both"/>
        <w:rPr>
          <w:sz w:val="28"/>
          <w:szCs w:val="28"/>
        </w:rPr>
      </w:pPr>
      <w:r>
        <w:rPr>
          <w:sz w:val="28"/>
          <w:szCs w:val="28"/>
        </w:rPr>
        <w:t xml:space="preserve">образования. </w:t>
      </w:r>
    </w:p>
    <w:p w:rsidR="00D72997" w:rsidRDefault="00D72997">
      <w:pPr>
        <w:ind w:firstLine="567"/>
        <w:jc w:val="both"/>
        <w:rPr>
          <w:sz w:val="28"/>
          <w:szCs w:val="28"/>
        </w:rPr>
      </w:pPr>
      <w:r>
        <w:rPr>
          <w:sz w:val="28"/>
          <w:szCs w:val="28"/>
        </w:rPr>
        <w:t xml:space="preserve">5.  Обновление  педагогических  кадров,  а  также  систематическое </w:t>
      </w:r>
    </w:p>
    <w:p w:rsidR="00D72997" w:rsidRDefault="00D72997">
      <w:pPr>
        <w:ind w:firstLine="567"/>
        <w:jc w:val="both"/>
        <w:rPr>
          <w:sz w:val="28"/>
          <w:szCs w:val="28"/>
        </w:rPr>
      </w:pPr>
      <w:r>
        <w:rPr>
          <w:sz w:val="28"/>
          <w:szCs w:val="28"/>
        </w:rPr>
        <w:t>повышение квалификации работников.</w:t>
      </w:r>
    </w:p>
    <w:p w:rsidR="00D72997" w:rsidRDefault="00D72997">
      <w:pPr>
        <w:ind w:firstLine="567"/>
        <w:jc w:val="both"/>
        <w:rPr>
          <w:sz w:val="28"/>
          <w:szCs w:val="28"/>
        </w:rPr>
      </w:pPr>
      <w:r>
        <w:rPr>
          <w:sz w:val="28"/>
          <w:szCs w:val="28"/>
        </w:rPr>
        <w:t xml:space="preserve">6.  Развитие  профориентации  школьников  через  создание </w:t>
      </w:r>
    </w:p>
    <w:p w:rsidR="00D72997" w:rsidRDefault="00D72997">
      <w:pPr>
        <w:ind w:firstLine="567"/>
        <w:jc w:val="both"/>
        <w:rPr>
          <w:sz w:val="28"/>
          <w:szCs w:val="28"/>
        </w:rPr>
      </w:pPr>
      <w:r>
        <w:rPr>
          <w:sz w:val="28"/>
          <w:szCs w:val="28"/>
        </w:rPr>
        <w:t xml:space="preserve">профессионально ориентированных учебных классов. </w:t>
      </w:r>
    </w:p>
    <w:p w:rsidR="00D72997" w:rsidRDefault="00D72997">
      <w:pPr>
        <w:ind w:firstLine="567"/>
        <w:jc w:val="both"/>
        <w:rPr>
          <w:sz w:val="28"/>
          <w:szCs w:val="28"/>
        </w:rPr>
      </w:pPr>
      <w:r>
        <w:rPr>
          <w:sz w:val="28"/>
          <w:szCs w:val="28"/>
        </w:rPr>
        <w:t>Целевые ориентиры, на достижение которых направлена цель, с указанием количественных значений приведена в нижеследующей таблице.</w:t>
      </w:r>
    </w:p>
    <w:tbl>
      <w:tblPr>
        <w:tblW w:w="0" w:type="auto"/>
        <w:tblInd w:w="0" w:type="dxa"/>
        <w:tblLayout w:type="fixed"/>
        <w:tblCellMar>
          <w:left w:w="30" w:type="dxa"/>
          <w:right w:w="30" w:type="dxa"/>
        </w:tblCellMar>
        <w:tblLook w:val="0000" w:firstRow="0" w:lastRow="0" w:firstColumn="0" w:lastColumn="0" w:noHBand="0" w:noVBand="0"/>
      </w:tblPr>
      <w:tblGrid>
        <w:gridCol w:w="5738"/>
        <w:gridCol w:w="1068"/>
        <w:gridCol w:w="1069"/>
        <w:gridCol w:w="1068"/>
        <w:gridCol w:w="1069"/>
      </w:tblGrid>
      <w:tr w:rsidR="00D72997">
        <w:trPr>
          <w:trHeight w:val="441"/>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color w:val="000000"/>
                <w:sz w:val="28"/>
                <w:szCs w:val="28"/>
              </w:rPr>
            </w:pP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2016</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60"/>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детей от 1-6 лет посещающих ДОУ, %</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59</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62,1</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63,5</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65</w:t>
            </w:r>
          </w:p>
        </w:tc>
      </w:tr>
      <w:tr w:rsidR="00D72997">
        <w:trPr>
          <w:trHeight w:val="260"/>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детей от 1-6 лет состоящих на учете в ДОУ, %</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10,01</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5,5</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4,3</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3</w:t>
            </w:r>
          </w:p>
        </w:tc>
      </w:tr>
      <w:tr w:rsidR="00D72997">
        <w:trPr>
          <w:trHeight w:val="260"/>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ДОУ здания которых требуют капитального ремонта, %</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25</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0</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0</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0</w:t>
            </w:r>
          </w:p>
        </w:tc>
      </w:tr>
      <w:tr w:rsidR="00D72997">
        <w:trPr>
          <w:trHeight w:val="260"/>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выпускников не получивших аттестат о среднем образовании, %</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3,64</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2,8</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1,9</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w:t>
            </w:r>
          </w:p>
        </w:tc>
      </w:tr>
      <w:tr w:rsidR="00D72997">
        <w:trPr>
          <w:trHeight w:val="260"/>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муниципальных общеобразовательных организаций соответствующих современным требованиям, %</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73,33</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82</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92</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100</w:t>
            </w:r>
          </w:p>
        </w:tc>
      </w:tr>
      <w:tr w:rsidR="00D72997">
        <w:trPr>
          <w:trHeight w:val="260"/>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муниципальных общеобразовательных организаций, здания которых требуют капитального ремонта, %</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6,66</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5,5</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0</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0</w:t>
            </w:r>
          </w:p>
        </w:tc>
      </w:tr>
      <w:tr w:rsidR="00D72997">
        <w:trPr>
          <w:trHeight w:val="260"/>
        </w:trPr>
        <w:tc>
          <w:tcPr>
            <w:tcW w:w="573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детей от 5-18 лет получающих дошкольные образовательные услуги, %</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96,74</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97,7</w:t>
            </w:r>
          </w:p>
        </w:tc>
        <w:tc>
          <w:tcPr>
            <w:tcW w:w="10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98,8</w:t>
            </w:r>
          </w:p>
        </w:tc>
        <w:tc>
          <w:tcPr>
            <w:tcW w:w="106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100</w:t>
            </w:r>
          </w:p>
        </w:tc>
      </w:tr>
    </w:tbl>
    <w:p w:rsidR="00D72997" w:rsidRDefault="00D72997">
      <w:pPr>
        <w:autoSpaceDE w:val="0"/>
        <w:autoSpaceDN w:val="0"/>
        <w:adjustRightInd w:val="0"/>
        <w:jc w:val="right"/>
        <w:rPr>
          <w:color w:val="000000"/>
          <w:sz w:val="28"/>
          <w:szCs w:val="28"/>
        </w:rPr>
      </w:pPr>
    </w:p>
    <w:p w:rsidR="00D72997" w:rsidRDefault="00D72997">
      <w:pPr>
        <w:ind w:firstLine="567"/>
        <w:jc w:val="both"/>
        <w:rPr>
          <w:i/>
          <w:sz w:val="28"/>
          <w:szCs w:val="28"/>
        </w:rPr>
      </w:pPr>
      <w:r>
        <w:rPr>
          <w:sz w:val="28"/>
          <w:szCs w:val="28"/>
        </w:rPr>
        <w:t>Цель второго уровня</w:t>
      </w:r>
      <w:r w:rsidR="008C66A8">
        <w:rPr>
          <w:sz w:val="28"/>
          <w:szCs w:val="28"/>
        </w:rPr>
        <w:t xml:space="preserve"> </w:t>
      </w:r>
      <w:r>
        <w:rPr>
          <w:i/>
          <w:sz w:val="28"/>
          <w:szCs w:val="28"/>
        </w:rPr>
        <w:t>- Развитие отрасли культуры, путем превращения отрасли в источник всестороннего развития и формирования конкурентоспособного человека, утверждение имиджа  района.</w:t>
      </w:r>
    </w:p>
    <w:p w:rsidR="00D72997" w:rsidRDefault="00D72997">
      <w:pPr>
        <w:ind w:firstLine="567"/>
        <w:jc w:val="both"/>
        <w:rPr>
          <w:sz w:val="28"/>
          <w:szCs w:val="28"/>
        </w:rPr>
      </w:pPr>
      <w:r>
        <w:rPr>
          <w:sz w:val="28"/>
          <w:szCs w:val="28"/>
        </w:rPr>
        <w:t>Целевые ориентиры, на достижение которых направлена цель, с указанием количественных значений приведена в нижеследующей таблице.</w:t>
      </w:r>
    </w:p>
    <w:tbl>
      <w:tblPr>
        <w:tblW w:w="0" w:type="auto"/>
        <w:tblInd w:w="0" w:type="dxa"/>
        <w:tblLayout w:type="fixed"/>
        <w:tblCellMar>
          <w:left w:w="30" w:type="dxa"/>
          <w:right w:w="30" w:type="dxa"/>
        </w:tblCellMar>
        <w:tblLook w:val="0000" w:firstRow="0" w:lastRow="0" w:firstColumn="0" w:lastColumn="0" w:noHBand="0" w:noVBand="0"/>
      </w:tblPr>
      <w:tblGrid>
        <w:gridCol w:w="80"/>
        <w:gridCol w:w="2644"/>
        <w:gridCol w:w="992"/>
        <w:gridCol w:w="992"/>
        <w:gridCol w:w="142"/>
        <w:gridCol w:w="850"/>
        <w:gridCol w:w="993"/>
        <w:gridCol w:w="1134"/>
        <w:gridCol w:w="1275"/>
        <w:gridCol w:w="851"/>
      </w:tblGrid>
      <w:tr w:rsidR="00D72997">
        <w:trPr>
          <w:trHeight w:val="443"/>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pP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rPr>
            </w:pPr>
            <w:r>
              <w:rPr>
                <w:b/>
                <w:bCs/>
                <w:i/>
                <w:iCs/>
              </w:rPr>
              <w:t>2016</w:t>
            </w:r>
          </w:p>
        </w:tc>
        <w:tc>
          <w:tcPr>
            <w:tcW w:w="1134"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2017</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2018</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2019</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127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443"/>
        </w:trPr>
        <w:tc>
          <w:tcPr>
            <w:tcW w:w="9953" w:type="dxa"/>
            <w:gridSpan w:val="10"/>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b/>
                <w:bCs/>
                <w:iCs/>
              </w:rPr>
            </w:pPr>
            <w:r>
              <w:rPr>
                <w:b/>
              </w:rPr>
              <w:t>Создание единого культурного пространства и обеспечение максимальной доступности услуг в сфере культуры</w:t>
            </w:r>
          </w:p>
        </w:tc>
      </w:tr>
      <w:tr w:rsidR="00D72997">
        <w:trPr>
          <w:trHeight w:val="629"/>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r>
              <w:t>Число клубных формирований на 1 тыс. человек населения, ед.</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jc w:val="right"/>
            </w:pPr>
            <w:r>
              <w:t>18,0</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jc w:val="right"/>
            </w:pPr>
            <w:r>
              <w:t>18,1</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pPr>
              <w:jc w:val="right"/>
            </w:pPr>
            <w:r>
              <w:t>17,9</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jc w:val="right"/>
            </w:pPr>
            <w:r>
              <w:t>18,2</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jc w:val="right"/>
            </w:pPr>
            <w:r>
              <w:t>18,6</w:t>
            </w:r>
          </w:p>
        </w:tc>
        <w:tc>
          <w:tcPr>
            <w:tcW w:w="1275" w:type="dxa"/>
            <w:tcBorders>
              <w:top w:val="single" w:sz="6" w:space="0" w:color="auto"/>
              <w:left w:val="single" w:sz="6" w:space="0" w:color="auto"/>
              <w:bottom w:val="single" w:sz="6" w:space="0" w:color="auto"/>
              <w:right w:val="single" w:sz="6" w:space="0" w:color="auto"/>
            </w:tcBorders>
          </w:tcPr>
          <w:p w:rsidR="00D72997" w:rsidRDefault="00D72997">
            <w:pPr>
              <w:jc w:val="right"/>
            </w:pPr>
            <w:r>
              <w:t>19,8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jc w:val="right"/>
            </w:pPr>
            <w:r>
              <w:t>20,2</w:t>
            </w:r>
          </w:p>
        </w:tc>
      </w:tr>
      <w:tr w:rsidR="00D72997">
        <w:trPr>
          <w:trHeight w:val="629"/>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Численность посетителей на платных мероприятиях учреждений культурно-досугового типа, чел</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37407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37407</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37407</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37407</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37460</w:t>
            </w:r>
          </w:p>
        </w:tc>
        <w:tc>
          <w:tcPr>
            <w:tcW w:w="127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37510</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37560</w:t>
            </w:r>
          </w:p>
        </w:tc>
      </w:tr>
      <w:tr w:rsidR="00D72997">
        <w:trPr>
          <w:trHeight w:val="261"/>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Количество записей электронного каталога, ед.</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27258</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31705</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35105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38505</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41905</w:t>
            </w:r>
          </w:p>
        </w:tc>
        <w:tc>
          <w:tcPr>
            <w:tcW w:w="127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58905</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75905</w:t>
            </w:r>
          </w:p>
        </w:tc>
      </w:tr>
      <w:tr w:rsidR="00D72997">
        <w:trPr>
          <w:trHeight w:val="261"/>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 xml:space="preserve">Количество экспонатов музейного фонда, ед. </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3044</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3244</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3444</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3644</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3844</w:t>
            </w:r>
          </w:p>
        </w:tc>
        <w:tc>
          <w:tcPr>
            <w:tcW w:w="127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4844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5844</w:t>
            </w:r>
          </w:p>
        </w:tc>
      </w:tr>
      <w:tr w:rsidR="00D72997">
        <w:trPr>
          <w:trHeight w:val="261"/>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r>
              <w:t>Удельный вес объектов на которых обеспечиваются условия индивидуальной мобильности инвалидов и возможность для самостоятельного их передвижения по зданию и (при необходимости – по территории объекта) – пандусы, ед.</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jc w:val="center"/>
            </w:pPr>
            <w:r>
              <w:t>1,8</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jc w:val="center"/>
            </w:pPr>
            <w:r>
              <w:t>1,8</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pPr>
              <w:jc w:val="center"/>
            </w:pPr>
            <w:r>
              <w:t>1,8</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jc w:val="center"/>
            </w:pPr>
            <w:r>
              <w:t>1,8</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jc w:val="center"/>
            </w:pPr>
            <w:r>
              <w:t>1,8</w:t>
            </w:r>
          </w:p>
        </w:tc>
        <w:tc>
          <w:tcPr>
            <w:tcW w:w="1275" w:type="dxa"/>
            <w:tcBorders>
              <w:top w:val="single" w:sz="6" w:space="0" w:color="auto"/>
              <w:left w:val="single" w:sz="6" w:space="0" w:color="auto"/>
              <w:bottom w:val="single" w:sz="6" w:space="0" w:color="auto"/>
              <w:right w:val="single" w:sz="6" w:space="0" w:color="auto"/>
            </w:tcBorders>
          </w:tcPr>
          <w:p w:rsidR="00D72997" w:rsidRDefault="00D72997">
            <w:pPr>
              <w:jc w:val="center"/>
            </w:pPr>
            <w:r>
              <w:t>1,9</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jc w:val="center"/>
            </w:pPr>
            <w:r>
              <w:t>2</w:t>
            </w:r>
          </w:p>
        </w:tc>
      </w:tr>
      <w:tr w:rsidR="00D72997">
        <w:trPr>
          <w:trHeight w:val="261"/>
        </w:trPr>
        <w:tc>
          <w:tcPr>
            <w:tcW w:w="9953" w:type="dxa"/>
            <w:gridSpan w:val="10"/>
            <w:tcBorders>
              <w:top w:val="single" w:sz="6" w:space="0" w:color="auto"/>
              <w:left w:val="single" w:sz="6" w:space="0" w:color="auto"/>
              <w:bottom w:val="single" w:sz="6" w:space="0" w:color="auto"/>
              <w:right w:val="single" w:sz="6" w:space="0" w:color="auto"/>
            </w:tcBorders>
          </w:tcPr>
          <w:p w:rsidR="00D72997" w:rsidRDefault="00D72997">
            <w:pPr>
              <w:rPr>
                <w:b/>
              </w:rPr>
            </w:pPr>
            <w:r>
              <w:rPr>
                <w:b/>
              </w:rPr>
              <w:t>Создание условий для повышения качества и разнообразия услуг, предоставляемых в сфере культуры</w:t>
            </w:r>
          </w:p>
        </w:tc>
      </w:tr>
      <w:tr w:rsidR="00D72997">
        <w:trPr>
          <w:trHeight w:val="464"/>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r>
              <w:t>Создание многофункциональных центров, ед.</w:t>
            </w:r>
          </w:p>
        </w:tc>
        <w:tc>
          <w:tcPr>
            <w:tcW w:w="992" w:type="dxa"/>
            <w:tcBorders>
              <w:top w:val="single" w:sz="6" w:space="0" w:color="auto"/>
              <w:left w:val="single" w:sz="6" w:space="0" w:color="auto"/>
              <w:bottom w:val="single" w:sz="6" w:space="0" w:color="auto"/>
              <w:right w:val="single" w:sz="6" w:space="0" w:color="auto"/>
            </w:tcBorders>
          </w:tcPr>
          <w:p w:rsidR="00D72997" w:rsidRDefault="00D72997">
            <w:r>
              <w:t>0</w:t>
            </w:r>
          </w:p>
        </w:tc>
        <w:tc>
          <w:tcPr>
            <w:tcW w:w="992" w:type="dxa"/>
            <w:tcBorders>
              <w:top w:val="single" w:sz="6" w:space="0" w:color="auto"/>
              <w:left w:val="single" w:sz="6" w:space="0" w:color="auto"/>
              <w:bottom w:val="single" w:sz="6" w:space="0" w:color="auto"/>
              <w:right w:val="single" w:sz="6" w:space="0" w:color="auto"/>
            </w:tcBorders>
          </w:tcPr>
          <w:p w:rsidR="00D72997" w:rsidRDefault="00D72997">
            <w:r>
              <w:t>0</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r>
              <w:t>1</w:t>
            </w:r>
          </w:p>
        </w:tc>
        <w:tc>
          <w:tcPr>
            <w:tcW w:w="993" w:type="dxa"/>
            <w:tcBorders>
              <w:top w:val="single" w:sz="6" w:space="0" w:color="auto"/>
              <w:left w:val="single" w:sz="6" w:space="0" w:color="auto"/>
              <w:bottom w:val="single" w:sz="6" w:space="0" w:color="auto"/>
              <w:right w:val="single" w:sz="6" w:space="0" w:color="auto"/>
            </w:tcBorders>
          </w:tcPr>
          <w:p w:rsidR="00D72997" w:rsidRDefault="00D72997">
            <w:r>
              <w:t>1</w:t>
            </w:r>
          </w:p>
        </w:tc>
        <w:tc>
          <w:tcPr>
            <w:tcW w:w="1134" w:type="dxa"/>
            <w:tcBorders>
              <w:top w:val="single" w:sz="6" w:space="0" w:color="auto"/>
              <w:left w:val="single" w:sz="6" w:space="0" w:color="auto"/>
              <w:bottom w:val="single" w:sz="6" w:space="0" w:color="auto"/>
              <w:right w:val="single" w:sz="6" w:space="0" w:color="auto"/>
            </w:tcBorders>
          </w:tcPr>
          <w:p w:rsidR="00D72997" w:rsidRDefault="00D72997">
            <w:r>
              <w:t>1</w:t>
            </w:r>
          </w:p>
        </w:tc>
        <w:tc>
          <w:tcPr>
            <w:tcW w:w="1275" w:type="dxa"/>
            <w:tcBorders>
              <w:top w:val="single" w:sz="6" w:space="0" w:color="auto"/>
              <w:left w:val="single" w:sz="6" w:space="0" w:color="auto"/>
              <w:bottom w:val="single" w:sz="6" w:space="0" w:color="auto"/>
              <w:right w:val="single" w:sz="4" w:space="0" w:color="auto"/>
            </w:tcBorders>
          </w:tcPr>
          <w:p w:rsidR="00D72997" w:rsidRDefault="00D72997">
            <w:r>
              <w:t>1</w:t>
            </w:r>
          </w:p>
        </w:tc>
        <w:tc>
          <w:tcPr>
            <w:tcW w:w="851" w:type="dxa"/>
            <w:tcBorders>
              <w:top w:val="single" w:sz="6" w:space="0" w:color="auto"/>
              <w:left w:val="single" w:sz="4" w:space="0" w:color="auto"/>
              <w:bottom w:val="single" w:sz="6" w:space="0" w:color="auto"/>
              <w:right w:val="single" w:sz="4" w:space="0" w:color="auto"/>
            </w:tcBorders>
          </w:tcPr>
          <w:p w:rsidR="00D72997" w:rsidRDefault="00D72997">
            <w:r>
              <w:t>1</w:t>
            </w:r>
          </w:p>
        </w:tc>
      </w:tr>
      <w:tr w:rsidR="00D72997">
        <w:trPr>
          <w:trHeight w:val="586"/>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r>
              <w:t>увеличение доли культурно-досуговых учреждений и школ искусств, подключенных к сети Интернет</w:t>
            </w:r>
          </w:p>
        </w:tc>
        <w:tc>
          <w:tcPr>
            <w:tcW w:w="992" w:type="dxa"/>
            <w:tcBorders>
              <w:top w:val="single" w:sz="6" w:space="0" w:color="auto"/>
              <w:left w:val="single" w:sz="6" w:space="0" w:color="auto"/>
              <w:bottom w:val="single" w:sz="6" w:space="0" w:color="auto"/>
              <w:right w:val="single" w:sz="6" w:space="0" w:color="auto"/>
            </w:tcBorders>
            <w:vAlign w:val="bottom"/>
          </w:tcPr>
          <w:p w:rsidR="00D72997" w:rsidRDefault="00D72997">
            <w:pPr>
              <w:spacing w:line="264" w:lineRule="auto"/>
            </w:pPr>
            <w:r>
              <w:t>29,0</w:t>
            </w:r>
          </w:p>
        </w:tc>
        <w:tc>
          <w:tcPr>
            <w:tcW w:w="992" w:type="dxa"/>
            <w:tcBorders>
              <w:top w:val="single" w:sz="6" w:space="0" w:color="auto"/>
              <w:left w:val="single" w:sz="6" w:space="0" w:color="auto"/>
              <w:bottom w:val="single" w:sz="6" w:space="0" w:color="auto"/>
              <w:right w:val="single" w:sz="6" w:space="0" w:color="auto"/>
            </w:tcBorders>
            <w:vAlign w:val="bottom"/>
          </w:tcPr>
          <w:p w:rsidR="00D72997" w:rsidRDefault="00D72997">
            <w:pPr>
              <w:spacing w:line="264" w:lineRule="auto"/>
            </w:pPr>
            <w:r>
              <w:t>30,5</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D72997" w:rsidRDefault="00D72997">
            <w:pPr>
              <w:spacing w:line="264" w:lineRule="auto"/>
            </w:pPr>
            <w:r>
              <w:t>31,5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jc w:val="right"/>
            </w:pPr>
          </w:p>
          <w:p w:rsidR="00D72997" w:rsidRDefault="00D72997">
            <w:pPr>
              <w:jc w:val="center"/>
            </w:pPr>
            <w:r>
              <w:t>35,0</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jc w:val="right"/>
            </w:pPr>
          </w:p>
          <w:p w:rsidR="00D72997" w:rsidRDefault="00D72997">
            <w:pPr>
              <w:jc w:val="right"/>
            </w:pPr>
            <w:r>
              <w:t>40,0</w:t>
            </w:r>
          </w:p>
        </w:tc>
        <w:tc>
          <w:tcPr>
            <w:tcW w:w="1275" w:type="dxa"/>
            <w:tcBorders>
              <w:top w:val="single" w:sz="6" w:space="0" w:color="auto"/>
              <w:left w:val="single" w:sz="6" w:space="0" w:color="auto"/>
              <w:bottom w:val="single" w:sz="6" w:space="0" w:color="auto"/>
              <w:right w:val="single" w:sz="4" w:space="0" w:color="auto"/>
            </w:tcBorders>
          </w:tcPr>
          <w:p w:rsidR="00D72997" w:rsidRDefault="00D72997">
            <w:pPr>
              <w:jc w:val="right"/>
            </w:pPr>
          </w:p>
          <w:p w:rsidR="00D72997" w:rsidRDefault="00D72997">
            <w:r>
              <w:t>50,0</w:t>
            </w:r>
          </w:p>
        </w:tc>
        <w:tc>
          <w:tcPr>
            <w:tcW w:w="851" w:type="dxa"/>
            <w:tcBorders>
              <w:top w:val="single" w:sz="6" w:space="0" w:color="auto"/>
              <w:left w:val="single" w:sz="4" w:space="0" w:color="auto"/>
              <w:bottom w:val="single" w:sz="4" w:space="0" w:color="auto"/>
              <w:right w:val="single" w:sz="4" w:space="0" w:color="auto"/>
            </w:tcBorders>
          </w:tcPr>
          <w:p w:rsidR="00D72997" w:rsidRDefault="00D72997">
            <w:pPr>
              <w:jc w:val="right"/>
            </w:pPr>
          </w:p>
          <w:p w:rsidR="00D72997" w:rsidRDefault="00D72997">
            <w:r>
              <w:t>70,0</w:t>
            </w:r>
          </w:p>
        </w:tc>
      </w:tr>
      <w:tr w:rsidR="00D72997">
        <w:trPr>
          <w:trHeight w:val="364"/>
        </w:trPr>
        <w:tc>
          <w:tcPr>
            <w:tcW w:w="9953" w:type="dxa"/>
            <w:gridSpan w:val="10"/>
            <w:tcBorders>
              <w:top w:val="single" w:sz="6" w:space="0" w:color="auto"/>
              <w:left w:val="single" w:sz="6" w:space="0" w:color="auto"/>
              <w:bottom w:val="single" w:sz="6" w:space="0" w:color="auto"/>
              <w:right w:val="single" w:sz="4" w:space="0" w:color="auto"/>
            </w:tcBorders>
          </w:tcPr>
          <w:p w:rsidR="00D72997" w:rsidRDefault="00D72997">
            <w:pPr>
              <w:rPr>
                <w:b/>
              </w:rPr>
            </w:pPr>
            <w:r>
              <w:rPr>
                <w:b/>
              </w:rPr>
              <w:t>Поддержка новых форм культурного просвещения и молодых дарований</w:t>
            </w:r>
          </w:p>
        </w:tc>
      </w:tr>
      <w:tr w:rsidR="00D72997">
        <w:trPr>
          <w:trHeight w:val="261"/>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r>
              <w:t>Количество посещений библиотек, ед.</w:t>
            </w:r>
          </w:p>
        </w:tc>
        <w:tc>
          <w:tcPr>
            <w:tcW w:w="992" w:type="dxa"/>
            <w:tcBorders>
              <w:top w:val="single" w:sz="6" w:space="0" w:color="auto"/>
              <w:left w:val="single" w:sz="6" w:space="0" w:color="auto"/>
              <w:bottom w:val="single" w:sz="6" w:space="0" w:color="auto"/>
              <w:right w:val="single" w:sz="6" w:space="0" w:color="auto"/>
            </w:tcBorders>
          </w:tcPr>
          <w:p w:rsidR="00D72997" w:rsidRDefault="00D72997">
            <w:r>
              <w:t>120985</w:t>
            </w:r>
          </w:p>
        </w:tc>
        <w:tc>
          <w:tcPr>
            <w:tcW w:w="992" w:type="dxa"/>
            <w:tcBorders>
              <w:top w:val="single" w:sz="6" w:space="0" w:color="auto"/>
              <w:left w:val="single" w:sz="6" w:space="0" w:color="auto"/>
              <w:bottom w:val="single" w:sz="6" w:space="0" w:color="auto"/>
              <w:right w:val="single" w:sz="6" w:space="0" w:color="auto"/>
            </w:tcBorders>
          </w:tcPr>
          <w:p w:rsidR="00D72997" w:rsidRDefault="00D72997">
            <w:r>
              <w:t>121021</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r>
              <w:t>121031</w:t>
            </w:r>
          </w:p>
        </w:tc>
        <w:tc>
          <w:tcPr>
            <w:tcW w:w="993" w:type="dxa"/>
            <w:tcBorders>
              <w:top w:val="single" w:sz="6" w:space="0" w:color="auto"/>
              <w:left w:val="single" w:sz="6" w:space="0" w:color="auto"/>
              <w:bottom w:val="single" w:sz="6" w:space="0" w:color="auto"/>
              <w:right w:val="single" w:sz="6" w:space="0" w:color="auto"/>
            </w:tcBorders>
          </w:tcPr>
          <w:p w:rsidR="00D72997" w:rsidRDefault="00D72997">
            <w:r>
              <w:t>121041</w:t>
            </w:r>
          </w:p>
        </w:tc>
        <w:tc>
          <w:tcPr>
            <w:tcW w:w="1134" w:type="dxa"/>
            <w:tcBorders>
              <w:top w:val="single" w:sz="6" w:space="0" w:color="auto"/>
              <w:left w:val="single" w:sz="6" w:space="0" w:color="auto"/>
              <w:bottom w:val="single" w:sz="6" w:space="0" w:color="auto"/>
              <w:right w:val="single" w:sz="6" w:space="0" w:color="auto"/>
            </w:tcBorders>
          </w:tcPr>
          <w:p w:rsidR="00D72997" w:rsidRDefault="00D72997">
            <w:r>
              <w:t>121051</w:t>
            </w:r>
          </w:p>
        </w:tc>
        <w:tc>
          <w:tcPr>
            <w:tcW w:w="1275" w:type="dxa"/>
            <w:tcBorders>
              <w:top w:val="single" w:sz="6" w:space="0" w:color="auto"/>
              <w:left w:val="single" w:sz="6" w:space="0" w:color="auto"/>
              <w:bottom w:val="single" w:sz="6" w:space="0" w:color="auto"/>
              <w:right w:val="single" w:sz="4" w:space="0" w:color="auto"/>
            </w:tcBorders>
          </w:tcPr>
          <w:p w:rsidR="00D72997" w:rsidRDefault="00D72997">
            <w:r>
              <w:t>121100</w:t>
            </w:r>
          </w:p>
        </w:tc>
        <w:tc>
          <w:tcPr>
            <w:tcW w:w="851" w:type="dxa"/>
            <w:tcBorders>
              <w:top w:val="single" w:sz="6" w:space="0" w:color="auto"/>
              <w:left w:val="single" w:sz="4" w:space="0" w:color="auto"/>
              <w:bottom w:val="single" w:sz="6" w:space="0" w:color="auto"/>
              <w:right w:val="single" w:sz="6" w:space="0" w:color="auto"/>
            </w:tcBorders>
          </w:tcPr>
          <w:p w:rsidR="00D72997" w:rsidRDefault="00D72997">
            <w:r>
              <w:t>121200</w:t>
            </w:r>
          </w:p>
        </w:tc>
      </w:tr>
      <w:tr w:rsidR="00D72997">
        <w:trPr>
          <w:trHeight w:val="732"/>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spacing w:line="264" w:lineRule="auto"/>
              <w:jc w:val="both"/>
              <w:rPr>
                <w:rFonts w:ascii="Arial" w:hAnsi="Arial" w:cs="Arial"/>
                <w:sz w:val="20"/>
                <w:szCs w:val="20"/>
              </w:rPr>
            </w:pPr>
            <w:r>
              <w:t xml:space="preserve">Количество участников детских клубных формирований </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spacing w:line="264" w:lineRule="auto"/>
            </w:pPr>
            <w:r>
              <w:t>1700</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spacing w:line="264" w:lineRule="auto"/>
            </w:pPr>
            <w:r>
              <w:t>1568</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pPr>
              <w:spacing w:line="264" w:lineRule="auto"/>
            </w:pPr>
            <w:r>
              <w:t>1568</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1568</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1618</w:t>
            </w:r>
          </w:p>
        </w:tc>
        <w:tc>
          <w:tcPr>
            <w:tcW w:w="1275" w:type="dxa"/>
            <w:tcBorders>
              <w:top w:val="single" w:sz="6" w:space="0" w:color="auto"/>
              <w:left w:val="single" w:sz="6" w:space="0" w:color="auto"/>
              <w:bottom w:val="single" w:sz="6" w:space="0" w:color="auto"/>
              <w:right w:val="single" w:sz="4" w:space="0" w:color="auto"/>
            </w:tcBorders>
          </w:tcPr>
          <w:p w:rsidR="00D72997" w:rsidRDefault="00D72997">
            <w:pPr>
              <w:autoSpaceDE w:val="0"/>
              <w:autoSpaceDN w:val="0"/>
              <w:adjustRightInd w:val="0"/>
            </w:pPr>
            <w:r>
              <w:t>1688</w:t>
            </w:r>
          </w:p>
        </w:tc>
        <w:tc>
          <w:tcPr>
            <w:tcW w:w="851" w:type="dxa"/>
            <w:tcBorders>
              <w:top w:val="single" w:sz="6" w:space="0" w:color="auto"/>
              <w:left w:val="single" w:sz="4" w:space="0" w:color="auto"/>
              <w:bottom w:val="single" w:sz="6" w:space="0" w:color="auto"/>
              <w:right w:val="single" w:sz="6" w:space="0" w:color="auto"/>
            </w:tcBorders>
          </w:tcPr>
          <w:p w:rsidR="00D72997" w:rsidRDefault="00D72997">
            <w:pPr>
              <w:autoSpaceDE w:val="0"/>
              <w:autoSpaceDN w:val="0"/>
              <w:adjustRightInd w:val="0"/>
            </w:pPr>
            <w:r>
              <w:t>1738</w:t>
            </w:r>
          </w:p>
        </w:tc>
      </w:tr>
      <w:tr w:rsidR="00D72997">
        <w:trPr>
          <w:trHeight w:val="261"/>
        </w:trPr>
        <w:tc>
          <w:tcPr>
            <w:tcW w:w="2724" w:type="dxa"/>
            <w:gridSpan w:val="2"/>
            <w:tcBorders>
              <w:top w:val="single" w:sz="6" w:space="0" w:color="auto"/>
              <w:left w:val="single" w:sz="6" w:space="0" w:color="auto"/>
              <w:bottom w:val="single" w:sz="6" w:space="0" w:color="auto"/>
              <w:right w:val="single" w:sz="6" w:space="0" w:color="auto"/>
            </w:tcBorders>
          </w:tcPr>
          <w:p w:rsidR="00D72997" w:rsidRDefault="00D72997">
            <w:r>
              <w:t>Доля детей, обучающихся в ДШИ, привлекаемых к участию в творческих мероприятиях международного, всероссийского и регионального значения, от общего числа детей, обучающихся в ДШИ</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jc w:val="right"/>
            </w:pPr>
            <w:r>
              <w:t>6,7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jc w:val="right"/>
            </w:pPr>
            <w:r>
              <w:t>6,7</w:t>
            </w:r>
          </w:p>
        </w:tc>
        <w:tc>
          <w:tcPr>
            <w:tcW w:w="992" w:type="dxa"/>
            <w:gridSpan w:val="2"/>
            <w:tcBorders>
              <w:top w:val="single" w:sz="6" w:space="0" w:color="auto"/>
              <w:left w:val="single" w:sz="6" w:space="0" w:color="auto"/>
              <w:bottom w:val="single" w:sz="6" w:space="0" w:color="auto"/>
              <w:right w:val="single" w:sz="6" w:space="0" w:color="auto"/>
            </w:tcBorders>
          </w:tcPr>
          <w:p w:rsidR="00D72997" w:rsidRDefault="00D72997">
            <w:pPr>
              <w:jc w:val="right"/>
            </w:pPr>
            <w:r>
              <w:t>8,0</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jc w:val="right"/>
            </w:pPr>
            <w:r>
              <w:t>10,0</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jc w:val="right"/>
            </w:pPr>
            <w:r>
              <w:t>15,0</w:t>
            </w:r>
          </w:p>
        </w:tc>
        <w:tc>
          <w:tcPr>
            <w:tcW w:w="1275" w:type="dxa"/>
            <w:tcBorders>
              <w:top w:val="single" w:sz="6" w:space="0" w:color="auto"/>
              <w:left w:val="single" w:sz="6" w:space="0" w:color="auto"/>
              <w:bottom w:val="single" w:sz="6" w:space="0" w:color="auto"/>
              <w:right w:val="single" w:sz="4" w:space="0" w:color="auto"/>
            </w:tcBorders>
          </w:tcPr>
          <w:p w:rsidR="00D72997" w:rsidRDefault="00D72997">
            <w:r>
              <w:t>20,0</w:t>
            </w:r>
          </w:p>
        </w:tc>
        <w:tc>
          <w:tcPr>
            <w:tcW w:w="851" w:type="dxa"/>
            <w:tcBorders>
              <w:top w:val="single" w:sz="6" w:space="0" w:color="auto"/>
              <w:left w:val="single" w:sz="4" w:space="0" w:color="auto"/>
              <w:bottom w:val="single" w:sz="6" w:space="0" w:color="auto"/>
              <w:right w:val="single" w:sz="6" w:space="0" w:color="auto"/>
            </w:tcBorders>
          </w:tcPr>
          <w:p w:rsidR="00D72997" w:rsidRDefault="00D72997">
            <w:r>
              <w:t>20,0</w:t>
            </w:r>
          </w:p>
        </w:tc>
      </w:tr>
      <w:tr w:rsidR="00D72997">
        <w:trPr>
          <w:gridAfter w:val="9"/>
          <w:wAfter w:w="9873" w:type="dxa"/>
          <w:trHeight w:val="261"/>
        </w:trPr>
        <w:tc>
          <w:tcPr>
            <w:tcW w:w="80" w:type="dxa"/>
          </w:tcPr>
          <w:p w:rsidR="00D72997" w:rsidRDefault="00D72997">
            <w:pPr>
              <w:jc w:val="center"/>
              <w:rPr>
                <w:color w:val="000000"/>
                <w:sz w:val="28"/>
                <w:szCs w:val="28"/>
                <w:lang w:val="en-US"/>
              </w:rPr>
            </w:pPr>
          </w:p>
        </w:tc>
      </w:tr>
    </w:tbl>
    <w:p w:rsidR="00D72997" w:rsidRDefault="00D72997">
      <w:pPr>
        <w:ind w:firstLine="708"/>
        <w:jc w:val="both"/>
        <w:rPr>
          <w:rFonts w:eastAsia="Calibri"/>
          <w:sz w:val="28"/>
          <w:szCs w:val="28"/>
          <w:lang w:eastAsia="en-US"/>
        </w:rPr>
      </w:pPr>
      <w:r>
        <w:rPr>
          <w:rFonts w:eastAsia="Calibri"/>
          <w:sz w:val="28"/>
          <w:szCs w:val="28"/>
          <w:lang w:eastAsia="en-US"/>
        </w:rPr>
        <w:t>Приоритетными направлениями культурной политики в рамках реализации стратегии Идринского района до 2030 года будут:</w:t>
      </w:r>
    </w:p>
    <w:p w:rsidR="00D72997" w:rsidRDefault="00D72997">
      <w:pPr>
        <w:jc w:val="both"/>
        <w:rPr>
          <w:rFonts w:eastAsia="Calibri"/>
          <w:sz w:val="28"/>
          <w:szCs w:val="28"/>
          <w:lang w:eastAsia="en-US"/>
        </w:rPr>
      </w:pPr>
      <w:r>
        <w:rPr>
          <w:rFonts w:eastAsia="Calibri"/>
          <w:sz w:val="28"/>
          <w:szCs w:val="28"/>
          <w:lang w:eastAsia="en-US"/>
        </w:rPr>
        <w:t xml:space="preserve"> -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 </w:t>
      </w:r>
    </w:p>
    <w:p w:rsidR="00D72997" w:rsidRDefault="00D72997">
      <w:pPr>
        <w:jc w:val="both"/>
        <w:rPr>
          <w:rFonts w:eastAsia="Calibri"/>
          <w:sz w:val="28"/>
          <w:szCs w:val="28"/>
          <w:lang w:eastAsia="en-US"/>
        </w:rPr>
      </w:pPr>
      <w:r>
        <w:rPr>
          <w:rFonts w:eastAsia="Calibri"/>
          <w:sz w:val="28"/>
          <w:szCs w:val="28"/>
          <w:lang w:eastAsia="en-US"/>
        </w:rPr>
        <w:t xml:space="preserve">- сохранение и воспроизводство кадрового потенциала в сфере культуры и искусства Идринского района; </w:t>
      </w:r>
    </w:p>
    <w:p w:rsidR="00D72997" w:rsidRDefault="00D72997">
      <w:pPr>
        <w:jc w:val="both"/>
        <w:rPr>
          <w:rFonts w:eastAsia="Calibri"/>
          <w:sz w:val="28"/>
          <w:szCs w:val="28"/>
          <w:lang w:eastAsia="en-US"/>
        </w:rPr>
      </w:pPr>
      <w:r>
        <w:rPr>
          <w:rFonts w:eastAsia="Calibri"/>
          <w:sz w:val="28"/>
          <w:szCs w:val="28"/>
          <w:lang w:eastAsia="en-US"/>
        </w:rPr>
        <w:t xml:space="preserve">- осуществление просветительской, добровольческой,  патриотической и военно-патриотической работы среди молодежи, в том числе на базе  молодежного центра, музея, клубных учреждений,  а также приобщение к отечественной истории, культуре, изучению фольклора и народного творчества; </w:t>
      </w:r>
    </w:p>
    <w:p w:rsidR="00D72997" w:rsidRDefault="00D72997">
      <w:pPr>
        <w:jc w:val="both"/>
        <w:rPr>
          <w:rFonts w:eastAsia="Calibri"/>
          <w:sz w:val="28"/>
          <w:szCs w:val="28"/>
          <w:lang w:eastAsia="en-US"/>
        </w:rPr>
      </w:pPr>
      <w:r>
        <w:rPr>
          <w:rFonts w:eastAsia="Calibri"/>
          <w:sz w:val="28"/>
          <w:szCs w:val="28"/>
          <w:lang w:eastAsia="en-US"/>
        </w:rPr>
        <w:t xml:space="preserve">- развитие гастрольной и фестивальной деятельности, активизация культурного обмена между территориями с целью популяризации искусства; - поддержка инновационных проектов, направленных на сохранение, развитие и популяризацию традиций народной культуры района; </w:t>
      </w:r>
    </w:p>
    <w:p w:rsidR="00D72997" w:rsidRDefault="00D72997">
      <w:pPr>
        <w:jc w:val="both"/>
        <w:rPr>
          <w:rFonts w:eastAsia="Calibri"/>
          <w:sz w:val="28"/>
          <w:szCs w:val="28"/>
          <w:lang w:eastAsia="en-US"/>
        </w:rPr>
      </w:pPr>
      <w:r>
        <w:rPr>
          <w:rFonts w:eastAsia="Calibri"/>
          <w:sz w:val="28"/>
          <w:szCs w:val="28"/>
          <w:lang w:eastAsia="en-US"/>
        </w:rPr>
        <w:t xml:space="preserve">- развитие информационно-библиотечных услуг на основе современных технологий через участие в проектной деятельности; </w:t>
      </w:r>
    </w:p>
    <w:p w:rsidR="00D72997" w:rsidRDefault="00D72997">
      <w:pPr>
        <w:jc w:val="both"/>
        <w:rPr>
          <w:rFonts w:eastAsia="Calibri"/>
          <w:sz w:val="28"/>
          <w:szCs w:val="28"/>
          <w:lang w:eastAsia="en-US"/>
        </w:rPr>
      </w:pPr>
      <w:r>
        <w:rPr>
          <w:rFonts w:eastAsia="Calibri"/>
          <w:sz w:val="28"/>
          <w:szCs w:val="28"/>
          <w:lang w:eastAsia="en-US"/>
        </w:rPr>
        <w:t>- создание единой системы мониторинга состояния и развития библиотечного дела в районе;</w:t>
      </w:r>
    </w:p>
    <w:p w:rsidR="00D72997" w:rsidRDefault="00D72997">
      <w:pPr>
        <w:jc w:val="both"/>
        <w:rPr>
          <w:rFonts w:eastAsia="Calibri"/>
          <w:sz w:val="28"/>
          <w:szCs w:val="28"/>
          <w:lang w:eastAsia="en-US"/>
        </w:rPr>
      </w:pPr>
      <w:r>
        <w:rPr>
          <w:rFonts w:eastAsia="Calibri"/>
          <w:sz w:val="28"/>
          <w:szCs w:val="28"/>
          <w:lang w:eastAsia="en-US"/>
        </w:rPr>
        <w:t xml:space="preserve"> - развитие внестационарного обслуживания жителей малонаселенных удаленных пунктов; </w:t>
      </w:r>
    </w:p>
    <w:p w:rsidR="00D72997" w:rsidRDefault="00D72997">
      <w:pPr>
        <w:jc w:val="both"/>
        <w:rPr>
          <w:rFonts w:eastAsia="Calibri"/>
          <w:sz w:val="28"/>
          <w:szCs w:val="28"/>
          <w:lang w:eastAsia="en-US"/>
        </w:rPr>
      </w:pPr>
      <w:r>
        <w:rPr>
          <w:rFonts w:eastAsia="Calibri"/>
          <w:sz w:val="28"/>
          <w:szCs w:val="28"/>
          <w:lang w:eastAsia="en-US"/>
        </w:rPr>
        <w:t>- оцифровка фондов библиотек, в том числе краеведческих и редких изданий;</w:t>
      </w:r>
    </w:p>
    <w:p w:rsidR="00D72997" w:rsidRDefault="00D72997">
      <w:pPr>
        <w:jc w:val="both"/>
        <w:rPr>
          <w:rFonts w:eastAsia="Calibri"/>
          <w:sz w:val="28"/>
          <w:szCs w:val="28"/>
          <w:lang w:eastAsia="en-US"/>
        </w:rPr>
      </w:pPr>
      <w:r>
        <w:rPr>
          <w:rFonts w:eastAsia="Calibri"/>
          <w:sz w:val="28"/>
          <w:szCs w:val="28"/>
          <w:lang w:eastAsia="en-US"/>
        </w:rPr>
        <w:t xml:space="preserve"> - укрепление материально-технической, учебной и вспомогательной баз учреждений отрасли; </w:t>
      </w:r>
    </w:p>
    <w:p w:rsidR="00D72997" w:rsidRDefault="00D72997">
      <w:pPr>
        <w:jc w:val="both"/>
        <w:rPr>
          <w:rFonts w:eastAsia="Calibri"/>
          <w:sz w:val="28"/>
          <w:szCs w:val="28"/>
          <w:lang w:eastAsia="en-US"/>
        </w:rPr>
      </w:pPr>
      <w:r>
        <w:rPr>
          <w:rFonts w:eastAsia="Calibri"/>
          <w:sz w:val="28"/>
          <w:szCs w:val="28"/>
          <w:lang w:eastAsia="en-US"/>
        </w:rPr>
        <w:t xml:space="preserve">- привлечение молодых специалистов с целью увеличения контингента учреждений дополнительного образования и расширение спектра услуг, предоставляемых учреждениями культуры путем создания мотивации и условий для специалистов; </w:t>
      </w:r>
    </w:p>
    <w:p w:rsidR="00D72997" w:rsidRDefault="00D72997">
      <w:pPr>
        <w:jc w:val="both"/>
        <w:rPr>
          <w:rFonts w:eastAsia="Calibri"/>
          <w:sz w:val="28"/>
          <w:szCs w:val="28"/>
          <w:lang w:eastAsia="en-US"/>
        </w:rPr>
      </w:pPr>
      <w:r>
        <w:rPr>
          <w:rFonts w:eastAsia="Calibri"/>
          <w:sz w:val="28"/>
          <w:szCs w:val="28"/>
          <w:lang w:eastAsia="en-US"/>
        </w:rPr>
        <w:t xml:space="preserve">- оказание платных услуг; </w:t>
      </w:r>
    </w:p>
    <w:p w:rsidR="00D72997" w:rsidRDefault="00D72997">
      <w:pPr>
        <w:jc w:val="both"/>
        <w:rPr>
          <w:rFonts w:eastAsia="Calibri"/>
          <w:sz w:val="28"/>
          <w:szCs w:val="28"/>
          <w:lang w:eastAsia="en-US"/>
        </w:rPr>
      </w:pPr>
      <w:r>
        <w:rPr>
          <w:rFonts w:eastAsia="Calibri"/>
          <w:sz w:val="28"/>
          <w:szCs w:val="28"/>
          <w:lang w:eastAsia="en-US"/>
        </w:rPr>
        <w:t xml:space="preserve">- повышение квалификации работников культуры и искусства; </w:t>
      </w:r>
    </w:p>
    <w:p w:rsidR="00D72997" w:rsidRDefault="00D72997">
      <w:pPr>
        <w:jc w:val="both"/>
        <w:rPr>
          <w:rFonts w:eastAsia="Calibri"/>
          <w:sz w:val="28"/>
          <w:szCs w:val="28"/>
          <w:lang w:eastAsia="en-US"/>
        </w:rPr>
      </w:pPr>
      <w:r>
        <w:rPr>
          <w:rFonts w:eastAsia="Calibri"/>
          <w:sz w:val="28"/>
          <w:szCs w:val="28"/>
          <w:lang w:eastAsia="en-US"/>
        </w:rPr>
        <w:t xml:space="preserve">- сохранение и пополнение библиотечного, музейного фондов; </w:t>
      </w:r>
    </w:p>
    <w:p w:rsidR="00D72997" w:rsidRDefault="00D72997">
      <w:pPr>
        <w:jc w:val="both"/>
        <w:rPr>
          <w:rFonts w:eastAsia="Calibri"/>
          <w:sz w:val="28"/>
          <w:szCs w:val="28"/>
          <w:lang w:eastAsia="en-US"/>
        </w:rPr>
      </w:pPr>
      <w:r>
        <w:rPr>
          <w:rFonts w:eastAsia="Calibri"/>
          <w:sz w:val="28"/>
          <w:szCs w:val="28"/>
          <w:lang w:eastAsia="en-US"/>
        </w:rPr>
        <w:t>- повышение уровня туристической привлекательности Идринского района;</w:t>
      </w:r>
    </w:p>
    <w:p w:rsidR="00D72997" w:rsidRDefault="00D72997">
      <w:pPr>
        <w:ind w:firstLine="708"/>
        <w:jc w:val="both"/>
        <w:rPr>
          <w:rFonts w:eastAsia="Calibri"/>
          <w:sz w:val="28"/>
          <w:szCs w:val="28"/>
          <w:lang w:eastAsia="en-US"/>
        </w:rPr>
      </w:pPr>
      <w:r>
        <w:rPr>
          <w:rFonts w:eastAsia="Calibri"/>
          <w:sz w:val="28"/>
          <w:szCs w:val="28"/>
          <w:lang w:eastAsia="en-US"/>
        </w:rPr>
        <w:t xml:space="preserve">Реализация основных направлений культурной политики Идринского района Красноярского края период до 2030 года предполагает следующие результаты: </w:t>
      </w:r>
    </w:p>
    <w:p w:rsidR="00D72997" w:rsidRDefault="00D72997">
      <w:pPr>
        <w:jc w:val="both"/>
        <w:rPr>
          <w:rFonts w:eastAsia="Calibri"/>
          <w:sz w:val="28"/>
          <w:szCs w:val="28"/>
          <w:lang w:eastAsia="en-US"/>
        </w:rPr>
      </w:pPr>
      <w:r>
        <w:rPr>
          <w:rFonts w:eastAsia="Calibri"/>
          <w:sz w:val="28"/>
          <w:szCs w:val="28"/>
          <w:lang w:eastAsia="en-US"/>
        </w:rPr>
        <w:t>- подключение библиотек к сети Интернет 100%;</w:t>
      </w:r>
    </w:p>
    <w:p w:rsidR="00D72997" w:rsidRDefault="00D72997">
      <w:pPr>
        <w:jc w:val="both"/>
        <w:rPr>
          <w:rFonts w:eastAsia="Calibri"/>
          <w:sz w:val="28"/>
          <w:szCs w:val="28"/>
          <w:lang w:eastAsia="en-US"/>
        </w:rPr>
      </w:pPr>
      <w:r>
        <w:rPr>
          <w:rFonts w:eastAsia="Calibri"/>
          <w:sz w:val="28"/>
          <w:szCs w:val="28"/>
          <w:lang w:eastAsia="en-US"/>
        </w:rPr>
        <w:t xml:space="preserve">- ежегодное обновление библиотечных фондов до 5%; </w:t>
      </w:r>
    </w:p>
    <w:p w:rsidR="00D72997" w:rsidRDefault="00D72997">
      <w:pPr>
        <w:jc w:val="both"/>
        <w:rPr>
          <w:rFonts w:eastAsia="Calibri"/>
          <w:sz w:val="28"/>
          <w:szCs w:val="28"/>
          <w:lang w:eastAsia="en-US"/>
        </w:rPr>
      </w:pPr>
      <w:r>
        <w:rPr>
          <w:rFonts w:eastAsia="Calibri"/>
          <w:sz w:val="28"/>
          <w:szCs w:val="28"/>
          <w:lang w:eastAsia="en-US"/>
        </w:rPr>
        <w:t>- создание эффективного механизма привлечения в культуру частных инвестиций, в том числе в рамках государственного-частного партнерства;</w:t>
      </w:r>
    </w:p>
    <w:p w:rsidR="00D72997" w:rsidRDefault="00D72997">
      <w:pPr>
        <w:jc w:val="both"/>
        <w:rPr>
          <w:rFonts w:eastAsia="Calibri"/>
          <w:sz w:val="28"/>
          <w:szCs w:val="28"/>
          <w:lang w:eastAsia="en-US"/>
        </w:rPr>
      </w:pPr>
      <w:r>
        <w:rPr>
          <w:rFonts w:eastAsia="Calibri"/>
          <w:sz w:val="28"/>
          <w:szCs w:val="28"/>
          <w:lang w:eastAsia="en-US"/>
        </w:rPr>
        <w:t xml:space="preserve"> - увеличение доли учреждений культурно-досугового типа, находящихся в удовлетворительном состоянии от общего числа учреждений данного типа до 60%; </w:t>
      </w:r>
    </w:p>
    <w:p w:rsidR="00D72997" w:rsidRDefault="00D72997">
      <w:pPr>
        <w:jc w:val="both"/>
        <w:rPr>
          <w:rFonts w:eastAsia="Calibri"/>
          <w:sz w:val="28"/>
          <w:szCs w:val="28"/>
          <w:lang w:eastAsia="en-US"/>
        </w:rPr>
      </w:pPr>
      <w:r>
        <w:rPr>
          <w:rFonts w:eastAsia="Calibri"/>
          <w:sz w:val="28"/>
          <w:szCs w:val="28"/>
          <w:lang w:eastAsia="en-US"/>
        </w:rPr>
        <w:t>- увеличение доли специалистов отрасли, имеющих профильное образование до 50%;</w:t>
      </w:r>
    </w:p>
    <w:p w:rsidR="00D72997" w:rsidRDefault="00D72997">
      <w:pPr>
        <w:jc w:val="both"/>
        <w:rPr>
          <w:rFonts w:eastAsia="Calibri"/>
          <w:sz w:val="28"/>
          <w:szCs w:val="28"/>
          <w:lang w:eastAsia="en-US"/>
        </w:rPr>
      </w:pPr>
      <w:r>
        <w:rPr>
          <w:rFonts w:eastAsia="Calibri"/>
          <w:sz w:val="28"/>
          <w:szCs w:val="28"/>
          <w:lang w:eastAsia="en-US"/>
        </w:rPr>
        <w:t xml:space="preserve"> -увеличение числа детей, доведенных до выпуска в учреждении дополнительного образования в области культуры и искусства до 85%; </w:t>
      </w:r>
    </w:p>
    <w:p w:rsidR="00D72997" w:rsidRDefault="00D72997">
      <w:pPr>
        <w:jc w:val="both"/>
        <w:rPr>
          <w:rFonts w:eastAsia="Calibri"/>
          <w:sz w:val="28"/>
          <w:szCs w:val="28"/>
          <w:lang w:eastAsia="en-US"/>
        </w:rPr>
      </w:pPr>
      <w:r>
        <w:rPr>
          <w:rFonts w:eastAsia="Calibri"/>
          <w:sz w:val="28"/>
          <w:szCs w:val="28"/>
          <w:lang w:eastAsia="en-US"/>
        </w:rPr>
        <w:t xml:space="preserve">- увеличение численности посетителей на платных мероприятиях учреждений культурно-досугового типа до 37560 человек; </w:t>
      </w:r>
    </w:p>
    <w:p w:rsidR="00D72997" w:rsidRDefault="00D72997">
      <w:pPr>
        <w:jc w:val="both"/>
        <w:rPr>
          <w:rFonts w:eastAsia="Calibri"/>
          <w:sz w:val="28"/>
          <w:szCs w:val="28"/>
          <w:lang w:eastAsia="en-US"/>
        </w:rPr>
      </w:pPr>
      <w:r>
        <w:rPr>
          <w:rFonts w:eastAsia="Calibri"/>
          <w:sz w:val="28"/>
          <w:szCs w:val="28"/>
          <w:lang w:eastAsia="en-US"/>
        </w:rPr>
        <w:t>- увеличение количества клубных формирований при учреждениях культурно-досугового типа на 1 тысячу населения до 20,2 единиц;</w:t>
      </w:r>
    </w:p>
    <w:p w:rsidR="00D72997" w:rsidRDefault="00D72997">
      <w:pPr>
        <w:jc w:val="both"/>
        <w:rPr>
          <w:rFonts w:eastAsia="Calibri"/>
          <w:sz w:val="28"/>
          <w:szCs w:val="28"/>
          <w:lang w:eastAsia="en-US"/>
        </w:rPr>
      </w:pPr>
      <w:r>
        <w:rPr>
          <w:rFonts w:eastAsia="Calibri"/>
          <w:sz w:val="28"/>
          <w:szCs w:val="28"/>
          <w:lang w:eastAsia="en-US"/>
        </w:rPr>
        <w:t>- увеличение количества  экспонатов музейного фонда до 5844 единиц</w:t>
      </w:r>
    </w:p>
    <w:p w:rsidR="00D72997" w:rsidRDefault="00D72997">
      <w:pPr>
        <w:jc w:val="both"/>
        <w:rPr>
          <w:rFonts w:eastAsia="Calibri"/>
          <w:sz w:val="28"/>
          <w:szCs w:val="28"/>
          <w:lang w:eastAsia="en-US"/>
        </w:rPr>
      </w:pPr>
      <w:r>
        <w:rPr>
          <w:rFonts w:eastAsia="Calibri"/>
          <w:sz w:val="28"/>
          <w:szCs w:val="28"/>
          <w:lang w:eastAsia="en-US"/>
        </w:rPr>
        <w:t xml:space="preserve">- увеличение предметов основного фонда учреждения музейного типа до 5227  единиц; </w:t>
      </w:r>
    </w:p>
    <w:p w:rsidR="00D72997" w:rsidRDefault="00D72997">
      <w:pPr>
        <w:jc w:val="both"/>
        <w:rPr>
          <w:rFonts w:eastAsia="Calibri"/>
          <w:sz w:val="28"/>
          <w:szCs w:val="28"/>
          <w:lang w:eastAsia="en-US"/>
        </w:rPr>
      </w:pPr>
      <w:r>
        <w:rPr>
          <w:rFonts w:eastAsia="Calibri"/>
          <w:sz w:val="28"/>
          <w:szCs w:val="28"/>
          <w:lang w:eastAsia="en-US"/>
        </w:rPr>
        <w:t>- количество посещений киноустановок до</w:t>
      </w:r>
      <w:r>
        <w:rPr>
          <w:rFonts w:eastAsia="Calibri"/>
          <w:color w:val="000000"/>
          <w:sz w:val="28"/>
          <w:szCs w:val="28"/>
          <w:lang w:eastAsia="en-US"/>
        </w:rPr>
        <w:t xml:space="preserve"> 9961</w:t>
      </w:r>
      <w:r>
        <w:rPr>
          <w:rFonts w:eastAsia="Calibri"/>
          <w:color w:val="C0504D"/>
          <w:sz w:val="28"/>
          <w:szCs w:val="28"/>
          <w:lang w:eastAsia="en-US"/>
        </w:rPr>
        <w:t xml:space="preserve"> </w:t>
      </w:r>
      <w:r>
        <w:rPr>
          <w:rFonts w:eastAsia="Calibri"/>
          <w:sz w:val="28"/>
          <w:szCs w:val="28"/>
          <w:lang w:eastAsia="en-US"/>
        </w:rPr>
        <w:t>человек.</w:t>
      </w:r>
    </w:p>
    <w:p w:rsidR="00D72997" w:rsidRDefault="00D72997">
      <w:pPr>
        <w:pStyle w:val="aff2"/>
        <w:rPr>
          <w:rFonts w:ascii="Times New Roman" w:hAnsi="Times New Roman" w:cs="Times New Roman"/>
          <w:i/>
          <w:sz w:val="28"/>
          <w:szCs w:val="28"/>
        </w:rPr>
      </w:pPr>
      <w:r>
        <w:rPr>
          <w:rFonts w:ascii="Times New Roman" w:hAnsi="Times New Roman" w:cs="Times New Roman"/>
          <w:sz w:val="28"/>
          <w:szCs w:val="28"/>
        </w:rPr>
        <w:t>Цель второго уровня -</w:t>
      </w:r>
      <w:r>
        <w:rPr>
          <w:rFonts w:ascii="Times New Roman" w:hAnsi="Times New Roman" w:cs="Times New Roman"/>
          <w:b/>
          <w:i/>
          <w:sz w:val="28"/>
          <w:szCs w:val="28"/>
        </w:rPr>
        <w:t xml:space="preserve"> </w:t>
      </w:r>
      <w:r>
        <w:rPr>
          <w:rFonts w:ascii="Times New Roman" w:hAnsi="Times New Roman" w:cs="Times New Roman"/>
          <w:i/>
          <w:sz w:val="28"/>
          <w:szCs w:val="28"/>
        </w:rPr>
        <w:t>Создание условий для развития потенциала молодежи и его реализации в интересах развития Идринского района.</w:t>
      </w:r>
    </w:p>
    <w:p w:rsidR="00D72997" w:rsidRDefault="00D72997">
      <w:pPr>
        <w:ind w:firstLine="567"/>
        <w:jc w:val="both"/>
        <w:rPr>
          <w:sz w:val="28"/>
          <w:szCs w:val="28"/>
        </w:rPr>
      </w:pPr>
      <w:r>
        <w:rPr>
          <w:sz w:val="28"/>
          <w:szCs w:val="28"/>
        </w:rPr>
        <w:t>Целевые ориентиры, на достижение которых направлена цель, с указанием количественных значений приведена в нижеследующей таблице.</w:t>
      </w:r>
    </w:p>
    <w:p w:rsidR="00D72997" w:rsidRDefault="00D72997">
      <w:pPr>
        <w:ind w:firstLine="567"/>
        <w:jc w:val="both"/>
        <w:rPr>
          <w:sz w:val="28"/>
          <w:szCs w:val="28"/>
        </w:rPr>
      </w:pPr>
    </w:p>
    <w:tbl>
      <w:tblPr>
        <w:tblW w:w="0" w:type="auto"/>
        <w:tblInd w:w="0" w:type="dxa"/>
        <w:tblLayout w:type="fixed"/>
        <w:tblCellMar>
          <w:left w:w="30" w:type="dxa"/>
          <w:right w:w="30" w:type="dxa"/>
        </w:tblCellMar>
        <w:tblLook w:val="0000" w:firstRow="0" w:lastRow="0" w:firstColumn="0" w:lastColumn="0" w:noHBand="0" w:noVBand="0"/>
      </w:tblPr>
      <w:tblGrid>
        <w:gridCol w:w="5842"/>
        <w:gridCol w:w="992"/>
        <w:gridCol w:w="1276"/>
        <w:gridCol w:w="992"/>
        <w:gridCol w:w="1276"/>
      </w:tblGrid>
      <w:tr w:rsidR="00D72997">
        <w:trPr>
          <w:trHeight w:val="434"/>
        </w:trPr>
        <w:tc>
          <w:tcPr>
            <w:tcW w:w="584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color w:val="000000"/>
                <w:sz w:val="20"/>
                <w:szCs w:val="20"/>
              </w:rPr>
            </w:pPr>
            <w:r>
              <w:rPr>
                <w:b/>
                <w:bCs/>
                <w:i/>
                <w:iCs/>
                <w:color w:val="000000"/>
                <w:sz w:val="20"/>
                <w:szCs w:val="20"/>
              </w:rPr>
              <w:t>2016</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2020</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2025</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56"/>
        </w:trPr>
        <w:tc>
          <w:tcPr>
            <w:tcW w:w="584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Численность молодежи, регулярно посещающей молодежные центры, чел</w:t>
            </w:r>
          </w:p>
        </w:tc>
        <w:tc>
          <w:tcPr>
            <w:tcW w:w="992"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color w:val="000000"/>
                <w:sz w:val="20"/>
                <w:szCs w:val="20"/>
              </w:rPr>
            </w:pPr>
            <w:r>
              <w:rPr>
                <w:color w:val="000000"/>
                <w:sz w:val="20"/>
                <w:szCs w:val="20"/>
              </w:rPr>
              <w:t>138</w:t>
            </w:r>
          </w:p>
        </w:tc>
        <w:tc>
          <w:tcPr>
            <w:tcW w:w="1276"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160</w:t>
            </w:r>
          </w:p>
        </w:tc>
        <w:tc>
          <w:tcPr>
            <w:tcW w:w="992"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198</w:t>
            </w:r>
          </w:p>
        </w:tc>
        <w:tc>
          <w:tcPr>
            <w:tcW w:w="1276"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250</w:t>
            </w:r>
          </w:p>
        </w:tc>
      </w:tr>
      <w:tr w:rsidR="00D72997">
        <w:trPr>
          <w:trHeight w:val="256"/>
        </w:trPr>
        <w:tc>
          <w:tcPr>
            <w:tcW w:w="584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sz w:val="20"/>
                <w:szCs w:val="20"/>
              </w:rPr>
              <w:t>Доля молодых граждан, проживающих в Идринском районе, участвующих  в реализации  общерайонных молодежных проектов  и социальных акций, %</w:t>
            </w:r>
          </w:p>
        </w:tc>
        <w:tc>
          <w:tcPr>
            <w:tcW w:w="992" w:type="dxa"/>
            <w:tcBorders>
              <w:top w:val="single" w:sz="6" w:space="0" w:color="auto"/>
              <w:left w:val="single" w:sz="6" w:space="0" w:color="auto"/>
              <w:bottom w:val="single" w:sz="6" w:space="0" w:color="auto"/>
              <w:right w:val="single" w:sz="6" w:space="0" w:color="auto"/>
            </w:tcBorders>
            <w:vAlign w:val="center"/>
          </w:tcPr>
          <w:p w:rsidR="00D72997" w:rsidRDefault="00D72997">
            <w:pPr>
              <w:jc w:val="center"/>
            </w:pPr>
            <w:r>
              <w:rPr>
                <w:sz w:val="22"/>
                <w:szCs w:val="22"/>
              </w:rPr>
              <w:t>35,6</w:t>
            </w:r>
          </w:p>
        </w:tc>
        <w:tc>
          <w:tcPr>
            <w:tcW w:w="1276" w:type="dxa"/>
            <w:tcBorders>
              <w:top w:val="single" w:sz="6" w:space="0" w:color="auto"/>
              <w:left w:val="single" w:sz="6" w:space="0" w:color="auto"/>
              <w:bottom w:val="single" w:sz="6" w:space="0" w:color="auto"/>
              <w:right w:val="single" w:sz="6" w:space="0" w:color="auto"/>
            </w:tcBorders>
            <w:vAlign w:val="center"/>
          </w:tcPr>
          <w:p w:rsidR="00D72997" w:rsidRDefault="00D72997">
            <w:pPr>
              <w:jc w:val="center"/>
            </w:pPr>
            <w:r>
              <w:rPr>
                <w:sz w:val="22"/>
                <w:szCs w:val="22"/>
              </w:rPr>
              <w:t>35,6</w:t>
            </w:r>
          </w:p>
        </w:tc>
        <w:tc>
          <w:tcPr>
            <w:tcW w:w="992"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36,0</w:t>
            </w:r>
          </w:p>
        </w:tc>
        <w:tc>
          <w:tcPr>
            <w:tcW w:w="1276"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36,5</w:t>
            </w:r>
          </w:p>
        </w:tc>
      </w:tr>
      <w:tr w:rsidR="00D72997">
        <w:trPr>
          <w:trHeight w:val="256"/>
        </w:trPr>
        <w:tc>
          <w:tcPr>
            <w:tcW w:w="584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sz w:val="20"/>
                <w:szCs w:val="20"/>
              </w:rPr>
              <w:t>Количество благополучателей - граждан, проживающих в Идринском районе и получающих безвозмездные услуги от участников молодежных социально-экономических проектов, чел.</w:t>
            </w:r>
          </w:p>
        </w:tc>
        <w:tc>
          <w:tcPr>
            <w:tcW w:w="992" w:type="dxa"/>
            <w:tcBorders>
              <w:top w:val="single" w:sz="6" w:space="0" w:color="auto"/>
              <w:left w:val="single" w:sz="6" w:space="0" w:color="auto"/>
              <w:bottom w:val="single" w:sz="6" w:space="0" w:color="auto"/>
              <w:right w:val="single" w:sz="6" w:space="0" w:color="auto"/>
            </w:tcBorders>
            <w:vAlign w:val="center"/>
          </w:tcPr>
          <w:p w:rsidR="00D72997" w:rsidRDefault="00D72997">
            <w:pPr>
              <w:jc w:val="center"/>
              <w:rPr>
                <w:sz w:val="20"/>
                <w:szCs w:val="20"/>
              </w:rPr>
            </w:pPr>
            <w:r>
              <w:rPr>
                <w:sz w:val="20"/>
                <w:szCs w:val="20"/>
              </w:rPr>
              <w:t>1000</w:t>
            </w:r>
          </w:p>
        </w:tc>
        <w:tc>
          <w:tcPr>
            <w:tcW w:w="1276"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1350</w:t>
            </w:r>
          </w:p>
        </w:tc>
        <w:tc>
          <w:tcPr>
            <w:tcW w:w="992"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1600</w:t>
            </w:r>
          </w:p>
        </w:tc>
        <w:tc>
          <w:tcPr>
            <w:tcW w:w="1276" w:type="dxa"/>
            <w:tcBorders>
              <w:top w:val="single" w:sz="6" w:space="0" w:color="auto"/>
              <w:left w:val="single" w:sz="6" w:space="0" w:color="auto"/>
              <w:bottom w:val="single" w:sz="6" w:space="0" w:color="auto"/>
              <w:right w:val="single" w:sz="6" w:space="0" w:color="auto"/>
            </w:tcBorders>
            <w:vAlign w:val="center"/>
          </w:tcPr>
          <w:p w:rsidR="00D72997" w:rsidRDefault="00D72997">
            <w:pPr>
              <w:autoSpaceDE w:val="0"/>
              <w:autoSpaceDN w:val="0"/>
              <w:adjustRightInd w:val="0"/>
              <w:jc w:val="center"/>
              <w:rPr>
                <w:sz w:val="20"/>
                <w:szCs w:val="20"/>
              </w:rPr>
            </w:pPr>
            <w:r>
              <w:rPr>
                <w:sz w:val="20"/>
                <w:szCs w:val="20"/>
              </w:rPr>
              <w:t>1850</w:t>
            </w:r>
          </w:p>
        </w:tc>
      </w:tr>
    </w:tbl>
    <w:p w:rsidR="00D72997" w:rsidRDefault="00D72997">
      <w:pPr>
        <w:ind w:firstLine="567"/>
        <w:jc w:val="both"/>
        <w:rPr>
          <w:sz w:val="28"/>
          <w:szCs w:val="28"/>
        </w:rPr>
      </w:pPr>
    </w:p>
    <w:p w:rsidR="00D72997" w:rsidRDefault="00D72997">
      <w:pPr>
        <w:ind w:firstLine="567"/>
        <w:jc w:val="both"/>
        <w:rPr>
          <w:sz w:val="28"/>
          <w:szCs w:val="28"/>
        </w:rPr>
      </w:pPr>
    </w:p>
    <w:p w:rsidR="00D72997" w:rsidRDefault="00D72997">
      <w:pPr>
        <w:ind w:firstLine="567"/>
        <w:jc w:val="both"/>
        <w:rPr>
          <w:i/>
          <w:sz w:val="28"/>
          <w:szCs w:val="28"/>
        </w:rPr>
      </w:pPr>
      <w:r>
        <w:rPr>
          <w:sz w:val="28"/>
          <w:szCs w:val="28"/>
        </w:rPr>
        <w:t>Цель второго уровня</w:t>
      </w:r>
      <w:r w:rsidR="008C66A8">
        <w:rPr>
          <w:sz w:val="28"/>
          <w:szCs w:val="28"/>
        </w:rPr>
        <w:t xml:space="preserve"> </w:t>
      </w:r>
      <w:r>
        <w:rPr>
          <w:sz w:val="28"/>
          <w:szCs w:val="28"/>
        </w:rPr>
        <w:t>-</w:t>
      </w:r>
      <w:r>
        <w:rPr>
          <w:b/>
          <w:i/>
          <w:sz w:val="28"/>
          <w:szCs w:val="28"/>
        </w:rPr>
        <w:t xml:space="preserve"> </w:t>
      </w:r>
      <w:r>
        <w:rPr>
          <w:i/>
          <w:sz w:val="28"/>
          <w:szCs w:val="28"/>
        </w:rPr>
        <w:t>Создание условий, обеспечивающих возможность гражданам систематически заниматься физической культурой и спортом.</w:t>
      </w:r>
    </w:p>
    <w:p w:rsidR="00D72997" w:rsidRDefault="00D72997">
      <w:pPr>
        <w:ind w:firstLine="567"/>
        <w:jc w:val="both"/>
        <w:rPr>
          <w:sz w:val="28"/>
          <w:szCs w:val="28"/>
        </w:rPr>
      </w:pPr>
      <w:r>
        <w:rPr>
          <w:sz w:val="28"/>
          <w:szCs w:val="28"/>
        </w:rPr>
        <w:t>Целевые ориентиры, на достижение которых направлена цель, с указанием количественных значений приведена в нижеследующей таблице.</w:t>
      </w:r>
    </w:p>
    <w:tbl>
      <w:tblPr>
        <w:tblW w:w="0" w:type="auto"/>
        <w:tblInd w:w="0" w:type="dxa"/>
        <w:tblLayout w:type="fixed"/>
        <w:tblCellMar>
          <w:left w:w="30" w:type="dxa"/>
          <w:right w:w="30" w:type="dxa"/>
        </w:tblCellMar>
        <w:tblLook w:val="0000" w:firstRow="0" w:lastRow="0" w:firstColumn="0" w:lastColumn="0" w:noHBand="0" w:noVBand="0"/>
      </w:tblPr>
      <w:tblGrid>
        <w:gridCol w:w="4425"/>
        <w:gridCol w:w="1134"/>
        <w:gridCol w:w="709"/>
        <w:gridCol w:w="708"/>
        <w:gridCol w:w="709"/>
        <w:gridCol w:w="567"/>
        <w:gridCol w:w="567"/>
        <w:gridCol w:w="708"/>
      </w:tblGrid>
      <w:tr w:rsidR="00D72997">
        <w:trPr>
          <w:trHeight w:val="432"/>
        </w:trPr>
        <w:tc>
          <w:tcPr>
            <w:tcW w:w="442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color w:val="000000"/>
              </w:rPr>
            </w:pP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2019</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55"/>
        </w:trPr>
        <w:tc>
          <w:tcPr>
            <w:tcW w:w="442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населения систематически занимающейся физической культурой и спортом, %</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30,12</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31</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35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38</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39</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42</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44</w:t>
            </w:r>
          </w:p>
        </w:tc>
      </w:tr>
      <w:tr w:rsidR="00D72997">
        <w:trPr>
          <w:trHeight w:val="255"/>
        </w:trPr>
        <w:tc>
          <w:tcPr>
            <w:tcW w:w="442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Уровень фактической обеспеченности спортивными залами от нормативной потребности</w:t>
            </w:r>
          </w:p>
        </w:tc>
        <w:tc>
          <w:tcPr>
            <w:tcW w:w="113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65,4</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64,5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70</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75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75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100</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100</w:t>
            </w:r>
          </w:p>
        </w:tc>
      </w:tr>
      <w:tr w:rsidR="00D72997">
        <w:trPr>
          <w:trHeight w:val="255"/>
        </w:trPr>
        <w:tc>
          <w:tcPr>
            <w:tcW w:w="4425" w:type="dxa"/>
            <w:tcBorders>
              <w:top w:val="single" w:sz="6" w:space="0" w:color="auto"/>
              <w:left w:val="single" w:sz="6" w:space="0" w:color="auto"/>
              <w:bottom w:val="single" w:sz="6" w:space="0" w:color="auto"/>
              <w:right w:val="single" w:sz="6" w:space="0" w:color="auto"/>
            </w:tcBorders>
            <w:vAlign w:val="center"/>
          </w:tcPr>
          <w:p w:rsidR="00D72997" w:rsidRDefault="00D72997">
            <w:r>
              <w:t>Количество спортивных сооружений Идринского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D72997" w:rsidRDefault="00D72997">
            <w:pPr>
              <w:jc w:val="center"/>
            </w:pPr>
            <w:r>
              <w:t>30</w:t>
            </w:r>
          </w:p>
        </w:tc>
        <w:tc>
          <w:tcPr>
            <w:tcW w:w="709" w:type="dxa"/>
            <w:tcBorders>
              <w:top w:val="single" w:sz="6" w:space="0" w:color="auto"/>
              <w:left w:val="single" w:sz="6" w:space="0" w:color="auto"/>
              <w:bottom w:val="single" w:sz="6" w:space="0" w:color="auto"/>
              <w:right w:val="single" w:sz="6" w:space="0" w:color="auto"/>
            </w:tcBorders>
            <w:vAlign w:val="center"/>
          </w:tcPr>
          <w:p w:rsidR="00D72997" w:rsidRDefault="00D72997">
            <w:pPr>
              <w:jc w:val="center"/>
            </w:pPr>
            <w:r>
              <w:t>31</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jc w:val="center"/>
            </w:pPr>
            <w:r>
              <w:t>31</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jc w:val="center"/>
            </w:pPr>
            <w:r>
              <w:t>31</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32</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32</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33</w:t>
            </w:r>
          </w:p>
        </w:tc>
      </w:tr>
    </w:tbl>
    <w:p w:rsidR="00D72997" w:rsidRDefault="00D72997">
      <w:pPr>
        <w:ind w:firstLine="708"/>
        <w:jc w:val="both"/>
        <w:rPr>
          <w:sz w:val="28"/>
          <w:szCs w:val="28"/>
        </w:rPr>
      </w:pPr>
      <w:r>
        <w:rPr>
          <w:sz w:val="28"/>
          <w:szCs w:val="28"/>
        </w:rPr>
        <w:t xml:space="preserve">Мероприятия, направленные на выполнение поставленных задач: </w:t>
      </w:r>
    </w:p>
    <w:p w:rsidR="00D72997" w:rsidRDefault="00D72997">
      <w:pPr>
        <w:jc w:val="both"/>
        <w:rPr>
          <w:sz w:val="28"/>
          <w:szCs w:val="28"/>
        </w:rPr>
      </w:pPr>
      <w:r>
        <w:rPr>
          <w:sz w:val="28"/>
          <w:szCs w:val="28"/>
        </w:rPr>
        <w:t xml:space="preserve">- создание условий для развития массового спорта и физической культуры; </w:t>
      </w:r>
    </w:p>
    <w:p w:rsidR="00D72997" w:rsidRDefault="00D72997">
      <w:pPr>
        <w:jc w:val="both"/>
        <w:rPr>
          <w:sz w:val="28"/>
          <w:szCs w:val="28"/>
        </w:rPr>
      </w:pPr>
      <w:r>
        <w:rPr>
          <w:sz w:val="28"/>
          <w:szCs w:val="28"/>
        </w:rPr>
        <w:t xml:space="preserve">- пропаганда  физической  культуры  и  спорта  среди  различных  групп </w:t>
      </w:r>
    </w:p>
    <w:p w:rsidR="00D72997" w:rsidRDefault="00D72997">
      <w:pPr>
        <w:jc w:val="both"/>
        <w:rPr>
          <w:sz w:val="28"/>
          <w:szCs w:val="28"/>
        </w:rPr>
      </w:pPr>
      <w:r>
        <w:rPr>
          <w:sz w:val="28"/>
          <w:szCs w:val="28"/>
        </w:rPr>
        <w:t xml:space="preserve">населения; </w:t>
      </w:r>
    </w:p>
    <w:p w:rsidR="00D72997" w:rsidRDefault="00D72997">
      <w:pPr>
        <w:jc w:val="both"/>
        <w:rPr>
          <w:sz w:val="28"/>
          <w:szCs w:val="28"/>
        </w:rPr>
      </w:pPr>
      <w:r>
        <w:rPr>
          <w:sz w:val="28"/>
          <w:szCs w:val="28"/>
        </w:rPr>
        <w:t xml:space="preserve">- организация  и  проведение  на  муниципальном  уровне  физкультурных  и </w:t>
      </w:r>
    </w:p>
    <w:p w:rsidR="00D72997" w:rsidRDefault="00D72997">
      <w:pPr>
        <w:jc w:val="both"/>
        <w:rPr>
          <w:sz w:val="28"/>
          <w:szCs w:val="28"/>
        </w:rPr>
      </w:pPr>
      <w:r>
        <w:rPr>
          <w:sz w:val="28"/>
          <w:szCs w:val="28"/>
        </w:rPr>
        <w:t xml:space="preserve">спортивных мероприятий; </w:t>
      </w:r>
    </w:p>
    <w:p w:rsidR="00D72997" w:rsidRDefault="00D72997">
      <w:pPr>
        <w:jc w:val="both"/>
        <w:rPr>
          <w:sz w:val="28"/>
          <w:szCs w:val="28"/>
        </w:rPr>
      </w:pPr>
      <w:r>
        <w:rPr>
          <w:sz w:val="28"/>
          <w:szCs w:val="28"/>
        </w:rPr>
        <w:t xml:space="preserve">-создание условий для качественной подготовки и успешного выступления </w:t>
      </w:r>
    </w:p>
    <w:p w:rsidR="00D72997" w:rsidRDefault="00D72997">
      <w:pPr>
        <w:jc w:val="both"/>
        <w:rPr>
          <w:sz w:val="28"/>
          <w:szCs w:val="28"/>
        </w:rPr>
      </w:pPr>
      <w:r>
        <w:rPr>
          <w:sz w:val="28"/>
          <w:szCs w:val="28"/>
        </w:rPr>
        <w:t xml:space="preserve">спортсменов  и  сборных  команд  района  в  соревнованиях  различного </w:t>
      </w:r>
    </w:p>
    <w:p w:rsidR="00D72997" w:rsidRDefault="00D72997">
      <w:pPr>
        <w:jc w:val="both"/>
        <w:rPr>
          <w:sz w:val="28"/>
          <w:szCs w:val="28"/>
        </w:rPr>
      </w:pPr>
      <w:r>
        <w:rPr>
          <w:sz w:val="28"/>
          <w:szCs w:val="28"/>
        </w:rPr>
        <w:t xml:space="preserve">уровня;   </w:t>
      </w:r>
    </w:p>
    <w:p w:rsidR="00D72997" w:rsidRDefault="00D72997">
      <w:pPr>
        <w:jc w:val="both"/>
        <w:rPr>
          <w:sz w:val="28"/>
          <w:szCs w:val="28"/>
        </w:rPr>
      </w:pPr>
      <w:r>
        <w:rPr>
          <w:sz w:val="28"/>
          <w:szCs w:val="28"/>
        </w:rPr>
        <w:t xml:space="preserve">- материально-техническое обеспечение процесса физического воспитания.  </w:t>
      </w:r>
    </w:p>
    <w:p w:rsidR="00D72997" w:rsidRDefault="00D72997">
      <w:pPr>
        <w:jc w:val="both"/>
        <w:rPr>
          <w:sz w:val="28"/>
          <w:szCs w:val="28"/>
        </w:rPr>
      </w:pPr>
      <w:r>
        <w:rPr>
          <w:sz w:val="28"/>
          <w:szCs w:val="28"/>
        </w:rPr>
        <w:t>- строительство спортивных сооружений.</w:t>
      </w:r>
    </w:p>
    <w:p w:rsidR="00D72997" w:rsidRDefault="00D72997">
      <w:pPr>
        <w:ind w:firstLine="567"/>
        <w:jc w:val="both"/>
        <w:rPr>
          <w:b/>
          <w:sz w:val="28"/>
          <w:szCs w:val="28"/>
        </w:rPr>
      </w:pPr>
      <w:r>
        <w:rPr>
          <w:sz w:val="28"/>
          <w:szCs w:val="28"/>
        </w:rPr>
        <w:t>Цель второго уровня</w:t>
      </w:r>
      <w:r w:rsidR="008C66A8">
        <w:rPr>
          <w:sz w:val="28"/>
          <w:szCs w:val="28"/>
        </w:rPr>
        <w:t xml:space="preserve"> –</w:t>
      </w:r>
      <w:r>
        <w:rPr>
          <w:sz w:val="28"/>
          <w:szCs w:val="28"/>
        </w:rPr>
        <w:t xml:space="preserve"> </w:t>
      </w:r>
      <w:r>
        <w:rPr>
          <w:i/>
          <w:sz w:val="28"/>
          <w:szCs w:val="28"/>
        </w:rPr>
        <w:t>Создание условий для развития здравоохранения.</w:t>
      </w:r>
    </w:p>
    <w:p w:rsidR="00D72997" w:rsidRDefault="00D72997">
      <w:pPr>
        <w:ind w:firstLine="567"/>
        <w:jc w:val="both"/>
        <w:rPr>
          <w:sz w:val="28"/>
          <w:szCs w:val="28"/>
        </w:rPr>
      </w:pPr>
      <w:r>
        <w:rPr>
          <w:sz w:val="28"/>
          <w:szCs w:val="28"/>
        </w:rPr>
        <w:t>Достижение данной цели в итоге должно способствовать увеличению продолжительности и качества жизни граждан.</w:t>
      </w:r>
    </w:p>
    <w:p w:rsidR="00D72997" w:rsidRDefault="00D72997">
      <w:pPr>
        <w:ind w:firstLine="567"/>
        <w:jc w:val="both"/>
        <w:rPr>
          <w:sz w:val="28"/>
          <w:szCs w:val="28"/>
        </w:rPr>
      </w:pPr>
      <w:r>
        <w:rPr>
          <w:sz w:val="28"/>
          <w:szCs w:val="28"/>
        </w:rPr>
        <w:t>Целевые ориентиры, на достижение которых направлена цель, с указанием количественных значений приведена в нижеследующей таблице.</w:t>
      </w:r>
    </w:p>
    <w:tbl>
      <w:tblPr>
        <w:tblW w:w="0" w:type="auto"/>
        <w:tblInd w:w="0" w:type="dxa"/>
        <w:tblLayout w:type="fixed"/>
        <w:tblCellMar>
          <w:left w:w="30" w:type="dxa"/>
          <w:right w:w="30" w:type="dxa"/>
        </w:tblCellMar>
        <w:tblLook w:val="0000" w:firstRow="0" w:lastRow="0" w:firstColumn="0" w:lastColumn="0" w:noHBand="0" w:noVBand="0"/>
      </w:tblPr>
      <w:tblGrid>
        <w:gridCol w:w="6737"/>
        <w:gridCol w:w="765"/>
        <w:gridCol w:w="765"/>
        <w:gridCol w:w="765"/>
        <w:gridCol w:w="955"/>
      </w:tblGrid>
      <w:tr w:rsidR="00D72997">
        <w:trPr>
          <w:trHeight w:val="468"/>
        </w:trPr>
        <w:tc>
          <w:tcPr>
            <w:tcW w:w="673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sz w:val="28"/>
                <w:szCs w:val="28"/>
              </w:rPr>
            </w:pP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sz w:val="20"/>
                <w:szCs w:val="20"/>
              </w:rPr>
            </w:pPr>
            <w:r>
              <w:rPr>
                <w:b/>
                <w:bCs/>
                <w:i/>
                <w:iCs/>
                <w:sz w:val="20"/>
                <w:szCs w:val="20"/>
              </w:rPr>
              <w:t>2016</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2020</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2025</w:t>
            </w:r>
          </w:p>
        </w:tc>
        <w:tc>
          <w:tcPr>
            <w:tcW w:w="9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2030</w:t>
            </w:r>
          </w:p>
        </w:tc>
      </w:tr>
      <w:tr w:rsidR="00D72997">
        <w:trPr>
          <w:trHeight w:val="276"/>
        </w:trPr>
        <w:tc>
          <w:tcPr>
            <w:tcW w:w="673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sz w:val="20"/>
                <w:szCs w:val="20"/>
              </w:rPr>
            </w:pPr>
            <w:r>
              <w:rPr>
                <w:sz w:val="20"/>
                <w:szCs w:val="20"/>
              </w:rPr>
              <w:t xml:space="preserve">Коэффициент смертности, чел. </w:t>
            </w:r>
            <w:r w:rsidR="008C66A8">
              <w:rPr>
                <w:sz w:val="20"/>
                <w:szCs w:val="20"/>
              </w:rPr>
              <w:t>Н</w:t>
            </w:r>
            <w:r>
              <w:rPr>
                <w:sz w:val="20"/>
                <w:szCs w:val="20"/>
              </w:rPr>
              <w:t>а 1000 человек населения</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20,5</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19,5</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19,1</w:t>
            </w:r>
          </w:p>
        </w:tc>
        <w:tc>
          <w:tcPr>
            <w:tcW w:w="9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19,0</w:t>
            </w:r>
          </w:p>
        </w:tc>
      </w:tr>
      <w:tr w:rsidR="00D72997">
        <w:trPr>
          <w:trHeight w:val="276"/>
        </w:trPr>
        <w:tc>
          <w:tcPr>
            <w:tcW w:w="673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sz w:val="20"/>
                <w:szCs w:val="20"/>
              </w:rPr>
            </w:pPr>
            <w:r>
              <w:rPr>
                <w:sz w:val="20"/>
                <w:szCs w:val="20"/>
              </w:rPr>
              <w:t xml:space="preserve">Коэффициент рождаемости, чел. </w:t>
            </w:r>
            <w:r w:rsidR="008C66A8">
              <w:rPr>
                <w:sz w:val="20"/>
                <w:szCs w:val="20"/>
              </w:rPr>
              <w:t>Н</w:t>
            </w:r>
            <w:r>
              <w:rPr>
                <w:sz w:val="20"/>
                <w:szCs w:val="20"/>
              </w:rPr>
              <w:t>а 1000 человек населения</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15,18</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15,9</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21,4</w:t>
            </w:r>
          </w:p>
        </w:tc>
        <w:tc>
          <w:tcPr>
            <w:tcW w:w="9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22,52</w:t>
            </w:r>
          </w:p>
        </w:tc>
      </w:tr>
      <w:tr w:rsidR="00D72997">
        <w:trPr>
          <w:trHeight w:val="276"/>
        </w:trPr>
        <w:tc>
          <w:tcPr>
            <w:tcW w:w="673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sz w:val="20"/>
                <w:szCs w:val="20"/>
              </w:rPr>
            </w:pPr>
            <w:r>
              <w:rPr>
                <w:sz w:val="20"/>
                <w:szCs w:val="20"/>
              </w:rPr>
              <w:t xml:space="preserve">Коэффициент естественного прироста, чел. </w:t>
            </w:r>
            <w:r w:rsidR="008C66A8">
              <w:rPr>
                <w:sz w:val="20"/>
                <w:szCs w:val="20"/>
              </w:rPr>
              <w:t>Н</w:t>
            </w:r>
            <w:r>
              <w:rPr>
                <w:sz w:val="20"/>
                <w:szCs w:val="20"/>
              </w:rPr>
              <w:t>а 1000 человек населения</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-5,3</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-3,6</w:t>
            </w:r>
          </w:p>
        </w:tc>
        <w:tc>
          <w:tcPr>
            <w:tcW w:w="7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+1,5</w:t>
            </w:r>
          </w:p>
        </w:tc>
        <w:tc>
          <w:tcPr>
            <w:tcW w:w="9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+2,1</w:t>
            </w:r>
          </w:p>
        </w:tc>
      </w:tr>
    </w:tbl>
    <w:p w:rsidR="00D72997" w:rsidRDefault="00D72997">
      <w:pPr>
        <w:ind w:firstLine="709"/>
        <w:jc w:val="both"/>
        <w:rPr>
          <w:rFonts w:eastAsia="Calibri"/>
          <w:sz w:val="28"/>
          <w:szCs w:val="28"/>
          <w:lang w:eastAsia="en-US"/>
        </w:rPr>
      </w:pPr>
    </w:p>
    <w:p w:rsidR="00D72997" w:rsidRDefault="00D72997">
      <w:pPr>
        <w:ind w:firstLine="709"/>
        <w:jc w:val="both"/>
        <w:rPr>
          <w:rFonts w:eastAsia="Calibri"/>
          <w:sz w:val="28"/>
          <w:szCs w:val="28"/>
          <w:lang w:eastAsia="en-US"/>
        </w:rPr>
      </w:pPr>
      <w:r>
        <w:rPr>
          <w:rFonts w:eastAsia="Calibri"/>
          <w:sz w:val="28"/>
          <w:szCs w:val="28"/>
          <w:lang w:eastAsia="en-US"/>
        </w:rPr>
        <w:t>Для достижения поставленной цели, качественного преобразования отрасли основными направлениями деятельности будет</w:t>
      </w:r>
      <w:r w:rsidR="008C66A8">
        <w:rPr>
          <w:rFonts w:eastAsia="Calibri"/>
          <w:sz w:val="28"/>
          <w:szCs w:val="28"/>
          <w:lang w:eastAsia="en-US"/>
        </w:rPr>
        <w:t>:</w:t>
      </w:r>
      <w:r>
        <w:rPr>
          <w:rFonts w:eastAsia="Calibri"/>
          <w:sz w:val="28"/>
          <w:szCs w:val="28"/>
          <w:lang w:eastAsia="en-US"/>
        </w:rPr>
        <w:t xml:space="preserve"> </w:t>
      </w:r>
    </w:p>
    <w:p w:rsidR="00D72997" w:rsidRDefault="00D72997">
      <w:pPr>
        <w:ind w:firstLine="709"/>
        <w:jc w:val="both"/>
        <w:rPr>
          <w:rFonts w:eastAsia="Calibri"/>
          <w:sz w:val="28"/>
          <w:szCs w:val="28"/>
          <w:lang w:eastAsia="en-US"/>
        </w:rPr>
      </w:pPr>
      <w:r>
        <w:rPr>
          <w:rFonts w:eastAsia="Calibri"/>
          <w:sz w:val="28"/>
          <w:szCs w:val="28"/>
          <w:lang w:eastAsia="en-US"/>
        </w:rPr>
        <w:t>1. Развитие эффективной системы профилактики заболеваний и содействие формированию у населения ценности здорового образа жизни.</w:t>
      </w:r>
    </w:p>
    <w:p w:rsidR="00D72997" w:rsidRDefault="00D72997">
      <w:pPr>
        <w:spacing w:after="200"/>
        <w:ind w:firstLine="708"/>
        <w:rPr>
          <w:rFonts w:eastAsia="Calibri"/>
          <w:sz w:val="28"/>
          <w:szCs w:val="28"/>
          <w:lang w:eastAsia="en-US"/>
        </w:rPr>
      </w:pPr>
      <w:r>
        <w:rPr>
          <w:rFonts w:eastAsia="Calibri"/>
          <w:sz w:val="28"/>
          <w:szCs w:val="28"/>
          <w:lang w:eastAsia="en-US"/>
        </w:rPr>
        <w:t xml:space="preserve">Необходимо развитие  эффективной  системы  профилактики  заболеваний-формирования  знаний и  представлений  о  профилактике  заболеваний и здоровом образе жизни, о рациональном и полноценном питании;  мотивации  для  регулярной  двигательной  активности  и  занятия физической  культурой  и  спортом  путем  создания  необходимых  для  этого условий;  мотивации  к  отказу  от  употребления  алкогольной  продукции  и табачных изделий, также немедицинского потребления наркотических средств и психотропных веществ;  мотивации  к  своевременному  обращению  за  медицинской  помощью, прохождению  вакцинации,  диспансеризации,  медицинских  осмотров  и  иных профилактических мероприятий;   популяризации здорового образа жизни; </w:t>
      </w:r>
      <w:r>
        <w:rPr>
          <w:rFonts w:eastAsia="Calibri"/>
          <w:sz w:val="28"/>
          <w:szCs w:val="28"/>
          <w:lang w:eastAsia="en-US"/>
        </w:rPr>
        <w:cr/>
        <w:t xml:space="preserve">информирования населения о факторах риска для здоровья, в том числе о </w:t>
      </w:r>
    </w:p>
    <w:p w:rsidR="00D72997" w:rsidRDefault="00D72997">
      <w:pPr>
        <w:spacing w:after="200"/>
        <w:rPr>
          <w:rFonts w:eastAsia="Calibri"/>
          <w:sz w:val="28"/>
          <w:szCs w:val="28"/>
          <w:lang w:eastAsia="en-US"/>
        </w:rPr>
      </w:pPr>
      <w:r>
        <w:rPr>
          <w:rFonts w:eastAsia="Calibri"/>
          <w:sz w:val="28"/>
          <w:szCs w:val="28"/>
          <w:lang w:eastAsia="en-US"/>
        </w:rPr>
        <w:t xml:space="preserve">причинах и условиях возникновения и распространения заболеваний. </w:t>
      </w:r>
    </w:p>
    <w:p w:rsidR="00D72997" w:rsidRDefault="00D72997">
      <w:pPr>
        <w:ind w:firstLine="709"/>
        <w:jc w:val="both"/>
        <w:rPr>
          <w:rFonts w:eastAsia="Calibri"/>
          <w:sz w:val="28"/>
          <w:szCs w:val="28"/>
          <w:lang w:eastAsia="en-US"/>
        </w:rPr>
      </w:pPr>
      <w:r>
        <w:rPr>
          <w:rFonts w:eastAsia="Calibri"/>
          <w:sz w:val="28"/>
          <w:szCs w:val="28"/>
          <w:lang w:eastAsia="en-US"/>
        </w:rPr>
        <w:t>2. Кадровое обеспечение системы здравоохранения и преодоление дефицита медицинских кадров.</w:t>
      </w:r>
    </w:p>
    <w:p w:rsidR="00D72997" w:rsidRDefault="00D72997">
      <w:pPr>
        <w:jc w:val="both"/>
        <w:rPr>
          <w:rFonts w:eastAsia="Calibri"/>
          <w:sz w:val="28"/>
          <w:szCs w:val="28"/>
          <w:lang w:eastAsia="en-US"/>
        </w:rPr>
      </w:pPr>
      <w:r>
        <w:rPr>
          <w:rFonts w:eastAsia="Calibri"/>
          <w:sz w:val="28"/>
          <w:szCs w:val="28"/>
          <w:lang w:eastAsia="en-US"/>
        </w:rPr>
        <w:t>Кадровое  обеспечение  системы  здравоохранения  и  преодоление дефицита  медицинских  кадров  путем  привлечения  и  закрепления  кадров  в учреждениях здравоохранения района, в том числе посредством обеспечения жильем; реализации программ по улучшению жилищных условий граждан, в том числе работников учреждений здравоохранения в рамках реализации мероприятия «</w:t>
      </w:r>
      <w:r>
        <w:rPr>
          <w:sz w:val="28"/>
          <w:szCs w:val="28"/>
        </w:rPr>
        <w:t>Обеспечение жильем молодых семей Идринского района»</w:t>
      </w:r>
      <w:r>
        <w:rPr>
          <w:rFonts w:eastAsia="Calibri"/>
          <w:sz w:val="28"/>
          <w:szCs w:val="28"/>
          <w:lang w:eastAsia="en-US"/>
        </w:rPr>
        <w:t xml:space="preserve"> муниципальной программы  </w:t>
      </w:r>
      <w:r>
        <w:rPr>
          <w:sz w:val="28"/>
          <w:szCs w:val="28"/>
        </w:rPr>
        <w:t>«</w:t>
      </w:r>
      <w:hyperlink r:id="rId22" w:history="1">
        <w:r>
          <w:rPr>
            <w:rFonts w:eastAsia="Calibri"/>
            <w:sz w:val="28"/>
            <w:szCs w:val="28"/>
          </w:rPr>
          <w:t>Стимулирование</w:t>
        </w:r>
      </w:hyperlink>
      <w:r>
        <w:rPr>
          <w:rFonts w:eastAsia="Calibri"/>
          <w:sz w:val="28"/>
          <w:szCs w:val="28"/>
        </w:rPr>
        <w:t xml:space="preserve"> жилищного строительства на территории </w:t>
      </w:r>
      <w:r>
        <w:rPr>
          <w:sz w:val="28"/>
          <w:szCs w:val="28"/>
        </w:rPr>
        <w:t xml:space="preserve">Идринского района» и мероприятия «Улучшение жилищных условий граждан, проживающих в сельской местности, в том числе молодых семей и молодых специалистов» муниципальной программы </w:t>
      </w:r>
      <w:r>
        <w:rPr>
          <w:rFonts w:eastAsia="Calibri"/>
          <w:bCs/>
          <w:sz w:val="28"/>
          <w:szCs w:val="28"/>
          <w:lang w:eastAsia="en-US"/>
        </w:rPr>
        <w:t>«Содействие развитию сельского хозяйства Идринского района»</w:t>
      </w:r>
      <w:r>
        <w:rPr>
          <w:sz w:val="28"/>
          <w:szCs w:val="28"/>
        </w:rPr>
        <w:t xml:space="preserve">; </w:t>
      </w:r>
      <w:r>
        <w:rPr>
          <w:rFonts w:eastAsia="Calibri"/>
          <w:sz w:val="28"/>
          <w:szCs w:val="28"/>
          <w:lang w:eastAsia="en-US"/>
        </w:rPr>
        <w:t xml:space="preserve"> содействия в проведении конкурсов  профессионального  мастерства  работников  учреждений здравоохранения;  реализации  мер  социальной  поддержки  работников учреждений здравоохранения. </w:t>
      </w:r>
    </w:p>
    <w:p w:rsidR="00D72997" w:rsidRDefault="00D72997">
      <w:pPr>
        <w:spacing w:after="200"/>
        <w:ind w:firstLine="708"/>
        <w:rPr>
          <w:sz w:val="28"/>
          <w:szCs w:val="28"/>
        </w:rPr>
      </w:pPr>
      <w:r>
        <w:rPr>
          <w:sz w:val="28"/>
          <w:szCs w:val="28"/>
        </w:rPr>
        <w:t xml:space="preserve">Целевые ориентиры в сфере развития здравоохранения и их планируемое </w:t>
      </w:r>
    </w:p>
    <w:p w:rsidR="00D72997" w:rsidRDefault="00D72997">
      <w:pPr>
        <w:spacing w:after="200"/>
        <w:rPr>
          <w:sz w:val="28"/>
          <w:szCs w:val="28"/>
        </w:rPr>
      </w:pPr>
      <w:r>
        <w:rPr>
          <w:sz w:val="28"/>
          <w:szCs w:val="28"/>
        </w:rPr>
        <w:t xml:space="preserve">значение в 2030 году: </w:t>
      </w:r>
    </w:p>
    <w:p w:rsidR="00D72997" w:rsidRDefault="00D72997">
      <w:pPr>
        <w:spacing w:after="200"/>
        <w:rPr>
          <w:sz w:val="28"/>
          <w:szCs w:val="28"/>
        </w:rPr>
      </w:pPr>
      <w:r>
        <w:rPr>
          <w:sz w:val="28"/>
          <w:szCs w:val="28"/>
        </w:rPr>
        <w:t xml:space="preserve">коэффициент  естественного  прироста  (убыли)  населения  +  2,1  чел.  на </w:t>
      </w:r>
    </w:p>
    <w:p w:rsidR="00D72997" w:rsidRDefault="00D72997">
      <w:pPr>
        <w:spacing w:after="200"/>
        <w:rPr>
          <w:sz w:val="28"/>
          <w:szCs w:val="28"/>
        </w:rPr>
      </w:pPr>
      <w:r>
        <w:rPr>
          <w:sz w:val="28"/>
          <w:szCs w:val="28"/>
        </w:rPr>
        <w:t xml:space="preserve">1000 чел. населения; </w:t>
      </w:r>
    </w:p>
    <w:p w:rsidR="00D72997" w:rsidRDefault="00D72997">
      <w:pPr>
        <w:spacing w:after="200"/>
        <w:rPr>
          <w:sz w:val="28"/>
          <w:szCs w:val="28"/>
        </w:rPr>
      </w:pPr>
      <w:r>
        <w:rPr>
          <w:sz w:val="28"/>
          <w:szCs w:val="28"/>
        </w:rPr>
        <w:t xml:space="preserve">общий коэффициент рождаемости – 22,52 чел. на 1000 чел. населения; </w:t>
      </w:r>
    </w:p>
    <w:p w:rsidR="00D72997" w:rsidRDefault="00D72997">
      <w:pPr>
        <w:spacing w:after="200"/>
        <w:rPr>
          <w:rFonts w:eastAsia="Calibri"/>
          <w:sz w:val="28"/>
          <w:szCs w:val="28"/>
          <w:lang w:eastAsia="en-US"/>
        </w:rPr>
      </w:pPr>
      <w:r>
        <w:rPr>
          <w:sz w:val="28"/>
          <w:szCs w:val="28"/>
        </w:rPr>
        <w:t>общий коэффициент смертности – 19,0 чел</w:t>
      </w:r>
      <w:r>
        <w:rPr>
          <w:rFonts w:eastAsia="Calibri"/>
          <w:sz w:val="28"/>
          <w:szCs w:val="28"/>
          <w:lang w:eastAsia="en-US"/>
        </w:rPr>
        <w:t>. на 1000 чел. населения.</w:t>
      </w:r>
    </w:p>
    <w:p w:rsidR="00D72997" w:rsidRDefault="00D72997">
      <w:pPr>
        <w:ind w:firstLine="567"/>
        <w:jc w:val="both"/>
        <w:rPr>
          <w:rFonts w:eastAsia="Calibri"/>
          <w:sz w:val="28"/>
          <w:szCs w:val="28"/>
          <w:lang w:eastAsia="en-US"/>
        </w:rPr>
      </w:pPr>
      <w:r>
        <w:rPr>
          <w:rFonts w:eastAsia="Calibri"/>
          <w:sz w:val="28"/>
          <w:szCs w:val="28"/>
          <w:lang w:eastAsia="en-US"/>
        </w:rPr>
        <w:t>Цель второго уровня</w:t>
      </w:r>
      <w:r w:rsidR="008C66A8">
        <w:rPr>
          <w:rFonts w:eastAsia="Calibri"/>
          <w:sz w:val="28"/>
          <w:szCs w:val="28"/>
          <w:lang w:eastAsia="en-US"/>
        </w:rPr>
        <w:t xml:space="preserve"> </w:t>
      </w:r>
      <w:r>
        <w:rPr>
          <w:rFonts w:eastAsia="Calibri"/>
          <w:sz w:val="28"/>
          <w:szCs w:val="28"/>
          <w:lang w:eastAsia="en-US"/>
        </w:rPr>
        <w:t>- Социальная защита населения.</w:t>
      </w:r>
    </w:p>
    <w:p w:rsidR="00D72997" w:rsidRDefault="00D72997">
      <w:pPr>
        <w:tabs>
          <w:tab w:val="left" w:pos="709"/>
          <w:tab w:val="left" w:pos="851"/>
        </w:tabs>
        <w:ind w:firstLine="709"/>
        <w:jc w:val="both"/>
        <w:rPr>
          <w:rFonts w:eastAsia="Calibri"/>
          <w:bCs/>
          <w:sz w:val="28"/>
          <w:szCs w:val="28"/>
          <w:lang w:eastAsia="en-US"/>
        </w:rPr>
      </w:pPr>
      <w:r>
        <w:rPr>
          <w:rFonts w:eastAsia="Calibri"/>
          <w:sz w:val="28"/>
          <w:szCs w:val="28"/>
          <w:lang w:eastAsia="en-US"/>
        </w:rPr>
        <w:t xml:space="preserve">Управление социальной защиты Идринского района выполняет государственные полномочия </w:t>
      </w:r>
      <w:r>
        <w:rPr>
          <w:rFonts w:eastAsia="Calibri"/>
          <w:bCs/>
          <w:sz w:val="28"/>
          <w:szCs w:val="28"/>
          <w:lang w:eastAsia="en-US"/>
        </w:rPr>
        <w:t>по</w:t>
      </w:r>
      <w:r>
        <w:rPr>
          <w:rFonts w:eastAsia="Calibri"/>
          <w:sz w:val="28"/>
          <w:szCs w:val="28"/>
          <w:lang w:eastAsia="en-US"/>
        </w:rPr>
        <w:t xml:space="preserve"> предоставлению </w:t>
      </w:r>
      <w:r>
        <w:rPr>
          <w:rFonts w:eastAsia="Calibri"/>
          <w:bCs/>
          <w:sz w:val="28"/>
          <w:szCs w:val="28"/>
          <w:lang w:eastAsia="en-US"/>
        </w:rPr>
        <w:t xml:space="preserve">в соответствии с законами Красноярского края мер социальной поддержки и социальной помощи, по организации </w:t>
      </w:r>
      <w:r>
        <w:rPr>
          <w:rFonts w:eastAsia="Calibri"/>
          <w:sz w:val="28"/>
          <w:szCs w:val="28"/>
          <w:lang w:eastAsia="en-US"/>
        </w:rPr>
        <w:t>социального обслуживания граждан муниципального образования Идринский район.</w:t>
      </w:r>
    </w:p>
    <w:p w:rsidR="00D72997" w:rsidRDefault="00D72997">
      <w:pPr>
        <w:tabs>
          <w:tab w:val="left" w:pos="709"/>
          <w:tab w:val="left" w:pos="851"/>
        </w:tabs>
        <w:suppressAutoHyphens/>
        <w:ind w:firstLine="709"/>
        <w:jc w:val="both"/>
        <w:rPr>
          <w:rFonts w:eastAsia="Calibri"/>
          <w:bCs/>
          <w:sz w:val="28"/>
          <w:szCs w:val="28"/>
          <w:lang w:eastAsia="en-US"/>
        </w:rPr>
      </w:pPr>
      <w:r>
        <w:rPr>
          <w:rFonts w:eastAsia="Calibri"/>
          <w:sz w:val="28"/>
          <w:szCs w:val="28"/>
          <w:lang w:eastAsia="en-US"/>
        </w:rPr>
        <w:t xml:space="preserve">Муниципальное бюджетное учреждение «Комплексный центр социального обслуживания населения Идринского района» (далее - Центр) осуществляет </w:t>
      </w:r>
      <w:r>
        <w:rPr>
          <w:sz w:val="28"/>
          <w:szCs w:val="28"/>
        </w:rPr>
        <w:t>деятельность, направленную на предоставление гражданам пожилого возраста и инвалидам, гражданам, находящимся в трудной жизненной ситуации, социальных услуг в целях улучшения жизнедеятельности и (или) повышения степени самостоятельного удовлетворения основных жизненных потребностей</w:t>
      </w:r>
      <w:r>
        <w:rPr>
          <w:rFonts w:eastAsia="Calibri"/>
          <w:bCs/>
          <w:sz w:val="28"/>
          <w:szCs w:val="28"/>
          <w:lang w:eastAsia="en-US"/>
        </w:rPr>
        <w:t>.</w:t>
      </w:r>
    </w:p>
    <w:p w:rsidR="00D72997" w:rsidRDefault="00D72997" w:rsidP="008C66A8">
      <w:pPr>
        <w:shd w:val="clear" w:color="auto" w:fill="FFFFFF"/>
        <w:spacing w:before="100" w:beforeAutospacing="1" w:after="100" w:afterAutospacing="1"/>
        <w:ind w:left="142" w:firstLine="578"/>
        <w:rPr>
          <w:rFonts w:eastAsia="Calibri"/>
          <w:sz w:val="28"/>
          <w:szCs w:val="28"/>
          <w:lang w:eastAsia="en-US"/>
        </w:rPr>
      </w:pPr>
      <w:r>
        <w:rPr>
          <w:rFonts w:eastAsia="Calibri"/>
          <w:sz w:val="28"/>
          <w:szCs w:val="28"/>
          <w:lang w:eastAsia="en-US"/>
        </w:rPr>
        <w:t>На территории района функционирует КГБУ СО "Центр социальной помощи семье и детям "Идринский", который занимается предоставлением социального обслуживания детей в форме дневного пребывания,  повышение коммуникативного потенциала получателей социальных услуг, имеющих ограничения жизнедеятельности, в том числе детей, имеющих ограничения жизнедеятельности, в том числе детей-инвалидов.</w:t>
      </w:r>
    </w:p>
    <w:p w:rsidR="00D72997" w:rsidRDefault="00D72997">
      <w:pPr>
        <w:widowControl w:val="0"/>
        <w:tabs>
          <w:tab w:val="left" w:pos="709"/>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Основные направления развития социальной сферы района предусматривают:</w:t>
      </w:r>
    </w:p>
    <w:p w:rsidR="00D72997" w:rsidRDefault="00D72997">
      <w:pPr>
        <w:widowControl w:val="0"/>
        <w:tabs>
          <w:tab w:val="left" w:pos="709"/>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-повышение качества и доступности социальных услуг;</w:t>
      </w:r>
    </w:p>
    <w:p w:rsidR="00D72997" w:rsidRDefault="00D72997">
      <w:pPr>
        <w:widowControl w:val="0"/>
        <w:tabs>
          <w:tab w:val="left" w:pos="709"/>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-усиление адресности при предоставлении социальной поддержки;</w:t>
      </w:r>
    </w:p>
    <w:p w:rsidR="00D72997" w:rsidRDefault="00D72997">
      <w:pPr>
        <w:widowControl w:val="0"/>
        <w:tabs>
          <w:tab w:val="left" w:pos="709"/>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-внедрение новых технологий в сферу оказания социальных услуг.</w:t>
      </w:r>
    </w:p>
    <w:p w:rsidR="00D72997" w:rsidRDefault="00D72997">
      <w:pPr>
        <w:ind w:firstLine="567"/>
        <w:jc w:val="both"/>
        <w:rPr>
          <w:sz w:val="28"/>
          <w:szCs w:val="28"/>
        </w:rPr>
      </w:pPr>
      <w:r>
        <w:rPr>
          <w:sz w:val="28"/>
          <w:szCs w:val="28"/>
        </w:rPr>
        <w:t>Эффективная  система  социальной  поддержки  граждан является  основой  благополучия  наименее  защищенных  слоев  населения, выравнивания уровня жизни населения.</w:t>
      </w:r>
    </w:p>
    <w:p w:rsidR="00D72997" w:rsidRDefault="00D72997">
      <w:pPr>
        <w:ind w:firstLine="567"/>
        <w:jc w:val="both"/>
        <w:rPr>
          <w:sz w:val="28"/>
          <w:szCs w:val="28"/>
        </w:rPr>
      </w:pPr>
      <w:r>
        <w:rPr>
          <w:sz w:val="28"/>
          <w:szCs w:val="28"/>
        </w:rPr>
        <w:t xml:space="preserve">Приоритетными  направлениями  в  достижении  цели  социальной </w:t>
      </w:r>
    </w:p>
    <w:p w:rsidR="00D72997" w:rsidRDefault="00D72997">
      <w:pPr>
        <w:ind w:firstLine="567"/>
        <w:jc w:val="both"/>
        <w:rPr>
          <w:sz w:val="28"/>
          <w:szCs w:val="28"/>
        </w:rPr>
      </w:pPr>
      <w:r>
        <w:rPr>
          <w:sz w:val="28"/>
          <w:szCs w:val="28"/>
        </w:rPr>
        <w:t xml:space="preserve">защиты населения района в период до 2030 года станут: </w:t>
      </w:r>
    </w:p>
    <w:p w:rsidR="00D72997" w:rsidRDefault="00D72997">
      <w:pPr>
        <w:ind w:firstLine="567"/>
        <w:jc w:val="both"/>
        <w:rPr>
          <w:sz w:val="28"/>
          <w:szCs w:val="28"/>
        </w:rPr>
      </w:pPr>
      <w:r>
        <w:rPr>
          <w:sz w:val="28"/>
          <w:szCs w:val="28"/>
        </w:rPr>
        <w:t xml:space="preserve">1.  Совершенствование  системы  социальной  поддержки  граждан  с </w:t>
      </w:r>
    </w:p>
    <w:p w:rsidR="00D72997" w:rsidRDefault="00D72997">
      <w:pPr>
        <w:ind w:firstLine="567"/>
        <w:jc w:val="both"/>
        <w:rPr>
          <w:sz w:val="28"/>
          <w:szCs w:val="28"/>
        </w:rPr>
      </w:pPr>
      <w:r>
        <w:rPr>
          <w:sz w:val="28"/>
          <w:szCs w:val="28"/>
        </w:rPr>
        <w:t xml:space="preserve">учетом  изменения  норм  законодательства  и  применения  критерия </w:t>
      </w:r>
    </w:p>
    <w:p w:rsidR="00D72997" w:rsidRDefault="00D72997">
      <w:pPr>
        <w:ind w:firstLine="567"/>
        <w:jc w:val="both"/>
        <w:rPr>
          <w:sz w:val="28"/>
          <w:szCs w:val="28"/>
        </w:rPr>
      </w:pPr>
      <w:r>
        <w:rPr>
          <w:sz w:val="28"/>
          <w:szCs w:val="28"/>
        </w:rPr>
        <w:t>адресности  и  принципа  нуждаемости;</w:t>
      </w:r>
    </w:p>
    <w:p w:rsidR="00D72997" w:rsidRDefault="00D72997">
      <w:pPr>
        <w:ind w:firstLine="567"/>
        <w:jc w:val="both"/>
        <w:rPr>
          <w:sz w:val="28"/>
          <w:szCs w:val="28"/>
        </w:rPr>
      </w:pPr>
      <w:r>
        <w:rPr>
          <w:sz w:val="28"/>
          <w:szCs w:val="28"/>
        </w:rPr>
        <w:t xml:space="preserve">2.  Своевременное  и  качественное  выполнение  государственных </w:t>
      </w:r>
    </w:p>
    <w:p w:rsidR="00D72997" w:rsidRDefault="00D72997">
      <w:pPr>
        <w:ind w:firstLine="567"/>
        <w:jc w:val="both"/>
        <w:rPr>
          <w:sz w:val="28"/>
          <w:szCs w:val="28"/>
        </w:rPr>
      </w:pPr>
      <w:r>
        <w:rPr>
          <w:sz w:val="28"/>
          <w:szCs w:val="28"/>
        </w:rPr>
        <w:t xml:space="preserve">полномочий по социальной поддержке граждан: обеспечение нуждающимся </w:t>
      </w:r>
    </w:p>
    <w:p w:rsidR="00D72997" w:rsidRDefault="00D72997">
      <w:pPr>
        <w:ind w:firstLine="567"/>
        <w:jc w:val="both"/>
        <w:rPr>
          <w:sz w:val="28"/>
          <w:szCs w:val="28"/>
        </w:rPr>
      </w:pPr>
      <w:r>
        <w:rPr>
          <w:sz w:val="28"/>
          <w:szCs w:val="28"/>
        </w:rPr>
        <w:t xml:space="preserve">гражданам  пожилого  возраста,  инвалидам,  семьям  с  детьми,  гражданам, </w:t>
      </w:r>
    </w:p>
    <w:p w:rsidR="00D72997" w:rsidRDefault="00D72997">
      <w:pPr>
        <w:ind w:firstLine="567"/>
        <w:jc w:val="both"/>
        <w:rPr>
          <w:sz w:val="28"/>
          <w:szCs w:val="28"/>
        </w:rPr>
      </w:pPr>
      <w:r>
        <w:rPr>
          <w:sz w:val="28"/>
          <w:szCs w:val="28"/>
        </w:rPr>
        <w:t xml:space="preserve">попавшим в трудную жизненную ситуацию, гарантированных государством </w:t>
      </w:r>
    </w:p>
    <w:p w:rsidR="00D72997" w:rsidRDefault="00D72997">
      <w:pPr>
        <w:ind w:firstLine="567"/>
        <w:jc w:val="both"/>
        <w:rPr>
          <w:sz w:val="28"/>
          <w:szCs w:val="28"/>
        </w:rPr>
      </w:pPr>
      <w:r>
        <w:rPr>
          <w:sz w:val="28"/>
          <w:szCs w:val="28"/>
        </w:rPr>
        <w:t xml:space="preserve">социальных обязательств; </w:t>
      </w:r>
    </w:p>
    <w:p w:rsidR="00D72997" w:rsidRDefault="00D72997">
      <w:pPr>
        <w:ind w:firstLine="567"/>
        <w:jc w:val="both"/>
        <w:rPr>
          <w:sz w:val="28"/>
          <w:szCs w:val="28"/>
        </w:rPr>
      </w:pPr>
      <w:r>
        <w:rPr>
          <w:sz w:val="28"/>
          <w:szCs w:val="28"/>
        </w:rPr>
        <w:t xml:space="preserve">3.  Формирование  доступной  среды  для  инвалидов  и  других </w:t>
      </w:r>
    </w:p>
    <w:p w:rsidR="00D72997" w:rsidRDefault="00D72997">
      <w:pPr>
        <w:ind w:firstLine="567"/>
        <w:jc w:val="both"/>
        <w:rPr>
          <w:sz w:val="28"/>
          <w:szCs w:val="28"/>
        </w:rPr>
      </w:pPr>
      <w:r>
        <w:rPr>
          <w:sz w:val="28"/>
          <w:szCs w:val="28"/>
        </w:rPr>
        <w:t xml:space="preserve">маломобильных  групп  населения,  повышение  уровня  и  качества  их  жизни; </w:t>
      </w:r>
    </w:p>
    <w:p w:rsidR="00D72997" w:rsidRDefault="00D72997">
      <w:pPr>
        <w:ind w:firstLine="567"/>
        <w:jc w:val="both"/>
        <w:rPr>
          <w:sz w:val="28"/>
          <w:szCs w:val="28"/>
        </w:rPr>
      </w:pPr>
      <w:r>
        <w:rPr>
          <w:sz w:val="28"/>
          <w:szCs w:val="28"/>
        </w:rPr>
        <w:t xml:space="preserve">4. Проведение  независимой  оценки  качества  работы  учреждений  социального обслуживания,  разъяснение гражданам их прав и социальных гарантий, наличие актуализированной информации на сайтах  органов  социальной  защиты  населения  и  учреждений  социального обслуживания  в  сети  Интернет, укрепление  социального  партнерства  с некоммерческими  организациями,  в  том  числе  с  общественными организациями ветеранов, инвалидов. </w:t>
      </w:r>
    </w:p>
    <w:p w:rsidR="00D72997" w:rsidRDefault="00D72997">
      <w:pPr>
        <w:ind w:firstLine="567"/>
        <w:jc w:val="both"/>
        <w:rPr>
          <w:sz w:val="28"/>
          <w:szCs w:val="28"/>
        </w:rPr>
      </w:pPr>
      <w:r>
        <w:rPr>
          <w:sz w:val="28"/>
          <w:szCs w:val="28"/>
        </w:rPr>
        <w:t>Целевые ориентиры, на достижение которых направлена цель, с указанием количественных значений приведена в нижеследующей таблице.</w:t>
      </w:r>
    </w:p>
    <w:tbl>
      <w:tblPr>
        <w:tblW w:w="0" w:type="auto"/>
        <w:tblInd w:w="0" w:type="dxa"/>
        <w:tblLayout w:type="fixed"/>
        <w:tblCellMar>
          <w:left w:w="30" w:type="dxa"/>
          <w:right w:w="30" w:type="dxa"/>
        </w:tblCellMar>
        <w:tblLook w:val="0000" w:firstRow="0" w:lastRow="0" w:firstColumn="0" w:lastColumn="0" w:noHBand="0" w:noVBand="0"/>
      </w:tblPr>
      <w:tblGrid>
        <w:gridCol w:w="6551"/>
        <w:gridCol w:w="850"/>
        <w:gridCol w:w="851"/>
        <w:gridCol w:w="963"/>
        <w:gridCol w:w="935"/>
      </w:tblGrid>
      <w:tr w:rsidR="00D72997">
        <w:trPr>
          <w:trHeight w:val="447"/>
        </w:trPr>
        <w:tc>
          <w:tcPr>
            <w:tcW w:w="65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Показатели</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96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93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64"/>
        </w:trPr>
        <w:tc>
          <w:tcPr>
            <w:tcW w:w="65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объектов социальной инфраструктуры, на которые сформированы паспорта доступности, от общего количества объектов социальной инфраструктуры в приоритетных сферах жизнедеятельности инвалидов и других МГН, %</w:t>
            </w:r>
          </w:p>
        </w:tc>
        <w:tc>
          <w:tcPr>
            <w:tcW w:w="850" w:type="dxa"/>
            <w:tcBorders>
              <w:top w:val="single" w:sz="6" w:space="0" w:color="auto"/>
              <w:left w:val="single" w:sz="6" w:space="0" w:color="auto"/>
              <w:bottom w:val="single" w:sz="6" w:space="0" w:color="auto"/>
              <w:right w:val="single" w:sz="6" w:space="0" w:color="auto"/>
            </w:tcBorders>
          </w:tcPr>
          <w:p w:rsidR="00D72997" w:rsidRDefault="00D72997">
            <w:r>
              <w:t>85</w:t>
            </w:r>
          </w:p>
        </w:tc>
        <w:tc>
          <w:tcPr>
            <w:tcW w:w="851" w:type="dxa"/>
            <w:tcBorders>
              <w:top w:val="single" w:sz="6" w:space="0" w:color="auto"/>
              <w:left w:val="single" w:sz="6" w:space="0" w:color="auto"/>
              <w:bottom w:val="single" w:sz="6" w:space="0" w:color="auto"/>
              <w:right w:val="single" w:sz="6" w:space="0" w:color="auto"/>
            </w:tcBorders>
          </w:tcPr>
          <w:p w:rsidR="00D72997" w:rsidRDefault="00D72997">
            <w:r>
              <w:t>93</w:t>
            </w:r>
          </w:p>
        </w:tc>
        <w:tc>
          <w:tcPr>
            <w:tcW w:w="963" w:type="dxa"/>
            <w:tcBorders>
              <w:top w:val="single" w:sz="6" w:space="0" w:color="auto"/>
              <w:left w:val="single" w:sz="6" w:space="0" w:color="auto"/>
              <w:bottom w:val="single" w:sz="6" w:space="0" w:color="auto"/>
              <w:right w:val="single" w:sz="6" w:space="0" w:color="auto"/>
            </w:tcBorders>
          </w:tcPr>
          <w:p w:rsidR="00D72997" w:rsidRDefault="00D72997">
            <w:r>
              <w:t>95</w:t>
            </w:r>
          </w:p>
        </w:tc>
        <w:tc>
          <w:tcPr>
            <w:tcW w:w="935" w:type="dxa"/>
            <w:tcBorders>
              <w:top w:val="single" w:sz="6" w:space="0" w:color="auto"/>
              <w:left w:val="single" w:sz="6" w:space="0" w:color="auto"/>
              <w:bottom w:val="single" w:sz="6" w:space="0" w:color="auto"/>
              <w:right w:val="single" w:sz="6" w:space="0" w:color="auto"/>
            </w:tcBorders>
          </w:tcPr>
          <w:p w:rsidR="00D72997" w:rsidRDefault="00D72997">
            <w:r>
              <w:t>100</w:t>
            </w:r>
          </w:p>
        </w:tc>
      </w:tr>
      <w:tr w:rsidR="00D72997">
        <w:trPr>
          <w:trHeight w:val="264"/>
        </w:trPr>
        <w:tc>
          <w:tcPr>
            <w:tcW w:w="65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получателей мер социальной поддержки от общего числа лиц, имеющих право на соц. поддержку, %</w:t>
            </w:r>
          </w:p>
        </w:tc>
        <w:tc>
          <w:tcPr>
            <w:tcW w:w="850" w:type="dxa"/>
            <w:tcBorders>
              <w:top w:val="single" w:sz="6" w:space="0" w:color="auto"/>
              <w:left w:val="single" w:sz="6" w:space="0" w:color="auto"/>
              <w:bottom w:val="single" w:sz="6" w:space="0" w:color="auto"/>
              <w:right w:val="single" w:sz="6" w:space="0" w:color="auto"/>
            </w:tcBorders>
          </w:tcPr>
          <w:p w:rsidR="00D72997" w:rsidRDefault="00D72997">
            <w:r>
              <w:t>90,4</w:t>
            </w:r>
          </w:p>
        </w:tc>
        <w:tc>
          <w:tcPr>
            <w:tcW w:w="851" w:type="dxa"/>
            <w:tcBorders>
              <w:top w:val="single" w:sz="6" w:space="0" w:color="auto"/>
              <w:left w:val="single" w:sz="6" w:space="0" w:color="auto"/>
              <w:bottom w:val="single" w:sz="6" w:space="0" w:color="auto"/>
              <w:right w:val="single" w:sz="6" w:space="0" w:color="auto"/>
            </w:tcBorders>
          </w:tcPr>
          <w:p w:rsidR="00D72997" w:rsidRDefault="00D72997">
            <w:r>
              <w:t>90,4</w:t>
            </w:r>
          </w:p>
        </w:tc>
        <w:tc>
          <w:tcPr>
            <w:tcW w:w="963" w:type="dxa"/>
            <w:tcBorders>
              <w:top w:val="single" w:sz="6" w:space="0" w:color="auto"/>
              <w:left w:val="single" w:sz="6" w:space="0" w:color="auto"/>
              <w:bottom w:val="single" w:sz="6" w:space="0" w:color="auto"/>
              <w:right w:val="single" w:sz="6" w:space="0" w:color="auto"/>
            </w:tcBorders>
          </w:tcPr>
          <w:p w:rsidR="00D72997" w:rsidRDefault="00D72997">
            <w:r>
              <w:t>90,4</w:t>
            </w:r>
          </w:p>
        </w:tc>
        <w:tc>
          <w:tcPr>
            <w:tcW w:w="935" w:type="dxa"/>
            <w:tcBorders>
              <w:top w:val="single" w:sz="6" w:space="0" w:color="auto"/>
              <w:left w:val="single" w:sz="6" w:space="0" w:color="auto"/>
              <w:bottom w:val="single" w:sz="6" w:space="0" w:color="auto"/>
              <w:right w:val="single" w:sz="6" w:space="0" w:color="auto"/>
            </w:tcBorders>
          </w:tcPr>
          <w:p w:rsidR="00D72997" w:rsidRDefault="00D72997">
            <w:r>
              <w:t>91</w:t>
            </w:r>
          </w:p>
        </w:tc>
      </w:tr>
      <w:tr w:rsidR="00D72997">
        <w:trPr>
          <w:trHeight w:val="264"/>
        </w:trPr>
        <w:tc>
          <w:tcPr>
            <w:tcW w:w="65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Удельный вес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 %</w:t>
            </w:r>
          </w:p>
        </w:tc>
        <w:tc>
          <w:tcPr>
            <w:tcW w:w="850" w:type="dxa"/>
            <w:tcBorders>
              <w:top w:val="single" w:sz="6" w:space="0" w:color="auto"/>
              <w:left w:val="single" w:sz="6" w:space="0" w:color="auto"/>
              <w:bottom w:val="single" w:sz="6" w:space="0" w:color="auto"/>
              <w:right w:val="single" w:sz="6" w:space="0" w:color="auto"/>
            </w:tcBorders>
          </w:tcPr>
          <w:p w:rsidR="00D72997" w:rsidRDefault="00D72997">
            <w:r>
              <w:t>0</w:t>
            </w:r>
          </w:p>
        </w:tc>
        <w:tc>
          <w:tcPr>
            <w:tcW w:w="851" w:type="dxa"/>
            <w:tcBorders>
              <w:top w:val="single" w:sz="6" w:space="0" w:color="auto"/>
              <w:left w:val="single" w:sz="6" w:space="0" w:color="auto"/>
              <w:bottom w:val="single" w:sz="6" w:space="0" w:color="auto"/>
              <w:right w:val="single" w:sz="6" w:space="0" w:color="auto"/>
            </w:tcBorders>
          </w:tcPr>
          <w:p w:rsidR="00D72997" w:rsidRDefault="00D72997">
            <w:r>
              <w:t>0,1</w:t>
            </w:r>
          </w:p>
        </w:tc>
        <w:tc>
          <w:tcPr>
            <w:tcW w:w="963" w:type="dxa"/>
            <w:tcBorders>
              <w:top w:val="single" w:sz="6" w:space="0" w:color="auto"/>
              <w:left w:val="single" w:sz="6" w:space="0" w:color="auto"/>
              <w:bottom w:val="single" w:sz="6" w:space="0" w:color="auto"/>
              <w:right w:val="single" w:sz="6" w:space="0" w:color="auto"/>
            </w:tcBorders>
          </w:tcPr>
          <w:p w:rsidR="00D72997" w:rsidRDefault="00D72997">
            <w:r>
              <w:t>0,2</w:t>
            </w:r>
          </w:p>
        </w:tc>
        <w:tc>
          <w:tcPr>
            <w:tcW w:w="935" w:type="dxa"/>
            <w:tcBorders>
              <w:top w:val="single" w:sz="6" w:space="0" w:color="auto"/>
              <w:left w:val="single" w:sz="6" w:space="0" w:color="auto"/>
              <w:bottom w:val="single" w:sz="6" w:space="0" w:color="auto"/>
              <w:right w:val="single" w:sz="6" w:space="0" w:color="auto"/>
            </w:tcBorders>
          </w:tcPr>
          <w:p w:rsidR="00D72997" w:rsidRDefault="00D72997">
            <w:r>
              <w:t>0,25</w:t>
            </w:r>
          </w:p>
        </w:tc>
      </w:tr>
    </w:tbl>
    <w:p w:rsidR="00D72997" w:rsidRDefault="00D72997">
      <w:pPr>
        <w:ind w:firstLine="567"/>
        <w:jc w:val="both"/>
        <w:rPr>
          <w:sz w:val="28"/>
          <w:szCs w:val="28"/>
        </w:rPr>
      </w:pPr>
    </w:p>
    <w:p w:rsidR="00D72997" w:rsidRDefault="00D72997">
      <w:pPr>
        <w:ind w:firstLine="567"/>
        <w:jc w:val="both"/>
        <w:rPr>
          <w:sz w:val="28"/>
          <w:szCs w:val="28"/>
        </w:rPr>
      </w:pPr>
      <w:r>
        <w:rPr>
          <w:sz w:val="28"/>
          <w:szCs w:val="28"/>
        </w:rPr>
        <w:t>В результате реализации комплекса целей и задач, на основании  анализа  ретроспективных  данных  за  период с 2006 по 2016 годы сформирован прогноз численности населения района на период с 2016  по  2030  год. Численность  и  структура  населения  являются  определяющими при прогнозировании социальной сферы. Прогнозные значения уровня безработицы и средней заработной платы призваны отразить уровень  благосостояния  населения  района  в  рассматриваемом периоде.</w:t>
      </w:r>
    </w:p>
    <w:p w:rsidR="00D72997" w:rsidRDefault="00D72997">
      <w:pPr>
        <w:ind w:firstLine="709"/>
        <w:jc w:val="center"/>
        <w:rPr>
          <w:sz w:val="28"/>
          <w:szCs w:val="28"/>
        </w:rPr>
      </w:pPr>
      <w:r>
        <w:rPr>
          <w:sz w:val="28"/>
          <w:szCs w:val="28"/>
        </w:rPr>
        <w:t>Прогноз демографических показателей по Идринскому району до 2030 года</w:t>
      </w:r>
      <w:r w:rsidR="008C66A8">
        <w:rPr>
          <w:sz w:val="28"/>
          <w:szCs w:val="28"/>
        </w:rPr>
        <w:t>.</w:t>
      </w:r>
    </w:p>
    <w:p w:rsidR="00D72997" w:rsidRDefault="00D72997">
      <w:pPr>
        <w:ind w:firstLine="709"/>
        <w:jc w:val="center"/>
        <w:rPr>
          <w:sz w:val="28"/>
          <w:szCs w:val="28"/>
        </w:rPr>
      </w:pPr>
    </w:p>
    <w:tbl>
      <w:tblPr>
        <w:tblW w:w="0" w:type="auto"/>
        <w:tblInd w:w="93" w:type="dxa"/>
        <w:tblLayout w:type="fixed"/>
        <w:tblLook w:val="0000" w:firstRow="0" w:lastRow="0" w:firstColumn="0" w:lastColumn="0" w:noHBand="0" w:noVBand="0"/>
      </w:tblPr>
      <w:tblGrid>
        <w:gridCol w:w="4410"/>
        <w:gridCol w:w="851"/>
        <w:gridCol w:w="774"/>
        <w:gridCol w:w="785"/>
        <w:gridCol w:w="774"/>
        <w:gridCol w:w="927"/>
        <w:gridCol w:w="816"/>
        <w:gridCol w:w="816"/>
      </w:tblGrid>
      <w:tr w:rsidR="00D72997">
        <w:trPr>
          <w:trHeight w:val="300"/>
        </w:trPr>
        <w:tc>
          <w:tcPr>
            <w:tcW w:w="4410" w:type="dxa"/>
            <w:tcBorders>
              <w:top w:val="single" w:sz="4" w:space="0" w:color="auto"/>
              <w:left w:val="single" w:sz="4" w:space="0" w:color="auto"/>
              <w:bottom w:val="single" w:sz="4" w:space="0" w:color="auto"/>
              <w:right w:val="single" w:sz="4" w:space="0" w:color="auto"/>
            </w:tcBorders>
            <w:vAlign w:val="bottom"/>
          </w:tcPr>
          <w:p w:rsidR="00D72997" w:rsidRDefault="00D72997">
            <w:pPr>
              <w:jc w:val="center"/>
            </w:pPr>
            <w:r>
              <w:t>Показатели</w:t>
            </w:r>
          </w:p>
        </w:tc>
        <w:tc>
          <w:tcPr>
            <w:tcW w:w="851" w:type="dxa"/>
            <w:tcBorders>
              <w:top w:val="single" w:sz="4" w:space="0" w:color="auto"/>
              <w:left w:val="nil"/>
              <w:bottom w:val="single" w:sz="4" w:space="0" w:color="auto"/>
              <w:right w:val="single" w:sz="4" w:space="0" w:color="auto"/>
            </w:tcBorders>
            <w:vAlign w:val="bottom"/>
          </w:tcPr>
          <w:p w:rsidR="00D72997" w:rsidRDefault="00D72997">
            <w:pPr>
              <w:jc w:val="right"/>
            </w:pPr>
            <w:r>
              <w:t>2016</w:t>
            </w:r>
          </w:p>
        </w:tc>
        <w:tc>
          <w:tcPr>
            <w:tcW w:w="774" w:type="dxa"/>
            <w:tcBorders>
              <w:top w:val="single" w:sz="4" w:space="0" w:color="auto"/>
              <w:left w:val="nil"/>
              <w:bottom w:val="single" w:sz="4" w:space="0" w:color="auto"/>
              <w:right w:val="single" w:sz="4" w:space="0" w:color="auto"/>
            </w:tcBorders>
            <w:vAlign w:val="bottom"/>
          </w:tcPr>
          <w:p w:rsidR="00D72997" w:rsidRDefault="00D72997">
            <w:pPr>
              <w:jc w:val="right"/>
            </w:pPr>
            <w:r>
              <w:t>2017</w:t>
            </w:r>
          </w:p>
        </w:tc>
        <w:tc>
          <w:tcPr>
            <w:tcW w:w="785" w:type="dxa"/>
            <w:tcBorders>
              <w:top w:val="single" w:sz="4" w:space="0" w:color="auto"/>
              <w:left w:val="nil"/>
              <w:bottom w:val="single" w:sz="4" w:space="0" w:color="auto"/>
              <w:right w:val="single" w:sz="4" w:space="0" w:color="auto"/>
            </w:tcBorders>
            <w:vAlign w:val="bottom"/>
          </w:tcPr>
          <w:p w:rsidR="00D72997" w:rsidRDefault="00D72997">
            <w:pPr>
              <w:jc w:val="right"/>
            </w:pPr>
            <w:r>
              <w:t>2018</w:t>
            </w:r>
          </w:p>
        </w:tc>
        <w:tc>
          <w:tcPr>
            <w:tcW w:w="774" w:type="dxa"/>
            <w:tcBorders>
              <w:top w:val="single" w:sz="4" w:space="0" w:color="auto"/>
              <w:left w:val="nil"/>
              <w:bottom w:val="single" w:sz="4" w:space="0" w:color="auto"/>
              <w:right w:val="single" w:sz="4" w:space="0" w:color="auto"/>
            </w:tcBorders>
            <w:vAlign w:val="bottom"/>
          </w:tcPr>
          <w:p w:rsidR="00D72997" w:rsidRDefault="00D72997">
            <w:pPr>
              <w:jc w:val="right"/>
            </w:pPr>
            <w:r>
              <w:t>2019</w:t>
            </w:r>
          </w:p>
        </w:tc>
        <w:tc>
          <w:tcPr>
            <w:tcW w:w="927" w:type="dxa"/>
            <w:tcBorders>
              <w:top w:val="single" w:sz="4" w:space="0" w:color="auto"/>
              <w:left w:val="nil"/>
              <w:bottom w:val="single" w:sz="4" w:space="0" w:color="auto"/>
              <w:right w:val="single" w:sz="4" w:space="0" w:color="auto"/>
            </w:tcBorders>
            <w:vAlign w:val="bottom"/>
          </w:tcPr>
          <w:p w:rsidR="00D72997" w:rsidRDefault="00D72997">
            <w:pPr>
              <w:jc w:val="right"/>
            </w:pPr>
            <w:r>
              <w:t>2020</w:t>
            </w:r>
          </w:p>
        </w:tc>
        <w:tc>
          <w:tcPr>
            <w:tcW w:w="816" w:type="dxa"/>
            <w:tcBorders>
              <w:top w:val="single" w:sz="4" w:space="0" w:color="auto"/>
              <w:left w:val="nil"/>
              <w:bottom w:val="single" w:sz="4" w:space="0" w:color="auto"/>
              <w:right w:val="single" w:sz="4" w:space="0" w:color="auto"/>
            </w:tcBorders>
            <w:vAlign w:val="bottom"/>
          </w:tcPr>
          <w:p w:rsidR="00D72997" w:rsidRDefault="00D72997">
            <w:pPr>
              <w:jc w:val="right"/>
            </w:pPr>
            <w:r>
              <w:t>2025</w:t>
            </w:r>
          </w:p>
        </w:tc>
        <w:tc>
          <w:tcPr>
            <w:tcW w:w="816" w:type="dxa"/>
            <w:tcBorders>
              <w:top w:val="single" w:sz="4" w:space="0" w:color="auto"/>
              <w:left w:val="nil"/>
              <w:bottom w:val="single" w:sz="4" w:space="0" w:color="auto"/>
              <w:right w:val="single" w:sz="4" w:space="0" w:color="auto"/>
            </w:tcBorders>
            <w:vAlign w:val="bottom"/>
          </w:tcPr>
          <w:p w:rsidR="00D72997" w:rsidRDefault="00D72997">
            <w:pPr>
              <w:jc w:val="right"/>
            </w:pPr>
            <w:r>
              <w:t>2030</w:t>
            </w:r>
          </w:p>
        </w:tc>
      </w:tr>
      <w:tr w:rsidR="00D72997">
        <w:trPr>
          <w:trHeight w:val="615"/>
        </w:trPr>
        <w:tc>
          <w:tcPr>
            <w:tcW w:w="4410" w:type="dxa"/>
            <w:tcBorders>
              <w:top w:val="nil"/>
              <w:left w:val="single" w:sz="4" w:space="0" w:color="auto"/>
              <w:bottom w:val="single" w:sz="4" w:space="0" w:color="auto"/>
              <w:right w:val="single" w:sz="4" w:space="0" w:color="auto"/>
            </w:tcBorders>
            <w:vAlign w:val="bottom"/>
          </w:tcPr>
          <w:p w:rsidR="00D72997" w:rsidRDefault="00D72997">
            <w:r>
              <w:t>Численность постоянного населения на 01.01., чел</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highlight w:val="yellow"/>
              </w:rPr>
            </w:pPr>
            <w:r>
              <w:rPr>
                <w:rFonts w:ascii="Calibri" w:hAnsi="Calibri"/>
                <w:sz w:val="22"/>
                <w:szCs w:val="22"/>
              </w:rPr>
              <w:t>11518</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highlight w:val="yellow"/>
              </w:rPr>
            </w:pPr>
            <w:r>
              <w:rPr>
                <w:rFonts w:ascii="Calibri" w:hAnsi="Calibri"/>
                <w:sz w:val="22"/>
                <w:szCs w:val="22"/>
              </w:rPr>
              <w:t>11411</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highlight w:val="yellow"/>
              </w:rPr>
            </w:pPr>
            <w:r>
              <w:rPr>
                <w:rFonts w:ascii="Calibri" w:hAnsi="Calibri"/>
                <w:sz w:val="22"/>
                <w:szCs w:val="22"/>
              </w:rPr>
              <w:t>11177</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10962</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10757</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highlight w:val="yellow"/>
              </w:rPr>
            </w:pPr>
            <w:r>
              <w:rPr>
                <w:rFonts w:ascii="Calibri" w:hAnsi="Calibri"/>
                <w:sz w:val="22"/>
                <w:szCs w:val="22"/>
              </w:rPr>
              <w:t>10084</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9907</w:t>
            </w:r>
          </w:p>
        </w:tc>
      </w:tr>
      <w:tr w:rsidR="00D72997">
        <w:trPr>
          <w:trHeight w:val="422"/>
        </w:trPr>
        <w:tc>
          <w:tcPr>
            <w:tcW w:w="4410" w:type="dxa"/>
            <w:tcBorders>
              <w:top w:val="nil"/>
              <w:left w:val="single" w:sz="4" w:space="0" w:color="auto"/>
              <w:bottom w:val="single" w:sz="4" w:space="0" w:color="auto"/>
              <w:right w:val="single" w:sz="4" w:space="0" w:color="auto"/>
            </w:tcBorders>
            <w:vAlign w:val="bottom"/>
          </w:tcPr>
          <w:p w:rsidR="00D72997" w:rsidRDefault="00D72997">
            <w:r>
              <w:t>Количество родившихся за год, чел</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174</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144</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152</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162</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170</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215</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223</w:t>
            </w:r>
          </w:p>
        </w:tc>
      </w:tr>
      <w:tr w:rsidR="00D72997">
        <w:trPr>
          <w:trHeight w:val="300"/>
        </w:trPr>
        <w:tc>
          <w:tcPr>
            <w:tcW w:w="4410" w:type="dxa"/>
            <w:tcBorders>
              <w:top w:val="nil"/>
              <w:left w:val="single" w:sz="4" w:space="0" w:color="auto"/>
              <w:bottom w:val="single" w:sz="4" w:space="0" w:color="auto"/>
              <w:right w:val="single" w:sz="4" w:space="0" w:color="auto"/>
            </w:tcBorders>
            <w:vAlign w:val="bottom"/>
          </w:tcPr>
          <w:p w:rsidR="00D72997" w:rsidRDefault="00D72997">
            <w:r>
              <w:t>Количество умерших за год, чел</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235</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191</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200</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205</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208</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193</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208</w:t>
            </w:r>
          </w:p>
        </w:tc>
      </w:tr>
      <w:tr w:rsidR="00D72997">
        <w:trPr>
          <w:trHeight w:val="510"/>
        </w:trPr>
        <w:tc>
          <w:tcPr>
            <w:tcW w:w="4410" w:type="dxa"/>
            <w:tcBorders>
              <w:top w:val="nil"/>
              <w:left w:val="single" w:sz="4" w:space="0" w:color="auto"/>
              <w:bottom w:val="single" w:sz="4" w:space="0" w:color="auto"/>
              <w:right w:val="single" w:sz="4" w:space="0" w:color="auto"/>
            </w:tcBorders>
            <w:vAlign w:val="center"/>
          </w:tcPr>
          <w:p w:rsidR="00D72997" w:rsidRDefault="00D72997">
            <w:r>
              <w:t>Естественный прирост (+), убыль (-) населения</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-61</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-47</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-48</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-43</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-38</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22</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15</w:t>
            </w:r>
          </w:p>
        </w:tc>
      </w:tr>
      <w:tr w:rsidR="00D72997">
        <w:trPr>
          <w:trHeight w:val="510"/>
        </w:trPr>
        <w:tc>
          <w:tcPr>
            <w:tcW w:w="4410" w:type="dxa"/>
            <w:tcBorders>
              <w:top w:val="nil"/>
              <w:left w:val="single" w:sz="4" w:space="0" w:color="auto"/>
              <w:bottom w:val="single" w:sz="4" w:space="0" w:color="auto"/>
              <w:right w:val="single" w:sz="4" w:space="0" w:color="auto"/>
            </w:tcBorders>
            <w:vAlign w:val="center"/>
          </w:tcPr>
          <w:p w:rsidR="00D72997" w:rsidRDefault="00D72997">
            <w:r>
              <w:t>Численность прибывшего за год населения</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530</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377</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385</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205</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390</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421</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429</w:t>
            </w:r>
          </w:p>
        </w:tc>
      </w:tr>
      <w:tr w:rsidR="00D72997">
        <w:trPr>
          <w:trHeight w:val="510"/>
        </w:trPr>
        <w:tc>
          <w:tcPr>
            <w:tcW w:w="4410" w:type="dxa"/>
            <w:tcBorders>
              <w:top w:val="nil"/>
              <w:left w:val="single" w:sz="4" w:space="0" w:color="auto"/>
              <w:bottom w:val="single" w:sz="4" w:space="0" w:color="auto"/>
              <w:right w:val="single" w:sz="4" w:space="0" w:color="auto"/>
            </w:tcBorders>
            <w:vAlign w:val="center"/>
          </w:tcPr>
          <w:p w:rsidR="00D72997" w:rsidRDefault="00D72997">
            <w:r>
              <w:t>Численность выбывшего за год населения</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576</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564</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552</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388</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548</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490</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456</w:t>
            </w:r>
          </w:p>
        </w:tc>
      </w:tr>
      <w:tr w:rsidR="00D72997">
        <w:trPr>
          <w:trHeight w:val="510"/>
        </w:trPr>
        <w:tc>
          <w:tcPr>
            <w:tcW w:w="4410" w:type="dxa"/>
            <w:tcBorders>
              <w:top w:val="nil"/>
              <w:left w:val="single" w:sz="4" w:space="0" w:color="auto"/>
              <w:bottom w:val="single" w:sz="4" w:space="0" w:color="auto"/>
              <w:right w:val="single" w:sz="4" w:space="0" w:color="auto"/>
            </w:tcBorders>
            <w:vAlign w:val="center"/>
          </w:tcPr>
          <w:p w:rsidR="00D72997" w:rsidRDefault="00D72997">
            <w:r>
              <w:t>Миграционный прирост (+), убыль (-) населения</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-46</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-187</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-167</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-162</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-158</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-69</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-27</w:t>
            </w:r>
          </w:p>
        </w:tc>
      </w:tr>
      <w:tr w:rsidR="00D72997">
        <w:trPr>
          <w:trHeight w:val="300"/>
        </w:trPr>
        <w:tc>
          <w:tcPr>
            <w:tcW w:w="4410" w:type="dxa"/>
            <w:tcBorders>
              <w:top w:val="nil"/>
              <w:left w:val="single" w:sz="4" w:space="0" w:color="auto"/>
              <w:bottom w:val="single" w:sz="4" w:space="0" w:color="auto"/>
              <w:right w:val="single" w:sz="4" w:space="0" w:color="auto"/>
            </w:tcBorders>
            <w:vAlign w:val="center"/>
          </w:tcPr>
          <w:p w:rsidR="00D72997" w:rsidRDefault="00D72997">
            <w:r>
              <w:t>Общая убыль населения</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-107</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-234</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-215</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-205</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-196</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-47</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-12</w:t>
            </w:r>
          </w:p>
        </w:tc>
      </w:tr>
      <w:tr w:rsidR="00D72997">
        <w:trPr>
          <w:trHeight w:val="510"/>
        </w:trPr>
        <w:tc>
          <w:tcPr>
            <w:tcW w:w="4410" w:type="dxa"/>
            <w:tcBorders>
              <w:top w:val="nil"/>
              <w:left w:val="single" w:sz="4" w:space="0" w:color="auto"/>
              <w:bottom w:val="single" w:sz="4" w:space="0" w:color="auto"/>
              <w:right w:val="single" w:sz="4" w:space="0" w:color="auto"/>
            </w:tcBorders>
            <w:vAlign w:val="bottom"/>
          </w:tcPr>
          <w:p w:rsidR="00D72997" w:rsidRDefault="00D72997">
            <w:r>
              <w:t>Численность населения на конец года, чел.</w:t>
            </w:r>
          </w:p>
        </w:tc>
        <w:tc>
          <w:tcPr>
            <w:tcW w:w="851"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11411</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11177</w:t>
            </w:r>
          </w:p>
        </w:tc>
        <w:tc>
          <w:tcPr>
            <w:tcW w:w="785"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10962</w:t>
            </w:r>
          </w:p>
        </w:tc>
        <w:tc>
          <w:tcPr>
            <w:tcW w:w="774"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10757</w:t>
            </w:r>
          </w:p>
        </w:tc>
        <w:tc>
          <w:tcPr>
            <w:tcW w:w="927"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10561</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10037</w:t>
            </w:r>
          </w:p>
        </w:tc>
        <w:tc>
          <w:tcPr>
            <w:tcW w:w="816" w:type="dxa"/>
            <w:tcBorders>
              <w:top w:val="nil"/>
              <w:left w:val="nil"/>
              <w:bottom w:val="single" w:sz="4" w:space="0" w:color="auto"/>
              <w:right w:val="single" w:sz="4" w:space="0" w:color="auto"/>
            </w:tcBorders>
            <w:vAlign w:val="bottom"/>
          </w:tcPr>
          <w:p w:rsidR="00D72997" w:rsidRDefault="00D72997">
            <w:pPr>
              <w:jc w:val="right"/>
              <w:rPr>
                <w:rFonts w:ascii="Calibri" w:hAnsi="Calibri"/>
                <w:sz w:val="22"/>
                <w:szCs w:val="22"/>
              </w:rPr>
            </w:pPr>
            <w:r>
              <w:rPr>
                <w:rFonts w:ascii="Calibri" w:hAnsi="Calibri"/>
                <w:sz w:val="22"/>
                <w:szCs w:val="22"/>
              </w:rPr>
              <w:t>9895</w:t>
            </w:r>
          </w:p>
        </w:tc>
      </w:tr>
    </w:tbl>
    <w:p w:rsidR="00D72997" w:rsidRDefault="00D72997">
      <w:pPr>
        <w:ind w:firstLine="709"/>
        <w:jc w:val="center"/>
      </w:pPr>
    </w:p>
    <w:p w:rsidR="00D72997" w:rsidRDefault="00D72997">
      <w:pPr>
        <w:ind w:firstLine="567"/>
        <w:jc w:val="both"/>
        <w:rPr>
          <w:i/>
          <w:sz w:val="28"/>
          <w:szCs w:val="28"/>
        </w:rPr>
      </w:pPr>
      <w:r>
        <w:rPr>
          <w:sz w:val="28"/>
          <w:szCs w:val="28"/>
        </w:rPr>
        <w:t>Цель второго уровня</w:t>
      </w:r>
      <w:r w:rsidR="009D732D">
        <w:rPr>
          <w:sz w:val="28"/>
          <w:szCs w:val="28"/>
        </w:rPr>
        <w:t xml:space="preserve"> </w:t>
      </w:r>
      <w:r>
        <w:rPr>
          <w:sz w:val="28"/>
          <w:szCs w:val="28"/>
        </w:rPr>
        <w:t>-</w:t>
      </w:r>
      <w:r>
        <w:rPr>
          <w:b/>
          <w:i/>
          <w:sz w:val="28"/>
          <w:szCs w:val="28"/>
        </w:rPr>
        <w:t xml:space="preserve"> </w:t>
      </w:r>
      <w:r>
        <w:rPr>
          <w:i/>
          <w:sz w:val="28"/>
          <w:szCs w:val="28"/>
        </w:rPr>
        <w:t xml:space="preserve">Создание условий для безопасности проживания населения. </w:t>
      </w:r>
    </w:p>
    <w:p w:rsidR="00D72997" w:rsidRDefault="00D72997">
      <w:pPr>
        <w:ind w:firstLine="567"/>
        <w:jc w:val="both"/>
        <w:rPr>
          <w:sz w:val="28"/>
          <w:szCs w:val="28"/>
        </w:rPr>
      </w:pPr>
      <w:r>
        <w:rPr>
          <w:sz w:val="28"/>
          <w:szCs w:val="28"/>
        </w:rPr>
        <w:t xml:space="preserve"> Охрана окружающей среды. </w:t>
      </w:r>
    </w:p>
    <w:p w:rsidR="00D72997" w:rsidRDefault="00D72997">
      <w:pPr>
        <w:ind w:firstLine="567"/>
        <w:jc w:val="both"/>
        <w:rPr>
          <w:sz w:val="28"/>
          <w:szCs w:val="28"/>
        </w:rPr>
      </w:pPr>
      <w:r>
        <w:rPr>
          <w:sz w:val="28"/>
          <w:szCs w:val="28"/>
        </w:rPr>
        <w:t xml:space="preserve"> Природа  Идринского района, чистые воздух,  вода  и  леса  –  это ценнейшие  ресурсы, которые есть в нашем  распоряжении,  и  от  состояния которых  напрямую  зависит  качество  жизни  населения  и  возможность реализации большинства идей и проектов.</w:t>
      </w:r>
    </w:p>
    <w:p w:rsidR="00D72997" w:rsidRDefault="00D72997">
      <w:pPr>
        <w:ind w:firstLine="567"/>
        <w:jc w:val="both"/>
        <w:rPr>
          <w:sz w:val="28"/>
          <w:szCs w:val="28"/>
        </w:rPr>
      </w:pPr>
    </w:p>
    <w:tbl>
      <w:tblPr>
        <w:tblW w:w="0" w:type="auto"/>
        <w:tblInd w:w="0" w:type="dxa"/>
        <w:tblLayout w:type="fixed"/>
        <w:tblCellMar>
          <w:left w:w="30" w:type="dxa"/>
          <w:right w:w="30" w:type="dxa"/>
        </w:tblCellMar>
        <w:tblLook w:val="0000" w:firstRow="0" w:lastRow="0" w:firstColumn="0" w:lastColumn="0" w:noHBand="0" w:noVBand="0"/>
      </w:tblPr>
      <w:tblGrid>
        <w:gridCol w:w="6992"/>
        <w:gridCol w:w="772"/>
        <w:gridCol w:w="772"/>
        <w:gridCol w:w="772"/>
        <w:gridCol w:w="965"/>
      </w:tblGrid>
      <w:tr w:rsidR="00D72997">
        <w:trPr>
          <w:trHeight w:val="494"/>
        </w:trPr>
        <w:tc>
          <w:tcPr>
            <w:tcW w:w="6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Показатели</w:t>
            </w:r>
          </w:p>
        </w:tc>
        <w:tc>
          <w:tcPr>
            <w:tcW w:w="77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rPr>
            </w:pPr>
            <w:r>
              <w:rPr>
                <w:b/>
                <w:bCs/>
                <w:i/>
                <w:iCs/>
              </w:rPr>
              <w:t>2016</w:t>
            </w:r>
          </w:p>
        </w:tc>
        <w:tc>
          <w:tcPr>
            <w:tcW w:w="77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77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96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92"/>
        </w:trPr>
        <w:tc>
          <w:tcPr>
            <w:tcW w:w="6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Доля населения района, обеспеченного питьевой водой , соответствующей нормативным требованиям, %</w:t>
            </w:r>
          </w:p>
        </w:tc>
        <w:tc>
          <w:tcPr>
            <w:tcW w:w="772" w:type="dxa"/>
            <w:tcBorders>
              <w:top w:val="single" w:sz="6" w:space="0" w:color="auto"/>
              <w:left w:val="single" w:sz="6" w:space="0" w:color="auto"/>
              <w:bottom w:val="single" w:sz="6" w:space="0" w:color="auto"/>
              <w:right w:val="single" w:sz="6" w:space="0" w:color="auto"/>
            </w:tcBorders>
          </w:tcPr>
          <w:p w:rsidR="00D72997" w:rsidRDefault="00D72997" w:rsidP="009D732D">
            <w:pPr>
              <w:jc w:val="center"/>
            </w:pPr>
            <w:r>
              <w:t>41</w:t>
            </w:r>
          </w:p>
        </w:tc>
        <w:tc>
          <w:tcPr>
            <w:tcW w:w="772" w:type="dxa"/>
            <w:tcBorders>
              <w:top w:val="single" w:sz="6" w:space="0" w:color="auto"/>
              <w:left w:val="single" w:sz="6" w:space="0" w:color="auto"/>
              <w:bottom w:val="single" w:sz="6" w:space="0" w:color="auto"/>
              <w:right w:val="single" w:sz="6" w:space="0" w:color="auto"/>
            </w:tcBorders>
          </w:tcPr>
          <w:p w:rsidR="00D72997" w:rsidRDefault="00D72997" w:rsidP="009D732D">
            <w:pPr>
              <w:jc w:val="center"/>
            </w:pPr>
            <w:r>
              <w:t>42,5</w:t>
            </w:r>
          </w:p>
        </w:tc>
        <w:tc>
          <w:tcPr>
            <w:tcW w:w="772" w:type="dxa"/>
            <w:tcBorders>
              <w:top w:val="single" w:sz="6" w:space="0" w:color="auto"/>
              <w:left w:val="single" w:sz="6" w:space="0" w:color="auto"/>
              <w:bottom w:val="single" w:sz="6" w:space="0" w:color="auto"/>
              <w:right w:val="single" w:sz="6" w:space="0" w:color="auto"/>
            </w:tcBorders>
          </w:tcPr>
          <w:p w:rsidR="00D72997" w:rsidRDefault="00D72997" w:rsidP="009D732D">
            <w:pPr>
              <w:jc w:val="center"/>
            </w:pPr>
            <w:r>
              <w:t>45,2</w:t>
            </w:r>
          </w:p>
        </w:tc>
        <w:tc>
          <w:tcPr>
            <w:tcW w:w="965" w:type="dxa"/>
            <w:tcBorders>
              <w:top w:val="single" w:sz="6" w:space="0" w:color="auto"/>
              <w:left w:val="single" w:sz="6" w:space="0" w:color="auto"/>
              <w:bottom w:val="single" w:sz="6" w:space="0" w:color="auto"/>
              <w:right w:val="single" w:sz="6" w:space="0" w:color="auto"/>
            </w:tcBorders>
          </w:tcPr>
          <w:p w:rsidR="00D72997" w:rsidRDefault="00D72997" w:rsidP="009D732D">
            <w:pPr>
              <w:jc w:val="center"/>
            </w:pPr>
            <w:r>
              <w:t>48,1</w:t>
            </w:r>
          </w:p>
        </w:tc>
      </w:tr>
      <w:tr w:rsidR="00D72997">
        <w:trPr>
          <w:trHeight w:val="292"/>
        </w:trPr>
        <w:tc>
          <w:tcPr>
            <w:tcW w:w="6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Доля экологически безопасной утилизации ТБО, %</w:t>
            </w:r>
          </w:p>
        </w:tc>
        <w:tc>
          <w:tcPr>
            <w:tcW w:w="772" w:type="dxa"/>
            <w:tcBorders>
              <w:top w:val="single" w:sz="6" w:space="0" w:color="auto"/>
              <w:left w:val="single" w:sz="6" w:space="0" w:color="auto"/>
              <w:bottom w:val="single" w:sz="6" w:space="0" w:color="auto"/>
              <w:right w:val="single" w:sz="6" w:space="0" w:color="auto"/>
            </w:tcBorders>
          </w:tcPr>
          <w:p w:rsidR="00D72997" w:rsidRDefault="00D72997" w:rsidP="009D732D">
            <w:pPr>
              <w:autoSpaceDE w:val="0"/>
              <w:autoSpaceDN w:val="0"/>
              <w:adjustRightInd w:val="0"/>
              <w:jc w:val="center"/>
            </w:pPr>
            <w:r>
              <w:t>0</w:t>
            </w:r>
          </w:p>
        </w:tc>
        <w:tc>
          <w:tcPr>
            <w:tcW w:w="772" w:type="dxa"/>
            <w:tcBorders>
              <w:top w:val="single" w:sz="6" w:space="0" w:color="auto"/>
              <w:left w:val="single" w:sz="6" w:space="0" w:color="auto"/>
              <w:bottom w:val="single" w:sz="6" w:space="0" w:color="auto"/>
              <w:right w:val="single" w:sz="6" w:space="0" w:color="auto"/>
            </w:tcBorders>
          </w:tcPr>
          <w:p w:rsidR="00D72997" w:rsidRDefault="00D72997" w:rsidP="009D732D">
            <w:pPr>
              <w:autoSpaceDE w:val="0"/>
              <w:autoSpaceDN w:val="0"/>
              <w:adjustRightInd w:val="0"/>
              <w:jc w:val="center"/>
            </w:pPr>
            <w:r>
              <w:t>0</w:t>
            </w:r>
          </w:p>
        </w:tc>
        <w:tc>
          <w:tcPr>
            <w:tcW w:w="772" w:type="dxa"/>
            <w:tcBorders>
              <w:top w:val="single" w:sz="6" w:space="0" w:color="auto"/>
              <w:left w:val="single" w:sz="6" w:space="0" w:color="auto"/>
              <w:bottom w:val="single" w:sz="6" w:space="0" w:color="auto"/>
              <w:right w:val="single" w:sz="6" w:space="0" w:color="auto"/>
            </w:tcBorders>
          </w:tcPr>
          <w:p w:rsidR="00D72997" w:rsidRDefault="00D72997" w:rsidP="009D732D">
            <w:pPr>
              <w:autoSpaceDE w:val="0"/>
              <w:autoSpaceDN w:val="0"/>
              <w:adjustRightInd w:val="0"/>
              <w:jc w:val="center"/>
            </w:pPr>
            <w:r>
              <w:t>43,5</w:t>
            </w:r>
          </w:p>
        </w:tc>
        <w:tc>
          <w:tcPr>
            <w:tcW w:w="965" w:type="dxa"/>
            <w:tcBorders>
              <w:top w:val="single" w:sz="6" w:space="0" w:color="auto"/>
              <w:left w:val="single" w:sz="6" w:space="0" w:color="auto"/>
              <w:bottom w:val="single" w:sz="6" w:space="0" w:color="auto"/>
              <w:right w:val="single" w:sz="6" w:space="0" w:color="auto"/>
            </w:tcBorders>
          </w:tcPr>
          <w:p w:rsidR="00D72997" w:rsidRDefault="00D72997" w:rsidP="009D732D">
            <w:pPr>
              <w:autoSpaceDE w:val="0"/>
              <w:autoSpaceDN w:val="0"/>
              <w:adjustRightInd w:val="0"/>
              <w:jc w:val="center"/>
            </w:pPr>
            <w:r>
              <w:t>48,7</w:t>
            </w:r>
          </w:p>
        </w:tc>
      </w:tr>
    </w:tbl>
    <w:p w:rsidR="00D72997" w:rsidRDefault="00D72997">
      <w:pPr>
        <w:ind w:firstLine="567"/>
        <w:jc w:val="both"/>
        <w:rPr>
          <w:color w:val="FF0000"/>
          <w:sz w:val="28"/>
          <w:szCs w:val="28"/>
        </w:rPr>
      </w:pPr>
    </w:p>
    <w:p w:rsidR="00D72997" w:rsidRDefault="00D72997">
      <w:pPr>
        <w:ind w:firstLine="567"/>
        <w:jc w:val="both"/>
        <w:rPr>
          <w:sz w:val="28"/>
          <w:szCs w:val="28"/>
        </w:rPr>
      </w:pPr>
      <w:r>
        <w:rPr>
          <w:rFonts w:eastAsia="Calibri"/>
          <w:sz w:val="28"/>
          <w:szCs w:val="28"/>
          <w:shd w:val="clear" w:color="auto" w:fill="FFFFFF"/>
          <w:lang w:eastAsia="en-US"/>
        </w:rPr>
        <w:t>Состояние окружающей среды является одним из ключевых факторов, определяющих здоровье человека и влияющих не только на качество, но и на безопасность его жизни</w:t>
      </w:r>
      <w:r>
        <w:rPr>
          <w:sz w:val="28"/>
          <w:szCs w:val="28"/>
        </w:rPr>
        <w:t xml:space="preserve">. </w:t>
      </w:r>
    </w:p>
    <w:p w:rsidR="00D72997" w:rsidRDefault="00D72997">
      <w:pPr>
        <w:ind w:firstLine="567"/>
        <w:jc w:val="both"/>
        <w:rPr>
          <w:sz w:val="28"/>
          <w:szCs w:val="28"/>
        </w:rPr>
      </w:pPr>
      <w:r>
        <w:rPr>
          <w:sz w:val="28"/>
          <w:szCs w:val="28"/>
        </w:rPr>
        <w:t xml:space="preserve">Для  решения  поставленных  задач  предлагается  следующий  комплекс </w:t>
      </w:r>
    </w:p>
    <w:p w:rsidR="00D72997" w:rsidRDefault="00D72997">
      <w:pPr>
        <w:ind w:firstLine="567"/>
        <w:jc w:val="both"/>
        <w:rPr>
          <w:sz w:val="28"/>
          <w:szCs w:val="28"/>
        </w:rPr>
      </w:pPr>
      <w:r>
        <w:rPr>
          <w:sz w:val="28"/>
          <w:szCs w:val="28"/>
        </w:rPr>
        <w:t xml:space="preserve">мероприятий:  </w:t>
      </w:r>
    </w:p>
    <w:p w:rsidR="00D72997" w:rsidRDefault="00D72997">
      <w:pPr>
        <w:ind w:firstLine="567"/>
        <w:jc w:val="both"/>
        <w:rPr>
          <w:sz w:val="28"/>
          <w:szCs w:val="28"/>
        </w:rPr>
      </w:pPr>
      <w:r>
        <w:rPr>
          <w:sz w:val="28"/>
          <w:szCs w:val="28"/>
        </w:rPr>
        <w:t xml:space="preserve">- строительство систем водоотведения и очистных сооружений канализации; </w:t>
      </w:r>
    </w:p>
    <w:p w:rsidR="00D72997" w:rsidRDefault="00D72997">
      <w:pPr>
        <w:ind w:firstLine="567"/>
        <w:jc w:val="both"/>
        <w:rPr>
          <w:sz w:val="28"/>
          <w:szCs w:val="28"/>
        </w:rPr>
      </w:pPr>
      <w:r>
        <w:rPr>
          <w:sz w:val="28"/>
          <w:szCs w:val="28"/>
        </w:rPr>
        <w:t xml:space="preserve">- ликвидация  несанкционированных  свалок,  строительство полигона ТКО, организация  сбора  и  вывоза ТКО; </w:t>
      </w:r>
    </w:p>
    <w:p w:rsidR="00D72997" w:rsidRDefault="00D72997">
      <w:pPr>
        <w:ind w:firstLine="567"/>
        <w:jc w:val="both"/>
        <w:rPr>
          <w:sz w:val="28"/>
          <w:szCs w:val="28"/>
        </w:rPr>
      </w:pPr>
      <w:r>
        <w:rPr>
          <w:sz w:val="28"/>
          <w:szCs w:val="28"/>
        </w:rPr>
        <w:t xml:space="preserve">- экологическое образование и воспитание населения; </w:t>
      </w:r>
    </w:p>
    <w:p w:rsidR="00D72997" w:rsidRDefault="00D72997">
      <w:pPr>
        <w:ind w:firstLine="567"/>
        <w:jc w:val="both"/>
        <w:rPr>
          <w:sz w:val="28"/>
          <w:szCs w:val="28"/>
        </w:rPr>
      </w:pPr>
      <w:r>
        <w:rPr>
          <w:sz w:val="28"/>
          <w:szCs w:val="28"/>
        </w:rPr>
        <w:t>- привлечение населения района к участию в экологических мероприятиях.</w:t>
      </w:r>
    </w:p>
    <w:p w:rsidR="00D72997" w:rsidRDefault="00D72997">
      <w:pPr>
        <w:ind w:firstLine="567"/>
        <w:jc w:val="both"/>
        <w:rPr>
          <w:sz w:val="28"/>
          <w:szCs w:val="28"/>
        </w:rPr>
      </w:pPr>
      <w:r>
        <w:rPr>
          <w:sz w:val="28"/>
          <w:szCs w:val="28"/>
        </w:rPr>
        <w:t xml:space="preserve">Обеспечение населения питьевой водой является для района одной из приоритетных проблем, решение которой необходимо для сохранения здоровья, улучшения условий деятельности и повышения уровня жизни населения. </w:t>
      </w:r>
    </w:p>
    <w:p w:rsidR="00D72997" w:rsidRDefault="00D72997">
      <w:pPr>
        <w:ind w:firstLine="567"/>
        <w:jc w:val="both"/>
        <w:rPr>
          <w:sz w:val="28"/>
          <w:szCs w:val="28"/>
        </w:rPr>
      </w:pPr>
      <w:r>
        <w:rPr>
          <w:sz w:val="28"/>
          <w:szCs w:val="28"/>
        </w:rPr>
        <w:t xml:space="preserve">Для достижения данной цели администрацией района  разрабатывается план мероприятий по приведению качества питьевой воды в соответствии с требованиями установленными законодательством и санитарными нормами, согласно которого необходимо провести следующие мероприятия: </w:t>
      </w:r>
    </w:p>
    <w:p w:rsidR="00D72997" w:rsidRDefault="00D72997">
      <w:pPr>
        <w:ind w:firstLine="567"/>
        <w:jc w:val="both"/>
        <w:rPr>
          <w:sz w:val="28"/>
          <w:szCs w:val="28"/>
        </w:rPr>
      </w:pPr>
      <w:r>
        <w:rPr>
          <w:sz w:val="28"/>
          <w:szCs w:val="28"/>
        </w:rPr>
        <w:t>- обследовать водопроводные сети и водозаборное сооружение  на предмет их технического состояния, принадлежности, подготовить техническую документацию и взять на баланс бесхозяйственные объекты;</w:t>
      </w:r>
    </w:p>
    <w:p w:rsidR="00D72997" w:rsidRDefault="00D72997">
      <w:pPr>
        <w:ind w:firstLine="567"/>
        <w:jc w:val="both"/>
        <w:rPr>
          <w:sz w:val="28"/>
          <w:szCs w:val="28"/>
        </w:rPr>
      </w:pPr>
      <w:r>
        <w:rPr>
          <w:sz w:val="28"/>
          <w:szCs w:val="28"/>
        </w:rPr>
        <w:t>- разработать проекты зон санитарной охраны водных объектов, которые используются для питьевого, хозяйственно-бытового водоснабжения населения района;</w:t>
      </w:r>
    </w:p>
    <w:p w:rsidR="00D72997" w:rsidRDefault="00D72997">
      <w:pPr>
        <w:ind w:firstLine="567"/>
        <w:jc w:val="both"/>
        <w:rPr>
          <w:sz w:val="28"/>
          <w:szCs w:val="28"/>
        </w:rPr>
      </w:pPr>
      <w:r>
        <w:rPr>
          <w:sz w:val="28"/>
          <w:szCs w:val="28"/>
        </w:rPr>
        <w:t>- обеспечить устройство зон санитарной охраны – ограждение, благоустройство, охрана;</w:t>
      </w:r>
    </w:p>
    <w:p w:rsidR="00D72997" w:rsidRDefault="00D72997">
      <w:pPr>
        <w:ind w:firstLine="567"/>
        <w:jc w:val="both"/>
        <w:rPr>
          <w:sz w:val="28"/>
          <w:szCs w:val="28"/>
        </w:rPr>
      </w:pPr>
      <w:r>
        <w:rPr>
          <w:sz w:val="28"/>
          <w:szCs w:val="28"/>
        </w:rPr>
        <w:t>-</w:t>
      </w:r>
      <w:r>
        <w:rPr>
          <w:sz w:val="20"/>
          <w:szCs w:val="20"/>
        </w:rPr>
        <w:t xml:space="preserve"> </w:t>
      </w:r>
      <w:r>
        <w:rPr>
          <w:sz w:val="28"/>
          <w:szCs w:val="28"/>
        </w:rPr>
        <w:t>проведение санитарно-эпидемиологической экспертизы и  получение санитарно-эпидемиологического  заключения на водозаборную скважину;</w:t>
      </w:r>
    </w:p>
    <w:p w:rsidR="00D72997" w:rsidRDefault="00D72997">
      <w:pPr>
        <w:tabs>
          <w:tab w:val="left" w:pos="3225"/>
        </w:tabs>
        <w:rPr>
          <w:sz w:val="28"/>
          <w:szCs w:val="28"/>
        </w:rPr>
      </w:pPr>
      <w:r>
        <w:rPr>
          <w:sz w:val="28"/>
          <w:szCs w:val="28"/>
        </w:rPr>
        <w:t>- обеспечение выполнения мероприятий на территории зон санитарной охраны  путем устранения и предупреждения возможности загрязнения природного состава воды в водозаборе, контроль качества воды согласно производственной программе;</w:t>
      </w:r>
    </w:p>
    <w:p w:rsidR="00D72997" w:rsidRDefault="00D72997">
      <w:pPr>
        <w:ind w:firstLine="567"/>
        <w:jc w:val="both"/>
        <w:rPr>
          <w:sz w:val="28"/>
          <w:szCs w:val="28"/>
        </w:rPr>
      </w:pPr>
      <w:r>
        <w:rPr>
          <w:sz w:val="28"/>
          <w:szCs w:val="28"/>
        </w:rPr>
        <w:t>- оборудование водозаборной скважины  приборами  учета фактического дебита;</w:t>
      </w:r>
    </w:p>
    <w:p w:rsidR="00D72997" w:rsidRDefault="00D72997">
      <w:pPr>
        <w:ind w:firstLine="567"/>
        <w:jc w:val="both"/>
        <w:rPr>
          <w:sz w:val="28"/>
          <w:szCs w:val="28"/>
        </w:rPr>
      </w:pPr>
      <w:r>
        <w:rPr>
          <w:sz w:val="28"/>
          <w:szCs w:val="28"/>
        </w:rPr>
        <w:t>- поддержание функционирования сети централизованного питьевого водоснабжения  населенных пунктов: чистка колодцев не реже одного раза в год  с одновременным текущим ремонтом оборудования и дезинфекцией водозаборных сооружений, проведение капитального ремонта трубопроводов с высокой степенью износа.</w:t>
      </w:r>
    </w:p>
    <w:p w:rsidR="00D72997" w:rsidRDefault="00D72997">
      <w:pPr>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С целью минимизации негативного воздействия деятельности человека на состояние окружающей среды </w:t>
      </w:r>
      <w:r>
        <w:rPr>
          <w:rFonts w:eastAsia="Calibri"/>
          <w:sz w:val="28"/>
          <w:szCs w:val="28"/>
          <w:lang w:eastAsia="en-US"/>
        </w:rPr>
        <w:t>ТКО рассматриваются как единый поток, комплексной переработки материально-сырьевых ресурсов в целях уменьшения количества отходов.</w:t>
      </w:r>
    </w:p>
    <w:p w:rsidR="00D72997" w:rsidRDefault="00D72997">
      <w:pPr>
        <w:ind w:firstLine="708"/>
        <w:jc w:val="both"/>
        <w:rPr>
          <w:rFonts w:eastAsia="Calibri"/>
          <w:sz w:val="28"/>
          <w:szCs w:val="28"/>
          <w:lang w:eastAsia="en-US"/>
        </w:rPr>
      </w:pPr>
      <w:r>
        <w:rPr>
          <w:rFonts w:eastAsia="Calibri"/>
          <w:sz w:val="28"/>
          <w:szCs w:val="28"/>
          <w:lang w:eastAsia="en-US"/>
        </w:rPr>
        <w:t xml:space="preserve">В связи с этим актуальным вопросом в районе является создание и совершенствование системы по сбору, вывозу и утилизации твёрдых коммунальных отходов.  </w:t>
      </w:r>
    </w:p>
    <w:p w:rsidR="00D72997" w:rsidRDefault="00D72997">
      <w:pPr>
        <w:ind w:firstLine="708"/>
        <w:jc w:val="both"/>
        <w:rPr>
          <w:sz w:val="28"/>
          <w:szCs w:val="28"/>
          <w:lang w:eastAsia="en-US"/>
        </w:rPr>
      </w:pPr>
      <w:r>
        <w:rPr>
          <w:sz w:val="28"/>
          <w:szCs w:val="28"/>
          <w:lang w:eastAsia="en-US"/>
        </w:rPr>
        <w:t>Учитывая тот факт, что большинство населенных пунктов Идринского района не охвачены плановой регулярной системой сбора, сбор и вывоз ТКО осуществляется преимущественно самовывозом, что является одной из основных причин формирования несанкционированных свалок.</w:t>
      </w:r>
    </w:p>
    <w:p w:rsidR="00D72997" w:rsidRDefault="00D72997">
      <w:pPr>
        <w:ind w:firstLine="708"/>
        <w:jc w:val="both"/>
        <w:rPr>
          <w:sz w:val="28"/>
          <w:szCs w:val="28"/>
          <w:lang w:eastAsia="en-US"/>
        </w:rPr>
      </w:pPr>
      <w:r>
        <w:rPr>
          <w:sz w:val="28"/>
          <w:szCs w:val="28"/>
          <w:lang w:eastAsia="en-US"/>
        </w:rPr>
        <w:t xml:space="preserve">В целях снижения  негативного воздействия отходов на окружающую среду и здоровье населения, максимального вовлечения отходов в хозяйственный оборот на основе оптимизации обращения с ними, администрацией района реализуются мероприятия по  передаче объекта незавершенного строительства полигона по утилизации </w:t>
      </w:r>
      <w:r>
        <w:rPr>
          <w:rFonts w:eastAsia="Calibri"/>
          <w:sz w:val="28"/>
          <w:szCs w:val="28"/>
          <w:lang w:eastAsia="en-US"/>
        </w:rPr>
        <w:t xml:space="preserve"> ТКО оператору</w:t>
      </w:r>
      <w:r>
        <w:rPr>
          <w:sz w:val="28"/>
          <w:szCs w:val="28"/>
          <w:lang w:eastAsia="en-US"/>
        </w:rPr>
        <w:t xml:space="preserve">. </w:t>
      </w:r>
    </w:p>
    <w:p w:rsidR="00D72997" w:rsidRDefault="00D72997">
      <w:pPr>
        <w:ind w:firstLine="708"/>
        <w:jc w:val="both"/>
        <w:rPr>
          <w:sz w:val="28"/>
          <w:szCs w:val="28"/>
          <w:lang w:eastAsia="en-US"/>
        </w:rPr>
      </w:pPr>
      <w:r>
        <w:rPr>
          <w:sz w:val="28"/>
          <w:szCs w:val="28"/>
          <w:lang w:eastAsia="en-US"/>
        </w:rPr>
        <w:t xml:space="preserve">Реализация проекта передачи полигона будет основываться на следующих принципах: доступность услуг по сбору и вывозу ТКО для населения, максимальное извлечение вторичных материальных ресурсов, привлечение частных инвестиций, модернизация инфраструктуры, пропаганда и вовлечение населения в процесс цивилизованного обращения с ТКО. </w:t>
      </w:r>
    </w:p>
    <w:p w:rsidR="00D72997" w:rsidRDefault="00D72997">
      <w:pPr>
        <w:ind w:firstLine="708"/>
        <w:jc w:val="both"/>
        <w:rPr>
          <w:sz w:val="28"/>
          <w:szCs w:val="28"/>
          <w:lang w:eastAsia="en-US"/>
        </w:rPr>
      </w:pPr>
      <w:r>
        <w:rPr>
          <w:sz w:val="28"/>
          <w:szCs w:val="28"/>
          <w:lang w:eastAsia="en-US"/>
        </w:rPr>
        <w:t>В 27 населенных пунктах района будет организован бесконтейнерный (сбор в мешки) тип сбора оператором для доставки и первичной переработки ТКО на полигоне. Сырье, подлежащее вторичной переработке будет направляться на предприятие по комплексной переработки в г. Минусинск. Оставшаяся часть отходов будет подлежать захоронению на полигоне.</w:t>
      </w:r>
    </w:p>
    <w:p w:rsidR="00D72997" w:rsidRDefault="00D72997">
      <w:pPr>
        <w:ind w:firstLine="567"/>
        <w:jc w:val="both"/>
        <w:rPr>
          <w:sz w:val="28"/>
          <w:szCs w:val="28"/>
        </w:rPr>
      </w:pPr>
      <w:r>
        <w:rPr>
          <w:sz w:val="28"/>
          <w:szCs w:val="28"/>
        </w:rPr>
        <w:t xml:space="preserve">Правопорядок. </w:t>
      </w:r>
    </w:p>
    <w:p w:rsidR="00D72997" w:rsidRDefault="00D72997">
      <w:pPr>
        <w:ind w:firstLine="567"/>
        <w:jc w:val="both"/>
        <w:rPr>
          <w:sz w:val="28"/>
          <w:szCs w:val="28"/>
        </w:rPr>
      </w:pPr>
      <w:r>
        <w:rPr>
          <w:sz w:val="28"/>
          <w:szCs w:val="28"/>
        </w:rPr>
        <w:t>Достижение  цели  подразумевает  сохранение  стабильности общественно-политической ситуации, улучшение криминогенной обстановки и  повышение  уровня  безопасности  граждан  на  территории  района, обеспечение  их  контролируемости  и  управляемости  правоохранительными органами,  а  также  эффективную  координацию  усилий  субъектов профилактики правонарушений и преступлений.</w:t>
      </w:r>
    </w:p>
    <w:tbl>
      <w:tblPr>
        <w:tblW w:w="0" w:type="auto"/>
        <w:tblInd w:w="0" w:type="dxa"/>
        <w:tblLayout w:type="fixed"/>
        <w:tblCellMar>
          <w:left w:w="30" w:type="dxa"/>
          <w:right w:w="30" w:type="dxa"/>
        </w:tblCellMar>
        <w:tblLook w:val="0000" w:firstRow="0" w:lastRow="0" w:firstColumn="0" w:lastColumn="0" w:noHBand="0" w:noVBand="0"/>
      </w:tblPr>
      <w:tblGrid>
        <w:gridCol w:w="7230"/>
        <w:gridCol w:w="719"/>
        <w:gridCol w:w="719"/>
        <w:gridCol w:w="719"/>
        <w:gridCol w:w="898"/>
      </w:tblGrid>
      <w:tr w:rsidR="00D72997">
        <w:trPr>
          <w:trHeight w:val="454"/>
        </w:trPr>
        <w:tc>
          <w:tcPr>
            <w:tcW w:w="723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Показатели</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rPr>
            </w:pPr>
            <w:r>
              <w:rPr>
                <w:b/>
                <w:bCs/>
                <w:i/>
                <w:iCs/>
              </w:rPr>
              <w:t>2016</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89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68"/>
        </w:trPr>
        <w:tc>
          <w:tcPr>
            <w:tcW w:w="723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Количество зарегистрированных преступлений, ед.</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150</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125</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115</w:t>
            </w:r>
          </w:p>
        </w:tc>
        <w:tc>
          <w:tcPr>
            <w:tcW w:w="89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98</w:t>
            </w:r>
          </w:p>
        </w:tc>
      </w:tr>
      <w:tr w:rsidR="00D72997">
        <w:trPr>
          <w:trHeight w:val="268"/>
        </w:trPr>
        <w:tc>
          <w:tcPr>
            <w:tcW w:w="723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Количество преступлений, совершаемых несовершеннолетними или при их участии, ед.</w:t>
            </w:r>
          </w:p>
        </w:tc>
        <w:tc>
          <w:tcPr>
            <w:tcW w:w="719" w:type="dxa"/>
            <w:tcBorders>
              <w:top w:val="single" w:sz="6" w:space="0" w:color="auto"/>
              <w:left w:val="single" w:sz="6" w:space="0" w:color="auto"/>
              <w:bottom w:val="single" w:sz="6" w:space="0" w:color="auto"/>
              <w:right w:val="single" w:sz="6" w:space="0" w:color="auto"/>
            </w:tcBorders>
          </w:tcPr>
          <w:p w:rsidR="00D72997" w:rsidRDefault="009D732D">
            <w:pPr>
              <w:autoSpaceDE w:val="0"/>
              <w:autoSpaceDN w:val="0"/>
              <w:adjustRightInd w:val="0"/>
              <w:jc w:val="center"/>
            </w:pPr>
            <w:r>
              <w:t>10</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w:t>
            </w:r>
          </w:p>
        </w:tc>
        <w:tc>
          <w:tcPr>
            <w:tcW w:w="71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0</w:t>
            </w:r>
          </w:p>
        </w:tc>
        <w:tc>
          <w:tcPr>
            <w:tcW w:w="89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0</w:t>
            </w:r>
          </w:p>
        </w:tc>
      </w:tr>
    </w:tbl>
    <w:p w:rsidR="00D72997" w:rsidRDefault="00D72997">
      <w:pPr>
        <w:ind w:firstLine="567"/>
        <w:jc w:val="both"/>
        <w:rPr>
          <w:sz w:val="28"/>
          <w:szCs w:val="28"/>
        </w:rPr>
      </w:pPr>
      <w:r>
        <w:rPr>
          <w:sz w:val="28"/>
          <w:szCs w:val="28"/>
        </w:rPr>
        <w:t xml:space="preserve">Основными  задачами  в  части  поддержания  правопорядка  и обеспечения безопасности граждан на наш взгляд являются: </w:t>
      </w:r>
    </w:p>
    <w:p w:rsidR="00D72997" w:rsidRDefault="00D72997">
      <w:pPr>
        <w:ind w:firstLine="567"/>
        <w:jc w:val="both"/>
        <w:rPr>
          <w:sz w:val="28"/>
          <w:szCs w:val="28"/>
        </w:rPr>
      </w:pPr>
      <w:r>
        <w:rPr>
          <w:sz w:val="28"/>
          <w:szCs w:val="28"/>
        </w:rPr>
        <w:t xml:space="preserve">- снижение количества преступлений и правонарушений; </w:t>
      </w:r>
    </w:p>
    <w:p w:rsidR="00D72997" w:rsidRDefault="00D72997">
      <w:pPr>
        <w:ind w:firstLine="567"/>
        <w:jc w:val="both"/>
        <w:rPr>
          <w:sz w:val="28"/>
          <w:szCs w:val="28"/>
        </w:rPr>
      </w:pPr>
      <w:r>
        <w:rPr>
          <w:sz w:val="28"/>
          <w:szCs w:val="28"/>
        </w:rPr>
        <w:t xml:space="preserve">- повышение уровня безопасности дорожного движения; </w:t>
      </w:r>
    </w:p>
    <w:p w:rsidR="00D72997" w:rsidRDefault="00D72997">
      <w:pPr>
        <w:ind w:firstLine="567"/>
        <w:jc w:val="both"/>
        <w:rPr>
          <w:sz w:val="28"/>
          <w:szCs w:val="28"/>
        </w:rPr>
      </w:pPr>
      <w:r>
        <w:rPr>
          <w:sz w:val="28"/>
          <w:szCs w:val="28"/>
        </w:rPr>
        <w:t xml:space="preserve">- борьба с алкоголизмом и наркоманией.  </w:t>
      </w:r>
    </w:p>
    <w:p w:rsidR="00D72997" w:rsidRDefault="00D72997">
      <w:pPr>
        <w:ind w:firstLine="567"/>
        <w:jc w:val="both"/>
        <w:rPr>
          <w:sz w:val="28"/>
          <w:szCs w:val="28"/>
        </w:rPr>
      </w:pPr>
      <w:r>
        <w:rPr>
          <w:sz w:val="28"/>
          <w:szCs w:val="28"/>
        </w:rPr>
        <w:t xml:space="preserve">Также необходимо приложить все усилия для того, чтобы обеспечить сохранение  вектора  позитивных  изменений  в  структуре  преступности: </w:t>
      </w:r>
    </w:p>
    <w:p w:rsidR="00D72997" w:rsidRDefault="00D72997">
      <w:pPr>
        <w:ind w:firstLine="567"/>
        <w:jc w:val="both"/>
        <w:rPr>
          <w:sz w:val="28"/>
          <w:szCs w:val="28"/>
        </w:rPr>
      </w:pPr>
      <w:r>
        <w:rPr>
          <w:sz w:val="28"/>
          <w:szCs w:val="28"/>
        </w:rPr>
        <w:t>-уменьшение  числа  зарегистрированных  особо  тяжких  преступлений  в  том числе убийств, грабежей, фактов причинения тяжкого вреда здоровью,</w:t>
      </w:r>
    </w:p>
    <w:p w:rsidR="00D72997" w:rsidRDefault="00D72997">
      <w:pPr>
        <w:ind w:firstLine="567"/>
        <w:jc w:val="both"/>
        <w:rPr>
          <w:sz w:val="28"/>
          <w:szCs w:val="28"/>
        </w:rPr>
      </w:pPr>
      <w:r>
        <w:rPr>
          <w:sz w:val="28"/>
          <w:szCs w:val="28"/>
        </w:rPr>
        <w:t xml:space="preserve">-сокращение количества  преступлений,  совершенных  на  бытовой  почве  и  в  состоянии алкогольного  опьянения, а  также  преступлений,  связанных  с  оборотом оружия и незаконным оборотом наркотических средств. </w:t>
      </w:r>
    </w:p>
    <w:p w:rsidR="00D72997" w:rsidRDefault="00D72997">
      <w:pPr>
        <w:ind w:firstLine="567"/>
        <w:jc w:val="both"/>
        <w:rPr>
          <w:sz w:val="28"/>
          <w:szCs w:val="28"/>
        </w:rPr>
      </w:pPr>
      <w:r>
        <w:rPr>
          <w:sz w:val="28"/>
          <w:szCs w:val="28"/>
        </w:rPr>
        <w:t xml:space="preserve">Для  решения  этих  задач  предполагается  реализовать  комплекс взаимоувязанных  и  скоординированных  по  времени  мероприятий, включающий в себя: </w:t>
      </w:r>
    </w:p>
    <w:p w:rsidR="00D72997" w:rsidRDefault="00D72997">
      <w:pPr>
        <w:ind w:firstLine="567"/>
        <w:jc w:val="both"/>
        <w:rPr>
          <w:sz w:val="28"/>
          <w:szCs w:val="28"/>
        </w:rPr>
      </w:pPr>
      <w:r>
        <w:rPr>
          <w:sz w:val="28"/>
          <w:szCs w:val="28"/>
        </w:rPr>
        <w:t xml:space="preserve">- мотивация населения на участие в деятельности по охране общественного </w:t>
      </w:r>
    </w:p>
    <w:p w:rsidR="00D72997" w:rsidRDefault="00D72997">
      <w:pPr>
        <w:ind w:firstLine="567"/>
        <w:jc w:val="both"/>
        <w:rPr>
          <w:sz w:val="28"/>
          <w:szCs w:val="28"/>
        </w:rPr>
      </w:pPr>
      <w:r>
        <w:rPr>
          <w:sz w:val="28"/>
          <w:szCs w:val="28"/>
        </w:rPr>
        <w:t xml:space="preserve">порядка и помощи органам внутренних дел; </w:t>
      </w:r>
    </w:p>
    <w:p w:rsidR="00D72997" w:rsidRDefault="00D72997">
      <w:pPr>
        <w:ind w:firstLine="567"/>
        <w:jc w:val="both"/>
        <w:rPr>
          <w:sz w:val="28"/>
          <w:szCs w:val="28"/>
        </w:rPr>
      </w:pPr>
      <w:r>
        <w:rPr>
          <w:sz w:val="28"/>
          <w:szCs w:val="28"/>
        </w:rPr>
        <w:t xml:space="preserve">- приобретение и установка специальных технических средств контроля и </w:t>
      </w:r>
    </w:p>
    <w:p w:rsidR="00D72997" w:rsidRDefault="00D72997">
      <w:pPr>
        <w:ind w:firstLine="567"/>
        <w:jc w:val="both"/>
        <w:rPr>
          <w:sz w:val="28"/>
          <w:szCs w:val="28"/>
        </w:rPr>
      </w:pPr>
      <w:r>
        <w:rPr>
          <w:sz w:val="28"/>
          <w:szCs w:val="28"/>
        </w:rPr>
        <w:t xml:space="preserve">обеспечения безопасности; </w:t>
      </w:r>
    </w:p>
    <w:p w:rsidR="00D72997" w:rsidRDefault="00D72997">
      <w:pPr>
        <w:ind w:firstLine="567"/>
        <w:jc w:val="both"/>
        <w:rPr>
          <w:sz w:val="28"/>
          <w:szCs w:val="28"/>
        </w:rPr>
      </w:pPr>
      <w:r>
        <w:rPr>
          <w:sz w:val="28"/>
          <w:szCs w:val="28"/>
        </w:rPr>
        <w:t xml:space="preserve">- правовое  просвещение,  а  также  всесторонняя  пропаганда </w:t>
      </w:r>
    </w:p>
    <w:p w:rsidR="00D72997" w:rsidRDefault="00D72997">
      <w:pPr>
        <w:ind w:firstLine="567"/>
        <w:jc w:val="both"/>
        <w:rPr>
          <w:sz w:val="28"/>
          <w:szCs w:val="28"/>
        </w:rPr>
      </w:pPr>
      <w:r>
        <w:rPr>
          <w:sz w:val="28"/>
          <w:szCs w:val="28"/>
        </w:rPr>
        <w:t xml:space="preserve">законопослушания, нравственности  и семейных ценностей, организация  и  проведение  тематических  мероприятий,  фестивалей  и конкурсов; </w:t>
      </w:r>
    </w:p>
    <w:p w:rsidR="00D72997" w:rsidRDefault="00D72997">
      <w:pPr>
        <w:ind w:firstLine="567"/>
        <w:jc w:val="both"/>
        <w:rPr>
          <w:sz w:val="28"/>
          <w:szCs w:val="28"/>
        </w:rPr>
      </w:pPr>
      <w:r>
        <w:rPr>
          <w:sz w:val="28"/>
          <w:szCs w:val="28"/>
        </w:rPr>
        <w:t xml:space="preserve">- оборудование  автомобильных  дорог  и  дорожной  инфраструктуры  в соответствие с требованиями безопасности дорожного движения. </w:t>
      </w:r>
    </w:p>
    <w:p w:rsidR="00D72997" w:rsidRDefault="00D72997">
      <w:pPr>
        <w:ind w:firstLine="567"/>
        <w:jc w:val="both"/>
        <w:rPr>
          <w:b/>
          <w:i/>
          <w:sz w:val="28"/>
          <w:szCs w:val="28"/>
        </w:rPr>
      </w:pPr>
    </w:p>
    <w:p w:rsidR="00D72997" w:rsidRDefault="00D72997">
      <w:pPr>
        <w:ind w:firstLine="567"/>
        <w:jc w:val="both"/>
        <w:rPr>
          <w:b/>
          <w:sz w:val="28"/>
          <w:szCs w:val="28"/>
        </w:rPr>
      </w:pPr>
      <w:r>
        <w:rPr>
          <w:b/>
          <w:i/>
          <w:sz w:val="28"/>
          <w:szCs w:val="28"/>
        </w:rPr>
        <w:t>3.2</w:t>
      </w:r>
      <w:r w:rsidR="009D732D">
        <w:rPr>
          <w:b/>
          <w:i/>
          <w:sz w:val="28"/>
          <w:szCs w:val="28"/>
        </w:rPr>
        <w:t>.</w:t>
      </w:r>
      <w:r>
        <w:rPr>
          <w:b/>
          <w:i/>
          <w:sz w:val="28"/>
          <w:szCs w:val="28"/>
        </w:rPr>
        <w:t xml:space="preserve"> </w:t>
      </w:r>
      <w:r>
        <w:rPr>
          <w:b/>
          <w:sz w:val="28"/>
          <w:szCs w:val="28"/>
        </w:rPr>
        <w:t>Развитие экономики, повышение уровня занятости населен</w:t>
      </w:r>
      <w:r w:rsidR="009D732D">
        <w:rPr>
          <w:b/>
          <w:sz w:val="28"/>
          <w:szCs w:val="28"/>
        </w:rPr>
        <w:t>ия, создание новых рабочих мест</w:t>
      </w:r>
    </w:p>
    <w:p w:rsidR="00D72997" w:rsidRDefault="00D72997">
      <w:pPr>
        <w:ind w:firstLine="567"/>
        <w:jc w:val="both"/>
        <w:rPr>
          <w:sz w:val="28"/>
          <w:szCs w:val="28"/>
          <w:u w:val="single"/>
        </w:rPr>
      </w:pPr>
      <w:r>
        <w:rPr>
          <w:sz w:val="28"/>
          <w:szCs w:val="28"/>
        </w:rPr>
        <w:t xml:space="preserve">Исходя  из  данных  проведенного  стратегического  анализа,  определены  приоритетные направления развития района для достижения цели первого уровня </w:t>
      </w:r>
      <w:r>
        <w:rPr>
          <w:i/>
          <w:sz w:val="28"/>
          <w:szCs w:val="28"/>
        </w:rPr>
        <w:t>«</w:t>
      </w:r>
      <w:r>
        <w:rPr>
          <w:sz w:val="28"/>
          <w:szCs w:val="28"/>
        </w:rPr>
        <w:t>Развитие экономики, повышение уровня занятости населения, создание новых рабочих мест».</w:t>
      </w:r>
    </w:p>
    <w:p w:rsidR="00D72997" w:rsidRDefault="00D72997">
      <w:pPr>
        <w:ind w:firstLine="567"/>
        <w:jc w:val="both"/>
        <w:rPr>
          <w:i/>
          <w:sz w:val="28"/>
          <w:szCs w:val="28"/>
        </w:rPr>
      </w:pPr>
      <w:r>
        <w:rPr>
          <w:sz w:val="28"/>
          <w:szCs w:val="28"/>
        </w:rPr>
        <w:t>Цель второго уровня -</w:t>
      </w:r>
      <w:r>
        <w:rPr>
          <w:b/>
          <w:i/>
          <w:sz w:val="28"/>
          <w:szCs w:val="28"/>
        </w:rPr>
        <w:t xml:space="preserve"> </w:t>
      </w:r>
      <w:r>
        <w:rPr>
          <w:i/>
          <w:sz w:val="28"/>
          <w:szCs w:val="28"/>
        </w:rPr>
        <w:t xml:space="preserve">Создание условий для развития сельскохозяйственного производства в поселениях района, расширения рынка сельскохозяйственной продукции, сырья и продовольствия. </w:t>
      </w:r>
    </w:p>
    <w:p w:rsidR="00D72997" w:rsidRDefault="00D72997">
      <w:pPr>
        <w:ind w:firstLine="567"/>
        <w:jc w:val="both"/>
        <w:rPr>
          <w:sz w:val="28"/>
          <w:szCs w:val="28"/>
        </w:rPr>
      </w:pPr>
      <w:r>
        <w:rPr>
          <w:sz w:val="28"/>
          <w:szCs w:val="28"/>
        </w:rPr>
        <w:t xml:space="preserve">Развитие базовых для Идринского района секторов промышленного и  сельскохозяйственного  производства  призвано  обеспечить  устойчивость экономики района.  </w:t>
      </w:r>
    </w:p>
    <w:p w:rsidR="00D72997" w:rsidRDefault="00D72997">
      <w:pPr>
        <w:ind w:firstLine="567"/>
        <w:jc w:val="both"/>
        <w:rPr>
          <w:sz w:val="28"/>
          <w:szCs w:val="28"/>
        </w:rPr>
      </w:pPr>
      <w:r>
        <w:rPr>
          <w:sz w:val="28"/>
          <w:szCs w:val="28"/>
        </w:rPr>
        <w:t xml:space="preserve">Возможности  развития сельскохозяйственного производства  связны с двумя  основными  факторами.  Во-первых – это растущий спрос на экологически чистую сельскохозяйственную продукцию. Во-вторых, нельзя забывать о специализации Идринского района на отрасли сельскохозяйственного  производства  и  его сельскохозяйственных ресурсах. </w:t>
      </w:r>
    </w:p>
    <w:p w:rsidR="00D72997" w:rsidRDefault="00D72997">
      <w:pPr>
        <w:ind w:firstLine="567"/>
        <w:jc w:val="both"/>
        <w:rPr>
          <w:sz w:val="28"/>
          <w:szCs w:val="28"/>
        </w:rPr>
      </w:pPr>
      <w:r>
        <w:rPr>
          <w:sz w:val="28"/>
          <w:szCs w:val="28"/>
        </w:rPr>
        <w:t>Действительность и текущая конъюнктура рынка заставляют нас переосмыслить наши приоритеты в сфере агропромышленного производства. Сельскохозяйственный  сектор  района  должен  сконцентрироваться  на наиболее выгодных направлениях, которые, помимо прочего, в наибольшей степени  соответствуют нашим конкурентным преимуществам. К ним относятся животноводство, в первую очередь мясомолочное, выращивание  зерновых и кормовых культур,  а  также переработка сельскохозяйственной продукции.</w:t>
      </w:r>
    </w:p>
    <w:p w:rsidR="00D72997" w:rsidRDefault="00D72997">
      <w:pPr>
        <w:ind w:firstLine="567"/>
        <w:jc w:val="both"/>
        <w:rPr>
          <w:sz w:val="28"/>
          <w:szCs w:val="28"/>
        </w:rPr>
      </w:pPr>
    </w:p>
    <w:tbl>
      <w:tblPr>
        <w:tblW w:w="0" w:type="auto"/>
        <w:tblInd w:w="-254" w:type="dxa"/>
        <w:tblLayout w:type="fixed"/>
        <w:tblCellMar>
          <w:left w:w="30" w:type="dxa"/>
          <w:right w:w="30" w:type="dxa"/>
        </w:tblCellMar>
        <w:tblLook w:val="0000" w:firstRow="0" w:lastRow="0" w:firstColumn="0" w:lastColumn="0" w:noHBand="0" w:noVBand="0"/>
      </w:tblPr>
      <w:tblGrid>
        <w:gridCol w:w="4253"/>
        <w:gridCol w:w="1168"/>
        <w:gridCol w:w="1445"/>
        <w:gridCol w:w="1445"/>
        <w:gridCol w:w="1805"/>
      </w:tblGrid>
      <w:tr w:rsidR="00D72997">
        <w:trPr>
          <w:trHeight w:val="443"/>
        </w:trPr>
        <w:tc>
          <w:tcPr>
            <w:tcW w:w="425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Показатели</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rPr>
            </w:pPr>
            <w:r>
              <w:rPr>
                <w:b/>
                <w:bCs/>
                <w:i/>
                <w:iCs/>
              </w:rPr>
              <w:t>2016</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61"/>
        </w:trPr>
        <w:tc>
          <w:tcPr>
            <w:tcW w:w="425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Объем производства сельскохозяйственной продукции, млн. руб.</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1558,29</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2108,8</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2648,5</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3106,6</w:t>
            </w:r>
          </w:p>
        </w:tc>
      </w:tr>
      <w:tr w:rsidR="00D72997">
        <w:trPr>
          <w:trHeight w:val="261"/>
        </w:trPr>
        <w:tc>
          <w:tcPr>
            <w:tcW w:w="425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Доля фактически используемых с-х угодий, %</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90,4</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93,08</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96,5</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100</w:t>
            </w:r>
          </w:p>
        </w:tc>
      </w:tr>
      <w:tr w:rsidR="00D72997">
        <w:trPr>
          <w:trHeight w:val="261"/>
        </w:trPr>
        <w:tc>
          <w:tcPr>
            <w:tcW w:w="425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Численность занятых в с-х производстве, чел.</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290</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315</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394</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470</w:t>
            </w:r>
          </w:p>
        </w:tc>
      </w:tr>
      <w:tr w:rsidR="00D72997">
        <w:trPr>
          <w:trHeight w:val="261"/>
        </w:trPr>
        <w:tc>
          <w:tcPr>
            <w:tcW w:w="4253" w:type="dxa"/>
            <w:tcBorders>
              <w:top w:val="single" w:sz="6" w:space="0" w:color="auto"/>
              <w:left w:val="single" w:sz="6" w:space="0" w:color="auto"/>
              <w:bottom w:val="single" w:sz="6" w:space="0" w:color="auto"/>
              <w:right w:val="single" w:sz="6" w:space="0" w:color="auto"/>
            </w:tcBorders>
            <w:vAlign w:val="center"/>
          </w:tcPr>
          <w:p w:rsidR="00D72997" w:rsidRDefault="00D72997">
            <w:pPr>
              <w:ind w:firstLineChars="100" w:firstLine="240"/>
            </w:pPr>
            <w:r>
              <w:t>Уровень рентабельности сельскохозяйственного производства с субсидиями, %</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22,1</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24,5</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26,5</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28,3</w:t>
            </w:r>
          </w:p>
        </w:tc>
      </w:tr>
      <w:tr w:rsidR="00D72997">
        <w:trPr>
          <w:trHeight w:val="261"/>
        </w:trPr>
        <w:tc>
          <w:tcPr>
            <w:tcW w:w="4253" w:type="dxa"/>
            <w:tcBorders>
              <w:top w:val="single" w:sz="6" w:space="0" w:color="auto"/>
              <w:left w:val="single" w:sz="6" w:space="0" w:color="auto"/>
              <w:bottom w:val="single" w:sz="6" w:space="0" w:color="auto"/>
              <w:right w:val="single" w:sz="6" w:space="0" w:color="auto"/>
            </w:tcBorders>
            <w:vAlign w:val="center"/>
          </w:tcPr>
          <w:p w:rsidR="00D72997" w:rsidRDefault="00D72997">
            <w:pPr>
              <w:ind w:firstLineChars="100" w:firstLine="240"/>
            </w:pPr>
            <w:r>
              <w:t>Удельный вес прибыльных сельскохозяйственных организаций, в общем их числе, %</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80</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86,3</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90,2</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93</w:t>
            </w:r>
          </w:p>
        </w:tc>
      </w:tr>
      <w:tr w:rsidR="00D72997">
        <w:trPr>
          <w:trHeight w:val="261"/>
        </w:trPr>
        <w:tc>
          <w:tcPr>
            <w:tcW w:w="4253" w:type="dxa"/>
            <w:tcBorders>
              <w:top w:val="single" w:sz="6" w:space="0" w:color="auto"/>
              <w:left w:val="single" w:sz="6" w:space="0" w:color="auto"/>
              <w:bottom w:val="single" w:sz="6" w:space="0" w:color="auto"/>
              <w:right w:val="single" w:sz="6" w:space="0" w:color="auto"/>
            </w:tcBorders>
            <w:vAlign w:val="center"/>
          </w:tcPr>
          <w:p w:rsidR="00D72997" w:rsidRDefault="00D72997">
            <w:pPr>
              <w:ind w:firstLineChars="100" w:firstLine="240"/>
            </w:pPr>
            <w:r>
              <w:t>Доля занятых в сельскохозяйственном производстве от численности занятости в малом бизнесе,%</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48,6</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54,6</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56,2</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59,3</w:t>
            </w:r>
          </w:p>
        </w:tc>
      </w:tr>
      <w:tr w:rsidR="00D72997">
        <w:trPr>
          <w:trHeight w:val="261"/>
        </w:trPr>
        <w:tc>
          <w:tcPr>
            <w:tcW w:w="4253" w:type="dxa"/>
            <w:tcBorders>
              <w:top w:val="single" w:sz="6" w:space="0" w:color="auto"/>
              <w:left w:val="single" w:sz="6" w:space="0" w:color="auto"/>
              <w:bottom w:val="single" w:sz="6" w:space="0" w:color="auto"/>
              <w:right w:val="single" w:sz="6" w:space="0" w:color="auto"/>
            </w:tcBorders>
            <w:vAlign w:val="center"/>
          </w:tcPr>
          <w:p w:rsidR="00D72997" w:rsidRDefault="00D72997">
            <w:pPr>
              <w:ind w:firstLineChars="100" w:firstLine="240"/>
            </w:pPr>
            <w:r>
              <w:t>Доля объема продукции переработки сельского хозяйства в общем объеме обрабатывающих производств, %</w:t>
            </w:r>
          </w:p>
        </w:tc>
        <w:tc>
          <w:tcPr>
            <w:tcW w:w="11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56,3</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72,1</w:t>
            </w:r>
          </w:p>
        </w:tc>
        <w:tc>
          <w:tcPr>
            <w:tcW w:w="144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75,4</w:t>
            </w:r>
          </w:p>
        </w:tc>
        <w:tc>
          <w:tcPr>
            <w:tcW w:w="180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77,4</w:t>
            </w:r>
          </w:p>
        </w:tc>
      </w:tr>
    </w:tbl>
    <w:p w:rsidR="00D72997" w:rsidRDefault="00D72997">
      <w:pPr>
        <w:ind w:firstLine="567"/>
        <w:jc w:val="both"/>
        <w:rPr>
          <w:sz w:val="28"/>
          <w:szCs w:val="28"/>
        </w:rPr>
      </w:pPr>
    </w:p>
    <w:p w:rsidR="00D72997" w:rsidRDefault="00D72997">
      <w:pPr>
        <w:ind w:firstLine="567"/>
        <w:jc w:val="both"/>
        <w:rPr>
          <w:bCs/>
          <w:sz w:val="28"/>
          <w:szCs w:val="28"/>
        </w:rPr>
      </w:pPr>
      <w:r>
        <w:rPr>
          <w:sz w:val="28"/>
          <w:szCs w:val="28"/>
        </w:rPr>
        <w:t xml:space="preserve">В общем объеме отгрузки сельскохозяйственной продукции 49,5 % приходится на </w:t>
      </w:r>
      <w:r>
        <w:rPr>
          <w:bCs/>
          <w:sz w:val="28"/>
          <w:szCs w:val="28"/>
        </w:rPr>
        <w:t xml:space="preserve">сельскохозяйственные, потребительские, перерабатывающие кооперативы. Данные кооперативы занимаются закупом излишек мясной и молочной продукции у населения с личных подсобных хозяйств. </w:t>
      </w:r>
    </w:p>
    <w:p w:rsidR="00D72997" w:rsidRDefault="00D72997">
      <w:pPr>
        <w:ind w:firstLine="567"/>
        <w:jc w:val="both"/>
        <w:rPr>
          <w:bCs/>
          <w:sz w:val="28"/>
          <w:szCs w:val="28"/>
        </w:rPr>
      </w:pPr>
      <w:r>
        <w:rPr>
          <w:bCs/>
          <w:sz w:val="28"/>
          <w:szCs w:val="28"/>
        </w:rPr>
        <w:t>В связи с тем, что кооперативы имеют рынки сбыта продукции переработки за пределами района необходимость иметь на территории района типовой рынок, дающий возможность хранения, обработки и реализации сельскохозяйственной продукции отсутствует. Учитывая тот факт, что подавляющее число населения района, удовлетворяет свои потребности в сельскохозяйственной  продукции с личных подворий, излишки реализуют в кооперативы, вероятность востребованности торговых мест типового розничного рынка также будет маловероятна.</w:t>
      </w:r>
    </w:p>
    <w:p w:rsidR="00D72997" w:rsidRDefault="00D72997">
      <w:pPr>
        <w:ind w:firstLine="567"/>
        <w:jc w:val="both"/>
        <w:rPr>
          <w:sz w:val="28"/>
          <w:szCs w:val="28"/>
        </w:rPr>
      </w:pPr>
      <w:r>
        <w:rPr>
          <w:sz w:val="28"/>
          <w:szCs w:val="28"/>
        </w:rPr>
        <w:t xml:space="preserve">Основные задачи, которые стоят сейчас перед агропромышленным комплексом района включают в себя:  </w:t>
      </w:r>
    </w:p>
    <w:p w:rsidR="00D72997" w:rsidRDefault="00D72997">
      <w:pPr>
        <w:ind w:firstLine="567"/>
        <w:jc w:val="both"/>
        <w:rPr>
          <w:sz w:val="28"/>
          <w:szCs w:val="28"/>
        </w:rPr>
      </w:pPr>
      <w:r>
        <w:rPr>
          <w:sz w:val="28"/>
          <w:szCs w:val="28"/>
        </w:rPr>
        <w:t>-увеличение объемов производства сельхозпродукции;</w:t>
      </w:r>
    </w:p>
    <w:p w:rsidR="00D72997" w:rsidRDefault="00D72997">
      <w:pPr>
        <w:ind w:firstLine="567"/>
        <w:jc w:val="both"/>
        <w:rPr>
          <w:sz w:val="28"/>
          <w:szCs w:val="28"/>
        </w:rPr>
      </w:pPr>
      <w:r>
        <w:rPr>
          <w:sz w:val="28"/>
          <w:szCs w:val="28"/>
        </w:rPr>
        <w:t xml:space="preserve">- повышение эффективности сельскохозяйственного производства; </w:t>
      </w:r>
    </w:p>
    <w:p w:rsidR="00D72997" w:rsidRDefault="00D72997">
      <w:pPr>
        <w:ind w:firstLine="567"/>
        <w:jc w:val="both"/>
        <w:rPr>
          <w:sz w:val="28"/>
          <w:szCs w:val="28"/>
        </w:rPr>
      </w:pPr>
      <w:r>
        <w:rPr>
          <w:sz w:val="28"/>
          <w:szCs w:val="28"/>
        </w:rPr>
        <w:t xml:space="preserve">- обеспечение  занятости  сельского  населения  и  создание  рабочих  мест, </w:t>
      </w:r>
    </w:p>
    <w:p w:rsidR="00D72997" w:rsidRDefault="00D72997">
      <w:pPr>
        <w:ind w:firstLine="567"/>
        <w:jc w:val="both"/>
        <w:rPr>
          <w:sz w:val="28"/>
          <w:szCs w:val="28"/>
        </w:rPr>
      </w:pPr>
      <w:r>
        <w:rPr>
          <w:sz w:val="28"/>
          <w:szCs w:val="28"/>
        </w:rPr>
        <w:t xml:space="preserve">отвечающих современным требованиям; </w:t>
      </w:r>
    </w:p>
    <w:p w:rsidR="00D72997" w:rsidRDefault="00D72997">
      <w:pPr>
        <w:ind w:firstLine="567"/>
        <w:jc w:val="both"/>
        <w:rPr>
          <w:sz w:val="28"/>
          <w:szCs w:val="28"/>
        </w:rPr>
      </w:pPr>
      <w:r>
        <w:rPr>
          <w:sz w:val="28"/>
          <w:szCs w:val="28"/>
        </w:rPr>
        <w:t>-</w:t>
      </w:r>
      <w:r>
        <w:t xml:space="preserve"> </w:t>
      </w:r>
      <w:r>
        <w:rPr>
          <w:sz w:val="28"/>
          <w:szCs w:val="28"/>
        </w:rPr>
        <w:t>создание условий для привлечения и закрепления молодых специалистов и молодых рабочих.</w:t>
      </w:r>
    </w:p>
    <w:p w:rsidR="00D72997" w:rsidRDefault="00D72997">
      <w:pPr>
        <w:ind w:firstLine="567"/>
        <w:jc w:val="both"/>
        <w:rPr>
          <w:sz w:val="28"/>
          <w:szCs w:val="28"/>
        </w:rPr>
      </w:pPr>
      <w:r>
        <w:rPr>
          <w:sz w:val="28"/>
          <w:szCs w:val="28"/>
        </w:rPr>
        <w:t xml:space="preserve">Решению  этих задач призван содействовать следующий комплекс мероприятий: </w:t>
      </w:r>
    </w:p>
    <w:p w:rsidR="00D72997" w:rsidRDefault="00D72997">
      <w:pPr>
        <w:ind w:firstLine="567"/>
        <w:jc w:val="both"/>
        <w:rPr>
          <w:sz w:val="28"/>
          <w:szCs w:val="28"/>
        </w:rPr>
      </w:pPr>
      <w:r>
        <w:rPr>
          <w:sz w:val="28"/>
          <w:szCs w:val="28"/>
        </w:rPr>
        <w:t xml:space="preserve">- поддержка  действующих  сельхозпредприятий  и  КФХ,  содействие </w:t>
      </w:r>
    </w:p>
    <w:p w:rsidR="00D72997" w:rsidRDefault="00D72997">
      <w:pPr>
        <w:ind w:firstLine="567"/>
        <w:jc w:val="both"/>
        <w:rPr>
          <w:sz w:val="28"/>
          <w:szCs w:val="28"/>
        </w:rPr>
      </w:pPr>
      <w:r>
        <w:rPr>
          <w:sz w:val="28"/>
          <w:szCs w:val="28"/>
        </w:rPr>
        <w:t xml:space="preserve">повышению  их  экономической  эффективности  за  счет  модернизации  и </w:t>
      </w:r>
    </w:p>
    <w:p w:rsidR="00D72997" w:rsidRDefault="00D72997">
      <w:pPr>
        <w:ind w:firstLine="567"/>
        <w:jc w:val="both"/>
        <w:rPr>
          <w:sz w:val="28"/>
          <w:szCs w:val="28"/>
        </w:rPr>
      </w:pPr>
      <w:r>
        <w:rPr>
          <w:sz w:val="28"/>
          <w:szCs w:val="28"/>
        </w:rPr>
        <w:t xml:space="preserve">применения передовых технологий; </w:t>
      </w:r>
    </w:p>
    <w:p w:rsidR="00D72997" w:rsidRDefault="00D72997">
      <w:pPr>
        <w:ind w:firstLine="567"/>
        <w:jc w:val="both"/>
        <w:rPr>
          <w:sz w:val="28"/>
          <w:szCs w:val="28"/>
        </w:rPr>
      </w:pPr>
      <w:r>
        <w:rPr>
          <w:sz w:val="28"/>
          <w:szCs w:val="28"/>
        </w:rPr>
        <w:t xml:space="preserve">- содействие сельскохозяйственным предприятиям и крестьянским фермерским хозяйствам в организации переработки и реализации произведенной продукции; </w:t>
      </w:r>
    </w:p>
    <w:p w:rsidR="00D72997" w:rsidRDefault="00D72997">
      <w:pPr>
        <w:ind w:firstLine="567"/>
        <w:jc w:val="both"/>
        <w:rPr>
          <w:sz w:val="28"/>
          <w:szCs w:val="28"/>
        </w:rPr>
      </w:pPr>
      <w:r>
        <w:rPr>
          <w:sz w:val="28"/>
          <w:szCs w:val="28"/>
        </w:rPr>
        <w:t xml:space="preserve">- привлечение  инвестиций,  в  том  числе  за  счет  расширения  участия  в </w:t>
      </w:r>
    </w:p>
    <w:p w:rsidR="00D72997" w:rsidRDefault="00D72997">
      <w:pPr>
        <w:ind w:firstLine="567"/>
        <w:jc w:val="both"/>
        <w:rPr>
          <w:sz w:val="28"/>
          <w:szCs w:val="28"/>
        </w:rPr>
      </w:pPr>
      <w:r>
        <w:rPr>
          <w:sz w:val="28"/>
          <w:szCs w:val="28"/>
        </w:rPr>
        <w:t xml:space="preserve">программах государственной поддержки сельхозпроизводителей; </w:t>
      </w:r>
    </w:p>
    <w:p w:rsidR="00D72997" w:rsidRDefault="00D72997">
      <w:pPr>
        <w:ind w:firstLine="567"/>
        <w:jc w:val="both"/>
        <w:rPr>
          <w:sz w:val="28"/>
          <w:szCs w:val="28"/>
        </w:rPr>
      </w:pPr>
      <w:r>
        <w:rPr>
          <w:sz w:val="28"/>
          <w:szCs w:val="28"/>
        </w:rPr>
        <w:t>- пропаганда и популяризацию фермерства.</w:t>
      </w:r>
    </w:p>
    <w:p w:rsidR="00D72997" w:rsidRDefault="00D72997">
      <w:pPr>
        <w:ind w:firstLine="567"/>
        <w:jc w:val="both"/>
        <w:rPr>
          <w:sz w:val="28"/>
          <w:szCs w:val="28"/>
        </w:rPr>
      </w:pPr>
      <w:r>
        <w:rPr>
          <w:sz w:val="28"/>
          <w:szCs w:val="28"/>
        </w:rPr>
        <w:t>Цель второго уровня</w:t>
      </w:r>
      <w:r w:rsidR="009D732D">
        <w:rPr>
          <w:sz w:val="28"/>
          <w:szCs w:val="28"/>
        </w:rPr>
        <w:t xml:space="preserve"> </w:t>
      </w:r>
      <w:r>
        <w:rPr>
          <w:sz w:val="28"/>
          <w:szCs w:val="28"/>
        </w:rPr>
        <w:t>-</w:t>
      </w:r>
      <w:r>
        <w:rPr>
          <w:b/>
          <w:i/>
          <w:sz w:val="28"/>
          <w:szCs w:val="28"/>
        </w:rPr>
        <w:t xml:space="preserve"> </w:t>
      </w:r>
      <w:r>
        <w:rPr>
          <w:i/>
          <w:sz w:val="28"/>
          <w:szCs w:val="28"/>
        </w:rPr>
        <w:t>Развитие малого и среднего предпринимательства</w:t>
      </w:r>
      <w:r>
        <w:rPr>
          <w:sz w:val="28"/>
          <w:szCs w:val="28"/>
        </w:rPr>
        <w:t xml:space="preserve">. </w:t>
      </w:r>
    </w:p>
    <w:p w:rsidR="00D72997" w:rsidRDefault="00D72997">
      <w:pPr>
        <w:ind w:firstLine="567"/>
        <w:jc w:val="both"/>
        <w:rPr>
          <w:sz w:val="28"/>
          <w:szCs w:val="28"/>
        </w:rPr>
      </w:pPr>
      <w:r>
        <w:rPr>
          <w:sz w:val="28"/>
          <w:szCs w:val="28"/>
        </w:rPr>
        <w:t xml:space="preserve"> Стратегическая  цель  района  в  области  развития  МиСП  –  увеличение </w:t>
      </w:r>
    </w:p>
    <w:p w:rsidR="00D72997" w:rsidRDefault="00D72997">
      <w:pPr>
        <w:ind w:firstLine="567"/>
        <w:jc w:val="both"/>
        <w:rPr>
          <w:sz w:val="36"/>
          <w:szCs w:val="36"/>
        </w:rPr>
      </w:pPr>
      <w:r>
        <w:rPr>
          <w:sz w:val="28"/>
          <w:szCs w:val="28"/>
        </w:rPr>
        <w:t>количества МиСП в целях создания новых рабочих мест, повышение обеспечения занятости населения, развитие реального сектора экономики и доходной базы бюджета района, создание условий способствующих образованию новых субъектов малого предпринимательства.</w:t>
      </w:r>
    </w:p>
    <w:p w:rsidR="00D72997" w:rsidRDefault="00D72997">
      <w:pPr>
        <w:ind w:firstLine="567"/>
        <w:jc w:val="both"/>
        <w:rPr>
          <w:sz w:val="28"/>
          <w:szCs w:val="28"/>
        </w:rPr>
      </w:pPr>
      <w:r>
        <w:rPr>
          <w:sz w:val="28"/>
          <w:szCs w:val="28"/>
        </w:rPr>
        <w:t>Основными стратегическими задачами развития МиСП Идринского</w:t>
      </w:r>
    </w:p>
    <w:p w:rsidR="00D72997" w:rsidRDefault="00D72997">
      <w:pPr>
        <w:ind w:firstLine="567"/>
        <w:jc w:val="both"/>
        <w:rPr>
          <w:sz w:val="28"/>
          <w:szCs w:val="28"/>
        </w:rPr>
      </w:pPr>
      <w:r>
        <w:rPr>
          <w:sz w:val="28"/>
          <w:szCs w:val="28"/>
        </w:rPr>
        <w:t xml:space="preserve">района представляются: </w:t>
      </w:r>
    </w:p>
    <w:p w:rsidR="00D72997" w:rsidRDefault="00D72997">
      <w:pPr>
        <w:numPr>
          <w:ilvl w:val="0"/>
          <w:numId w:val="7"/>
        </w:numPr>
        <w:jc w:val="both"/>
        <w:rPr>
          <w:sz w:val="28"/>
          <w:szCs w:val="28"/>
        </w:rPr>
      </w:pPr>
      <w:r>
        <w:rPr>
          <w:sz w:val="28"/>
          <w:szCs w:val="28"/>
        </w:rPr>
        <w:t xml:space="preserve">максимальная информированность о состоянии дел в сфере  малого и </w:t>
      </w:r>
    </w:p>
    <w:p w:rsidR="00D72997" w:rsidRDefault="00D72997">
      <w:pPr>
        <w:ind w:firstLine="567"/>
        <w:jc w:val="both"/>
        <w:rPr>
          <w:sz w:val="28"/>
          <w:szCs w:val="28"/>
        </w:rPr>
      </w:pPr>
      <w:r>
        <w:rPr>
          <w:sz w:val="28"/>
          <w:szCs w:val="28"/>
        </w:rPr>
        <w:t xml:space="preserve">среднего предпринимательства; </w:t>
      </w:r>
    </w:p>
    <w:p w:rsidR="00D72997" w:rsidRDefault="00D72997">
      <w:pPr>
        <w:numPr>
          <w:ilvl w:val="0"/>
          <w:numId w:val="7"/>
        </w:numPr>
        <w:jc w:val="both"/>
        <w:rPr>
          <w:sz w:val="28"/>
          <w:szCs w:val="28"/>
        </w:rPr>
      </w:pPr>
      <w:r>
        <w:rPr>
          <w:sz w:val="28"/>
          <w:szCs w:val="28"/>
        </w:rPr>
        <w:t xml:space="preserve">разработка и реализация мер поддержки субъектов малого и среднего  </w:t>
      </w:r>
    </w:p>
    <w:p w:rsidR="00D72997" w:rsidRDefault="00D72997">
      <w:pPr>
        <w:ind w:firstLine="567"/>
        <w:jc w:val="both"/>
        <w:rPr>
          <w:sz w:val="28"/>
          <w:szCs w:val="28"/>
        </w:rPr>
      </w:pPr>
      <w:r>
        <w:rPr>
          <w:sz w:val="28"/>
          <w:szCs w:val="28"/>
        </w:rPr>
        <w:t xml:space="preserve">предпринимательства,  содействие  в  доступе  к  региональным  и </w:t>
      </w:r>
    </w:p>
    <w:p w:rsidR="00D72997" w:rsidRDefault="00D72997">
      <w:pPr>
        <w:ind w:firstLine="567"/>
        <w:jc w:val="both"/>
        <w:rPr>
          <w:sz w:val="28"/>
          <w:szCs w:val="28"/>
        </w:rPr>
      </w:pPr>
      <w:r>
        <w:rPr>
          <w:sz w:val="28"/>
          <w:szCs w:val="28"/>
        </w:rPr>
        <w:t xml:space="preserve">федеральным мерам поддержки; </w:t>
      </w:r>
    </w:p>
    <w:p w:rsidR="00D72997" w:rsidRDefault="00D72997">
      <w:pPr>
        <w:numPr>
          <w:ilvl w:val="0"/>
          <w:numId w:val="7"/>
        </w:numPr>
        <w:jc w:val="both"/>
        <w:rPr>
          <w:sz w:val="28"/>
          <w:szCs w:val="28"/>
        </w:rPr>
      </w:pPr>
      <w:r>
        <w:rPr>
          <w:sz w:val="28"/>
          <w:szCs w:val="28"/>
        </w:rPr>
        <w:t xml:space="preserve">пропаганда и популяризация предпринимательской деятельности. </w:t>
      </w:r>
    </w:p>
    <w:p w:rsidR="00D72997" w:rsidRDefault="00D72997">
      <w:pPr>
        <w:ind w:firstLine="567"/>
        <w:jc w:val="both"/>
        <w:rPr>
          <w:sz w:val="28"/>
          <w:szCs w:val="28"/>
        </w:rPr>
      </w:pPr>
    </w:p>
    <w:tbl>
      <w:tblPr>
        <w:tblW w:w="0" w:type="auto"/>
        <w:tblInd w:w="0" w:type="dxa"/>
        <w:tblLayout w:type="fixed"/>
        <w:tblCellMar>
          <w:left w:w="30" w:type="dxa"/>
          <w:right w:w="30" w:type="dxa"/>
        </w:tblCellMar>
        <w:tblLook w:val="0000" w:firstRow="0" w:lastRow="0" w:firstColumn="0" w:lastColumn="0" w:noHBand="0" w:noVBand="0"/>
      </w:tblPr>
      <w:tblGrid>
        <w:gridCol w:w="3858"/>
        <w:gridCol w:w="1115"/>
        <w:gridCol w:w="1629"/>
        <w:gridCol w:w="1629"/>
        <w:gridCol w:w="1580"/>
      </w:tblGrid>
      <w:tr w:rsidR="00D72997">
        <w:trPr>
          <w:trHeight w:val="438"/>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Показатели</w:t>
            </w:r>
          </w:p>
        </w:tc>
        <w:tc>
          <w:tcPr>
            <w:tcW w:w="111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2016</w:t>
            </w:r>
          </w:p>
        </w:tc>
        <w:tc>
          <w:tcPr>
            <w:tcW w:w="162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162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158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58"/>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t>Число субъектов малого и среднего предпринимательства на 10000 жителей</w:t>
            </w:r>
          </w:p>
        </w:tc>
        <w:tc>
          <w:tcPr>
            <w:tcW w:w="111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244,95</w:t>
            </w:r>
          </w:p>
        </w:tc>
        <w:tc>
          <w:tcPr>
            <w:tcW w:w="162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265</w:t>
            </w:r>
          </w:p>
        </w:tc>
        <w:tc>
          <w:tcPr>
            <w:tcW w:w="162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266,8</w:t>
            </w:r>
          </w:p>
        </w:tc>
        <w:tc>
          <w:tcPr>
            <w:tcW w:w="158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268,3</w:t>
            </w:r>
          </w:p>
        </w:tc>
      </w:tr>
      <w:tr w:rsidR="00D72997">
        <w:trPr>
          <w:trHeight w:val="258"/>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среднесписочной численности работников малых и средних организаций в среднесписочной численности работников (всех организаций, %</w:t>
            </w:r>
          </w:p>
        </w:tc>
        <w:tc>
          <w:tcPr>
            <w:tcW w:w="111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35,07</w:t>
            </w:r>
          </w:p>
        </w:tc>
        <w:tc>
          <w:tcPr>
            <w:tcW w:w="162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35,8</w:t>
            </w:r>
          </w:p>
        </w:tc>
        <w:tc>
          <w:tcPr>
            <w:tcW w:w="162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36</w:t>
            </w:r>
          </w:p>
        </w:tc>
        <w:tc>
          <w:tcPr>
            <w:tcW w:w="158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36,6</w:t>
            </w:r>
          </w:p>
        </w:tc>
      </w:tr>
    </w:tbl>
    <w:p w:rsidR="00D72997" w:rsidRDefault="00D72997">
      <w:pPr>
        <w:ind w:firstLine="567"/>
        <w:jc w:val="both"/>
        <w:rPr>
          <w:sz w:val="28"/>
          <w:szCs w:val="28"/>
        </w:rPr>
      </w:pPr>
    </w:p>
    <w:p w:rsidR="00D72997" w:rsidRDefault="00D72997">
      <w:pPr>
        <w:ind w:firstLine="567"/>
        <w:jc w:val="both"/>
        <w:rPr>
          <w:sz w:val="28"/>
          <w:szCs w:val="28"/>
        </w:rPr>
      </w:pPr>
      <w:r>
        <w:rPr>
          <w:sz w:val="28"/>
          <w:szCs w:val="28"/>
        </w:rPr>
        <w:t xml:space="preserve">В целях развития малого и среднего бизнеса Идринского  района  планируется реализация следующего комплекса мероприятий: </w:t>
      </w:r>
    </w:p>
    <w:p w:rsidR="00D72997" w:rsidRDefault="00D72997">
      <w:pPr>
        <w:ind w:firstLine="567"/>
        <w:jc w:val="both"/>
        <w:rPr>
          <w:sz w:val="28"/>
          <w:szCs w:val="28"/>
        </w:rPr>
      </w:pPr>
      <w:r>
        <w:rPr>
          <w:sz w:val="28"/>
          <w:szCs w:val="28"/>
        </w:rPr>
        <w:t xml:space="preserve">- мониторинг и анализ развития малого и среднего предпринимательства; </w:t>
      </w:r>
    </w:p>
    <w:p w:rsidR="00D72997" w:rsidRDefault="00D72997">
      <w:pPr>
        <w:ind w:firstLine="567"/>
        <w:jc w:val="both"/>
        <w:rPr>
          <w:sz w:val="28"/>
          <w:szCs w:val="28"/>
        </w:rPr>
      </w:pPr>
      <w:r>
        <w:rPr>
          <w:sz w:val="28"/>
          <w:szCs w:val="28"/>
        </w:rPr>
        <w:t xml:space="preserve">- информирование  субъектов  МиСП  о  мерах  поддержки  и  содействие  в доступе к мерам поддержки всех уровней;  </w:t>
      </w:r>
    </w:p>
    <w:p w:rsidR="00D72997" w:rsidRDefault="00D72997">
      <w:pPr>
        <w:ind w:firstLine="567"/>
        <w:jc w:val="both"/>
        <w:rPr>
          <w:sz w:val="28"/>
          <w:szCs w:val="28"/>
        </w:rPr>
      </w:pPr>
      <w:r>
        <w:rPr>
          <w:sz w:val="28"/>
          <w:szCs w:val="28"/>
        </w:rPr>
        <w:t>- грантовая  поддержка,  предоставление  на  конкурсной основе субсидий субъектам  малого  и  среднего  предпринимательства  на  создание собственного дела;</w:t>
      </w:r>
    </w:p>
    <w:p w:rsidR="00D72997" w:rsidRDefault="00D72997">
      <w:pPr>
        <w:ind w:firstLine="567"/>
        <w:jc w:val="both"/>
        <w:rPr>
          <w:sz w:val="28"/>
          <w:szCs w:val="28"/>
        </w:rPr>
      </w:pPr>
      <w:r>
        <w:rPr>
          <w:sz w:val="28"/>
          <w:szCs w:val="28"/>
        </w:rPr>
        <w:t xml:space="preserve">- повышение информированности, правовой и профессиональной грамотности субъектов МиСП; </w:t>
      </w:r>
    </w:p>
    <w:p w:rsidR="00D72997" w:rsidRDefault="00D72997">
      <w:pPr>
        <w:ind w:firstLine="567"/>
        <w:jc w:val="both"/>
        <w:rPr>
          <w:sz w:val="28"/>
          <w:szCs w:val="28"/>
        </w:rPr>
      </w:pPr>
      <w:r>
        <w:rPr>
          <w:sz w:val="28"/>
          <w:szCs w:val="28"/>
        </w:rPr>
        <w:t xml:space="preserve">- привлечение  МиСП  района  к  участию  в  отраслевых,  межрайонных, </w:t>
      </w:r>
    </w:p>
    <w:p w:rsidR="00D72997" w:rsidRDefault="00D72997">
      <w:pPr>
        <w:ind w:firstLine="567"/>
        <w:jc w:val="both"/>
        <w:rPr>
          <w:sz w:val="28"/>
          <w:szCs w:val="28"/>
        </w:rPr>
      </w:pPr>
      <w:r>
        <w:rPr>
          <w:sz w:val="28"/>
          <w:szCs w:val="28"/>
        </w:rPr>
        <w:t xml:space="preserve">региональных форумах, конкурсах, выставках и ярмарках; </w:t>
      </w:r>
    </w:p>
    <w:p w:rsidR="00D72997" w:rsidRDefault="00D72997">
      <w:pPr>
        <w:ind w:firstLine="567"/>
        <w:jc w:val="both"/>
        <w:rPr>
          <w:sz w:val="28"/>
          <w:szCs w:val="28"/>
        </w:rPr>
      </w:pPr>
      <w:r>
        <w:rPr>
          <w:sz w:val="28"/>
          <w:szCs w:val="28"/>
        </w:rPr>
        <w:t xml:space="preserve">- развитие кооперационных связей субъектов МиСП с крупным бизнесом, в </w:t>
      </w:r>
    </w:p>
    <w:p w:rsidR="00D72997" w:rsidRDefault="00D72997">
      <w:pPr>
        <w:ind w:firstLine="567"/>
        <w:jc w:val="both"/>
        <w:rPr>
          <w:sz w:val="28"/>
          <w:szCs w:val="28"/>
        </w:rPr>
      </w:pPr>
      <w:r>
        <w:rPr>
          <w:sz w:val="28"/>
          <w:szCs w:val="28"/>
        </w:rPr>
        <w:t xml:space="preserve">том числе с предприятиями и организациями г. Красноярска; </w:t>
      </w:r>
    </w:p>
    <w:p w:rsidR="00D72997" w:rsidRDefault="00D72997">
      <w:pPr>
        <w:ind w:firstLine="567"/>
        <w:jc w:val="both"/>
        <w:rPr>
          <w:sz w:val="28"/>
          <w:szCs w:val="28"/>
        </w:rPr>
      </w:pPr>
      <w:r>
        <w:rPr>
          <w:sz w:val="28"/>
          <w:szCs w:val="28"/>
        </w:rPr>
        <w:t>-организация и проведение районных конкурсов среди субъектов МиСП.</w:t>
      </w:r>
    </w:p>
    <w:p w:rsidR="00D72997" w:rsidRDefault="00D72997">
      <w:pPr>
        <w:ind w:firstLine="567"/>
        <w:jc w:val="both"/>
        <w:rPr>
          <w:i/>
          <w:sz w:val="28"/>
          <w:szCs w:val="28"/>
        </w:rPr>
      </w:pPr>
      <w:r>
        <w:rPr>
          <w:sz w:val="28"/>
          <w:szCs w:val="28"/>
        </w:rPr>
        <w:t>Цель второго уровня</w:t>
      </w:r>
      <w:r w:rsidR="009D732D">
        <w:rPr>
          <w:sz w:val="28"/>
          <w:szCs w:val="28"/>
        </w:rPr>
        <w:t xml:space="preserve"> </w:t>
      </w:r>
      <w:r>
        <w:rPr>
          <w:sz w:val="28"/>
          <w:szCs w:val="28"/>
        </w:rPr>
        <w:t>-</w:t>
      </w:r>
      <w:r>
        <w:rPr>
          <w:b/>
          <w:i/>
          <w:sz w:val="28"/>
          <w:szCs w:val="28"/>
        </w:rPr>
        <w:t xml:space="preserve"> </w:t>
      </w:r>
      <w:r>
        <w:rPr>
          <w:i/>
          <w:sz w:val="28"/>
          <w:szCs w:val="28"/>
        </w:rPr>
        <w:t>Повышение уровня занятости населения.</w:t>
      </w:r>
    </w:p>
    <w:p w:rsidR="00D72997" w:rsidRDefault="00D72997">
      <w:pPr>
        <w:ind w:firstLine="567"/>
        <w:jc w:val="both"/>
        <w:rPr>
          <w:sz w:val="28"/>
          <w:szCs w:val="28"/>
        </w:rPr>
      </w:pPr>
      <w:r>
        <w:rPr>
          <w:sz w:val="28"/>
          <w:szCs w:val="28"/>
        </w:rPr>
        <w:t>Основная задача - это снижение уровня зарегистрированной безработицы. Достижению данной цели будут способствовать следующие мероприятия:</w:t>
      </w:r>
    </w:p>
    <w:p w:rsidR="00D72997" w:rsidRDefault="00D72997">
      <w:pPr>
        <w:ind w:firstLine="567"/>
        <w:jc w:val="both"/>
        <w:rPr>
          <w:sz w:val="28"/>
          <w:szCs w:val="28"/>
        </w:rPr>
      </w:pPr>
      <w:r>
        <w:rPr>
          <w:sz w:val="28"/>
          <w:szCs w:val="28"/>
        </w:rPr>
        <w:t>-реализация действующих на территории района проектов в области занятости населения;</w:t>
      </w:r>
    </w:p>
    <w:p w:rsidR="00D72997" w:rsidRDefault="00D72997">
      <w:pPr>
        <w:ind w:firstLine="567"/>
        <w:jc w:val="both"/>
        <w:rPr>
          <w:sz w:val="28"/>
          <w:szCs w:val="28"/>
        </w:rPr>
      </w:pPr>
      <w:r>
        <w:rPr>
          <w:sz w:val="28"/>
          <w:szCs w:val="28"/>
        </w:rPr>
        <w:t>-реализации программы кадрового обеспечения Идринского районе до 2020 года;</w:t>
      </w:r>
    </w:p>
    <w:p w:rsidR="00D72997" w:rsidRDefault="00D72997">
      <w:pPr>
        <w:ind w:firstLine="567"/>
        <w:jc w:val="both"/>
        <w:rPr>
          <w:sz w:val="28"/>
          <w:szCs w:val="28"/>
        </w:rPr>
      </w:pPr>
      <w:r>
        <w:rPr>
          <w:sz w:val="28"/>
          <w:szCs w:val="28"/>
        </w:rPr>
        <w:t>- создание временных рабочих мест в рамках реализации подпрограмм по обеспечению жизнедеятельности сельских советов района;</w:t>
      </w:r>
    </w:p>
    <w:p w:rsidR="00D72997" w:rsidRDefault="00D72997">
      <w:pPr>
        <w:ind w:firstLine="567"/>
        <w:jc w:val="both"/>
        <w:rPr>
          <w:sz w:val="28"/>
          <w:szCs w:val="28"/>
        </w:rPr>
      </w:pPr>
      <w:r>
        <w:rPr>
          <w:i/>
          <w:sz w:val="28"/>
          <w:szCs w:val="28"/>
        </w:rPr>
        <w:t xml:space="preserve">- </w:t>
      </w:r>
      <w:r>
        <w:rPr>
          <w:sz w:val="28"/>
          <w:szCs w:val="28"/>
        </w:rPr>
        <w:t>организация опережающего обеспечения потребности экономики района в квалифицированных кадрах на основе эффективного использования трудовых ресурсов (реализация Стратегии управления рынком труда Красноярского края до 2020 года);</w:t>
      </w:r>
    </w:p>
    <w:p w:rsidR="00D72997" w:rsidRDefault="00D72997">
      <w:pPr>
        <w:ind w:firstLine="567"/>
        <w:jc w:val="both"/>
        <w:rPr>
          <w:sz w:val="28"/>
          <w:szCs w:val="28"/>
        </w:rPr>
      </w:pPr>
      <w:r>
        <w:rPr>
          <w:sz w:val="28"/>
          <w:szCs w:val="28"/>
        </w:rPr>
        <w:t>- реализация межведомственного плана намеченных мероприятий по Стратегии развития профессиональной ориентации населения в Идринском районе;</w:t>
      </w:r>
    </w:p>
    <w:p w:rsidR="00D72997" w:rsidRDefault="00D72997">
      <w:pPr>
        <w:ind w:firstLine="567"/>
        <w:jc w:val="both"/>
        <w:rPr>
          <w:sz w:val="28"/>
          <w:szCs w:val="28"/>
        </w:rPr>
      </w:pPr>
      <w:r>
        <w:rPr>
          <w:sz w:val="28"/>
          <w:szCs w:val="28"/>
        </w:rPr>
        <w:t>- реализация межведомственного плана мероприятий по организации совместной работы по содействию занятости выпускников профессиональных образовательных организаций на территории района;</w:t>
      </w:r>
    </w:p>
    <w:p w:rsidR="00D72997" w:rsidRDefault="00D72997">
      <w:pPr>
        <w:ind w:firstLine="567"/>
        <w:jc w:val="both"/>
        <w:rPr>
          <w:sz w:val="28"/>
          <w:szCs w:val="28"/>
        </w:rPr>
      </w:pPr>
      <w:r>
        <w:rPr>
          <w:sz w:val="28"/>
          <w:szCs w:val="28"/>
        </w:rPr>
        <w:t>-</w:t>
      </w:r>
      <w:r>
        <w:rPr>
          <w:sz w:val="52"/>
          <w:szCs w:val="52"/>
        </w:rPr>
        <w:t xml:space="preserve"> </w:t>
      </w:r>
      <w:r>
        <w:rPr>
          <w:sz w:val="28"/>
          <w:szCs w:val="28"/>
        </w:rPr>
        <w:t>реализация проекта «Предпринимательская деятельность - шанс для молодежи» в 2019 году;</w:t>
      </w:r>
    </w:p>
    <w:p w:rsidR="00D72997" w:rsidRDefault="00D72997">
      <w:pPr>
        <w:ind w:firstLine="567"/>
        <w:jc w:val="both"/>
        <w:rPr>
          <w:sz w:val="28"/>
          <w:szCs w:val="28"/>
        </w:rPr>
      </w:pPr>
      <w:r>
        <w:rPr>
          <w:sz w:val="28"/>
          <w:szCs w:val="28"/>
        </w:rPr>
        <w:t>- реализация проекта по организации общественных работ – «Парк Победы» на территории Отрокского сельсовета в 2019 году.</w:t>
      </w:r>
    </w:p>
    <w:p w:rsidR="00D72997" w:rsidRDefault="00D72997">
      <w:pPr>
        <w:ind w:firstLine="567"/>
        <w:jc w:val="both"/>
        <w:rPr>
          <w:sz w:val="28"/>
          <w:szCs w:val="28"/>
        </w:rPr>
      </w:pPr>
    </w:p>
    <w:tbl>
      <w:tblPr>
        <w:tblW w:w="0" w:type="auto"/>
        <w:tblInd w:w="93" w:type="dxa"/>
        <w:tblLayout w:type="fixed"/>
        <w:tblLook w:val="0000" w:firstRow="0" w:lastRow="0" w:firstColumn="0" w:lastColumn="0" w:noHBand="0" w:noVBand="0"/>
      </w:tblPr>
      <w:tblGrid>
        <w:gridCol w:w="4410"/>
        <w:gridCol w:w="851"/>
        <w:gridCol w:w="816"/>
        <w:gridCol w:w="816"/>
        <w:gridCol w:w="816"/>
        <w:gridCol w:w="927"/>
        <w:gridCol w:w="816"/>
        <w:gridCol w:w="816"/>
      </w:tblGrid>
      <w:tr w:rsidR="00D72997">
        <w:trPr>
          <w:trHeight w:val="300"/>
        </w:trPr>
        <w:tc>
          <w:tcPr>
            <w:tcW w:w="4410" w:type="dxa"/>
            <w:tcBorders>
              <w:top w:val="single" w:sz="4" w:space="0" w:color="auto"/>
              <w:left w:val="single" w:sz="4" w:space="0" w:color="auto"/>
              <w:bottom w:val="single" w:sz="4" w:space="0" w:color="auto"/>
              <w:right w:val="single" w:sz="4" w:space="0" w:color="auto"/>
            </w:tcBorders>
            <w:vAlign w:val="bottom"/>
          </w:tcPr>
          <w:p w:rsidR="00D72997" w:rsidRDefault="00D72997">
            <w:pPr>
              <w:jc w:val="center"/>
            </w:pPr>
            <w:r>
              <w:t>Показатели</w:t>
            </w:r>
          </w:p>
        </w:tc>
        <w:tc>
          <w:tcPr>
            <w:tcW w:w="851" w:type="dxa"/>
            <w:tcBorders>
              <w:top w:val="single" w:sz="4" w:space="0" w:color="auto"/>
              <w:left w:val="nil"/>
              <w:bottom w:val="single" w:sz="4" w:space="0" w:color="auto"/>
              <w:right w:val="single" w:sz="4" w:space="0" w:color="auto"/>
            </w:tcBorders>
            <w:vAlign w:val="bottom"/>
          </w:tcPr>
          <w:p w:rsidR="00D72997" w:rsidRDefault="00D72997">
            <w:pPr>
              <w:jc w:val="right"/>
            </w:pPr>
            <w:r>
              <w:t>2016</w:t>
            </w:r>
          </w:p>
        </w:tc>
        <w:tc>
          <w:tcPr>
            <w:tcW w:w="816" w:type="dxa"/>
            <w:tcBorders>
              <w:top w:val="single" w:sz="4" w:space="0" w:color="auto"/>
              <w:left w:val="nil"/>
              <w:bottom w:val="single" w:sz="4" w:space="0" w:color="auto"/>
              <w:right w:val="single" w:sz="4" w:space="0" w:color="auto"/>
            </w:tcBorders>
            <w:vAlign w:val="bottom"/>
          </w:tcPr>
          <w:p w:rsidR="00D72997" w:rsidRDefault="00D72997">
            <w:pPr>
              <w:jc w:val="right"/>
            </w:pPr>
            <w:r>
              <w:t>2017</w:t>
            </w:r>
          </w:p>
        </w:tc>
        <w:tc>
          <w:tcPr>
            <w:tcW w:w="816" w:type="dxa"/>
            <w:tcBorders>
              <w:top w:val="single" w:sz="4" w:space="0" w:color="auto"/>
              <w:left w:val="nil"/>
              <w:bottom w:val="single" w:sz="4" w:space="0" w:color="auto"/>
              <w:right w:val="single" w:sz="4" w:space="0" w:color="auto"/>
            </w:tcBorders>
            <w:vAlign w:val="bottom"/>
          </w:tcPr>
          <w:p w:rsidR="00D72997" w:rsidRDefault="00D72997">
            <w:pPr>
              <w:jc w:val="right"/>
            </w:pPr>
            <w:r>
              <w:t>2018</w:t>
            </w:r>
          </w:p>
        </w:tc>
        <w:tc>
          <w:tcPr>
            <w:tcW w:w="816" w:type="dxa"/>
            <w:tcBorders>
              <w:top w:val="single" w:sz="4" w:space="0" w:color="auto"/>
              <w:left w:val="nil"/>
              <w:bottom w:val="single" w:sz="4" w:space="0" w:color="auto"/>
              <w:right w:val="single" w:sz="4" w:space="0" w:color="auto"/>
            </w:tcBorders>
            <w:vAlign w:val="bottom"/>
          </w:tcPr>
          <w:p w:rsidR="00D72997" w:rsidRDefault="00D72997">
            <w:pPr>
              <w:jc w:val="right"/>
            </w:pPr>
            <w:r>
              <w:t>2019</w:t>
            </w:r>
          </w:p>
        </w:tc>
        <w:tc>
          <w:tcPr>
            <w:tcW w:w="927" w:type="dxa"/>
            <w:tcBorders>
              <w:top w:val="single" w:sz="4" w:space="0" w:color="auto"/>
              <w:left w:val="nil"/>
              <w:bottom w:val="single" w:sz="4" w:space="0" w:color="auto"/>
              <w:right w:val="single" w:sz="4" w:space="0" w:color="auto"/>
            </w:tcBorders>
            <w:vAlign w:val="bottom"/>
          </w:tcPr>
          <w:p w:rsidR="00D72997" w:rsidRDefault="00D72997">
            <w:pPr>
              <w:jc w:val="right"/>
            </w:pPr>
            <w:r>
              <w:t>2020</w:t>
            </w:r>
          </w:p>
        </w:tc>
        <w:tc>
          <w:tcPr>
            <w:tcW w:w="816" w:type="dxa"/>
            <w:tcBorders>
              <w:top w:val="single" w:sz="4" w:space="0" w:color="auto"/>
              <w:left w:val="nil"/>
              <w:bottom w:val="single" w:sz="4" w:space="0" w:color="auto"/>
              <w:right w:val="single" w:sz="4" w:space="0" w:color="auto"/>
            </w:tcBorders>
            <w:vAlign w:val="bottom"/>
          </w:tcPr>
          <w:p w:rsidR="00D72997" w:rsidRDefault="00D72997">
            <w:pPr>
              <w:jc w:val="right"/>
            </w:pPr>
            <w:r>
              <w:t>2025</w:t>
            </w:r>
          </w:p>
        </w:tc>
        <w:tc>
          <w:tcPr>
            <w:tcW w:w="816" w:type="dxa"/>
            <w:tcBorders>
              <w:top w:val="single" w:sz="4" w:space="0" w:color="auto"/>
              <w:left w:val="nil"/>
              <w:bottom w:val="single" w:sz="4" w:space="0" w:color="auto"/>
              <w:right w:val="single" w:sz="4" w:space="0" w:color="auto"/>
            </w:tcBorders>
            <w:vAlign w:val="bottom"/>
          </w:tcPr>
          <w:p w:rsidR="00D72997" w:rsidRDefault="00D72997">
            <w:pPr>
              <w:jc w:val="right"/>
            </w:pPr>
            <w:r>
              <w:t>2030</w:t>
            </w:r>
          </w:p>
        </w:tc>
      </w:tr>
      <w:tr w:rsidR="00D72997">
        <w:trPr>
          <w:trHeight w:val="363"/>
        </w:trPr>
        <w:tc>
          <w:tcPr>
            <w:tcW w:w="4410" w:type="dxa"/>
            <w:tcBorders>
              <w:top w:val="nil"/>
              <w:left w:val="single" w:sz="4" w:space="0" w:color="auto"/>
              <w:bottom w:val="single" w:sz="4" w:space="0" w:color="auto"/>
              <w:right w:val="single" w:sz="4" w:space="0" w:color="auto"/>
            </w:tcBorders>
          </w:tcPr>
          <w:p w:rsidR="00D72997" w:rsidRDefault="00D72997">
            <w:r>
              <w:t>Уровень безработицы, %</w:t>
            </w:r>
          </w:p>
        </w:tc>
        <w:tc>
          <w:tcPr>
            <w:tcW w:w="851" w:type="dxa"/>
            <w:tcBorders>
              <w:top w:val="nil"/>
              <w:left w:val="nil"/>
              <w:bottom w:val="single" w:sz="4" w:space="0" w:color="auto"/>
              <w:right w:val="single" w:sz="4" w:space="0" w:color="auto"/>
            </w:tcBorders>
          </w:tcPr>
          <w:p w:rsidR="00D72997" w:rsidRDefault="00D72997">
            <w:r>
              <w:t>4,7</w:t>
            </w:r>
          </w:p>
        </w:tc>
        <w:tc>
          <w:tcPr>
            <w:tcW w:w="816" w:type="dxa"/>
            <w:tcBorders>
              <w:top w:val="nil"/>
              <w:left w:val="nil"/>
              <w:bottom w:val="single" w:sz="4" w:space="0" w:color="auto"/>
              <w:right w:val="single" w:sz="4" w:space="0" w:color="auto"/>
            </w:tcBorders>
          </w:tcPr>
          <w:p w:rsidR="00D72997" w:rsidRDefault="00D72997">
            <w:r>
              <w:t>4,5</w:t>
            </w:r>
          </w:p>
        </w:tc>
        <w:tc>
          <w:tcPr>
            <w:tcW w:w="816" w:type="dxa"/>
            <w:tcBorders>
              <w:top w:val="nil"/>
              <w:left w:val="nil"/>
              <w:bottom w:val="single" w:sz="4" w:space="0" w:color="auto"/>
              <w:right w:val="single" w:sz="4" w:space="0" w:color="auto"/>
            </w:tcBorders>
          </w:tcPr>
          <w:p w:rsidR="00D72997" w:rsidRDefault="00D72997">
            <w:r>
              <w:t>4,2</w:t>
            </w:r>
          </w:p>
        </w:tc>
        <w:tc>
          <w:tcPr>
            <w:tcW w:w="816" w:type="dxa"/>
            <w:tcBorders>
              <w:top w:val="nil"/>
              <w:left w:val="nil"/>
              <w:bottom w:val="single" w:sz="4" w:space="0" w:color="auto"/>
              <w:right w:val="single" w:sz="4" w:space="0" w:color="auto"/>
            </w:tcBorders>
          </w:tcPr>
          <w:p w:rsidR="00D72997" w:rsidRDefault="00D72997">
            <w:r>
              <w:t>4,1</w:t>
            </w:r>
          </w:p>
        </w:tc>
        <w:tc>
          <w:tcPr>
            <w:tcW w:w="927" w:type="dxa"/>
            <w:tcBorders>
              <w:top w:val="nil"/>
              <w:left w:val="nil"/>
              <w:bottom w:val="single" w:sz="4" w:space="0" w:color="auto"/>
              <w:right w:val="single" w:sz="4" w:space="0" w:color="auto"/>
            </w:tcBorders>
          </w:tcPr>
          <w:p w:rsidR="00D72997" w:rsidRDefault="00D72997">
            <w:r>
              <w:t>3,9</w:t>
            </w:r>
          </w:p>
        </w:tc>
        <w:tc>
          <w:tcPr>
            <w:tcW w:w="816" w:type="dxa"/>
            <w:tcBorders>
              <w:top w:val="nil"/>
              <w:left w:val="nil"/>
              <w:bottom w:val="single" w:sz="4" w:space="0" w:color="auto"/>
              <w:right w:val="single" w:sz="4" w:space="0" w:color="auto"/>
            </w:tcBorders>
          </w:tcPr>
          <w:p w:rsidR="00D72997" w:rsidRDefault="00D72997">
            <w:r>
              <w:t>3,5</w:t>
            </w:r>
          </w:p>
        </w:tc>
        <w:tc>
          <w:tcPr>
            <w:tcW w:w="816" w:type="dxa"/>
            <w:tcBorders>
              <w:top w:val="nil"/>
              <w:left w:val="nil"/>
              <w:bottom w:val="single" w:sz="4" w:space="0" w:color="auto"/>
              <w:right w:val="single" w:sz="4" w:space="0" w:color="auto"/>
            </w:tcBorders>
          </w:tcPr>
          <w:p w:rsidR="00D72997" w:rsidRDefault="00D72997">
            <w:r>
              <w:t>3,0</w:t>
            </w:r>
          </w:p>
        </w:tc>
      </w:tr>
      <w:tr w:rsidR="00D72997">
        <w:trPr>
          <w:trHeight w:val="422"/>
        </w:trPr>
        <w:tc>
          <w:tcPr>
            <w:tcW w:w="4410" w:type="dxa"/>
            <w:tcBorders>
              <w:top w:val="nil"/>
              <w:left w:val="single" w:sz="4" w:space="0" w:color="auto"/>
              <w:bottom w:val="single" w:sz="4" w:space="0" w:color="auto"/>
              <w:right w:val="single" w:sz="4" w:space="0" w:color="auto"/>
            </w:tcBorders>
          </w:tcPr>
          <w:p w:rsidR="00D72997" w:rsidRDefault="00D72997">
            <w:r>
              <w:t>Средняя заработная плата, руб.</w:t>
            </w:r>
          </w:p>
        </w:tc>
        <w:tc>
          <w:tcPr>
            <w:tcW w:w="851" w:type="dxa"/>
            <w:tcBorders>
              <w:top w:val="nil"/>
              <w:left w:val="nil"/>
              <w:bottom w:val="single" w:sz="4" w:space="0" w:color="auto"/>
              <w:right w:val="single" w:sz="4" w:space="0" w:color="auto"/>
            </w:tcBorders>
          </w:tcPr>
          <w:p w:rsidR="00D72997" w:rsidRDefault="00D72997">
            <w:r>
              <w:t>22158</w:t>
            </w:r>
          </w:p>
        </w:tc>
        <w:tc>
          <w:tcPr>
            <w:tcW w:w="816" w:type="dxa"/>
            <w:tcBorders>
              <w:top w:val="nil"/>
              <w:left w:val="nil"/>
              <w:bottom w:val="single" w:sz="4" w:space="0" w:color="auto"/>
              <w:right w:val="single" w:sz="4" w:space="0" w:color="auto"/>
            </w:tcBorders>
          </w:tcPr>
          <w:p w:rsidR="00D72997" w:rsidRDefault="00D72997">
            <w:r>
              <w:t>24922</w:t>
            </w:r>
          </w:p>
        </w:tc>
        <w:tc>
          <w:tcPr>
            <w:tcW w:w="816" w:type="dxa"/>
            <w:tcBorders>
              <w:top w:val="nil"/>
              <w:left w:val="nil"/>
              <w:bottom w:val="single" w:sz="4" w:space="0" w:color="auto"/>
              <w:right w:val="single" w:sz="4" w:space="0" w:color="auto"/>
            </w:tcBorders>
          </w:tcPr>
          <w:p w:rsidR="00D72997" w:rsidRDefault="00D72997">
            <w:r>
              <w:t>26517</w:t>
            </w:r>
          </w:p>
        </w:tc>
        <w:tc>
          <w:tcPr>
            <w:tcW w:w="816" w:type="dxa"/>
            <w:tcBorders>
              <w:top w:val="nil"/>
              <w:left w:val="nil"/>
              <w:bottom w:val="single" w:sz="4" w:space="0" w:color="auto"/>
              <w:right w:val="single" w:sz="4" w:space="0" w:color="auto"/>
            </w:tcBorders>
          </w:tcPr>
          <w:p w:rsidR="00D72997" w:rsidRDefault="00D72997">
            <w:r>
              <w:t>27869</w:t>
            </w:r>
          </w:p>
        </w:tc>
        <w:tc>
          <w:tcPr>
            <w:tcW w:w="927" w:type="dxa"/>
            <w:tcBorders>
              <w:top w:val="nil"/>
              <w:left w:val="nil"/>
              <w:bottom w:val="single" w:sz="4" w:space="0" w:color="auto"/>
              <w:right w:val="single" w:sz="4" w:space="0" w:color="auto"/>
            </w:tcBorders>
          </w:tcPr>
          <w:p w:rsidR="00D72997" w:rsidRDefault="00D72997">
            <w:r>
              <w:t>28678</w:t>
            </w:r>
          </w:p>
        </w:tc>
        <w:tc>
          <w:tcPr>
            <w:tcW w:w="816" w:type="dxa"/>
            <w:tcBorders>
              <w:top w:val="nil"/>
              <w:left w:val="nil"/>
              <w:bottom w:val="single" w:sz="4" w:space="0" w:color="auto"/>
              <w:right w:val="single" w:sz="4" w:space="0" w:color="auto"/>
            </w:tcBorders>
          </w:tcPr>
          <w:p w:rsidR="00D72997" w:rsidRDefault="00D72997">
            <w:r>
              <w:t>31680</w:t>
            </w:r>
          </w:p>
        </w:tc>
        <w:tc>
          <w:tcPr>
            <w:tcW w:w="816" w:type="dxa"/>
            <w:tcBorders>
              <w:top w:val="nil"/>
              <w:left w:val="nil"/>
              <w:bottom w:val="single" w:sz="4" w:space="0" w:color="auto"/>
              <w:right w:val="single" w:sz="4" w:space="0" w:color="auto"/>
            </w:tcBorders>
          </w:tcPr>
          <w:p w:rsidR="00D72997" w:rsidRDefault="00D72997">
            <w:r>
              <w:t>33579</w:t>
            </w:r>
          </w:p>
        </w:tc>
      </w:tr>
    </w:tbl>
    <w:p w:rsidR="00D72997" w:rsidRDefault="00D72997">
      <w:pPr>
        <w:ind w:firstLine="567"/>
        <w:jc w:val="both"/>
        <w:rPr>
          <w:sz w:val="28"/>
          <w:szCs w:val="28"/>
        </w:rPr>
      </w:pPr>
    </w:p>
    <w:p w:rsidR="00D72997" w:rsidRDefault="00D72997">
      <w:pPr>
        <w:ind w:firstLine="567"/>
        <w:jc w:val="both"/>
        <w:rPr>
          <w:i/>
          <w:sz w:val="28"/>
          <w:szCs w:val="28"/>
        </w:rPr>
      </w:pPr>
      <w:r>
        <w:rPr>
          <w:sz w:val="28"/>
          <w:szCs w:val="28"/>
        </w:rPr>
        <w:t>Цель второго уровня</w:t>
      </w:r>
      <w:r w:rsidR="009D732D">
        <w:rPr>
          <w:sz w:val="28"/>
          <w:szCs w:val="28"/>
        </w:rPr>
        <w:t xml:space="preserve"> </w:t>
      </w:r>
      <w:r>
        <w:rPr>
          <w:sz w:val="28"/>
          <w:szCs w:val="28"/>
        </w:rPr>
        <w:t>-</w:t>
      </w:r>
      <w:r>
        <w:rPr>
          <w:b/>
          <w:i/>
          <w:sz w:val="28"/>
          <w:szCs w:val="28"/>
        </w:rPr>
        <w:t xml:space="preserve"> </w:t>
      </w:r>
      <w:r>
        <w:rPr>
          <w:i/>
          <w:sz w:val="28"/>
          <w:szCs w:val="28"/>
        </w:rPr>
        <w:t>Развитие сферы туризма и отдыха.</w:t>
      </w:r>
    </w:p>
    <w:p w:rsidR="00D72997" w:rsidRDefault="00D72997">
      <w:pPr>
        <w:autoSpaceDE w:val="0"/>
        <w:autoSpaceDN w:val="0"/>
        <w:adjustRightInd w:val="0"/>
        <w:ind w:firstLine="567"/>
        <w:jc w:val="both"/>
        <w:rPr>
          <w:rFonts w:eastAsia="Calibri"/>
          <w:sz w:val="28"/>
          <w:szCs w:val="28"/>
          <w:lang w:eastAsia="en-US"/>
        </w:rPr>
      </w:pPr>
      <w:r>
        <w:rPr>
          <w:rFonts w:eastAsia="Calibri"/>
          <w:sz w:val="28"/>
          <w:szCs w:val="28"/>
          <w:lang w:eastAsia="en-US"/>
        </w:rPr>
        <w:t>Главная цель - создание программы развития туристических маршрутов, в том числе во взаимодействии с близлежащими территориями юга Красноярского края;</w:t>
      </w:r>
    </w:p>
    <w:p w:rsidR="00D72997" w:rsidRDefault="00D72997">
      <w:pPr>
        <w:autoSpaceDE w:val="0"/>
        <w:autoSpaceDN w:val="0"/>
        <w:adjustRightInd w:val="0"/>
        <w:ind w:firstLine="567"/>
        <w:jc w:val="both"/>
        <w:rPr>
          <w:rFonts w:eastAsia="Calibri"/>
          <w:sz w:val="28"/>
          <w:szCs w:val="28"/>
          <w:lang w:eastAsia="en-US"/>
        </w:rPr>
      </w:pPr>
      <w:r>
        <w:rPr>
          <w:rFonts w:eastAsia="Calibri"/>
          <w:sz w:val="28"/>
          <w:szCs w:val="28"/>
          <w:lang w:eastAsia="en-US"/>
        </w:rPr>
        <w:t>Задачи:</w:t>
      </w:r>
    </w:p>
    <w:p w:rsidR="00D72997" w:rsidRDefault="00D72997">
      <w:pPr>
        <w:autoSpaceDE w:val="0"/>
        <w:autoSpaceDN w:val="0"/>
        <w:adjustRightInd w:val="0"/>
        <w:jc w:val="both"/>
        <w:rPr>
          <w:rFonts w:eastAsia="Calibri"/>
          <w:iCs/>
          <w:sz w:val="28"/>
          <w:szCs w:val="28"/>
          <w:lang w:eastAsia="en-US"/>
        </w:rPr>
      </w:pPr>
      <w:r>
        <w:rPr>
          <w:rFonts w:eastAsia="Calibri"/>
          <w:sz w:val="28"/>
          <w:szCs w:val="28"/>
          <w:lang w:eastAsia="en-US"/>
        </w:rPr>
        <w:t xml:space="preserve">- Дальнейшее развитие </w:t>
      </w:r>
      <w:r>
        <w:rPr>
          <w:rFonts w:eastAsia="Calibri"/>
          <w:iCs/>
          <w:sz w:val="28"/>
          <w:szCs w:val="28"/>
          <w:lang w:eastAsia="en-US"/>
        </w:rPr>
        <w:t>базы отдыха «Дивная»;</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Дальнейшее развитие спортивного (активного) туризма. Это направление можно развивать посредством организации трассы для мотогонок и автомобилей, как по пересеченной местности, так и на специально оборудованном полигоне;</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развитие экологического туризма;</w:t>
      </w:r>
    </w:p>
    <w:p w:rsidR="00D72997" w:rsidRDefault="00D72997">
      <w:pPr>
        <w:autoSpaceDE w:val="0"/>
        <w:autoSpaceDN w:val="0"/>
        <w:adjustRightInd w:val="0"/>
        <w:jc w:val="both"/>
        <w:rPr>
          <w:rFonts w:eastAsia="Calibri"/>
          <w:sz w:val="28"/>
          <w:szCs w:val="28"/>
          <w:lang w:eastAsia="en-US"/>
        </w:rPr>
      </w:pPr>
      <w:r>
        <w:rPr>
          <w:rFonts w:eastAsia="Calibri"/>
          <w:b/>
          <w:bCs/>
          <w:i/>
          <w:iCs/>
          <w:sz w:val="28"/>
          <w:szCs w:val="28"/>
          <w:lang w:eastAsia="en-US"/>
        </w:rPr>
        <w:t xml:space="preserve">- </w:t>
      </w:r>
      <w:r>
        <w:rPr>
          <w:rFonts w:eastAsia="Calibri"/>
          <w:sz w:val="28"/>
          <w:szCs w:val="28"/>
          <w:lang w:eastAsia="en-US"/>
        </w:rPr>
        <w:t>развитие культурно-познавательного (этнического) туризма на базе районного краеведческого музея, школьных музеев, церкви Михаила Архангела, народных художественных промыслов и ремесел. Популярности территории добавит реализация этнографических программ с воссозданным бытом и национальными традициями народа, сувенирными лавками, различными программами обучения ремеслам, возможностями для туристов принять участие в традиционных обрядах и праздниках, разучить национальные танцы, попробовать национальные блюда и т.д.;</w:t>
      </w:r>
    </w:p>
    <w:p w:rsidR="00D72997" w:rsidRDefault="00D72997">
      <w:pPr>
        <w:autoSpaceDE w:val="0"/>
        <w:autoSpaceDN w:val="0"/>
        <w:adjustRightInd w:val="0"/>
        <w:jc w:val="both"/>
        <w:rPr>
          <w:rFonts w:eastAsia="Calibri"/>
          <w:sz w:val="28"/>
          <w:szCs w:val="28"/>
          <w:lang w:eastAsia="en-US"/>
        </w:rPr>
      </w:pPr>
      <w:r>
        <w:rPr>
          <w:rFonts w:eastAsia="Calibri"/>
          <w:b/>
          <w:bCs/>
          <w:i/>
          <w:iCs/>
          <w:sz w:val="28"/>
          <w:szCs w:val="28"/>
          <w:lang w:eastAsia="en-US"/>
        </w:rPr>
        <w:t xml:space="preserve">- </w:t>
      </w:r>
      <w:r>
        <w:rPr>
          <w:rFonts w:eastAsia="Calibri"/>
          <w:sz w:val="28"/>
          <w:szCs w:val="28"/>
          <w:lang w:eastAsia="en-US"/>
        </w:rPr>
        <w:t>активизация событийного туризма, связанного с этническими фестивалями, фольклорными программами, приуроченные к праздникам народного календаря, фестивалям традиционных культур. Районные праздники и фестивали должны стать «визитной карточкой» не только Идринского района, но и Красноярского края;</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 развитие сельского туризма.</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Развитие указанных направлений туризма, возможно только при реализации следующих мероприятий:</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1) разработка и внедрение нормативно-правовой базы, направленной на формирование правовой среды в сфере туристско-рекреационной деятельности;</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2) разработка систем мониторинга и его проведение для контроля туристско-рекреационной деятельности;</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3) привлечение инвестиций в сферу туризма;</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4) реализация механизмов муниципально-частного партнерства в сфере туризма;</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5) повышение квалификации профессиональных кадров в сфере туризма;</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6) совмещение разных видов туризма с насыщенной программой (например,</w:t>
      </w:r>
    </w:p>
    <w:p w:rsidR="00D72997" w:rsidRDefault="00D72997">
      <w:pPr>
        <w:autoSpaceDE w:val="0"/>
        <w:autoSpaceDN w:val="0"/>
        <w:adjustRightInd w:val="0"/>
        <w:jc w:val="both"/>
        <w:rPr>
          <w:rFonts w:eastAsia="Calibri"/>
          <w:sz w:val="28"/>
          <w:szCs w:val="28"/>
          <w:lang w:eastAsia="en-US"/>
        </w:rPr>
      </w:pPr>
      <w:r>
        <w:rPr>
          <w:rFonts w:eastAsia="Calibri"/>
          <w:sz w:val="28"/>
          <w:szCs w:val="28"/>
          <w:lang w:eastAsia="en-US"/>
        </w:rPr>
        <w:t>экстремального и экологического или оздоровительного туризма) для увеличения посещаемости и решения проблем сезонности туризма.</w:t>
      </w:r>
    </w:p>
    <w:p w:rsidR="00D72997" w:rsidRDefault="00D72997">
      <w:pPr>
        <w:autoSpaceDE w:val="0"/>
        <w:autoSpaceDN w:val="0"/>
        <w:adjustRightInd w:val="0"/>
        <w:jc w:val="both"/>
        <w:rPr>
          <w:rFonts w:eastAsia="Calibri"/>
          <w:sz w:val="28"/>
          <w:szCs w:val="28"/>
          <w:lang w:eastAsia="en-US"/>
        </w:rPr>
      </w:pPr>
    </w:p>
    <w:tbl>
      <w:tblPr>
        <w:tblW w:w="0" w:type="auto"/>
        <w:tblInd w:w="0" w:type="dxa"/>
        <w:tblLayout w:type="fixed"/>
        <w:tblCellMar>
          <w:left w:w="30" w:type="dxa"/>
          <w:right w:w="30" w:type="dxa"/>
        </w:tblCellMar>
        <w:tblLook w:val="0000" w:firstRow="0" w:lastRow="0" w:firstColumn="0" w:lastColumn="0" w:noHBand="0" w:noVBand="0"/>
      </w:tblPr>
      <w:tblGrid>
        <w:gridCol w:w="3192"/>
        <w:gridCol w:w="1555"/>
        <w:gridCol w:w="1555"/>
        <w:gridCol w:w="1555"/>
        <w:gridCol w:w="1941"/>
      </w:tblGrid>
      <w:tr w:rsidR="00D72997">
        <w:trPr>
          <w:trHeight w:val="446"/>
        </w:trPr>
        <w:tc>
          <w:tcPr>
            <w:tcW w:w="31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Показатели</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2016</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194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63"/>
        </w:trPr>
        <w:tc>
          <w:tcPr>
            <w:tcW w:w="31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Количество туристов, чел</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0</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70</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123</w:t>
            </w:r>
          </w:p>
        </w:tc>
        <w:tc>
          <w:tcPr>
            <w:tcW w:w="194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137</w:t>
            </w:r>
          </w:p>
        </w:tc>
      </w:tr>
      <w:tr w:rsidR="00D72997">
        <w:trPr>
          <w:trHeight w:val="263"/>
        </w:trPr>
        <w:tc>
          <w:tcPr>
            <w:tcW w:w="31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Количество мест размещения, ед.</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0</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w:t>
            </w:r>
          </w:p>
        </w:tc>
        <w:tc>
          <w:tcPr>
            <w:tcW w:w="1555"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w:t>
            </w:r>
          </w:p>
        </w:tc>
        <w:tc>
          <w:tcPr>
            <w:tcW w:w="194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w:t>
            </w:r>
          </w:p>
        </w:tc>
      </w:tr>
    </w:tbl>
    <w:p w:rsidR="00D72997" w:rsidRDefault="00D72997">
      <w:pPr>
        <w:ind w:firstLine="567"/>
        <w:jc w:val="both"/>
        <w:rPr>
          <w:b/>
          <w:sz w:val="28"/>
          <w:szCs w:val="28"/>
        </w:rPr>
      </w:pPr>
    </w:p>
    <w:p w:rsidR="00D72997" w:rsidRDefault="00D72997">
      <w:pPr>
        <w:ind w:firstLine="567"/>
        <w:jc w:val="both"/>
        <w:rPr>
          <w:b/>
          <w:sz w:val="28"/>
          <w:szCs w:val="28"/>
        </w:rPr>
      </w:pPr>
      <w:r>
        <w:rPr>
          <w:b/>
          <w:sz w:val="28"/>
          <w:szCs w:val="28"/>
        </w:rPr>
        <w:t>3.3. Развитие инженерной инфрастру</w:t>
      </w:r>
      <w:r w:rsidR="009D732D">
        <w:rPr>
          <w:b/>
          <w:sz w:val="28"/>
          <w:szCs w:val="28"/>
        </w:rPr>
        <w:t>ктуры и жилищного строительства</w:t>
      </w:r>
    </w:p>
    <w:p w:rsidR="00D72997" w:rsidRDefault="00D72997">
      <w:pPr>
        <w:ind w:firstLine="567"/>
        <w:jc w:val="both"/>
        <w:rPr>
          <w:sz w:val="28"/>
          <w:szCs w:val="28"/>
        </w:rPr>
      </w:pPr>
      <w:r>
        <w:rPr>
          <w:sz w:val="28"/>
          <w:szCs w:val="28"/>
        </w:rPr>
        <w:t>Стратегическая цель «Развитие инженерной инфраструктуры и жилищного строительства» – повышение уровня комфортабельности жилья, увеличение доли жилья с централизованным отоплением и водоснабжением.</w:t>
      </w:r>
    </w:p>
    <w:p w:rsidR="00D72997" w:rsidRDefault="00D72997">
      <w:pPr>
        <w:ind w:firstLine="567"/>
        <w:jc w:val="both"/>
        <w:rPr>
          <w:sz w:val="40"/>
          <w:szCs w:val="40"/>
        </w:rPr>
      </w:pPr>
      <w:r>
        <w:rPr>
          <w:sz w:val="28"/>
          <w:szCs w:val="28"/>
        </w:rPr>
        <w:t>Достижение данной цели будет способствовать повышению  привлекательности села, как места для  постоянного  проживания, а следовательно, привлечению на село высококвалифицированных  специалистов и сохранению  на селе активной молодежи.  Развитие  инженерной  инфраструктуры  района,  несомненно, окажет  благотворное  влияние  на  экономическую  ситуацию  в  районе  и позитивно отразится на  инвестиционном климате</w:t>
      </w:r>
      <w:r>
        <w:rPr>
          <w:sz w:val="40"/>
          <w:szCs w:val="40"/>
        </w:rPr>
        <w:t>.</w:t>
      </w:r>
    </w:p>
    <w:p w:rsidR="00D72997" w:rsidRDefault="00D72997">
      <w:pPr>
        <w:ind w:firstLine="567"/>
        <w:jc w:val="both"/>
        <w:rPr>
          <w:i/>
          <w:sz w:val="28"/>
          <w:szCs w:val="28"/>
        </w:rPr>
      </w:pPr>
      <w:r>
        <w:rPr>
          <w:sz w:val="28"/>
          <w:szCs w:val="28"/>
        </w:rPr>
        <w:t>Цель второго уровня</w:t>
      </w:r>
      <w:r w:rsidR="009D732D">
        <w:rPr>
          <w:sz w:val="28"/>
          <w:szCs w:val="28"/>
        </w:rPr>
        <w:t xml:space="preserve"> </w:t>
      </w:r>
      <w:r>
        <w:rPr>
          <w:sz w:val="28"/>
          <w:szCs w:val="28"/>
        </w:rPr>
        <w:t>-</w:t>
      </w:r>
      <w:r>
        <w:rPr>
          <w:b/>
          <w:i/>
          <w:sz w:val="28"/>
          <w:szCs w:val="28"/>
        </w:rPr>
        <w:t xml:space="preserve"> </w:t>
      </w:r>
      <w:r>
        <w:rPr>
          <w:i/>
          <w:sz w:val="28"/>
          <w:szCs w:val="28"/>
        </w:rPr>
        <w:t>Развитие инфраструктуры жилищно-коммунального хозяйства.</w:t>
      </w:r>
    </w:p>
    <w:p w:rsidR="00D72997" w:rsidRDefault="00D72997">
      <w:pPr>
        <w:ind w:firstLine="567"/>
        <w:jc w:val="both"/>
        <w:rPr>
          <w:sz w:val="28"/>
          <w:szCs w:val="28"/>
        </w:rPr>
      </w:pPr>
      <w:r>
        <w:rPr>
          <w:sz w:val="28"/>
          <w:szCs w:val="28"/>
        </w:rPr>
        <w:t>Одним из основных приоритетов является обеспечение доступности для населения  коммунальных  услуг,  а  также  обеспечение  высокого  качества предоставления этих услуг.</w:t>
      </w:r>
    </w:p>
    <w:p w:rsidR="00D72997" w:rsidRDefault="00D72997">
      <w:pPr>
        <w:ind w:firstLine="567"/>
        <w:jc w:val="both"/>
        <w:rPr>
          <w:sz w:val="28"/>
          <w:szCs w:val="28"/>
        </w:rPr>
      </w:pPr>
    </w:p>
    <w:tbl>
      <w:tblPr>
        <w:tblW w:w="0" w:type="auto"/>
        <w:tblInd w:w="0" w:type="dxa"/>
        <w:tblLayout w:type="fixed"/>
        <w:tblCellMar>
          <w:left w:w="30" w:type="dxa"/>
          <w:right w:w="30" w:type="dxa"/>
        </w:tblCellMar>
        <w:tblLook w:val="0000" w:firstRow="0" w:lastRow="0" w:firstColumn="0" w:lastColumn="0" w:noHBand="0" w:noVBand="0"/>
      </w:tblPr>
      <w:tblGrid>
        <w:gridCol w:w="1164"/>
        <w:gridCol w:w="567"/>
        <w:gridCol w:w="709"/>
        <w:gridCol w:w="708"/>
        <w:gridCol w:w="709"/>
        <w:gridCol w:w="567"/>
        <w:gridCol w:w="708"/>
        <w:gridCol w:w="568"/>
        <w:gridCol w:w="567"/>
        <w:gridCol w:w="567"/>
        <w:gridCol w:w="567"/>
        <w:gridCol w:w="709"/>
        <w:gridCol w:w="568"/>
        <w:gridCol w:w="709"/>
        <w:gridCol w:w="567"/>
        <w:gridCol w:w="708"/>
      </w:tblGrid>
      <w:tr w:rsidR="00D72997">
        <w:trPr>
          <w:trHeight w:val="432"/>
        </w:trPr>
        <w:tc>
          <w:tcPr>
            <w:tcW w:w="116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Показатели</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2019</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2020</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2021</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2022</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2023</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2024</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2026</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2027</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2028</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2029</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2030</w:t>
            </w:r>
          </w:p>
        </w:tc>
      </w:tr>
      <w:tr w:rsidR="00D72997">
        <w:trPr>
          <w:trHeight w:val="255"/>
        </w:trPr>
        <w:tc>
          <w:tcPr>
            <w:tcW w:w="10662" w:type="dxa"/>
            <w:gridSpan w:val="16"/>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sz w:val="20"/>
                <w:szCs w:val="20"/>
              </w:rPr>
            </w:pPr>
            <w:r>
              <w:rPr>
                <w:color w:val="000000"/>
                <w:sz w:val="20"/>
                <w:szCs w:val="20"/>
              </w:rPr>
              <w:t>Доля площадей жилищного фонда, обеспеченных централизованным:</w:t>
            </w:r>
          </w:p>
        </w:tc>
      </w:tr>
      <w:tr w:rsidR="00D72997">
        <w:trPr>
          <w:trHeight w:val="255"/>
        </w:trPr>
        <w:tc>
          <w:tcPr>
            <w:tcW w:w="116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Водоснабжением, %</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10,9</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10,93</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10,95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11,01</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00,05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11,1</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11,15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11,16</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11,20</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11,30</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11,5</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11,55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11,6</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11,63</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11,7</w:t>
            </w:r>
          </w:p>
        </w:tc>
      </w:tr>
      <w:tr w:rsidR="00D72997">
        <w:trPr>
          <w:trHeight w:val="255"/>
        </w:trPr>
        <w:tc>
          <w:tcPr>
            <w:tcW w:w="116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Отоплением, %</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2,61</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2,64</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2,64</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2,7</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2,72</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2,74</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2,74</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2,8</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2,81</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2,81</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2,82</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2,9</w:t>
            </w:r>
          </w:p>
        </w:tc>
      </w:tr>
      <w:tr w:rsidR="00D72997">
        <w:trPr>
          <w:trHeight w:val="255"/>
        </w:trPr>
        <w:tc>
          <w:tcPr>
            <w:tcW w:w="116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Уровень износа коммунальной инфраструктуры,</w:t>
            </w:r>
            <w:r w:rsidR="009D732D">
              <w:rPr>
                <w:color w:val="000000"/>
                <w:sz w:val="20"/>
                <w:szCs w:val="20"/>
              </w:rPr>
              <w:t xml:space="preserve"> </w:t>
            </w: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67,3</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67,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66,8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66</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65,8</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65,4</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64,8</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64,5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64</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63,4</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63</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62,5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62</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61</w:t>
            </w:r>
          </w:p>
        </w:tc>
      </w:tr>
    </w:tbl>
    <w:p w:rsidR="00D72997" w:rsidRDefault="00D72997">
      <w:pPr>
        <w:ind w:firstLine="567"/>
        <w:jc w:val="both"/>
        <w:rPr>
          <w:sz w:val="28"/>
          <w:szCs w:val="28"/>
        </w:rPr>
      </w:pPr>
    </w:p>
    <w:p w:rsidR="00D72997" w:rsidRDefault="00D72997">
      <w:pPr>
        <w:ind w:firstLine="567"/>
        <w:jc w:val="both"/>
        <w:rPr>
          <w:sz w:val="28"/>
          <w:szCs w:val="28"/>
        </w:rPr>
      </w:pPr>
      <w:r>
        <w:rPr>
          <w:sz w:val="28"/>
          <w:szCs w:val="28"/>
        </w:rPr>
        <w:t xml:space="preserve">Основными задачами в части развития коммунальной инфраструктуры района представляются: </w:t>
      </w:r>
    </w:p>
    <w:p w:rsidR="00D72997" w:rsidRDefault="00D72997">
      <w:pPr>
        <w:ind w:firstLine="567"/>
        <w:jc w:val="both"/>
        <w:rPr>
          <w:sz w:val="28"/>
          <w:szCs w:val="28"/>
        </w:rPr>
      </w:pPr>
      <w:r>
        <w:rPr>
          <w:sz w:val="28"/>
          <w:szCs w:val="28"/>
        </w:rPr>
        <w:t xml:space="preserve">- обеспечение постоянного и устойчивого тепло – водоснабжения и </w:t>
      </w:r>
    </w:p>
    <w:p w:rsidR="00D72997" w:rsidRDefault="00D72997">
      <w:pPr>
        <w:ind w:firstLine="567"/>
        <w:jc w:val="both"/>
        <w:rPr>
          <w:sz w:val="28"/>
          <w:szCs w:val="28"/>
        </w:rPr>
      </w:pPr>
      <w:r>
        <w:rPr>
          <w:sz w:val="28"/>
          <w:szCs w:val="28"/>
        </w:rPr>
        <w:t xml:space="preserve">водоотведения существующих потребителей; </w:t>
      </w:r>
    </w:p>
    <w:p w:rsidR="00D72997" w:rsidRDefault="00D72997">
      <w:pPr>
        <w:ind w:firstLine="567"/>
        <w:jc w:val="both"/>
        <w:rPr>
          <w:sz w:val="28"/>
          <w:szCs w:val="28"/>
        </w:rPr>
      </w:pPr>
      <w:r>
        <w:rPr>
          <w:sz w:val="28"/>
          <w:szCs w:val="28"/>
        </w:rPr>
        <w:t xml:space="preserve">- повышения  уровня  обеспеченности  населения  района  коммунальными </w:t>
      </w:r>
    </w:p>
    <w:p w:rsidR="00D72997" w:rsidRDefault="00D72997">
      <w:pPr>
        <w:ind w:firstLine="567"/>
        <w:jc w:val="both"/>
        <w:rPr>
          <w:sz w:val="28"/>
          <w:szCs w:val="28"/>
        </w:rPr>
      </w:pPr>
      <w:r>
        <w:rPr>
          <w:sz w:val="28"/>
          <w:szCs w:val="28"/>
        </w:rPr>
        <w:t xml:space="preserve">услугами, обеспечение возможности подключения новых потребителей; </w:t>
      </w:r>
    </w:p>
    <w:p w:rsidR="00D72997" w:rsidRDefault="00D72997">
      <w:pPr>
        <w:ind w:firstLine="567"/>
        <w:jc w:val="both"/>
        <w:rPr>
          <w:sz w:val="28"/>
          <w:szCs w:val="28"/>
        </w:rPr>
      </w:pPr>
      <w:r>
        <w:rPr>
          <w:sz w:val="28"/>
          <w:szCs w:val="28"/>
        </w:rPr>
        <w:t xml:space="preserve">- повышение эффективности коммунальной инфраструктуры района. </w:t>
      </w:r>
    </w:p>
    <w:p w:rsidR="00D72997" w:rsidRDefault="00D72997">
      <w:pPr>
        <w:ind w:firstLine="567"/>
        <w:jc w:val="both"/>
        <w:rPr>
          <w:sz w:val="28"/>
          <w:szCs w:val="28"/>
        </w:rPr>
      </w:pPr>
      <w:r>
        <w:rPr>
          <w:sz w:val="28"/>
          <w:szCs w:val="28"/>
        </w:rPr>
        <w:t xml:space="preserve">Мероприятия,  призванные  обеспечить  решение  поставленных  задач, включают в себя: </w:t>
      </w:r>
    </w:p>
    <w:p w:rsidR="00D72997" w:rsidRDefault="00D72997">
      <w:pPr>
        <w:ind w:firstLine="567"/>
        <w:jc w:val="both"/>
        <w:rPr>
          <w:sz w:val="28"/>
          <w:szCs w:val="28"/>
        </w:rPr>
      </w:pPr>
      <w:r>
        <w:rPr>
          <w:sz w:val="28"/>
          <w:szCs w:val="28"/>
        </w:rPr>
        <w:t xml:space="preserve">- поддержание  и  модернизация  существующей  коммунальной </w:t>
      </w:r>
    </w:p>
    <w:p w:rsidR="00D72997" w:rsidRDefault="00D72997">
      <w:pPr>
        <w:ind w:firstLine="567"/>
        <w:jc w:val="both"/>
        <w:rPr>
          <w:sz w:val="28"/>
          <w:szCs w:val="28"/>
        </w:rPr>
      </w:pPr>
      <w:r>
        <w:rPr>
          <w:sz w:val="28"/>
          <w:szCs w:val="28"/>
        </w:rPr>
        <w:t xml:space="preserve">инфраструктуры;  </w:t>
      </w:r>
    </w:p>
    <w:p w:rsidR="00D72997" w:rsidRDefault="00D72997">
      <w:pPr>
        <w:ind w:firstLine="567"/>
        <w:jc w:val="both"/>
        <w:rPr>
          <w:sz w:val="28"/>
          <w:szCs w:val="28"/>
        </w:rPr>
      </w:pPr>
      <w:r>
        <w:rPr>
          <w:sz w:val="28"/>
          <w:szCs w:val="28"/>
        </w:rPr>
        <w:t xml:space="preserve">- развитие  коммунальной  инфраструктуры,  как  количественное,  так  и </w:t>
      </w:r>
    </w:p>
    <w:p w:rsidR="00D72997" w:rsidRDefault="00D72997">
      <w:pPr>
        <w:ind w:firstLine="567"/>
        <w:jc w:val="both"/>
        <w:rPr>
          <w:sz w:val="28"/>
          <w:szCs w:val="28"/>
        </w:rPr>
      </w:pPr>
      <w:r>
        <w:rPr>
          <w:sz w:val="28"/>
          <w:szCs w:val="28"/>
        </w:rPr>
        <w:t xml:space="preserve">качественное,  в  т. ч.  внедрение  современных  и  ресурсосберегающих </w:t>
      </w:r>
    </w:p>
    <w:p w:rsidR="00D72997" w:rsidRDefault="00D72997">
      <w:pPr>
        <w:ind w:firstLine="567"/>
        <w:jc w:val="both"/>
        <w:rPr>
          <w:sz w:val="28"/>
          <w:szCs w:val="28"/>
        </w:rPr>
      </w:pPr>
      <w:r>
        <w:rPr>
          <w:sz w:val="28"/>
          <w:szCs w:val="28"/>
        </w:rPr>
        <w:t>технологий, а также новых методов работы;</w:t>
      </w:r>
    </w:p>
    <w:p w:rsidR="00D72997" w:rsidRDefault="00D72997">
      <w:pPr>
        <w:ind w:firstLine="567"/>
        <w:jc w:val="both"/>
        <w:rPr>
          <w:sz w:val="28"/>
          <w:szCs w:val="28"/>
        </w:rPr>
      </w:pPr>
      <w:r>
        <w:rPr>
          <w:sz w:val="28"/>
          <w:szCs w:val="28"/>
        </w:rPr>
        <w:t xml:space="preserve">-модернизация  объектов  коммунальной  инфраструктуры  в  числе прочего позволит: снизить  потери  энергетических  ресурсов  в  процессе  их  производства  и доставки потребителям; обеспечить более рациональное использование водных ресурсов; улучшить экологическую обстановку на  территории  района. </w:t>
      </w:r>
    </w:p>
    <w:p w:rsidR="00D72997" w:rsidRDefault="00D72997">
      <w:pPr>
        <w:ind w:firstLine="567"/>
        <w:jc w:val="both"/>
        <w:rPr>
          <w:i/>
          <w:sz w:val="28"/>
          <w:szCs w:val="28"/>
        </w:rPr>
      </w:pPr>
      <w:r>
        <w:rPr>
          <w:sz w:val="28"/>
          <w:szCs w:val="28"/>
        </w:rPr>
        <w:t>Цель второго уровня</w:t>
      </w:r>
      <w:r w:rsidR="009D732D">
        <w:rPr>
          <w:sz w:val="28"/>
          <w:szCs w:val="28"/>
        </w:rPr>
        <w:t xml:space="preserve"> </w:t>
      </w:r>
      <w:r>
        <w:rPr>
          <w:sz w:val="28"/>
          <w:szCs w:val="28"/>
        </w:rPr>
        <w:t>-</w:t>
      </w:r>
      <w:r>
        <w:rPr>
          <w:b/>
          <w:i/>
          <w:sz w:val="28"/>
          <w:szCs w:val="28"/>
        </w:rPr>
        <w:t xml:space="preserve"> </w:t>
      </w:r>
      <w:r>
        <w:rPr>
          <w:i/>
          <w:sz w:val="28"/>
          <w:szCs w:val="28"/>
        </w:rPr>
        <w:t>Развитие транспортной инфраструктуры.</w:t>
      </w:r>
    </w:p>
    <w:p w:rsidR="00D72997" w:rsidRDefault="00D72997">
      <w:pPr>
        <w:ind w:firstLine="567"/>
        <w:jc w:val="both"/>
        <w:rPr>
          <w:sz w:val="28"/>
          <w:szCs w:val="28"/>
        </w:rPr>
      </w:pPr>
      <w:r>
        <w:rPr>
          <w:sz w:val="28"/>
          <w:szCs w:val="28"/>
        </w:rPr>
        <w:t>Развитие  транспортной  инфраструктуры  подразумевает совершенствование  и развитие сети автомобильных дорог общего пользования  муниципального  значения  и  улично-дорожной  сети  в населенных пунктах Идринского района в соответствии с потребностями населения,  темпами  экономического  развития  района,  ростом  уровня автомобилизации и объемом автомобильных перевозок.</w:t>
      </w:r>
    </w:p>
    <w:tbl>
      <w:tblPr>
        <w:tblW w:w="0" w:type="auto"/>
        <w:tblInd w:w="0" w:type="dxa"/>
        <w:tblLayout w:type="fixed"/>
        <w:tblCellMar>
          <w:left w:w="30" w:type="dxa"/>
          <w:right w:w="30" w:type="dxa"/>
        </w:tblCellMar>
        <w:tblLook w:val="0000" w:firstRow="0" w:lastRow="0" w:firstColumn="0" w:lastColumn="0" w:noHBand="0" w:noVBand="0"/>
      </w:tblPr>
      <w:tblGrid>
        <w:gridCol w:w="1164"/>
        <w:gridCol w:w="567"/>
        <w:gridCol w:w="709"/>
        <w:gridCol w:w="708"/>
        <w:gridCol w:w="709"/>
        <w:gridCol w:w="567"/>
        <w:gridCol w:w="708"/>
        <w:gridCol w:w="568"/>
        <w:gridCol w:w="567"/>
        <w:gridCol w:w="567"/>
        <w:gridCol w:w="567"/>
        <w:gridCol w:w="709"/>
        <w:gridCol w:w="568"/>
        <w:gridCol w:w="709"/>
        <w:gridCol w:w="567"/>
        <w:gridCol w:w="708"/>
      </w:tblGrid>
      <w:tr w:rsidR="00D72997">
        <w:trPr>
          <w:trHeight w:val="432"/>
        </w:trPr>
        <w:tc>
          <w:tcPr>
            <w:tcW w:w="116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Показатели</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0"/>
                <w:szCs w:val="20"/>
              </w:rPr>
            </w:pPr>
            <w:r>
              <w:rPr>
                <w:b/>
                <w:bCs/>
                <w:i/>
                <w:iCs/>
                <w:color w:val="000000"/>
                <w:sz w:val="20"/>
                <w:szCs w:val="20"/>
              </w:rPr>
              <w:t>2019</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2020</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2021</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2022</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2023</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2024</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2026</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2027</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2028</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2029</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0"/>
                <w:szCs w:val="20"/>
              </w:rPr>
            </w:pPr>
            <w:r>
              <w:rPr>
                <w:b/>
                <w:bCs/>
                <w:i/>
                <w:iCs/>
                <w:sz w:val="20"/>
                <w:szCs w:val="20"/>
              </w:rPr>
              <w:t>2030</w:t>
            </w:r>
          </w:p>
        </w:tc>
      </w:tr>
      <w:tr w:rsidR="00D72997">
        <w:trPr>
          <w:trHeight w:val="255"/>
        </w:trPr>
        <w:tc>
          <w:tcPr>
            <w:tcW w:w="1164"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0"/>
                <w:szCs w:val="20"/>
              </w:rPr>
            </w:pPr>
            <w:r>
              <w:rPr>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64</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61,7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59,6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0"/>
                <w:szCs w:val="20"/>
              </w:rPr>
            </w:pPr>
            <w:r>
              <w:rPr>
                <w:color w:val="000000"/>
                <w:sz w:val="20"/>
                <w:szCs w:val="20"/>
              </w:rPr>
              <w:t>57,9</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55,5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53,8</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50,2</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48,1</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47,5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45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43,2</w:t>
            </w:r>
          </w:p>
        </w:tc>
        <w:tc>
          <w:tcPr>
            <w:tcW w:w="56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40,5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38,6</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35,8</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0"/>
                <w:szCs w:val="20"/>
              </w:rPr>
            </w:pPr>
            <w:r>
              <w:rPr>
                <w:sz w:val="20"/>
                <w:szCs w:val="20"/>
              </w:rPr>
              <w:t>30,8</w:t>
            </w:r>
          </w:p>
        </w:tc>
      </w:tr>
    </w:tbl>
    <w:p w:rsidR="00D72997" w:rsidRDefault="00D72997">
      <w:pPr>
        <w:ind w:firstLine="567"/>
        <w:jc w:val="both"/>
        <w:rPr>
          <w:sz w:val="28"/>
          <w:szCs w:val="28"/>
        </w:rPr>
      </w:pPr>
    </w:p>
    <w:p w:rsidR="00D72997" w:rsidRDefault="00D72997">
      <w:pPr>
        <w:ind w:firstLine="567"/>
        <w:jc w:val="both"/>
        <w:rPr>
          <w:sz w:val="28"/>
          <w:szCs w:val="28"/>
        </w:rPr>
      </w:pPr>
      <w:r>
        <w:rPr>
          <w:sz w:val="28"/>
          <w:szCs w:val="28"/>
        </w:rPr>
        <w:t xml:space="preserve">Основными задачами развития дорожного комплекса являются:  </w:t>
      </w:r>
    </w:p>
    <w:p w:rsidR="00D72997" w:rsidRDefault="00D72997">
      <w:pPr>
        <w:ind w:firstLine="567"/>
        <w:jc w:val="both"/>
        <w:rPr>
          <w:sz w:val="28"/>
          <w:szCs w:val="28"/>
        </w:rPr>
      </w:pPr>
      <w:r>
        <w:rPr>
          <w:sz w:val="28"/>
          <w:szCs w:val="28"/>
        </w:rPr>
        <w:t xml:space="preserve">- создание  на  территории  района  сети  дорог,  отвечающих  современным </w:t>
      </w:r>
    </w:p>
    <w:p w:rsidR="00D72997" w:rsidRDefault="00D72997">
      <w:pPr>
        <w:ind w:firstLine="567"/>
        <w:jc w:val="both"/>
        <w:rPr>
          <w:sz w:val="28"/>
          <w:szCs w:val="28"/>
        </w:rPr>
      </w:pPr>
      <w:r>
        <w:rPr>
          <w:sz w:val="28"/>
          <w:szCs w:val="28"/>
        </w:rPr>
        <w:t xml:space="preserve">требованиям,  снижение  аварийности;  </w:t>
      </w:r>
    </w:p>
    <w:p w:rsidR="00D72997" w:rsidRDefault="00D72997">
      <w:pPr>
        <w:ind w:firstLine="567"/>
        <w:jc w:val="both"/>
        <w:rPr>
          <w:sz w:val="28"/>
          <w:szCs w:val="28"/>
        </w:rPr>
      </w:pPr>
      <w:r>
        <w:rPr>
          <w:sz w:val="28"/>
          <w:szCs w:val="28"/>
        </w:rPr>
        <w:t xml:space="preserve">- обеспечение  функционирования  дорожных  предприятий как единого </w:t>
      </w:r>
    </w:p>
    <w:p w:rsidR="00D72997" w:rsidRDefault="00D72997">
      <w:pPr>
        <w:ind w:firstLine="567"/>
        <w:jc w:val="both"/>
        <w:rPr>
          <w:sz w:val="28"/>
          <w:szCs w:val="28"/>
        </w:rPr>
      </w:pPr>
      <w:r>
        <w:rPr>
          <w:sz w:val="28"/>
          <w:szCs w:val="28"/>
        </w:rPr>
        <w:t xml:space="preserve">комплекса,  гарантирующего качественное содержание  дорожной  сети  и </w:t>
      </w:r>
    </w:p>
    <w:p w:rsidR="00D72997" w:rsidRDefault="00D72997">
      <w:pPr>
        <w:ind w:firstLine="567"/>
        <w:jc w:val="both"/>
        <w:rPr>
          <w:sz w:val="28"/>
          <w:szCs w:val="28"/>
        </w:rPr>
      </w:pPr>
      <w:r>
        <w:rPr>
          <w:sz w:val="28"/>
          <w:szCs w:val="28"/>
        </w:rPr>
        <w:t xml:space="preserve">безопасность  дорог  в  полном  соответствии с действующими техническими требованиями;  </w:t>
      </w:r>
    </w:p>
    <w:p w:rsidR="00D72997" w:rsidRDefault="00D72997">
      <w:pPr>
        <w:ind w:firstLine="567"/>
        <w:jc w:val="both"/>
        <w:rPr>
          <w:sz w:val="28"/>
          <w:szCs w:val="28"/>
        </w:rPr>
      </w:pPr>
      <w:r>
        <w:rPr>
          <w:sz w:val="28"/>
          <w:szCs w:val="28"/>
        </w:rPr>
        <w:t xml:space="preserve">- повышение транспортной доступности населенных пунктов района. </w:t>
      </w:r>
    </w:p>
    <w:p w:rsidR="00D72997" w:rsidRDefault="00D72997">
      <w:pPr>
        <w:ind w:firstLine="567"/>
        <w:jc w:val="both"/>
        <w:rPr>
          <w:sz w:val="28"/>
          <w:szCs w:val="28"/>
        </w:rPr>
      </w:pPr>
      <w:r>
        <w:rPr>
          <w:sz w:val="28"/>
          <w:szCs w:val="28"/>
        </w:rPr>
        <w:t xml:space="preserve">Для решения поставленных задач в рамках полномочий администрации </w:t>
      </w:r>
    </w:p>
    <w:p w:rsidR="00D72997" w:rsidRDefault="00D72997">
      <w:pPr>
        <w:ind w:firstLine="567"/>
        <w:jc w:val="both"/>
        <w:rPr>
          <w:sz w:val="28"/>
          <w:szCs w:val="28"/>
        </w:rPr>
      </w:pPr>
      <w:r>
        <w:rPr>
          <w:sz w:val="28"/>
          <w:szCs w:val="28"/>
        </w:rPr>
        <w:t xml:space="preserve">района предусмотрены следующие мероприятия:   </w:t>
      </w:r>
    </w:p>
    <w:p w:rsidR="00D72997" w:rsidRDefault="00D72997">
      <w:pPr>
        <w:ind w:firstLine="567"/>
        <w:jc w:val="both"/>
        <w:rPr>
          <w:sz w:val="28"/>
          <w:szCs w:val="28"/>
        </w:rPr>
      </w:pPr>
      <w:r>
        <w:rPr>
          <w:sz w:val="28"/>
          <w:szCs w:val="28"/>
        </w:rPr>
        <w:t xml:space="preserve">- текущее содержание автомобильных дорог местного значения; </w:t>
      </w:r>
    </w:p>
    <w:p w:rsidR="00D72997" w:rsidRDefault="00D72997">
      <w:pPr>
        <w:ind w:firstLine="567"/>
        <w:jc w:val="both"/>
        <w:rPr>
          <w:sz w:val="28"/>
          <w:szCs w:val="28"/>
        </w:rPr>
      </w:pPr>
      <w:r>
        <w:rPr>
          <w:sz w:val="28"/>
          <w:szCs w:val="28"/>
        </w:rPr>
        <w:t>-обустройство и строительство пешеходных дорожек в с. Идринское по улицам Октябрьская, Ленина, Советская, микрорайон Южный;</w:t>
      </w:r>
    </w:p>
    <w:p w:rsidR="00D72997" w:rsidRDefault="00D72997">
      <w:pPr>
        <w:ind w:firstLine="567"/>
        <w:jc w:val="both"/>
        <w:rPr>
          <w:sz w:val="28"/>
          <w:szCs w:val="28"/>
        </w:rPr>
      </w:pPr>
      <w:r>
        <w:rPr>
          <w:sz w:val="28"/>
          <w:szCs w:val="28"/>
        </w:rPr>
        <w:t>-строительство дорог с асфальтно- бетонным покрытием в микрорайоне «Южный»;</w:t>
      </w:r>
    </w:p>
    <w:p w:rsidR="00D72997" w:rsidRDefault="00D72997">
      <w:pPr>
        <w:ind w:firstLine="567"/>
        <w:jc w:val="both"/>
        <w:rPr>
          <w:sz w:val="28"/>
          <w:szCs w:val="28"/>
        </w:rPr>
      </w:pPr>
      <w:r>
        <w:rPr>
          <w:sz w:val="28"/>
          <w:szCs w:val="28"/>
        </w:rPr>
        <w:t>-ремонт дорог с укладкой асфальтно-бетонным покрытием второстепенных улиц в с. Идринское;</w:t>
      </w:r>
    </w:p>
    <w:p w:rsidR="00D72997" w:rsidRDefault="00D72997">
      <w:pPr>
        <w:ind w:firstLine="567"/>
        <w:jc w:val="both"/>
        <w:rPr>
          <w:sz w:val="28"/>
          <w:szCs w:val="28"/>
        </w:rPr>
      </w:pPr>
      <w:r>
        <w:rPr>
          <w:sz w:val="28"/>
          <w:szCs w:val="28"/>
        </w:rPr>
        <w:t>-ремонт дорог с укладкой асфальтно-бетонным покрытием в с. Идринское;</w:t>
      </w:r>
    </w:p>
    <w:p w:rsidR="00D72997" w:rsidRDefault="00D72997">
      <w:pPr>
        <w:ind w:firstLine="567"/>
        <w:jc w:val="both"/>
        <w:rPr>
          <w:sz w:val="28"/>
          <w:szCs w:val="28"/>
        </w:rPr>
      </w:pPr>
      <w:r>
        <w:rPr>
          <w:sz w:val="28"/>
          <w:szCs w:val="28"/>
        </w:rPr>
        <w:t>-ремонт дорог с укладкой асфальтно-бетонным покрытием улиц в с. Екатериновка, д. Мензот, с. Б-Кныши, п. Центральный. п. Добромысловкий, с. М-Хабык, п. Майский, с. Романовка.</w:t>
      </w:r>
    </w:p>
    <w:p w:rsidR="00D72997" w:rsidRDefault="00D72997">
      <w:pPr>
        <w:ind w:firstLine="567"/>
        <w:jc w:val="both"/>
        <w:rPr>
          <w:i/>
          <w:sz w:val="28"/>
          <w:szCs w:val="28"/>
        </w:rPr>
      </w:pPr>
      <w:r>
        <w:rPr>
          <w:sz w:val="28"/>
          <w:szCs w:val="28"/>
        </w:rPr>
        <w:t>Цель второго уровня</w:t>
      </w:r>
      <w:r w:rsidR="009D732D">
        <w:rPr>
          <w:sz w:val="28"/>
          <w:szCs w:val="28"/>
        </w:rPr>
        <w:t xml:space="preserve"> </w:t>
      </w:r>
      <w:r>
        <w:rPr>
          <w:sz w:val="28"/>
          <w:szCs w:val="28"/>
        </w:rPr>
        <w:t xml:space="preserve">- </w:t>
      </w:r>
      <w:r>
        <w:rPr>
          <w:i/>
          <w:sz w:val="28"/>
          <w:szCs w:val="28"/>
        </w:rPr>
        <w:t>Создание условий для жилищного строительства.</w:t>
      </w:r>
    </w:p>
    <w:p w:rsidR="00D72997" w:rsidRDefault="00D72997">
      <w:pPr>
        <w:ind w:firstLine="567"/>
        <w:jc w:val="both"/>
        <w:rPr>
          <w:sz w:val="28"/>
          <w:szCs w:val="28"/>
        </w:rPr>
      </w:pPr>
      <w:r>
        <w:rPr>
          <w:sz w:val="28"/>
          <w:szCs w:val="28"/>
        </w:rPr>
        <w:t>Развитие жилищного строительства преследует две основные цели. Во  первых – обеспечение населения района доступным и комфортным жильем, отвечающим  современным  требованиям.  Во вторых – стимулирование развития  строительной отрасли, производства  строительных материалов и иных связанных со строительством отраслей промышленности и элементов сферы услуг.</w:t>
      </w:r>
    </w:p>
    <w:p w:rsidR="00D72997" w:rsidRDefault="00D72997">
      <w:pPr>
        <w:ind w:firstLine="567"/>
        <w:jc w:val="both"/>
        <w:rPr>
          <w:sz w:val="28"/>
          <w:szCs w:val="28"/>
        </w:rPr>
      </w:pPr>
    </w:p>
    <w:tbl>
      <w:tblPr>
        <w:tblW w:w="0" w:type="auto"/>
        <w:tblInd w:w="0" w:type="dxa"/>
        <w:tblLayout w:type="fixed"/>
        <w:tblCellMar>
          <w:left w:w="30" w:type="dxa"/>
          <w:right w:w="30" w:type="dxa"/>
        </w:tblCellMar>
        <w:tblLook w:val="0000" w:firstRow="0" w:lastRow="0" w:firstColumn="0" w:lastColumn="0" w:noHBand="0" w:noVBand="0"/>
      </w:tblPr>
      <w:tblGrid>
        <w:gridCol w:w="5559"/>
        <w:gridCol w:w="567"/>
        <w:gridCol w:w="709"/>
        <w:gridCol w:w="708"/>
        <w:gridCol w:w="709"/>
        <w:gridCol w:w="567"/>
        <w:gridCol w:w="567"/>
        <w:gridCol w:w="708"/>
      </w:tblGrid>
      <w:tr w:rsidR="00D72997">
        <w:trPr>
          <w:trHeight w:val="432"/>
        </w:trPr>
        <w:tc>
          <w:tcPr>
            <w:tcW w:w="555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Показатели</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2019</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55"/>
        </w:trPr>
        <w:tc>
          <w:tcPr>
            <w:tcW w:w="555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Общая площадь жилых домов, введенных в эксплуатацию, кв. м.</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1830</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1950</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2000</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2100</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2200</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2700</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3200</w:t>
            </w:r>
          </w:p>
        </w:tc>
      </w:tr>
      <w:tr w:rsidR="00D72997">
        <w:trPr>
          <w:trHeight w:val="255"/>
        </w:trPr>
        <w:tc>
          <w:tcPr>
            <w:tcW w:w="555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Общая площадь жилых домов, введенных в эксплуатацию в отчетном периоде, приходящаяся на 1 человека населения, кв. м.</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0,16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0,17</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0,18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0,19</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0,20</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0,25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0,28</w:t>
            </w:r>
          </w:p>
        </w:tc>
      </w:tr>
      <w:tr w:rsidR="00D72997">
        <w:trPr>
          <w:trHeight w:val="255"/>
        </w:trPr>
        <w:tc>
          <w:tcPr>
            <w:tcW w:w="555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населения получившего жилые помещения и улучшившего жилищные условия, %</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2</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2,5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2,7</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2,75</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2,8</w:t>
            </w:r>
          </w:p>
        </w:tc>
        <w:tc>
          <w:tcPr>
            <w:tcW w:w="567"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3,6</w:t>
            </w:r>
          </w:p>
        </w:tc>
      </w:tr>
    </w:tbl>
    <w:p w:rsidR="00D72997" w:rsidRDefault="00D72997">
      <w:pPr>
        <w:ind w:firstLine="567"/>
        <w:jc w:val="both"/>
        <w:rPr>
          <w:sz w:val="28"/>
          <w:szCs w:val="28"/>
        </w:rPr>
      </w:pPr>
      <w:r>
        <w:rPr>
          <w:sz w:val="28"/>
          <w:szCs w:val="28"/>
        </w:rPr>
        <w:t xml:space="preserve">Для обеспечения развития жилищного строительства  на  территории района необходимо решить следующие задачи: </w:t>
      </w:r>
    </w:p>
    <w:p w:rsidR="00D72997" w:rsidRDefault="00D72997">
      <w:pPr>
        <w:ind w:firstLine="567"/>
        <w:jc w:val="both"/>
        <w:rPr>
          <w:sz w:val="28"/>
          <w:szCs w:val="28"/>
        </w:rPr>
      </w:pPr>
      <w:r>
        <w:rPr>
          <w:sz w:val="28"/>
          <w:szCs w:val="28"/>
        </w:rPr>
        <w:t xml:space="preserve">- повысить  финансовую  доступность  жилья  (его  приобретение  или </w:t>
      </w:r>
    </w:p>
    <w:p w:rsidR="00D72997" w:rsidRDefault="00D72997">
      <w:pPr>
        <w:ind w:firstLine="567"/>
        <w:jc w:val="both"/>
        <w:rPr>
          <w:sz w:val="28"/>
          <w:szCs w:val="28"/>
        </w:rPr>
      </w:pPr>
      <w:r>
        <w:rPr>
          <w:sz w:val="28"/>
          <w:szCs w:val="28"/>
        </w:rPr>
        <w:t xml:space="preserve">строительство) для граждан или их отдельных категорий;  </w:t>
      </w:r>
    </w:p>
    <w:p w:rsidR="00D72997" w:rsidRDefault="00D72997">
      <w:pPr>
        <w:ind w:firstLine="567"/>
        <w:jc w:val="both"/>
        <w:rPr>
          <w:sz w:val="28"/>
          <w:szCs w:val="28"/>
        </w:rPr>
      </w:pPr>
      <w:r>
        <w:rPr>
          <w:sz w:val="28"/>
          <w:szCs w:val="28"/>
        </w:rPr>
        <w:t xml:space="preserve">- сформировать и поддерживать соответствующее спросу предложение по </w:t>
      </w:r>
    </w:p>
    <w:p w:rsidR="00D72997" w:rsidRDefault="00D72997">
      <w:pPr>
        <w:ind w:firstLine="567"/>
        <w:jc w:val="both"/>
        <w:rPr>
          <w:sz w:val="28"/>
          <w:szCs w:val="28"/>
        </w:rPr>
      </w:pPr>
      <w:r>
        <w:rPr>
          <w:sz w:val="28"/>
          <w:szCs w:val="28"/>
        </w:rPr>
        <w:t xml:space="preserve">земельным  участкам  под  жилищное  строительство,  в  том числе участкам, </w:t>
      </w:r>
    </w:p>
    <w:p w:rsidR="00D72997" w:rsidRDefault="00D72997">
      <w:pPr>
        <w:ind w:firstLine="567"/>
        <w:jc w:val="both"/>
        <w:rPr>
          <w:sz w:val="28"/>
          <w:szCs w:val="28"/>
        </w:rPr>
      </w:pPr>
      <w:r>
        <w:rPr>
          <w:sz w:val="28"/>
          <w:szCs w:val="28"/>
        </w:rPr>
        <w:t xml:space="preserve">обеспеченным инженерной инфраструктурой. </w:t>
      </w:r>
    </w:p>
    <w:p w:rsidR="00D72997" w:rsidRDefault="00D72997">
      <w:pPr>
        <w:ind w:firstLine="567"/>
        <w:jc w:val="both"/>
        <w:rPr>
          <w:sz w:val="28"/>
          <w:szCs w:val="28"/>
        </w:rPr>
      </w:pPr>
      <w:r>
        <w:rPr>
          <w:sz w:val="28"/>
          <w:szCs w:val="28"/>
        </w:rPr>
        <w:t xml:space="preserve">Решению задач призваны содействовать следующие мероприятия: </w:t>
      </w:r>
    </w:p>
    <w:p w:rsidR="00D72997" w:rsidRDefault="00D72997">
      <w:pPr>
        <w:autoSpaceDE w:val="0"/>
        <w:autoSpaceDN w:val="0"/>
        <w:adjustRightInd w:val="0"/>
        <w:rPr>
          <w:rFonts w:eastAsia="Calibri"/>
          <w:sz w:val="28"/>
          <w:szCs w:val="28"/>
        </w:rPr>
      </w:pPr>
      <w:r>
        <w:rPr>
          <w:rFonts w:eastAsia="Calibri"/>
          <w:sz w:val="28"/>
          <w:szCs w:val="28"/>
        </w:rPr>
        <w:t xml:space="preserve">- обеспечение строительства жилья, в том числе экономкласса; </w:t>
      </w:r>
    </w:p>
    <w:p w:rsidR="00D72997" w:rsidRDefault="00D72997">
      <w:pPr>
        <w:autoSpaceDE w:val="0"/>
        <w:autoSpaceDN w:val="0"/>
        <w:adjustRightInd w:val="0"/>
        <w:rPr>
          <w:rFonts w:eastAsia="Calibri"/>
          <w:sz w:val="28"/>
          <w:szCs w:val="28"/>
        </w:rPr>
      </w:pPr>
      <w:r>
        <w:rPr>
          <w:rFonts w:eastAsia="Calibri"/>
          <w:sz w:val="28"/>
          <w:szCs w:val="28"/>
        </w:rPr>
        <w:t>- о</w:t>
      </w:r>
      <w:r>
        <w:rPr>
          <w:rFonts w:eastAsia="MS Mincho"/>
          <w:sz w:val="28"/>
          <w:szCs w:val="28"/>
          <w:lang w:eastAsia="ja-JP"/>
        </w:rPr>
        <w:t>беспечение разработки проекта планировки и межевания микрорайона  Южный с. Идринского;</w:t>
      </w:r>
    </w:p>
    <w:p w:rsidR="00D72997" w:rsidRDefault="00D72997">
      <w:pPr>
        <w:autoSpaceDE w:val="0"/>
        <w:autoSpaceDN w:val="0"/>
        <w:adjustRightInd w:val="0"/>
        <w:rPr>
          <w:sz w:val="28"/>
          <w:szCs w:val="28"/>
          <w:lang w:eastAsia="en-US"/>
        </w:rPr>
      </w:pPr>
      <w:r>
        <w:rPr>
          <w:sz w:val="28"/>
          <w:szCs w:val="28"/>
          <w:lang w:eastAsia="en-US"/>
        </w:rPr>
        <w:t>- обеспечение земельных участков коммунальной и транспортной инфраструктурой;</w:t>
      </w:r>
    </w:p>
    <w:p w:rsidR="00D72997" w:rsidRDefault="00D72997">
      <w:pPr>
        <w:jc w:val="both"/>
        <w:rPr>
          <w:sz w:val="28"/>
          <w:szCs w:val="28"/>
        </w:rPr>
      </w:pPr>
      <w:r>
        <w:rPr>
          <w:sz w:val="28"/>
          <w:szCs w:val="28"/>
          <w:lang w:eastAsia="en-US"/>
        </w:rPr>
        <w:t>- обеспечение строительства индивидуальных жилых домов для предоставления работникам бюджетной сферы.</w:t>
      </w:r>
      <w:r>
        <w:rPr>
          <w:sz w:val="28"/>
          <w:szCs w:val="28"/>
        </w:rPr>
        <w:t xml:space="preserve"> </w:t>
      </w:r>
    </w:p>
    <w:p w:rsidR="00D72997" w:rsidRDefault="00D72997">
      <w:pPr>
        <w:ind w:firstLine="567"/>
        <w:jc w:val="both"/>
        <w:rPr>
          <w:b/>
          <w:sz w:val="28"/>
          <w:szCs w:val="28"/>
        </w:rPr>
      </w:pPr>
    </w:p>
    <w:p w:rsidR="00D72997" w:rsidRDefault="00D72997">
      <w:pPr>
        <w:ind w:firstLine="567"/>
        <w:jc w:val="both"/>
        <w:rPr>
          <w:b/>
          <w:sz w:val="28"/>
          <w:szCs w:val="28"/>
        </w:rPr>
      </w:pPr>
      <w:r>
        <w:rPr>
          <w:b/>
          <w:sz w:val="28"/>
          <w:szCs w:val="28"/>
        </w:rPr>
        <w:t>3.4 Повышение эффективности управления мун</w:t>
      </w:r>
      <w:r w:rsidR="009D732D">
        <w:rPr>
          <w:b/>
          <w:sz w:val="28"/>
          <w:szCs w:val="28"/>
        </w:rPr>
        <w:t>иципальным образованием</w:t>
      </w:r>
    </w:p>
    <w:p w:rsidR="00D72997" w:rsidRDefault="00D72997">
      <w:pPr>
        <w:ind w:firstLine="567"/>
        <w:jc w:val="both"/>
        <w:rPr>
          <w:i/>
          <w:sz w:val="28"/>
          <w:szCs w:val="28"/>
        </w:rPr>
      </w:pPr>
      <w:r>
        <w:rPr>
          <w:sz w:val="28"/>
          <w:szCs w:val="28"/>
        </w:rPr>
        <w:t>Цель второго уровня</w:t>
      </w:r>
      <w:r w:rsidR="009D732D">
        <w:rPr>
          <w:sz w:val="28"/>
          <w:szCs w:val="28"/>
        </w:rPr>
        <w:t xml:space="preserve"> </w:t>
      </w:r>
      <w:r>
        <w:rPr>
          <w:sz w:val="28"/>
          <w:szCs w:val="28"/>
        </w:rPr>
        <w:t>-</w:t>
      </w:r>
      <w:r>
        <w:rPr>
          <w:b/>
          <w:i/>
          <w:sz w:val="28"/>
          <w:szCs w:val="28"/>
        </w:rPr>
        <w:t xml:space="preserve"> </w:t>
      </w:r>
      <w:r>
        <w:rPr>
          <w:i/>
          <w:sz w:val="28"/>
          <w:szCs w:val="28"/>
        </w:rPr>
        <w:t>Увеличение доли собственных доходов в бюджете района.</w:t>
      </w:r>
    </w:p>
    <w:p w:rsidR="00D72997" w:rsidRDefault="00D72997">
      <w:pPr>
        <w:ind w:firstLine="567"/>
        <w:jc w:val="both"/>
        <w:rPr>
          <w:sz w:val="28"/>
          <w:szCs w:val="28"/>
        </w:rPr>
      </w:pPr>
      <w:r>
        <w:rPr>
          <w:sz w:val="28"/>
          <w:szCs w:val="28"/>
        </w:rPr>
        <w:t xml:space="preserve">Стратегические цели по данному разделу включают в себя: </w:t>
      </w:r>
    </w:p>
    <w:p w:rsidR="00D72997" w:rsidRDefault="00D72997">
      <w:pPr>
        <w:ind w:firstLine="567"/>
        <w:jc w:val="both"/>
        <w:rPr>
          <w:sz w:val="28"/>
          <w:szCs w:val="28"/>
        </w:rPr>
      </w:pPr>
      <w:r>
        <w:rPr>
          <w:sz w:val="28"/>
          <w:szCs w:val="28"/>
        </w:rPr>
        <w:t xml:space="preserve">- обеспечение долгосрочной сбалансированности и устойчивости доходной базы бюджета района, в том числе повышение эффективности управления муниципальным имуществом и земельными ресурсами района; </w:t>
      </w:r>
    </w:p>
    <w:p w:rsidR="00D72997" w:rsidRDefault="00D72997">
      <w:pPr>
        <w:ind w:firstLine="567"/>
        <w:jc w:val="both"/>
        <w:rPr>
          <w:sz w:val="28"/>
          <w:szCs w:val="28"/>
        </w:rPr>
      </w:pPr>
      <w:r>
        <w:rPr>
          <w:sz w:val="28"/>
          <w:szCs w:val="28"/>
        </w:rPr>
        <w:t>-повышение эффективности бюджетных расходов и деятельности органов местного  самоуправления.</w:t>
      </w:r>
    </w:p>
    <w:tbl>
      <w:tblPr>
        <w:tblW w:w="0" w:type="auto"/>
        <w:tblInd w:w="0" w:type="dxa"/>
        <w:tblLayout w:type="fixed"/>
        <w:tblCellMar>
          <w:left w:w="30" w:type="dxa"/>
          <w:right w:w="30" w:type="dxa"/>
        </w:tblCellMar>
        <w:tblLook w:val="0000" w:firstRow="0" w:lastRow="0" w:firstColumn="0" w:lastColumn="0" w:noHBand="0" w:noVBand="0"/>
      </w:tblPr>
      <w:tblGrid>
        <w:gridCol w:w="4708"/>
        <w:gridCol w:w="851"/>
        <w:gridCol w:w="708"/>
        <w:gridCol w:w="709"/>
        <w:gridCol w:w="709"/>
        <w:gridCol w:w="850"/>
        <w:gridCol w:w="851"/>
        <w:gridCol w:w="708"/>
      </w:tblGrid>
      <w:tr w:rsidR="00D72997">
        <w:trPr>
          <w:trHeight w:val="432"/>
        </w:trPr>
        <w:tc>
          <w:tcPr>
            <w:tcW w:w="4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Показатели</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2016</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2017</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rPr>
            </w:pPr>
            <w:r>
              <w:rPr>
                <w:b/>
                <w:bCs/>
                <w:i/>
                <w:iCs/>
                <w:color w:val="000000"/>
              </w:rPr>
              <w:t>2019</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2020</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2025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rPr>
            </w:pPr>
            <w:r>
              <w:rPr>
                <w:b/>
                <w:bCs/>
                <w:i/>
                <w:iCs/>
              </w:rPr>
              <w:t>2030</w:t>
            </w:r>
          </w:p>
        </w:tc>
      </w:tr>
      <w:tr w:rsidR="00D72997">
        <w:trPr>
          <w:trHeight w:val="255"/>
        </w:trPr>
        <w:tc>
          <w:tcPr>
            <w:tcW w:w="4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собственных доходов  в бюджете района, %</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46,46</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46,5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46,52</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46,58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46,6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47,8</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49,5</w:t>
            </w:r>
          </w:p>
        </w:tc>
      </w:tr>
      <w:tr w:rsidR="00D72997">
        <w:trPr>
          <w:trHeight w:val="255"/>
        </w:trPr>
        <w:tc>
          <w:tcPr>
            <w:tcW w:w="4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расходов на социальную сферу в бюджете района, %</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76,09</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81,01</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81,14</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81,15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pPr>
            <w:r>
              <w:t>81,16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81,3</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81,7</w:t>
            </w:r>
          </w:p>
        </w:tc>
      </w:tr>
      <w:tr w:rsidR="00D72997">
        <w:trPr>
          <w:trHeight w:val="255"/>
        </w:trPr>
        <w:tc>
          <w:tcPr>
            <w:tcW w:w="4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муниципальных программ в бюджете, %</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91,81</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95,01</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95,13</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95,15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95,16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95,4</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97</w:t>
            </w:r>
          </w:p>
        </w:tc>
      </w:tr>
      <w:tr w:rsidR="00D72997">
        <w:trPr>
          <w:trHeight w:val="255"/>
        </w:trPr>
        <w:tc>
          <w:tcPr>
            <w:tcW w:w="4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Доля площади земельных участков, являющихся объектами налогообложения земельным налогом, в общей площади территории района,%.</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18,4</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18,5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18,6</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18,9</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19</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20,2</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21,3</w:t>
            </w:r>
          </w:p>
        </w:tc>
      </w:tr>
      <w:tr w:rsidR="00D72997">
        <w:trPr>
          <w:trHeight w:val="255"/>
        </w:trPr>
        <w:tc>
          <w:tcPr>
            <w:tcW w:w="4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rPr>
            </w:pPr>
            <w:r>
              <w:rPr>
                <w:color w:val="000000"/>
              </w:rPr>
              <w:t>Расходы бюджета на содержание работников ОМСУ в расчете на одного жителя, тыс. руб.</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6</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6,08</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6,15</w:t>
            </w:r>
          </w:p>
        </w:tc>
        <w:tc>
          <w:tcPr>
            <w:tcW w:w="709"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6,20</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6,23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6,35</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6,65</w:t>
            </w:r>
          </w:p>
        </w:tc>
      </w:tr>
    </w:tbl>
    <w:p w:rsidR="00D72997" w:rsidRDefault="00D72997">
      <w:pPr>
        <w:ind w:firstLine="567"/>
        <w:jc w:val="both"/>
        <w:rPr>
          <w:sz w:val="28"/>
          <w:szCs w:val="28"/>
        </w:rPr>
      </w:pPr>
      <w:r>
        <w:rPr>
          <w:sz w:val="28"/>
          <w:szCs w:val="28"/>
        </w:rPr>
        <w:t>Из данной таблицы видно, что расчетное значение показателя «расходы бюджета на содержание работников ОМСУ в расчете на одного жителя, тыс. руб.» к 2030 году имеют тенденцию минимального роста. Данный факт объясняется снижением численности населения муниципального образования.</w:t>
      </w:r>
    </w:p>
    <w:p w:rsidR="00D72997" w:rsidRDefault="00D72997">
      <w:pPr>
        <w:ind w:firstLine="567"/>
        <w:jc w:val="both"/>
        <w:rPr>
          <w:sz w:val="28"/>
          <w:szCs w:val="28"/>
        </w:rPr>
      </w:pPr>
      <w:r>
        <w:rPr>
          <w:sz w:val="28"/>
          <w:szCs w:val="28"/>
        </w:rPr>
        <w:t xml:space="preserve">Основные задачи, стоящие перед администрацией района в части повышения эффективности управления: </w:t>
      </w:r>
    </w:p>
    <w:p w:rsidR="00D72997" w:rsidRDefault="00D72997">
      <w:pPr>
        <w:ind w:firstLine="567"/>
        <w:jc w:val="both"/>
        <w:rPr>
          <w:sz w:val="28"/>
          <w:szCs w:val="28"/>
        </w:rPr>
      </w:pPr>
      <w:r>
        <w:rPr>
          <w:sz w:val="28"/>
          <w:szCs w:val="28"/>
        </w:rPr>
        <w:t xml:space="preserve">- укрепление доходной базы консолидированного бюджета района, сокращение  задолженности  в бюджеты всех уровней, ликвидация задолженности физических лиц по краевым и местным налогам; </w:t>
      </w:r>
    </w:p>
    <w:p w:rsidR="00D72997" w:rsidRDefault="00D72997">
      <w:pPr>
        <w:ind w:firstLine="567"/>
        <w:jc w:val="both"/>
        <w:rPr>
          <w:sz w:val="28"/>
          <w:szCs w:val="28"/>
        </w:rPr>
      </w:pPr>
      <w:r>
        <w:rPr>
          <w:sz w:val="28"/>
          <w:szCs w:val="28"/>
        </w:rPr>
        <w:t xml:space="preserve">- оптимизация  бюджетных  расходов,  в  том числе  расходов  на  управление,  и повышение их эффективности; </w:t>
      </w:r>
    </w:p>
    <w:p w:rsidR="00D72997" w:rsidRDefault="00D72997">
      <w:pPr>
        <w:ind w:firstLine="567"/>
        <w:jc w:val="both"/>
        <w:rPr>
          <w:sz w:val="28"/>
          <w:szCs w:val="28"/>
        </w:rPr>
      </w:pPr>
      <w:r>
        <w:rPr>
          <w:sz w:val="28"/>
          <w:szCs w:val="28"/>
        </w:rPr>
        <w:t xml:space="preserve">- повышение результативности бюджетных расходов; </w:t>
      </w:r>
    </w:p>
    <w:p w:rsidR="00D72997" w:rsidRDefault="00D72997">
      <w:pPr>
        <w:ind w:firstLine="567"/>
        <w:jc w:val="both"/>
        <w:rPr>
          <w:sz w:val="28"/>
          <w:szCs w:val="28"/>
        </w:rPr>
      </w:pPr>
      <w:r>
        <w:rPr>
          <w:sz w:val="28"/>
          <w:szCs w:val="28"/>
        </w:rPr>
        <w:t xml:space="preserve">Мероприятия по реализации основных задач включают в себя: </w:t>
      </w:r>
    </w:p>
    <w:p w:rsidR="00D72997" w:rsidRDefault="00D72997">
      <w:pPr>
        <w:ind w:firstLine="567"/>
        <w:jc w:val="both"/>
        <w:rPr>
          <w:sz w:val="28"/>
          <w:szCs w:val="28"/>
        </w:rPr>
      </w:pPr>
      <w:r>
        <w:rPr>
          <w:sz w:val="28"/>
          <w:szCs w:val="28"/>
        </w:rPr>
        <w:t xml:space="preserve">-использование программно-целевого метода при формировании бюджета </w:t>
      </w:r>
    </w:p>
    <w:p w:rsidR="00D72997" w:rsidRDefault="00D72997">
      <w:pPr>
        <w:ind w:firstLine="567"/>
        <w:jc w:val="both"/>
        <w:rPr>
          <w:sz w:val="28"/>
          <w:szCs w:val="28"/>
        </w:rPr>
      </w:pPr>
      <w:r>
        <w:rPr>
          <w:sz w:val="28"/>
          <w:szCs w:val="28"/>
        </w:rPr>
        <w:t xml:space="preserve">района, формирование «Программного бюджета»; </w:t>
      </w:r>
    </w:p>
    <w:p w:rsidR="00D72997" w:rsidRDefault="00D72997">
      <w:pPr>
        <w:ind w:firstLine="567"/>
        <w:jc w:val="both"/>
        <w:rPr>
          <w:sz w:val="28"/>
          <w:szCs w:val="28"/>
        </w:rPr>
      </w:pPr>
      <w:r>
        <w:rPr>
          <w:sz w:val="28"/>
          <w:szCs w:val="28"/>
        </w:rPr>
        <w:t xml:space="preserve">- максимальная объективность при формировании прогноза доходов бюджета района основанная  на принципах достоверности, реализации резервов,  экономического  обоснования,  системного  подхода  и  учета изменений в законодательстве; </w:t>
      </w:r>
    </w:p>
    <w:p w:rsidR="00D72997" w:rsidRDefault="00D72997">
      <w:pPr>
        <w:ind w:firstLine="567"/>
        <w:jc w:val="both"/>
        <w:rPr>
          <w:sz w:val="28"/>
          <w:szCs w:val="28"/>
        </w:rPr>
      </w:pPr>
      <w:r>
        <w:rPr>
          <w:sz w:val="28"/>
          <w:szCs w:val="28"/>
        </w:rPr>
        <w:t>- оптимизация муниципальных закупок путем проведения торгов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широкого круга участников;</w:t>
      </w:r>
    </w:p>
    <w:p w:rsidR="00D72997" w:rsidRDefault="00D72997">
      <w:pPr>
        <w:ind w:firstLine="567"/>
        <w:jc w:val="both"/>
        <w:rPr>
          <w:sz w:val="28"/>
          <w:szCs w:val="28"/>
        </w:rPr>
      </w:pPr>
      <w:r>
        <w:rPr>
          <w:sz w:val="28"/>
          <w:szCs w:val="28"/>
        </w:rPr>
        <w:t xml:space="preserve">- оптимизация  системы  местного  самоуправления и сети бюджетных учреждений; </w:t>
      </w:r>
    </w:p>
    <w:p w:rsidR="00D72997" w:rsidRDefault="00D72997">
      <w:pPr>
        <w:ind w:firstLine="567"/>
        <w:jc w:val="both"/>
        <w:rPr>
          <w:sz w:val="28"/>
          <w:szCs w:val="28"/>
        </w:rPr>
      </w:pPr>
      <w:r>
        <w:rPr>
          <w:sz w:val="28"/>
          <w:szCs w:val="28"/>
        </w:rPr>
        <w:t xml:space="preserve">- передача вспомогательных функций органов местного самоуправления и </w:t>
      </w:r>
    </w:p>
    <w:p w:rsidR="00D72997" w:rsidRDefault="00D72997">
      <w:pPr>
        <w:ind w:firstLine="567"/>
        <w:jc w:val="both"/>
        <w:rPr>
          <w:sz w:val="28"/>
          <w:szCs w:val="28"/>
        </w:rPr>
      </w:pPr>
      <w:r>
        <w:rPr>
          <w:sz w:val="28"/>
          <w:szCs w:val="28"/>
        </w:rPr>
        <w:t xml:space="preserve">бюджетных учреждений на аутсорсинг; </w:t>
      </w:r>
    </w:p>
    <w:p w:rsidR="00D72997" w:rsidRDefault="00D72997">
      <w:pPr>
        <w:ind w:firstLine="567"/>
        <w:jc w:val="both"/>
        <w:rPr>
          <w:sz w:val="28"/>
          <w:szCs w:val="28"/>
        </w:rPr>
      </w:pPr>
    </w:p>
    <w:p w:rsidR="00D72997" w:rsidRPr="006614F1" w:rsidRDefault="00D72997">
      <w:pPr>
        <w:ind w:firstLine="567"/>
        <w:jc w:val="both"/>
        <w:rPr>
          <w:i/>
          <w:sz w:val="28"/>
          <w:szCs w:val="28"/>
        </w:rPr>
      </w:pPr>
      <w:r w:rsidRPr="006614F1">
        <w:rPr>
          <w:sz w:val="28"/>
          <w:szCs w:val="28"/>
        </w:rPr>
        <w:t>Цель второго уровня -</w:t>
      </w:r>
      <w:r w:rsidRPr="006614F1">
        <w:rPr>
          <w:b/>
          <w:i/>
          <w:sz w:val="28"/>
          <w:szCs w:val="28"/>
        </w:rPr>
        <w:t xml:space="preserve"> </w:t>
      </w:r>
      <w:r w:rsidRPr="006614F1">
        <w:rPr>
          <w:i/>
          <w:sz w:val="28"/>
          <w:szCs w:val="28"/>
        </w:rPr>
        <w:t>Повышение качества и доступности муниципальных услуг.</w:t>
      </w:r>
    </w:p>
    <w:p w:rsidR="00D72997" w:rsidRPr="006614F1" w:rsidRDefault="00D72997">
      <w:pPr>
        <w:ind w:firstLine="567"/>
        <w:jc w:val="both"/>
        <w:rPr>
          <w:sz w:val="28"/>
          <w:szCs w:val="28"/>
        </w:rPr>
      </w:pPr>
      <w:r w:rsidRPr="006614F1">
        <w:rPr>
          <w:sz w:val="28"/>
          <w:szCs w:val="28"/>
        </w:rPr>
        <w:t>Для достижения данной цели необходимо:</w:t>
      </w:r>
    </w:p>
    <w:p w:rsidR="00D72997" w:rsidRPr="006614F1" w:rsidRDefault="00D72997">
      <w:pPr>
        <w:ind w:firstLine="567"/>
        <w:jc w:val="both"/>
        <w:rPr>
          <w:sz w:val="28"/>
          <w:szCs w:val="28"/>
        </w:rPr>
      </w:pPr>
      <w:r w:rsidRPr="006614F1">
        <w:rPr>
          <w:sz w:val="28"/>
          <w:szCs w:val="28"/>
        </w:rPr>
        <w:t>- повышать уровень использования информационных технологий для межведомственного взаимодействия при предоставлении муниципальных услуг;</w:t>
      </w:r>
    </w:p>
    <w:p w:rsidR="00D72997" w:rsidRPr="006614F1" w:rsidRDefault="00D72997">
      <w:pPr>
        <w:ind w:firstLine="567"/>
        <w:jc w:val="both"/>
        <w:rPr>
          <w:sz w:val="28"/>
          <w:szCs w:val="28"/>
        </w:rPr>
      </w:pPr>
      <w:r w:rsidRPr="006614F1">
        <w:rPr>
          <w:sz w:val="28"/>
          <w:szCs w:val="28"/>
        </w:rPr>
        <w:t>- увеличивать количество муниципальных услуг, предоставляемых по принципу «одного окна» через МФЦ;</w:t>
      </w:r>
    </w:p>
    <w:p w:rsidR="00D72997" w:rsidRPr="006614F1" w:rsidRDefault="00D72997">
      <w:pPr>
        <w:ind w:firstLine="567"/>
        <w:jc w:val="both"/>
        <w:rPr>
          <w:i/>
          <w:sz w:val="28"/>
          <w:szCs w:val="28"/>
        </w:rPr>
      </w:pPr>
      <w:r w:rsidRPr="006614F1">
        <w:rPr>
          <w:sz w:val="28"/>
          <w:szCs w:val="28"/>
        </w:rPr>
        <w:t>-повышение адресности мер социальной поддержки граждан.</w:t>
      </w:r>
    </w:p>
    <w:p w:rsidR="00D72997" w:rsidRPr="006614F1" w:rsidRDefault="00D72997">
      <w:pPr>
        <w:ind w:firstLine="708"/>
        <w:jc w:val="both"/>
        <w:rPr>
          <w:sz w:val="28"/>
          <w:szCs w:val="28"/>
        </w:rPr>
      </w:pPr>
      <w:r w:rsidRPr="006614F1">
        <w:rPr>
          <w:sz w:val="28"/>
          <w:szCs w:val="28"/>
        </w:rPr>
        <w:t xml:space="preserve">Всеми сельсоветами района, администрацией района и подведомственными им учреждениями </w:t>
      </w:r>
      <w:r w:rsidRPr="006614F1">
        <w:rPr>
          <w:rFonts w:ascii="Roboto-Regular" w:hAnsi="Roboto-Regular"/>
          <w:color w:val="000000"/>
          <w:sz w:val="28"/>
          <w:szCs w:val="28"/>
          <w:shd w:val="clear" w:color="auto" w:fill="FFFFFF"/>
        </w:rPr>
        <w:t xml:space="preserve">в сети Интернет в форме открытых данных </w:t>
      </w:r>
      <w:r w:rsidRPr="006614F1">
        <w:rPr>
          <w:sz w:val="28"/>
          <w:szCs w:val="28"/>
        </w:rPr>
        <w:t xml:space="preserve">размещается </w:t>
      </w:r>
      <w:r w:rsidRPr="006614F1">
        <w:rPr>
          <w:rFonts w:ascii="Roboto-Regular" w:hAnsi="Roboto-Regular"/>
          <w:color w:val="000000"/>
          <w:sz w:val="28"/>
          <w:szCs w:val="28"/>
          <w:shd w:val="clear" w:color="auto" w:fill="FFFFFF"/>
        </w:rPr>
        <w:t>общедоступная информация о перечне предоставляемых муниципальных услугах и порядке их предоставления в электронном виде, данное направление постоянно совершенствуется, ведётся работа по доступности  устойчивого соединения интернета в отдалённых и малочисленных населённых пунктах района.</w:t>
      </w:r>
    </w:p>
    <w:p w:rsidR="00D72997" w:rsidRPr="006614F1" w:rsidRDefault="00D72997">
      <w:pPr>
        <w:ind w:firstLine="708"/>
        <w:jc w:val="both"/>
        <w:rPr>
          <w:sz w:val="28"/>
          <w:szCs w:val="28"/>
        </w:rPr>
      </w:pPr>
      <w:r w:rsidRPr="006614F1">
        <w:rPr>
          <w:color w:val="000000"/>
          <w:sz w:val="28"/>
          <w:szCs w:val="28"/>
        </w:rPr>
        <w:t>В целях сокращения времени и удобства получения государственных и муниципальных услуг на территории района организована работа м</w:t>
      </w:r>
      <w:r w:rsidRPr="006614F1">
        <w:rPr>
          <w:sz w:val="28"/>
          <w:szCs w:val="28"/>
        </w:rPr>
        <w:t xml:space="preserve">ногофункционального центра, работающего по принципу «одного окна», так же в районе  ведётся работа по переводу получения муниципальных услуг в электронном виде. Организовано взаимодействие ОМС с государственной информационной системой государственных и муниципальных платежей с использованием единого электронного сервиса системы межведомственного электронного взаимодействия (СМЭВ). </w:t>
      </w:r>
    </w:p>
    <w:p w:rsidR="00D72997" w:rsidRPr="006614F1" w:rsidRDefault="00D72997">
      <w:pPr>
        <w:ind w:firstLine="800"/>
        <w:jc w:val="both"/>
        <w:rPr>
          <w:sz w:val="28"/>
          <w:szCs w:val="28"/>
        </w:rPr>
      </w:pPr>
    </w:p>
    <w:p w:rsidR="00D72997" w:rsidRPr="006614F1" w:rsidRDefault="00D72997">
      <w:pPr>
        <w:ind w:firstLine="567"/>
        <w:jc w:val="both"/>
        <w:rPr>
          <w:i/>
          <w:sz w:val="28"/>
          <w:szCs w:val="28"/>
        </w:rPr>
      </w:pPr>
      <w:r w:rsidRPr="006614F1">
        <w:rPr>
          <w:sz w:val="28"/>
          <w:szCs w:val="28"/>
        </w:rPr>
        <w:t>Цель второго уровня</w:t>
      </w:r>
      <w:r w:rsidR="009D732D">
        <w:rPr>
          <w:sz w:val="28"/>
          <w:szCs w:val="28"/>
        </w:rPr>
        <w:t xml:space="preserve"> </w:t>
      </w:r>
      <w:r w:rsidRPr="006614F1">
        <w:rPr>
          <w:sz w:val="28"/>
          <w:szCs w:val="28"/>
        </w:rPr>
        <w:t>-</w:t>
      </w:r>
      <w:r w:rsidRPr="006614F1">
        <w:rPr>
          <w:b/>
          <w:i/>
          <w:sz w:val="28"/>
          <w:szCs w:val="28"/>
        </w:rPr>
        <w:t xml:space="preserve"> </w:t>
      </w:r>
      <w:r w:rsidRPr="006614F1">
        <w:rPr>
          <w:i/>
          <w:sz w:val="28"/>
          <w:szCs w:val="28"/>
        </w:rPr>
        <w:t>Совершенствование кадровой политики.</w:t>
      </w:r>
    </w:p>
    <w:p w:rsidR="00D72997" w:rsidRPr="006614F1" w:rsidRDefault="00D72997">
      <w:pPr>
        <w:ind w:firstLine="567"/>
        <w:jc w:val="both"/>
        <w:rPr>
          <w:sz w:val="28"/>
          <w:szCs w:val="28"/>
        </w:rPr>
      </w:pPr>
      <w:r w:rsidRPr="006614F1">
        <w:rPr>
          <w:sz w:val="28"/>
          <w:szCs w:val="28"/>
        </w:rPr>
        <w:t>На достижение поставленной цели будут направлены решения следующих задач:</w:t>
      </w:r>
    </w:p>
    <w:p w:rsidR="00D72997" w:rsidRPr="006614F1" w:rsidRDefault="00D72997">
      <w:pPr>
        <w:ind w:firstLine="567"/>
        <w:jc w:val="both"/>
        <w:rPr>
          <w:sz w:val="28"/>
          <w:szCs w:val="28"/>
        </w:rPr>
      </w:pPr>
      <w:r w:rsidRPr="006614F1">
        <w:rPr>
          <w:sz w:val="28"/>
          <w:szCs w:val="28"/>
        </w:rPr>
        <w:t>- обеспечение  максимальной  открытости  и  прозрачности  работы  органов местного самоуправления, создание условий, исключающих возможность коррупции;</w:t>
      </w:r>
    </w:p>
    <w:p w:rsidR="00D72997" w:rsidRPr="006614F1" w:rsidRDefault="00D72997">
      <w:pPr>
        <w:ind w:firstLine="800"/>
        <w:jc w:val="both"/>
        <w:rPr>
          <w:sz w:val="28"/>
          <w:szCs w:val="28"/>
        </w:rPr>
      </w:pPr>
      <w:r w:rsidRPr="006614F1">
        <w:rPr>
          <w:sz w:val="28"/>
          <w:szCs w:val="28"/>
        </w:rPr>
        <w:t>- повышение эффективности системы подбора кадров.</w:t>
      </w:r>
    </w:p>
    <w:p w:rsidR="00D72997" w:rsidRPr="006614F1" w:rsidRDefault="00D72997">
      <w:pPr>
        <w:ind w:firstLine="709"/>
        <w:jc w:val="both"/>
        <w:rPr>
          <w:sz w:val="28"/>
          <w:szCs w:val="28"/>
        </w:rPr>
      </w:pPr>
      <w:r w:rsidRPr="006614F1">
        <w:rPr>
          <w:sz w:val="28"/>
          <w:szCs w:val="28"/>
        </w:rPr>
        <w:t xml:space="preserve">Муниципальные служащие составляют кадровую основу органов местного самоуправления. </w:t>
      </w:r>
    </w:p>
    <w:p w:rsidR="00D72997" w:rsidRPr="006614F1" w:rsidRDefault="00D72997">
      <w:pPr>
        <w:tabs>
          <w:tab w:val="left" w:pos="567"/>
        </w:tabs>
        <w:ind w:firstLine="709"/>
        <w:jc w:val="both"/>
        <w:rPr>
          <w:spacing w:val="-2"/>
          <w:kern w:val="22"/>
          <w:sz w:val="28"/>
          <w:szCs w:val="28"/>
        </w:rPr>
      </w:pPr>
      <w:r w:rsidRPr="006614F1">
        <w:rPr>
          <w:spacing w:val="-2"/>
          <w:kern w:val="22"/>
          <w:sz w:val="28"/>
          <w:szCs w:val="28"/>
        </w:rPr>
        <w:t>Развитие информационных технологий государственного управления и муниципального самоуправления, расширение практики оказания государственных и муниципальных услуг в электронном виде, внедрение системы межведомственного электронного взаимодействия ставят новые задачи перед муниципальным управлением.</w:t>
      </w:r>
    </w:p>
    <w:p w:rsidR="00D72997" w:rsidRPr="006614F1" w:rsidRDefault="00D72997">
      <w:pPr>
        <w:ind w:firstLine="708"/>
        <w:jc w:val="both"/>
        <w:rPr>
          <w:sz w:val="28"/>
          <w:szCs w:val="28"/>
        </w:rPr>
      </w:pPr>
      <w:r w:rsidRPr="006614F1">
        <w:rPr>
          <w:sz w:val="28"/>
          <w:szCs w:val="28"/>
        </w:rPr>
        <w:t>В условиях развития информационных технологий и новых средств коммуникаций, меняющихся форм взаимодействия органов местного самоуправления и общества, внедрения инновационных технологий в процесс муниципального управления возрастает актуальность подготовки управленческих кадров всех уровней и  совершенствование кадровой политики в районе.</w:t>
      </w:r>
    </w:p>
    <w:p w:rsidR="00D72997" w:rsidRPr="006614F1" w:rsidRDefault="00D72997">
      <w:pPr>
        <w:ind w:firstLine="708"/>
        <w:jc w:val="both"/>
        <w:rPr>
          <w:sz w:val="28"/>
          <w:szCs w:val="28"/>
        </w:rPr>
      </w:pPr>
      <w:r w:rsidRPr="006614F1">
        <w:rPr>
          <w:sz w:val="28"/>
          <w:szCs w:val="28"/>
        </w:rPr>
        <w:t>В задачи развития муниципальных кадров входит формирование профессиональной компетентности, а также  мотивация деятельности, откуда вытекают задачи повышения престижа муниципальной службы и развития корпоративной культуры, создание условий для притока молодых специалистов.</w:t>
      </w:r>
    </w:p>
    <w:p w:rsidR="00D72997" w:rsidRPr="006614F1" w:rsidRDefault="00D72997">
      <w:pPr>
        <w:ind w:firstLine="708"/>
        <w:jc w:val="both"/>
        <w:rPr>
          <w:sz w:val="28"/>
          <w:szCs w:val="28"/>
        </w:rPr>
      </w:pPr>
      <w:r w:rsidRPr="006614F1">
        <w:rPr>
          <w:sz w:val="28"/>
          <w:szCs w:val="28"/>
        </w:rPr>
        <w:t xml:space="preserve">Обучение кадров в Идринском районе  реализуется, прежде всего, через подготовку, повышение квалификации и переподготовку в Кадровом центре Управления кадров и государственной службы Губернатора Красноярского края – не менее 15 человек в год. </w:t>
      </w:r>
    </w:p>
    <w:p w:rsidR="00D72997" w:rsidRPr="006614F1" w:rsidRDefault="00D72997">
      <w:pPr>
        <w:ind w:firstLine="800"/>
        <w:jc w:val="both"/>
        <w:rPr>
          <w:sz w:val="28"/>
          <w:szCs w:val="28"/>
        </w:rPr>
      </w:pPr>
    </w:p>
    <w:tbl>
      <w:tblPr>
        <w:tblW w:w="0" w:type="auto"/>
        <w:tblInd w:w="0" w:type="dxa"/>
        <w:tblLayout w:type="fixed"/>
        <w:tblCellMar>
          <w:left w:w="30" w:type="dxa"/>
          <w:right w:w="30" w:type="dxa"/>
        </w:tblCellMar>
        <w:tblLook w:val="0000" w:firstRow="0" w:lastRow="0" w:firstColumn="0" w:lastColumn="0" w:noHBand="0" w:noVBand="0"/>
      </w:tblPr>
      <w:tblGrid>
        <w:gridCol w:w="4708"/>
        <w:gridCol w:w="851"/>
        <w:gridCol w:w="708"/>
        <w:gridCol w:w="709"/>
        <w:gridCol w:w="709"/>
        <w:gridCol w:w="850"/>
        <w:gridCol w:w="851"/>
        <w:gridCol w:w="708"/>
      </w:tblGrid>
      <w:tr w:rsidR="00D72997" w:rsidRPr="006614F1">
        <w:trPr>
          <w:trHeight w:val="432"/>
        </w:trPr>
        <w:tc>
          <w:tcPr>
            <w:tcW w:w="4708"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color w:val="000000"/>
              </w:rPr>
            </w:pPr>
            <w:r w:rsidRPr="006614F1">
              <w:rPr>
                <w:color w:val="000000"/>
              </w:rPr>
              <w:t>Показатели</w:t>
            </w:r>
          </w:p>
        </w:tc>
        <w:tc>
          <w:tcPr>
            <w:tcW w:w="851"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right"/>
              <w:rPr>
                <w:b/>
                <w:bCs/>
                <w:i/>
                <w:iCs/>
                <w:color w:val="000000"/>
              </w:rPr>
            </w:pPr>
            <w:r w:rsidRPr="006614F1">
              <w:rPr>
                <w:b/>
                <w:bCs/>
                <w:i/>
                <w:iCs/>
                <w:color w:val="000000"/>
              </w:rPr>
              <w:t>2016</w:t>
            </w:r>
          </w:p>
        </w:tc>
        <w:tc>
          <w:tcPr>
            <w:tcW w:w="708"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right"/>
              <w:rPr>
                <w:b/>
                <w:bCs/>
                <w:i/>
                <w:iCs/>
                <w:color w:val="000000"/>
              </w:rPr>
            </w:pPr>
            <w:r w:rsidRPr="006614F1">
              <w:rPr>
                <w:b/>
                <w:bCs/>
                <w:i/>
                <w:iCs/>
                <w:color w:val="000000"/>
              </w:rPr>
              <w:t>2017</w:t>
            </w:r>
          </w:p>
        </w:tc>
        <w:tc>
          <w:tcPr>
            <w:tcW w:w="709"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right"/>
              <w:rPr>
                <w:b/>
                <w:bCs/>
                <w:i/>
                <w:iCs/>
                <w:color w:val="000000"/>
              </w:rPr>
            </w:pPr>
            <w:r w:rsidRPr="006614F1">
              <w:rPr>
                <w:b/>
                <w:bCs/>
                <w:i/>
                <w:iCs/>
                <w:color w:val="000000"/>
              </w:rPr>
              <w:t>2018</w:t>
            </w:r>
          </w:p>
        </w:tc>
        <w:tc>
          <w:tcPr>
            <w:tcW w:w="709"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right"/>
              <w:rPr>
                <w:b/>
                <w:bCs/>
                <w:i/>
                <w:iCs/>
                <w:color w:val="000000"/>
              </w:rPr>
            </w:pPr>
            <w:r w:rsidRPr="006614F1">
              <w:rPr>
                <w:b/>
                <w:bCs/>
                <w:i/>
                <w:iCs/>
                <w:color w:val="000000"/>
              </w:rPr>
              <w:t>2019</w:t>
            </w:r>
          </w:p>
        </w:tc>
        <w:tc>
          <w:tcPr>
            <w:tcW w:w="850"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b/>
                <w:bCs/>
                <w:i/>
                <w:iCs/>
              </w:rPr>
            </w:pPr>
            <w:r w:rsidRPr="006614F1">
              <w:rPr>
                <w:b/>
                <w:bCs/>
                <w:i/>
                <w:iCs/>
              </w:rPr>
              <w:t>2020</w:t>
            </w:r>
          </w:p>
        </w:tc>
        <w:tc>
          <w:tcPr>
            <w:tcW w:w="851"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b/>
                <w:bCs/>
                <w:i/>
                <w:iCs/>
              </w:rPr>
            </w:pPr>
            <w:r w:rsidRPr="006614F1">
              <w:rPr>
                <w:b/>
                <w:bCs/>
                <w:i/>
                <w:iCs/>
              </w:rPr>
              <w:t>2025</w:t>
            </w:r>
          </w:p>
        </w:tc>
        <w:tc>
          <w:tcPr>
            <w:tcW w:w="708"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b/>
                <w:bCs/>
                <w:i/>
                <w:iCs/>
              </w:rPr>
            </w:pPr>
            <w:r w:rsidRPr="006614F1">
              <w:rPr>
                <w:b/>
                <w:bCs/>
                <w:i/>
                <w:iCs/>
              </w:rPr>
              <w:t>2030</w:t>
            </w:r>
          </w:p>
        </w:tc>
      </w:tr>
      <w:tr w:rsidR="00D72997">
        <w:trPr>
          <w:trHeight w:val="255"/>
        </w:trPr>
        <w:tc>
          <w:tcPr>
            <w:tcW w:w="4708"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rPr>
                <w:color w:val="000000"/>
              </w:rPr>
            </w:pPr>
            <w:r w:rsidRPr="006614F1">
              <w:rPr>
                <w:color w:val="000000"/>
              </w:rPr>
              <w:t>Удовлетворенность населения деятельностью ОМСУ,%</w:t>
            </w:r>
          </w:p>
        </w:tc>
        <w:tc>
          <w:tcPr>
            <w:tcW w:w="851"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color w:val="000000"/>
              </w:rPr>
            </w:pPr>
            <w:r w:rsidRPr="006614F1">
              <w:rPr>
                <w:color w:val="000000"/>
              </w:rPr>
              <w:t>60,5</w:t>
            </w:r>
          </w:p>
        </w:tc>
        <w:tc>
          <w:tcPr>
            <w:tcW w:w="708"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color w:val="000000"/>
              </w:rPr>
            </w:pPr>
            <w:r w:rsidRPr="006614F1">
              <w:rPr>
                <w:color w:val="000000"/>
              </w:rPr>
              <w:t>61</w:t>
            </w:r>
          </w:p>
        </w:tc>
        <w:tc>
          <w:tcPr>
            <w:tcW w:w="709"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color w:val="000000"/>
              </w:rPr>
            </w:pPr>
            <w:r w:rsidRPr="006614F1">
              <w:rPr>
                <w:color w:val="000000"/>
              </w:rPr>
              <w:t>61,5</w:t>
            </w:r>
          </w:p>
        </w:tc>
        <w:tc>
          <w:tcPr>
            <w:tcW w:w="709"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rPr>
                <w:color w:val="000000"/>
              </w:rPr>
            </w:pPr>
            <w:r w:rsidRPr="006614F1">
              <w:rPr>
                <w:color w:val="000000"/>
              </w:rPr>
              <w:t>62</w:t>
            </w:r>
          </w:p>
        </w:tc>
        <w:tc>
          <w:tcPr>
            <w:tcW w:w="850"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pPr>
            <w:r w:rsidRPr="006614F1">
              <w:t>62,3</w:t>
            </w:r>
          </w:p>
        </w:tc>
        <w:tc>
          <w:tcPr>
            <w:tcW w:w="851" w:type="dxa"/>
            <w:tcBorders>
              <w:top w:val="single" w:sz="6" w:space="0" w:color="auto"/>
              <w:left w:val="single" w:sz="6" w:space="0" w:color="auto"/>
              <w:bottom w:val="single" w:sz="6" w:space="0" w:color="auto"/>
              <w:right w:val="single" w:sz="6" w:space="0" w:color="auto"/>
            </w:tcBorders>
          </w:tcPr>
          <w:p w:rsidR="00D72997" w:rsidRPr="006614F1" w:rsidRDefault="00D72997">
            <w:pPr>
              <w:autoSpaceDE w:val="0"/>
              <w:autoSpaceDN w:val="0"/>
              <w:adjustRightInd w:val="0"/>
              <w:jc w:val="center"/>
            </w:pPr>
            <w:r w:rsidRPr="006614F1">
              <w:t>63,8</w:t>
            </w:r>
          </w:p>
        </w:tc>
        <w:tc>
          <w:tcPr>
            <w:tcW w:w="70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rsidRPr="006614F1">
              <w:t>65</w:t>
            </w:r>
          </w:p>
        </w:tc>
      </w:tr>
    </w:tbl>
    <w:p w:rsidR="00D72997" w:rsidRDefault="00D72997">
      <w:pPr>
        <w:ind w:firstLine="567"/>
        <w:jc w:val="both"/>
        <w:rPr>
          <w:sz w:val="28"/>
          <w:szCs w:val="28"/>
        </w:rPr>
      </w:pPr>
    </w:p>
    <w:p w:rsidR="00D72997" w:rsidRDefault="00D72997">
      <w:pPr>
        <w:ind w:firstLine="567"/>
        <w:jc w:val="both"/>
        <w:rPr>
          <w:sz w:val="28"/>
          <w:szCs w:val="28"/>
        </w:rPr>
      </w:pPr>
    </w:p>
    <w:p w:rsidR="00D72997" w:rsidRDefault="00D72997">
      <w:pPr>
        <w:ind w:firstLine="567"/>
        <w:jc w:val="both"/>
        <w:rPr>
          <w:b/>
          <w:sz w:val="28"/>
          <w:szCs w:val="28"/>
        </w:rPr>
      </w:pPr>
      <w:r>
        <w:rPr>
          <w:b/>
          <w:sz w:val="28"/>
          <w:szCs w:val="28"/>
        </w:rPr>
        <w:t>Раздел 4. Территориал</w:t>
      </w:r>
      <w:r w:rsidR="009D732D">
        <w:rPr>
          <w:b/>
          <w:sz w:val="28"/>
          <w:szCs w:val="28"/>
        </w:rPr>
        <w:t>ьное развитие Идринского района</w:t>
      </w:r>
    </w:p>
    <w:p w:rsidR="009D732D" w:rsidRDefault="009D732D">
      <w:pPr>
        <w:ind w:firstLine="567"/>
        <w:jc w:val="both"/>
        <w:rPr>
          <w:b/>
          <w:sz w:val="28"/>
          <w:szCs w:val="28"/>
        </w:rPr>
      </w:pPr>
    </w:p>
    <w:p w:rsidR="00D72997" w:rsidRDefault="00D72997">
      <w:pPr>
        <w:ind w:firstLine="709"/>
        <w:jc w:val="both"/>
        <w:rPr>
          <w:sz w:val="28"/>
          <w:szCs w:val="28"/>
        </w:rPr>
      </w:pPr>
      <w:r>
        <w:rPr>
          <w:sz w:val="28"/>
          <w:szCs w:val="28"/>
        </w:rPr>
        <w:t xml:space="preserve">В состав района входят 16 сельских поселений. Все сельские поселения района имеют сельскохозяйственную специализацию. Идринский сельсовет является также административным центром муниципального района, следовательно, в нем сосредоточена основная часть населения, бюджетные организации, малый бизнес и предприятия. </w:t>
      </w:r>
    </w:p>
    <w:p w:rsidR="00D72997" w:rsidRDefault="00D72997">
      <w:pPr>
        <w:ind w:firstLine="709"/>
        <w:jc w:val="both"/>
        <w:rPr>
          <w:sz w:val="28"/>
          <w:szCs w:val="28"/>
        </w:rPr>
      </w:pPr>
      <w:r>
        <w:rPr>
          <w:sz w:val="28"/>
          <w:szCs w:val="28"/>
        </w:rPr>
        <w:t xml:space="preserve">С учетом географического положения (удаленность от административного центра) и экономического развития, сельские поселения  района можно разделить на две группы. </w:t>
      </w:r>
    </w:p>
    <w:p w:rsidR="00D72997" w:rsidRDefault="00D72997">
      <w:pPr>
        <w:ind w:firstLine="709"/>
        <w:jc w:val="both"/>
        <w:rPr>
          <w:sz w:val="28"/>
          <w:szCs w:val="28"/>
        </w:rPr>
      </w:pPr>
      <w:r>
        <w:rPr>
          <w:sz w:val="28"/>
          <w:szCs w:val="28"/>
        </w:rPr>
        <w:t xml:space="preserve">К первой группе относятся наиболее перспективные </w:t>
      </w:r>
      <w:r w:rsidR="00343149">
        <w:rPr>
          <w:sz w:val="28"/>
          <w:szCs w:val="28"/>
        </w:rPr>
        <w:t>весемь</w:t>
      </w:r>
      <w:r>
        <w:rPr>
          <w:sz w:val="28"/>
          <w:szCs w:val="28"/>
        </w:rPr>
        <w:t xml:space="preserve"> поселений – Идринский сельсовет, Майский сельсовет, Малохабыкский сельсовет, Большехабыкский сельсовет, Большетелекский сельсовет, Курежский сельс</w:t>
      </w:r>
      <w:r w:rsidR="00343149">
        <w:rPr>
          <w:sz w:val="28"/>
          <w:szCs w:val="28"/>
        </w:rPr>
        <w:t xml:space="preserve">овет, </w:t>
      </w:r>
      <w:r>
        <w:rPr>
          <w:sz w:val="28"/>
          <w:szCs w:val="28"/>
        </w:rPr>
        <w:t>Добромысловский сельсовет, Центральный, так как в данных сельсоветах осуществляют деятельность сельхоз товаропроизводители района и обеспечивают население рабочими местами. В перспективе предполагается дальнейшее развитие действующих предприятий, расширение производства и переработка сельскохозяйственной продукции. Данные поселения менее удалены от районного центра, сокращается в них отток населения, просматривается перспектива образования новых хозяйствующих субъектов.</w:t>
      </w:r>
    </w:p>
    <w:p w:rsidR="00D72997" w:rsidRDefault="00343149">
      <w:pPr>
        <w:ind w:firstLine="709"/>
        <w:jc w:val="both"/>
        <w:rPr>
          <w:sz w:val="28"/>
          <w:szCs w:val="28"/>
        </w:rPr>
      </w:pPr>
      <w:r>
        <w:rPr>
          <w:sz w:val="28"/>
          <w:szCs w:val="28"/>
        </w:rPr>
        <w:t>В остальных восьми</w:t>
      </w:r>
      <w:r w:rsidR="00D72997">
        <w:rPr>
          <w:sz w:val="28"/>
          <w:szCs w:val="28"/>
        </w:rPr>
        <w:t xml:space="preserve"> сельсоветах – Большекнышинский, </w:t>
      </w:r>
      <w:r>
        <w:rPr>
          <w:sz w:val="28"/>
          <w:szCs w:val="28"/>
        </w:rPr>
        <w:t xml:space="preserve">Екатерининский, </w:t>
      </w:r>
      <w:r w:rsidR="00D72997">
        <w:rPr>
          <w:sz w:val="28"/>
          <w:szCs w:val="28"/>
        </w:rPr>
        <w:t xml:space="preserve">Большесалбинский, Никольский, Новоберезовский, Новотроицкий, Отрокский, Романовский,  на сегодняшний день сельхозпредприятий нет, промышленных предприятий тоже нет, население там осуществляет только ведение личного подсобного хозяйства, что и является почти единственным источником дохода населения, в данных поселениях в перспективе рассматривается развитие крестьянских фермерских хозяйств. Данные поселения относятся к удаленным и труднодоступным, наблюдается отрицательная динамика миграции. </w:t>
      </w:r>
    </w:p>
    <w:p w:rsidR="00D72997" w:rsidRDefault="00D72997">
      <w:pPr>
        <w:ind w:firstLine="709"/>
        <w:jc w:val="center"/>
        <w:rPr>
          <w:sz w:val="28"/>
          <w:szCs w:val="28"/>
        </w:rPr>
      </w:pPr>
      <w:r>
        <w:rPr>
          <w:sz w:val="28"/>
          <w:szCs w:val="28"/>
        </w:rPr>
        <w:t>Перспективная хозяйственная специализация населенных пунктов, поселений в составе Идринского района.</w:t>
      </w:r>
    </w:p>
    <w:tbl>
      <w:tblPr>
        <w:tblW w:w="0" w:type="auto"/>
        <w:tblInd w:w="93" w:type="dxa"/>
        <w:tblLayout w:type="fixed"/>
        <w:tblLook w:val="0000" w:firstRow="0" w:lastRow="0" w:firstColumn="0" w:lastColumn="0" w:noHBand="0" w:noVBand="0"/>
      </w:tblPr>
      <w:tblGrid>
        <w:gridCol w:w="458"/>
        <w:gridCol w:w="3668"/>
        <w:gridCol w:w="1559"/>
        <w:gridCol w:w="4055"/>
      </w:tblGrid>
      <w:tr w:rsidR="00D72997">
        <w:trPr>
          <w:trHeight w:val="1142"/>
        </w:trPr>
        <w:tc>
          <w:tcPr>
            <w:tcW w:w="458" w:type="dxa"/>
            <w:tcBorders>
              <w:top w:val="single" w:sz="4" w:space="0" w:color="000000"/>
              <w:left w:val="single" w:sz="4" w:space="0" w:color="000000"/>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 </w:t>
            </w:r>
          </w:p>
          <w:p w:rsidR="00D72997" w:rsidRDefault="00D72997">
            <w:pPr>
              <w:jc w:val="center"/>
              <w:rPr>
                <w:color w:val="000000"/>
                <w:sz w:val="16"/>
                <w:szCs w:val="16"/>
              </w:rPr>
            </w:pPr>
            <w:r>
              <w:rPr>
                <w:b/>
                <w:bCs/>
                <w:color w:val="000000"/>
              </w:rPr>
              <w:t>№</w:t>
            </w:r>
          </w:p>
        </w:tc>
        <w:tc>
          <w:tcPr>
            <w:tcW w:w="3668" w:type="dxa"/>
            <w:tcBorders>
              <w:top w:val="single" w:sz="4" w:space="0" w:color="000000"/>
              <w:left w:val="nil"/>
              <w:bottom w:val="single" w:sz="4" w:space="0" w:color="000000"/>
              <w:right w:val="single" w:sz="4" w:space="0" w:color="000000"/>
            </w:tcBorders>
            <w:vAlign w:val="center"/>
          </w:tcPr>
          <w:p w:rsidR="00D72997" w:rsidRDefault="00D72997">
            <w:pPr>
              <w:rPr>
                <w:color w:val="000000"/>
                <w:sz w:val="16"/>
                <w:szCs w:val="16"/>
              </w:rPr>
            </w:pPr>
            <w:r>
              <w:rPr>
                <w:color w:val="000000"/>
                <w:sz w:val="16"/>
                <w:szCs w:val="16"/>
              </w:rPr>
              <w:t> </w:t>
            </w:r>
          </w:p>
          <w:p w:rsidR="00D72997" w:rsidRDefault="00D72997">
            <w:pPr>
              <w:rPr>
                <w:color w:val="000000"/>
                <w:sz w:val="16"/>
                <w:szCs w:val="16"/>
              </w:rPr>
            </w:pPr>
            <w:r>
              <w:rPr>
                <w:b/>
                <w:bCs/>
                <w:color w:val="000000"/>
              </w:rPr>
              <w:t>Поселения в составе муниципального образования</w:t>
            </w:r>
          </w:p>
        </w:tc>
        <w:tc>
          <w:tcPr>
            <w:tcW w:w="1559" w:type="dxa"/>
            <w:tcBorders>
              <w:top w:val="single" w:sz="4" w:space="0" w:color="000000"/>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 </w:t>
            </w:r>
          </w:p>
          <w:p w:rsidR="00D72997" w:rsidRDefault="00D72997">
            <w:pPr>
              <w:jc w:val="center"/>
              <w:rPr>
                <w:color w:val="000000"/>
                <w:sz w:val="16"/>
                <w:szCs w:val="16"/>
              </w:rPr>
            </w:pPr>
            <w:r>
              <w:t>Численность постоянного населения, чел.</w:t>
            </w:r>
          </w:p>
        </w:tc>
        <w:tc>
          <w:tcPr>
            <w:tcW w:w="4055" w:type="dxa"/>
            <w:tcBorders>
              <w:top w:val="single" w:sz="4" w:space="0" w:color="000000"/>
              <w:left w:val="nil"/>
              <w:bottom w:val="single" w:sz="4" w:space="0" w:color="000000"/>
              <w:right w:val="single" w:sz="4" w:space="0" w:color="000000"/>
            </w:tcBorders>
            <w:vAlign w:val="center"/>
          </w:tcPr>
          <w:p w:rsidR="00D72997" w:rsidRDefault="00D72997">
            <w:pPr>
              <w:jc w:val="center"/>
              <w:rPr>
                <w:color w:val="000000"/>
                <w:sz w:val="16"/>
                <w:szCs w:val="16"/>
              </w:rPr>
            </w:pPr>
            <w:r>
              <w:rPr>
                <w:color w:val="000000"/>
                <w:sz w:val="16"/>
                <w:szCs w:val="16"/>
              </w:rPr>
              <w:t> </w:t>
            </w:r>
          </w:p>
          <w:p w:rsidR="00D72997" w:rsidRDefault="00D72997">
            <w:pPr>
              <w:jc w:val="center"/>
              <w:rPr>
                <w:color w:val="000000"/>
                <w:sz w:val="16"/>
                <w:szCs w:val="16"/>
              </w:rPr>
            </w:pPr>
            <w:r>
              <w:rPr>
                <w:b/>
                <w:bCs/>
                <w:color w:val="000000"/>
              </w:rPr>
              <w:t>Перспективная хозяйственная специализация</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Большекнышинский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444</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(производство зерна, мясо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2</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Большесалбинский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210</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(производство зерна, мясо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3</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Большетелекский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423</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(производство зерна, мясо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4</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Большехабыкский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460</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Сельхозпредприятие. Выращивание КРС, лошадей</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5</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Добромысловский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616</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(выращивание зерновых, кормовых культур)</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6</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Екатерининский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472</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Сельхозпредприятия (выращивание зерновых, кормовых культур, молочное направление)</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7</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Идринский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5320</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Сельхозпредприятие. Выращивание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8</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Курежский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327</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Сельхозпредприятия (выращивание зерновых, кормовых культур, молочное направление)</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9</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Майский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348</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Сельхозпредприятие (выращивание КРС мясного направление, племенной репродуктор)</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10</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Малохабыкский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301</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Сельскохозяйственный кооператив (переработка молока, выращивание картофеля)</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11</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Никольский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563</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(производство кормовых культур, выращивание мясо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12</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Новоберезовский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437</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Сельхозпредприятия (выращивание зерновых)</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13</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Новотроицкий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221</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(производство кормовых культур, выращивание мясо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14</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Отрокский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622</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(производство кормовых культур, выращивание мясо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15</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Романовский сельсовет</w:t>
            </w:r>
          </w:p>
        </w:tc>
        <w:tc>
          <w:tcPr>
            <w:tcW w:w="1559" w:type="dxa"/>
            <w:tcBorders>
              <w:top w:val="nil"/>
              <w:left w:val="nil"/>
              <w:bottom w:val="single" w:sz="4" w:space="0" w:color="000000"/>
              <w:right w:val="single" w:sz="4" w:space="0" w:color="000000"/>
            </w:tcBorders>
          </w:tcPr>
          <w:p w:rsidR="00D72997" w:rsidRDefault="00D72997">
            <w:pPr>
              <w:jc w:val="center"/>
            </w:pPr>
            <w:r>
              <w:t>399</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Фермерство (производство кормовых культур, выращивание мясо КРС)</w:t>
            </w:r>
          </w:p>
        </w:tc>
      </w:tr>
      <w:tr w:rsidR="00D72997">
        <w:trPr>
          <w:trHeight w:val="300"/>
        </w:trPr>
        <w:tc>
          <w:tcPr>
            <w:tcW w:w="458" w:type="dxa"/>
            <w:tcBorders>
              <w:top w:val="nil"/>
              <w:left w:val="single" w:sz="4" w:space="0" w:color="000000"/>
              <w:bottom w:val="single" w:sz="4" w:space="0" w:color="000000"/>
              <w:right w:val="single" w:sz="4" w:space="0" w:color="000000"/>
            </w:tcBorders>
            <w:vAlign w:val="center"/>
          </w:tcPr>
          <w:p w:rsidR="00D72997" w:rsidRDefault="00D72997">
            <w:pPr>
              <w:jc w:val="center"/>
              <w:rPr>
                <w:color w:val="000000"/>
              </w:rPr>
            </w:pPr>
            <w:r>
              <w:rPr>
                <w:color w:val="000000"/>
              </w:rPr>
              <w:t>16</w:t>
            </w:r>
          </w:p>
        </w:tc>
        <w:tc>
          <w:tcPr>
            <w:tcW w:w="3668" w:type="dxa"/>
            <w:tcBorders>
              <w:top w:val="nil"/>
              <w:left w:val="nil"/>
              <w:bottom w:val="single" w:sz="4" w:space="0" w:color="000000"/>
              <w:right w:val="single" w:sz="4" w:space="0" w:color="000000"/>
            </w:tcBorders>
            <w:vAlign w:val="center"/>
          </w:tcPr>
          <w:p w:rsidR="00D72997" w:rsidRDefault="00D72997">
            <w:pPr>
              <w:rPr>
                <w:color w:val="000000"/>
              </w:rPr>
            </w:pPr>
            <w:r>
              <w:rPr>
                <w:color w:val="000000"/>
              </w:rPr>
              <w:t>Центральный сельсовет</w:t>
            </w:r>
          </w:p>
        </w:tc>
        <w:tc>
          <w:tcPr>
            <w:tcW w:w="1559" w:type="dxa"/>
            <w:tcBorders>
              <w:top w:val="nil"/>
              <w:left w:val="nil"/>
              <w:bottom w:val="single" w:sz="4" w:space="0" w:color="000000"/>
              <w:right w:val="single" w:sz="4" w:space="0" w:color="000000"/>
            </w:tcBorders>
          </w:tcPr>
          <w:p w:rsidR="00D72997" w:rsidRDefault="00D72997">
            <w:pPr>
              <w:jc w:val="center"/>
            </w:pPr>
            <w:r>
              <w:t>355</w:t>
            </w:r>
          </w:p>
        </w:tc>
        <w:tc>
          <w:tcPr>
            <w:tcW w:w="4055"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Сельхозпредприятия (выращивание зерновых, кормовых культур, молочное направление)</w:t>
            </w:r>
          </w:p>
        </w:tc>
      </w:tr>
    </w:tbl>
    <w:p w:rsidR="00D72997" w:rsidRDefault="00D72997">
      <w:pPr>
        <w:ind w:firstLine="709"/>
        <w:jc w:val="both"/>
        <w:rPr>
          <w:sz w:val="28"/>
          <w:szCs w:val="28"/>
        </w:rPr>
      </w:pPr>
    </w:p>
    <w:p w:rsidR="00D72997" w:rsidRDefault="00D72997">
      <w:pPr>
        <w:ind w:firstLine="709"/>
        <w:jc w:val="both"/>
        <w:rPr>
          <w:sz w:val="28"/>
          <w:szCs w:val="28"/>
        </w:rPr>
      </w:pPr>
      <w:r>
        <w:rPr>
          <w:sz w:val="28"/>
          <w:szCs w:val="28"/>
        </w:rPr>
        <w:t>Первая группа сельсоветов Идринского района представляет собой территории перспективного развития сельского хозяйства.</w:t>
      </w:r>
    </w:p>
    <w:p w:rsidR="00D72997" w:rsidRDefault="00D72997">
      <w:pPr>
        <w:ind w:firstLine="709"/>
        <w:jc w:val="both"/>
        <w:rPr>
          <w:sz w:val="28"/>
          <w:szCs w:val="28"/>
        </w:rPr>
      </w:pPr>
      <w:r>
        <w:rPr>
          <w:sz w:val="28"/>
          <w:szCs w:val="28"/>
        </w:rPr>
        <w:t>Основные предприятия группы:</w:t>
      </w:r>
    </w:p>
    <w:p w:rsidR="00D72997" w:rsidRDefault="00D72997">
      <w:pPr>
        <w:ind w:firstLine="709"/>
        <w:jc w:val="both"/>
        <w:rPr>
          <w:sz w:val="28"/>
          <w:szCs w:val="28"/>
        </w:rPr>
      </w:pPr>
      <w:r>
        <w:rPr>
          <w:sz w:val="28"/>
          <w:szCs w:val="28"/>
        </w:rPr>
        <w:t>ООО «Элита»,</w:t>
      </w:r>
    </w:p>
    <w:p w:rsidR="00D72997" w:rsidRDefault="00D72997">
      <w:pPr>
        <w:ind w:firstLine="709"/>
        <w:jc w:val="both"/>
        <w:rPr>
          <w:sz w:val="28"/>
          <w:szCs w:val="28"/>
        </w:rPr>
      </w:pPr>
      <w:r>
        <w:rPr>
          <w:sz w:val="28"/>
          <w:szCs w:val="28"/>
        </w:rPr>
        <w:t>ООО «Ирина»,</w:t>
      </w:r>
    </w:p>
    <w:p w:rsidR="00D72997" w:rsidRDefault="00D72997">
      <w:pPr>
        <w:ind w:firstLine="709"/>
        <w:jc w:val="both"/>
        <w:rPr>
          <w:sz w:val="28"/>
          <w:szCs w:val="28"/>
        </w:rPr>
      </w:pPr>
      <w:r>
        <w:rPr>
          <w:sz w:val="28"/>
          <w:szCs w:val="28"/>
        </w:rPr>
        <w:t>ССПК «Гавань»,</w:t>
      </w:r>
    </w:p>
    <w:p w:rsidR="00D72997" w:rsidRDefault="00D72997">
      <w:pPr>
        <w:ind w:firstLine="709"/>
        <w:jc w:val="both"/>
        <w:rPr>
          <w:sz w:val="28"/>
          <w:szCs w:val="28"/>
        </w:rPr>
      </w:pPr>
      <w:r>
        <w:rPr>
          <w:sz w:val="28"/>
          <w:szCs w:val="28"/>
        </w:rPr>
        <w:t>ЗАО «Телекское»,</w:t>
      </w:r>
    </w:p>
    <w:p w:rsidR="00D72997" w:rsidRDefault="00D72997">
      <w:pPr>
        <w:ind w:firstLine="709"/>
        <w:jc w:val="both"/>
        <w:rPr>
          <w:sz w:val="28"/>
          <w:szCs w:val="28"/>
        </w:rPr>
      </w:pPr>
      <w:r>
        <w:rPr>
          <w:sz w:val="28"/>
          <w:szCs w:val="28"/>
        </w:rPr>
        <w:t>ООО «Байтак»,</w:t>
      </w:r>
    </w:p>
    <w:p w:rsidR="00D72997" w:rsidRDefault="00D72997">
      <w:pPr>
        <w:ind w:firstLine="709"/>
        <w:jc w:val="both"/>
        <w:rPr>
          <w:sz w:val="28"/>
          <w:szCs w:val="28"/>
        </w:rPr>
      </w:pPr>
      <w:r>
        <w:rPr>
          <w:sz w:val="28"/>
          <w:szCs w:val="28"/>
        </w:rPr>
        <w:t>СПоК «Мяско».</w:t>
      </w:r>
    </w:p>
    <w:p w:rsidR="00D72997" w:rsidRDefault="00D72997">
      <w:pPr>
        <w:pStyle w:val="30"/>
        <w:tabs>
          <w:tab w:val="left" w:pos="8080"/>
        </w:tabs>
        <w:ind w:left="-142" w:firstLine="709"/>
        <w:jc w:val="both"/>
        <w:rPr>
          <w:sz w:val="28"/>
          <w:szCs w:val="28"/>
        </w:rPr>
      </w:pPr>
      <w:r>
        <w:rPr>
          <w:rStyle w:val="ac"/>
          <w:i w:val="0"/>
          <w:sz w:val="28"/>
          <w:szCs w:val="28"/>
        </w:rPr>
        <w:t>В связи с  вступлением в силу с 01.05.2014 г. технического регламента таможенного союза «О безопасности мяса и мясной продукции»,  запрещающего подворовый убой животных,</w:t>
      </w:r>
      <w:r>
        <w:rPr>
          <w:rStyle w:val="ac"/>
          <w:sz w:val="28"/>
          <w:szCs w:val="28"/>
        </w:rPr>
        <w:t xml:space="preserve"> </w:t>
      </w:r>
      <w:r>
        <w:rPr>
          <w:sz w:val="28"/>
          <w:szCs w:val="28"/>
        </w:rPr>
        <w:t>во многих личных подсобных хозяйствах (ЛПХ) отсутствует возможность транспортировать скот до ближайшего убойного цеха, а после - доставить полученное сырье в надлежащем виде до мясопереработчика.</w:t>
      </w:r>
      <w:r>
        <w:rPr>
          <w:i/>
          <w:sz w:val="28"/>
          <w:szCs w:val="28"/>
        </w:rPr>
        <w:t xml:space="preserve"> </w:t>
      </w:r>
      <w:r>
        <w:rPr>
          <w:rStyle w:val="ac"/>
          <w:i w:val="0"/>
          <w:sz w:val="28"/>
          <w:szCs w:val="28"/>
        </w:rPr>
        <w:t>Личные подсобные хозяйства, организации и КФХ  вынуждены сбывать продукцию в значительном удалении от района, а именно в г. Минусинск- 100 км., пгт. Курагино – 100 км.,  г. Абакан – 120 км., Краснотуранский убойный цех – 50 км. (загружен Краснотуранским районом).</w:t>
      </w:r>
      <w:r>
        <w:rPr>
          <w:rStyle w:val="ac"/>
          <w:sz w:val="28"/>
          <w:szCs w:val="28"/>
        </w:rPr>
        <w:t xml:space="preserve"> </w:t>
      </w:r>
      <w:r>
        <w:rPr>
          <w:sz w:val="28"/>
          <w:szCs w:val="28"/>
        </w:rPr>
        <w:t xml:space="preserve"> Затраты на транспорт и убой также влияют на себестоимость мясной продукции, которая в итоге становится неприемлемой для мясокомбинатов и не по карману населению. </w:t>
      </w:r>
    </w:p>
    <w:p w:rsidR="00D72997" w:rsidRDefault="00D72997">
      <w:pPr>
        <w:pStyle w:val="afd"/>
        <w:spacing w:before="0" w:after="0"/>
        <w:ind w:firstLine="709"/>
        <w:jc w:val="both"/>
        <w:rPr>
          <w:color w:val="000000"/>
          <w:sz w:val="28"/>
          <w:szCs w:val="28"/>
        </w:rPr>
      </w:pPr>
      <w:r>
        <w:rPr>
          <w:color w:val="000000"/>
          <w:sz w:val="28"/>
          <w:szCs w:val="28"/>
        </w:rPr>
        <w:t>На территории Идринского сельсовета прошла  реконструкция уже существующего предприятия – убойный цех, с целью достижения следующих задач:</w:t>
      </w:r>
    </w:p>
    <w:p w:rsidR="00D72997" w:rsidRDefault="00D72997">
      <w:pPr>
        <w:pStyle w:val="afd"/>
        <w:spacing w:before="0" w:after="0"/>
        <w:ind w:firstLine="250"/>
        <w:jc w:val="both"/>
        <w:rPr>
          <w:color w:val="000000"/>
          <w:sz w:val="28"/>
          <w:szCs w:val="28"/>
        </w:rPr>
      </w:pPr>
      <w:r>
        <w:rPr>
          <w:color w:val="000000"/>
          <w:sz w:val="28"/>
          <w:szCs w:val="28"/>
        </w:rPr>
        <w:t>- максимальное использование и переработка сырья в разнообразную продукцию;</w:t>
      </w:r>
    </w:p>
    <w:p w:rsidR="00D72997" w:rsidRDefault="00D72997">
      <w:pPr>
        <w:pStyle w:val="afd"/>
        <w:spacing w:before="0" w:after="0"/>
        <w:ind w:firstLine="250"/>
        <w:jc w:val="both"/>
        <w:rPr>
          <w:color w:val="000000"/>
          <w:sz w:val="28"/>
          <w:szCs w:val="28"/>
        </w:rPr>
      </w:pPr>
      <w:r>
        <w:rPr>
          <w:color w:val="000000"/>
          <w:sz w:val="28"/>
          <w:szCs w:val="28"/>
        </w:rPr>
        <w:t>- перемещение сырья, полуфабрикатов, материалов и отходов в определённой последовательности по наикротчайшим направлениям и с наименьшими затратами;</w:t>
      </w:r>
    </w:p>
    <w:p w:rsidR="00D72997" w:rsidRDefault="00D72997">
      <w:pPr>
        <w:pStyle w:val="afd"/>
        <w:spacing w:before="0" w:after="0"/>
        <w:ind w:firstLine="250"/>
        <w:jc w:val="both"/>
        <w:rPr>
          <w:color w:val="000000"/>
          <w:sz w:val="28"/>
          <w:szCs w:val="28"/>
        </w:rPr>
      </w:pPr>
      <w:r>
        <w:rPr>
          <w:color w:val="000000"/>
          <w:sz w:val="28"/>
          <w:szCs w:val="28"/>
        </w:rPr>
        <w:t>- 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D72997" w:rsidRDefault="00D72997">
      <w:pPr>
        <w:pStyle w:val="afd"/>
        <w:spacing w:before="0" w:after="0"/>
        <w:ind w:firstLine="250"/>
        <w:jc w:val="both"/>
        <w:rPr>
          <w:color w:val="000000"/>
          <w:sz w:val="28"/>
          <w:szCs w:val="28"/>
        </w:rPr>
      </w:pPr>
      <w:r>
        <w:rPr>
          <w:color w:val="000000"/>
          <w:sz w:val="28"/>
          <w:szCs w:val="28"/>
        </w:rPr>
        <w:t>- возможность варьирования технологической схемы по мере изменения технологического процесса;</w:t>
      </w:r>
    </w:p>
    <w:p w:rsidR="00D72997" w:rsidRDefault="00D72997">
      <w:pPr>
        <w:pStyle w:val="afd"/>
        <w:spacing w:before="0" w:after="0"/>
        <w:ind w:firstLine="250"/>
        <w:jc w:val="both"/>
        <w:rPr>
          <w:color w:val="000000"/>
          <w:sz w:val="28"/>
          <w:szCs w:val="28"/>
        </w:rPr>
      </w:pPr>
      <w:r>
        <w:rPr>
          <w:color w:val="000000"/>
          <w:sz w:val="28"/>
          <w:szCs w:val="28"/>
        </w:rPr>
        <w:t>- обеспечение наиболее эффективных технико-экономических показателей (по себестоимости продукции, производительности труда и т.д.).</w:t>
      </w:r>
    </w:p>
    <w:p w:rsidR="00D72997" w:rsidRDefault="00D72997">
      <w:pPr>
        <w:pStyle w:val="afd"/>
        <w:spacing w:before="0" w:after="0"/>
        <w:ind w:firstLine="250"/>
        <w:jc w:val="both"/>
        <w:rPr>
          <w:color w:val="000000"/>
          <w:sz w:val="28"/>
          <w:szCs w:val="28"/>
        </w:rPr>
      </w:pPr>
      <w:r>
        <w:rPr>
          <w:color w:val="000000"/>
          <w:sz w:val="28"/>
          <w:szCs w:val="28"/>
        </w:rPr>
        <w:t>В перспективе на данном объекте планируется запуск линии по переработке молока с целью производства масла и сыров.</w:t>
      </w:r>
    </w:p>
    <w:p w:rsidR="00D72997" w:rsidRDefault="00D72997">
      <w:pPr>
        <w:ind w:firstLine="709"/>
        <w:jc w:val="both"/>
        <w:rPr>
          <w:sz w:val="28"/>
          <w:szCs w:val="28"/>
        </w:rPr>
      </w:pPr>
      <w:r>
        <w:rPr>
          <w:sz w:val="28"/>
          <w:szCs w:val="28"/>
        </w:rPr>
        <w:t>Самое крупное сельскохозяйственное предприятие ООО «Элита» работает на территории Идринского сельсовета. За 2015 год предприятием было произведено зерна 5263 тонны, молока 686 тонн, мяса КРС 128 тонн. В 2022-2024 годах данным предприятием планируется строительство зерноочистительного комплекса в целях получения качественного семенного материала и хлебопекарного материала.</w:t>
      </w:r>
    </w:p>
    <w:p w:rsidR="00D72997" w:rsidRDefault="00D72997">
      <w:pPr>
        <w:ind w:firstLine="709"/>
        <w:jc w:val="both"/>
        <w:rPr>
          <w:sz w:val="28"/>
          <w:szCs w:val="28"/>
        </w:rPr>
      </w:pPr>
      <w:r>
        <w:rPr>
          <w:sz w:val="28"/>
          <w:szCs w:val="28"/>
        </w:rPr>
        <w:t>Приоритетные направления развития Идринского сельсовета:</w:t>
      </w:r>
    </w:p>
    <w:p w:rsidR="00D72997" w:rsidRDefault="00D72997">
      <w:pPr>
        <w:ind w:firstLine="709"/>
        <w:jc w:val="both"/>
        <w:rPr>
          <w:sz w:val="28"/>
          <w:szCs w:val="28"/>
        </w:rPr>
      </w:pPr>
      <w:r>
        <w:rPr>
          <w:b/>
          <w:sz w:val="28"/>
          <w:szCs w:val="28"/>
        </w:rPr>
        <w:t xml:space="preserve">- </w:t>
      </w:r>
      <w:r w:rsidR="00343149">
        <w:rPr>
          <w:sz w:val="28"/>
          <w:szCs w:val="28"/>
        </w:rPr>
        <w:t>р</w:t>
      </w:r>
      <w:r>
        <w:rPr>
          <w:sz w:val="28"/>
          <w:szCs w:val="28"/>
        </w:rPr>
        <w:t>азвитие сельского хозяйства,</w:t>
      </w:r>
    </w:p>
    <w:p w:rsidR="00D72997" w:rsidRDefault="00D729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развитие ЛПХ жителей сельсовета;</w:t>
      </w:r>
    </w:p>
    <w:p w:rsidR="00D72997" w:rsidRDefault="00D729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расширение кооперативного движения;</w:t>
      </w:r>
    </w:p>
    <w:p w:rsidR="00D72997" w:rsidRDefault="00D729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возрождение старинных ремёсел;</w:t>
      </w:r>
    </w:p>
    <w:p w:rsidR="00D72997" w:rsidRDefault="00D729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привлечение инвесторов с целью создания предприятий по переработке сельхозпродуктов.</w:t>
      </w:r>
    </w:p>
    <w:p w:rsidR="00D72997" w:rsidRDefault="00D729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работа убойного цеха и переработка продукции, были обеспечены сырьем планируется создание условий для увеличения поголовья скота в поселениях района.</w:t>
      </w:r>
    </w:p>
    <w:p w:rsidR="00D72997" w:rsidRDefault="00D72997">
      <w:pPr>
        <w:ind w:firstLine="567"/>
        <w:jc w:val="both"/>
        <w:rPr>
          <w:sz w:val="28"/>
          <w:szCs w:val="28"/>
        </w:rPr>
      </w:pPr>
      <w:r>
        <w:rPr>
          <w:sz w:val="28"/>
          <w:szCs w:val="28"/>
        </w:rPr>
        <w:t>На территории Майского сельсовета осуществляет деятельность предприятие ООО «Ирина», которое занимается производством и реализацией зерновых культур, а также разведением крупного рогатого скота мясного направления породы герефордская. В ноябре 2014 года сельхозпредприятию был присвоен статус «Племенного репродуктора» на основании свидетельства серии ПЖ 77 № 004915 от 05.11.2014 года. Среднесписочная численность работников предприятия составляет 47 человек (22 % от всего трудоспособного населения). Объем отгруженных товаров за 2015 год составил 54310,1 тыс. руб., чистая прибыль 36247 тыс. руб., объем уплаченных налогов 688 тыс. руб.</w:t>
      </w:r>
    </w:p>
    <w:p w:rsidR="00D72997" w:rsidRDefault="00D72997">
      <w:pPr>
        <w:ind w:firstLine="567"/>
        <w:jc w:val="both"/>
        <w:rPr>
          <w:sz w:val="28"/>
          <w:szCs w:val="28"/>
        </w:rPr>
      </w:pPr>
      <w:r>
        <w:rPr>
          <w:sz w:val="28"/>
          <w:szCs w:val="28"/>
        </w:rPr>
        <w:t xml:space="preserve"> За 2015 год предприятием произведено 4590 тонн зерна, 297 тонн мяса крупного рогатого скота. </w:t>
      </w:r>
    </w:p>
    <w:p w:rsidR="00D72997" w:rsidRDefault="00D72997">
      <w:pPr>
        <w:ind w:firstLine="567"/>
        <w:jc w:val="both"/>
        <w:rPr>
          <w:sz w:val="28"/>
          <w:szCs w:val="28"/>
        </w:rPr>
      </w:pPr>
      <w:r>
        <w:rPr>
          <w:sz w:val="28"/>
          <w:szCs w:val="28"/>
        </w:rPr>
        <w:t>Задачи развития территории Майского сельсовета:</w:t>
      </w:r>
    </w:p>
    <w:p w:rsidR="00D72997" w:rsidRDefault="00D72997">
      <w:pPr>
        <w:ind w:firstLine="567"/>
        <w:jc w:val="both"/>
        <w:rPr>
          <w:sz w:val="28"/>
          <w:szCs w:val="28"/>
        </w:rPr>
      </w:pPr>
      <w:r>
        <w:rPr>
          <w:sz w:val="28"/>
          <w:szCs w:val="28"/>
        </w:rPr>
        <w:t>-</w:t>
      </w:r>
      <w:r w:rsidR="00343149">
        <w:rPr>
          <w:sz w:val="28"/>
          <w:szCs w:val="28"/>
        </w:rPr>
        <w:t xml:space="preserve"> </w:t>
      </w:r>
      <w:r>
        <w:rPr>
          <w:sz w:val="28"/>
          <w:szCs w:val="28"/>
        </w:rPr>
        <w:t>увеличение производства сельскохозяйственной продукции на предприятии ООО «Ирина» в целях создания дополнительных рабочих мест.</w:t>
      </w:r>
    </w:p>
    <w:p w:rsidR="00D72997" w:rsidRDefault="00D72997">
      <w:pPr>
        <w:ind w:firstLine="567"/>
        <w:jc w:val="both"/>
        <w:rPr>
          <w:sz w:val="28"/>
          <w:szCs w:val="28"/>
        </w:rPr>
      </w:pPr>
      <w:r>
        <w:rPr>
          <w:sz w:val="28"/>
          <w:szCs w:val="28"/>
        </w:rPr>
        <w:t>В 2018-2020 годах предприятием ООО «Ирина» планируется строительство зерноочистительного комплекса в целях получения качественного семенного материала и хлебопекарного материала.</w:t>
      </w:r>
    </w:p>
    <w:p w:rsidR="00D72997" w:rsidRDefault="00D72997">
      <w:pPr>
        <w:ind w:firstLine="567"/>
        <w:jc w:val="both"/>
        <w:rPr>
          <w:sz w:val="28"/>
          <w:szCs w:val="28"/>
        </w:rPr>
      </w:pPr>
      <w:r>
        <w:rPr>
          <w:sz w:val="28"/>
          <w:szCs w:val="28"/>
        </w:rPr>
        <w:t>В результате чего населения сельсовета увеличится к 2030 году до 510 человек.</w:t>
      </w:r>
    </w:p>
    <w:p w:rsidR="00D72997" w:rsidRDefault="00D72997">
      <w:pPr>
        <w:ind w:firstLine="567"/>
        <w:jc w:val="both"/>
        <w:rPr>
          <w:rStyle w:val="af4"/>
          <w:b w:val="0"/>
          <w:sz w:val="29"/>
          <w:szCs w:val="29"/>
          <w:shd w:val="clear" w:color="auto" w:fill="FFFFFF"/>
        </w:rPr>
      </w:pPr>
      <w:r>
        <w:rPr>
          <w:sz w:val="28"/>
          <w:szCs w:val="28"/>
        </w:rPr>
        <w:t>На территории Малохабыкского сельсовета работает предприятие ССПК «Гавань», которое занимается закупом сельскохозяйственной продукции (молоко) и выращиванием картофеля. В перспективе на данном предприятии планируется организовать переработку молока</w:t>
      </w:r>
      <w:r>
        <w:rPr>
          <w:b/>
          <w:sz w:val="28"/>
          <w:szCs w:val="28"/>
        </w:rPr>
        <w:t xml:space="preserve">, </w:t>
      </w:r>
      <w:r>
        <w:rPr>
          <w:rStyle w:val="af4"/>
          <w:b w:val="0"/>
          <w:sz w:val="29"/>
          <w:szCs w:val="29"/>
          <w:shd w:val="clear" w:color="auto" w:fill="FFFFFF"/>
        </w:rPr>
        <w:t>что сократит потери при транспортировке продукции. Еще соединение сельскохозяйственной и промышленной деятельности минимизирует сезонность производства, что способствует увеличению рабочих мест. Также предприятием построено овощефелехранилище в целях увеличения объемов производства картофеля и организации закупа у населения овощей.</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В Большехабыкском сельсовете действует предприятие ООО «Восход», которое занимается производством зерновых культур и коневодством, территория в перспективе рассматривается как поставщик сырья для кормовой базы предприятий района и как поставщик продукции для переработки мяса в районе.</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В Большетелекском сельсовета осуществляет деятельность предприятие ЗАО «Телекское», которое занимается производством зерна и разведение крупного рогатого скота. В перспективе предприятием планируется увеличение голов крупного рогатого скота с целью увеличения производства мяса говядины, для дальнейшей его переработки на территории Идринского сельсовета.</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В Курежском сельсовете действующим предприятием ООО «Байтак» планируется увеличение дойного поголовья с целью увеличения валового производства молока, которое также будет перерабатываться в Малохабыкском сельсовете.</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Добромысловский сельсовет размаривается как туристический центр, который располагает рядом ресурсов имеющихся на территории. Наличие туристических ресурсов стимулирует туристов к посещению территории. В перспективе на данной территории планируется разработать ряд туристических маршрутов с инфраструктурой обслуживания.</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Центральный сельсовет располагается в 8 км от Идринского сельсовета и рассматривается как территория</w:t>
      </w:r>
      <w:r w:rsidR="00343149">
        <w:rPr>
          <w:rStyle w:val="af4"/>
          <w:b w:val="0"/>
          <w:sz w:val="29"/>
          <w:szCs w:val="29"/>
          <w:shd w:val="clear" w:color="auto" w:fill="FFFFFF"/>
        </w:rPr>
        <w:t>,</w:t>
      </w:r>
      <w:r>
        <w:rPr>
          <w:rStyle w:val="af4"/>
          <w:b w:val="0"/>
          <w:sz w:val="29"/>
          <w:szCs w:val="29"/>
          <w:shd w:val="clear" w:color="auto" w:fill="FFFFFF"/>
        </w:rPr>
        <w:t xml:space="preserve"> на ресурсах которой осуществляют деятельность сельскохозяйственные предприятия Идринского сельсовета.</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 xml:space="preserve">Во второй группе сельсоветов планируется ввести в оборот не менее 15 тыс. га не используемой пашни, которая была заброшена в годы после перестройки, за счет развития крестьянских фермерских хозяйств. В результате посевные площади района увеличатся до 45 тыс. га. </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 xml:space="preserve">Одним из вариантов перспективного развития является дальнейшее развитие личных подсобных хозяйств и семейных ферм. Территории второй группы обладают большим природным потенциалов в части дикорастущего сырья. Жители данных сел и деревень имеют возможность в летний период повышать уровень своих доходов за счет сбора и продажи дикоросов. </w:t>
      </w:r>
    </w:p>
    <w:p w:rsidR="00D72997" w:rsidRDefault="00D72997">
      <w:pPr>
        <w:ind w:firstLine="567"/>
        <w:jc w:val="both"/>
        <w:rPr>
          <w:rStyle w:val="af4"/>
          <w:b w:val="0"/>
          <w:sz w:val="29"/>
          <w:szCs w:val="29"/>
          <w:shd w:val="clear" w:color="auto" w:fill="FFFFFF"/>
        </w:rPr>
      </w:pPr>
      <w:r>
        <w:rPr>
          <w:rStyle w:val="af4"/>
          <w:b w:val="0"/>
          <w:sz w:val="29"/>
          <w:szCs w:val="29"/>
          <w:shd w:val="clear" w:color="auto" w:fill="FFFFFF"/>
        </w:rPr>
        <w:t xml:space="preserve">В перспективе численность населенных пунктов в районе может сократиться до 33 за счет отрицательной миграции и естественной убыли населения. На территории муниципального образования имеются населенные пункты с численностью населения менее 10 человек (с. Малый Телек-8 человек, д. Вознесенка- 0 человек, д. Николаевка и д. Шадрино- по 1 жителю). </w:t>
      </w:r>
    </w:p>
    <w:p w:rsidR="00D72997" w:rsidRDefault="00D72997">
      <w:pPr>
        <w:ind w:firstLine="567"/>
        <w:jc w:val="both"/>
        <w:rPr>
          <w:rStyle w:val="af4"/>
          <w:b w:val="0"/>
          <w:sz w:val="29"/>
          <w:szCs w:val="29"/>
          <w:shd w:val="clear" w:color="auto" w:fill="FFFFFF"/>
        </w:rPr>
      </w:pPr>
    </w:p>
    <w:p w:rsidR="00D72997" w:rsidRDefault="00D72997">
      <w:pPr>
        <w:ind w:firstLine="567"/>
        <w:jc w:val="both"/>
        <w:rPr>
          <w:b/>
          <w:sz w:val="28"/>
          <w:szCs w:val="28"/>
        </w:rPr>
      </w:pPr>
      <w:r>
        <w:rPr>
          <w:b/>
          <w:sz w:val="28"/>
          <w:szCs w:val="28"/>
        </w:rPr>
        <w:t>Раздел 5. Ожидаемые результаты реализации Стратегии социально экономического развития Идринс</w:t>
      </w:r>
      <w:r w:rsidR="00593860">
        <w:rPr>
          <w:b/>
          <w:sz w:val="28"/>
          <w:szCs w:val="28"/>
        </w:rPr>
        <w:t>кого района</w:t>
      </w:r>
    </w:p>
    <w:p w:rsidR="00D72997" w:rsidRDefault="00D72997">
      <w:pPr>
        <w:autoSpaceDE w:val="0"/>
        <w:autoSpaceDN w:val="0"/>
        <w:adjustRightInd w:val="0"/>
        <w:ind w:firstLine="708"/>
        <w:jc w:val="both"/>
        <w:rPr>
          <w:rFonts w:eastAsia="Calibri"/>
          <w:sz w:val="28"/>
          <w:szCs w:val="28"/>
          <w:lang w:eastAsia="en-US"/>
        </w:rPr>
      </w:pPr>
      <w:r>
        <w:rPr>
          <w:rFonts w:eastAsia="Calibri"/>
          <w:sz w:val="28"/>
          <w:szCs w:val="28"/>
          <w:lang w:eastAsia="en-US"/>
        </w:rPr>
        <w:t>К 2030 году реализация стратегических мероприятий и инвестиционных проектов, территориальное развитие района приведет к позиционированию Идринского района как территории, объединяющей разнообразие образов жизни населения на основе экономической специализации поселений.</w:t>
      </w:r>
    </w:p>
    <w:p w:rsidR="00D72997" w:rsidRDefault="00D72997">
      <w:pPr>
        <w:shd w:val="clear" w:color="auto" w:fill="FFFFFF"/>
        <w:autoSpaceDE w:val="0"/>
        <w:autoSpaceDN w:val="0"/>
        <w:adjustRightInd w:val="0"/>
        <w:ind w:firstLine="567"/>
        <w:jc w:val="both"/>
        <w:rPr>
          <w:rFonts w:eastAsia="Calibri"/>
          <w:bCs/>
          <w:sz w:val="28"/>
          <w:szCs w:val="26"/>
          <w:lang w:eastAsia="en-US"/>
        </w:rPr>
      </w:pPr>
      <w:r>
        <w:rPr>
          <w:rFonts w:eastAsia="Calibri"/>
          <w:bCs/>
          <w:sz w:val="28"/>
          <w:szCs w:val="26"/>
          <w:lang w:eastAsia="en-US"/>
        </w:rPr>
        <w:t xml:space="preserve">Ожидаемыми результатами реализации Стратегии является систематизация мероприятий, направленных на привлечение инвестиций в экономику района: </w:t>
      </w:r>
    </w:p>
    <w:p w:rsidR="00D72997" w:rsidRDefault="00D72997" w:rsidP="00593860">
      <w:pPr>
        <w:shd w:val="clear" w:color="auto" w:fill="FFFFFF"/>
        <w:autoSpaceDE w:val="0"/>
        <w:autoSpaceDN w:val="0"/>
        <w:adjustRightInd w:val="0"/>
        <w:jc w:val="both"/>
        <w:rPr>
          <w:rFonts w:eastAsia="Calibri"/>
          <w:bCs/>
          <w:sz w:val="28"/>
          <w:szCs w:val="26"/>
          <w:lang w:eastAsia="en-US"/>
        </w:rPr>
      </w:pPr>
      <w:r>
        <w:rPr>
          <w:rFonts w:eastAsia="Calibri"/>
          <w:bCs/>
          <w:sz w:val="28"/>
          <w:szCs w:val="26"/>
          <w:lang w:eastAsia="en-US"/>
        </w:rPr>
        <w:t xml:space="preserve">- </w:t>
      </w:r>
      <w:r>
        <w:rPr>
          <w:rStyle w:val="af4"/>
          <w:b w:val="0"/>
          <w:sz w:val="29"/>
          <w:szCs w:val="29"/>
          <w:shd w:val="clear" w:color="auto" w:fill="FFFFFF"/>
        </w:rPr>
        <w:t>увеличение  объемов  производства  сельскохозяйственной  продукции  и обеспечение  населения  безопасной  продукцией собственного производства;</w:t>
      </w:r>
    </w:p>
    <w:p w:rsidR="00D72997" w:rsidRDefault="00D72997">
      <w:pPr>
        <w:shd w:val="clear" w:color="auto" w:fill="FFFFFF"/>
        <w:autoSpaceDE w:val="0"/>
        <w:autoSpaceDN w:val="0"/>
        <w:adjustRightInd w:val="0"/>
        <w:jc w:val="both"/>
        <w:rPr>
          <w:rFonts w:eastAsia="Calibri"/>
          <w:bCs/>
          <w:sz w:val="28"/>
          <w:szCs w:val="26"/>
          <w:lang w:eastAsia="en-US"/>
        </w:rPr>
      </w:pPr>
      <w:r>
        <w:rPr>
          <w:rFonts w:eastAsia="Calibri"/>
          <w:bCs/>
          <w:sz w:val="28"/>
          <w:szCs w:val="26"/>
          <w:lang w:eastAsia="en-US"/>
        </w:rPr>
        <w:t xml:space="preserve">- повышение активности хозяйствующих субъектов в привлечении различных источников финансирования, поиске партнеров для реализации инвестиционных </w:t>
      </w:r>
    </w:p>
    <w:p w:rsidR="00D72997" w:rsidRDefault="00D72997">
      <w:pPr>
        <w:shd w:val="clear" w:color="auto" w:fill="FFFFFF"/>
        <w:autoSpaceDE w:val="0"/>
        <w:autoSpaceDN w:val="0"/>
        <w:adjustRightInd w:val="0"/>
        <w:jc w:val="both"/>
        <w:rPr>
          <w:rFonts w:eastAsia="Calibri"/>
          <w:bCs/>
          <w:sz w:val="28"/>
          <w:szCs w:val="26"/>
          <w:lang w:eastAsia="en-US"/>
        </w:rPr>
      </w:pPr>
      <w:r>
        <w:rPr>
          <w:rFonts w:eastAsia="Calibri"/>
          <w:bCs/>
          <w:sz w:val="28"/>
          <w:szCs w:val="26"/>
          <w:lang w:eastAsia="en-US"/>
        </w:rPr>
        <w:t xml:space="preserve">проектов на территории района; </w:t>
      </w:r>
    </w:p>
    <w:p w:rsidR="00D72997" w:rsidRDefault="00D72997">
      <w:pPr>
        <w:shd w:val="clear" w:color="auto" w:fill="FFFFFF"/>
        <w:autoSpaceDE w:val="0"/>
        <w:autoSpaceDN w:val="0"/>
        <w:adjustRightInd w:val="0"/>
        <w:jc w:val="both"/>
        <w:rPr>
          <w:rFonts w:eastAsia="Calibri"/>
          <w:bCs/>
          <w:sz w:val="28"/>
          <w:szCs w:val="26"/>
          <w:lang w:eastAsia="en-US"/>
        </w:rPr>
      </w:pPr>
      <w:r>
        <w:rPr>
          <w:rFonts w:eastAsia="Calibri"/>
          <w:bCs/>
          <w:sz w:val="28"/>
          <w:szCs w:val="26"/>
          <w:lang w:eastAsia="en-US"/>
        </w:rPr>
        <w:t>-</w:t>
      </w:r>
      <w:r w:rsidR="00593860">
        <w:rPr>
          <w:rFonts w:eastAsia="Calibri"/>
          <w:bCs/>
          <w:sz w:val="28"/>
          <w:szCs w:val="26"/>
          <w:lang w:eastAsia="en-US"/>
        </w:rPr>
        <w:t xml:space="preserve"> </w:t>
      </w:r>
      <w:r>
        <w:rPr>
          <w:rFonts w:eastAsia="Calibri"/>
          <w:bCs/>
          <w:sz w:val="28"/>
          <w:szCs w:val="26"/>
          <w:lang w:eastAsia="en-US"/>
        </w:rPr>
        <w:t xml:space="preserve">формирование благоприятного инвестиционного климата, создающего условия для  устойчивого и сбалансированного развития экономики района; </w:t>
      </w:r>
    </w:p>
    <w:p w:rsidR="00D72997" w:rsidRDefault="00D72997">
      <w:pPr>
        <w:shd w:val="clear" w:color="auto" w:fill="FFFFFF"/>
        <w:autoSpaceDE w:val="0"/>
        <w:autoSpaceDN w:val="0"/>
        <w:adjustRightInd w:val="0"/>
        <w:jc w:val="both"/>
        <w:rPr>
          <w:rFonts w:eastAsia="Calibri"/>
          <w:bCs/>
          <w:sz w:val="28"/>
          <w:szCs w:val="26"/>
          <w:lang w:eastAsia="en-US"/>
        </w:rPr>
      </w:pPr>
      <w:r>
        <w:rPr>
          <w:rFonts w:eastAsia="Calibri"/>
          <w:bCs/>
          <w:sz w:val="28"/>
          <w:szCs w:val="26"/>
          <w:lang w:eastAsia="en-US"/>
        </w:rPr>
        <w:t xml:space="preserve">- увеличение в экономике района доли малого и среднего предпринимательства; </w:t>
      </w:r>
    </w:p>
    <w:p w:rsidR="00D72997" w:rsidRDefault="00D72997">
      <w:pPr>
        <w:shd w:val="clear" w:color="auto" w:fill="FFFFFF"/>
        <w:autoSpaceDE w:val="0"/>
        <w:autoSpaceDN w:val="0"/>
        <w:adjustRightInd w:val="0"/>
        <w:rPr>
          <w:rFonts w:eastAsia="Calibri"/>
          <w:bCs/>
          <w:sz w:val="28"/>
          <w:szCs w:val="26"/>
          <w:lang w:eastAsia="en-US"/>
        </w:rPr>
      </w:pPr>
      <w:r>
        <w:rPr>
          <w:rFonts w:eastAsia="Calibri"/>
          <w:bCs/>
          <w:sz w:val="28"/>
          <w:szCs w:val="26"/>
          <w:lang w:eastAsia="en-US"/>
        </w:rPr>
        <w:t xml:space="preserve">- увеличение количества новых рабочих мест; </w:t>
      </w:r>
    </w:p>
    <w:p w:rsidR="00D72997" w:rsidRDefault="00D72997">
      <w:pPr>
        <w:shd w:val="clear" w:color="auto" w:fill="FFFFFF"/>
        <w:autoSpaceDE w:val="0"/>
        <w:autoSpaceDN w:val="0"/>
        <w:adjustRightInd w:val="0"/>
        <w:rPr>
          <w:rFonts w:eastAsia="Calibri"/>
          <w:bCs/>
          <w:sz w:val="28"/>
          <w:szCs w:val="26"/>
          <w:lang w:eastAsia="en-US"/>
        </w:rPr>
      </w:pPr>
      <w:r>
        <w:rPr>
          <w:rFonts w:eastAsia="Calibri"/>
          <w:bCs/>
          <w:sz w:val="28"/>
          <w:szCs w:val="26"/>
          <w:lang w:eastAsia="en-US"/>
        </w:rPr>
        <w:t>- увеличение конкурентоспособности реального сектора экономики района.</w:t>
      </w:r>
    </w:p>
    <w:p w:rsidR="00D72997" w:rsidRDefault="00D72997">
      <w:pPr>
        <w:shd w:val="clear" w:color="auto" w:fill="FFFFFF"/>
        <w:autoSpaceDE w:val="0"/>
        <w:autoSpaceDN w:val="0"/>
        <w:adjustRightInd w:val="0"/>
        <w:ind w:firstLine="708"/>
        <w:jc w:val="both"/>
        <w:rPr>
          <w:rFonts w:eastAsia="Calibri"/>
          <w:bCs/>
          <w:sz w:val="28"/>
          <w:szCs w:val="26"/>
          <w:lang w:eastAsia="en-US"/>
        </w:rPr>
      </w:pPr>
      <w:r>
        <w:rPr>
          <w:rFonts w:eastAsia="Calibri"/>
          <w:bCs/>
          <w:sz w:val="28"/>
          <w:szCs w:val="26"/>
          <w:lang w:eastAsia="en-US"/>
        </w:rPr>
        <w:t xml:space="preserve">В рамках Стратегии-2030 предполагается, что реализация мероприятий приведет к достижению значений основных социально-экономических показателей. </w:t>
      </w:r>
    </w:p>
    <w:p w:rsidR="00D72997" w:rsidRDefault="00D72997">
      <w:pPr>
        <w:shd w:val="clear" w:color="auto" w:fill="FFFFFF"/>
        <w:autoSpaceDE w:val="0"/>
        <w:autoSpaceDN w:val="0"/>
        <w:adjustRightInd w:val="0"/>
        <w:ind w:firstLine="708"/>
        <w:jc w:val="both"/>
        <w:rPr>
          <w:rFonts w:eastAsia="Calibri"/>
          <w:bCs/>
          <w:sz w:val="28"/>
          <w:szCs w:val="26"/>
          <w:lang w:eastAsia="en-US"/>
        </w:rPr>
      </w:pPr>
      <w:r>
        <w:rPr>
          <w:rFonts w:eastAsia="Calibri"/>
          <w:bCs/>
          <w:sz w:val="28"/>
          <w:szCs w:val="26"/>
          <w:lang w:eastAsia="en-US"/>
        </w:rPr>
        <w:t xml:space="preserve">К 2030 году повысится транспортная доступность района. Успешная реализация инвестиционных проектов увеличит объем инвестиций в основной капитал. Благоприятная экономическая ситуация позволит повысить деловую активность населения и увеличит долю, занятых в малом и среднем предпринимательстве. Развитие туризма приведет к росту спроса на туристские услуги. В новых социально-экономических условиях получит дальнейшее развитие сфера потребительского рынка, на которую будет влиять рост численности населения, повышение его платежеспособности и изменение качественного состава за счет миграционного притока высококвалифицированных специалистов. </w:t>
      </w:r>
    </w:p>
    <w:p w:rsidR="00D72997" w:rsidRDefault="00D72997">
      <w:pPr>
        <w:shd w:val="clear" w:color="auto" w:fill="FFFFFF"/>
        <w:autoSpaceDE w:val="0"/>
        <w:autoSpaceDN w:val="0"/>
        <w:adjustRightInd w:val="0"/>
        <w:ind w:firstLine="708"/>
        <w:jc w:val="both"/>
        <w:rPr>
          <w:rFonts w:eastAsia="Calibri"/>
          <w:bCs/>
          <w:sz w:val="28"/>
          <w:szCs w:val="26"/>
          <w:lang w:eastAsia="en-US"/>
        </w:rPr>
      </w:pPr>
      <w:r>
        <w:rPr>
          <w:rFonts w:eastAsia="Calibri"/>
          <w:bCs/>
          <w:sz w:val="28"/>
          <w:szCs w:val="26"/>
          <w:lang w:eastAsia="en-US"/>
        </w:rPr>
        <w:t>Развитие общего образования будет осуществляться в направлении расширения доступности и повышения вариативности его форм, распространения наиболее успешных инновационных методик образования, создания многоуровневой системы работы с одаренными и талантливыми обучающимися, повышения качества образования за счет создания единой информационной образовательной среды. К 2030 году все общеобразовательные организации будут соответствовать современным условиям обучения. Рост культурных потребностей населения обусловит повышение интереса к культурно-массовым мероприятиям. Пропаганда здорового образа жизни вместе с дальнейшим строительством спортивных объектов и сооружений обусловит увеличение доли граждан, занимающихся физической культурой и спортом.</w:t>
      </w:r>
    </w:p>
    <w:p w:rsidR="00D72997" w:rsidRDefault="00D72997">
      <w:pPr>
        <w:shd w:val="clear" w:color="auto" w:fill="FFFFFF"/>
        <w:autoSpaceDE w:val="0"/>
        <w:autoSpaceDN w:val="0"/>
        <w:adjustRightInd w:val="0"/>
        <w:ind w:firstLine="708"/>
        <w:jc w:val="both"/>
        <w:rPr>
          <w:rFonts w:eastAsia="Calibri"/>
          <w:bCs/>
          <w:sz w:val="28"/>
          <w:szCs w:val="26"/>
          <w:lang w:eastAsia="en-US"/>
        </w:rPr>
      </w:pPr>
      <w:r>
        <w:rPr>
          <w:rFonts w:eastAsia="Calibri"/>
          <w:bCs/>
          <w:sz w:val="28"/>
          <w:szCs w:val="26"/>
          <w:lang w:eastAsia="en-US"/>
        </w:rPr>
        <w:t xml:space="preserve">Своевременная реконструкция и модернизация инженерных сетей позволит ежегодно сокращать степень их износа, обеспечить сбалансированность интересов субъектов коммунальной инфраструктуры и потребителей. Реконструкция  полигона обеспечит первичную сортировку и захоронение  твердых коммунальных отходов, не подлежащих дальнейшей переработке, позитивно скажется на экологической обстановке. </w:t>
      </w:r>
    </w:p>
    <w:p w:rsidR="00D72997" w:rsidRDefault="00D72997">
      <w:pPr>
        <w:shd w:val="clear" w:color="auto" w:fill="FFFFFF"/>
        <w:autoSpaceDE w:val="0"/>
        <w:autoSpaceDN w:val="0"/>
        <w:adjustRightInd w:val="0"/>
        <w:ind w:firstLine="708"/>
        <w:jc w:val="both"/>
        <w:rPr>
          <w:rFonts w:eastAsia="Calibri"/>
          <w:bCs/>
          <w:sz w:val="28"/>
          <w:szCs w:val="26"/>
          <w:lang w:eastAsia="en-US"/>
        </w:rPr>
      </w:pPr>
      <w:r>
        <w:rPr>
          <w:rFonts w:eastAsia="Calibri"/>
          <w:bCs/>
          <w:sz w:val="28"/>
          <w:szCs w:val="26"/>
          <w:lang w:eastAsia="en-US"/>
        </w:rPr>
        <w:t xml:space="preserve">В целом ожидаемые результаты развития экономики и социальной сферы Идринского района обеспечат повышение уровня жизни населения. </w:t>
      </w:r>
    </w:p>
    <w:p w:rsidR="00D72997" w:rsidRDefault="00D72997">
      <w:pPr>
        <w:shd w:val="clear" w:color="auto" w:fill="FFFFFF"/>
        <w:autoSpaceDE w:val="0"/>
        <w:autoSpaceDN w:val="0"/>
        <w:adjustRightInd w:val="0"/>
        <w:ind w:firstLine="708"/>
        <w:jc w:val="both"/>
        <w:rPr>
          <w:rFonts w:eastAsia="Calibri"/>
          <w:bCs/>
          <w:sz w:val="28"/>
          <w:szCs w:val="26"/>
          <w:lang w:eastAsia="en-US"/>
        </w:rPr>
      </w:pPr>
      <w:r>
        <w:rPr>
          <w:rFonts w:eastAsia="Calibri"/>
          <w:bCs/>
          <w:sz w:val="28"/>
          <w:szCs w:val="26"/>
          <w:lang w:eastAsia="en-US"/>
        </w:rPr>
        <w:t>Открытие новых производств в районе приведет к увеличению поступления налогов в бюджеты всех уровней бюджетной системы Российской Федерации и положительно повлияет на рост собственных доходов местного бюджета.</w:t>
      </w:r>
    </w:p>
    <w:p w:rsidR="00D72997" w:rsidRDefault="00D72997">
      <w:pPr>
        <w:shd w:val="clear" w:color="auto" w:fill="FFFFFF"/>
        <w:autoSpaceDE w:val="0"/>
        <w:autoSpaceDN w:val="0"/>
        <w:adjustRightInd w:val="0"/>
        <w:ind w:firstLine="567"/>
        <w:jc w:val="both"/>
        <w:rPr>
          <w:rFonts w:eastAsia="Calibri"/>
          <w:bCs/>
          <w:sz w:val="28"/>
          <w:szCs w:val="26"/>
          <w:lang w:eastAsia="en-US"/>
        </w:rPr>
      </w:pPr>
      <w:r>
        <w:rPr>
          <w:rFonts w:eastAsia="Calibri"/>
          <w:bCs/>
          <w:sz w:val="28"/>
          <w:szCs w:val="26"/>
          <w:lang w:eastAsia="en-US"/>
        </w:rPr>
        <w:t xml:space="preserve">Основные инвестиционные проекты, реализация которых позволит решить стратегические задачи и получить социальный эффект приведены в приложении 7. </w:t>
      </w:r>
    </w:p>
    <w:p w:rsidR="00D72997" w:rsidRDefault="00D72997">
      <w:pPr>
        <w:shd w:val="clear" w:color="auto" w:fill="FFFFFF"/>
        <w:autoSpaceDE w:val="0"/>
        <w:autoSpaceDN w:val="0"/>
        <w:adjustRightInd w:val="0"/>
        <w:ind w:firstLine="567"/>
        <w:jc w:val="both"/>
        <w:rPr>
          <w:rFonts w:eastAsia="Calibri"/>
          <w:bCs/>
          <w:sz w:val="28"/>
          <w:szCs w:val="26"/>
          <w:lang w:eastAsia="en-US"/>
        </w:rPr>
      </w:pPr>
      <w:r>
        <w:rPr>
          <w:rFonts w:eastAsia="Calibri"/>
          <w:bCs/>
          <w:sz w:val="28"/>
          <w:szCs w:val="26"/>
          <w:lang w:eastAsia="en-US"/>
        </w:rPr>
        <w:t>Достижение главной стратегической цели направлено на выполнение целевых ориентиров и показателей, характерных для каждой сферы, интегральные показатели не использовались.</w:t>
      </w:r>
    </w:p>
    <w:p w:rsidR="00D72997" w:rsidRDefault="00D72997">
      <w:pPr>
        <w:shd w:val="clear" w:color="auto" w:fill="FFFFFF"/>
        <w:autoSpaceDE w:val="0"/>
        <w:autoSpaceDN w:val="0"/>
        <w:adjustRightInd w:val="0"/>
        <w:ind w:firstLine="567"/>
        <w:jc w:val="both"/>
        <w:rPr>
          <w:rFonts w:eastAsia="Calibri"/>
          <w:bCs/>
          <w:sz w:val="28"/>
          <w:szCs w:val="26"/>
          <w:lang w:eastAsia="en-US"/>
        </w:rPr>
      </w:pPr>
      <w:r>
        <w:rPr>
          <w:rFonts w:eastAsia="Calibri"/>
          <w:bCs/>
          <w:sz w:val="28"/>
          <w:szCs w:val="26"/>
          <w:lang w:eastAsia="en-US"/>
        </w:rPr>
        <w:t>Ожидаемые результаты по приоритетным направлениям реализации Стратегии приведены в приложении 8.</w:t>
      </w:r>
    </w:p>
    <w:p w:rsidR="00D72997" w:rsidRDefault="00D72997">
      <w:pPr>
        <w:ind w:firstLine="709"/>
        <w:jc w:val="both"/>
        <w:rPr>
          <w:sz w:val="28"/>
          <w:szCs w:val="28"/>
        </w:rPr>
      </w:pPr>
    </w:p>
    <w:p w:rsidR="00D72997" w:rsidRDefault="00D72997">
      <w:pPr>
        <w:ind w:firstLine="567"/>
        <w:jc w:val="center"/>
        <w:rPr>
          <w:b/>
          <w:sz w:val="28"/>
          <w:szCs w:val="28"/>
        </w:rPr>
      </w:pPr>
      <w:r>
        <w:rPr>
          <w:b/>
          <w:sz w:val="28"/>
          <w:szCs w:val="28"/>
        </w:rPr>
        <w:t>Раздел 6. Механизмы реализации Стратегии социально экономического развития Идр</w:t>
      </w:r>
      <w:r w:rsidR="00593860">
        <w:rPr>
          <w:b/>
          <w:sz w:val="28"/>
          <w:szCs w:val="28"/>
        </w:rPr>
        <w:t>инского района</w:t>
      </w:r>
    </w:p>
    <w:p w:rsidR="00D72997" w:rsidRDefault="00D72997">
      <w:pPr>
        <w:ind w:firstLine="567"/>
        <w:jc w:val="both"/>
        <w:rPr>
          <w:sz w:val="28"/>
          <w:szCs w:val="28"/>
        </w:rPr>
      </w:pPr>
      <w:r>
        <w:rPr>
          <w:sz w:val="28"/>
          <w:szCs w:val="28"/>
        </w:rPr>
        <w:t xml:space="preserve">При формировании Стратегии социально-экономического развития Идринского района на  период до 2030 года были определены следующие принципы: </w:t>
      </w:r>
    </w:p>
    <w:p w:rsidR="00D72997" w:rsidRDefault="00D72997">
      <w:pPr>
        <w:ind w:firstLine="567"/>
        <w:jc w:val="both"/>
        <w:rPr>
          <w:sz w:val="28"/>
          <w:szCs w:val="28"/>
        </w:rPr>
      </w:pPr>
      <w:r>
        <w:rPr>
          <w:sz w:val="28"/>
          <w:szCs w:val="28"/>
        </w:rPr>
        <w:t xml:space="preserve">1.  Принцип  общественного  партнерства  и  взаимодействия  органов местного самоуправления с  жителями  района  и  общественными организациями.  Стратегическое  управление  –  это  процесс,  с  помощью которого  органы  местного  самоуправления  и  муниципальное  сообщество выстраивают  новые  партнерские  отношения.  Стратегия  должна  быть нацелена  на  поиск  общественного  согласия,  на  вовлечение  в  принятие решений,  а  затем  и  их  реализацию,  широкого  круга  граждан.  Так, постепенно,  в  ходе  разработки  и  реализации  стратегии  должен  быть сформирован  механизм  общественного  партнерства  в  районе,  механизм определения целей развития района и обеспечения согласованных действий по их достижению.  </w:t>
      </w:r>
    </w:p>
    <w:p w:rsidR="00D72997" w:rsidRDefault="00D72997">
      <w:pPr>
        <w:ind w:firstLine="567"/>
        <w:jc w:val="both"/>
        <w:rPr>
          <w:sz w:val="28"/>
          <w:szCs w:val="28"/>
        </w:rPr>
      </w:pPr>
      <w:r>
        <w:rPr>
          <w:sz w:val="28"/>
          <w:szCs w:val="28"/>
        </w:rPr>
        <w:t xml:space="preserve">2.  Принцип  социальности,  первостепенности  интересов  населения района. Социальность Стратегии – это не просто привлечение жителей к ее разработке,  это  вывод  человека  на  первую  позицию  при  определении долгосрочных  целей  и  разработке  мер  по  их  достижению.  Приоритетными являются решения, обеспечивающие повышение качества жизни населения,  повышения  качества  среды  проживания,  увеличение  возможностей  для самореализации и участия в жизни района для каждого его жителя. </w:t>
      </w:r>
    </w:p>
    <w:p w:rsidR="00D72997" w:rsidRDefault="00D72997">
      <w:pPr>
        <w:ind w:firstLine="567"/>
        <w:jc w:val="both"/>
        <w:rPr>
          <w:sz w:val="28"/>
          <w:szCs w:val="28"/>
        </w:rPr>
      </w:pPr>
      <w:r>
        <w:rPr>
          <w:sz w:val="28"/>
          <w:szCs w:val="28"/>
        </w:rPr>
        <w:t xml:space="preserve">3. Принцип приоритетности, обоснованного выбора тех направлений, которые  затрагивают  самое  существенное  для  выживания,  адаптации  и развития  района  в  конкурентной  рыночной  среде.  Стратегия  не  является аналогом  долгосрочного  комплексного  плана  социально-экономического развития.  Стратегия  касается  лишь  тех  отраслей  и  сфер  жизни,  которые имеют определяющее значение для существования района, могут играть роль точек роста - «локомотивов» его социально-экономического развития. </w:t>
      </w:r>
    </w:p>
    <w:p w:rsidR="00D72997" w:rsidRDefault="00D72997">
      <w:pPr>
        <w:ind w:firstLine="567"/>
        <w:jc w:val="both"/>
        <w:rPr>
          <w:sz w:val="28"/>
          <w:szCs w:val="28"/>
        </w:rPr>
      </w:pPr>
      <w:r>
        <w:rPr>
          <w:sz w:val="28"/>
          <w:szCs w:val="28"/>
        </w:rPr>
        <w:t xml:space="preserve">4.  Принцип  обеспечения  равных  возможностей  для  каждого гражданина (независимо от его возраста, пола, состояния здоровья и т.п.)  – возможностей  развиваться,  реализовывать  свой  потенциал  и  приобретать знания и навыки. </w:t>
      </w:r>
    </w:p>
    <w:p w:rsidR="00D72997" w:rsidRDefault="00D72997">
      <w:pPr>
        <w:ind w:firstLine="567"/>
        <w:jc w:val="both"/>
        <w:rPr>
          <w:sz w:val="28"/>
          <w:szCs w:val="28"/>
        </w:rPr>
      </w:pPr>
      <w:r>
        <w:rPr>
          <w:sz w:val="28"/>
          <w:szCs w:val="28"/>
        </w:rPr>
        <w:t>5.  Принцип  трансформации  стратегии  в  конкретные  программы  и текущие  планы  мероприятий  (единство  между  стратегией  и  тактикой  в развитии района). Процесс стратегического планирования не заканчивается, а только начинается разработкой и принятием Стратегии развития, поэтому к обоснованным приоритетам развития, изложенным в стратегии, непременно должны  разрабатываться  конкретные  программы  и  проекты,  как инструменты и механизмы реализации Стратегии.</w:t>
      </w:r>
    </w:p>
    <w:p w:rsidR="00D72997" w:rsidRDefault="00D72997">
      <w:pPr>
        <w:ind w:firstLine="709"/>
        <w:jc w:val="both"/>
        <w:rPr>
          <w:sz w:val="28"/>
          <w:szCs w:val="28"/>
        </w:rPr>
      </w:pPr>
      <w:r>
        <w:rPr>
          <w:sz w:val="28"/>
          <w:szCs w:val="28"/>
        </w:rPr>
        <w:t>Реализация стратегии требует взаимодействия всех заинтересованных в развитии района сторон: населения, бизнеса, местного самоуправления и органов государственной власти края.</w:t>
      </w:r>
    </w:p>
    <w:p w:rsidR="00D72997" w:rsidRDefault="00D72997">
      <w:pPr>
        <w:ind w:firstLine="709"/>
        <w:jc w:val="both"/>
        <w:rPr>
          <w:sz w:val="28"/>
          <w:szCs w:val="28"/>
        </w:rPr>
      </w:pPr>
      <w:r>
        <w:rPr>
          <w:sz w:val="28"/>
          <w:szCs w:val="28"/>
        </w:rPr>
        <w:t xml:space="preserve"> Основными механизмами  реализации стратегии являются:</w:t>
      </w:r>
    </w:p>
    <w:p w:rsidR="00D72997" w:rsidRDefault="00D72997">
      <w:pPr>
        <w:ind w:left="709"/>
        <w:jc w:val="both"/>
        <w:rPr>
          <w:i/>
          <w:sz w:val="28"/>
          <w:szCs w:val="28"/>
        </w:rPr>
      </w:pPr>
      <w:r>
        <w:rPr>
          <w:i/>
          <w:sz w:val="28"/>
          <w:szCs w:val="28"/>
        </w:rPr>
        <w:t>1. Организационно-управленческие механизмы.</w:t>
      </w:r>
    </w:p>
    <w:p w:rsidR="00D72997" w:rsidRDefault="00D72997">
      <w:pPr>
        <w:ind w:firstLine="709"/>
        <w:jc w:val="both"/>
        <w:rPr>
          <w:sz w:val="28"/>
          <w:szCs w:val="28"/>
        </w:rPr>
      </w:pPr>
      <w:r>
        <w:rPr>
          <w:sz w:val="28"/>
          <w:szCs w:val="28"/>
        </w:rPr>
        <w:t xml:space="preserve"> 1.1. Создание коллегиального органа для осуществления мониторинга и </w:t>
      </w:r>
    </w:p>
    <w:p w:rsidR="00D72997" w:rsidRDefault="00D72997">
      <w:pPr>
        <w:ind w:firstLine="709"/>
        <w:jc w:val="both"/>
        <w:rPr>
          <w:sz w:val="28"/>
          <w:szCs w:val="28"/>
        </w:rPr>
      </w:pPr>
      <w:r>
        <w:rPr>
          <w:sz w:val="28"/>
          <w:szCs w:val="28"/>
        </w:rPr>
        <w:t>корректировки  стратегии,  предполагающее  создание  Совета  по  разработке стратегии социально-экономического развития Идринского района.</w:t>
      </w:r>
    </w:p>
    <w:p w:rsidR="00D72997" w:rsidRDefault="00D72997">
      <w:pPr>
        <w:ind w:firstLine="709"/>
        <w:jc w:val="both"/>
        <w:rPr>
          <w:sz w:val="28"/>
          <w:szCs w:val="28"/>
        </w:rPr>
      </w:pPr>
      <w:r>
        <w:rPr>
          <w:sz w:val="28"/>
          <w:szCs w:val="28"/>
        </w:rPr>
        <w:t xml:space="preserve">1.2. Концепция открытости муниципалитета, предполагающее: </w:t>
      </w:r>
    </w:p>
    <w:p w:rsidR="00D72997" w:rsidRDefault="00D72997">
      <w:pPr>
        <w:ind w:firstLine="709"/>
        <w:jc w:val="both"/>
        <w:rPr>
          <w:sz w:val="28"/>
          <w:szCs w:val="28"/>
        </w:rPr>
      </w:pPr>
      <w:r>
        <w:rPr>
          <w:sz w:val="28"/>
          <w:szCs w:val="28"/>
        </w:rPr>
        <w:t xml:space="preserve">- продолжение внедрения механизмов «электронного правительства»; </w:t>
      </w:r>
    </w:p>
    <w:p w:rsidR="00D72997" w:rsidRDefault="00D72997">
      <w:pPr>
        <w:ind w:firstLine="709"/>
        <w:jc w:val="both"/>
        <w:rPr>
          <w:sz w:val="28"/>
          <w:szCs w:val="28"/>
        </w:rPr>
      </w:pPr>
      <w:r>
        <w:rPr>
          <w:sz w:val="28"/>
          <w:szCs w:val="28"/>
        </w:rPr>
        <w:t>- оказание муниципальных услуг в электронном виде;</w:t>
      </w:r>
    </w:p>
    <w:p w:rsidR="00D72997" w:rsidRDefault="00D72997">
      <w:pPr>
        <w:ind w:firstLine="709"/>
        <w:jc w:val="both"/>
        <w:rPr>
          <w:sz w:val="28"/>
          <w:szCs w:val="28"/>
        </w:rPr>
      </w:pPr>
      <w:r>
        <w:rPr>
          <w:sz w:val="28"/>
          <w:szCs w:val="28"/>
        </w:rPr>
        <w:t xml:space="preserve">- поддержку гражданских инициатив; </w:t>
      </w:r>
    </w:p>
    <w:p w:rsidR="00D72997" w:rsidRDefault="00D72997">
      <w:pPr>
        <w:ind w:firstLine="709"/>
        <w:jc w:val="both"/>
        <w:rPr>
          <w:sz w:val="28"/>
          <w:szCs w:val="28"/>
        </w:rPr>
      </w:pPr>
      <w:r>
        <w:rPr>
          <w:sz w:val="28"/>
          <w:szCs w:val="28"/>
        </w:rPr>
        <w:t xml:space="preserve">- размещение  информации  о  деятельности  органов  местного самоуправления; </w:t>
      </w:r>
    </w:p>
    <w:p w:rsidR="00D72997" w:rsidRDefault="00D72997">
      <w:pPr>
        <w:ind w:firstLine="709"/>
        <w:jc w:val="both"/>
        <w:rPr>
          <w:sz w:val="28"/>
          <w:szCs w:val="28"/>
        </w:rPr>
      </w:pPr>
      <w:r>
        <w:rPr>
          <w:sz w:val="28"/>
          <w:szCs w:val="28"/>
        </w:rPr>
        <w:t>- публичную отчетность;</w:t>
      </w:r>
    </w:p>
    <w:p w:rsidR="00D72997" w:rsidRDefault="00D72997">
      <w:pPr>
        <w:ind w:firstLine="709"/>
        <w:jc w:val="both"/>
        <w:rPr>
          <w:sz w:val="28"/>
          <w:szCs w:val="28"/>
        </w:rPr>
      </w:pPr>
      <w:r>
        <w:rPr>
          <w:sz w:val="28"/>
          <w:szCs w:val="28"/>
        </w:rPr>
        <w:t xml:space="preserve">- обеспечение  понятности  нормативно-правового  регулирования  и муниципальной политики; </w:t>
      </w:r>
    </w:p>
    <w:p w:rsidR="00D72997" w:rsidRDefault="00D72997">
      <w:pPr>
        <w:ind w:firstLine="709"/>
        <w:jc w:val="both"/>
        <w:rPr>
          <w:sz w:val="28"/>
          <w:szCs w:val="28"/>
        </w:rPr>
      </w:pPr>
      <w:r>
        <w:rPr>
          <w:sz w:val="28"/>
          <w:szCs w:val="28"/>
        </w:rPr>
        <w:t xml:space="preserve">- взаимодействие со СМИ; </w:t>
      </w:r>
    </w:p>
    <w:p w:rsidR="00D72997" w:rsidRDefault="00D72997">
      <w:pPr>
        <w:ind w:firstLine="709"/>
        <w:jc w:val="both"/>
        <w:rPr>
          <w:sz w:val="28"/>
          <w:szCs w:val="28"/>
        </w:rPr>
      </w:pPr>
      <w:r>
        <w:rPr>
          <w:sz w:val="28"/>
          <w:szCs w:val="28"/>
        </w:rPr>
        <w:t xml:space="preserve">- работу  с  обращениями  граждан,  общественных  объединений  и предпринимательского сообщества. </w:t>
      </w:r>
    </w:p>
    <w:p w:rsidR="00D72997" w:rsidRDefault="00D72997">
      <w:pPr>
        <w:ind w:firstLine="709"/>
        <w:jc w:val="both"/>
        <w:rPr>
          <w:sz w:val="28"/>
          <w:szCs w:val="28"/>
        </w:rPr>
      </w:pPr>
      <w:r>
        <w:rPr>
          <w:sz w:val="28"/>
          <w:szCs w:val="28"/>
        </w:rPr>
        <w:t xml:space="preserve"> 1.3. Межмуниципальное  сотрудничество,  предполагающее  трудовую миграцию,  деятельность  в  социальной  сфере,  сотрудничество  в  сельском хозяйстве  (кооперация),  транспортном  обслуживании  и  в  переработке сельскохозяйственной продукции. </w:t>
      </w:r>
    </w:p>
    <w:p w:rsidR="00D72997" w:rsidRDefault="00D72997">
      <w:pPr>
        <w:ind w:firstLine="709"/>
        <w:jc w:val="both"/>
        <w:rPr>
          <w:sz w:val="28"/>
          <w:szCs w:val="28"/>
        </w:rPr>
      </w:pPr>
      <w:r>
        <w:rPr>
          <w:sz w:val="28"/>
          <w:szCs w:val="28"/>
        </w:rPr>
        <w:t xml:space="preserve"> 1.4. Заключение трехсторонних соглашений о регулировании социально-</w:t>
      </w:r>
    </w:p>
    <w:p w:rsidR="00D72997" w:rsidRDefault="00D72997">
      <w:pPr>
        <w:ind w:firstLine="709"/>
        <w:jc w:val="both"/>
        <w:rPr>
          <w:sz w:val="28"/>
          <w:szCs w:val="28"/>
        </w:rPr>
      </w:pPr>
      <w:r>
        <w:rPr>
          <w:sz w:val="28"/>
          <w:szCs w:val="28"/>
        </w:rPr>
        <w:t xml:space="preserve">трудовых отношений, предполагающее заключение районного трехстороннего Соглашения  по  регулированию  социально  –  трудовых  отношений  в Идринском районе между администрацией  района, работодателями в лице Союза работодателей и представителями работников в лице Координационного Совета организаций профсоюзов. </w:t>
      </w:r>
    </w:p>
    <w:p w:rsidR="00D72997" w:rsidRDefault="00D72997">
      <w:pPr>
        <w:ind w:firstLine="709"/>
        <w:jc w:val="both"/>
        <w:rPr>
          <w:sz w:val="28"/>
          <w:szCs w:val="28"/>
        </w:rPr>
      </w:pPr>
      <w:r>
        <w:rPr>
          <w:i/>
          <w:sz w:val="28"/>
          <w:szCs w:val="28"/>
        </w:rPr>
        <w:t xml:space="preserve"> 2. Нормативно-правовые механизмы</w:t>
      </w:r>
      <w:r>
        <w:rPr>
          <w:sz w:val="28"/>
          <w:szCs w:val="28"/>
        </w:rPr>
        <w:t xml:space="preserve">. </w:t>
      </w:r>
    </w:p>
    <w:p w:rsidR="00D72997" w:rsidRDefault="00D72997">
      <w:pPr>
        <w:ind w:firstLine="709"/>
        <w:jc w:val="both"/>
        <w:rPr>
          <w:sz w:val="28"/>
          <w:szCs w:val="28"/>
        </w:rPr>
      </w:pPr>
      <w:r>
        <w:rPr>
          <w:sz w:val="28"/>
          <w:szCs w:val="28"/>
        </w:rPr>
        <w:t xml:space="preserve"> 2.1.  Разработка  плана  мероприятий  по  реализации  стратегии, разработка  и  корректировка  муниципальных  программ  предполагающее разработку и утверждение главой  района Порядка разработки, корректировки осуществления  мониторинга  и  контроля  реализации  Стратегии    социально-экономического  развития  Идринского  района, а  также  порядок  принятия решений о разработке муниципальных программ   района, их формировании и реализации.  </w:t>
      </w:r>
    </w:p>
    <w:p w:rsidR="00D72997" w:rsidRDefault="00D72997">
      <w:pPr>
        <w:ind w:firstLine="709"/>
        <w:jc w:val="both"/>
        <w:rPr>
          <w:sz w:val="28"/>
          <w:szCs w:val="28"/>
        </w:rPr>
      </w:pPr>
      <w:r>
        <w:rPr>
          <w:sz w:val="28"/>
          <w:szCs w:val="28"/>
        </w:rPr>
        <w:t xml:space="preserve">2.2. Разработка  документов  территориального  планирования предполагает: </w:t>
      </w:r>
    </w:p>
    <w:p w:rsidR="00D72997" w:rsidRDefault="00D72997">
      <w:pPr>
        <w:ind w:firstLine="709"/>
        <w:jc w:val="both"/>
        <w:rPr>
          <w:sz w:val="28"/>
          <w:szCs w:val="28"/>
        </w:rPr>
      </w:pPr>
      <w:r>
        <w:rPr>
          <w:sz w:val="28"/>
          <w:szCs w:val="28"/>
        </w:rPr>
        <w:t xml:space="preserve">- обеспечение  документами  территориального  планирования  сельских поселений района; </w:t>
      </w:r>
    </w:p>
    <w:p w:rsidR="00D72997" w:rsidRDefault="00D72997">
      <w:pPr>
        <w:ind w:firstLine="709"/>
        <w:jc w:val="both"/>
        <w:rPr>
          <w:sz w:val="28"/>
          <w:szCs w:val="28"/>
        </w:rPr>
      </w:pPr>
      <w:r>
        <w:rPr>
          <w:sz w:val="28"/>
          <w:szCs w:val="28"/>
        </w:rPr>
        <w:t xml:space="preserve">- обеспечение документами зонирования поселений района. </w:t>
      </w:r>
    </w:p>
    <w:p w:rsidR="00D72997" w:rsidRDefault="00D72997">
      <w:pPr>
        <w:ind w:firstLine="709"/>
        <w:jc w:val="both"/>
        <w:rPr>
          <w:sz w:val="28"/>
          <w:szCs w:val="28"/>
        </w:rPr>
      </w:pPr>
      <w:r>
        <w:rPr>
          <w:sz w:val="28"/>
          <w:szCs w:val="28"/>
        </w:rPr>
        <w:t>2.3. Совершенствование нормативно-правовой базы в целях реализации Стратегии.</w:t>
      </w:r>
    </w:p>
    <w:p w:rsidR="00D72997" w:rsidRDefault="00D72997">
      <w:pPr>
        <w:ind w:firstLine="709"/>
        <w:jc w:val="both"/>
        <w:rPr>
          <w:sz w:val="28"/>
          <w:szCs w:val="28"/>
        </w:rPr>
      </w:pPr>
      <w:r>
        <w:rPr>
          <w:sz w:val="28"/>
          <w:szCs w:val="28"/>
        </w:rPr>
        <w:t xml:space="preserve"> </w:t>
      </w:r>
      <w:r>
        <w:rPr>
          <w:i/>
          <w:sz w:val="28"/>
          <w:szCs w:val="28"/>
        </w:rPr>
        <w:t>3. Финансово-экономические механизмы</w:t>
      </w:r>
      <w:r>
        <w:rPr>
          <w:sz w:val="28"/>
          <w:szCs w:val="28"/>
        </w:rPr>
        <w:t xml:space="preserve">. </w:t>
      </w:r>
    </w:p>
    <w:p w:rsidR="00D72997" w:rsidRDefault="00D72997">
      <w:pPr>
        <w:ind w:firstLine="709"/>
        <w:jc w:val="both"/>
        <w:rPr>
          <w:sz w:val="28"/>
          <w:szCs w:val="28"/>
        </w:rPr>
      </w:pPr>
      <w:r>
        <w:rPr>
          <w:sz w:val="28"/>
          <w:szCs w:val="28"/>
        </w:rPr>
        <w:t xml:space="preserve">3.1. Участие  в  государственных  программах  края,  федеральных программах  предполагающее  участие    района  в  государственных  программах Красноярского края и федеральных целевых программах. </w:t>
      </w:r>
    </w:p>
    <w:p w:rsidR="00D72997" w:rsidRDefault="00D72997">
      <w:pPr>
        <w:ind w:firstLine="709"/>
        <w:jc w:val="both"/>
        <w:rPr>
          <w:sz w:val="28"/>
          <w:szCs w:val="28"/>
        </w:rPr>
      </w:pPr>
      <w:r>
        <w:rPr>
          <w:sz w:val="28"/>
          <w:szCs w:val="28"/>
        </w:rPr>
        <w:t xml:space="preserve">3.2. Государственное  и  муниципальное  частное  партнерство, предполагающее  сотрудничество  различных  участников  и  четкое  разделение сферы  компетенции  и  функций  муниципального  управления  и  частных предпринимательских структур. </w:t>
      </w:r>
    </w:p>
    <w:p w:rsidR="00D72997" w:rsidRDefault="00D72997">
      <w:pPr>
        <w:ind w:firstLine="709"/>
        <w:jc w:val="both"/>
        <w:rPr>
          <w:sz w:val="28"/>
          <w:szCs w:val="28"/>
        </w:rPr>
      </w:pPr>
      <w:r>
        <w:rPr>
          <w:sz w:val="28"/>
          <w:szCs w:val="28"/>
        </w:rPr>
        <w:t xml:space="preserve">3.3. Стимулирование  инвестиционной  и  предпринимательской деятельности, предполагающее:   </w:t>
      </w:r>
    </w:p>
    <w:p w:rsidR="00D72997" w:rsidRDefault="00D72997">
      <w:pPr>
        <w:ind w:firstLine="709"/>
        <w:jc w:val="both"/>
        <w:rPr>
          <w:sz w:val="28"/>
          <w:szCs w:val="28"/>
        </w:rPr>
      </w:pPr>
      <w:r>
        <w:rPr>
          <w:sz w:val="28"/>
          <w:szCs w:val="28"/>
        </w:rPr>
        <w:t xml:space="preserve">- улучшение  инвестиционного  климата  и  инвестиционного  потенциала Идринского района, стимулирование районных инвесторов и привлечение в район  добросовестных  внешних  инвесторов  для  активного  участия  в социально-экономическом развитии Идринского района; </w:t>
      </w:r>
    </w:p>
    <w:p w:rsidR="00D72997" w:rsidRDefault="00D72997">
      <w:pPr>
        <w:ind w:firstLine="709"/>
        <w:jc w:val="both"/>
        <w:rPr>
          <w:sz w:val="28"/>
          <w:szCs w:val="28"/>
        </w:rPr>
      </w:pPr>
      <w:r>
        <w:rPr>
          <w:sz w:val="28"/>
          <w:szCs w:val="28"/>
        </w:rPr>
        <w:t xml:space="preserve">- содействие  в  реализации  инвестиционных  проектов,  соответствующих приоритетным направлениям развития экономики  района; </w:t>
      </w:r>
    </w:p>
    <w:p w:rsidR="00D72997" w:rsidRDefault="00D72997">
      <w:pPr>
        <w:ind w:firstLine="709"/>
        <w:jc w:val="both"/>
        <w:rPr>
          <w:sz w:val="28"/>
          <w:szCs w:val="28"/>
        </w:rPr>
      </w:pPr>
      <w:r>
        <w:rPr>
          <w:sz w:val="28"/>
          <w:szCs w:val="28"/>
        </w:rPr>
        <w:t xml:space="preserve">- развитие деловой активности, предпринимательских и инновационных  инициатив как со стороны  малого и среднего  бизнеса, так и общественных  организаций; </w:t>
      </w:r>
    </w:p>
    <w:p w:rsidR="00D72997" w:rsidRDefault="00D72997">
      <w:pPr>
        <w:ind w:firstLine="709"/>
        <w:jc w:val="both"/>
        <w:rPr>
          <w:sz w:val="28"/>
          <w:szCs w:val="28"/>
        </w:rPr>
      </w:pPr>
      <w:r>
        <w:rPr>
          <w:sz w:val="28"/>
          <w:szCs w:val="28"/>
        </w:rPr>
        <w:t xml:space="preserve">- финансовую  поддержку  субъектов  инвестиционной  и  предпринимательской деятельности. </w:t>
      </w:r>
    </w:p>
    <w:p w:rsidR="00D72997" w:rsidRDefault="00D72997">
      <w:pPr>
        <w:ind w:firstLine="709"/>
        <w:jc w:val="both"/>
        <w:rPr>
          <w:sz w:val="28"/>
          <w:szCs w:val="28"/>
        </w:rPr>
      </w:pPr>
      <w:r>
        <w:rPr>
          <w:sz w:val="28"/>
          <w:szCs w:val="28"/>
        </w:rPr>
        <w:t xml:space="preserve">3.4. Сохранение и развитие муниципального сектора экономики. </w:t>
      </w:r>
    </w:p>
    <w:p w:rsidR="00D72997" w:rsidRDefault="00D72997">
      <w:pPr>
        <w:ind w:firstLine="709"/>
        <w:jc w:val="both"/>
        <w:rPr>
          <w:sz w:val="28"/>
          <w:szCs w:val="28"/>
        </w:rPr>
      </w:pPr>
      <w:r>
        <w:rPr>
          <w:sz w:val="28"/>
          <w:szCs w:val="28"/>
        </w:rPr>
        <w:t xml:space="preserve">3.5. Сохранение роли муниципального заказа в формировании спроса на продукцию  местных  производителей,  предполагающее  сохранение  роли муниципального заказа в формировании внутреннего рынка района, повышение эффективности  механизмов  стимулирования  эффективного  выполнения контрактов,  дальнейшее  развитие  процедур  конкурсного  размещения муниципального заказа. </w:t>
      </w:r>
    </w:p>
    <w:p w:rsidR="00D72997" w:rsidRDefault="00D72997">
      <w:pPr>
        <w:ind w:firstLine="709"/>
        <w:jc w:val="both"/>
        <w:rPr>
          <w:sz w:val="28"/>
          <w:szCs w:val="28"/>
        </w:rPr>
      </w:pPr>
      <w:r>
        <w:rPr>
          <w:sz w:val="28"/>
          <w:szCs w:val="28"/>
        </w:rPr>
        <w:t>3.6. Развитие социально ориентированных некоммерческих организаций и включение их как активных субъектов в социально-экономические процессы, работа с общественными активистами путем ресурсной поддержки общественных инициатив.</w:t>
      </w:r>
    </w:p>
    <w:p w:rsidR="00D72997" w:rsidRDefault="00D72997">
      <w:pPr>
        <w:ind w:firstLine="709"/>
        <w:jc w:val="both"/>
        <w:rPr>
          <w:sz w:val="28"/>
          <w:szCs w:val="28"/>
        </w:rPr>
      </w:pPr>
      <w:r>
        <w:rPr>
          <w:sz w:val="28"/>
          <w:szCs w:val="28"/>
        </w:rPr>
        <w:t xml:space="preserve">3.7. Основным инструментом реализации стратегии являются муниципальные программы района. </w:t>
      </w:r>
      <w:r>
        <w:rPr>
          <w:rFonts w:eastAsia="Calibri"/>
          <w:sz w:val="28"/>
          <w:szCs w:val="28"/>
          <w:lang w:eastAsia="en-US"/>
        </w:rPr>
        <w:t xml:space="preserve">Муниципальные программы увязывают мероприятия по целям, задачам, срокам, ресурсам для </w:t>
      </w:r>
      <w:r>
        <w:rPr>
          <w:rFonts w:eastAsia="Calibri"/>
          <w:bCs/>
          <w:sz w:val="28"/>
          <w:szCs w:val="28"/>
          <w:lang w:eastAsia="en-US"/>
        </w:rPr>
        <w:t>обеспечения эффективного решения конкретных задач во исполнение стратегической цели района.</w:t>
      </w:r>
    </w:p>
    <w:p w:rsidR="00D72997" w:rsidRDefault="00D72997">
      <w:pPr>
        <w:ind w:firstLine="567"/>
        <w:jc w:val="both"/>
        <w:rPr>
          <w:sz w:val="28"/>
          <w:szCs w:val="2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9"/>
      </w:tblGrid>
      <w:tr w:rsidR="00D72997">
        <w:tc>
          <w:tcPr>
            <w:tcW w:w="5068" w:type="dxa"/>
          </w:tcPr>
          <w:p w:rsidR="00D72997" w:rsidRDefault="00D72997">
            <w:pPr>
              <w:jc w:val="both"/>
              <w:rPr>
                <w:sz w:val="28"/>
                <w:szCs w:val="28"/>
              </w:rPr>
            </w:pPr>
            <w:r>
              <w:rPr>
                <w:sz w:val="28"/>
                <w:szCs w:val="28"/>
              </w:rPr>
              <w:t>Блок</w:t>
            </w:r>
          </w:p>
        </w:tc>
        <w:tc>
          <w:tcPr>
            <w:tcW w:w="5069" w:type="dxa"/>
          </w:tcPr>
          <w:p w:rsidR="00D72997" w:rsidRDefault="00D72997">
            <w:pPr>
              <w:jc w:val="both"/>
              <w:rPr>
                <w:sz w:val="28"/>
                <w:szCs w:val="28"/>
              </w:rPr>
            </w:pPr>
            <w:r>
              <w:rPr>
                <w:sz w:val="28"/>
                <w:szCs w:val="28"/>
              </w:rPr>
              <w:t>Муниципальная программа</w:t>
            </w:r>
          </w:p>
        </w:tc>
      </w:tr>
      <w:tr w:rsidR="00D72997">
        <w:tc>
          <w:tcPr>
            <w:tcW w:w="5068" w:type="dxa"/>
          </w:tcPr>
          <w:p w:rsidR="00D72997" w:rsidRDefault="00D72997">
            <w:pPr>
              <w:jc w:val="both"/>
              <w:rPr>
                <w:sz w:val="28"/>
                <w:szCs w:val="28"/>
              </w:rPr>
            </w:pPr>
            <w:r>
              <w:rPr>
                <w:sz w:val="28"/>
                <w:szCs w:val="28"/>
              </w:rPr>
              <w:t>Развитие социальной сферы</w:t>
            </w:r>
          </w:p>
        </w:tc>
        <w:tc>
          <w:tcPr>
            <w:tcW w:w="5069" w:type="dxa"/>
          </w:tcPr>
          <w:p w:rsidR="00D72997" w:rsidRDefault="00D72997">
            <w:pPr>
              <w:jc w:val="both"/>
              <w:rPr>
                <w:sz w:val="28"/>
                <w:szCs w:val="28"/>
              </w:rPr>
            </w:pPr>
            <w:r>
              <w:rPr>
                <w:sz w:val="28"/>
                <w:szCs w:val="28"/>
              </w:rPr>
              <w:t>1.«Создание условий для развит</w:t>
            </w:r>
            <w:r w:rsidR="00593860">
              <w:rPr>
                <w:sz w:val="28"/>
                <w:szCs w:val="28"/>
              </w:rPr>
              <w:t>ия образования Идринского района</w:t>
            </w:r>
            <w:r>
              <w:rPr>
                <w:sz w:val="28"/>
                <w:szCs w:val="28"/>
              </w:rPr>
              <w:t>»</w:t>
            </w:r>
          </w:p>
          <w:p w:rsidR="00D72997" w:rsidRDefault="00593860">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2</w:t>
            </w:r>
            <w:r w:rsidR="00D72997">
              <w:rPr>
                <w:rFonts w:ascii="Times New Roman" w:hAnsi="Times New Roman" w:cs="Times New Roman"/>
                <w:sz w:val="28"/>
                <w:szCs w:val="28"/>
              </w:rPr>
              <w:t>.«Создание условий</w:t>
            </w:r>
            <w:r>
              <w:rPr>
                <w:rFonts w:ascii="Times New Roman" w:hAnsi="Times New Roman" w:cs="Times New Roman"/>
                <w:sz w:val="28"/>
                <w:szCs w:val="28"/>
              </w:rPr>
              <w:t xml:space="preserve"> для развития культуры</w:t>
            </w:r>
            <w:r w:rsidR="00D72997">
              <w:rPr>
                <w:rFonts w:ascii="Times New Roman" w:hAnsi="Times New Roman" w:cs="Times New Roman"/>
                <w:sz w:val="28"/>
                <w:szCs w:val="28"/>
              </w:rPr>
              <w:t>»</w:t>
            </w:r>
          </w:p>
          <w:p w:rsidR="00D72997" w:rsidRDefault="00593860">
            <w:pPr>
              <w:pStyle w:val="ConsPlusNormal0"/>
              <w:ind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3</w:t>
            </w:r>
            <w:r w:rsidR="00D72997">
              <w:rPr>
                <w:rFonts w:ascii="Times New Roman" w:hAnsi="Times New Roman" w:cs="Times New Roman"/>
                <w:color w:val="000000"/>
                <w:sz w:val="28"/>
                <w:szCs w:val="28"/>
              </w:rPr>
              <w:t>.</w:t>
            </w:r>
            <w:r w:rsidR="00D72997">
              <w:rPr>
                <w:rFonts w:ascii="Times New Roman" w:hAnsi="Times New Roman" w:cs="Times New Roman"/>
                <w:sz w:val="28"/>
                <w:szCs w:val="28"/>
              </w:rPr>
              <w:t xml:space="preserve"> «Создание условий для развития физической культуры и спорта»  </w:t>
            </w:r>
          </w:p>
          <w:p w:rsidR="00D72997" w:rsidRDefault="00593860">
            <w:pPr>
              <w:rPr>
                <w:sz w:val="28"/>
                <w:szCs w:val="28"/>
              </w:rPr>
            </w:pPr>
            <w:r>
              <w:rPr>
                <w:sz w:val="28"/>
                <w:szCs w:val="28"/>
              </w:rPr>
              <w:t>4</w:t>
            </w:r>
            <w:r w:rsidR="00D72997">
              <w:rPr>
                <w:sz w:val="28"/>
                <w:szCs w:val="28"/>
              </w:rPr>
              <w:t>. «Молодежь Идринского района»</w:t>
            </w:r>
          </w:p>
          <w:p w:rsidR="00D72997" w:rsidRDefault="00D72997">
            <w:pPr>
              <w:jc w:val="both"/>
              <w:rPr>
                <w:sz w:val="28"/>
                <w:szCs w:val="28"/>
              </w:rPr>
            </w:pPr>
          </w:p>
        </w:tc>
      </w:tr>
      <w:tr w:rsidR="00D72997">
        <w:tc>
          <w:tcPr>
            <w:tcW w:w="5068" w:type="dxa"/>
          </w:tcPr>
          <w:p w:rsidR="00D72997" w:rsidRDefault="00D72997">
            <w:pPr>
              <w:jc w:val="both"/>
              <w:rPr>
                <w:sz w:val="28"/>
                <w:szCs w:val="28"/>
              </w:rPr>
            </w:pPr>
            <w:r>
              <w:rPr>
                <w:sz w:val="28"/>
                <w:szCs w:val="28"/>
              </w:rPr>
              <w:t>Развитие экономики</w:t>
            </w:r>
          </w:p>
        </w:tc>
        <w:tc>
          <w:tcPr>
            <w:tcW w:w="5069" w:type="dxa"/>
          </w:tcPr>
          <w:p w:rsidR="00D72997" w:rsidRDefault="00D72997">
            <w:pPr>
              <w:jc w:val="both"/>
              <w:rPr>
                <w:sz w:val="28"/>
                <w:szCs w:val="28"/>
              </w:rPr>
            </w:pPr>
            <w:r>
              <w:rPr>
                <w:sz w:val="28"/>
                <w:szCs w:val="28"/>
              </w:rPr>
              <w:t>1.«Содействие в развитии и поддержка малого и среднего предпринимательств в Идринском районе»</w:t>
            </w:r>
          </w:p>
          <w:p w:rsidR="00D72997" w:rsidRDefault="00D72997">
            <w:pPr>
              <w:jc w:val="both"/>
              <w:rPr>
                <w:sz w:val="28"/>
                <w:szCs w:val="28"/>
              </w:rPr>
            </w:pPr>
            <w:r>
              <w:rPr>
                <w:sz w:val="28"/>
                <w:szCs w:val="28"/>
              </w:rPr>
              <w:t>2.«Содействие развитию сельского хозяйства Идринского района»</w:t>
            </w:r>
          </w:p>
          <w:p w:rsidR="00D72997" w:rsidRDefault="00D72997">
            <w:pPr>
              <w:jc w:val="both"/>
              <w:rPr>
                <w:sz w:val="28"/>
                <w:szCs w:val="28"/>
              </w:rPr>
            </w:pPr>
          </w:p>
        </w:tc>
      </w:tr>
      <w:tr w:rsidR="00D72997">
        <w:tc>
          <w:tcPr>
            <w:tcW w:w="5068" w:type="dxa"/>
          </w:tcPr>
          <w:p w:rsidR="00D72997" w:rsidRDefault="00D72997">
            <w:pPr>
              <w:jc w:val="both"/>
              <w:rPr>
                <w:sz w:val="28"/>
                <w:szCs w:val="28"/>
              </w:rPr>
            </w:pPr>
            <w:r>
              <w:rPr>
                <w:sz w:val="28"/>
                <w:szCs w:val="28"/>
              </w:rPr>
              <w:t>Развитие инженерной инфраструктуры и жилищного строительства</w:t>
            </w:r>
          </w:p>
        </w:tc>
        <w:tc>
          <w:tcPr>
            <w:tcW w:w="5069" w:type="dxa"/>
          </w:tcPr>
          <w:p w:rsidR="00D72997" w:rsidRDefault="00D72997">
            <w:pPr>
              <w:rPr>
                <w:sz w:val="28"/>
                <w:szCs w:val="28"/>
              </w:rPr>
            </w:pPr>
            <w:r>
              <w:rPr>
                <w:sz w:val="28"/>
                <w:szCs w:val="28"/>
              </w:rPr>
              <w:t>1. «Обеспечение жизнедеятельности территории Идринского района»</w:t>
            </w:r>
          </w:p>
          <w:p w:rsidR="00D72997" w:rsidRDefault="00D72997">
            <w:pPr>
              <w:rPr>
                <w:sz w:val="28"/>
                <w:szCs w:val="28"/>
              </w:rPr>
            </w:pPr>
            <w:r>
              <w:rPr>
                <w:sz w:val="28"/>
                <w:szCs w:val="28"/>
              </w:rPr>
              <w:t>2.</w:t>
            </w:r>
            <w:r>
              <w:t xml:space="preserve"> «</w:t>
            </w:r>
            <w:hyperlink r:id="rId23" w:history="1">
              <w:r>
                <w:rPr>
                  <w:rFonts w:eastAsia="Calibri"/>
                  <w:sz w:val="28"/>
                  <w:szCs w:val="28"/>
                </w:rPr>
                <w:t>Стимулирование</w:t>
              </w:r>
            </w:hyperlink>
            <w:r>
              <w:rPr>
                <w:rFonts w:eastAsia="Calibri"/>
                <w:sz w:val="28"/>
                <w:szCs w:val="28"/>
              </w:rPr>
              <w:t xml:space="preserve"> жилищного строительства на территории </w:t>
            </w:r>
            <w:r>
              <w:rPr>
                <w:sz w:val="28"/>
                <w:szCs w:val="28"/>
              </w:rPr>
              <w:t>Идринского района»</w:t>
            </w:r>
          </w:p>
          <w:p w:rsidR="00D72997" w:rsidRDefault="00D72997">
            <w:pPr>
              <w:jc w:val="both"/>
              <w:rPr>
                <w:sz w:val="28"/>
                <w:szCs w:val="28"/>
              </w:rPr>
            </w:pPr>
          </w:p>
        </w:tc>
      </w:tr>
      <w:tr w:rsidR="00D72997">
        <w:tc>
          <w:tcPr>
            <w:tcW w:w="5068" w:type="dxa"/>
          </w:tcPr>
          <w:p w:rsidR="00D72997" w:rsidRDefault="00D72997">
            <w:pPr>
              <w:jc w:val="both"/>
              <w:rPr>
                <w:sz w:val="28"/>
                <w:szCs w:val="28"/>
              </w:rPr>
            </w:pPr>
            <w:r>
              <w:rPr>
                <w:sz w:val="28"/>
                <w:szCs w:val="28"/>
              </w:rPr>
              <w:t>Эффективность управления</w:t>
            </w:r>
          </w:p>
        </w:tc>
        <w:tc>
          <w:tcPr>
            <w:tcW w:w="5069" w:type="dxa"/>
          </w:tcPr>
          <w:p w:rsidR="00D72997" w:rsidRDefault="00D72997">
            <w:pPr>
              <w:rPr>
                <w:sz w:val="28"/>
                <w:szCs w:val="28"/>
              </w:rPr>
            </w:pPr>
            <w:r>
              <w:rPr>
                <w:sz w:val="28"/>
                <w:szCs w:val="28"/>
              </w:rPr>
              <w:t>1.«Управление муниципальными финансами Идринского района»</w:t>
            </w:r>
          </w:p>
        </w:tc>
      </w:tr>
    </w:tbl>
    <w:p w:rsidR="00D72997" w:rsidRDefault="00D72997">
      <w:pPr>
        <w:ind w:firstLine="567"/>
        <w:jc w:val="both"/>
        <w:rPr>
          <w:sz w:val="28"/>
          <w:szCs w:val="28"/>
        </w:rPr>
      </w:pPr>
    </w:p>
    <w:p w:rsidR="00D72997" w:rsidRDefault="00D72997">
      <w:pPr>
        <w:ind w:firstLine="709"/>
        <w:jc w:val="both"/>
        <w:rPr>
          <w:sz w:val="28"/>
          <w:szCs w:val="28"/>
        </w:rPr>
      </w:pPr>
      <w:r>
        <w:rPr>
          <w:sz w:val="28"/>
          <w:szCs w:val="28"/>
        </w:rPr>
        <w:t>Для  реализации  целей  Стратегии  социально-экономического  развития района будут разработаны муниципальные программы  по основным областям (сферам) муниципального управления.</w:t>
      </w:r>
    </w:p>
    <w:p w:rsidR="00D72997" w:rsidRDefault="00D72997">
      <w:pPr>
        <w:ind w:firstLine="567"/>
        <w:jc w:val="both"/>
        <w:rPr>
          <w:sz w:val="28"/>
          <w:szCs w:val="28"/>
        </w:rPr>
      </w:pPr>
      <w:r>
        <w:rPr>
          <w:sz w:val="28"/>
          <w:szCs w:val="28"/>
        </w:rPr>
        <w:t>Реализация стратегии потребует привлечения значительных финансовых ресурсов. Их источниками станут бюджетные (федеральный, краевой, местный бюджеты) средства и внебюджетные средства (средства предприятий инвесторов и другие). 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Достижение целей и задач стратегии за счет средств бюджета края и бюджета муниципального образования будет достигнуто в рамках реализации государственных программ Красноярского края и муниципальных программ Идринского района.</w:t>
      </w:r>
    </w:p>
    <w:p w:rsidR="00D72997" w:rsidRDefault="00D72997">
      <w:pPr>
        <w:ind w:firstLine="709"/>
        <w:jc w:val="both"/>
        <w:rPr>
          <w:sz w:val="28"/>
          <w:szCs w:val="28"/>
        </w:rPr>
      </w:pPr>
      <w:r>
        <w:rPr>
          <w:sz w:val="28"/>
          <w:szCs w:val="28"/>
        </w:rPr>
        <w:t xml:space="preserve">Администрация  района является главным организационно - координирующим органом реализации стратегии развития. Основными  координирующими органами разработки и реализации стратегии являются заместитель главы района по экономическим и финансовым вопросам, отдел планирования и экономического развития администрации района и отдел  сельского хозяйства администрации района.  </w:t>
      </w:r>
    </w:p>
    <w:p w:rsidR="00D72997" w:rsidRDefault="00D72997">
      <w:pPr>
        <w:ind w:firstLine="709"/>
        <w:jc w:val="both"/>
        <w:rPr>
          <w:sz w:val="28"/>
          <w:szCs w:val="28"/>
        </w:rPr>
      </w:pPr>
      <w:r>
        <w:rPr>
          <w:sz w:val="28"/>
          <w:szCs w:val="28"/>
        </w:rPr>
        <w:t xml:space="preserve">Для реализации Стратегии, мониторинга и контроля планируется использование уже имеющегося  набора инструментов: муниципальные программы;  бюджет  района;  ежегодные  доклады  о  результатах  и  основных направлениях деятельности распорядителей бюджетных средств. </w:t>
      </w:r>
    </w:p>
    <w:p w:rsidR="00D72997" w:rsidRDefault="00D72997">
      <w:pPr>
        <w:ind w:firstLine="709"/>
        <w:jc w:val="both"/>
        <w:rPr>
          <w:sz w:val="28"/>
          <w:szCs w:val="28"/>
        </w:rPr>
      </w:pPr>
      <w:r>
        <w:rPr>
          <w:sz w:val="28"/>
          <w:szCs w:val="28"/>
        </w:rPr>
        <w:t xml:space="preserve">В  условиях  ограниченности  бюджета  района  острейшим  вопросом встает  необходимость  расстановки  приоритетов  в  системе программ и проектов.  </w:t>
      </w:r>
    </w:p>
    <w:p w:rsidR="00D72997" w:rsidRDefault="00D72997">
      <w:pPr>
        <w:ind w:firstLine="709"/>
        <w:jc w:val="both"/>
        <w:rPr>
          <w:sz w:val="28"/>
          <w:szCs w:val="28"/>
        </w:rPr>
      </w:pPr>
      <w:r>
        <w:rPr>
          <w:sz w:val="28"/>
          <w:szCs w:val="28"/>
        </w:rPr>
        <w:t xml:space="preserve">Основными критериями приоритетности программ и проектов должны стать:  </w:t>
      </w:r>
    </w:p>
    <w:p w:rsidR="00D72997" w:rsidRDefault="00D72997">
      <w:pPr>
        <w:ind w:firstLine="709"/>
        <w:jc w:val="both"/>
        <w:rPr>
          <w:sz w:val="28"/>
          <w:szCs w:val="28"/>
        </w:rPr>
      </w:pPr>
      <w:r>
        <w:rPr>
          <w:sz w:val="28"/>
          <w:szCs w:val="28"/>
        </w:rPr>
        <w:t xml:space="preserve">- соответствие стратегии развития территории;  </w:t>
      </w:r>
    </w:p>
    <w:p w:rsidR="00D72997" w:rsidRDefault="00D72997">
      <w:pPr>
        <w:ind w:firstLine="709"/>
        <w:jc w:val="both"/>
        <w:rPr>
          <w:sz w:val="28"/>
          <w:szCs w:val="28"/>
        </w:rPr>
      </w:pPr>
      <w:r>
        <w:rPr>
          <w:sz w:val="28"/>
          <w:szCs w:val="28"/>
        </w:rPr>
        <w:t xml:space="preserve">- степень значимости решаемых программой / проектом проблем и задач; </w:t>
      </w:r>
    </w:p>
    <w:p w:rsidR="00D72997" w:rsidRDefault="00D72997">
      <w:pPr>
        <w:ind w:firstLine="709"/>
        <w:jc w:val="both"/>
        <w:rPr>
          <w:sz w:val="28"/>
          <w:szCs w:val="28"/>
        </w:rPr>
      </w:pPr>
      <w:r>
        <w:rPr>
          <w:sz w:val="28"/>
          <w:szCs w:val="28"/>
        </w:rPr>
        <w:t xml:space="preserve">- обеспеченность  ресурсами,  в  том числе  возможность  софинансирования  из краевого и  федерального  бюджета,  а  также  внебюджетных источников; </w:t>
      </w:r>
    </w:p>
    <w:p w:rsidR="00D72997" w:rsidRDefault="00D72997">
      <w:pPr>
        <w:ind w:firstLine="709"/>
        <w:jc w:val="both"/>
        <w:rPr>
          <w:sz w:val="28"/>
          <w:szCs w:val="28"/>
        </w:rPr>
      </w:pPr>
      <w:r>
        <w:rPr>
          <w:sz w:val="28"/>
          <w:szCs w:val="28"/>
        </w:rPr>
        <w:t xml:space="preserve">-  наличие  мультипликативного  эффекта  от  реализации  (возможность одновременного достижения нескольких целей); </w:t>
      </w:r>
    </w:p>
    <w:p w:rsidR="00D72997" w:rsidRDefault="00D72997">
      <w:pPr>
        <w:ind w:firstLine="709"/>
        <w:jc w:val="both"/>
        <w:rPr>
          <w:sz w:val="28"/>
          <w:szCs w:val="28"/>
        </w:rPr>
      </w:pPr>
      <w:r>
        <w:rPr>
          <w:sz w:val="28"/>
          <w:szCs w:val="28"/>
        </w:rPr>
        <w:t>- проекты, построенные на принципах государственно - частного партнерства.</w:t>
      </w:r>
    </w:p>
    <w:p w:rsidR="00D72997" w:rsidRDefault="00D72997">
      <w:pPr>
        <w:ind w:firstLine="709"/>
        <w:jc w:val="both"/>
        <w:rPr>
          <w:sz w:val="28"/>
          <w:szCs w:val="28"/>
        </w:rPr>
      </w:pPr>
      <w:r>
        <w:rPr>
          <w:sz w:val="28"/>
          <w:szCs w:val="28"/>
        </w:rPr>
        <w:t xml:space="preserve">На  основе  отобранных  программ  /  проектов  формируется  перечень муниципальных  программ  на  среднесрочную  перспективу,  в  которых конкретизируются реальные мероприятия с количественными измерениями и </w:t>
      </w:r>
    </w:p>
    <w:p w:rsidR="00D72997" w:rsidRDefault="00D72997">
      <w:pPr>
        <w:jc w:val="both"/>
        <w:rPr>
          <w:sz w:val="28"/>
          <w:szCs w:val="28"/>
        </w:rPr>
      </w:pPr>
      <w:r>
        <w:rPr>
          <w:sz w:val="28"/>
          <w:szCs w:val="28"/>
        </w:rPr>
        <w:t xml:space="preserve">четким временным горизонтом, а также необходимыми затратами и составом участников и ответственных исполнителей. </w:t>
      </w:r>
    </w:p>
    <w:p w:rsidR="00D72997" w:rsidRDefault="00D72997">
      <w:pPr>
        <w:ind w:firstLine="709"/>
        <w:jc w:val="both"/>
        <w:rPr>
          <w:sz w:val="28"/>
          <w:szCs w:val="28"/>
        </w:rPr>
      </w:pPr>
      <w:r>
        <w:rPr>
          <w:sz w:val="28"/>
          <w:szCs w:val="28"/>
        </w:rPr>
        <w:t xml:space="preserve">Мониторинг и оценка результатов реализации Стратегии - 2030. </w:t>
      </w:r>
    </w:p>
    <w:p w:rsidR="00D72997" w:rsidRDefault="00D72997">
      <w:pPr>
        <w:ind w:firstLine="709"/>
        <w:jc w:val="both"/>
        <w:rPr>
          <w:sz w:val="28"/>
          <w:szCs w:val="28"/>
        </w:rPr>
      </w:pPr>
      <w:r>
        <w:rPr>
          <w:sz w:val="28"/>
          <w:szCs w:val="28"/>
        </w:rPr>
        <w:t xml:space="preserve"> Стратегия  развития  не  является  «истиной  в  последней  инстанции», которая  не  подлежит  изменению.  Стратегия  2030  предполагает  постоянное обновление, вплоть до изменения приоритетных направлений в соответствии </w:t>
      </w:r>
    </w:p>
    <w:p w:rsidR="00D72997" w:rsidRDefault="00D72997">
      <w:pPr>
        <w:jc w:val="both"/>
        <w:rPr>
          <w:sz w:val="28"/>
          <w:szCs w:val="28"/>
        </w:rPr>
      </w:pPr>
      <w:r>
        <w:rPr>
          <w:sz w:val="28"/>
          <w:szCs w:val="28"/>
        </w:rPr>
        <w:t xml:space="preserve">с  текущей  и  прогнозируемой  ситуацией,  также  в  процессе  реализации стратегии могут возникнуть новые интересные идеи. Однако, стратегические цели,  не  смотря  на  изменения  и  дополнения,  должны  оставаться неизменными.  Механизм  стратегического  управления  можно  разделить  на  четыре составные  части:  аналитическую,  плановую,  реализационную  и контрольную.  Опыт  показал,  что  работа  в  этой  сфере  носит  цикличный характер.  При  этом  процессы  разработки  и  реализации  Стратегии практически  неразделимы,  они  дополняют  и  продолжают  друг  друга. Подобно  тому,  как  разработка  (или  актуализация)  стратегии  начинается  с анализа ситуации и имеющихся тенденций, так и ее реализация с первых же шагов должна сопровождаться аналитической работой.  Степень  реализации  стратегии  определяется  с  помощью  мониторинга. Цель мониторинга стратегии  - оперативное обеспечение органа власти (как основного организационно-координационного центра реализации стратегии) полной  и адекватной  информацией  о  ходе  ее  реализации  для  принятия эффективных  управленческих  решений,  необходимых  для  достижения намеченных  целей.  Мониторинг  призван  обеспечить  сопоставимый  анализ фактических и целевых показателей стратегии, корректную оценку влияния результатов реализации на социально - экономические процессы. </w:t>
      </w:r>
    </w:p>
    <w:p w:rsidR="00D72997" w:rsidRDefault="00D72997">
      <w:pPr>
        <w:ind w:firstLine="709"/>
        <w:jc w:val="both"/>
        <w:rPr>
          <w:sz w:val="28"/>
          <w:szCs w:val="28"/>
        </w:rPr>
      </w:pPr>
      <w:r>
        <w:rPr>
          <w:sz w:val="28"/>
          <w:szCs w:val="28"/>
        </w:rPr>
        <w:t xml:space="preserve">Структура мониторинга состоит из трех взаимосвязанных подсистем: </w:t>
      </w:r>
    </w:p>
    <w:p w:rsidR="00D72997" w:rsidRDefault="00D72997">
      <w:pPr>
        <w:ind w:firstLine="709"/>
        <w:jc w:val="both"/>
        <w:rPr>
          <w:sz w:val="28"/>
          <w:szCs w:val="28"/>
        </w:rPr>
      </w:pPr>
      <w:r>
        <w:rPr>
          <w:sz w:val="28"/>
          <w:szCs w:val="28"/>
        </w:rPr>
        <w:t xml:space="preserve">1.  Оценка  изменений  внешних  условий  и  факторов  (оценка  внешней среды),  которая  проводится  в  целях  изучения  их  влияний  на  развитие территории  и  последующего  учета  этого  влияния  при  корректировке стратегии. Анализ внешней среды проводится один раз в 3 года. </w:t>
      </w:r>
    </w:p>
    <w:p w:rsidR="00D72997" w:rsidRDefault="00D72997">
      <w:pPr>
        <w:ind w:firstLine="709"/>
        <w:jc w:val="both"/>
        <w:rPr>
          <w:sz w:val="28"/>
          <w:szCs w:val="28"/>
        </w:rPr>
      </w:pPr>
      <w:r>
        <w:rPr>
          <w:sz w:val="28"/>
          <w:szCs w:val="28"/>
        </w:rPr>
        <w:t xml:space="preserve">2.  Для  ежегодного  мониторинга  реализации  стратегии  используется разработанная  система  целевых  показателей,  включающая  показатели официальной  государственной  статистики,  ведомственной  статистики  и социологических исследований. Перечень основных показателей для каждого </w:t>
      </w:r>
    </w:p>
    <w:p w:rsidR="00D72997" w:rsidRDefault="00D72997">
      <w:pPr>
        <w:jc w:val="both"/>
        <w:rPr>
          <w:sz w:val="28"/>
          <w:szCs w:val="28"/>
        </w:rPr>
      </w:pPr>
      <w:r>
        <w:rPr>
          <w:sz w:val="28"/>
          <w:szCs w:val="28"/>
        </w:rPr>
        <w:t xml:space="preserve">направления, представляющих собой прогнозные параметры до 2030 года,  прописан  в  тексте Стратегии  2030.  Сравнение достигнутых  результатов  в  отчетные  периоды  с  прогнозами  позволяет оценить правильность выбранных в Стратегии направлений деятельности и способов достижения целевых ориентиров. При этом следует отметить, что в условиях, когда достижение конечных целей зависит от действий как внутренних, так и внешних (по отношению к муниципалитету)  субъектов,  необходима  новая  схема  включения  целевых показателей  в  механизмы  стратегического  управления.  Совокупность </w:t>
      </w:r>
    </w:p>
    <w:p w:rsidR="00D72997" w:rsidRDefault="00D72997">
      <w:pPr>
        <w:jc w:val="both"/>
        <w:rPr>
          <w:sz w:val="28"/>
          <w:szCs w:val="28"/>
        </w:rPr>
      </w:pPr>
      <w:r>
        <w:rPr>
          <w:sz w:val="28"/>
          <w:szCs w:val="28"/>
        </w:rPr>
        <w:t xml:space="preserve">целевых показателей для системы результативных целей должна выступать в </w:t>
      </w:r>
    </w:p>
    <w:p w:rsidR="00D72997" w:rsidRDefault="00D72997">
      <w:pPr>
        <w:jc w:val="both"/>
        <w:rPr>
          <w:sz w:val="28"/>
          <w:szCs w:val="28"/>
        </w:rPr>
      </w:pPr>
      <w:r>
        <w:rPr>
          <w:sz w:val="28"/>
          <w:szCs w:val="28"/>
        </w:rPr>
        <w:t xml:space="preserve">качестве  точки  отсчета  для  оценки  не  действий  отдельных  ведомств  и муниципалитета  в  целом,  а  успешности  процесса  взаимодействия  власти, бизнеса и гражданского общества. Иначе говоря, выявление отступлений от целевых  показателей  или  неудовлетворительная  динамика  их  реализации  - это  не  основание  для  санкций,  а  исходный  пункт  начала  аналитического процесса, направленного на обнаружение препятствий на намеченном пути. Ведь  смысл  такого  анализа  -  поиск  не  виновных,  а  путей  преодоления возникших проблем, то есть направлений корректировки ранее намеченных действий, соглашений, проектов и т. п., вариантов новой настройки стимулов субъектов, участвующих в процессах достижения целей. </w:t>
      </w:r>
    </w:p>
    <w:p w:rsidR="00D72997" w:rsidRDefault="00D72997">
      <w:pPr>
        <w:ind w:firstLine="709"/>
        <w:jc w:val="both"/>
        <w:rPr>
          <w:sz w:val="28"/>
          <w:szCs w:val="28"/>
        </w:rPr>
      </w:pPr>
      <w:r>
        <w:rPr>
          <w:sz w:val="28"/>
          <w:szCs w:val="28"/>
        </w:rPr>
        <w:t xml:space="preserve">3.  Важным  элементом  мониторинга  реализации  Стратегии  является отслеживание  состояния  общественного  мнения  по  данному  вопросу. Социологические  исследования,  телефонные  «горячие  линии»,  интернет  - форумы и другие формы обратной связи с населением являются источником получения информации, дающей участникам стратегического планирования сведения  о  том,  насколько  чувствительные  изменения  происходят  в  жизни </w:t>
      </w:r>
    </w:p>
    <w:p w:rsidR="00D72997" w:rsidRDefault="00D72997">
      <w:pPr>
        <w:jc w:val="both"/>
        <w:rPr>
          <w:sz w:val="28"/>
          <w:szCs w:val="28"/>
        </w:rPr>
      </w:pPr>
      <w:r>
        <w:rPr>
          <w:sz w:val="28"/>
          <w:szCs w:val="28"/>
        </w:rPr>
        <w:t xml:space="preserve">района,  какой  характер  (позитивный  или  негативный)  они  носят,  а  также  о том, в каком  направлении  следует  двигаться  дальше.  Задачей  аналитиков является  вычленение  и  систематизация  проблемных  (с  точки  зрения населения) точек района, поиск путей решения проблем и учет этого опыта при последующих корректировках стратегических документов. </w:t>
      </w:r>
    </w:p>
    <w:p w:rsidR="00D72997" w:rsidRDefault="00D72997">
      <w:pPr>
        <w:ind w:firstLine="709"/>
        <w:jc w:val="both"/>
        <w:rPr>
          <w:sz w:val="28"/>
          <w:szCs w:val="28"/>
        </w:rPr>
      </w:pPr>
      <w:r>
        <w:rPr>
          <w:sz w:val="28"/>
          <w:szCs w:val="28"/>
        </w:rPr>
        <w:t xml:space="preserve">Эффективность мониторинга требует решения следующих задач: </w:t>
      </w:r>
    </w:p>
    <w:p w:rsidR="00D72997" w:rsidRDefault="00D72997">
      <w:pPr>
        <w:ind w:firstLine="709"/>
        <w:jc w:val="both"/>
        <w:rPr>
          <w:sz w:val="28"/>
          <w:szCs w:val="28"/>
        </w:rPr>
      </w:pPr>
      <w:r>
        <w:rPr>
          <w:sz w:val="28"/>
          <w:szCs w:val="28"/>
        </w:rPr>
        <w:t xml:space="preserve">- обеспечение постоянного контроля над реализацией стратегии в целом и </w:t>
      </w:r>
    </w:p>
    <w:p w:rsidR="00D72997" w:rsidRDefault="00D72997">
      <w:pPr>
        <w:ind w:firstLine="709"/>
        <w:jc w:val="both"/>
        <w:rPr>
          <w:sz w:val="28"/>
          <w:szCs w:val="28"/>
        </w:rPr>
      </w:pPr>
      <w:r>
        <w:rPr>
          <w:sz w:val="28"/>
          <w:szCs w:val="28"/>
        </w:rPr>
        <w:t xml:space="preserve">ее  отдельных  направлений,  сопоставление  фактических  значений  с </w:t>
      </w:r>
    </w:p>
    <w:p w:rsidR="00D72997" w:rsidRDefault="00D72997">
      <w:pPr>
        <w:ind w:firstLine="709"/>
        <w:jc w:val="both"/>
        <w:rPr>
          <w:sz w:val="28"/>
          <w:szCs w:val="28"/>
        </w:rPr>
      </w:pPr>
      <w:r>
        <w:rPr>
          <w:sz w:val="28"/>
          <w:szCs w:val="28"/>
        </w:rPr>
        <w:t xml:space="preserve">намеченными темпами и ориентирами развития; </w:t>
      </w:r>
    </w:p>
    <w:p w:rsidR="00D72997" w:rsidRDefault="00D72997">
      <w:pPr>
        <w:ind w:firstLine="709"/>
        <w:jc w:val="both"/>
        <w:rPr>
          <w:sz w:val="28"/>
          <w:szCs w:val="28"/>
        </w:rPr>
      </w:pPr>
      <w:r>
        <w:rPr>
          <w:sz w:val="28"/>
          <w:szCs w:val="28"/>
        </w:rPr>
        <w:t xml:space="preserve">- выявление  отклонений  социально-экономических  показателей  от </w:t>
      </w:r>
    </w:p>
    <w:p w:rsidR="00D72997" w:rsidRDefault="00D72997">
      <w:pPr>
        <w:ind w:firstLine="709"/>
        <w:jc w:val="both"/>
        <w:rPr>
          <w:sz w:val="28"/>
          <w:szCs w:val="28"/>
        </w:rPr>
      </w:pPr>
      <w:r>
        <w:rPr>
          <w:sz w:val="28"/>
          <w:szCs w:val="28"/>
        </w:rPr>
        <w:t xml:space="preserve">намеченного уровня, анализ причин отклонений и оценка их влияния на </w:t>
      </w:r>
    </w:p>
    <w:p w:rsidR="00D72997" w:rsidRDefault="00D72997">
      <w:pPr>
        <w:ind w:firstLine="709"/>
        <w:jc w:val="both"/>
        <w:rPr>
          <w:sz w:val="28"/>
          <w:szCs w:val="28"/>
        </w:rPr>
      </w:pPr>
      <w:r>
        <w:rPr>
          <w:sz w:val="28"/>
          <w:szCs w:val="28"/>
        </w:rPr>
        <w:t xml:space="preserve">возможность достижения целевых ориентиров; </w:t>
      </w:r>
    </w:p>
    <w:p w:rsidR="00D72997" w:rsidRDefault="00D72997">
      <w:pPr>
        <w:ind w:firstLine="709"/>
        <w:jc w:val="both"/>
        <w:rPr>
          <w:sz w:val="28"/>
          <w:szCs w:val="28"/>
        </w:rPr>
      </w:pPr>
      <w:r>
        <w:rPr>
          <w:sz w:val="28"/>
          <w:szCs w:val="28"/>
        </w:rPr>
        <w:t xml:space="preserve">- формирование  рекомендаций  по  корректировке  существующих  мер  по </w:t>
      </w:r>
    </w:p>
    <w:p w:rsidR="00D72997" w:rsidRDefault="00D72997">
      <w:pPr>
        <w:jc w:val="both"/>
        <w:rPr>
          <w:sz w:val="28"/>
          <w:szCs w:val="28"/>
        </w:rPr>
      </w:pPr>
      <w:r>
        <w:rPr>
          <w:sz w:val="28"/>
          <w:szCs w:val="28"/>
        </w:rPr>
        <w:t xml:space="preserve">обеспечению необходимых темпов достижения поставленных целей. </w:t>
      </w:r>
    </w:p>
    <w:p w:rsidR="00D72997" w:rsidRDefault="00D72997">
      <w:pPr>
        <w:ind w:firstLine="708"/>
        <w:jc w:val="both"/>
        <w:rPr>
          <w:sz w:val="28"/>
          <w:szCs w:val="28"/>
        </w:rPr>
      </w:pPr>
      <w:r>
        <w:rPr>
          <w:sz w:val="28"/>
          <w:szCs w:val="28"/>
        </w:rPr>
        <w:t xml:space="preserve">Итогом  проводимого  в  результате  мониторинга  анализа  становится корректировка и актуализация Стратегии. Внесение изменений в стратегию проводится  один  раз  в  5  лет,  а  документы,  принятые  во  исполнение стратегии,  корректируются  по  мере  необходимости,  в  том  числе  в  связи  с изменениями  в  законодательстве  и  изменениями  приоритетов  социально  - экономического развития.  </w:t>
      </w:r>
    </w:p>
    <w:p w:rsidR="00D72997" w:rsidRDefault="00D72997">
      <w:pPr>
        <w:ind w:firstLine="709"/>
        <w:jc w:val="both"/>
        <w:rPr>
          <w:b/>
          <w:sz w:val="28"/>
          <w:szCs w:val="28"/>
        </w:rPr>
      </w:pPr>
      <w:bookmarkStart w:id="1" w:name="519"/>
    </w:p>
    <w:p w:rsidR="00D72997" w:rsidRDefault="00D72997">
      <w:pPr>
        <w:ind w:firstLine="709"/>
        <w:jc w:val="both"/>
        <w:rPr>
          <w:b/>
          <w:sz w:val="28"/>
          <w:szCs w:val="28"/>
        </w:rPr>
      </w:pPr>
      <w:r>
        <w:rPr>
          <w:b/>
          <w:sz w:val="28"/>
          <w:szCs w:val="28"/>
        </w:rPr>
        <w:t>Раздел 7. Совершенствование си</w:t>
      </w:r>
      <w:r w:rsidR="0017275A">
        <w:rPr>
          <w:b/>
          <w:sz w:val="28"/>
          <w:szCs w:val="28"/>
        </w:rPr>
        <w:t>стемы муниципального управления</w:t>
      </w:r>
    </w:p>
    <w:p w:rsidR="00D72997" w:rsidRDefault="00D72997">
      <w:pPr>
        <w:ind w:firstLine="709"/>
        <w:jc w:val="both"/>
        <w:rPr>
          <w:b/>
          <w:sz w:val="28"/>
          <w:szCs w:val="28"/>
        </w:rPr>
      </w:pPr>
    </w:p>
    <w:p w:rsidR="00D72997" w:rsidRDefault="00D72997">
      <w:pPr>
        <w:ind w:firstLine="709"/>
        <w:jc w:val="both"/>
        <w:rPr>
          <w:sz w:val="28"/>
          <w:szCs w:val="28"/>
        </w:rPr>
      </w:pPr>
      <w:r>
        <w:rPr>
          <w:sz w:val="28"/>
          <w:szCs w:val="28"/>
        </w:rPr>
        <w:t xml:space="preserve">Разработка направлений совершенствования механизма управления муниципальной территорией в своей основе ориентируется на формирование научно обоснованной стратегии социально-экономического развития муниципального образования и представляет собой комплексную стратегическую программу, реализация которой обеспечит получение наибольшего экономического эффекта при использовании механизмов муниципального управления территорией. </w:t>
      </w:r>
    </w:p>
    <w:p w:rsidR="00D72997" w:rsidRDefault="00D72997">
      <w:pPr>
        <w:ind w:firstLine="709"/>
        <w:jc w:val="both"/>
        <w:rPr>
          <w:sz w:val="28"/>
          <w:szCs w:val="28"/>
        </w:rPr>
      </w:pPr>
      <w:r>
        <w:rPr>
          <w:sz w:val="28"/>
          <w:szCs w:val="28"/>
        </w:rPr>
        <w:t>Основными составляющими структуры механизма управления муниципальной территорией являются:</w:t>
      </w:r>
    </w:p>
    <w:p w:rsidR="00D72997" w:rsidRDefault="00D72997">
      <w:pPr>
        <w:ind w:firstLine="709"/>
        <w:jc w:val="both"/>
        <w:rPr>
          <w:sz w:val="28"/>
          <w:szCs w:val="28"/>
        </w:rPr>
      </w:pPr>
      <w:r>
        <w:rPr>
          <w:sz w:val="28"/>
          <w:szCs w:val="28"/>
        </w:rPr>
        <w:t>-экономические;</w:t>
      </w:r>
    </w:p>
    <w:p w:rsidR="00D72997" w:rsidRDefault="00D72997">
      <w:pPr>
        <w:ind w:firstLine="709"/>
        <w:jc w:val="both"/>
        <w:rPr>
          <w:sz w:val="28"/>
          <w:szCs w:val="28"/>
        </w:rPr>
      </w:pPr>
      <w:r>
        <w:rPr>
          <w:sz w:val="28"/>
          <w:szCs w:val="28"/>
        </w:rPr>
        <w:t>-организационно-правовые;</w:t>
      </w:r>
    </w:p>
    <w:p w:rsidR="00D72997" w:rsidRDefault="00D72997">
      <w:pPr>
        <w:ind w:firstLine="709"/>
        <w:jc w:val="both"/>
        <w:rPr>
          <w:sz w:val="28"/>
          <w:szCs w:val="28"/>
        </w:rPr>
      </w:pPr>
      <w:r>
        <w:rPr>
          <w:sz w:val="28"/>
          <w:szCs w:val="28"/>
        </w:rPr>
        <w:t>-политические;</w:t>
      </w:r>
    </w:p>
    <w:p w:rsidR="00D72997" w:rsidRDefault="00D72997">
      <w:pPr>
        <w:ind w:firstLine="709"/>
        <w:jc w:val="both"/>
        <w:rPr>
          <w:sz w:val="28"/>
          <w:szCs w:val="28"/>
        </w:rPr>
      </w:pPr>
      <w:r>
        <w:rPr>
          <w:sz w:val="28"/>
          <w:szCs w:val="28"/>
        </w:rPr>
        <w:t>-социальные;</w:t>
      </w:r>
    </w:p>
    <w:p w:rsidR="00D72997" w:rsidRDefault="00D72997">
      <w:pPr>
        <w:ind w:firstLine="709"/>
        <w:jc w:val="both"/>
        <w:rPr>
          <w:sz w:val="28"/>
          <w:szCs w:val="28"/>
        </w:rPr>
      </w:pPr>
      <w:r>
        <w:rPr>
          <w:sz w:val="28"/>
          <w:szCs w:val="28"/>
        </w:rPr>
        <w:t>-информационные механизмы.</w:t>
      </w:r>
    </w:p>
    <w:p w:rsidR="00D72997" w:rsidRDefault="00D72997">
      <w:pPr>
        <w:ind w:firstLine="709"/>
        <w:jc w:val="both"/>
        <w:rPr>
          <w:sz w:val="28"/>
          <w:szCs w:val="28"/>
        </w:rPr>
      </w:pPr>
      <w:r>
        <w:rPr>
          <w:sz w:val="28"/>
          <w:szCs w:val="28"/>
        </w:rPr>
        <w:t>1) Совершенствование экономических механизмов.</w:t>
      </w:r>
    </w:p>
    <w:p w:rsidR="00D72997" w:rsidRDefault="00D72997">
      <w:pPr>
        <w:ind w:firstLine="709"/>
        <w:jc w:val="both"/>
        <w:rPr>
          <w:sz w:val="28"/>
          <w:szCs w:val="28"/>
        </w:rPr>
      </w:pPr>
      <w:r>
        <w:rPr>
          <w:sz w:val="28"/>
          <w:szCs w:val="28"/>
        </w:rPr>
        <w:t xml:space="preserve">Направления совершенствования экономических механизмов управления муниципальной территорией состоит в достижении финансовой самодостаточности управления муниципальной территорией. Стратегическим ориентиром здесь должно стать замещение в бюджетах муниципальных образований с относительно высоким уровнем социально-экономического развития финансовой помощи федерального и регионального бюджетов поступлениями от собственных доходных источников. Следует рассмотреть вопрос о закреплении за местными бюджетами на долгосрочной основе дополнительных налоговых источников, стимулирующих муниципалитеты к работе над собственной доходной базой, что позволит в перспективе расширить налогооблагаемую базу не только для местных, но также для федерального и региональных бюджетов. </w:t>
      </w:r>
    </w:p>
    <w:p w:rsidR="00D72997" w:rsidRDefault="00D72997">
      <w:pPr>
        <w:ind w:firstLine="709"/>
        <w:jc w:val="both"/>
        <w:rPr>
          <w:sz w:val="28"/>
          <w:szCs w:val="28"/>
        </w:rPr>
      </w:pPr>
      <w:r>
        <w:rPr>
          <w:sz w:val="28"/>
          <w:szCs w:val="28"/>
        </w:rPr>
        <w:t>В рамках совершенствования экономических механизмов муниципального управления территорией</w:t>
      </w:r>
      <w:r w:rsidR="0017275A">
        <w:rPr>
          <w:sz w:val="28"/>
          <w:szCs w:val="28"/>
        </w:rPr>
        <w:t>,</w:t>
      </w:r>
      <w:r>
        <w:rPr>
          <w:sz w:val="28"/>
          <w:szCs w:val="28"/>
        </w:rPr>
        <w:t xml:space="preserve"> следует говорить об эффективности экономической стратегии развития муниципальной территории, которая должна охватывать обширный круг направлений деятельности, ключевыми из которых нам представляются следующие: поддержка местного бизнеса, привлечение внешних и поддержка внутренних инвестиций, содействие расширяющимся предприятиям, становление рыночной инфраструктуры, укрепление имиджа муниципального образования. При наличии чётко разработанной стратегии можно будет осуществить переход к сбалансированным показателям стратегического развития муниципальных образований. </w:t>
      </w:r>
    </w:p>
    <w:p w:rsidR="00D72997" w:rsidRDefault="00D72997">
      <w:pPr>
        <w:ind w:firstLine="709"/>
        <w:jc w:val="both"/>
        <w:rPr>
          <w:sz w:val="28"/>
          <w:szCs w:val="28"/>
        </w:rPr>
      </w:pPr>
      <w:r>
        <w:rPr>
          <w:sz w:val="28"/>
          <w:szCs w:val="28"/>
        </w:rPr>
        <w:t>Таким образом, для совершенствования экономических механизмов необходимо:</w:t>
      </w:r>
    </w:p>
    <w:p w:rsidR="00D72997" w:rsidRDefault="00D72997">
      <w:pPr>
        <w:ind w:firstLine="709"/>
        <w:jc w:val="both"/>
        <w:rPr>
          <w:sz w:val="28"/>
          <w:szCs w:val="28"/>
        </w:rPr>
      </w:pPr>
      <w:r>
        <w:rPr>
          <w:sz w:val="28"/>
          <w:szCs w:val="28"/>
        </w:rPr>
        <w:t xml:space="preserve">- размещение на территории объектов землепользования с целью развития доходной базы муниципалитета при помощи налогов, поступающих от них за счёт их функционирования; </w:t>
      </w:r>
    </w:p>
    <w:p w:rsidR="00D72997" w:rsidRDefault="00D72997">
      <w:pPr>
        <w:ind w:firstLine="709"/>
        <w:jc w:val="both"/>
        <w:rPr>
          <w:sz w:val="28"/>
          <w:szCs w:val="28"/>
        </w:rPr>
      </w:pPr>
      <w:r>
        <w:rPr>
          <w:sz w:val="28"/>
          <w:szCs w:val="28"/>
        </w:rPr>
        <w:t>- эффективность экономической стратегии развития управления муниципальной территории с целью перехода к сбалансированным показателям стратегического развития муниципальных образований;</w:t>
      </w:r>
    </w:p>
    <w:p w:rsidR="00D72997" w:rsidRDefault="00D72997">
      <w:pPr>
        <w:ind w:firstLine="709"/>
        <w:jc w:val="both"/>
        <w:rPr>
          <w:sz w:val="28"/>
          <w:szCs w:val="28"/>
        </w:rPr>
      </w:pPr>
      <w:r>
        <w:rPr>
          <w:sz w:val="28"/>
          <w:szCs w:val="28"/>
        </w:rPr>
        <w:t>- создание условий для повышения эффективности бюджетных расходов и качества управления муниципальными финансами, которое необходимо достичь путем максимального использование программно-целевого принципа бюджетного планирования, ориентированного на цели развития муниципального образования, а так же долгосрочного и среднесрочного бюджетного планирования, текущей задачей и задачей среднесрочной перспективы является организация бюджетного процесса в форме «Электронный бюджет»;</w:t>
      </w:r>
    </w:p>
    <w:p w:rsidR="00D72997" w:rsidRDefault="00D72997">
      <w:pPr>
        <w:ind w:firstLine="709"/>
        <w:jc w:val="both"/>
        <w:rPr>
          <w:sz w:val="28"/>
          <w:szCs w:val="28"/>
        </w:rPr>
      </w:pPr>
      <w:r>
        <w:rPr>
          <w:sz w:val="28"/>
          <w:szCs w:val="28"/>
        </w:rPr>
        <w:t>- повышения качества финансового менеджмента в секторе муниципального управления</w:t>
      </w:r>
    </w:p>
    <w:p w:rsidR="00D72997" w:rsidRDefault="00D72997">
      <w:pPr>
        <w:ind w:firstLine="709"/>
        <w:jc w:val="both"/>
        <w:rPr>
          <w:sz w:val="28"/>
          <w:szCs w:val="28"/>
        </w:rPr>
      </w:pPr>
      <w:r>
        <w:rPr>
          <w:sz w:val="28"/>
          <w:szCs w:val="28"/>
        </w:rPr>
        <w:t>- экономия средств местного бюджета за счет совершенствования процедур закупки товаров и услуг, размещение муниципального заказа путем проведения торгов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широкого круга участников;</w:t>
      </w:r>
    </w:p>
    <w:p w:rsidR="00D72997" w:rsidRDefault="00D72997">
      <w:pPr>
        <w:ind w:firstLine="709"/>
        <w:jc w:val="both"/>
        <w:rPr>
          <w:sz w:val="28"/>
          <w:szCs w:val="28"/>
        </w:rPr>
      </w:pPr>
      <w:r>
        <w:rPr>
          <w:sz w:val="28"/>
          <w:szCs w:val="28"/>
        </w:rPr>
        <w:t>- совершенствование качества управления бюджетным процессом и организация внутреннего финансового контроля в соответствии с Порядком осуществления главными распорядителями средств бюджета муниципального образования Идринский район внутреннего финансового контроля и внутреннего финансового аудита;</w:t>
      </w:r>
    </w:p>
    <w:p w:rsidR="00D72997" w:rsidRDefault="00D72997">
      <w:pPr>
        <w:ind w:firstLine="709"/>
        <w:jc w:val="both"/>
        <w:rPr>
          <w:sz w:val="28"/>
          <w:szCs w:val="28"/>
        </w:rPr>
      </w:pPr>
      <w:r>
        <w:rPr>
          <w:sz w:val="28"/>
          <w:szCs w:val="28"/>
        </w:rPr>
        <w:t>- соблюдение при выработке бюджетной политики муниципального образования показателей долгосрочной сбалансированности и устойчивости местного бюджета, предельного дефицита, допустимости долговой нагрузки, расходов на обслуживание муниципального долга, применение критериев эффективности привлечения и использования заемных средств, организация учета муниципальных долговых обязательств в муниципальной долговой книге на основании формализованного, прозрачного порядка.</w:t>
      </w:r>
    </w:p>
    <w:p w:rsidR="00D72997" w:rsidRDefault="00D72997">
      <w:pPr>
        <w:ind w:firstLine="709"/>
        <w:jc w:val="both"/>
        <w:rPr>
          <w:sz w:val="28"/>
          <w:szCs w:val="28"/>
        </w:rPr>
      </w:pPr>
      <w:r>
        <w:rPr>
          <w:sz w:val="28"/>
          <w:szCs w:val="28"/>
        </w:rPr>
        <w:t>2) Совершенствование организационно - правовых механизмов.</w:t>
      </w:r>
    </w:p>
    <w:p w:rsidR="00D72997" w:rsidRDefault="00D72997">
      <w:pPr>
        <w:ind w:firstLine="709"/>
        <w:jc w:val="both"/>
        <w:rPr>
          <w:sz w:val="28"/>
          <w:szCs w:val="28"/>
        </w:rPr>
      </w:pPr>
      <w:r>
        <w:rPr>
          <w:sz w:val="28"/>
          <w:szCs w:val="28"/>
        </w:rPr>
        <w:t xml:space="preserve">Совершенствование организационно-правовых механизмов муниципального управления территорией, актуализирует вопрос о совершенствовании механизмов ответственности территориальных органов власти, которые в значительной мере определяют функционирование системы управления территорией. В контексте сказанного следует обозначить следующие основные элементы, обеспечивающие функционирование правового механизма ответственности органов власти муниципальных образований: </w:t>
      </w:r>
    </w:p>
    <w:p w:rsidR="00D72997" w:rsidRDefault="00D72997">
      <w:pPr>
        <w:ind w:firstLine="709"/>
        <w:jc w:val="both"/>
        <w:rPr>
          <w:sz w:val="28"/>
          <w:szCs w:val="28"/>
        </w:rPr>
      </w:pPr>
      <w:r>
        <w:rPr>
          <w:sz w:val="28"/>
          <w:szCs w:val="28"/>
        </w:rPr>
        <w:t xml:space="preserve">- механизм ответственности перед местным населением; </w:t>
      </w:r>
    </w:p>
    <w:p w:rsidR="00D72997" w:rsidRDefault="00D72997">
      <w:pPr>
        <w:ind w:firstLine="709"/>
        <w:jc w:val="both"/>
        <w:rPr>
          <w:sz w:val="28"/>
          <w:szCs w:val="28"/>
        </w:rPr>
      </w:pPr>
      <w:r>
        <w:rPr>
          <w:sz w:val="28"/>
          <w:szCs w:val="28"/>
        </w:rPr>
        <w:t xml:space="preserve">- механизм ответственности перед государством; </w:t>
      </w:r>
    </w:p>
    <w:p w:rsidR="00D72997" w:rsidRDefault="00D72997">
      <w:pPr>
        <w:ind w:firstLine="709"/>
        <w:jc w:val="both"/>
        <w:rPr>
          <w:sz w:val="28"/>
          <w:szCs w:val="28"/>
        </w:rPr>
      </w:pPr>
      <w:r>
        <w:rPr>
          <w:sz w:val="28"/>
          <w:szCs w:val="28"/>
        </w:rPr>
        <w:t xml:space="preserve">- механизм муниципального внутрисистемного контроля в отношении органов власти муниципальных образований. </w:t>
      </w:r>
    </w:p>
    <w:p w:rsidR="00D72997" w:rsidRDefault="00D72997">
      <w:pPr>
        <w:ind w:firstLine="709"/>
        <w:jc w:val="both"/>
        <w:rPr>
          <w:sz w:val="28"/>
          <w:szCs w:val="28"/>
        </w:rPr>
      </w:pPr>
      <w:r>
        <w:rPr>
          <w:sz w:val="28"/>
          <w:szCs w:val="28"/>
        </w:rPr>
        <w:t>В рамках совершенствования системы муниципального управления, в области организационно-правовых механизмов необходимо:</w:t>
      </w:r>
    </w:p>
    <w:p w:rsidR="00D72997" w:rsidRDefault="00D72997">
      <w:pPr>
        <w:ind w:firstLine="709"/>
        <w:jc w:val="both"/>
        <w:rPr>
          <w:sz w:val="28"/>
          <w:szCs w:val="28"/>
        </w:rPr>
      </w:pPr>
      <w:r>
        <w:rPr>
          <w:sz w:val="28"/>
          <w:szCs w:val="28"/>
        </w:rPr>
        <w:t xml:space="preserve">- совершенствование механизма ответственности органов власти муниципального образования за строительство объектов землепользования перед местным населением; </w:t>
      </w:r>
    </w:p>
    <w:p w:rsidR="00D72997" w:rsidRDefault="00D72997">
      <w:pPr>
        <w:ind w:firstLine="709"/>
        <w:jc w:val="both"/>
        <w:rPr>
          <w:sz w:val="28"/>
          <w:szCs w:val="28"/>
        </w:rPr>
      </w:pPr>
      <w:r>
        <w:rPr>
          <w:sz w:val="28"/>
          <w:szCs w:val="28"/>
        </w:rPr>
        <w:t xml:space="preserve">- совершенствование муниципального внутрисистемного контроля за развитие инфраструктуры в отношении органов власти муниципальных образований; </w:t>
      </w:r>
    </w:p>
    <w:p w:rsidR="00D72997" w:rsidRDefault="00D72997">
      <w:pPr>
        <w:ind w:firstLine="709"/>
        <w:jc w:val="both"/>
        <w:rPr>
          <w:sz w:val="28"/>
          <w:szCs w:val="28"/>
        </w:rPr>
      </w:pPr>
      <w:r>
        <w:rPr>
          <w:sz w:val="28"/>
          <w:szCs w:val="28"/>
        </w:rPr>
        <w:t>- совершенствование  нормативно - правовой  базы  местного    самоуправления;</w:t>
      </w:r>
    </w:p>
    <w:p w:rsidR="00D72997" w:rsidRDefault="00D72997">
      <w:pPr>
        <w:ind w:firstLine="709"/>
        <w:jc w:val="both"/>
        <w:rPr>
          <w:sz w:val="28"/>
          <w:szCs w:val="28"/>
        </w:rPr>
      </w:pPr>
      <w:r>
        <w:rPr>
          <w:sz w:val="28"/>
          <w:szCs w:val="28"/>
        </w:rPr>
        <w:t>- эффективное  управление  бюджетным  процессом,  муниципальной собственностью;</w:t>
      </w:r>
    </w:p>
    <w:p w:rsidR="00D72997" w:rsidRDefault="00D72997">
      <w:pPr>
        <w:ind w:firstLine="709"/>
        <w:jc w:val="both"/>
        <w:rPr>
          <w:sz w:val="28"/>
          <w:szCs w:val="28"/>
        </w:rPr>
      </w:pPr>
      <w:r>
        <w:rPr>
          <w:sz w:val="28"/>
          <w:szCs w:val="28"/>
        </w:rPr>
        <w:t>- повышение качества кадрового потенциала органов местного самоуправления и формирование эффективной кадровой политики путем формирования профессиональных компетенций;</w:t>
      </w:r>
    </w:p>
    <w:p w:rsidR="00D72997" w:rsidRDefault="00D72997">
      <w:pPr>
        <w:ind w:firstLine="709"/>
        <w:jc w:val="both"/>
        <w:rPr>
          <w:sz w:val="28"/>
          <w:szCs w:val="28"/>
        </w:rPr>
      </w:pPr>
      <w:r>
        <w:rPr>
          <w:sz w:val="28"/>
          <w:szCs w:val="28"/>
        </w:rPr>
        <w:t>- реализация элементов проектного управления, позволяющая сосредоточить муниципальные ресурсы на решение наиболее остро стоящих социальных проблем, а также на развитие муниципального образования в целом и в отдельных отраслях.</w:t>
      </w:r>
    </w:p>
    <w:p w:rsidR="00D72997" w:rsidRDefault="00D72997">
      <w:pPr>
        <w:ind w:firstLine="709"/>
        <w:jc w:val="both"/>
        <w:rPr>
          <w:sz w:val="28"/>
          <w:szCs w:val="28"/>
        </w:rPr>
      </w:pPr>
      <w:r>
        <w:rPr>
          <w:sz w:val="28"/>
          <w:szCs w:val="28"/>
        </w:rPr>
        <w:t>Одним из крупным резервом повышения эффективности деятельности органов местного самоуправления</w:t>
      </w:r>
      <w:r w:rsidR="0017275A">
        <w:rPr>
          <w:sz w:val="28"/>
          <w:szCs w:val="28"/>
        </w:rPr>
        <w:t>,</w:t>
      </w:r>
      <w:r>
        <w:rPr>
          <w:sz w:val="28"/>
          <w:szCs w:val="28"/>
        </w:rPr>
        <w:t xml:space="preserve"> является межмуниципальное сотрудничество. Право на которое</w:t>
      </w:r>
      <w:r w:rsidR="0017275A">
        <w:rPr>
          <w:sz w:val="28"/>
          <w:szCs w:val="28"/>
        </w:rPr>
        <w:t>,</w:t>
      </w:r>
      <w:r>
        <w:rPr>
          <w:sz w:val="28"/>
          <w:szCs w:val="28"/>
        </w:rPr>
        <w:t xml:space="preserve"> нашло отражение в Федеральном законе РФ от 6 октября 2003 года № 131-ФЗ «Об общих принципах организации местного самоуправления в Российской Федерации». В сложившейся ситуации важнейшее значение приобретают разработка и внедрение организационных механизмов, позволяющих наиболее эффективно выполнять муниципальные функции на поселенческом и районном уровнях. В целях развития межмуниципального сотрудничества в районе практикуются различные формы взаимодействия муниципальных образований в направлении реализации совместных проектов, совместного выполнения отдельных функций, совместного решения общих проблем в коммунальной сфере, дорожном строительстве, развития сферы туризма и услуг. Основной формой реализации межмуниципального сотрудничества являются прямые связи между хозяйствующими субъектами по взаимным поставкам потребительских товаров и товаров производственно-технического назначения, информационный обмен в различных сферах деятельности, участие в выставочно-ярмарочных мероприятиях, участие творческих коллективов в культурных мероприятиях, организация спортивных мероприятий. Ежегодно проводятся культурно-спортивные эстафеты между муниципальными районами, где свое выступление дарят лучшие коллективы художественной самодеятельности.</w:t>
      </w:r>
    </w:p>
    <w:p w:rsidR="00D72997" w:rsidRDefault="00D72997">
      <w:pPr>
        <w:ind w:firstLine="708"/>
        <w:jc w:val="both"/>
        <w:rPr>
          <w:sz w:val="28"/>
          <w:szCs w:val="28"/>
        </w:rPr>
      </w:pPr>
      <w:r>
        <w:rPr>
          <w:sz w:val="28"/>
          <w:szCs w:val="28"/>
        </w:rPr>
        <w:t xml:space="preserve">Межмуниципальное  сотрудничество  может  быть  направлено  на </w:t>
      </w:r>
    </w:p>
    <w:p w:rsidR="00D72997" w:rsidRDefault="00D72997">
      <w:pPr>
        <w:jc w:val="both"/>
        <w:rPr>
          <w:sz w:val="28"/>
          <w:szCs w:val="28"/>
        </w:rPr>
      </w:pPr>
      <w:r>
        <w:rPr>
          <w:sz w:val="28"/>
          <w:szCs w:val="28"/>
        </w:rPr>
        <w:t xml:space="preserve">решение  самых  разных  проблем. </w:t>
      </w:r>
    </w:p>
    <w:p w:rsidR="00D72997" w:rsidRDefault="00D72997">
      <w:pPr>
        <w:ind w:firstLine="708"/>
        <w:jc w:val="both"/>
        <w:rPr>
          <w:sz w:val="28"/>
          <w:szCs w:val="28"/>
        </w:rPr>
      </w:pPr>
      <w:r>
        <w:rPr>
          <w:sz w:val="28"/>
          <w:szCs w:val="28"/>
        </w:rPr>
        <w:t xml:space="preserve">Сегодня  можно  говорить  о  трех  сложившихся  типах  форм </w:t>
      </w:r>
    </w:p>
    <w:p w:rsidR="00D72997" w:rsidRDefault="00D72997">
      <w:pPr>
        <w:jc w:val="both"/>
        <w:rPr>
          <w:sz w:val="28"/>
          <w:szCs w:val="28"/>
        </w:rPr>
      </w:pPr>
      <w:r>
        <w:rPr>
          <w:sz w:val="28"/>
          <w:szCs w:val="28"/>
        </w:rPr>
        <w:t xml:space="preserve">межмуниципального  сотрудничества:  </w:t>
      </w:r>
    </w:p>
    <w:p w:rsidR="00D72997" w:rsidRDefault="0017275A">
      <w:pPr>
        <w:jc w:val="both"/>
        <w:rPr>
          <w:sz w:val="28"/>
          <w:szCs w:val="28"/>
        </w:rPr>
      </w:pPr>
      <w:r>
        <w:rPr>
          <w:sz w:val="28"/>
          <w:szCs w:val="28"/>
        </w:rPr>
        <w:t xml:space="preserve">- </w:t>
      </w:r>
      <w:r w:rsidR="00D72997">
        <w:rPr>
          <w:sz w:val="28"/>
          <w:szCs w:val="28"/>
        </w:rPr>
        <w:t xml:space="preserve">ассоциативные формы (ассоциации, союзы, советы);  </w:t>
      </w:r>
    </w:p>
    <w:p w:rsidR="00D72997" w:rsidRDefault="0017275A">
      <w:pPr>
        <w:jc w:val="both"/>
        <w:rPr>
          <w:sz w:val="28"/>
          <w:szCs w:val="28"/>
        </w:rPr>
      </w:pPr>
      <w:r>
        <w:rPr>
          <w:sz w:val="28"/>
          <w:szCs w:val="28"/>
        </w:rPr>
        <w:t xml:space="preserve">- </w:t>
      </w:r>
      <w:r w:rsidR="00D72997">
        <w:rPr>
          <w:sz w:val="28"/>
          <w:szCs w:val="28"/>
        </w:rPr>
        <w:t xml:space="preserve">договорные формы (соглашение  о намерениях, договор  о совместных </w:t>
      </w:r>
    </w:p>
    <w:p w:rsidR="00D72997" w:rsidRDefault="00D72997">
      <w:pPr>
        <w:jc w:val="both"/>
        <w:rPr>
          <w:sz w:val="28"/>
          <w:szCs w:val="28"/>
        </w:rPr>
      </w:pPr>
      <w:r>
        <w:rPr>
          <w:sz w:val="28"/>
          <w:szCs w:val="28"/>
        </w:rPr>
        <w:t xml:space="preserve">действиях,  согласование  планов  социально-экономического  и </w:t>
      </w:r>
    </w:p>
    <w:p w:rsidR="00D72997" w:rsidRDefault="00D72997">
      <w:pPr>
        <w:jc w:val="both"/>
        <w:rPr>
          <w:sz w:val="28"/>
          <w:szCs w:val="28"/>
        </w:rPr>
      </w:pPr>
      <w:r>
        <w:rPr>
          <w:sz w:val="28"/>
          <w:szCs w:val="28"/>
        </w:rPr>
        <w:t xml:space="preserve">стратегического  развития,  осуществление  совместных  консультаций, </w:t>
      </w:r>
    </w:p>
    <w:p w:rsidR="00D72997" w:rsidRDefault="00D72997">
      <w:pPr>
        <w:jc w:val="both"/>
        <w:rPr>
          <w:sz w:val="28"/>
          <w:szCs w:val="28"/>
        </w:rPr>
      </w:pPr>
      <w:r>
        <w:rPr>
          <w:sz w:val="28"/>
          <w:szCs w:val="28"/>
        </w:rPr>
        <w:t xml:space="preserve">передача  права  временного  или  постоянного  пользования  муниципальным имуществом иным муниципальным образованиям и др.);  </w:t>
      </w:r>
    </w:p>
    <w:p w:rsidR="00D72997" w:rsidRDefault="00D72997">
      <w:pPr>
        <w:jc w:val="both"/>
        <w:rPr>
          <w:sz w:val="28"/>
          <w:szCs w:val="28"/>
        </w:rPr>
      </w:pPr>
      <w:r>
        <w:rPr>
          <w:sz w:val="28"/>
          <w:szCs w:val="28"/>
        </w:rPr>
        <w:t xml:space="preserve"> </w:t>
      </w:r>
      <w:r w:rsidR="0017275A">
        <w:rPr>
          <w:sz w:val="28"/>
          <w:szCs w:val="28"/>
        </w:rPr>
        <w:t xml:space="preserve">- </w:t>
      </w:r>
      <w:r>
        <w:rPr>
          <w:sz w:val="28"/>
          <w:szCs w:val="28"/>
        </w:rPr>
        <w:t xml:space="preserve">организационно-хозяйственные  формы  (создание  координационных, </w:t>
      </w:r>
    </w:p>
    <w:p w:rsidR="00D72997" w:rsidRDefault="00D72997">
      <w:pPr>
        <w:jc w:val="both"/>
        <w:rPr>
          <w:sz w:val="28"/>
          <w:szCs w:val="28"/>
        </w:rPr>
      </w:pPr>
      <w:r>
        <w:rPr>
          <w:sz w:val="28"/>
          <w:szCs w:val="28"/>
        </w:rPr>
        <w:t xml:space="preserve">консультативных и совещательных органов, рабочих групп без наделения их статусом  юридического  лица,  создание  автономных  некоммерческих </w:t>
      </w:r>
    </w:p>
    <w:p w:rsidR="00D72997" w:rsidRDefault="00D72997">
      <w:pPr>
        <w:jc w:val="both"/>
        <w:rPr>
          <w:sz w:val="28"/>
          <w:szCs w:val="28"/>
        </w:rPr>
      </w:pPr>
      <w:r>
        <w:rPr>
          <w:sz w:val="28"/>
          <w:szCs w:val="28"/>
        </w:rPr>
        <w:t>организаций, фондов, учреждение хозяйственных обществ.</w:t>
      </w:r>
    </w:p>
    <w:p w:rsidR="00D72997" w:rsidRDefault="00D72997">
      <w:pPr>
        <w:ind w:firstLine="708"/>
        <w:jc w:val="both"/>
        <w:rPr>
          <w:sz w:val="28"/>
          <w:szCs w:val="28"/>
        </w:rPr>
      </w:pPr>
      <w:r>
        <w:rPr>
          <w:sz w:val="28"/>
          <w:szCs w:val="28"/>
        </w:rPr>
        <w:t xml:space="preserve"> В настоящее время налажено межмуниципальное сотрудничество с Краснотуранским муниципальным районом в сфере закупа молока у населения для дальнейшей поставки на перерабатывающие предприятия г. Минусинска и г. Саяногорска.</w:t>
      </w:r>
    </w:p>
    <w:p w:rsidR="00D72997" w:rsidRDefault="00D72997">
      <w:pPr>
        <w:ind w:firstLine="708"/>
        <w:jc w:val="both"/>
        <w:rPr>
          <w:sz w:val="28"/>
          <w:szCs w:val="28"/>
        </w:rPr>
      </w:pPr>
      <w:r>
        <w:rPr>
          <w:sz w:val="28"/>
          <w:szCs w:val="28"/>
        </w:rPr>
        <w:t>Предприниматели района, осуществляющие деятельность по переработке мяса, производят закуп мяса в соседних районах (Краснотуранский, Балахтинский</w:t>
      </w:r>
      <w:r w:rsidR="0017275A">
        <w:rPr>
          <w:sz w:val="28"/>
          <w:szCs w:val="28"/>
        </w:rPr>
        <w:t>, Курагинский</w:t>
      </w:r>
      <w:r>
        <w:rPr>
          <w:sz w:val="28"/>
          <w:szCs w:val="28"/>
        </w:rPr>
        <w:t xml:space="preserve"> районы).</w:t>
      </w:r>
    </w:p>
    <w:p w:rsidR="00D72997" w:rsidRDefault="00D72997">
      <w:pPr>
        <w:ind w:firstLine="708"/>
        <w:jc w:val="both"/>
        <w:rPr>
          <w:sz w:val="28"/>
          <w:szCs w:val="28"/>
        </w:rPr>
      </w:pPr>
      <w:r>
        <w:rPr>
          <w:sz w:val="28"/>
          <w:szCs w:val="28"/>
        </w:rPr>
        <w:t>В перспективе рассматривается вопрос  продажи племенного молодняка крс племенным хозяйством района ООО «Ирина», а также закуп маточного племенного поголовья коров из племенного хозяйства, осуществляющего деятельность на территории Краснотуранского района.</w:t>
      </w:r>
    </w:p>
    <w:p w:rsidR="00D72997" w:rsidRDefault="00D72997">
      <w:pPr>
        <w:ind w:firstLine="708"/>
        <w:jc w:val="both"/>
        <w:rPr>
          <w:sz w:val="28"/>
          <w:szCs w:val="28"/>
        </w:rPr>
      </w:pPr>
      <w:r>
        <w:rPr>
          <w:sz w:val="28"/>
          <w:szCs w:val="28"/>
        </w:rPr>
        <w:t>Налажен сбыт продукции переработки мяса местных производителей путем открытия фирменных торговых объектов в Минусинском, Курагинском районах и г. Абакана.</w:t>
      </w:r>
    </w:p>
    <w:p w:rsidR="00D72997" w:rsidRDefault="00D77C3B">
      <w:pPr>
        <w:ind w:firstLine="708"/>
        <w:jc w:val="both"/>
        <w:rPr>
          <w:sz w:val="28"/>
          <w:szCs w:val="28"/>
        </w:rPr>
      </w:pPr>
      <w:r>
        <w:rPr>
          <w:sz w:val="28"/>
          <w:szCs w:val="28"/>
        </w:rPr>
        <w:t>Планируется у</w:t>
      </w:r>
      <w:r w:rsidR="00D72997">
        <w:rPr>
          <w:sz w:val="28"/>
          <w:szCs w:val="28"/>
        </w:rPr>
        <w:t>частие в разрабатываемом проекте Министерства сельского хозяйства и торговли по формированию логистической сети агропромышленного комплекса юга Красноярского края в части создания узлового пункта в с. Идринское по закупу овощей, плодов, ягод, недревесных, пищевых, лесных ресурсов, лекарственных растений, сельскохозяйственной продукции для дальнейшей переработки в г. Минусинске.</w:t>
      </w:r>
    </w:p>
    <w:p w:rsidR="00D72997" w:rsidRDefault="00D72997">
      <w:pPr>
        <w:ind w:firstLine="708"/>
        <w:jc w:val="both"/>
        <w:rPr>
          <w:sz w:val="28"/>
          <w:szCs w:val="28"/>
        </w:rPr>
      </w:pPr>
      <w:r>
        <w:rPr>
          <w:sz w:val="28"/>
          <w:szCs w:val="28"/>
        </w:rPr>
        <w:t xml:space="preserve">Немаловажными  направлениями межмуниципального  сотрудничества  является  разработка  совместных инвестиционных  проектов;  создание  мест  отдыха  и  рекреации,  развитие туризма,  прежде  всего,  туризма  и  отдыха  выходного  дня;  утилизация  и переработка  промышленных  и  бытовых  отходов;  интеграция  процессов подготовки,  переподготовки,  повышения  квалификации  муниципальных служащих и многое другое. </w:t>
      </w:r>
    </w:p>
    <w:p w:rsidR="00D72997" w:rsidRDefault="00D72997">
      <w:pPr>
        <w:ind w:firstLine="708"/>
        <w:jc w:val="both"/>
        <w:rPr>
          <w:sz w:val="28"/>
          <w:szCs w:val="28"/>
        </w:rPr>
      </w:pPr>
      <w:r>
        <w:rPr>
          <w:sz w:val="28"/>
          <w:szCs w:val="28"/>
        </w:rPr>
        <w:t>Создание на юге Красноярского края межмуниципального туристического кластера, в который войдут туристические объекты, маршруты и экскурсии будет способствовать продвижению турпродукта:</w:t>
      </w:r>
    </w:p>
    <w:p w:rsidR="00D72997" w:rsidRDefault="00D72997">
      <w:pPr>
        <w:jc w:val="both"/>
        <w:rPr>
          <w:sz w:val="28"/>
          <w:szCs w:val="28"/>
        </w:rPr>
      </w:pPr>
      <w:r>
        <w:rPr>
          <w:sz w:val="28"/>
          <w:szCs w:val="28"/>
        </w:rPr>
        <w:t xml:space="preserve"> - проведение  форумов с привлечением  частного бизнеса для развития государственно-частного партнерства в сфере туризма;</w:t>
      </w:r>
    </w:p>
    <w:p w:rsidR="00D72997" w:rsidRDefault="00D72997">
      <w:pPr>
        <w:spacing w:after="200"/>
        <w:jc w:val="both"/>
        <w:rPr>
          <w:sz w:val="28"/>
          <w:szCs w:val="28"/>
        </w:rPr>
      </w:pPr>
      <w:r>
        <w:rPr>
          <w:sz w:val="28"/>
          <w:szCs w:val="28"/>
        </w:rPr>
        <w:t>- организация профильных курсов для специалистов, работающих в сфере туризма;</w:t>
      </w:r>
    </w:p>
    <w:p w:rsidR="00D72997" w:rsidRDefault="00D72997">
      <w:pPr>
        <w:spacing w:after="200"/>
        <w:jc w:val="both"/>
        <w:rPr>
          <w:sz w:val="28"/>
          <w:szCs w:val="28"/>
        </w:rPr>
      </w:pPr>
      <w:r>
        <w:rPr>
          <w:sz w:val="28"/>
          <w:szCs w:val="28"/>
        </w:rPr>
        <w:t xml:space="preserve">- оказание практической методической помощи, обмен опытом, проведение мастер-классов в период становления и развития туризма в районах; </w:t>
      </w:r>
    </w:p>
    <w:p w:rsidR="00D72997" w:rsidRDefault="00D72997">
      <w:pPr>
        <w:spacing w:after="200"/>
        <w:jc w:val="both"/>
        <w:rPr>
          <w:sz w:val="28"/>
          <w:szCs w:val="28"/>
        </w:rPr>
      </w:pPr>
      <w:r>
        <w:rPr>
          <w:sz w:val="28"/>
          <w:szCs w:val="28"/>
        </w:rPr>
        <w:t xml:space="preserve">- создание программы по развитию туризма Юга края, которая будет разработана с учетом муниципальных районных программ.  </w:t>
      </w:r>
    </w:p>
    <w:p w:rsidR="00D72997" w:rsidRDefault="00D72997">
      <w:pPr>
        <w:spacing w:after="200"/>
        <w:jc w:val="both"/>
        <w:rPr>
          <w:sz w:val="28"/>
          <w:szCs w:val="28"/>
        </w:rPr>
      </w:pPr>
      <w:r>
        <w:rPr>
          <w:sz w:val="28"/>
          <w:szCs w:val="28"/>
        </w:rPr>
        <w:t>3) Совершенствование политических механизмов.</w:t>
      </w:r>
    </w:p>
    <w:p w:rsidR="00D72997" w:rsidRDefault="00D72997">
      <w:pPr>
        <w:spacing w:after="200"/>
        <w:ind w:firstLine="708"/>
        <w:jc w:val="both"/>
        <w:rPr>
          <w:sz w:val="28"/>
          <w:szCs w:val="28"/>
        </w:rPr>
      </w:pPr>
      <w:r>
        <w:rPr>
          <w:sz w:val="28"/>
          <w:szCs w:val="28"/>
        </w:rPr>
        <w:t xml:space="preserve">Политические цели управления муниципальной территорией должны быть ориентированы на создание доверия к органам местного самоуправления, устанавливать предсказуемость и результативность с точки зрения полезности результатов решений и действий для населения муниципального образования. Политическая подсистема, организуемая главой муниципального образования, задаёт цели земельного управления, формирует стратегии, координирует финансы, осуществляет назначения, управление общественными благами, например, образованием, как необходимо гарантированным и доступным для всего населения благом, а не комплексом учреждений. </w:t>
      </w:r>
    </w:p>
    <w:p w:rsidR="00D72997" w:rsidRDefault="00D72997">
      <w:pPr>
        <w:ind w:firstLine="709"/>
        <w:jc w:val="both"/>
        <w:rPr>
          <w:sz w:val="28"/>
          <w:szCs w:val="28"/>
        </w:rPr>
      </w:pPr>
      <w:r>
        <w:rPr>
          <w:sz w:val="28"/>
          <w:szCs w:val="28"/>
        </w:rPr>
        <w:t>Для совершенствования данного механизма целесообразно будет:</w:t>
      </w:r>
    </w:p>
    <w:p w:rsidR="00D72997" w:rsidRDefault="00D72997">
      <w:pPr>
        <w:ind w:firstLine="709"/>
        <w:jc w:val="both"/>
        <w:rPr>
          <w:sz w:val="28"/>
          <w:szCs w:val="28"/>
        </w:rPr>
      </w:pPr>
      <w:r>
        <w:rPr>
          <w:sz w:val="28"/>
          <w:szCs w:val="28"/>
        </w:rPr>
        <w:t>- введение в муниципальное управление контрактного менеджмента и расширение участия граждан в принятии стратегических политических и экономических решений в развитии территории;</w:t>
      </w:r>
    </w:p>
    <w:p w:rsidR="00D72997" w:rsidRDefault="00D72997">
      <w:pPr>
        <w:ind w:firstLine="709"/>
        <w:jc w:val="both"/>
        <w:rPr>
          <w:sz w:val="28"/>
          <w:szCs w:val="28"/>
        </w:rPr>
      </w:pPr>
      <w:r>
        <w:rPr>
          <w:sz w:val="28"/>
          <w:szCs w:val="28"/>
        </w:rPr>
        <w:t xml:space="preserve"> - создание  эффективной  системы  взаимодействия  органов  местного самоуправления с населением;</w:t>
      </w:r>
    </w:p>
    <w:p w:rsidR="00D72997" w:rsidRDefault="00D72997">
      <w:pPr>
        <w:ind w:firstLine="709"/>
        <w:jc w:val="both"/>
        <w:rPr>
          <w:sz w:val="28"/>
          <w:szCs w:val="28"/>
        </w:rPr>
      </w:pPr>
      <w:r>
        <w:rPr>
          <w:sz w:val="28"/>
          <w:szCs w:val="28"/>
        </w:rPr>
        <w:t>- создание правовых, информационных, организационных, инфраструктурных условий поддержки и развития форм общественного участия и самореализации граждан.</w:t>
      </w:r>
    </w:p>
    <w:p w:rsidR="00D72997" w:rsidRDefault="00D72997">
      <w:pPr>
        <w:ind w:firstLine="709"/>
        <w:jc w:val="both"/>
        <w:rPr>
          <w:sz w:val="28"/>
          <w:szCs w:val="28"/>
        </w:rPr>
      </w:pPr>
      <w:r>
        <w:rPr>
          <w:sz w:val="28"/>
          <w:szCs w:val="28"/>
        </w:rPr>
        <w:t>4) Совершенствование социальных механизмов.</w:t>
      </w:r>
    </w:p>
    <w:p w:rsidR="00D72997" w:rsidRDefault="00D72997">
      <w:pPr>
        <w:ind w:firstLine="709"/>
        <w:jc w:val="both"/>
        <w:rPr>
          <w:sz w:val="28"/>
          <w:szCs w:val="28"/>
        </w:rPr>
      </w:pPr>
      <w:r>
        <w:rPr>
          <w:sz w:val="28"/>
          <w:szCs w:val="28"/>
        </w:rPr>
        <w:t xml:space="preserve">Одной из главных задач органов управления муниципальной территорией является формирование и реализация муниципальной социальной политики, представляющей собой систему целей, задач и механизмов их реализации, направленных на обеспечение населения социальными услугами, на содержание и развитие социальной сферы муниципального образования. </w:t>
      </w:r>
    </w:p>
    <w:p w:rsidR="00D72997" w:rsidRDefault="00D72997">
      <w:pPr>
        <w:ind w:firstLine="709"/>
        <w:jc w:val="both"/>
        <w:rPr>
          <w:sz w:val="28"/>
          <w:szCs w:val="28"/>
        </w:rPr>
      </w:pPr>
      <w:r>
        <w:rPr>
          <w:sz w:val="28"/>
          <w:szCs w:val="28"/>
        </w:rPr>
        <w:t>Муниципальное управление территорией в социальной сфере - это такое управление муниципальной территорией, объектом воздействия которого является целостное развитие местного сообщества соответствующего муниципального образования, обеспечивающее создание благоприятных условий жизнедеятельности населения. Наличие в социальной среде элементов неопределённости,  обуславливает в данном случае в качестве одного из направлений совершенствования социального механизма муниципального управления - создание технологий защиты социальных интересов населения муниципального образования, что может быть обеспечено за счёт проведения регулярного мониторинга с целью определения качества жизни населения муниципального образования, выявления социальных проблем и учёта его результатов при формировании плана стратегического развития муниципального образования.</w:t>
      </w:r>
    </w:p>
    <w:p w:rsidR="00D72997" w:rsidRDefault="00D72997">
      <w:pPr>
        <w:ind w:firstLine="709"/>
        <w:jc w:val="both"/>
        <w:rPr>
          <w:sz w:val="28"/>
          <w:szCs w:val="28"/>
        </w:rPr>
      </w:pPr>
      <w:r>
        <w:rPr>
          <w:sz w:val="28"/>
          <w:szCs w:val="28"/>
        </w:rPr>
        <w:t>Совершенствование управления муниципальной территории должно предусматривать также использование маркетинга как важного средства поступательного развития всей социально-экономической системы и отдельных её подсистем на территории, обеспечение её сбалансированного развития и формирования оптимальных макроэкономических пропорций между её элементами.</w:t>
      </w:r>
    </w:p>
    <w:p w:rsidR="00D72997" w:rsidRDefault="00D72997">
      <w:pPr>
        <w:ind w:firstLine="709"/>
        <w:jc w:val="both"/>
        <w:rPr>
          <w:sz w:val="28"/>
          <w:szCs w:val="28"/>
        </w:rPr>
      </w:pPr>
      <w:r>
        <w:rPr>
          <w:sz w:val="28"/>
          <w:szCs w:val="28"/>
        </w:rPr>
        <w:t xml:space="preserve">Использовать маркетинг территории следует, в первую очередь, для решения следующих основных задач: </w:t>
      </w:r>
    </w:p>
    <w:p w:rsidR="00D72997" w:rsidRDefault="00D72997">
      <w:pPr>
        <w:numPr>
          <w:ilvl w:val="0"/>
          <w:numId w:val="8"/>
        </w:numPr>
        <w:spacing w:after="200"/>
        <w:ind w:left="0" w:firstLine="709"/>
        <w:jc w:val="both"/>
        <w:rPr>
          <w:sz w:val="28"/>
          <w:szCs w:val="28"/>
        </w:rPr>
      </w:pPr>
      <w:r>
        <w:rPr>
          <w:sz w:val="28"/>
          <w:szCs w:val="28"/>
        </w:rPr>
        <w:t>Формирование и улучшение имиджа территории, ее престижа, деловой и социальной конкурентоспособности;</w:t>
      </w:r>
    </w:p>
    <w:p w:rsidR="00D72997" w:rsidRDefault="00D72997">
      <w:pPr>
        <w:numPr>
          <w:ilvl w:val="0"/>
          <w:numId w:val="8"/>
        </w:numPr>
        <w:spacing w:after="200"/>
        <w:ind w:left="0" w:firstLine="709"/>
        <w:jc w:val="both"/>
        <w:rPr>
          <w:sz w:val="28"/>
          <w:szCs w:val="28"/>
        </w:rPr>
      </w:pPr>
      <w:r>
        <w:rPr>
          <w:sz w:val="28"/>
          <w:szCs w:val="28"/>
        </w:rPr>
        <w:t>Расширение участия территории и её субъектов в реализации международных, федеральных, региональных программ;</w:t>
      </w:r>
    </w:p>
    <w:p w:rsidR="00D72997" w:rsidRDefault="00D72997">
      <w:pPr>
        <w:numPr>
          <w:ilvl w:val="0"/>
          <w:numId w:val="8"/>
        </w:numPr>
        <w:spacing w:after="200"/>
        <w:ind w:left="0" w:firstLine="709"/>
        <w:jc w:val="both"/>
        <w:rPr>
          <w:sz w:val="28"/>
          <w:szCs w:val="28"/>
        </w:rPr>
      </w:pPr>
      <w:r>
        <w:rPr>
          <w:sz w:val="28"/>
          <w:szCs w:val="28"/>
        </w:rPr>
        <w:t>Привлечение на территорию государственных и иных внешних по отношению к территории заказов;</w:t>
      </w:r>
    </w:p>
    <w:p w:rsidR="00D72997" w:rsidRDefault="00D72997">
      <w:pPr>
        <w:numPr>
          <w:ilvl w:val="0"/>
          <w:numId w:val="8"/>
        </w:numPr>
        <w:spacing w:after="200"/>
        <w:ind w:left="0" w:firstLine="709"/>
        <w:jc w:val="both"/>
        <w:rPr>
          <w:sz w:val="28"/>
          <w:szCs w:val="28"/>
        </w:rPr>
      </w:pPr>
      <w:r>
        <w:rPr>
          <w:sz w:val="28"/>
          <w:szCs w:val="28"/>
        </w:rPr>
        <w:t>Повышение притягательности вложения, реализации на территории внешних по отношению к ней ресурсов;</w:t>
      </w:r>
    </w:p>
    <w:p w:rsidR="00D72997" w:rsidRDefault="00D72997">
      <w:pPr>
        <w:numPr>
          <w:ilvl w:val="0"/>
          <w:numId w:val="8"/>
        </w:numPr>
        <w:spacing w:after="200"/>
        <w:ind w:left="0" w:firstLine="709"/>
        <w:jc w:val="both"/>
        <w:rPr>
          <w:sz w:val="28"/>
          <w:szCs w:val="28"/>
        </w:rPr>
      </w:pPr>
      <w:r>
        <w:rPr>
          <w:sz w:val="28"/>
          <w:szCs w:val="28"/>
        </w:rPr>
        <w:t xml:space="preserve">Стимулирование приобретения и использования собственных ресурсов территории за ее пределами к ее выгоде и в ее интересах. </w:t>
      </w:r>
    </w:p>
    <w:p w:rsidR="00D72997" w:rsidRDefault="00D72997">
      <w:pPr>
        <w:ind w:firstLine="709"/>
        <w:jc w:val="both"/>
        <w:rPr>
          <w:sz w:val="28"/>
          <w:szCs w:val="28"/>
        </w:rPr>
      </w:pPr>
      <w:r>
        <w:rPr>
          <w:sz w:val="28"/>
          <w:szCs w:val="28"/>
        </w:rPr>
        <w:t>Исходя из  вышесказанного, необходимо отметить следующие мероприятия в области совершенствования социальных механизмов:</w:t>
      </w:r>
    </w:p>
    <w:p w:rsidR="00D72997" w:rsidRDefault="00D72997">
      <w:pPr>
        <w:ind w:firstLine="709"/>
        <w:jc w:val="both"/>
        <w:rPr>
          <w:sz w:val="28"/>
          <w:szCs w:val="28"/>
        </w:rPr>
      </w:pPr>
      <w:r>
        <w:rPr>
          <w:sz w:val="28"/>
          <w:szCs w:val="28"/>
        </w:rPr>
        <w:t xml:space="preserve">- проведение регулярного мониторинга с целью определения основных потребностей населения в инфраструктуре, объектах строительства муниципального образования, выявления социальных проблем и учёта его результатов при формировании плана стратегического развития муниципальной территории; </w:t>
      </w:r>
    </w:p>
    <w:p w:rsidR="00D72997" w:rsidRDefault="00D72997">
      <w:pPr>
        <w:ind w:firstLine="709"/>
        <w:jc w:val="both"/>
        <w:rPr>
          <w:sz w:val="28"/>
          <w:szCs w:val="28"/>
        </w:rPr>
      </w:pPr>
      <w:r>
        <w:rPr>
          <w:sz w:val="28"/>
          <w:szCs w:val="28"/>
        </w:rPr>
        <w:t>- развитие муниципального маркетинга муниципальной территории.</w:t>
      </w:r>
    </w:p>
    <w:p w:rsidR="00D72997" w:rsidRDefault="00D72997">
      <w:pPr>
        <w:ind w:firstLine="709"/>
        <w:jc w:val="both"/>
        <w:rPr>
          <w:sz w:val="28"/>
          <w:szCs w:val="28"/>
        </w:rPr>
      </w:pPr>
      <w:r>
        <w:rPr>
          <w:sz w:val="28"/>
          <w:szCs w:val="28"/>
        </w:rPr>
        <w:t>5) Совершенствование информационных механизмов:</w:t>
      </w:r>
    </w:p>
    <w:p w:rsidR="00D72997" w:rsidRDefault="00D72997">
      <w:pPr>
        <w:ind w:firstLine="709"/>
        <w:jc w:val="both"/>
        <w:rPr>
          <w:sz w:val="28"/>
          <w:szCs w:val="28"/>
        </w:rPr>
      </w:pPr>
      <w:r>
        <w:rPr>
          <w:sz w:val="28"/>
          <w:szCs w:val="28"/>
        </w:rPr>
        <w:t>Целью данного подхода является обеспечение информационной открытости администрации Идринского района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 а также обеспечение прав жителей Идринского района на получение информации о деятельности государственных органов, органов местного самоуправления и других организаций на территории района.</w:t>
      </w:r>
    </w:p>
    <w:p w:rsidR="00D72997" w:rsidRDefault="00D72997">
      <w:pPr>
        <w:ind w:firstLine="709"/>
        <w:jc w:val="both"/>
        <w:rPr>
          <w:sz w:val="28"/>
          <w:szCs w:val="28"/>
        </w:rPr>
      </w:pPr>
      <w:r>
        <w:rPr>
          <w:sz w:val="28"/>
          <w:szCs w:val="28"/>
        </w:rPr>
        <w:t>Для реализации целей совершенствования муниципального управления в данной области необходимо:</w:t>
      </w:r>
    </w:p>
    <w:p w:rsidR="00D72997" w:rsidRDefault="00D72997">
      <w:pPr>
        <w:ind w:firstLine="709"/>
        <w:jc w:val="both"/>
        <w:rPr>
          <w:sz w:val="28"/>
          <w:szCs w:val="28"/>
        </w:rPr>
      </w:pPr>
      <w:r>
        <w:rPr>
          <w:sz w:val="28"/>
          <w:szCs w:val="28"/>
        </w:rPr>
        <w:t>- совершенствование информационной инфраструктуры системы муниципального управления территорией и системы управления землями муниципальных образований;</w:t>
      </w:r>
    </w:p>
    <w:p w:rsidR="00D72997" w:rsidRDefault="00D72997">
      <w:pPr>
        <w:ind w:firstLine="709"/>
        <w:jc w:val="both"/>
        <w:rPr>
          <w:sz w:val="28"/>
          <w:szCs w:val="28"/>
        </w:rPr>
      </w:pPr>
      <w:r>
        <w:rPr>
          <w:sz w:val="28"/>
          <w:szCs w:val="28"/>
        </w:rPr>
        <w:t xml:space="preserve">- развитие системы оказания публичных услуг на основе внедрения «безбумажных» информационно-коммуникационных технологий; </w:t>
      </w:r>
    </w:p>
    <w:p w:rsidR="00D72997" w:rsidRDefault="00D72997">
      <w:pPr>
        <w:ind w:firstLine="709"/>
        <w:jc w:val="both"/>
        <w:rPr>
          <w:sz w:val="28"/>
          <w:szCs w:val="28"/>
        </w:rPr>
      </w:pPr>
      <w:r>
        <w:rPr>
          <w:sz w:val="28"/>
          <w:szCs w:val="28"/>
        </w:rPr>
        <w:t xml:space="preserve">- использование в муниципальном управлении геоинформационных систем; </w:t>
      </w:r>
    </w:p>
    <w:p w:rsidR="00D72997" w:rsidRDefault="00D72997">
      <w:pPr>
        <w:ind w:firstLine="709"/>
        <w:jc w:val="both"/>
        <w:rPr>
          <w:sz w:val="28"/>
          <w:szCs w:val="28"/>
        </w:rPr>
      </w:pPr>
      <w:r>
        <w:rPr>
          <w:sz w:val="28"/>
          <w:szCs w:val="28"/>
        </w:rPr>
        <w:t>- совершенствование нормативной правовой базы, регулирующей сферу информационного сопровождения деятельности администрации Идринского района;</w:t>
      </w:r>
      <w:r>
        <w:rPr>
          <w:sz w:val="28"/>
          <w:szCs w:val="28"/>
        </w:rPr>
        <w:br/>
        <w:t>- подготовка и размещение информационных материалов о деятельности муниципального образования Идринского район в средствах массовой информации, а также в средствах массовой информации, действующих в Интернете;</w:t>
      </w:r>
    </w:p>
    <w:p w:rsidR="00D72997" w:rsidRDefault="00D72997">
      <w:pPr>
        <w:ind w:firstLine="709"/>
        <w:jc w:val="both"/>
        <w:rPr>
          <w:sz w:val="28"/>
          <w:szCs w:val="28"/>
        </w:rPr>
      </w:pPr>
      <w:r>
        <w:rPr>
          <w:sz w:val="28"/>
          <w:szCs w:val="28"/>
        </w:rPr>
        <w:t xml:space="preserve">- развитие сетей связи и телекоммуникаций, 100 % охват населения района услугами  связи  и  широкополосным  доступом  в  сеть  интернет; </w:t>
      </w:r>
    </w:p>
    <w:p w:rsidR="00D72997" w:rsidRDefault="00D72997">
      <w:pPr>
        <w:ind w:firstLine="709"/>
        <w:jc w:val="both"/>
        <w:rPr>
          <w:sz w:val="28"/>
          <w:szCs w:val="28"/>
        </w:rPr>
      </w:pPr>
      <w:r>
        <w:rPr>
          <w:sz w:val="28"/>
          <w:szCs w:val="28"/>
        </w:rPr>
        <w:t>- распространение  информационных  и  телекоммуникационных  технологий, развитие высокотехнологичной отрасли разработки программного обеспечения, способствующие повышению качества жизни населения на территории района, росту  конкурентоспособности  экономики района, повышению эффективности муниципального управления.</w:t>
      </w:r>
      <w:bookmarkStart w:id="2" w:name="832"/>
      <w:r>
        <w:rPr>
          <w:sz w:val="28"/>
          <w:szCs w:val="28"/>
        </w:rPr>
        <w:t xml:space="preserve"> </w:t>
      </w:r>
    </w:p>
    <w:p w:rsidR="00D72997" w:rsidRDefault="00D72997">
      <w:pPr>
        <w:ind w:firstLine="709"/>
        <w:jc w:val="both"/>
        <w:rPr>
          <w:sz w:val="28"/>
          <w:szCs w:val="28"/>
        </w:rPr>
      </w:pPr>
      <w:r>
        <w:rPr>
          <w:sz w:val="28"/>
          <w:szCs w:val="28"/>
        </w:rPr>
        <w:t>В практике муниципального управления существуют разнообразные формы участия населения в процессе управления муниципальным образованием: через выборные и другие органы местного самоуправления, а также непосредственно и через советы, комиссии, конференции, референдумы и др., поэтому органы муниципального управления должны создать условия для эффективного участия граждан в осуществлении местного самоуправления, для этих целей необходимо:</w:t>
      </w:r>
    </w:p>
    <w:p w:rsidR="00D72997" w:rsidRDefault="00D72997">
      <w:pPr>
        <w:ind w:firstLine="709"/>
        <w:jc w:val="both"/>
        <w:rPr>
          <w:sz w:val="28"/>
          <w:szCs w:val="28"/>
        </w:rPr>
      </w:pPr>
      <w:r>
        <w:rPr>
          <w:sz w:val="28"/>
          <w:szCs w:val="28"/>
        </w:rPr>
        <w:t>- внедрение методических основ и систем мониторинга процессов управления по результатам качества предоставления услуг;</w:t>
      </w:r>
    </w:p>
    <w:p w:rsidR="00D72997" w:rsidRDefault="00D72997">
      <w:pPr>
        <w:ind w:firstLine="709"/>
        <w:jc w:val="both"/>
        <w:rPr>
          <w:sz w:val="28"/>
          <w:szCs w:val="28"/>
        </w:rPr>
      </w:pPr>
      <w:r>
        <w:rPr>
          <w:sz w:val="28"/>
          <w:szCs w:val="28"/>
        </w:rPr>
        <w:t>- освещение хода реализации системы мероприятий административной реформы;</w:t>
      </w:r>
    </w:p>
    <w:p w:rsidR="00D72997" w:rsidRDefault="00D72997">
      <w:pPr>
        <w:ind w:firstLine="709"/>
        <w:jc w:val="both"/>
        <w:rPr>
          <w:sz w:val="28"/>
          <w:szCs w:val="28"/>
        </w:rPr>
      </w:pPr>
      <w:r>
        <w:rPr>
          <w:sz w:val="28"/>
          <w:szCs w:val="28"/>
        </w:rPr>
        <w:t>- обеспечение информационной открытости местного самоуправления;</w:t>
      </w:r>
    </w:p>
    <w:p w:rsidR="00D72997" w:rsidRDefault="00D72997">
      <w:pPr>
        <w:ind w:firstLine="709"/>
        <w:jc w:val="both"/>
        <w:rPr>
          <w:sz w:val="28"/>
          <w:szCs w:val="28"/>
        </w:rPr>
      </w:pPr>
      <w:r>
        <w:rPr>
          <w:sz w:val="28"/>
          <w:szCs w:val="28"/>
        </w:rPr>
        <w:t>- участие представителей гражданского общества в процессе подготовки и принятия органами местного самоуправления решений с последующим осуществлением необходимого мониторинга.</w:t>
      </w:r>
    </w:p>
    <w:bookmarkEnd w:id="2"/>
    <w:p w:rsidR="00D72997" w:rsidRDefault="00D72997">
      <w:pPr>
        <w:ind w:firstLine="709"/>
        <w:jc w:val="both"/>
        <w:rPr>
          <w:sz w:val="28"/>
          <w:szCs w:val="28"/>
        </w:rPr>
      </w:pPr>
      <w:r>
        <w:rPr>
          <w:sz w:val="28"/>
          <w:szCs w:val="28"/>
        </w:rPr>
        <w:t>К основным задачам, способствующим достижению главной цели совершенствования системы муниципального управления, необходимо отнести:</w:t>
      </w:r>
    </w:p>
    <w:p w:rsidR="00D72997" w:rsidRDefault="00D72997">
      <w:pPr>
        <w:ind w:firstLine="709"/>
        <w:jc w:val="both"/>
        <w:rPr>
          <w:sz w:val="28"/>
          <w:szCs w:val="28"/>
        </w:rPr>
      </w:pPr>
      <w:r>
        <w:rPr>
          <w:sz w:val="28"/>
          <w:szCs w:val="28"/>
        </w:rPr>
        <w:t>- удовлетворение потребностей на</w:t>
      </w:r>
      <w:r w:rsidR="00D77C3B">
        <w:rPr>
          <w:sz w:val="28"/>
          <w:szCs w:val="28"/>
        </w:rPr>
        <w:t>селения в различные рода услуг</w:t>
      </w:r>
      <w:r>
        <w:rPr>
          <w:sz w:val="28"/>
          <w:szCs w:val="28"/>
        </w:rPr>
        <w:t xml:space="preserve"> (в социально-культурных и иных сферах местной жизни);</w:t>
      </w:r>
    </w:p>
    <w:p w:rsidR="00D72997" w:rsidRDefault="00D72997">
      <w:pPr>
        <w:ind w:firstLine="709"/>
        <w:jc w:val="both"/>
        <w:rPr>
          <w:sz w:val="28"/>
          <w:szCs w:val="28"/>
        </w:rPr>
      </w:pPr>
      <w:r>
        <w:rPr>
          <w:sz w:val="28"/>
          <w:szCs w:val="28"/>
        </w:rPr>
        <w:t>- реализация социально-экономического потенциала муниципального образования;</w:t>
      </w:r>
    </w:p>
    <w:p w:rsidR="00D72997" w:rsidRDefault="00D72997">
      <w:pPr>
        <w:ind w:firstLine="709"/>
        <w:jc w:val="both"/>
        <w:rPr>
          <w:sz w:val="28"/>
          <w:szCs w:val="28"/>
        </w:rPr>
      </w:pPr>
      <w:r>
        <w:rPr>
          <w:sz w:val="28"/>
          <w:szCs w:val="28"/>
        </w:rPr>
        <w:t>- оптимальное сочетание местных и государственных интересов;</w:t>
      </w:r>
    </w:p>
    <w:p w:rsidR="00D72997" w:rsidRDefault="00D72997">
      <w:pPr>
        <w:ind w:firstLine="709"/>
        <w:jc w:val="both"/>
        <w:rPr>
          <w:sz w:val="28"/>
          <w:szCs w:val="28"/>
        </w:rPr>
      </w:pPr>
      <w:r>
        <w:rPr>
          <w:sz w:val="28"/>
          <w:szCs w:val="28"/>
        </w:rPr>
        <w:t>- распределение социальных благ, гарантированных государством (минимальный государственный социальный стандарт, обеспечивают их доступность, всеобщность, адресность и т.д.);</w:t>
      </w:r>
    </w:p>
    <w:p w:rsidR="00D72997" w:rsidRDefault="00D72997">
      <w:pPr>
        <w:ind w:firstLine="709"/>
        <w:jc w:val="both"/>
        <w:rPr>
          <w:sz w:val="28"/>
          <w:szCs w:val="28"/>
        </w:rPr>
      </w:pPr>
      <w:r>
        <w:rPr>
          <w:sz w:val="28"/>
          <w:szCs w:val="28"/>
        </w:rPr>
        <w:t>- поддержание систем, обеспечивающих жизнедеятельность муниципального образования (пожарная и общественная безопасность, водоснабжение и канализация, и др.);</w:t>
      </w:r>
    </w:p>
    <w:p w:rsidR="00D72997" w:rsidRDefault="00D72997">
      <w:pPr>
        <w:ind w:firstLine="709"/>
        <w:jc w:val="both"/>
        <w:rPr>
          <w:sz w:val="28"/>
          <w:szCs w:val="28"/>
        </w:rPr>
      </w:pPr>
      <w:r>
        <w:rPr>
          <w:sz w:val="28"/>
          <w:szCs w:val="28"/>
        </w:rPr>
        <w:t>- обеспечение условий для производства благ в видовом, количественном и качественном отношении превосходящих минимальный государственный социальный стандарт</w:t>
      </w:r>
    </w:p>
    <w:p w:rsidR="00D72997" w:rsidRDefault="00D72997">
      <w:pPr>
        <w:ind w:firstLine="709"/>
        <w:jc w:val="both"/>
        <w:rPr>
          <w:sz w:val="28"/>
          <w:szCs w:val="28"/>
        </w:rPr>
      </w:pPr>
      <w:r>
        <w:rPr>
          <w:sz w:val="28"/>
          <w:szCs w:val="28"/>
        </w:rPr>
        <w:t>- активизация участия граждан в муниципальном управлении;</w:t>
      </w:r>
    </w:p>
    <w:p w:rsidR="00D72997" w:rsidRDefault="00D72997">
      <w:pPr>
        <w:ind w:firstLine="709"/>
        <w:jc w:val="both"/>
        <w:rPr>
          <w:sz w:val="28"/>
          <w:szCs w:val="28"/>
        </w:rPr>
      </w:pPr>
      <w:r>
        <w:rPr>
          <w:sz w:val="28"/>
          <w:szCs w:val="28"/>
        </w:rPr>
        <w:t>- повышение качества предоставления муниципальных услуг, популяризация сервисов по предоставлению муниципальных услуг в электронной форме;</w:t>
      </w:r>
    </w:p>
    <w:p w:rsidR="00D72997" w:rsidRDefault="00D72997">
      <w:pPr>
        <w:ind w:firstLine="709"/>
        <w:jc w:val="both"/>
        <w:rPr>
          <w:sz w:val="28"/>
          <w:szCs w:val="28"/>
        </w:rPr>
      </w:pPr>
      <w:r>
        <w:rPr>
          <w:sz w:val="28"/>
          <w:szCs w:val="28"/>
        </w:rPr>
        <w:t>- совершенствование официального сайта администрации Идринского района с целью реализации конституционных прав граждан на получение актуальной и объективной информации;</w:t>
      </w:r>
    </w:p>
    <w:p w:rsidR="00D72997" w:rsidRDefault="00D72997">
      <w:pPr>
        <w:ind w:firstLine="709"/>
        <w:jc w:val="both"/>
        <w:rPr>
          <w:sz w:val="28"/>
          <w:szCs w:val="28"/>
        </w:rPr>
      </w:pPr>
      <w:r>
        <w:rPr>
          <w:sz w:val="28"/>
          <w:szCs w:val="28"/>
        </w:rPr>
        <w:t>- усиление контроля обращений граждан, по возможности — решение вопроса «в одном окне»;</w:t>
      </w:r>
    </w:p>
    <w:p w:rsidR="00D72997" w:rsidRDefault="00D72997">
      <w:pPr>
        <w:ind w:firstLine="709"/>
        <w:jc w:val="both"/>
        <w:rPr>
          <w:sz w:val="28"/>
          <w:szCs w:val="28"/>
        </w:rPr>
      </w:pPr>
      <w:r>
        <w:rPr>
          <w:sz w:val="28"/>
          <w:szCs w:val="28"/>
        </w:rPr>
        <w:t>- создание условий для самообложения граждан через ТОС.</w:t>
      </w:r>
      <w:bookmarkEnd w:id="1"/>
    </w:p>
    <w:p w:rsidR="00D72997" w:rsidRDefault="00D72997">
      <w:pPr>
        <w:ind w:firstLine="709"/>
        <w:jc w:val="center"/>
        <w:rPr>
          <w:b/>
          <w:sz w:val="28"/>
          <w:szCs w:val="28"/>
        </w:rPr>
      </w:pPr>
    </w:p>
    <w:p w:rsidR="00D72997" w:rsidRDefault="00D72997">
      <w:pPr>
        <w:ind w:firstLine="709"/>
        <w:jc w:val="center"/>
        <w:rPr>
          <w:b/>
          <w:sz w:val="28"/>
          <w:szCs w:val="28"/>
        </w:rPr>
      </w:pPr>
    </w:p>
    <w:p w:rsidR="00D72997" w:rsidRDefault="00D77C3B">
      <w:pPr>
        <w:ind w:firstLine="709"/>
        <w:jc w:val="center"/>
        <w:rPr>
          <w:b/>
          <w:sz w:val="28"/>
          <w:szCs w:val="28"/>
        </w:rPr>
      </w:pPr>
      <w:r>
        <w:rPr>
          <w:b/>
          <w:sz w:val="28"/>
          <w:szCs w:val="28"/>
        </w:rPr>
        <w:t>Заключение</w:t>
      </w:r>
    </w:p>
    <w:p w:rsidR="00D72997" w:rsidRDefault="00D72997">
      <w:pPr>
        <w:ind w:firstLine="709"/>
        <w:jc w:val="center"/>
        <w:rPr>
          <w:b/>
          <w:sz w:val="28"/>
          <w:szCs w:val="28"/>
        </w:rPr>
      </w:pPr>
    </w:p>
    <w:p w:rsidR="00D72997" w:rsidRDefault="00D72997">
      <w:pPr>
        <w:ind w:firstLine="709"/>
        <w:jc w:val="both"/>
        <w:rPr>
          <w:sz w:val="28"/>
          <w:szCs w:val="28"/>
        </w:rPr>
      </w:pPr>
      <w:r>
        <w:rPr>
          <w:sz w:val="28"/>
          <w:szCs w:val="28"/>
        </w:rPr>
        <w:t xml:space="preserve">Обеспечение комплексного социально-экономического развития района, дальнейшее развитие хозяйственного  комплекса невозможно,  не  представляя  дальнейшую  перспективу. </w:t>
      </w:r>
    </w:p>
    <w:p w:rsidR="00D72997" w:rsidRDefault="00D72997">
      <w:pPr>
        <w:ind w:firstLine="709"/>
        <w:jc w:val="both"/>
        <w:rPr>
          <w:sz w:val="28"/>
          <w:szCs w:val="28"/>
        </w:rPr>
      </w:pPr>
      <w:r>
        <w:rPr>
          <w:sz w:val="28"/>
          <w:szCs w:val="28"/>
        </w:rPr>
        <w:t xml:space="preserve">Наступил такой период, когда нужно четко представлять, куда идти дальше, как адаптироваться к грядущим переменам. Нужно твердо уяснить себе, каким будет наш район и его поселения через десять,  двадцать,  тридцать  лет,  как  сделать  так, чтобы  жители,  наши  дети,  внуки  и  правнуки, вместе  с  нами  и  после  нас, жили  здесь  комфортно  и  радостно,  жили  в  культурной  среде  и обществе высокой  морали, были  здоровы  и  обеспечены,  получили  прекрасное  образование, достигли  высоких  вершин  в  учебе,  производстве,  сфере  услуг,  на  каждом  рабочем  месте, воспитывали новое поколение, с пользой проводили досуг, получали от района необходимые для такой  жизни  ресурсы,  а  за  счет  своего  собственного  вклада  давали  Идринскому району возможность развиваться, расти, становиться краше и уютнее! </w:t>
      </w:r>
    </w:p>
    <w:p w:rsidR="00D72997" w:rsidRDefault="00D72997">
      <w:pPr>
        <w:ind w:firstLine="709"/>
        <w:jc w:val="both"/>
        <w:rPr>
          <w:sz w:val="28"/>
          <w:szCs w:val="28"/>
        </w:rPr>
      </w:pPr>
      <w:r>
        <w:rPr>
          <w:sz w:val="28"/>
          <w:szCs w:val="28"/>
        </w:rPr>
        <w:t xml:space="preserve">И  хотя  в  сегодняшних  кризисных  ситуациях,  когда  не  хватает  денег  на  текущие  нужды, почти нет  инвестиций,  когда  многие  жители живут  за  чертой  бедности,  говорить  о  прекрасном будущем, казалось бы, не очень-то уместно. Но назрела необходимость определить ориентиры, по каким  направлениям  району  двигаться  в  будущее,  наметить  стратегию  развития  Идринского района. </w:t>
      </w:r>
    </w:p>
    <w:p w:rsidR="00D72997" w:rsidRDefault="00D72997">
      <w:pPr>
        <w:ind w:firstLine="709"/>
        <w:jc w:val="both"/>
        <w:rPr>
          <w:sz w:val="28"/>
          <w:szCs w:val="28"/>
        </w:rPr>
      </w:pPr>
      <w:r>
        <w:rPr>
          <w:sz w:val="28"/>
          <w:szCs w:val="28"/>
        </w:rPr>
        <w:t xml:space="preserve">Настоящая стратегия отражает подход к развитию района в наиболее общем виде. </w:t>
      </w:r>
    </w:p>
    <w:p w:rsidR="00D72997" w:rsidRDefault="00D72997">
      <w:pPr>
        <w:ind w:firstLine="709"/>
        <w:jc w:val="both"/>
        <w:rPr>
          <w:sz w:val="28"/>
          <w:szCs w:val="28"/>
        </w:rPr>
      </w:pPr>
      <w:r>
        <w:rPr>
          <w:sz w:val="28"/>
          <w:szCs w:val="28"/>
        </w:rPr>
        <w:t>Стратегия социально-экономического развития Идринского района  является  лишь первым, но  основным  звеном,  которое  должно  связать  воедино  всю  систему  планирования  в муниципалитете.</w:t>
      </w:r>
    </w:p>
    <w:p w:rsidR="00D72997" w:rsidRDefault="00D72997">
      <w:pPr>
        <w:ind w:firstLine="709"/>
        <w:jc w:val="both"/>
        <w:rPr>
          <w:sz w:val="28"/>
          <w:szCs w:val="28"/>
        </w:rPr>
      </w:pPr>
      <w:r>
        <w:rPr>
          <w:sz w:val="28"/>
          <w:szCs w:val="28"/>
        </w:rPr>
        <w:t xml:space="preserve">Следующим этапом станет разработка  плана мероприятий, направленного на достижение целей Стратегии,  увязанной по исполнителям, ресурсам и срокам. </w:t>
      </w:r>
    </w:p>
    <w:p w:rsidR="00D72997" w:rsidRDefault="00D72997">
      <w:pPr>
        <w:ind w:firstLine="709"/>
        <w:jc w:val="both"/>
        <w:rPr>
          <w:sz w:val="28"/>
          <w:szCs w:val="28"/>
        </w:rPr>
      </w:pPr>
      <w:r>
        <w:rPr>
          <w:sz w:val="28"/>
          <w:szCs w:val="28"/>
        </w:rPr>
        <w:t xml:space="preserve">Наличие  сформированной  надлежащим  образом  Стратегии  позволит  перейти  к  более эффективной  расстановке  приоритетов  на  долгосрочную,  среднесрочную  и  краткосрочную перспективу. </w:t>
      </w:r>
    </w:p>
    <w:p w:rsidR="00D72997" w:rsidRDefault="00D72997">
      <w:pPr>
        <w:ind w:firstLine="709"/>
        <w:jc w:val="both"/>
        <w:rPr>
          <w:sz w:val="28"/>
          <w:szCs w:val="28"/>
        </w:rPr>
      </w:pPr>
      <w:r>
        <w:rPr>
          <w:sz w:val="28"/>
          <w:szCs w:val="28"/>
        </w:rPr>
        <w:t xml:space="preserve">Результаты реализации Стратегии и плана мероприятий по ее реализации  в обязательном порядке  будут  публично  предъявляться  жителям района,  предприятиям,  организациям </w:t>
      </w:r>
      <w:r w:rsidR="00D77C3B">
        <w:rPr>
          <w:sz w:val="28"/>
          <w:szCs w:val="28"/>
        </w:rPr>
        <w:t xml:space="preserve"> и общественным  объединениям, </w:t>
      </w:r>
      <w:r>
        <w:rPr>
          <w:sz w:val="28"/>
          <w:szCs w:val="28"/>
        </w:rPr>
        <w:t xml:space="preserve">согласовываться  с  ними.  Механизм  партнерства  всех заинтересованных в развитии района сторон должен и будет работать постоянно. </w:t>
      </w:r>
    </w:p>
    <w:p w:rsidR="00D72997" w:rsidRDefault="00D72997">
      <w:pPr>
        <w:ind w:firstLine="709"/>
        <w:jc w:val="both"/>
        <w:rPr>
          <w:sz w:val="28"/>
          <w:szCs w:val="28"/>
        </w:rPr>
      </w:pPr>
      <w:r>
        <w:rPr>
          <w:sz w:val="28"/>
          <w:szCs w:val="28"/>
        </w:rPr>
        <w:t xml:space="preserve">Несомненно,  что  реализация  таких  намерений  позволит  осуществить  сбалансированное поступательное развитие Идринского района, обеспечит жителям достойную жизнь и принесет уверенность в будущем.  </w:t>
      </w:r>
    </w:p>
    <w:p w:rsidR="00D72997" w:rsidRDefault="00D72997">
      <w:pPr>
        <w:ind w:firstLine="709"/>
        <w:jc w:val="both"/>
        <w:rPr>
          <w:sz w:val="28"/>
          <w:szCs w:val="28"/>
        </w:rPr>
      </w:pPr>
      <w:r>
        <w:rPr>
          <w:sz w:val="28"/>
          <w:szCs w:val="28"/>
        </w:rPr>
        <w:t xml:space="preserve"> </w:t>
      </w: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sectPr w:rsidR="00D72997">
          <w:pgSz w:w="11906" w:h="16838"/>
          <w:pgMar w:top="1134" w:right="851" w:bottom="1134" w:left="1134" w:header="720" w:footer="720" w:gutter="0"/>
          <w:cols w:space="720"/>
          <w:docGrid w:linePitch="326"/>
        </w:sectPr>
      </w:pPr>
    </w:p>
    <w:p w:rsidR="00D72997" w:rsidRDefault="00D72997">
      <w:pPr>
        <w:ind w:firstLine="709"/>
        <w:jc w:val="center"/>
        <w:rPr>
          <w:sz w:val="28"/>
          <w:szCs w:val="28"/>
        </w:rPr>
      </w:pPr>
      <w:r>
        <w:rPr>
          <w:sz w:val="28"/>
          <w:szCs w:val="28"/>
        </w:rPr>
        <w:t>Приложения к стратегии</w:t>
      </w:r>
    </w:p>
    <w:p w:rsidR="00D72997" w:rsidRDefault="00D72997">
      <w:pPr>
        <w:ind w:firstLine="709"/>
        <w:jc w:val="right"/>
        <w:rPr>
          <w:sz w:val="28"/>
          <w:szCs w:val="28"/>
        </w:rPr>
      </w:pPr>
    </w:p>
    <w:p w:rsidR="00D72997" w:rsidRDefault="00D72997">
      <w:pPr>
        <w:ind w:firstLine="709"/>
        <w:jc w:val="right"/>
        <w:rPr>
          <w:sz w:val="28"/>
          <w:szCs w:val="28"/>
        </w:rPr>
      </w:pPr>
      <w:r>
        <w:rPr>
          <w:sz w:val="28"/>
          <w:szCs w:val="28"/>
        </w:rPr>
        <w:t>Приложение 1</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709"/>
        <w:jc w:val="center"/>
        <w:rPr>
          <w:sz w:val="28"/>
          <w:szCs w:val="28"/>
        </w:rPr>
      </w:pPr>
      <w:r>
        <w:rPr>
          <w:sz w:val="28"/>
          <w:szCs w:val="28"/>
        </w:rPr>
        <w:t>Анализ демографических показателей по Идринскому району</w:t>
      </w:r>
    </w:p>
    <w:p w:rsidR="00D72997" w:rsidRDefault="00D72997">
      <w:pPr>
        <w:ind w:firstLine="720"/>
        <w:jc w:val="right"/>
        <w:rPr>
          <w:sz w:val="28"/>
          <w:szCs w:val="28"/>
        </w:rPr>
      </w:pPr>
    </w:p>
    <w:tbl>
      <w:tblPr>
        <w:tblW w:w="0" w:type="auto"/>
        <w:tblInd w:w="0" w:type="dxa"/>
        <w:tblLayout w:type="fixed"/>
        <w:tblCellMar>
          <w:left w:w="30" w:type="dxa"/>
          <w:right w:w="30" w:type="dxa"/>
        </w:tblCellMar>
        <w:tblLook w:val="0000" w:firstRow="0" w:lastRow="0" w:firstColumn="0" w:lastColumn="0" w:noHBand="0" w:noVBand="0"/>
      </w:tblPr>
      <w:tblGrid>
        <w:gridCol w:w="3858"/>
        <w:gridCol w:w="850"/>
        <w:gridCol w:w="1276"/>
        <w:gridCol w:w="992"/>
        <w:gridCol w:w="851"/>
        <w:gridCol w:w="992"/>
        <w:gridCol w:w="850"/>
        <w:gridCol w:w="851"/>
        <w:gridCol w:w="850"/>
        <w:gridCol w:w="851"/>
        <w:gridCol w:w="850"/>
        <w:gridCol w:w="993"/>
      </w:tblGrid>
      <w:tr w:rsidR="00D72997">
        <w:trPr>
          <w:trHeight w:val="418"/>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2006</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2009</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2010</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2012</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2016</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постоянного населения на 01.01.</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14570</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14268</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14037</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13867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12564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12385</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12344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12124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11920</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11718</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11518</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постоянного сельского населения на 01.01.</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14570</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14268</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14037</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13867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12564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12385</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12344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12124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11920</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11718</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11518</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Количество родившихся за год</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149</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154</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172</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211</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230</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221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176</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218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161</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154</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174</w:t>
            </w:r>
          </w:p>
          <w:p w:rsidR="00D72997" w:rsidRDefault="00D72997">
            <w:pPr>
              <w:autoSpaceDE w:val="0"/>
              <w:autoSpaceDN w:val="0"/>
              <w:adjustRightInd w:val="0"/>
              <w:jc w:val="center"/>
              <w:rPr>
                <w:sz w:val="28"/>
                <w:szCs w:val="28"/>
              </w:rPr>
            </w:pP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Коэффициент рождаемости</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10,3</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10,7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12,2</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15,1</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18,3</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17,84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14,38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18,13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13,16</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13,26</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15,18</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Количество умерших за год</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285</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246</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238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238</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238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232</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232</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234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225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214</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235</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Коэффициент смертности</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19,8</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16,8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18,9</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18,73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18,96</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19,46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19</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18,25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20,5</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Естественный прирост (+), убыль (-) населения</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-136</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- 92</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-66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- 8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-56</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-64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-60</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-61</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Коэффициент естественного прироста</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-9,4</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-6,5</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-4,8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-1,95</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0,63</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-0,89</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-4,6</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-1,33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-5,16</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-1,73</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прибывшего за год населения</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351</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300</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279</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255</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225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514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562</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625</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563</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575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530</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выбывшего за год населения</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517</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436</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383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303</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392</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544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726</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813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701</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714</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576</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Миграционный прирост (+), убыль (-) населения</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-166</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-136</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-104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-48</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- 167</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-30</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-164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-188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-138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-139</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-46</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Общая убыль населения</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-302</w:t>
            </w:r>
          </w:p>
        </w:tc>
        <w:tc>
          <w:tcPr>
            <w:tcW w:w="1276"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-228</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-170</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-75</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- 175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-41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-220</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-204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-202</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-199</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-107</w:t>
            </w:r>
          </w:p>
        </w:tc>
      </w:tr>
    </w:tbl>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right"/>
        <w:rPr>
          <w:sz w:val="28"/>
          <w:szCs w:val="28"/>
        </w:rPr>
      </w:pPr>
      <w:r>
        <w:rPr>
          <w:sz w:val="28"/>
          <w:szCs w:val="28"/>
        </w:rPr>
        <w:t>Приложение 2</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709"/>
        <w:jc w:val="center"/>
        <w:rPr>
          <w:sz w:val="28"/>
          <w:szCs w:val="28"/>
        </w:rPr>
      </w:pPr>
      <w:r>
        <w:rPr>
          <w:sz w:val="28"/>
          <w:szCs w:val="28"/>
        </w:rPr>
        <w:t>Анализ населения по возрастным категориям</w:t>
      </w:r>
    </w:p>
    <w:tbl>
      <w:tblPr>
        <w:tblW w:w="0" w:type="auto"/>
        <w:tblInd w:w="0" w:type="dxa"/>
        <w:tblLayout w:type="fixed"/>
        <w:tblCellMar>
          <w:left w:w="30" w:type="dxa"/>
          <w:right w:w="30" w:type="dxa"/>
        </w:tblCellMar>
        <w:tblLook w:val="0000" w:firstRow="0" w:lastRow="0" w:firstColumn="0" w:lastColumn="0" w:noHBand="0" w:noVBand="0"/>
      </w:tblPr>
      <w:tblGrid>
        <w:gridCol w:w="3858"/>
        <w:gridCol w:w="850"/>
        <w:gridCol w:w="992"/>
        <w:gridCol w:w="851"/>
        <w:gridCol w:w="850"/>
        <w:gridCol w:w="851"/>
        <w:gridCol w:w="992"/>
        <w:gridCol w:w="992"/>
        <w:gridCol w:w="851"/>
        <w:gridCol w:w="850"/>
        <w:gridCol w:w="851"/>
        <w:gridCol w:w="850"/>
        <w:gridCol w:w="993"/>
        <w:gridCol w:w="993"/>
      </w:tblGrid>
      <w:tr w:rsidR="00D72997">
        <w:trPr>
          <w:trHeight w:val="418"/>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2006</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Структура, %</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2007</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right"/>
              <w:rPr>
                <w:b/>
                <w:bCs/>
                <w:i/>
                <w:iCs/>
                <w:color w:val="000000"/>
                <w:sz w:val="28"/>
                <w:szCs w:val="28"/>
              </w:rPr>
            </w:pPr>
            <w:r>
              <w:rPr>
                <w:b/>
                <w:bCs/>
                <w:i/>
                <w:iCs/>
                <w:color w:val="000000"/>
                <w:sz w:val="28"/>
                <w:szCs w:val="28"/>
              </w:rPr>
              <w:t>2009</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2010</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2012</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2013</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2016</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b/>
                <w:bCs/>
                <w:i/>
                <w:iCs/>
                <w:sz w:val="28"/>
                <w:szCs w:val="28"/>
              </w:rPr>
            </w:pPr>
            <w:r>
              <w:rPr>
                <w:b/>
                <w:bCs/>
                <w:i/>
                <w:iCs/>
                <w:sz w:val="28"/>
                <w:szCs w:val="28"/>
              </w:rPr>
              <w:t>Структура, %</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постоянного сельского населения на 01.01.</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14570</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100</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14268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14037</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rPr>
            </w:pPr>
            <w:r>
              <w:rPr>
                <w:color w:val="000000"/>
              </w:rPr>
              <w:t>13867</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12564</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12385</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12344</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12124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11920</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11718</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11518</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pPr>
            <w:r>
              <w:t>100</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постоянного населения в возрасте моложе трудоспособного, на начало периода</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2924</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20</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2628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2781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2725</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2735</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2574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2678</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2711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2745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2709</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2725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23,65</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постоянного населения в трудоспособном возрасте, на начало периода</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8606</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59,1</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8615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8356</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8239</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8131</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7027</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6795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6478</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6189</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5974</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5860</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50,7</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r>
              <w:rPr>
                <w:color w:val="000000"/>
                <w:sz w:val="28"/>
                <w:szCs w:val="28"/>
              </w:rPr>
              <w:t>Численность постоянного населения в возрасте старше трудоспособного, на начало периода</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3040</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20,9</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3025</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2900</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r>
              <w:rPr>
                <w:color w:val="000000"/>
                <w:sz w:val="28"/>
                <w:szCs w:val="28"/>
              </w:rPr>
              <w:t>2903</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2926</w:t>
            </w: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2784</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2871</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2935</w:t>
            </w: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2986</w:t>
            </w: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3035</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2933</w:t>
            </w: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r>
              <w:rPr>
                <w:sz w:val="28"/>
                <w:szCs w:val="28"/>
              </w:rPr>
              <w:t>25,5</w:t>
            </w:r>
          </w:p>
        </w:tc>
      </w:tr>
      <w:tr w:rsidR="00D72997">
        <w:trPr>
          <w:trHeight w:val="247"/>
        </w:trPr>
        <w:tc>
          <w:tcPr>
            <w:tcW w:w="3858"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c>
          <w:tcPr>
            <w:tcW w:w="993" w:type="dxa"/>
            <w:tcBorders>
              <w:top w:val="single" w:sz="6" w:space="0" w:color="auto"/>
              <w:left w:val="single" w:sz="6" w:space="0" w:color="auto"/>
              <w:bottom w:val="single" w:sz="6" w:space="0" w:color="auto"/>
              <w:right w:val="single" w:sz="6" w:space="0" w:color="auto"/>
            </w:tcBorders>
          </w:tcPr>
          <w:p w:rsidR="00D72997" w:rsidRDefault="00D72997">
            <w:pPr>
              <w:autoSpaceDE w:val="0"/>
              <w:autoSpaceDN w:val="0"/>
              <w:adjustRightInd w:val="0"/>
              <w:jc w:val="center"/>
              <w:rPr>
                <w:sz w:val="28"/>
                <w:szCs w:val="28"/>
              </w:rPr>
            </w:pPr>
          </w:p>
        </w:tc>
      </w:tr>
    </w:tbl>
    <w:p w:rsidR="00D72997" w:rsidRDefault="00D72997">
      <w:pPr>
        <w:ind w:firstLine="709"/>
        <w:jc w:val="both"/>
        <w:rPr>
          <w:sz w:val="28"/>
          <w:szCs w:val="28"/>
        </w:rPr>
      </w:pPr>
    </w:p>
    <w:p w:rsidR="00D72997" w:rsidRDefault="00D72997">
      <w:pPr>
        <w:ind w:firstLine="709"/>
        <w:jc w:val="both"/>
        <w:rPr>
          <w:sz w:val="28"/>
          <w:szCs w:val="28"/>
        </w:rPr>
        <w:sectPr w:rsidR="00D72997">
          <w:pgSz w:w="16838" w:h="11906" w:orient="landscape"/>
          <w:pgMar w:top="1134" w:right="1134" w:bottom="851" w:left="1134" w:header="720" w:footer="720" w:gutter="0"/>
          <w:cols w:space="720"/>
          <w:docGrid w:linePitch="326"/>
        </w:sectPr>
      </w:pPr>
    </w:p>
    <w:p w:rsidR="00D72997" w:rsidRDefault="00D72997">
      <w:pPr>
        <w:ind w:firstLine="709"/>
        <w:jc w:val="right"/>
        <w:rPr>
          <w:sz w:val="28"/>
          <w:szCs w:val="28"/>
        </w:rPr>
      </w:pPr>
      <w:r>
        <w:rPr>
          <w:sz w:val="28"/>
          <w:szCs w:val="28"/>
        </w:rPr>
        <w:t>Приложение 3</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540"/>
        <w:jc w:val="center"/>
        <w:rPr>
          <w:kern w:val="16"/>
          <w:sz w:val="28"/>
          <w:szCs w:val="28"/>
        </w:rPr>
      </w:pPr>
      <w:r>
        <w:rPr>
          <w:kern w:val="16"/>
          <w:sz w:val="28"/>
          <w:szCs w:val="28"/>
        </w:rPr>
        <w:t>Занятость и безработица.</w:t>
      </w:r>
    </w:p>
    <w:tbl>
      <w:tblPr>
        <w:tblW w:w="0" w:type="auto"/>
        <w:tblInd w:w="103" w:type="dxa"/>
        <w:tblLayout w:type="fixed"/>
        <w:tblLook w:val="0000" w:firstRow="0" w:lastRow="0" w:firstColumn="0" w:lastColumn="0" w:noHBand="0" w:noVBand="0"/>
      </w:tblPr>
      <w:tblGrid>
        <w:gridCol w:w="2458"/>
        <w:gridCol w:w="1016"/>
        <w:gridCol w:w="876"/>
        <w:gridCol w:w="876"/>
        <w:gridCol w:w="876"/>
        <w:gridCol w:w="876"/>
        <w:gridCol w:w="876"/>
        <w:gridCol w:w="876"/>
        <w:gridCol w:w="876"/>
        <w:gridCol w:w="881"/>
        <w:gridCol w:w="881"/>
        <w:gridCol w:w="881"/>
        <w:gridCol w:w="1045"/>
        <w:gridCol w:w="1170"/>
      </w:tblGrid>
      <w:tr w:rsidR="00D72997">
        <w:trPr>
          <w:trHeight w:val="585"/>
        </w:trPr>
        <w:tc>
          <w:tcPr>
            <w:tcW w:w="2458" w:type="dxa"/>
            <w:tcBorders>
              <w:top w:val="single" w:sz="4" w:space="0" w:color="000000"/>
              <w:left w:val="single" w:sz="4" w:space="0" w:color="000000"/>
              <w:bottom w:val="single" w:sz="4" w:space="0" w:color="000000"/>
              <w:right w:val="single" w:sz="4" w:space="0" w:color="000000"/>
            </w:tcBorders>
            <w:vAlign w:val="center"/>
          </w:tcPr>
          <w:p w:rsidR="00D72997" w:rsidRDefault="00D72997">
            <w:pPr>
              <w:rPr>
                <w:b/>
                <w:bCs/>
                <w:color w:val="000000"/>
              </w:rPr>
            </w:pPr>
            <w:r>
              <w:rPr>
                <w:b/>
                <w:bCs/>
                <w:color w:val="000000"/>
              </w:rPr>
              <w:t>Наименование показателя</w:t>
            </w:r>
          </w:p>
        </w:tc>
        <w:tc>
          <w:tcPr>
            <w:tcW w:w="101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Ед.изм.</w:t>
            </w:r>
          </w:p>
        </w:tc>
        <w:tc>
          <w:tcPr>
            <w:tcW w:w="87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2006 год</w:t>
            </w:r>
          </w:p>
        </w:tc>
        <w:tc>
          <w:tcPr>
            <w:tcW w:w="87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2007 год</w:t>
            </w:r>
          </w:p>
        </w:tc>
        <w:tc>
          <w:tcPr>
            <w:tcW w:w="87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2008 год</w:t>
            </w:r>
          </w:p>
        </w:tc>
        <w:tc>
          <w:tcPr>
            <w:tcW w:w="87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2009 год</w:t>
            </w:r>
          </w:p>
        </w:tc>
        <w:tc>
          <w:tcPr>
            <w:tcW w:w="87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2010 год</w:t>
            </w:r>
          </w:p>
        </w:tc>
        <w:tc>
          <w:tcPr>
            <w:tcW w:w="87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2011 год</w:t>
            </w:r>
          </w:p>
        </w:tc>
        <w:tc>
          <w:tcPr>
            <w:tcW w:w="876"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2012 год</w:t>
            </w:r>
          </w:p>
        </w:tc>
        <w:tc>
          <w:tcPr>
            <w:tcW w:w="881"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2013 Отчет</w:t>
            </w:r>
          </w:p>
        </w:tc>
        <w:tc>
          <w:tcPr>
            <w:tcW w:w="881"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2014 Отчет</w:t>
            </w:r>
          </w:p>
        </w:tc>
        <w:tc>
          <w:tcPr>
            <w:tcW w:w="881" w:type="dxa"/>
            <w:tcBorders>
              <w:top w:val="single" w:sz="4" w:space="0" w:color="000000"/>
              <w:left w:val="nil"/>
              <w:bottom w:val="single" w:sz="4" w:space="0" w:color="000000"/>
              <w:right w:val="single" w:sz="4" w:space="0" w:color="000000"/>
            </w:tcBorders>
            <w:vAlign w:val="center"/>
          </w:tcPr>
          <w:p w:rsidR="00D72997" w:rsidRDefault="00D72997">
            <w:pPr>
              <w:jc w:val="center"/>
              <w:rPr>
                <w:b/>
                <w:bCs/>
                <w:color w:val="000000"/>
              </w:rPr>
            </w:pPr>
            <w:r>
              <w:rPr>
                <w:b/>
                <w:bCs/>
                <w:color w:val="000000"/>
              </w:rPr>
              <w:t>2015 Отчет</w:t>
            </w:r>
          </w:p>
        </w:tc>
        <w:tc>
          <w:tcPr>
            <w:tcW w:w="1045" w:type="dxa"/>
            <w:tcBorders>
              <w:top w:val="single" w:sz="4" w:space="0" w:color="000000"/>
              <w:left w:val="nil"/>
              <w:bottom w:val="single" w:sz="4" w:space="0" w:color="000000"/>
              <w:right w:val="nil"/>
            </w:tcBorders>
            <w:vAlign w:val="center"/>
          </w:tcPr>
          <w:p w:rsidR="00D72997" w:rsidRDefault="00D72997">
            <w:pPr>
              <w:jc w:val="center"/>
              <w:rPr>
                <w:b/>
                <w:bCs/>
                <w:color w:val="000000"/>
              </w:rPr>
            </w:pPr>
            <w:r>
              <w:rPr>
                <w:b/>
                <w:bCs/>
                <w:color w:val="000000"/>
              </w:rPr>
              <w:t>2016 Оценка</w:t>
            </w:r>
          </w:p>
        </w:tc>
        <w:tc>
          <w:tcPr>
            <w:tcW w:w="1170" w:type="dxa"/>
            <w:tcBorders>
              <w:top w:val="single" w:sz="4" w:space="0" w:color="auto"/>
              <w:left w:val="single" w:sz="4" w:space="0" w:color="auto"/>
              <w:bottom w:val="single" w:sz="4" w:space="0" w:color="auto"/>
              <w:right w:val="single" w:sz="4" w:space="0" w:color="auto"/>
            </w:tcBorders>
            <w:vAlign w:val="center"/>
          </w:tcPr>
          <w:p w:rsidR="00D72997" w:rsidRDefault="00D72997">
            <w:pPr>
              <w:jc w:val="center"/>
              <w:rPr>
                <w:b/>
                <w:bCs/>
                <w:color w:val="000000"/>
              </w:rPr>
            </w:pPr>
            <w:r>
              <w:rPr>
                <w:b/>
                <w:bCs/>
                <w:color w:val="000000"/>
              </w:rPr>
              <w:t>2016 к 2006 в %</w:t>
            </w:r>
          </w:p>
        </w:tc>
      </w:tr>
      <w:tr w:rsidR="00D72997">
        <w:trPr>
          <w:trHeight w:val="450"/>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трудовых ресурсов,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8,685</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8,600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8,280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8,239</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8,131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7,341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6,988</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6,953</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6,846</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6,694</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6,611</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76,12</w:t>
            </w:r>
          </w:p>
        </w:tc>
      </w:tr>
      <w:tr w:rsidR="00D72997">
        <w:trPr>
          <w:trHeight w:val="450"/>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занятых в экономике,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6,24</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6,13</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6,29</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6,20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6,06</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5,28</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5,94</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5,88</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5,95</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5,82</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5,70</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91,22</w:t>
            </w:r>
          </w:p>
        </w:tc>
      </w:tr>
      <w:tr w:rsidR="00D72997">
        <w:trPr>
          <w:trHeight w:val="450"/>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занятых в частном секторе,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3,96</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4,00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3,90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3,45</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3,83</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3,56</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3,41</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3,34</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3,43</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3,31</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3,33</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83,95</w:t>
            </w:r>
          </w:p>
        </w:tc>
      </w:tr>
      <w:tr w:rsidR="00D72997">
        <w:trPr>
          <w:trHeight w:val="675"/>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занятых в крестьянских (фермерских) хозяйствах (включая наемных работников),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0,27</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0,01</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0,02</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0,03</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0,04</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0,04</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14,18</w:t>
            </w:r>
          </w:p>
        </w:tc>
      </w:tr>
      <w:tr w:rsidR="00D72997">
        <w:trPr>
          <w:trHeight w:val="450"/>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занятых на частных предприятиях,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0,94</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0,94</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0,89</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0,66</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0,67</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0,68</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0,59</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0,55</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0,59</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0,45</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0,45</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47,86</w:t>
            </w:r>
          </w:p>
        </w:tc>
      </w:tr>
      <w:tr w:rsidR="00D72997">
        <w:trPr>
          <w:trHeight w:val="675"/>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занятых индивидуальным трудом и по найму у отдельных граждан,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2,76</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2,78</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3,00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2,78</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3,15</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2,87</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2,81</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2,78</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2,81</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2,83</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2,84</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102,97</w:t>
            </w:r>
          </w:p>
        </w:tc>
      </w:tr>
      <w:tr w:rsidR="00D72997">
        <w:trPr>
          <w:trHeight w:val="900"/>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индивидуальных предпринимателей, осуществляющих деятельность без образования юридического лица,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0,23</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0,21</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0,22</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0,21</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0,20</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0,20</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0,20</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0,21</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102,94</w:t>
            </w:r>
          </w:p>
        </w:tc>
      </w:tr>
      <w:tr w:rsidR="00D72997">
        <w:trPr>
          <w:trHeight w:val="900"/>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численность занятых в домашнем хозяйстве (включая личное подсобное хозяйство) производством товаров и услуг для реализации, в среднем за период</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тыс. 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2,39</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2,37</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2,80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2,58</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2,55</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2,26</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2,28</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2,27</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2,32</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2,33</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2,34</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98,11</w:t>
            </w:r>
          </w:p>
        </w:tc>
      </w:tr>
      <w:tr w:rsidR="00D72997">
        <w:trPr>
          <w:trHeight w:val="1125"/>
        </w:trPr>
        <w:tc>
          <w:tcPr>
            <w:tcW w:w="2458" w:type="dxa"/>
            <w:tcBorders>
              <w:top w:val="nil"/>
              <w:left w:val="single" w:sz="4" w:space="0" w:color="000000"/>
              <w:bottom w:val="single" w:sz="4" w:space="0" w:color="000000"/>
              <w:right w:val="single" w:sz="4" w:space="0" w:color="000000"/>
            </w:tcBorders>
            <w:vAlign w:val="center"/>
          </w:tcPr>
          <w:p w:rsidR="00D72997" w:rsidRDefault="00D72997">
            <w:pPr>
              <w:rPr>
                <w:color w:val="000000"/>
              </w:rPr>
            </w:pPr>
            <w:r>
              <w:rPr>
                <w:color w:val="000000"/>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1016" w:type="dxa"/>
            <w:tcBorders>
              <w:top w:val="nil"/>
              <w:left w:val="nil"/>
              <w:bottom w:val="single" w:sz="4" w:space="0" w:color="000000"/>
              <w:right w:val="single" w:sz="4" w:space="0" w:color="000000"/>
            </w:tcBorders>
            <w:vAlign w:val="center"/>
          </w:tcPr>
          <w:p w:rsidR="00D72997" w:rsidRDefault="00D72997">
            <w:pPr>
              <w:jc w:val="center"/>
              <w:rPr>
                <w:color w:val="000000"/>
              </w:rPr>
            </w:pPr>
            <w:r>
              <w:rPr>
                <w:color w:val="000000"/>
              </w:rPr>
              <w:t>чел.</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3 452</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3 096</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3 420</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3 414</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3 289</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3 053</w:t>
            </w:r>
          </w:p>
        </w:tc>
        <w:tc>
          <w:tcPr>
            <w:tcW w:w="876"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3 041</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2 988</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2 991</w:t>
            </w:r>
          </w:p>
        </w:tc>
        <w:tc>
          <w:tcPr>
            <w:tcW w:w="881" w:type="dxa"/>
            <w:tcBorders>
              <w:top w:val="nil"/>
              <w:left w:val="nil"/>
              <w:bottom w:val="single" w:sz="4" w:space="0" w:color="000000"/>
              <w:right w:val="single" w:sz="4" w:space="0" w:color="000000"/>
            </w:tcBorders>
            <w:vAlign w:val="center"/>
          </w:tcPr>
          <w:p w:rsidR="00D72997" w:rsidRDefault="00D72997">
            <w:pPr>
              <w:jc w:val="right"/>
              <w:rPr>
                <w:color w:val="000000"/>
              </w:rPr>
            </w:pPr>
            <w:r>
              <w:rPr>
                <w:color w:val="000000"/>
              </w:rPr>
              <w:t>2 835</w:t>
            </w:r>
          </w:p>
        </w:tc>
        <w:tc>
          <w:tcPr>
            <w:tcW w:w="1045" w:type="dxa"/>
            <w:tcBorders>
              <w:top w:val="nil"/>
              <w:left w:val="nil"/>
              <w:bottom w:val="single" w:sz="4" w:space="0" w:color="000000"/>
              <w:right w:val="nil"/>
            </w:tcBorders>
            <w:vAlign w:val="center"/>
          </w:tcPr>
          <w:p w:rsidR="00D72997" w:rsidRDefault="00D72997">
            <w:pPr>
              <w:jc w:val="right"/>
              <w:rPr>
                <w:color w:val="000000"/>
              </w:rPr>
            </w:pPr>
            <w:r>
              <w:rPr>
                <w:color w:val="000000"/>
              </w:rPr>
              <w:t>2 697</w:t>
            </w:r>
          </w:p>
        </w:tc>
        <w:tc>
          <w:tcPr>
            <w:tcW w:w="1170" w:type="dxa"/>
            <w:tcBorders>
              <w:top w:val="nil"/>
              <w:left w:val="single" w:sz="4" w:space="0" w:color="auto"/>
              <w:bottom w:val="single" w:sz="4" w:space="0" w:color="auto"/>
              <w:right w:val="single" w:sz="4" w:space="0" w:color="auto"/>
            </w:tcBorders>
            <w:vAlign w:val="center"/>
          </w:tcPr>
          <w:p w:rsidR="00D72997" w:rsidRDefault="00D72997">
            <w:pPr>
              <w:jc w:val="center"/>
              <w:rPr>
                <w:color w:val="000000"/>
              </w:rPr>
            </w:pPr>
            <w:r>
              <w:rPr>
                <w:color w:val="000000"/>
              </w:rPr>
              <w:t>78,13</w:t>
            </w:r>
          </w:p>
        </w:tc>
      </w:tr>
    </w:tbl>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both"/>
        <w:rPr>
          <w:sz w:val="28"/>
          <w:szCs w:val="28"/>
        </w:rPr>
      </w:pPr>
    </w:p>
    <w:p w:rsidR="00D72997" w:rsidRDefault="00D72997">
      <w:pPr>
        <w:ind w:firstLine="709"/>
        <w:jc w:val="right"/>
        <w:rPr>
          <w:sz w:val="28"/>
          <w:szCs w:val="28"/>
        </w:rPr>
      </w:pPr>
      <w:r>
        <w:rPr>
          <w:sz w:val="28"/>
          <w:szCs w:val="28"/>
        </w:rPr>
        <w:t>Приложение 4</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709"/>
        <w:jc w:val="both"/>
        <w:rPr>
          <w:sz w:val="28"/>
          <w:szCs w:val="28"/>
        </w:rPr>
      </w:pPr>
      <w:r>
        <w:rPr>
          <w:sz w:val="28"/>
          <w:szCs w:val="28"/>
        </w:rPr>
        <w:t>Распределение численности населения по сельским поселениям.</w:t>
      </w:r>
    </w:p>
    <w:p w:rsidR="00D72997" w:rsidRDefault="006F1115">
      <w:pPr>
        <w:ind w:firstLine="709"/>
        <w:jc w:val="both"/>
        <w:rPr>
          <w:rFonts w:ascii="Arial" w:hAnsi="Arial" w:cs="Arial"/>
          <w:color w:val="000000"/>
          <w:sz w:val="16"/>
          <w:szCs w:val="16"/>
        </w:rPr>
      </w:pPr>
      <w:r>
        <w:rPr>
          <w:rFonts w:ascii="Arial" w:hAnsi="Arial" w:cs="Arial"/>
          <w:noProof/>
          <w:color w:val="000000"/>
          <w:sz w:val="16"/>
          <w:szCs w:val="16"/>
        </w:rPr>
        <w:drawing>
          <wp:inline distT="0" distB="0" distL="0" distR="0">
            <wp:extent cx="9077325" cy="437197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72997" w:rsidRDefault="00D72997">
      <w:pPr>
        <w:ind w:firstLine="709"/>
        <w:jc w:val="right"/>
        <w:rPr>
          <w:sz w:val="28"/>
          <w:szCs w:val="28"/>
        </w:rPr>
      </w:pPr>
    </w:p>
    <w:p w:rsidR="00D72997" w:rsidRDefault="00D72997">
      <w:pPr>
        <w:ind w:firstLine="709"/>
        <w:jc w:val="right"/>
        <w:rPr>
          <w:sz w:val="28"/>
          <w:szCs w:val="28"/>
        </w:rPr>
      </w:pPr>
    </w:p>
    <w:p w:rsidR="00D72997" w:rsidRDefault="00D72997">
      <w:pPr>
        <w:ind w:firstLine="709"/>
        <w:jc w:val="right"/>
        <w:rPr>
          <w:sz w:val="28"/>
          <w:szCs w:val="28"/>
        </w:rPr>
      </w:pPr>
    </w:p>
    <w:p w:rsidR="00D72997" w:rsidRDefault="00D72997">
      <w:pPr>
        <w:ind w:firstLine="709"/>
        <w:jc w:val="right"/>
        <w:rPr>
          <w:sz w:val="28"/>
          <w:szCs w:val="28"/>
        </w:rPr>
      </w:pPr>
    </w:p>
    <w:p w:rsidR="00D72997" w:rsidRDefault="00D72997">
      <w:pPr>
        <w:ind w:firstLine="709"/>
        <w:jc w:val="right"/>
        <w:rPr>
          <w:sz w:val="28"/>
          <w:szCs w:val="28"/>
        </w:rPr>
      </w:pPr>
      <w:r>
        <w:rPr>
          <w:sz w:val="28"/>
          <w:szCs w:val="28"/>
        </w:rPr>
        <w:t>Приложение 5</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709"/>
        <w:jc w:val="center"/>
        <w:rPr>
          <w:sz w:val="28"/>
          <w:szCs w:val="28"/>
        </w:rPr>
      </w:pPr>
      <w:r>
        <w:rPr>
          <w:sz w:val="28"/>
          <w:szCs w:val="28"/>
        </w:rPr>
        <w:t xml:space="preserve">Площадь поселений в расчете на душу населения </w:t>
      </w:r>
      <w:r w:rsidR="006F1115">
        <w:rPr>
          <w:rFonts w:ascii="Arial" w:hAnsi="Arial" w:cs="Arial"/>
          <w:noProof/>
          <w:color w:val="000000"/>
          <w:sz w:val="16"/>
          <w:szCs w:val="16"/>
        </w:rPr>
        <w:drawing>
          <wp:inline distT="0" distB="0" distL="0" distR="0">
            <wp:extent cx="8505825" cy="506730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72997" w:rsidRDefault="00D72997">
      <w:pPr>
        <w:ind w:firstLine="709"/>
        <w:jc w:val="right"/>
        <w:rPr>
          <w:sz w:val="28"/>
          <w:szCs w:val="28"/>
        </w:rPr>
      </w:pPr>
    </w:p>
    <w:p w:rsidR="00D72997" w:rsidRDefault="00D72997">
      <w:pPr>
        <w:ind w:firstLine="709"/>
        <w:jc w:val="right"/>
        <w:rPr>
          <w:sz w:val="28"/>
          <w:szCs w:val="28"/>
        </w:rPr>
      </w:pPr>
      <w:r>
        <w:rPr>
          <w:sz w:val="28"/>
          <w:szCs w:val="28"/>
        </w:rPr>
        <w:t>Приложение 6</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709"/>
        <w:jc w:val="center"/>
        <w:rPr>
          <w:rFonts w:ascii="Arial" w:hAnsi="Arial" w:cs="Arial"/>
          <w:color w:val="000000"/>
          <w:sz w:val="16"/>
          <w:szCs w:val="16"/>
        </w:rPr>
      </w:pPr>
      <w:r>
        <w:rPr>
          <w:color w:val="000000"/>
          <w:sz w:val="28"/>
          <w:szCs w:val="28"/>
        </w:rPr>
        <w:t>Распределение площади района между поселениями</w:t>
      </w:r>
      <w:r w:rsidR="006F1115">
        <w:rPr>
          <w:rFonts w:ascii="Arial" w:hAnsi="Arial" w:cs="Arial"/>
          <w:noProof/>
          <w:color w:val="000000"/>
          <w:sz w:val="16"/>
          <w:szCs w:val="16"/>
        </w:rPr>
        <w:drawing>
          <wp:inline distT="0" distB="0" distL="0" distR="0">
            <wp:extent cx="8648700" cy="5172075"/>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72997" w:rsidRDefault="00D72997">
      <w:pPr>
        <w:ind w:firstLine="709"/>
        <w:jc w:val="right"/>
        <w:rPr>
          <w:sz w:val="28"/>
          <w:szCs w:val="28"/>
        </w:rPr>
      </w:pPr>
      <w:r>
        <w:rPr>
          <w:sz w:val="28"/>
          <w:szCs w:val="28"/>
        </w:rPr>
        <w:t>Приложение 7</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567"/>
        <w:jc w:val="both"/>
        <w:rPr>
          <w:sz w:val="28"/>
          <w:szCs w:val="28"/>
        </w:rPr>
      </w:pPr>
      <w:r>
        <w:rPr>
          <w:sz w:val="28"/>
          <w:szCs w:val="28"/>
        </w:rPr>
        <w:t>Перечень значимых инвестиционных проектов, планируемых к реализации на территории</w:t>
      </w:r>
      <w:r w:rsidR="00D77C3B">
        <w:rPr>
          <w:sz w:val="28"/>
          <w:szCs w:val="28"/>
        </w:rPr>
        <w:t xml:space="preserve"> Идринского района до 2030 года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299"/>
        <w:gridCol w:w="3521"/>
        <w:gridCol w:w="5103"/>
      </w:tblGrid>
      <w:tr w:rsidR="00D72997">
        <w:tc>
          <w:tcPr>
            <w:tcW w:w="675" w:type="dxa"/>
          </w:tcPr>
          <w:p w:rsidR="00D72997" w:rsidRDefault="00D72997">
            <w:pPr>
              <w:rPr>
                <w:rFonts w:eastAsia="Calibri"/>
                <w:sz w:val="22"/>
                <w:szCs w:val="22"/>
              </w:rPr>
            </w:pPr>
            <w:r>
              <w:rPr>
                <w:rFonts w:eastAsia="Calibri"/>
                <w:sz w:val="22"/>
                <w:szCs w:val="22"/>
              </w:rPr>
              <w:t>№</w:t>
            </w:r>
          </w:p>
        </w:tc>
        <w:tc>
          <w:tcPr>
            <w:tcW w:w="4111" w:type="dxa"/>
          </w:tcPr>
          <w:p w:rsidR="00D72997" w:rsidRDefault="00D72997">
            <w:pPr>
              <w:rPr>
                <w:rFonts w:eastAsia="Calibri"/>
                <w:sz w:val="22"/>
                <w:szCs w:val="22"/>
              </w:rPr>
            </w:pPr>
            <w:r>
              <w:rPr>
                <w:rFonts w:eastAsia="Calibri"/>
                <w:sz w:val="22"/>
                <w:szCs w:val="22"/>
              </w:rPr>
              <w:t>Наименование проекта, объекта</w:t>
            </w:r>
          </w:p>
        </w:tc>
        <w:tc>
          <w:tcPr>
            <w:tcW w:w="1299" w:type="dxa"/>
          </w:tcPr>
          <w:p w:rsidR="00D72997" w:rsidRDefault="00D72997">
            <w:pPr>
              <w:rPr>
                <w:rFonts w:eastAsia="Calibri"/>
                <w:sz w:val="22"/>
                <w:szCs w:val="22"/>
              </w:rPr>
            </w:pPr>
            <w:r>
              <w:rPr>
                <w:rFonts w:eastAsia="Calibri"/>
                <w:sz w:val="22"/>
                <w:szCs w:val="22"/>
              </w:rPr>
              <w:t>Сроки реализации</w:t>
            </w:r>
          </w:p>
        </w:tc>
        <w:tc>
          <w:tcPr>
            <w:tcW w:w="3521" w:type="dxa"/>
          </w:tcPr>
          <w:p w:rsidR="00D72997" w:rsidRDefault="00D72997">
            <w:pPr>
              <w:rPr>
                <w:rFonts w:eastAsia="Calibri"/>
                <w:sz w:val="22"/>
                <w:szCs w:val="22"/>
              </w:rPr>
            </w:pPr>
            <w:r>
              <w:rPr>
                <w:rFonts w:eastAsia="Calibri"/>
                <w:sz w:val="22"/>
                <w:szCs w:val="22"/>
              </w:rPr>
              <w:t>Сумма и Планируемые источники финансирования</w:t>
            </w:r>
          </w:p>
        </w:tc>
        <w:tc>
          <w:tcPr>
            <w:tcW w:w="5103" w:type="dxa"/>
          </w:tcPr>
          <w:p w:rsidR="00D72997" w:rsidRDefault="00D72997">
            <w:pPr>
              <w:rPr>
                <w:rFonts w:eastAsia="Calibri"/>
                <w:sz w:val="22"/>
                <w:szCs w:val="22"/>
              </w:rPr>
            </w:pPr>
            <w:r>
              <w:rPr>
                <w:rFonts w:eastAsia="Calibri"/>
                <w:sz w:val="22"/>
                <w:szCs w:val="22"/>
              </w:rPr>
              <w:t>Ожидаемые результаты</w:t>
            </w:r>
          </w:p>
        </w:tc>
      </w:tr>
      <w:tr w:rsidR="00D72997">
        <w:tc>
          <w:tcPr>
            <w:tcW w:w="675" w:type="dxa"/>
          </w:tcPr>
          <w:p w:rsidR="00D72997" w:rsidRDefault="00D72997">
            <w:pPr>
              <w:rPr>
                <w:rFonts w:eastAsia="Calibri"/>
                <w:sz w:val="22"/>
                <w:szCs w:val="22"/>
              </w:rPr>
            </w:pPr>
            <w:r>
              <w:rPr>
                <w:rFonts w:eastAsia="Calibri"/>
                <w:sz w:val="22"/>
                <w:szCs w:val="22"/>
              </w:rPr>
              <w:t>1.</w:t>
            </w:r>
          </w:p>
        </w:tc>
        <w:tc>
          <w:tcPr>
            <w:tcW w:w="4111" w:type="dxa"/>
          </w:tcPr>
          <w:p w:rsidR="00D72997" w:rsidRDefault="00D72997">
            <w:pPr>
              <w:rPr>
                <w:rFonts w:eastAsia="Calibri"/>
                <w:b/>
                <w:i/>
                <w:sz w:val="28"/>
                <w:szCs w:val="28"/>
              </w:rPr>
            </w:pPr>
            <w:r>
              <w:rPr>
                <w:rFonts w:eastAsia="Calibri"/>
                <w:b/>
                <w:i/>
                <w:sz w:val="28"/>
                <w:szCs w:val="28"/>
              </w:rPr>
              <w:t>Образование</w:t>
            </w:r>
          </w:p>
        </w:tc>
        <w:tc>
          <w:tcPr>
            <w:tcW w:w="1299" w:type="dxa"/>
          </w:tcPr>
          <w:p w:rsidR="00D72997" w:rsidRDefault="00D72997">
            <w:pPr>
              <w:rPr>
                <w:rFonts w:eastAsia="Calibri"/>
              </w:rPr>
            </w:pPr>
          </w:p>
        </w:tc>
        <w:tc>
          <w:tcPr>
            <w:tcW w:w="3521" w:type="dxa"/>
          </w:tcPr>
          <w:p w:rsidR="00D72997" w:rsidRDefault="00D72997">
            <w:pPr>
              <w:rPr>
                <w:rFonts w:eastAsia="Calibri"/>
              </w:rPr>
            </w:pPr>
          </w:p>
        </w:tc>
        <w:tc>
          <w:tcPr>
            <w:tcW w:w="5103" w:type="dxa"/>
          </w:tcPr>
          <w:p w:rsidR="00D72997" w:rsidRDefault="00D72997">
            <w:pPr>
              <w:rPr>
                <w:rFonts w:eastAsia="Calibri"/>
              </w:rPr>
            </w:pPr>
          </w:p>
        </w:tc>
      </w:tr>
      <w:tr w:rsidR="00D72997">
        <w:trPr>
          <w:trHeight w:val="619"/>
        </w:trPr>
        <w:tc>
          <w:tcPr>
            <w:tcW w:w="675" w:type="dxa"/>
          </w:tcPr>
          <w:p w:rsidR="00D72997" w:rsidRDefault="00D72997">
            <w:pPr>
              <w:rPr>
                <w:rFonts w:eastAsia="Calibri"/>
                <w:strike/>
                <w:sz w:val="22"/>
                <w:szCs w:val="22"/>
              </w:rPr>
            </w:pPr>
          </w:p>
        </w:tc>
        <w:tc>
          <w:tcPr>
            <w:tcW w:w="4111" w:type="dxa"/>
          </w:tcPr>
          <w:p w:rsidR="00D72997" w:rsidRDefault="00D72997">
            <w:pPr>
              <w:rPr>
                <w:rFonts w:eastAsia="Calibri"/>
              </w:rPr>
            </w:pPr>
            <w:r>
              <w:t xml:space="preserve">Капитальный ремонт Новоберезовской СОШ </w:t>
            </w:r>
          </w:p>
        </w:tc>
        <w:tc>
          <w:tcPr>
            <w:tcW w:w="1299" w:type="dxa"/>
          </w:tcPr>
          <w:p w:rsidR="00D72997" w:rsidRDefault="00D72997">
            <w:pPr>
              <w:rPr>
                <w:rFonts w:eastAsia="Calibri"/>
              </w:rPr>
            </w:pPr>
            <w:r>
              <w:rPr>
                <w:rFonts w:eastAsia="Calibri"/>
              </w:rPr>
              <w:t>2020-2021</w:t>
            </w:r>
          </w:p>
        </w:tc>
        <w:tc>
          <w:tcPr>
            <w:tcW w:w="3521" w:type="dxa"/>
          </w:tcPr>
          <w:p w:rsidR="00D72997" w:rsidRDefault="00D72997">
            <w:pPr>
              <w:rPr>
                <w:rFonts w:eastAsia="Calibri"/>
              </w:rPr>
            </w:pPr>
            <w:r>
              <w:rPr>
                <w:rFonts w:eastAsia="Calibri"/>
              </w:rPr>
              <w:t>22,9 млн. 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rPr>
          <w:trHeight w:val="699"/>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Б-Кнышинской СОШ</w:t>
            </w:r>
          </w:p>
        </w:tc>
        <w:tc>
          <w:tcPr>
            <w:tcW w:w="1299" w:type="dxa"/>
          </w:tcPr>
          <w:p w:rsidR="00D72997" w:rsidRDefault="00D72997">
            <w:pPr>
              <w:rPr>
                <w:rFonts w:eastAsia="Calibri"/>
              </w:rPr>
            </w:pPr>
            <w:r>
              <w:rPr>
                <w:rFonts w:eastAsia="Calibri"/>
              </w:rPr>
              <w:t>2019</w:t>
            </w:r>
          </w:p>
        </w:tc>
        <w:tc>
          <w:tcPr>
            <w:tcW w:w="3521" w:type="dxa"/>
          </w:tcPr>
          <w:p w:rsidR="00D72997" w:rsidRDefault="00D72997">
            <w:pPr>
              <w:rPr>
                <w:rFonts w:eastAsia="Calibri"/>
              </w:rPr>
            </w:pPr>
            <w:r>
              <w:rPr>
                <w:rFonts w:eastAsia="Calibri"/>
              </w:rPr>
              <w:t>26,6  млн. 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rPr>
          <w:trHeight w:val="708"/>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Добромысловской СОШ</w:t>
            </w:r>
          </w:p>
        </w:tc>
        <w:tc>
          <w:tcPr>
            <w:tcW w:w="1299" w:type="dxa"/>
          </w:tcPr>
          <w:p w:rsidR="00D72997" w:rsidRDefault="00D72997">
            <w:pPr>
              <w:rPr>
                <w:rFonts w:eastAsia="Calibri"/>
              </w:rPr>
            </w:pPr>
            <w:r>
              <w:rPr>
                <w:rFonts w:eastAsia="Calibri"/>
              </w:rPr>
              <w:t>2023</w:t>
            </w:r>
          </w:p>
        </w:tc>
        <w:tc>
          <w:tcPr>
            <w:tcW w:w="3521" w:type="dxa"/>
          </w:tcPr>
          <w:p w:rsidR="00D72997" w:rsidRDefault="00D72997">
            <w:pPr>
              <w:rPr>
                <w:rFonts w:eastAsia="Calibri"/>
              </w:rPr>
            </w:pPr>
            <w:r>
              <w:rPr>
                <w:rFonts w:eastAsia="Calibri"/>
              </w:rPr>
              <w:t xml:space="preserve"> 12,8 млн. 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rPr>
          <w:trHeight w:val="691"/>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Никольской СОШ</w:t>
            </w:r>
          </w:p>
        </w:tc>
        <w:tc>
          <w:tcPr>
            <w:tcW w:w="1299" w:type="dxa"/>
          </w:tcPr>
          <w:p w:rsidR="00D72997" w:rsidRDefault="00D72997">
            <w:pPr>
              <w:rPr>
                <w:rFonts w:eastAsia="Calibri"/>
              </w:rPr>
            </w:pPr>
            <w:r>
              <w:rPr>
                <w:rFonts w:eastAsia="Calibri"/>
              </w:rPr>
              <w:t>2024</w:t>
            </w:r>
          </w:p>
        </w:tc>
        <w:tc>
          <w:tcPr>
            <w:tcW w:w="3521" w:type="dxa"/>
          </w:tcPr>
          <w:p w:rsidR="00D72997" w:rsidRDefault="00D72997">
            <w:pPr>
              <w:rPr>
                <w:rFonts w:eastAsia="Calibri"/>
              </w:rPr>
            </w:pPr>
            <w:r>
              <w:rPr>
                <w:rFonts w:eastAsia="Calibri"/>
              </w:rPr>
              <w:t xml:space="preserve"> 11,8 млн.руб.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rPr>
          <w:trHeight w:val="701"/>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Отрокской СОШ</w:t>
            </w:r>
          </w:p>
        </w:tc>
        <w:tc>
          <w:tcPr>
            <w:tcW w:w="1299" w:type="dxa"/>
          </w:tcPr>
          <w:p w:rsidR="00D72997" w:rsidRDefault="00D72997">
            <w:pPr>
              <w:rPr>
                <w:rFonts w:eastAsia="Calibri"/>
              </w:rPr>
            </w:pPr>
            <w:r>
              <w:rPr>
                <w:rFonts w:eastAsia="Calibri"/>
              </w:rPr>
              <w:t>2025</w:t>
            </w:r>
          </w:p>
        </w:tc>
        <w:tc>
          <w:tcPr>
            <w:tcW w:w="3521" w:type="dxa"/>
          </w:tcPr>
          <w:p w:rsidR="00D72997" w:rsidRDefault="00D72997">
            <w:pPr>
              <w:rPr>
                <w:rFonts w:eastAsia="Calibri"/>
              </w:rPr>
            </w:pPr>
            <w:r>
              <w:rPr>
                <w:rFonts w:eastAsia="Calibri"/>
              </w:rPr>
              <w:t xml:space="preserve"> 13,0 млн. 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rPr>
          <w:trHeight w:val="687"/>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Курежской ООШ</w:t>
            </w:r>
          </w:p>
        </w:tc>
        <w:tc>
          <w:tcPr>
            <w:tcW w:w="1299" w:type="dxa"/>
          </w:tcPr>
          <w:p w:rsidR="00D72997" w:rsidRDefault="00D72997">
            <w:pPr>
              <w:rPr>
                <w:rFonts w:eastAsia="Calibri"/>
              </w:rPr>
            </w:pPr>
            <w:r>
              <w:rPr>
                <w:rFonts w:eastAsia="Calibri"/>
              </w:rPr>
              <w:t>2025</w:t>
            </w:r>
          </w:p>
        </w:tc>
        <w:tc>
          <w:tcPr>
            <w:tcW w:w="3521" w:type="dxa"/>
          </w:tcPr>
          <w:p w:rsidR="00D72997" w:rsidRDefault="00D72997">
            <w:pPr>
              <w:rPr>
                <w:rFonts w:eastAsia="Calibri"/>
              </w:rPr>
            </w:pPr>
            <w:r>
              <w:rPr>
                <w:rFonts w:eastAsia="Calibri"/>
              </w:rPr>
              <w:t>10,0 млн. 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rPr>
          <w:trHeight w:val="853"/>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Мало-Хабыкской ООШ</w:t>
            </w:r>
          </w:p>
        </w:tc>
        <w:tc>
          <w:tcPr>
            <w:tcW w:w="1299" w:type="dxa"/>
          </w:tcPr>
          <w:p w:rsidR="00D72997" w:rsidRDefault="00D72997">
            <w:pPr>
              <w:rPr>
                <w:rFonts w:eastAsia="Calibri"/>
              </w:rPr>
            </w:pPr>
            <w:r>
              <w:rPr>
                <w:rFonts w:eastAsia="Calibri"/>
              </w:rPr>
              <w:t>2020-2021</w:t>
            </w:r>
          </w:p>
        </w:tc>
        <w:tc>
          <w:tcPr>
            <w:tcW w:w="3521" w:type="dxa"/>
          </w:tcPr>
          <w:p w:rsidR="00D72997" w:rsidRDefault="00D72997">
            <w:pPr>
              <w:rPr>
                <w:rFonts w:eastAsia="Calibri"/>
              </w:rPr>
            </w:pPr>
            <w:r>
              <w:rPr>
                <w:rFonts w:eastAsia="Calibri"/>
              </w:rPr>
              <w:t>23,0 млн. 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rPr>
          <w:trHeight w:val="553"/>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Новотроицкой ООШ</w:t>
            </w:r>
          </w:p>
        </w:tc>
        <w:tc>
          <w:tcPr>
            <w:tcW w:w="1299" w:type="dxa"/>
          </w:tcPr>
          <w:p w:rsidR="00D72997" w:rsidRDefault="00D72997">
            <w:pPr>
              <w:rPr>
                <w:rFonts w:eastAsia="Calibri"/>
              </w:rPr>
            </w:pPr>
            <w:r>
              <w:rPr>
                <w:rFonts w:eastAsia="Calibri"/>
              </w:rPr>
              <w:t>2026</w:t>
            </w:r>
          </w:p>
        </w:tc>
        <w:tc>
          <w:tcPr>
            <w:tcW w:w="3521" w:type="dxa"/>
          </w:tcPr>
          <w:p w:rsidR="00D72997" w:rsidRDefault="00D72997">
            <w:pPr>
              <w:rPr>
                <w:rFonts w:eastAsia="Calibri"/>
              </w:rPr>
            </w:pPr>
            <w:r>
              <w:rPr>
                <w:rFonts w:eastAsia="Calibri"/>
              </w:rPr>
              <w:t>4,8 млн. руб. (федеральный, краевой и местный бюджеты)</w:t>
            </w:r>
          </w:p>
        </w:tc>
        <w:tc>
          <w:tcPr>
            <w:tcW w:w="5103" w:type="dxa"/>
          </w:tcPr>
          <w:p w:rsidR="00D72997" w:rsidRDefault="00D72997">
            <w:pPr>
              <w:rPr>
                <w:rFonts w:eastAsia="Calibri"/>
              </w:rPr>
            </w:pPr>
            <w:r>
              <w:rPr>
                <w:rFonts w:eastAsia="Calibri"/>
              </w:rPr>
              <w:t>Обеспечение доступности качественного образования в сельских поселениях района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Большехабыкской СОШ</w:t>
            </w:r>
          </w:p>
        </w:tc>
        <w:tc>
          <w:tcPr>
            <w:tcW w:w="1299" w:type="dxa"/>
          </w:tcPr>
          <w:p w:rsidR="00D72997" w:rsidRDefault="00D72997">
            <w:pPr>
              <w:rPr>
                <w:rFonts w:eastAsia="Calibri"/>
              </w:rPr>
            </w:pPr>
            <w:r>
              <w:rPr>
                <w:rFonts w:eastAsia="Calibri"/>
              </w:rPr>
              <w:t>2020-2021</w:t>
            </w:r>
          </w:p>
        </w:tc>
        <w:tc>
          <w:tcPr>
            <w:tcW w:w="3521" w:type="dxa"/>
          </w:tcPr>
          <w:p w:rsidR="00D72997" w:rsidRDefault="00D72997">
            <w:pPr>
              <w:rPr>
                <w:rFonts w:eastAsia="Calibri"/>
              </w:rPr>
            </w:pPr>
            <w:r>
              <w:rPr>
                <w:rFonts w:eastAsia="Calibri"/>
              </w:rPr>
              <w:t xml:space="preserve">   29,6 млн. руб. (федеральный, краевой и местный бюджеты)</w:t>
            </w:r>
          </w:p>
        </w:tc>
        <w:tc>
          <w:tcPr>
            <w:tcW w:w="5103" w:type="dxa"/>
          </w:tcPr>
          <w:p w:rsidR="00D72997" w:rsidRDefault="00D72997">
            <w:r>
              <w:rPr>
                <w:rFonts w:eastAsia="Calibri"/>
              </w:rPr>
              <w:t>Обеспечение доступности качественного образования в сельских поселениях района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Капитальный ремонт  Идринской  СОШ</w:t>
            </w:r>
          </w:p>
        </w:tc>
        <w:tc>
          <w:tcPr>
            <w:tcW w:w="1299" w:type="dxa"/>
          </w:tcPr>
          <w:p w:rsidR="00D72997" w:rsidRDefault="00D72997">
            <w:pPr>
              <w:rPr>
                <w:rFonts w:eastAsia="Calibri"/>
              </w:rPr>
            </w:pPr>
            <w:r>
              <w:rPr>
                <w:rFonts w:eastAsia="Calibri"/>
              </w:rPr>
              <w:t>2022</w:t>
            </w:r>
          </w:p>
        </w:tc>
        <w:tc>
          <w:tcPr>
            <w:tcW w:w="3521" w:type="dxa"/>
          </w:tcPr>
          <w:p w:rsidR="00D72997" w:rsidRDefault="00D72997">
            <w:pPr>
              <w:rPr>
                <w:rFonts w:eastAsia="Calibri"/>
              </w:rPr>
            </w:pPr>
            <w:r>
              <w:rPr>
                <w:rFonts w:eastAsia="Calibri"/>
              </w:rPr>
              <w:t xml:space="preserve"> 41,3 млн. руб. (федеральный, краевой и местный бюджеты)</w:t>
            </w:r>
          </w:p>
        </w:tc>
        <w:tc>
          <w:tcPr>
            <w:tcW w:w="5103" w:type="dxa"/>
          </w:tcPr>
          <w:p w:rsidR="00D72997" w:rsidRDefault="00D72997">
            <w:r>
              <w:rPr>
                <w:rFonts w:eastAsia="Calibri"/>
              </w:rPr>
              <w:t>Обеспечение доступности качественного образования в сельских поселениях района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Строительство модульных котельных (с. Отрок, с. Никольское, с. Б-Хабык) мощностью 1,3 Гкал одной котельной</w:t>
            </w:r>
          </w:p>
        </w:tc>
        <w:tc>
          <w:tcPr>
            <w:tcW w:w="1299" w:type="dxa"/>
          </w:tcPr>
          <w:p w:rsidR="00D72997" w:rsidRDefault="00D72997">
            <w:pPr>
              <w:rPr>
                <w:rFonts w:eastAsia="Calibri"/>
              </w:rPr>
            </w:pPr>
            <w:r>
              <w:rPr>
                <w:rFonts w:eastAsia="Calibri"/>
              </w:rPr>
              <w:t>2019-2020</w:t>
            </w:r>
          </w:p>
        </w:tc>
        <w:tc>
          <w:tcPr>
            <w:tcW w:w="3521" w:type="dxa"/>
          </w:tcPr>
          <w:p w:rsidR="00D72997" w:rsidRDefault="00D72997">
            <w:pPr>
              <w:rPr>
                <w:rFonts w:eastAsia="Calibri"/>
              </w:rPr>
            </w:pPr>
            <w:r>
              <w:rPr>
                <w:rFonts w:eastAsia="Calibri"/>
              </w:rPr>
              <w:t>27,0 млн. руб. (федеральный, краевой и местный бюджеты)</w:t>
            </w:r>
          </w:p>
        </w:tc>
        <w:tc>
          <w:tcPr>
            <w:tcW w:w="5103" w:type="dxa"/>
          </w:tcPr>
          <w:p w:rsidR="00D72997" w:rsidRDefault="00D72997">
            <w:pPr>
              <w:rPr>
                <w:rFonts w:eastAsia="Calibri"/>
              </w:rPr>
            </w:pPr>
            <w:r>
              <w:rPr>
                <w:color w:val="000000"/>
              </w:rPr>
              <w:t>Обеспечение непрерывного образовательного процесса</w:t>
            </w:r>
            <w:r>
              <w:t>, планируется создать 3 новых рабочих места</w:t>
            </w:r>
          </w:p>
        </w:tc>
      </w:tr>
      <w:tr w:rsidR="00D72997">
        <w:tc>
          <w:tcPr>
            <w:tcW w:w="675" w:type="dxa"/>
          </w:tcPr>
          <w:p w:rsidR="00D72997" w:rsidRDefault="00D72997">
            <w:pPr>
              <w:rPr>
                <w:rFonts w:eastAsia="Calibri"/>
                <w:sz w:val="22"/>
                <w:szCs w:val="22"/>
              </w:rPr>
            </w:pPr>
          </w:p>
        </w:tc>
        <w:tc>
          <w:tcPr>
            <w:tcW w:w="4111" w:type="dxa"/>
          </w:tcPr>
          <w:p w:rsidR="00D72997" w:rsidRDefault="00D72997">
            <w:r>
              <w:t>Капитальный ремонт МБДОУ детский сад №1  "Солнышко"в с. Идринское</w:t>
            </w:r>
          </w:p>
        </w:tc>
        <w:tc>
          <w:tcPr>
            <w:tcW w:w="1299" w:type="dxa"/>
          </w:tcPr>
          <w:p w:rsidR="00D72997" w:rsidRDefault="00D72997">
            <w:pPr>
              <w:rPr>
                <w:rFonts w:eastAsia="Calibri"/>
              </w:rPr>
            </w:pPr>
            <w:r>
              <w:rPr>
                <w:rFonts w:eastAsia="Calibri"/>
              </w:rPr>
              <w:t>2024</w:t>
            </w:r>
          </w:p>
        </w:tc>
        <w:tc>
          <w:tcPr>
            <w:tcW w:w="3521" w:type="dxa"/>
          </w:tcPr>
          <w:p w:rsidR="00D72997" w:rsidRDefault="00D72997">
            <w:pPr>
              <w:rPr>
                <w:rFonts w:eastAsia="Calibri"/>
              </w:rPr>
            </w:pPr>
            <w:r>
              <w:rPr>
                <w:rFonts w:eastAsia="Calibri"/>
              </w:rPr>
              <w:t>15,0 млн. руб. (федеральный, краевой и местный бюджеты)</w:t>
            </w:r>
          </w:p>
        </w:tc>
        <w:tc>
          <w:tcPr>
            <w:tcW w:w="5103" w:type="dxa"/>
          </w:tcPr>
          <w:p w:rsidR="00D72997" w:rsidRDefault="00D72997">
            <w:r>
              <w:t>Обеспечение доступности дошкольного образования на территории района</w:t>
            </w:r>
          </w:p>
        </w:tc>
      </w:tr>
      <w:tr w:rsidR="00D72997">
        <w:tc>
          <w:tcPr>
            <w:tcW w:w="675" w:type="dxa"/>
          </w:tcPr>
          <w:p w:rsidR="00D72997" w:rsidRDefault="00D72997">
            <w:pPr>
              <w:rPr>
                <w:rFonts w:eastAsia="Calibri"/>
                <w:sz w:val="22"/>
                <w:szCs w:val="22"/>
              </w:rPr>
            </w:pPr>
          </w:p>
        </w:tc>
        <w:tc>
          <w:tcPr>
            <w:tcW w:w="4111" w:type="dxa"/>
          </w:tcPr>
          <w:p w:rsidR="00D72997" w:rsidRDefault="00D72997">
            <w:r>
              <w:t>Капитальный ремонт МБОУ дополнительного образования детей Идринский Дом детского творчества</w:t>
            </w:r>
          </w:p>
        </w:tc>
        <w:tc>
          <w:tcPr>
            <w:tcW w:w="1299" w:type="dxa"/>
          </w:tcPr>
          <w:p w:rsidR="00D72997" w:rsidRDefault="00D72997">
            <w:pPr>
              <w:rPr>
                <w:rFonts w:eastAsia="Calibri"/>
              </w:rPr>
            </w:pPr>
            <w:r>
              <w:rPr>
                <w:rFonts w:eastAsia="Calibri"/>
              </w:rPr>
              <w:t>2028</w:t>
            </w:r>
          </w:p>
        </w:tc>
        <w:tc>
          <w:tcPr>
            <w:tcW w:w="3521" w:type="dxa"/>
          </w:tcPr>
          <w:p w:rsidR="00D72997" w:rsidRDefault="00D72997">
            <w:pPr>
              <w:rPr>
                <w:rFonts w:eastAsia="Calibri"/>
              </w:rPr>
            </w:pPr>
            <w:r>
              <w:rPr>
                <w:rFonts w:eastAsia="Calibri"/>
              </w:rPr>
              <w:t>1,5 млн. руб. (федеральный, краевой и местный бюджеты)</w:t>
            </w:r>
          </w:p>
        </w:tc>
        <w:tc>
          <w:tcPr>
            <w:tcW w:w="5103" w:type="dxa"/>
          </w:tcPr>
          <w:p w:rsidR="00D72997" w:rsidRDefault="00D72997">
            <w:r>
              <w:t>Обеспечение доступности дополнительного образования на территории района</w:t>
            </w:r>
          </w:p>
        </w:tc>
      </w:tr>
      <w:tr w:rsidR="00D72997">
        <w:tc>
          <w:tcPr>
            <w:tcW w:w="675" w:type="dxa"/>
          </w:tcPr>
          <w:p w:rsidR="00D72997" w:rsidRDefault="00D72997">
            <w:pPr>
              <w:rPr>
                <w:rFonts w:eastAsia="Calibri"/>
                <w:sz w:val="22"/>
                <w:szCs w:val="22"/>
              </w:rPr>
            </w:pPr>
          </w:p>
        </w:tc>
        <w:tc>
          <w:tcPr>
            <w:tcW w:w="4111" w:type="dxa"/>
          </w:tcPr>
          <w:p w:rsidR="00D72997" w:rsidRDefault="00D72997">
            <w:r>
              <w:t>Капитальный ремонт МБОУ дополнительного образования детей "Идринская детско-юношеская спортивная школа"</w:t>
            </w:r>
          </w:p>
        </w:tc>
        <w:tc>
          <w:tcPr>
            <w:tcW w:w="1299" w:type="dxa"/>
          </w:tcPr>
          <w:p w:rsidR="00D72997" w:rsidRDefault="00D72997">
            <w:pPr>
              <w:rPr>
                <w:rFonts w:eastAsia="Calibri"/>
              </w:rPr>
            </w:pPr>
            <w:r>
              <w:rPr>
                <w:rFonts w:eastAsia="Calibri"/>
              </w:rPr>
              <w:t>2030</w:t>
            </w:r>
          </w:p>
        </w:tc>
        <w:tc>
          <w:tcPr>
            <w:tcW w:w="3521" w:type="dxa"/>
          </w:tcPr>
          <w:p w:rsidR="00D72997" w:rsidRDefault="00D72997">
            <w:pPr>
              <w:rPr>
                <w:rFonts w:eastAsia="Calibri"/>
              </w:rPr>
            </w:pPr>
            <w:r>
              <w:rPr>
                <w:rFonts w:eastAsia="Calibri"/>
              </w:rPr>
              <w:t>1,0 млн. руб. (федеральный, краевой и местный бюджеты)</w:t>
            </w:r>
          </w:p>
        </w:tc>
        <w:tc>
          <w:tcPr>
            <w:tcW w:w="5103" w:type="dxa"/>
          </w:tcPr>
          <w:p w:rsidR="00D72997" w:rsidRDefault="00D72997">
            <w:r>
              <w:t>Обеспечение доступности дополнительного образования на территории района</w:t>
            </w:r>
          </w:p>
        </w:tc>
      </w:tr>
      <w:tr w:rsidR="00D72997">
        <w:tc>
          <w:tcPr>
            <w:tcW w:w="675" w:type="dxa"/>
          </w:tcPr>
          <w:p w:rsidR="00D72997" w:rsidRDefault="00D72997">
            <w:pPr>
              <w:rPr>
                <w:rFonts w:eastAsia="Calibri"/>
                <w:sz w:val="22"/>
                <w:szCs w:val="22"/>
              </w:rPr>
            </w:pPr>
            <w:r>
              <w:rPr>
                <w:rFonts w:eastAsia="Calibri"/>
                <w:sz w:val="22"/>
                <w:szCs w:val="22"/>
              </w:rPr>
              <w:t>2.</w:t>
            </w:r>
          </w:p>
        </w:tc>
        <w:tc>
          <w:tcPr>
            <w:tcW w:w="4111" w:type="dxa"/>
          </w:tcPr>
          <w:p w:rsidR="00D72997" w:rsidRDefault="00D72997">
            <w:pPr>
              <w:rPr>
                <w:rFonts w:eastAsia="Calibri"/>
                <w:b/>
                <w:i/>
                <w:sz w:val="28"/>
                <w:szCs w:val="28"/>
              </w:rPr>
            </w:pPr>
            <w:r>
              <w:rPr>
                <w:rFonts w:eastAsia="Calibri"/>
                <w:b/>
                <w:i/>
                <w:sz w:val="28"/>
                <w:szCs w:val="28"/>
              </w:rPr>
              <w:t>Культура</w:t>
            </w:r>
          </w:p>
        </w:tc>
        <w:tc>
          <w:tcPr>
            <w:tcW w:w="1299" w:type="dxa"/>
          </w:tcPr>
          <w:p w:rsidR="00D72997" w:rsidRDefault="00D72997">
            <w:pPr>
              <w:rPr>
                <w:rFonts w:eastAsia="Calibri"/>
              </w:rPr>
            </w:pPr>
          </w:p>
        </w:tc>
        <w:tc>
          <w:tcPr>
            <w:tcW w:w="3521" w:type="dxa"/>
          </w:tcPr>
          <w:p w:rsidR="00D72997" w:rsidRDefault="00D72997">
            <w:pPr>
              <w:rPr>
                <w:rFonts w:eastAsia="Calibri"/>
              </w:rPr>
            </w:pPr>
          </w:p>
        </w:tc>
        <w:tc>
          <w:tcPr>
            <w:tcW w:w="5103" w:type="dxa"/>
          </w:tcPr>
          <w:p w:rsidR="00D72997" w:rsidRDefault="00D72997">
            <w:pPr>
              <w:rPr>
                <w:rFonts w:eastAsia="Calibri"/>
              </w:rPr>
            </w:pP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strike/>
              </w:rPr>
            </w:pPr>
            <w:r>
              <w:rPr>
                <w:rFonts w:eastAsia="Calibri"/>
              </w:rPr>
              <w:t xml:space="preserve">Капитальный ремонт МБУК МКС филиал СДК с. Екатериновка </w:t>
            </w:r>
          </w:p>
        </w:tc>
        <w:tc>
          <w:tcPr>
            <w:tcW w:w="1299" w:type="dxa"/>
          </w:tcPr>
          <w:p w:rsidR="00D72997" w:rsidRDefault="00D72997">
            <w:pPr>
              <w:rPr>
                <w:rFonts w:eastAsia="Calibri"/>
                <w:strike/>
              </w:rPr>
            </w:pPr>
            <w:r>
              <w:rPr>
                <w:rFonts w:eastAsia="Calibri"/>
              </w:rPr>
              <w:t>2021</w:t>
            </w:r>
          </w:p>
        </w:tc>
        <w:tc>
          <w:tcPr>
            <w:tcW w:w="3521" w:type="dxa"/>
          </w:tcPr>
          <w:p w:rsidR="00D72997" w:rsidRDefault="00D72997">
            <w:pPr>
              <w:rPr>
                <w:rFonts w:eastAsia="Calibri"/>
              </w:rPr>
            </w:pPr>
            <w:r>
              <w:rPr>
                <w:rFonts w:eastAsia="Calibri"/>
              </w:rPr>
              <w:t>7,0 млн. руб.</w:t>
            </w:r>
          </w:p>
          <w:p w:rsidR="00D72997" w:rsidRDefault="00D72997">
            <w:pPr>
              <w:rPr>
                <w:rFonts w:eastAsia="Calibri"/>
                <w:strike/>
              </w:rPr>
            </w:pPr>
            <w:r>
              <w:rPr>
                <w:rFonts w:eastAsia="Calibri"/>
              </w:rPr>
              <w:t>Краевой и местный бюджет</w:t>
            </w:r>
          </w:p>
        </w:tc>
        <w:tc>
          <w:tcPr>
            <w:tcW w:w="5103" w:type="dxa"/>
          </w:tcPr>
          <w:p w:rsidR="00D72997" w:rsidRDefault="00D72997">
            <w:pPr>
              <w:rPr>
                <w:strike/>
              </w:rPr>
            </w:pPr>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pPr>
              <w:rPr>
                <w:strike/>
              </w:rPr>
            </w:pPr>
            <w:r>
              <w:rPr>
                <w:rFonts w:eastAsia="Calibri"/>
              </w:rPr>
              <w:t>Капитальный ремонт МБУК МКС филиал СДК с. Куреж</w:t>
            </w:r>
          </w:p>
        </w:tc>
        <w:tc>
          <w:tcPr>
            <w:tcW w:w="1299" w:type="dxa"/>
          </w:tcPr>
          <w:p w:rsidR="00D72997" w:rsidRDefault="00D72997">
            <w:pPr>
              <w:rPr>
                <w:rFonts w:eastAsia="Calibri"/>
                <w:strike/>
              </w:rPr>
            </w:pPr>
            <w:r>
              <w:rPr>
                <w:rFonts w:eastAsia="Calibri"/>
              </w:rPr>
              <w:t>2022</w:t>
            </w:r>
          </w:p>
        </w:tc>
        <w:tc>
          <w:tcPr>
            <w:tcW w:w="3521" w:type="dxa"/>
          </w:tcPr>
          <w:p w:rsidR="00D72997" w:rsidRDefault="00D72997">
            <w:pPr>
              <w:rPr>
                <w:rFonts w:eastAsia="Calibri"/>
              </w:rPr>
            </w:pPr>
            <w:r>
              <w:rPr>
                <w:rFonts w:eastAsia="Calibri"/>
              </w:rPr>
              <w:t>9,58 млн. руб.</w:t>
            </w:r>
          </w:p>
          <w:p w:rsidR="00D72997" w:rsidRDefault="00D72997">
            <w:pPr>
              <w:rPr>
                <w:strike/>
              </w:rPr>
            </w:pPr>
            <w:r>
              <w:rPr>
                <w:rFonts w:eastAsia="Calibri"/>
              </w:rPr>
              <w:t>Краевой и местный бюджет</w:t>
            </w:r>
          </w:p>
        </w:tc>
        <w:tc>
          <w:tcPr>
            <w:tcW w:w="5103" w:type="dxa"/>
          </w:tcPr>
          <w:p w:rsidR="00D72997" w:rsidRDefault="00D72997">
            <w:pPr>
              <w:rPr>
                <w:strike/>
              </w:rPr>
            </w:pPr>
            <w:r>
              <w:t>Обеспечение реализации прав граждан на участие в культурной жизни и пользование учреждениями культуры</w:t>
            </w:r>
            <w:r>
              <w:rPr>
                <w:strike/>
              </w:rPr>
              <w:t xml:space="preserve"> </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СДК с.Отрок</w:t>
            </w:r>
          </w:p>
        </w:tc>
        <w:tc>
          <w:tcPr>
            <w:tcW w:w="1299" w:type="dxa"/>
          </w:tcPr>
          <w:p w:rsidR="00D72997" w:rsidRDefault="00D72997">
            <w:pPr>
              <w:rPr>
                <w:rFonts w:eastAsia="Calibri"/>
              </w:rPr>
            </w:pPr>
            <w:r>
              <w:rPr>
                <w:rFonts w:eastAsia="Calibri"/>
              </w:rPr>
              <w:t>2027</w:t>
            </w:r>
          </w:p>
        </w:tc>
        <w:tc>
          <w:tcPr>
            <w:tcW w:w="3521" w:type="dxa"/>
          </w:tcPr>
          <w:p w:rsidR="00D72997" w:rsidRDefault="00D72997">
            <w:pPr>
              <w:rPr>
                <w:rFonts w:eastAsia="Calibri"/>
              </w:rPr>
            </w:pPr>
            <w:r>
              <w:rPr>
                <w:rFonts w:eastAsia="Calibri"/>
              </w:rPr>
              <w:t>8,5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pPr>
              <w:rPr>
                <w:strike/>
              </w:rPr>
            </w:pPr>
            <w:r>
              <w:rPr>
                <w:rFonts w:eastAsia="Calibri"/>
              </w:rPr>
              <w:t xml:space="preserve">Капитальный ремонт МБУК МКС филиал СДК с. Новотроицкое </w:t>
            </w:r>
          </w:p>
        </w:tc>
        <w:tc>
          <w:tcPr>
            <w:tcW w:w="1299" w:type="dxa"/>
          </w:tcPr>
          <w:p w:rsidR="00D72997" w:rsidRDefault="00D72997">
            <w:pPr>
              <w:rPr>
                <w:rFonts w:eastAsia="Calibri"/>
                <w:strike/>
              </w:rPr>
            </w:pPr>
            <w:r>
              <w:rPr>
                <w:rFonts w:eastAsia="Calibri"/>
              </w:rPr>
              <w:t>2025</w:t>
            </w:r>
          </w:p>
        </w:tc>
        <w:tc>
          <w:tcPr>
            <w:tcW w:w="3521" w:type="dxa"/>
          </w:tcPr>
          <w:p w:rsidR="00D72997" w:rsidRDefault="00D72997">
            <w:pPr>
              <w:rPr>
                <w:rFonts w:eastAsia="Calibri"/>
              </w:rPr>
            </w:pPr>
            <w:r>
              <w:rPr>
                <w:rFonts w:eastAsia="Calibri"/>
              </w:rPr>
              <w:t>5,97 млн. руб.</w:t>
            </w:r>
          </w:p>
          <w:p w:rsidR="00D72997" w:rsidRDefault="00D72997">
            <w:pPr>
              <w:rPr>
                <w:strike/>
              </w:rPr>
            </w:pPr>
            <w:r>
              <w:rPr>
                <w:rFonts w:eastAsia="Calibri"/>
              </w:rPr>
              <w:t>Краевой и местный бюджет</w:t>
            </w:r>
          </w:p>
        </w:tc>
        <w:tc>
          <w:tcPr>
            <w:tcW w:w="5103" w:type="dxa"/>
          </w:tcPr>
          <w:p w:rsidR="00D72997" w:rsidRDefault="00D72997">
            <w:pPr>
              <w:rPr>
                <w:strike/>
              </w:rPr>
            </w:pPr>
            <w:r>
              <w:t>Обеспечение реализации прав граждан на участие в культурной жизни и пользование учреждениями культуры</w:t>
            </w:r>
            <w:r>
              <w:rPr>
                <w:strike/>
              </w:rPr>
              <w:t xml:space="preserve"> </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СДК с. Большой Хабык</w:t>
            </w:r>
          </w:p>
        </w:tc>
        <w:tc>
          <w:tcPr>
            <w:tcW w:w="1299" w:type="dxa"/>
          </w:tcPr>
          <w:p w:rsidR="00D72997" w:rsidRDefault="00D72997">
            <w:pPr>
              <w:rPr>
                <w:rFonts w:eastAsia="Calibri"/>
              </w:rPr>
            </w:pPr>
            <w:r>
              <w:rPr>
                <w:rFonts w:eastAsia="Calibri"/>
              </w:rPr>
              <w:t>2020</w:t>
            </w:r>
          </w:p>
        </w:tc>
        <w:tc>
          <w:tcPr>
            <w:tcW w:w="3521" w:type="dxa"/>
          </w:tcPr>
          <w:p w:rsidR="00D72997" w:rsidRDefault="00D72997">
            <w:pPr>
              <w:rPr>
                <w:rFonts w:eastAsia="Calibri"/>
              </w:rPr>
            </w:pPr>
            <w:r>
              <w:rPr>
                <w:rFonts w:eastAsia="Calibri"/>
              </w:rPr>
              <w:t>7,5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Строительство модульного здания для музея</w:t>
            </w:r>
          </w:p>
        </w:tc>
        <w:tc>
          <w:tcPr>
            <w:tcW w:w="1299" w:type="dxa"/>
          </w:tcPr>
          <w:p w:rsidR="00D72997" w:rsidRDefault="00D72997">
            <w:pPr>
              <w:rPr>
                <w:rFonts w:eastAsia="Calibri"/>
              </w:rPr>
            </w:pPr>
            <w:r>
              <w:rPr>
                <w:rFonts w:eastAsia="Calibri"/>
              </w:rPr>
              <w:t>2025</w:t>
            </w:r>
          </w:p>
        </w:tc>
        <w:tc>
          <w:tcPr>
            <w:tcW w:w="3521" w:type="dxa"/>
          </w:tcPr>
          <w:p w:rsidR="00D72997" w:rsidRDefault="00D72997">
            <w:pPr>
              <w:rPr>
                <w:rFonts w:eastAsia="Calibri"/>
              </w:rPr>
            </w:pPr>
            <w:r>
              <w:rPr>
                <w:rFonts w:eastAsia="Calibri"/>
              </w:rPr>
              <w:t>30,0 млн. руб.</w:t>
            </w:r>
          </w:p>
          <w:p w:rsidR="00D72997" w:rsidRDefault="00D72997">
            <w:r>
              <w:rPr>
                <w:rFonts w:eastAsia="Calibri"/>
              </w:rPr>
              <w:t>Краевой и местный бюджет</w:t>
            </w:r>
          </w:p>
        </w:tc>
        <w:tc>
          <w:tcPr>
            <w:tcW w:w="5103" w:type="dxa"/>
          </w:tcPr>
          <w:p w:rsidR="00D72997" w:rsidRDefault="00D72997">
            <w:r>
              <w:t>Сохранение культурно- исторического наследия Идринского района, сохранение обычаев и традиций народов, проживающих на территории района</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 xml:space="preserve">Капитальный ремонт МБУК МКС филиал СДК с. Большая Салба </w:t>
            </w:r>
          </w:p>
        </w:tc>
        <w:tc>
          <w:tcPr>
            <w:tcW w:w="1299" w:type="dxa"/>
          </w:tcPr>
          <w:p w:rsidR="00D72997" w:rsidRDefault="00D72997">
            <w:pPr>
              <w:rPr>
                <w:rFonts w:eastAsia="Calibri"/>
              </w:rPr>
            </w:pPr>
            <w:r>
              <w:rPr>
                <w:rFonts w:eastAsia="Calibri"/>
              </w:rPr>
              <w:t>2029</w:t>
            </w:r>
          </w:p>
        </w:tc>
        <w:tc>
          <w:tcPr>
            <w:tcW w:w="3521" w:type="dxa"/>
          </w:tcPr>
          <w:p w:rsidR="00D72997" w:rsidRDefault="00D72997">
            <w:pPr>
              <w:rPr>
                <w:rFonts w:eastAsia="Calibri"/>
              </w:rPr>
            </w:pPr>
            <w:r>
              <w:rPr>
                <w:rFonts w:eastAsia="Calibri"/>
              </w:rPr>
              <w:t>9,6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СДК с. Большой  Телек (система отопления)</w:t>
            </w:r>
          </w:p>
        </w:tc>
        <w:tc>
          <w:tcPr>
            <w:tcW w:w="1299" w:type="dxa"/>
          </w:tcPr>
          <w:p w:rsidR="00D72997" w:rsidRDefault="00D72997">
            <w:pPr>
              <w:rPr>
                <w:rFonts w:eastAsia="Calibri"/>
              </w:rPr>
            </w:pPr>
            <w:r>
              <w:rPr>
                <w:rFonts w:eastAsia="Calibri"/>
              </w:rPr>
              <w:t>2023</w:t>
            </w:r>
          </w:p>
        </w:tc>
        <w:tc>
          <w:tcPr>
            <w:tcW w:w="3521" w:type="dxa"/>
          </w:tcPr>
          <w:p w:rsidR="00D72997" w:rsidRDefault="00D72997">
            <w:pPr>
              <w:rPr>
                <w:rFonts w:eastAsia="Calibri"/>
              </w:rPr>
            </w:pPr>
            <w:r>
              <w:rPr>
                <w:rFonts w:eastAsia="Calibri"/>
              </w:rPr>
              <w:t>1,5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СДК с. Никольское 9 перевод на твердое топливо)</w:t>
            </w:r>
          </w:p>
        </w:tc>
        <w:tc>
          <w:tcPr>
            <w:tcW w:w="1299" w:type="dxa"/>
          </w:tcPr>
          <w:p w:rsidR="00D72997" w:rsidRDefault="00D72997">
            <w:pPr>
              <w:rPr>
                <w:rFonts w:eastAsia="Calibri"/>
              </w:rPr>
            </w:pPr>
            <w:r>
              <w:rPr>
                <w:rFonts w:eastAsia="Calibri"/>
              </w:rPr>
              <w:t>2022</w:t>
            </w:r>
          </w:p>
        </w:tc>
        <w:tc>
          <w:tcPr>
            <w:tcW w:w="3521" w:type="dxa"/>
          </w:tcPr>
          <w:p w:rsidR="00D72997" w:rsidRDefault="00D72997">
            <w:pPr>
              <w:rPr>
                <w:rFonts w:eastAsia="Calibri"/>
              </w:rPr>
            </w:pPr>
            <w:r>
              <w:rPr>
                <w:rFonts w:eastAsia="Calibri"/>
              </w:rPr>
              <w:t>4,0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СДК п.Сибирь</w:t>
            </w:r>
          </w:p>
        </w:tc>
        <w:tc>
          <w:tcPr>
            <w:tcW w:w="1299" w:type="dxa"/>
          </w:tcPr>
          <w:p w:rsidR="00D72997" w:rsidRDefault="00D72997">
            <w:pPr>
              <w:rPr>
                <w:rFonts w:eastAsia="Calibri"/>
              </w:rPr>
            </w:pPr>
            <w:r>
              <w:rPr>
                <w:rFonts w:eastAsia="Calibri"/>
              </w:rPr>
              <w:t>2026</w:t>
            </w:r>
          </w:p>
        </w:tc>
        <w:tc>
          <w:tcPr>
            <w:tcW w:w="3521" w:type="dxa"/>
          </w:tcPr>
          <w:p w:rsidR="00D72997" w:rsidRDefault="00D72997">
            <w:pPr>
              <w:rPr>
                <w:rFonts w:eastAsia="Calibri"/>
              </w:rPr>
            </w:pPr>
            <w:r>
              <w:rPr>
                <w:rFonts w:eastAsia="Calibri"/>
              </w:rPr>
              <w:t>5,9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СДК д. Малый Хабык</w:t>
            </w:r>
          </w:p>
        </w:tc>
        <w:tc>
          <w:tcPr>
            <w:tcW w:w="1299" w:type="dxa"/>
          </w:tcPr>
          <w:p w:rsidR="00D72997" w:rsidRDefault="00D72997">
            <w:pPr>
              <w:rPr>
                <w:rFonts w:eastAsia="Calibri"/>
              </w:rPr>
            </w:pPr>
            <w:r>
              <w:rPr>
                <w:rFonts w:eastAsia="Calibri"/>
              </w:rPr>
              <w:t>2021</w:t>
            </w:r>
          </w:p>
        </w:tc>
        <w:tc>
          <w:tcPr>
            <w:tcW w:w="3521" w:type="dxa"/>
          </w:tcPr>
          <w:p w:rsidR="00D72997" w:rsidRDefault="00D72997">
            <w:pPr>
              <w:rPr>
                <w:rFonts w:eastAsia="Calibri"/>
              </w:rPr>
            </w:pPr>
            <w:r>
              <w:rPr>
                <w:rFonts w:eastAsia="Calibri"/>
              </w:rPr>
              <w:t>10,0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 xml:space="preserve"> Капитальный ремонт МБУК МКС филиал СДК с. Новоберезовка</w:t>
            </w:r>
          </w:p>
        </w:tc>
        <w:tc>
          <w:tcPr>
            <w:tcW w:w="1299" w:type="dxa"/>
          </w:tcPr>
          <w:p w:rsidR="00D72997" w:rsidRDefault="00D72997">
            <w:pPr>
              <w:rPr>
                <w:rFonts w:eastAsia="Calibri"/>
              </w:rPr>
            </w:pPr>
            <w:r>
              <w:rPr>
                <w:rFonts w:eastAsia="Calibri"/>
              </w:rPr>
              <w:t>2030</w:t>
            </w:r>
          </w:p>
        </w:tc>
        <w:tc>
          <w:tcPr>
            <w:tcW w:w="3521" w:type="dxa"/>
          </w:tcPr>
          <w:p w:rsidR="00D72997" w:rsidRDefault="00D72997">
            <w:pPr>
              <w:rPr>
                <w:rFonts w:eastAsia="Calibri"/>
              </w:rPr>
            </w:pPr>
            <w:r>
              <w:rPr>
                <w:rFonts w:eastAsia="Calibri"/>
              </w:rPr>
              <w:t>3,0 млн. руб.</w:t>
            </w:r>
          </w:p>
          <w:p w:rsidR="00D72997" w:rsidRDefault="00D72997">
            <w:r>
              <w:rPr>
                <w:rFonts w:eastAsia="Calibri"/>
              </w:rPr>
              <w:t xml:space="preserve"> 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с.Отрок КДО СК д. Козино</w:t>
            </w:r>
          </w:p>
        </w:tc>
        <w:tc>
          <w:tcPr>
            <w:tcW w:w="1299" w:type="dxa"/>
          </w:tcPr>
          <w:p w:rsidR="00D72997" w:rsidRDefault="00D72997">
            <w:pPr>
              <w:rPr>
                <w:rFonts w:eastAsia="Calibri"/>
              </w:rPr>
            </w:pPr>
            <w:r>
              <w:rPr>
                <w:rFonts w:eastAsia="Calibri"/>
              </w:rPr>
              <w:t>2028</w:t>
            </w:r>
          </w:p>
        </w:tc>
        <w:tc>
          <w:tcPr>
            <w:tcW w:w="3521" w:type="dxa"/>
          </w:tcPr>
          <w:p w:rsidR="00D72997" w:rsidRDefault="00D72997">
            <w:pPr>
              <w:rPr>
                <w:rFonts w:eastAsia="Calibri"/>
              </w:rPr>
            </w:pPr>
            <w:r>
              <w:rPr>
                <w:rFonts w:eastAsia="Calibri"/>
              </w:rPr>
              <w:t>4,0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МБС Идринского района филиал поселенческая библиотека с. Романовка</w:t>
            </w:r>
          </w:p>
        </w:tc>
        <w:tc>
          <w:tcPr>
            <w:tcW w:w="1299" w:type="dxa"/>
          </w:tcPr>
          <w:p w:rsidR="00D72997" w:rsidRDefault="00D72997">
            <w:pPr>
              <w:rPr>
                <w:rFonts w:eastAsia="Calibri"/>
              </w:rPr>
            </w:pPr>
            <w:r>
              <w:rPr>
                <w:rFonts w:eastAsia="Calibri"/>
              </w:rPr>
              <w:t>2023</w:t>
            </w:r>
          </w:p>
        </w:tc>
        <w:tc>
          <w:tcPr>
            <w:tcW w:w="3521" w:type="dxa"/>
          </w:tcPr>
          <w:p w:rsidR="00D72997" w:rsidRDefault="00D72997">
            <w:pPr>
              <w:rPr>
                <w:rFonts w:eastAsia="Calibri"/>
              </w:rPr>
            </w:pPr>
            <w:r>
              <w:rPr>
                <w:rFonts w:eastAsia="Calibri"/>
              </w:rPr>
              <w:t>15,0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с.Романовка КДО СК д. Иннокентьевка</w:t>
            </w:r>
          </w:p>
        </w:tc>
        <w:tc>
          <w:tcPr>
            <w:tcW w:w="1299" w:type="dxa"/>
          </w:tcPr>
          <w:p w:rsidR="00D72997" w:rsidRDefault="00D72997">
            <w:pPr>
              <w:rPr>
                <w:rFonts w:eastAsia="Calibri"/>
              </w:rPr>
            </w:pPr>
            <w:r>
              <w:rPr>
                <w:rFonts w:eastAsia="Calibri"/>
              </w:rPr>
              <w:t>2027</w:t>
            </w:r>
          </w:p>
        </w:tc>
        <w:tc>
          <w:tcPr>
            <w:tcW w:w="3521" w:type="dxa"/>
          </w:tcPr>
          <w:p w:rsidR="00D72997" w:rsidRDefault="00D72997">
            <w:pPr>
              <w:rPr>
                <w:rFonts w:eastAsia="Calibri"/>
              </w:rPr>
            </w:pPr>
            <w:r>
              <w:rPr>
                <w:rFonts w:eastAsia="Calibri"/>
              </w:rPr>
              <w:t>5,0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п. Добромысловский КДО СК д. Октябрь</w:t>
            </w:r>
          </w:p>
        </w:tc>
        <w:tc>
          <w:tcPr>
            <w:tcW w:w="1299" w:type="dxa"/>
          </w:tcPr>
          <w:p w:rsidR="00D72997" w:rsidRDefault="00D72997">
            <w:pPr>
              <w:rPr>
                <w:rFonts w:eastAsia="Calibri"/>
              </w:rPr>
            </w:pPr>
            <w:r>
              <w:rPr>
                <w:rFonts w:eastAsia="Calibri"/>
              </w:rPr>
              <w:t>2030</w:t>
            </w:r>
          </w:p>
        </w:tc>
        <w:tc>
          <w:tcPr>
            <w:tcW w:w="3521" w:type="dxa"/>
          </w:tcPr>
          <w:p w:rsidR="00D72997" w:rsidRDefault="00D72997">
            <w:pPr>
              <w:rPr>
                <w:rFonts w:eastAsia="Calibri"/>
              </w:rPr>
            </w:pPr>
            <w:r>
              <w:rPr>
                <w:rFonts w:eastAsia="Calibri"/>
              </w:rPr>
              <w:t>6,0 млн. руб.</w:t>
            </w:r>
          </w:p>
          <w:p w:rsidR="00D72997" w:rsidRDefault="00D72997">
            <w:r>
              <w:rPr>
                <w:rFonts w:eastAsia="Calibri"/>
              </w:rPr>
              <w:t>Краевой и местный бюджет</w:t>
            </w:r>
          </w:p>
        </w:tc>
        <w:tc>
          <w:tcPr>
            <w:tcW w:w="5103" w:type="dxa"/>
          </w:tcPr>
          <w:p w:rsidR="00D72997" w:rsidRDefault="00D72997">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 xml:space="preserve">Капитальный ремонт МБУК МКС Филиал п. Добромысловский КДО СК п. Майский </w:t>
            </w:r>
          </w:p>
        </w:tc>
        <w:tc>
          <w:tcPr>
            <w:tcW w:w="1299" w:type="dxa"/>
          </w:tcPr>
          <w:p w:rsidR="00D72997" w:rsidRDefault="00D72997">
            <w:pPr>
              <w:rPr>
                <w:rFonts w:eastAsia="Calibri"/>
              </w:rPr>
            </w:pPr>
            <w:r>
              <w:rPr>
                <w:rFonts w:eastAsia="Calibri"/>
              </w:rPr>
              <w:t>2028</w:t>
            </w:r>
          </w:p>
        </w:tc>
        <w:tc>
          <w:tcPr>
            <w:tcW w:w="3521" w:type="dxa"/>
          </w:tcPr>
          <w:p w:rsidR="00D72997" w:rsidRDefault="00D72997">
            <w:pPr>
              <w:rPr>
                <w:rFonts w:eastAsia="Calibri"/>
              </w:rPr>
            </w:pPr>
            <w:r>
              <w:rPr>
                <w:rFonts w:eastAsia="Calibri"/>
              </w:rPr>
              <w:t>6,0 млн. руб.</w:t>
            </w:r>
          </w:p>
          <w:p w:rsidR="00D72997" w:rsidRDefault="00D72997">
            <w:r>
              <w:rPr>
                <w:rFonts w:eastAsia="Calibri"/>
              </w:rPr>
              <w:t>Краевой и местный бюджет</w:t>
            </w:r>
          </w:p>
        </w:tc>
        <w:tc>
          <w:tcPr>
            <w:tcW w:w="5103" w:type="dxa"/>
          </w:tcPr>
          <w:p w:rsidR="00D72997" w:rsidRDefault="00D72997">
            <w:pPr>
              <w:jc w:val="both"/>
              <w:rPr>
                <w:rFonts w:eastAsia="Calibri"/>
              </w:rPr>
            </w:pPr>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 xml:space="preserve">Капитальный ремонт МБУК МКС Филиал п. Сибирь КДО СК п. Восточный </w:t>
            </w:r>
          </w:p>
        </w:tc>
        <w:tc>
          <w:tcPr>
            <w:tcW w:w="1299" w:type="dxa"/>
          </w:tcPr>
          <w:p w:rsidR="00D72997" w:rsidRDefault="00D72997">
            <w:pPr>
              <w:rPr>
                <w:rFonts w:eastAsia="Calibri"/>
              </w:rPr>
            </w:pPr>
            <w:r>
              <w:rPr>
                <w:rFonts w:eastAsia="Calibri"/>
              </w:rPr>
              <w:t>2029</w:t>
            </w:r>
          </w:p>
        </w:tc>
        <w:tc>
          <w:tcPr>
            <w:tcW w:w="3521" w:type="dxa"/>
          </w:tcPr>
          <w:p w:rsidR="00D72997" w:rsidRDefault="00D72997">
            <w:pPr>
              <w:rPr>
                <w:rFonts w:eastAsia="Calibri"/>
              </w:rPr>
            </w:pPr>
            <w:r>
              <w:rPr>
                <w:rFonts w:eastAsia="Calibri"/>
              </w:rPr>
              <w:t>4,5 млн. руб.</w:t>
            </w:r>
          </w:p>
          <w:p w:rsidR="00D72997" w:rsidRDefault="00D72997">
            <w:r>
              <w:rPr>
                <w:rFonts w:eastAsia="Calibri"/>
              </w:rPr>
              <w:t>Краевой и местный бюджет</w:t>
            </w:r>
          </w:p>
        </w:tc>
        <w:tc>
          <w:tcPr>
            <w:tcW w:w="5103" w:type="dxa"/>
          </w:tcPr>
          <w:p w:rsidR="00D72997" w:rsidRDefault="00D72997">
            <w:pPr>
              <w:jc w:val="both"/>
              <w:rPr>
                <w:rFonts w:eastAsia="Calibri"/>
              </w:rPr>
            </w:pPr>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Филиал с.Большая Салба КДО СК д. Средняя Салба</w:t>
            </w:r>
          </w:p>
        </w:tc>
        <w:tc>
          <w:tcPr>
            <w:tcW w:w="1299" w:type="dxa"/>
          </w:tcPr>
          <w:p w:rsidR="00D72997" w:rsidRDefault="00D72997">
            <w:pPr>
              <w:rPr>
                <w:rFonts w:eastAsia="Calibri"/>
              </w:rPr>
            </w:pPr>
            <w:r>
              <w:rPr>
                <w:rFonts w:eastAsia="Calibri"/>
              </w:rPr>
              <w:t>2025</w:t>
            </w:r>
          </w:p>
        </w:tc>
        <w:tc>
          <w:tcPr>
            <w:tcW w:w="3521" w:type="dxa"/>
          </w:tcPr>
          <w:p w:rsidR="00D72997" w:rsidRDefault="00D72997">
            <w:pPr>
              <w:rPr>
                <w:rFonts w:eastAsia="Calibri"/>
              </w:rPr>
            </w:pPr>
            <w:r>
              <w:rPr>
                <w:rFonts w:eastAsia="Calibri"/>
              </w:rPr>
              <w:t>5,8 млн. руб.</w:t>
            </w:r>
          </w:p>
          <w:p w:rsidR="00D72997" w:rsidRDefault="00D72997">
            <w:r>
              <w:rPr>
                <w:rFonts w:eastAsia="Calibri"/>
              </w:rPr>
              <w:t>Краевой и местный бюджет</w:t>
            </w:r>
          </w:p>
        </w:tc>
        <w:tc>
          <w:tcPr>
            <w:tcW w:w="5103" w:type="dxa"/>
          </w:tcPr>
          <w:p w:rsidR="00D72997" w:rsidRDefault="00D72997">
            <w:pPr>
              <w:jc w:val="both"/>
              <w:rPr>
                <w:rFonts w:eastAsia="Calibri"/>
              </w:rPr>
            </w:pPr>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 xml:space="preserve">Капитальный ремонт МБУК МКС Филиал с.Романовка КДО СК д. Королевка </w:t>
            </w:r>
          </w:p>
        </w:tc>
        <w:tc>
          <w:tcPr>
            <w:tcW w:w="1299" w:type="dxa"/>
          </w:tcPr>
          <w:p w:rsidR="00D72997" w:rsidRDefault="00D72997">
            <w:pPr>
              <w:rPr>
                <w:rFonts w:eastAsia="Calibri"/>
              </w:rPr>
            </w:pPr>
            <w:r>
              <w:rPr>
                <w:rFonts w:eastAsia="Calibri"/>
              </w:rPr>
              <w:t>2028</w:t>
            </w:r>
          </w:p>
        </w:tc>
        <w:tc>
          <w:tcPr>
            <w:tcW w:w="3521" w:type="dxa"/>
          </w:tcPr>
          <w:p w:rsidR="00D72997" w:rsidRDefault="00D72997">
            <w:pPr>
              <w:rPr>
                <w:rFonts w:eastAsia="Calibri"/>
              </w:rPr>
            </w:pPr>
            <w:r>
              <w:rPr>
                <w:rFonts w:eastAsia="Calibri"/>
              </w:rPr>
              <w:t>5,0 млн. руб.</w:t>
            </w:r>
          </w:p>
          <w:p w:rsidR="00D72997" w:rsidRDefault="00D72997">
            <w:pPr>
              <w:rPr>
                <w:rFonts w:eastAsia="Calibri"/>
              </w:rPr>
            </w:pPr>
            <w:r>
              <w:rPr>
                <w:rFonts w:eastAsia="Calibri"/>
              </w:rPr>
              <w:t>Краевой и местный бюджет</w:t>
            </w:r>
          </w:p>
        </w:tc>
        <w:tc>
          <w:tcPr>
            <w:tcW w:w="5103" w:type="dxa"/>
          </w:tcPr>
          <w:p w:rsidR="00D72997" w:rsidRDefault="00D72997">
            <w:pPr>
              <w:jc w:val="both"/>
            </w:pPr>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Межпоселенческая библиотека с. Идринское</w:t>
            </w:r>
          </w:p>
        </w:tc>
        <w:tc>
          <w:tcPr>
            <w:tcW w:w="1299" w:type="dxa"/>
          </w:tcPr>
          <w:p w:rsidR="00D72997" w:rsidRDefault="00D72997">
            <w:pPr>
              <w:rPr>
                <w:rFonts w:eastAsia="Calibri"/>
              </w:rPr>
            </w:pPr>
            <w:r>
              <w:rPr>
                <w:rFonts w:eastAsia="Calibri"/>
              </w:rPr>
              <w:t>2021</w:t>
            </w:r>
          </w:p>
        </w:tc>
        <w:tc>
          <w:tcPr>
            <w:tcW w:w="3521" w:type="dxa"/>
          </w:tcPr>
          <w:p w:rsidR="00D72997" w:rsidRDefault="00D72997">
            <w:pPr>
              <w:rPr>
                <w:rFonts w:eastAsia="Calibri"/>
              </w:rPr>
            </w:pPr>
            <w:r>
              <w:rPr>
                <w:rFonts w:eastAsia="Calibri"/>
              </w:rPr>
              <w:t>15,0 млн. руб.</w:t>
            </w:r>
          </w:p>
          <w:p w:rsidR="00D72997" w:rsidRDefault="00D72997">
            <w:r>
              <w:rPr>
                <w:rFonts w:eastAsia="Calibri"/>
              </w:rPr>
              <w:t>Краевой и местный бюджет</w:t>
            </w:r>
          </w:p>
        </w:tc>
        <w:tc>
          <w:tcPr>
            <w:tcW w:w="5103" w:type="dxa"/>
          </w:tcPr>
          <w:p w:rsidR="00D72997" w:rsidRDefault="00D72997">
            <w:pPr>
              <w:jc w:val="both"/>
              <w:rPr>
                <w:rFonts w:eastAsia="Calibri"/>
              </w:rPr>
            </w:pPr>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r>
              <w:rPr>
                <w:rFonts w:eastAsia="Calibri"/>
              </w:rPr>
              <w:t>Капитальный ремонт МБУК   МКС  РДК</w:t>
            </w:r>
          </w:p>
        </w:tc>
        <w:tc>
          <w:tcPr>
            <w:tcW w:w="1299" w:type="dxa"/>
          </w:tcPr>
          <w:p w:rsidR="00D72997" w:rsidRDefault="00D72997">
            <w:pPr>
              <w:rPr>
                <w:rFonts w:eastAsia="Calibri"/>
              </w:rPr>
            </w:pPr>
            <w:r>
              <w:rPr>
                <w:rFonts w:eastAsia="Calibri"/>
              </w:rPr>
              <w:t>2024</w:t>
            </w:r>
          </w:p>
        </w:tc>
        <w:tc>
          <w:tcPr>
            <w:tcW w:w="3521" w:type="dxa"/>
          </w:tcPr>
          <w:p w:rsidR="00D72997" w:rsidRDefault="00D72997">
            <w:pPr>
              <w:rPr>
                <w:rFonts w:eastAsia="Calibri"/>
              </w:rPr>
            </w:pPr>
            <w:r>
              <w:rPr>
                <w:rFonts w:eastAsia="Calibri"/>
              </w:rPr>
              <w:t>25,0 млн. руб.</w:t>
            </w:r>
          </w:p>
          <w:p w:rsidR="00D72997" w:rsidRDefault="00D72997">
            <w:r>
              <w:rPr>
                <w:rFonts w:eastAsia="Calibri"/>
              </w:rPr>
              <w:t>Краевой и местный бюджет</w:t>
            </w:r>
          </w:p>
        </w:tc>
        <w:tc>
          <w:tcPr>
            <w:tcW w:w="5103" w:type="dxa"/>
          </w:tcPr>
          <w:p w:rsidR="00D72997" w:rsidRDefault="00D72997">
            <w:pPr>
              <w:jc w:val="both"/>
              <w:rPr>
                <w:rFonts w:eastAsia="Calibri"/>
              </w:rPr>
            </w:pPr>
            <w:r>
              <w:t>Обеспечение реализации прав граждан на участие в культурной жизни и пользование учреждениями культуры</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Строительство культурно-досугового учреждения (клуба)  в селе Б-Кнышы</w:t>
            </w:r>
          </w:p>
        </w:tc>
        <w:tc>
          <w:tcPr>
            <w:tcW w:w="1299" w:type="dxa"/>
          </w:tcPr>
          <w:p w:rsidR="00D72997" w:rsidRDefault="00D72997">
            <w:pPr>
              <w:rPr>
                <w:rFonts w:eastAsia="Calibri"/>
              </w:rPr>
            </w:pPr>
            <w:r>
              <w:rPr>
                <w:rFonts w:eastAsia="Calibri"/>
              </w:rPr>
              <w:t>2024-2025</w:t>
            </w:r>
          </w:p>
        </w:tc>
        <w:tc>
          <w:tcPr>
            <w:tcW w:w="3521" w:type="dxa"/>
          </w:tcPr>
          <w:p w:rsidR="00D72997" w:rsidRDefault="00D72997">
            <w:pPr>
              <w:rPr>
                <w:rFonts w:eastAsia="Calibri"/>
              </w:rPr>
            </w:pPr>
            <w:r>
              <w:rPr>
                <w:rFonts w:eastAsia="Calibri"/>
              </w:rPr>
              <w:t>30,0 млн. руб.</w:t>
            </w:r>
          </w:p>
        </w:tc>
        <w:tc>
          <w:tcPr>
            <w:tcW w:w="5103" w:type="dxa"/>
          </w:tcPr>
          <w:p w:rsidR="00D72997" w:rsidRDefault="00D72997">
            <w:r>
              <w:t>Обеспечение реализации прав граждан на участие в культурной жизни, планируется создать 2 новых рабочих места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Строительство культурно-досугового учреждения (клуб) в  поселке Центральный</w:t>
            </w:r>
          </w:p>
        </w:tc>
        <w:tc>
          <w:tcPr>
            <w:tcW w:w="1299" w:type="dxa"/>
          </w:tcPr>
          <w:p w:rsidR="00D72997" w:rsidRDefault="00D72997">
            <w:pPr>
              <w:rPr>
                <w:rFonts w:eastAsia="Calibri"/>
              </w:rPr>
            </w:pPr>
            <w:r>
              <w:rPr>
                <w:rFonts w:eastAsia="Calibri"/>
              </w:rPr>
              <w:t>2025-2026</w:t>
            </w:r>
          </w:p>
        </w:tc>
        <w:tc>
          <w:tcPr>
            <w:tcW w:w="3521" w:type="dxa"/>
          </w:tcPr>
          <w:p w:rsidR="00D72997" w:rsidRDefault="00D72997">
            <w:pPr>
              <w:rPr>
                <w:rFonts w:eastAsia="Calibri"/>
              </w:rPr>
            </w:pPr>
            <w:r>
              <w:rPr>
                <w:rFonts w:eastAsia="Calibri"/>
              </w:rPr>
              <w:t>30,0 млн. руб.</w:t>
            </w:r>
          </w:p>
        </w:tc>
        <w:tc>
          <w:tcPr>
            <w:tcW w:w="5103" w:type="dxa"/>
          </w:tcPr>
          <w:p w:rsidR="00D72997" w:rsidRDefault="00D72997">
            <w:r>
              <w:t>Обеспечение реализации прав граждан на участие в культурной жизни, планируется создать 2 новых рабочих места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Строительство здания для ДШИ</w:t>
            </w:r>
          </w:p>
        </w:tc>
        <w:tc>
          <w:tcPr>
            <w:tcW w:w="1299" w:type="dxa"/>
          </w:tcPr>
          <w:p w:rsidR="00D72997" w:rsidRDefault="00D72997">
            <w:pPr>
              <w:rPr>
                <w:rFonts w:eastAsia="Calibri"/>
              </w:rPr>
            </w:pPr>
            <w:r>
              <w:rPr>
                <w:rFonts w:eastAsia="Calibri"/>
              </w:rPr>
              <w:t>2024</w:t>
            </w:r>
          </w:p>
        </w:tc>
        <w:tc>
          <w:tcPr>
            <w:tcW w:w="3521" w:type="dxa"/>
          </w:tcPr>
          <w:p w:rsidR="00D72997" w:rsidRDefault="00D72997">
            <w:pPr>
              <w:rPr>
                <w:rFonts w:eastAsia="Calibri"/>
              </w:rPr>
            </w:pPr>
            <w:r>
              <w:rPr>
                <w:rFonts w:eastAsia="Calibri"/>
              </w:rPr>
              <w:t>55,0 млн. руб.</w:t>
            </w:r>
          </w:p>
        </w:tc>
        <w:tc>
          <w:tcPr>
            <w:tcW w:w="5103" w:type="dxa"/>
          </w:tcPr>
          <w:p w:rsidR="00D72997" w:rsidRDefault="00D72997">
            <w:r>
              <w:t>Удовлетворение объема полных потребностей жителей района в получении дополнительного образования в сфере культуры и искусства, создание безопасных и комфортных условий для занятий</w:t>
            </w:r>
          </w:p>
        </w:tc>
      </w:tr>
      <w:tr w:rsidR="00D72997">
        <w:tc>
          <w:tcPr>
            <w:tcW w:w="675" w:type="dxa"/>
          </w:tcPr>
          <w:p w:rsidR="00D72997" w:rsidRDefault="00D72997">
            <w:pPr>
              <w:rPr>
                <w:rFonts w:eastAsia="Calibri"/>
                <w:sz w:val="22"/>
                <w:szCs w:val="22"/>
              </w:rPr>
            </w:pPr>
            <w:r>
              <w:rPr>
                <w:rFonts w:eastAsia="Calibri"/>
                <w:sz w:val="22"/>
                <w:szCs w:val="22"/>
              </w:rPr>
              <w:t>3.</w:t>
            </w:r>
          </w:p>
        </w:tc>
        <w:tc>
          <w:tcPr>
            <w:tcW w:w="14034" w:type="dxa"/>
            <w:gridSpan w:val="4"/>
          </w:tcPr>
          <w:p w:rsidR="00D72997" w:rsidRDefault="00D72997">
            <w:pPr>
              <w:rPr>
                <w:rFonts w:eastAsia="Calibri"/>
                <w:b/>
                <w:i/>
                <w:sz w:val="28"/>
                <w:szCs w:val="28"/>
              </w:rPr>
            </w:pPr>
            <w:r>
              <w:rPr>
                <w:rFonts w:eastAsia="Calibri"/>
                <w:b/>
                <w:i/>
                <w:sz w:val="28"/>
                <w:szCs w:val="28"/>
              </w:rPr>
              <w:t>Физическая культура и спорт</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Быстровозводимая крытая спортивная площадка в селе Идринское, новое строительство</w:t>
            </w:r>
          </w:p>
        </w:tc>
        <w:tc>
          <w:tcPr>
            <w:tcW w:w="1299" w:type="dxa"/>
          </w:tcPr>
          <w:p w:rsidR="00D72997" w:rsidRDefault="00D72997">
            <w:pPr>
              <w:rPr>
                <w:rFonts w:eastAsia="Calibri"/>
              </w:rPr>
            </w:pPr>
            <w:r>
              <w:rPr>
                <w:rFonts w:eastAsia="Calibri"/>
              </w:rPr>
              <w:t>2023-2024</w:t>
            </w:r>
          </w:p>
        </w:tc>
        <w:tc>
          <w:tcPr>
            <w:tcW w:w="3521" w:type="dxa"/>
          </w:tcPr>
          <w:p w:rsidR="00D72997" w:rsidRDefault="00D72997">
            <w:pPr>
              <w:rPr>
                <w:rFonts w:eastAsia="Calibri"/>
              </w:rPr>
            </w:pPr>
            <w:r>
              <w:rPr>
                <w:rFonts w:eastAsia="Calibri"/>
              </w:rPr>
              <w:t>39,0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p w:rsidR="00D72997" w:rsidRDefault="00D72997">
            <w:pPr>
              <w:rPr>
                <w:rFonts w:eastAsia="Calibri"/>
              </w:rPr>
            </w:pPr>
            <w:r>
              <w:t>планируется создать 3 новых рабочих места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Плоскостное спортивное сооружение (стадион) в с. Идринское, реконструкция</w:t>
            </w:r>
          </w:p>
        </w:tc>
        <w:tc>
          <w:tcPr>
            <w:tcW w:w="1299" w:type="dxa"/>
          </w:tcPr>
          <w:p w:rsidR="00D72997" w:rsidRDefault="00D72997">
            <w:pPr>
              <w:rPr>
                <w:rFonts w:eastAsia="Calibri"/>
              </w:rPr>
            </w:pPr>
            <w:r>
              <w:rPr>
                <w:rFonts w:eastAsia="Calibri"/>
              </w:rPr>
              <w:t>2019</w:t>
            </w:r>
          </w:p>
        </w:tc>
        <w:tc>
          <w:tcPr>
            <w:tcW w:w="3521" w:type="dxa"/>
          </w:tcPr>
          <w:p w:rsidR="00D72997" w:rsidRDefault="00D72997">
            <w:pPr>
              <w:rPr>
                <w:rFonts w:eastAsia="Calibri"/>
              </w:rPr>
            </w:pPr>
            <w:r>
              <w:rPr>
                <w:rFonts w:eastAsia="Calibri"/>
              </w:rPr>
              <w:t>4,5 млн. руб. (федеральный, краевой и местный бюджеты)</w:t>
            </w:r>
          </w:p>
        </w:tc>
        <w:tc>
          <w:tcPr>
            <w:tcW w:w="5103" w:type="dxa"/>
          </w:tcPr>
          <w:p w:rsidR="00D72997" w:rsidRDefault="00D72997">
            <w:pPr>
              <w:rPr>
                <w:rFonts w:eastAsia="Calibri"/>
              </w:rPr>
            </w:pPr>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Модульное здание Спортзал в селе Малый Хабык</w:t>
            </w:r>
          </w:p>
        </w:tc>
        <w:tc>
          <w:tcPr>
            <w:tcW w:w="1299" w:type="dxa"/>
          </w:tcPr>
          <w:p w:rsidR="00D72997" w:rsidRDefault="00D72997">
            <w:pPr>
              <w:rPr>
                <w:rFonts w:eastAsia="Calibri"/>
              </w:rPr>
            </w:pPr>
            <w:r>
              <w:rPr>
                <w:rFonts w:eastAsia="Calibri"/>
              </w:rPr>
              <w:t>2020-2021</w:t>
            </w:r>
          </w:p>
        </w:tc>
        <w:tc>
          <w:tcPr>
            <w:tcW w:w="3521" w:type="dxa"/>
          </w:tcPr>
          <w:p w:rsidR="00D72997" w:rsidRDefault="00D72997">
            <w:pPr>
              <w:rPr>
                <w:rFonts w:eastAsia="Calibri"/>
              </w:rPr>
            </w:pPr>
            <w:r>
              <w:rPr>
                <w:rFonts w:eastAsia="Calibri"/>
              </w:rPr>
              <w:t>7,0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Быстровозводимая крытая спортивная площадка в селе Никольское</w:t>
            </w:r>
          </w:p>
        </w:tc>
        <w:tc>
          <w:tcPr>
            <w:tcW w:w="1299" w:type="dxa"/>
          </w:tcPr>
          <w:p w:rsidR="00D72997" w:rsidRDefault="00D72997">
            <w:pPr>
              <w:rPr>
                <w:rFonts w:eastAsia="Calibri"/>
              </w:rPr>
            </w:pPr>
            <w:r>
              <w:rPr>
                <w:rFonts w:eastAsia="Calibri"/>
              </w:rPr>
              <w:t>2024-2025</w:t>
            </w:r>
          </w:p>
        </w:tc>
        <w:tc>
          <w:tcPr>
            <w:tcW w:w="3521" w:type="dxa"/>
          </w:tcPr>
          <w:p w:rsidR="00D72997" w:rsidRDefault="00D72997">
            <w:pPr>
              <w:rPr>
                <w:rFonts w:eastAsia="Calibri"/>
              </w:rPr>
            </w:pPr>
            <w:r>
              <w:rPr>
                <w:rFonts w:eastAsia="Calibri"/>
              </w:rPr>
              <w:t>5,5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Быстровозводимая спортивная площадка в селе Большие Кныши</w:t>
            </w:r>
          </w:p>
        </w:tc>
        <w:tc>
          <w:tcPr>
            <w:tcW w:w="1299" w:type="dxa"/>
          </w:tcPr>
          <w:p w:rsidR="00D72997" w:rsidRDefault="00D72997">
            <w:pPr>
              <w:rPr>
                <w:rFonts w:eastAsia="Calibri"/>
              </w:rPr>
            </w:pPr>
            <w:r>
              <w:rPr>
                <w:rFonts w:eastAsia="Calibri"/>
              </w:rPr>
              <w:t>2029-2030</w:t>
            </w:r>
          </w:p>
        </w:tc>
        <w:tc>
          <w:tcPr>
            <w:tcW w:w="3521" w:type="dxa"/>
          </w:tcPr>
          <w:p w:rsidR="00D72997" w:rsidRDefault="00D72997">
            <w:r>
              <w:rPr>
                <w:rFonts w:eastAsia="Calibri"/>
              </w:rPr>
              <w:t>5,0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Физкультурно – оздоровительный комплекс в селе Идринское</w:t>
            </w:r>
          </w:p>
        </w:tc>
        <w:tc>
          <w:tcPr>
            <w:tcW w:w="1299" w:type="dxa"/>
          </w:tcPr>
          <w:p w:rsidR="00D72997" w:rsidRDefault="00D72997">
            <w:pPr>
              <w:rPr>
                <w:rFonts w:eastAsia="Calibri"/>
              </w:rPr>
            </w:pPr>
            <w:r>
              <w:rPr>
                <w:rFonts w:eastAsia="Calibri"/>
              </w:rPr>
              <w:t>2021-2022</w:t>
            </w:r>
          </w:p>
        </w:tc>
        <w:tc>
          <w:tcPr>
            <w:tcW w:w="3521" w:type="dxa"/>
          </w:tcPr>
          <w:p w:rsidR="00D72997" w:rsidRDefault="00D72997">
            <w:pPr>
              <w:rPr>
                <w:rFonts w:eastAsia="Calibri"/>
              </w:rPr>
            </w:pPr>
            <w:r>
              <w:rPr>
                <w:rFonts w:eastAsia="Calibri"/>
              </w:rPr>
              <w:t>98,0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Быстровозводимая хоккейная коробка в селе Идринское</w:t>
            </w:r>
          </w:p>
        </w:tc>
        <w:tc>
          <w:tcPr>
            <w:tcW w:w="1299" w:type="dxa"/>
          </w:tcPr>
          <w:p w:rsidR="00D72997" w:rsidRDefault="00D72997">
            <w:pPr>
              <w:rPr>
                <w:rFonts w:eastAsia="Calibri"/>
              </w:rPr>
            </w:pPr>
            <w:r>
              <w:rPr>
                <w:rFonts w:eastAsia="Calibri"/>
              </w:rPr>
              <w:t>2025-2027</w:t>
            </w:r>
          </w:p>
        </w:tc>
        <w:tc>
          <w:tcPr>
            <w:tcW w:w="3521" w:type="dxa"/>
          </w:tcPr>
          <w:p w:rsidR="00D72997" w:rsidRDefault="00D72997">
            <w:pPr>
              <w:rPr>
                <w:rFonts w:eastAsia="Calibri"/>
              </w:rPr>
            </w:pPr>
            <w:r>
              <w:rPr>
                <w:rFonts w:eastAsia="Calibri"/>
              </w:rPr>
              <w:t>7,0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Быстровозводимая хоккейная коробка в селе Романовка</w:t>
            </w:r>
          </w:p>
        </w:tc>
        <w:tc>
          <w:tcPr>
            <w:tcW w:w="1299" w:type="dxa"/>
          </w:tcPr>
          <w:p w:rsidR="00D72997" w:rsidRDefault="00D72997">
            <w:pPr>
              <w:rPr>
                <w:rFonts w:eastAsia="Calibri"/>
              </w:rPr>
            </w:pPr>
            <w:r>
              <w:rPr>
                <w:rFonts w:eastAsia="Calibri"/>
              </w:rPr>
              <w:t>2027-2028</w:t>
            </w:r>
          </w:p>
        </w:tc>
        <w:tc>
          <w:tcPr>
            <w:tcW w:w="3521" w:type="dxa"/>
          </w:tcPr>
          <w:p w:rsidR="00D72997" w:rsidRDefault="00D72997">
            <w:r>
              <w:rPr>
                <w:rFonts w:eastAsia="Calibri"/>
              </w:rPr>
              <w:t>7,0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Быстровозводимая хоккейная коробка в селе Отрок</w:t>
            </w:r>
          </w:p>
        </w:tc>
        <w:tc>
          <w:tcPr>
            <w:tcW w:w="1299" w:type="dxa"/>
          </w:tcPr>
          <w:p w:rsidR="00D72997" w:rsidRDefault="00D72997">
            <w:pPr>
              <w:rPr>
                <w:rFonts w:eastAsia="Calibri"/>
              </w:rPr>
            </w:pPr>
            <w:r>
              <w:rPr>
                <w:rFonts w:eastAsia="Calibri"/>
              </w:rPr>
              <w:t>2028-2029</w:t>
            </w:r>
          </w:p>
        </w:tc>
        <w:tc>
          <w:tcPr>
            <w:tcW w:w="3521" w:type="dxa"/>
          </w:tcPr>
          <w:p w:rsidR="00D72997" w:rsidRDefault="00D72997">
            <w:r>
              <w:rPr>
                <w:rFonts w:eastAsia="Calibri"/>
              </w:rPr>
              <w:t>7,0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Быстровозводимая хоккейная коробка в селе Большой Телек</w:t>
            </w:r>
          </w:p>
        </w:tc>
        <w:tc>
          <w:tcPr>
            <w:tcW w:w="1299" w:type="dxa"/>
          </w:tcPr>
          <w:p w:rsidR="00D72997" w:rsidRDefault="00D72997">
            <w:pPr>
              <w:rPr>
                <w:rFonts w:eastAsia="Calibri"/>
              </w:rPr>
            </w:pPr>
            <w:r>
              <w:rPr>
                <w:rFonts w:eastAsia="Calibri"/>
              </w:rPr>
              <w:t>2026-2027</w:t>
            </w:r>
          </w:p>
        </w:tc>
        <w:tc>
          <w:tcPr>
            <w:tcW w:w="3521" w:type="dxa"/>
          </w:tcPr>
          <w:p w:rsidR="00D72997" w:rsidRDefault="00D72997">
            <w:r>
              <w:rPr>
                <w:rFonts w:eastAsia="Calibri"/>
              </w:rPr>
              <w:t>7,0 млн. руб. (федеральный, краевой и местный бюджеты)</w:t>
            </w:r>
          </w:p>
        </w:tc>
        <w:tc>
          <w:tcPr>
            <w:tcW w:w="5103" w:type="dxa"/>
          </w:tcPr>
          <w:p w:rsidR="00D72997" w:rsidRDefault="00D72997">
            <w:r>
              <w:t>Создание комфортных и безопасных условий для занятий физической культурой и спортом</w:t>
            </w:r>
          </w:p>
        </w:tc>
      </w:tr>
      <w:tr w:rsidR="00D72997">
        <w:tc>
          <w:tcPr>
            <w:tcW w:w="675" w:type="dxa"/>
          </w:tcPr>
          <w:p w:rsidR="00D72997" w:rsidRDefault="00D72997">
            <w:pPr>
              <w:rPr>
                <w:rFonts w:eastAsia="Calibri"/>
                <w:sz w:val="22"/>
                <w:szCs w:val="22"/>
              </w:rPr>
            </w:pPr>
            <w:r>
              <w:rPr>
                <w:rFonts w:eastAsia="Calibri"/>
                <w:sz w:val="22"/>
                <w:szCs w:val="22"/>
              </w:rPr>
              <w:t>4.</w:t>
            </w:r>
          </w:p>
        </w:tc>
        <w:tc>
          <w:tcPr>
            <w:tcW w:w="4111" w:type="dxa"/>
          </w:tcPr>
          <w:p w:rsidR="00D72997" w:rsidRDefault="00D72997">
            <w:pPr>
              <w:rPr>
                <w:rFonts w:eastAsia="Calibri"/>
                <w:b/>
                <w:i/>
                <w:sz w:val="28"/>
                <w:szCs w:val="28"/>
              </w:rPr>
            </w:pPr>
            <w:r>
              <w:rPr>
                <w:rFonts w:eastAsia="Calibri"/>
                <w:b/>
                <w:i/>
                <w:sz w:val="28"/>
                <w:szCs w:val="28"/>
              </w:rPr>
              <w:t>Здравоохранение</w:t>
            </w:r>
          </w:p>
        </w:tc>
        <w:tc>
          <w:tcPr>
            <w:tcW w:w="1299" w:type="dxa"/>
          </w:tcPr>
          <w:p w:rsidR="00D72997" w:rsidRDefault="00D72997">
            <w:pPr>
              <w:rPr>
                <w:rFonts w:eastAsia="Calibri"/>
                <w:b/>
                <w:i/>
              </w:rPr>
            </w:pPr>
          </w:p>
        </w:tc>
        <w:tc>
          <w:tcPr>
            <w:tcW w:w="3521" w:type="dxa"/>
          </w:tcPr>
          <w:p w:rsidR="00D72997" w:rsidRDefault="00D72997">
            <w:pPr>
              <w:rPr>
                <w:rFonts w:eastAsia="Calibri"/>
                <w:b/>
                <w:i/>
              </w:rPr>
            </w:pPr>
          </w:p>
        </w:tc>
        <w:tc>
          <w:tcPr>
            <w:tcW w:w="5103" w:type="dxa"/>
          </w:tcPr>
          <w:p w:rsidR="00D72997" w:rsidRDefault="00D72997">
            <w:pPr>
              <w:rPr>
                <w:rFonts w:eastAsia="Calibri"/>
                <w:b/>
                <w:i/>
              </w:rPr>
            </w:pPr>
          </w:p>
        </w:tc>
      </w:tr>
      <w:tr w:rsidR="00D72997">
        <w:trPr>
          <w:trHeight w:val="669"/>
        </w:trPr>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Строительство новой поликлиники</w:t>
            </w:r>
          </w:p>
        </w:tc>
        <w:tc>
          <w:tcPr>
            <w:tcW w:w="1299" w:type="dxa"/>
          </w:tcPr>
          <w:p w:rsidR="00D72997" w:rsidRDefault="00D72997">
            <w:pPr>
              <w:rPr>
                <w:rFonts w:eastAsia="Calibri"/>
              </w:rPr>
            </w:pPr>
            <w:r>
              <w:rPr>
                <w:rFonts w:eastAsia="Calibri"/>
              </w:rPr>
              <w:t>2020-2021</w:t>
            </w:r>
          </w:p>
        </w:tc>
        <w:tc>
          <w:tcPr>
            <w:tcW w:w="3521" w:type="dxa"/>
          </w:tcPr>
          <w:p w:rsidR="00D72997" w:rsidRDefault="00D72997">
            <w:pPr>
              <w:rPr>
                <w:rFonts w:eastAsia="Calibri"/>
              </w:rPr>
            </w:pPr>
            <w:r>
              <w:rPr>
                <w:rFonts w:eastAsia="Calibri"/>
              </w:rPr>
              <w:t xml:space="preserve">    224 млн. руб. (федеральный, краевой бюджеты)</w:t>
            </w:r>
          </w:p>
        </w:tc>
        <w:tc>
          <w:tcPr>
            <w:tcW w:w="5103" w:type="dxa"/>
          </w:tcPr>
          <w:p w:rsidR="00D72997" w:rsidRDefault="00D72997">
            <w:r>
              <w:rPr>
                <w:rFonts w:eastAsia="Calibri"/>
              </w:rPr>
              <w:t xml:space="preserve">Обеспечение доступности медицинской помощи в сельских поселениях района, </w:t>
            </w:r>
            <w:r>
              <w:t>планируется создать 13 новых рабочих места</w:t>
            </w:r>
          </w:p>
        </w:tc>
      </w:tr>
      <w:tr w:rsidR="00D72997">
        <w:trPr>
          <w:trHeight w:val="669"/>
        </w:trPr>
        <w:tc>
          <w:tcPr>
            <w:tcW w:w="675" w:type="dxa"/>
          </w:tcPr>
          <w:p w:rsidR="00D72997" w:rsidRDefault="00D72997">
            <w:pPr>
              <w:rPr>
                <w:rFonts w:eastAsia="Calibri"/>
                <w:sz w:val="22"/>
                <w:szCs w:val="22"/>
              </w:rPr>
            </w:pPr>
          </w:p>
        </w:tc>
        <w:tc>
          <w:tcPr>
            <w:tcW w:w="4111" w:type="dxa"/>
          </w:tcPr>
          <w:p w:rsidR="00D72997" w:rsidRDefault="00D72997">
            <w:pPr>
              <w:ind w:right="-108"/>
            </w:pPr>
            <w:r>
              <w:t>Капитальный ремонт фельдшерско-акушерского пункта в с. Романовка</w:t>
            </w:r>
          </w:p>
          <w:p w:rsidR="00D72997" w:rsidRDefault="00D72997">
            <w:pPr>
              <w:rPr>
                <w:rFonts w:eastAsia="Calibri"/>
              </w:rPr>
            </w:pPr>
          </w:p>
        </w:tc>
        <w:tc>
          <w:tcPr>
            <w:tcW w:w="1299" w:type="dxa"/>
          </w:tcPr>
          <w:p w:rsidR="00D72997" w:rsidRDefault="00D72997">
            <w:pPr>
              <w:rPr>
                <w:rFonts w:eastAsia="Calibri"/>
              </w:rPr>
            </w:pPr>
            <w:r>
              <w:rPr>
                <w:rFonts w:eastAsia="Calibri"/>
              </w:rPr>
              <w:t>2019</w:t>
            </w:r>
          </w:p>
        </w:tc>
        <w:tc>
          <w:tcPr>
            <w:tcW w:w="3521" w:type="dxa"/>
          </w:tcPr>
          <w:p w:rsidR="00D72997" w:rsidRDefault="00D72997">
            <w:pPr>
              <w:rPr>
                <w:rFonts w:eastAsia="Calibri"/>
              </w:rPr>
            </w:pPr>
            <w:r>
              <w:rPr>
                <w:rFonts w:eastAsia="Calibri"/>
              </w:rPr>
              <w:t>2,0  млн. руб. (федеральный, краевой бюджеты)</w:t>
            </w:r>
          </w:p>
        </w:tc>
        <w:tc>
          <w:tcPr>
            <w:tcW w:w="5103" w:type="dxa"/>
          </w:tcPr>
          <w:p w:rsidR="00D72997" w:rsidRDefault="00D72997">
            <w:r>
              <w:rPr>
                <w:rFonts w:eastAsia="Calibri"/>
              </w:rPr>
              <w:t>Обеспечение доступности медицинской помощи в сельских поселениях района</w:t>
            </w:r>
          </w:p>
        </w:tc>
      </w:tr>
      <w:tr w:rsidR="00D72997">
        <w:trPr>
          <w:trHeight w:val="669"/>
        </w:trPr>
        <w:tc>
          <w:tcPr>
            <w:tcW w:w="675" w:type="dxa"/>
          </w:tcPr>
          <w:p w:rsidR="00D72997" w:rsidRDefault="00D72997">
            <w:pPr>
              <w:rPr>
                <w:rFonts w:eastAsia="Calibri"/>
                <w:sz w:val="22"/>
                <w:szCs w:val="22"/>
              </w:rPr>
            </w:pPr>
          </w:p>
        </w:tc>
        <w:tc>
          <w:tcPr>
            <w:tcW w:w="4111" w:type="dxa"/>
          </w:tcPr>
          <w:p w:rsidR="00D72997" w:rsidRDefault="00D72997">
            <w:pPr>
              <w:ind w:right="-108"/>
            </w:pPr>
            <w:r>
              <w:t>Капитальный ремонт фельдшерско-акушерского пункта в с. Большие Кныши</w:t>
            </w:r>
          </w:p>
          <w:p w:rsidR="00D72997" w:rsidRDefault="00D72997">
            <w:pPr>
              <w:rPr>
                <w:rFonts w:eastAsia="Calibri"/>
              </w:rPr>
            </w:pPr>
          </w:p>
        </w:tc>
        <w:tc>
          <w:tcPr>
            <w:tcW w:w="1299" w:type="dxa"/>
          </w:tcPr>
          <w:p w:rsidR="00D72997" w:rsidRDefault="00D72997">
            <w:pPr>
              <w:rPr>
                <w:rFonts w:eastAsia="Calibri"/>
              </w:rPr>
            </w:pPr>
            <w:r>
              <w:rPr>
                <w:rFonts w:eastAsia="Calibri"/>
              </w:rPr>
              <w:t>2020</w:t>
            </w:r>
          </w:p>
        </w:tc>
        <w:tc>
          <w:tcPr>
            <w:tcW w:w="3521" w:type="dxa"/>
          </w:tcPr>
          <w:p w:rsidR="00D72997" w:rsidRDefault="00D72997">
            <w:pPr>
              <w:rPr>
                <w:rFonts w:eastAsia="Calibri"/>
              </w:rPr>
            </w:pPr>
            <w:r>
              <w:rPr>
                <w:rFonts w:eastAsia="Calibri"/>
              </w:rPr>
              <w:t>2,0  млн. руб. (федеральный, краевой бюджеты)</w:t>
            </w:r>
          </w:p>
        </w:tc>
        <w:tc>
          <w:tcPr>
            <w:tcW w:w="5103" w:type="dxa"/>
          </w:tcPr>
          <w:p w:rsidR="00D72997" w:rsidRDefault="00D72997">
            <w:r>
              <w:rPr>
                <w:rFonts w:eastAsia="Calibri"/>
              </w:rPr>
              <w:t>Обеспечение доступности медицинской помощи в сельских поселениях района</w:t>
            </w:r>
          </w:p>
        </w:tc>
      </w:tr>
      <w:tr w:rsidR="00D72997">
        <w:trPr>
          <w:trHeight w:val="669"/>
        </w:trPr>
        <w:tc>
          <w:tcPr>
            <w:tcW w:w="675" w:type="dxa"/>
          </w:tcPr>
          <w:p w:rsidR="00D72997" w:rsidRDefault="00D72997">
            <w:pPr>
              <w:rPr>
                <w:rFonts w:eastAsia="Calibri"/>
                <w:sz w:val="22"/>
                <w:szCs w:val="22"/>
              </w:rPr>
            </w:pPr>
          </w:p>
        </w:tc>
        <w:tc>
          <w:tcPr>
            <w:tcW w:w="4111" w:type="dxa"/>
          </w:tcPr>
          <w:p w:rsidR="00D72997" w:rsidRDefault="00D72997">
            <w:pPr>
              <w:ind w:right="-108"/>
            </w:pPr>
            <w:r>
              <w:t>Капитальный ремонт фельдшерско-акушерского пункта в с. Майское Утро</w:t>
            </w:r>
          </w:p>
          <w:p w:rsidR="00D72997" w:rsidRDefault="00D72997">
            <w:pPr>
              <w:rPr>
                <w:rFonts w:eastAsia="Calibri"/>
              </w:rPr>
            </w:pPr>
          </w:p>
        </w:tc>
        <w:tc>
          <w:tcPr>
            <w:tcW w:w="1299" w:type="dxa"/>
          </w:tcPr>
          <w:p w:rsidR="00D72997" w:rsidRDefault="00D72997">
            <w:pPr>
              <w:rPr>
                <w:rFonts w:eastAsia="Calibri"/>
              </w:rPr>
            </w:pPr>
            <w:r>
              <w:rPr>
                <w:rFonts w:eastAsia="Calibri"/>
              </w:rPr>
              <w:t>2022</w:t>
            </w:r>
          </w:p>
        </w:tc>
        <w:tc>
          <w:tcPr>
            <w:tcW w:w="3521" w:type="dxa"/>
          </w:tcPr>
          <w:p w:rsidR="00D72997" w:rsidRDefault="00D72997">
            <w:pPr>
              <w:rPr>
                <w:rFonts w:eastAsia="Calibri"/>
              </w:rPr>
            </w:pPr>
            <w:r>
              <w:rPr>
                <w:rFonts w:eastAsia="Calibri"/>
              </w:rPr>
              <w:t>2,0  млн. руб. (федеральный, краевой бюджеты)</w:t>
            </w:r>
          </w:p>
        </w:tc>
        <w:tc>
          <w:tcPr>
            <w:tcW w:w="5103" w:type="dxa"/>
          </w:tcPr>
          <w:p w:rsidR="00D72997" w:rsidRDefault="00D72997">
            <w:r>
              <w:rPr>
                <w:rFonts w:eastAsia="Calibri"/>
              </w:rPr>
              <w:t>Обеспечение доступности медицинской помощи в сельских поселениях района</w:t>
            </w:r>
          </w:p>
        </w:tc>
      </w:tr>
      <w:tr w:rsidR="00D72997">
        <w:trPr>
          <w:trHeight w:val="669"/>
        </w:trPr>
        <w:tc>
          <w:tcPr>
            <w:tcW w:w="675" w:type="dxa"/>
          </w:tcPr>
          <w:p w:rsidR="00D72997" w:rsidRDefault="00D72997">
            <w:pPr>
              <w:rPr>
                <w:rFonts w:eastAsia="Calibri"/>
                <w:sz w:val="22"/>
                <w:szCs w:val="22"/>
              </w:rPr>
            </w:pPr>
          </w:p>
        </w:tc>
        <w:tc>
          <w:tcPr>
            <w:tcW w:w="4111" w:type="dxa"/>
          </w:tcPr>
          <w:p w:rsidR="00D72997" w:rsidRDefault="00D72997">
            <w:pPr>
              <w:ind w:right="-108"/>
            </w:pPr>
            <w:r>
              <w:t>Капитальный ремонт фельдшерско-акушерского пункта в с п. Октябрьский</w:t>
            </w:r>
          </w:p>
          <w:p w:rsidR="00D72997" w:rsidRDefault="00D72997">
            <w:pPr>
              <w:rPr>
                <w:rFonts w:eastAsia="Calibri"/>
              </w:rPr>
            </w:pPr>
          </w:p>
        </w:tc>
        <w:tc>
          <w:tcPr>
            <w:tcW w:w="1299" w:type="dxa"/>
          </w:tcPr>
          <w:p w:rsidR="00D72997" w:rsidRDefault="00D72997">
            <w:pPr>
              <w:rPr>
                <w:rFonts w:eastAsia="Calibri"/>
              </w:rPr>
            </w:pPr>
            <w:r>
              <w:rPr>
                <w:rFonts w:eastAsia="Calibri"/>
              </w:rPr>
              <w:t>2023</w:t>
            </w:r>
          </w:p>
        </w:tc>
        <w:tc>
          <w:tcPr>
            <w:tcW w:w="3521" w:type="dxa"/>
          </w:tcPr>
          <w:p w:rsidR="00D72997" w:rsidRDefault="00D72997">
            <w:pPr>
              <w:rPr>
                <w:rFonts w:eastAsia="Calibri"/>
              </w:rPr>
            </w:pPr>
            <w:r>
              <w:rPr>
                <w:rFonts w:eastAsia="Calibri"/>
              </w:rPr>
              <w:t>2,0  млн. руб. (федеральный, краевой бюджеты)</w:t>
            </w:r>
          </w:p>
        </w:tc>
        <w:tc>
          <w:tcPr>
            <w:tcW w:w="5103" w:type="dxa"/>
          </w:tcPr>
          <w:p w:rsidR="00D72997" w:rsidRDefault="00D72997">
            <w:r>
              <w:rPr>
                <w:rFonts w:eastAsia="Calibri"/>
              </w:rPr>
              <w:t>Обеспечение доступности медицинской помощи в сельских поселениях района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Установка модульного фельдшерско акушерского пункта в с. Иннокентьевка</w:t>
            </w:r>
          </w:p>
        </w:tc>
        <w:tc>
          <w:tcPr>
            <w:tcW w:w="1299" w:type="dxa"/>
          </w:tcPr>
          <w:p w:rsidR="00D72997" w:rsidRDefault="00D72997">
            <w:pPr>
              <w:rPr>
                <w:rFonts w:eastAsia="Calibri"/>
              </w:rPr>
            </w:pPr>
            <w:r>
              <w:rPr>
                <w:rFonts w:eastAsia="Calibri"/>
              </w:rPr>
              <w:t>2024</w:t>
            </w:r>
          </w:p>
        </w:tc>
        <w:tc>
          <w:tcPr>
            <w:tcW w:w="3521" w:type="dxa"/>
          </w:tcPr>
          <w:p w:rsidR="00D72997" w:rsidRDefault="00D72997">
            <w:pPr>
              <w:rPr>
                <w:rFonts w:eastAsia="Calibri"/>
              </w:rPr>
            </w:pPr>
            <w:r>
              <w:rPr>
                <w:rFonts w:eastAsia="Calibri"/>
              </w:rPr>
              <w:t>2,0  млн. руб. (федеральный, краевой бюджеты)</w:t>
            </w:r>
          </w:p>
        </w:tc>
        <w:tc>
          <w:tcPr>
            <w:tcW w:w="5103" w:type="dxa"/>
          </w:tcPr>
          <w:p w:rsidR="00D72997" w:rsidRDefault="00D72997">
            <w:pPr>
              <w:rPr>
                <w:rFonts w:eastAsia="Calibri"/>
              </w:rPr>
            </w:pPr>
            <w:r>
              <w:rPr>
                <w:rFonts w:eastAsia="Calibri"/>
              </w:rPr>
              <w:t>Обеспечение доступности медицинской помощи в сельских поселениях района</w:t>
            </w:r>
          </w:p>
        </w:tc>
      </w:tr>
      <w:tr w:rsidR="00D72997">
        <w:tc>
          <w:tcPr>
            <w:tcW w:w="675" w:type="dxa"/>
          </w:tcPr>
          <w:p w:rsidR="00D72997" w:rsidRDefault="00D72997">
            <w:pPr>
              <w:rPr>
                <w:rFonts w:eastAsia="Calibri"/>
                <w:sz w:val="22"/>
                <w:szCs w:val="22"/>
              </w:rPr>
            </w:pPr>
            <w:r>
              <w:rPr>
                <w:rFonts w:eastAsia="Calibri"/>
                <w:sz w:val="22"/>
                <w:szCs w:val="22"/>
              </w:rPr>
              <w:t>5.</w:t>
            </w:r>
          </w:p>
        </w:tc>
        <w:tc>
          <w:tcPr>
            <w:tcW w:w="4111" w:type="dxa"/>
          </w:tcPr>
          <w:p w:rsidR="00D72997" w:rsidRDefault="00D72997">
            <w:pPr>
              <w:rPr>
                <w:rFonts w:eastAsia="Calibri"/>
                <w:b/>
                <w:i/>
                <w:sz w:val="28"/>
                <w:szCs w:val="28"/>
              </w:rPr>
            </w:pPr>
            <w:r>
              <w:rPr>
                <w:rFonts w:eastAsia="Calibri"/>
                <w:b/>
                <w:i/>
                <w:sz w:val="28"/>
                <w:szCs w:val="28"/>
              </w:rPr>
              <w:t xml:space="preserve">Сельское хозяйство </w:t>
            </w:r>
          </w:p>
        </w:tc>
        <w:tc>
          <w:tcPr>
            <w:tcW w:w="1299" w:type="dxa"/>
          </w:tcPr>
          <w:p w:rsidR="00D72997" w:rsidRDefault="00D72997">
            <w:pPr>
              <w:rPr>
                <w:rFonts w:eastAsia="Calibri"/>
              </w:rPr>
            </w:pPr>
          </w:p>
        </w:tc>
        <w:tc>
          <w:tcPr>
            <w:tcW w:w="3521" w:type="dxa"/>
          </w:tcPr>
          <w:p w:rsidR="00D72997" w:rsidRDefault="00D72997">
            <w:pPr>
              <w:rPr>
                <w:rFonts w:eastAsia="Calibri"/>
              </w:rPr>
            </w:pPr>
          </w:p>
        </w:tc>
        <w:tc>
          <w:tcPr>
            <w:tcW w:w="5103" w:type="dxa"/>
          </w:tcPr>
          <w:p w:rsidR="00D72997" w:rsidRDefault="00D72997">
            <w:pPr>
              <w:rPr>
                <w:rFonts w:eastAsia="Calibri"/>
              </w:rPr>
            </w:pPr>
          </w:p>
        </w:tc>
      </w:tr>
      <w:tr w:rsidR="00D72997">
        <w:tc>
          <w:tcPr>
            <w:tcW w:w="675" w:type="dxa"/>
          </w:tcPr>
          <w:p w:rsidR="00D72997" w:rsidRDefault="00D72997">
            <w:pPr>
              <w:jc w:val="center"/>
            </w:pPr>
          </w:p>
        </w:tc>
        <w:tc>
          <w:tcPr>
            <w:tcW w:w="4111" w:type="dxa"/>
          </w:tcPr>
          <w:p w:rsidR="00D72997" w:rsidRDefault="00D72997">
            <w:r>
              <w:t>Строительство овощехранилища на базе ССПК «Гавань»</w:t>
            </w:r>
          </w:p>
        </w:tc>
        <w:tc>
          <w:tcPr>
            <w:tcW w:w="1299" w:type="dxa"/>
          </w:tcPr>
          <w:p w:rsidR="00D72997" w:rsidRDefault="00D72997">
            <w:pPr>
              <w:jc w:val="center"/>
            </w:pPr>
            <w:r>
              <w:t>2020-2021</w:t>
            </w:r>
          </w:p>
        </w:tc>
        <w:tc>
          <w:tcPr>
            <w:tcW w:w="3521" w:type="dxa"/>
          </w:tcPr>
          <w:p w:rsidR="00D72997" w:rsidRDefault="00D72997">
            <w:pPr>
              <w:jc w:val="center"/>
            </w:pPr>
            <w:r>
              <w:t>10,0 млн. руб. в том числе 3,0 млн. руб. краевой бюджет; 7,0 млн. руб. внебюджетные источники</w:t>
            </w:r>
          </w:p>
        </w:tc>
        <w:tc>
          <w:tcPr>
            <w:tcW w:w="5103" w:type="dxa"/>
          </w:tcPr>
          <w:p w:rsidR="00D72997" w:rsidRDefault="00D72997">
            <w:r>
              <w:t>Увеличение объёмов производства картофеля, закуп картофеля, планируется создать 11 новых рабочих места</w:t>
            </w:r>
          </w:p>
        </w:tc>
      </w:tr>
      <w:tr w:rsidR="00D72997">
        <w:tc>
          <w:tcPr>
            <w:tcW w:w="675" w:type="dxa"/>
          </w:tcPr>
          <w:p w:rsidR="00D72997" w:rsidRDefault="00D72997">
            <w:pPr>
              <w:jc w:val="center"/>
            </w:pPr>
          </w:p>
        </w:tc>
        <w:tc>
          <w:tcPr>
            <w:tcW w:w="4111" w:type="dxa"/>
          </w:tcPr>
          <w:p w:rsidR="00D72997" w:rsidRDefault="00D72997">
            <w:r>
              <w:t xml:space="preserve">Семейная животноводческая ферма ИП Глава К(Ф)Х Морозов И.А. </w:t>
            </w:r>
          </w:p>
        </w:tc>
        <w:tc>
          <w:tcPr>
            <w:tcW w:w="1299" w:type="dxa"/>
          </w:tcPr>
          <w:p w:rsidR="00D72997" w:rsidRDefault="00D72997">
            <w:pPr>
              <w:jc w:val="center"/>
            </w:pPr>
            <w:r>
              <w:t>2020-2022</w:t>
            </w:r>
          </w:p>
        </w:tc>
        <w:tc>
          <w:tcPr>
            <w:tcW w:w="3521" w:type="dxa"/>
          </w:tcPr>
          <w:p w:rsidR="00D72997" w:rsidRDefault="00D72997">
            <w:pPr>
              <w:jc w:val="center"/>
            </w:pPr>
            <w:r>
              <w:t xml:space="preserve">25,0 млн. руб. в том числе 10,0 млн. руб. собственные средства; 15,0 млн. руб. средства краевого бюджета </w:t>
            </w:r>
          </w:p>
        </w:tc>
        <w:tc>
          <w:tcPr>
            <w:tcW w:w="5103" w:type="dxa"/>
          </w:tcPr>
          <w:p w:rsidR="00D72997" w:rsidRDefault="00D72997">
            <w:r>
              <w:t>Увеличение производства мяса, планируется создать 3 новых рабочих места</w:t>
            </w:r>
          </w:p>
        </w:tc>
      </w:tr>
      <w:tr w:rsidR="00D72997">
        <w:tc>
          <w:tcPr>
            <w:tcW w:w="675" w:type="dxa"/>
          </w:tcPr>
          <w:p w:rsidR="00D72997" w:rsidRDefault="00D72997">
            <w:pPr>
              <w:jc w:val="center"/>
            </w:pPr>
          </w:p>
        </w:tc>
        <w:tc>
          <w:tcPr>
            <w:tcW w:w="4111" w:type="dxa"/>
          </w:tcPr>
          <w:p w:rsidR="00D72997" w:rsidRDefault="00D72997">
            <w:r>
              <w:t>Ввод в оборот не используемой пашни 7000 га; Создание К(Ф)Х в Романовском, Никольском, Новотроицком и Кнышинском сельских советах</w:t>
            </w:r>
          </w:p>
        </w:tc>
        <w:tc>
          <w:tcPr>
            <w:tcW w:w="1299" w:type="dxa"/>
          </w:tcPr>
          <w:p w:rsidR="00D72997" w:rsidRDefault="00D72997">
            <w:pPr>
              <w:jc w:val="center"/>
            </w:pPr>
            <w:r>
              <w:t>2020-2030</w:t>
            </w:r>
          </w:p>
        </w:tc>
        <w:tc>
          <w:tcPr>
            <w:tcW w:w="3521" w:type="dxa"/>
          </w:tcPr>
          <w:p w:rsidR="00D72997" w:rsidRDefault="00D72997">
            <w:pPr>
              <w:jc w:val="center"/>
            </w:pPr>
            <w:r>
              <w:t>37,5 млн. руб. в том числе 4,5 млн. руб. средства краевого бюджета; 10,5 млн. руб. средства федерального бюджета; 22,5 млн. руб. внебюджетные источники</w:t>
            </w:r>
          </w:p>
        </w:tc>
        <w:tc>
          <w:tcPr>
            <w:tcW w:w="5103" w:type="dxa"/>
          </w:tcPr>
          <w:p w:rsidR="00D72997" w:rsidRDefault="00D72997">
            <w:r>
              <w:t>Увеличение посевных площадей до 45000 га</w:t>
            </w:r>
          </w:p>
        </w:tc>
      </w:tr>
      <w:tr w:rsidR="00D72997">
        <w:tc>
          <w:tcPr>
            <w:tcW w:w="675" w:type="dxa"/>
          </w:tcPr>
          <w:p w:rsidR="00D72997" w:rsidRDefault="00D72997">
            <w:pPr>
              <w:jc w:val="center"/>
            </w:pPr>
          </w:p>
        </w:tc>
        <w:tc>
          <w:tcPr>
            <w:tcW w:w="4111" w:type="dxa"/>
          </w:tcPr>
          <w:p w:rsidR="00D72997" w:rsidRDefault="00D72997">
            <w:r>
              <w:t>Строительство откормплощадок ООО «Ирина»</w:t>
            </w:r>
          </w:p>
        </w:tc>
        <w:tc>
          <w:tcPr>
            <w:tcW w:w="1299" w:type="dxa"/>
          </w:tcPr>
          <w:p w:rsidR="00D72997" w:rsidRDefault="00D72997">
            <w:pPr>
              <w:jc w:val="center"/>
            </w:pPr>
            <w:r>
              <w:t>2022-2024</w:t>
            </w:r>
          </w:p>
        </w:tc>
        <w:tc>
          <w:tcPr>
            <w:tcW w:w="3521" w:type="dxa"/>
          </w:tcPr>
          <w:p w:rsidR="00D72997" w:rsidRDefault="00D72997">
            <w:pPr>
              <w:jc w:val="center"/>
            </w:pPr>
            <w:r>
              <w:t>8,0 млн. руб. в том числе 2,4 млн. руб. средства краевого бюджета; 5,6 млн. руб. внебюджетные источники</w:t>
            </w:r>
          </w:p>
        </w:tc>
        <w:tc>
          <w:tcPr>
            <w:tcW w:w="5103" w:type="dxa"/>
          </w:tcPr>
          <w:p w:rsidR="00D72997" w:rsidRDefault="00D72997">
            <w:r>
              <w:t>Увеличение производства мяса говядины, планируется создать 4 новых рабочих места</w:t>
            </w:r>
          </w:p>
        </w:tc>
      </w:tr>
      <w:tr w:rsidR="00D72997">
        <w:tc>
          <w:tcPr>
            <w:tcW w:w="675" w:type="dxa"/>
          </w:tcPr>
          <w:p w:rsidR="00D72997" w:rsidRDefault="00D72997">
            <w:pPr>
              <w:jc w:val="center"/>
            </w:pPr>
          </w:p>
        </w:tc>
        <w:tc>
          <w:tcPr>
            <w:tcW w:w="4111" w:type="dxa"/>
          </w:tcPr>
          <w:p w:rsidR="00D72997" w:rsidRDefault="00D72997">
            <w:r>
              <w:t>Зерноочистительный сушильный комплекс  ООО «Ирина»</w:t>
            </w:r>
          </w:p>
        </w:tc>
        <w:tc>
          <w:tcPr>
            <w:tcW w:w="1299" w:type="dxa"/>
          </w:tcPr>
          <w:p w:rsidR="00D72997" w:rsidRDefault="00D72997">
            <w:pPr>
              <w:jc w:val="center"/>
            </w:pPr>
            <w:r>
              <w:t>2018-2020</w:t>
            </w:r>
          </w:p>
        </w:tc>
        <w:tc>
          <w:tcPr>
            <w:tcW w:w="3521" w:type="dxa"/>
          </w:tcPr>
          <w:p w:rsidR="00D72997" w:rsidRDefault="00D72997">
            <w:pPr>
              <w:jc w:val="center"/>
            </w:pPr>
            <w:r>
              <w:t>30,0 млн. руб. в том числе 10,0 млн. руб. средства краевого бюджета; 20,0 млн. руб.</w:t>
            </w:r>
          </w:p>
          <w:p w:rsidR="00D72997" w:rsidRDefault="00D72997">
            <w:pPr>
              <w:jc w:val="center"/>
            </w:pPr>
            <w:r>
              <w:t xml:space="preserve"> внебюджетные источники</w:t>
            </w:r>
          </w:p>
        </w:tc>
        <w:tc>
          <w:tcPr>
            <w:tcW w:w="5103" w:type="dxa"/>
          </w:tcPr>
          <w:p w:rsidR="00D72997" w:rsidRDefault="00D72997">
            <w:r>
              <w:t>Получение качественного семенного материала и хлебопекарного материала, планируется создать 4 новых рабочих места</w:t>
            </w:r>
          </w:p>
        </w:tc>
      </w:tr>
      <w:tr w:rsidR="00D72997">
        <w:tc>
          <w:tcPr>
            <w:tcW w:w="675" w:type="dxa"/>
          </w:tcPr>
          <w:p w:rsidR="00D72997" w:rsidRDefault="00D72997">
            <w:pPr>
              <w:jc w:val="center"/>
            </w:pPr>
          </w:p>
        </w:tc>
        <w:tc>
          <w:tcPr>
            <w:tcW w:w="4111" w:type="dxa"/>
          </w:tcPr>
          <w:p w:rsidR="00D72997" w:rsidRDefault="00D72997">
            <w:r>
              <w:t>Приобретение сельскохозяйственной техники предприятиями АПК района</w:t>
            </w:r>
          </w:p>
        </w:tc>
        <w:tc>
          <w:tcPr>
            <w:tcW w:w="1299" w:type="dxa"/>
          </w:tcPr>
          <w:p w:rsidR="00D72997" w:rsidRDefault="00D72997">
            <w:pPr>
              <w:jc w:val="center"/>
            </w:pPr>
            <w:r>
              <w:t>2019-2030</w:t>
            </w:r>
          </w:p>
        </w:tc>
        <w:tc>
          <w:tcPr>
            <w:tcW w:w="3521" w:type="dxa"/>
          </w:tcPr>
          <w:p w:rsidR="00D72997" w:rsidRDefault="00D72997">
            <w:pPr>
              <w:jc w:val="center"/>
            </w:pPr>
            <w:r>
              <w:t>40,0 млн. руб. в том числе 12,0 млн. руб. средства краевого бюджета; 28,0 млн. руб. внебюджетные источники</w:t>
            </w:r>
          </w:p>
        </w:tc>
        <w:tc>
          <w:tcPr>
            <w:tcW w:w="5103" w:type="dxa"/>
          </w:tcPr>
          <w:p w:rsidR="00D72997" w:rsidRDefault="00D72997">
            <w:r>
              <w:t>Повышение производительности труда</w:t>
            </w:r>
          </w:p>
        </w:tc>
      </w:tr>
      <w:tr w:rsidR="00D72997">
        <w:tc>
          <w:tcPr>
            <w:tcW w:w="675" w:type="dxa"/>
          </w:tcPr>
          <w:p w:rsidR="00D72997" w:rsidRDefault="00D72997">
            <w:pPr>
              <w:jc w:val="center"/>
            </w:pPr>
          </w:p>
        </w:tc>
        <w:tc>
          <w:tcPr>
            <w:tcW w:w="4111" w:type="dxa"/>
          </w:tcPr>
          <w:p w:rsidR="00D72997" w:rsidRDefault="00D72997">
            <w:r>
              <w:t>Участие кооперативов в конкурсном отборе</w:t>
            </w:r>
            <w:r>
              <w:rPr>
                <w:b/>
              </w:rPr>
              <w:t xml:space="preserve"> </w:t>
            </w:r>
            <w:r>
              <w:t>«</w:t>
            </w:r>
            <w:r>
              <w:rPr>
                <w:rFonts w:eastAsia="Calibri"/>
              </w:rPr>
              <w:t>Предоставление грантов сельскохозяйственным потребительским кооперативам и потребительским обществам на развитие материально-технической базы</w:t>
            </w:r>
            <w:r>
              <w:t>»</w:t>
            </w:r>
          </w:p>
        </w:tc>
        <w:tc>
          <w:tcPr>
            <w:tcW w:w="1299" w:type="dxa"/>
          </w:tcPr>
          <w:p w:rsidR="00D72997" w:rsidRDefault="00D72997">
            <w:pPr>
              <w:jc w:val="center"/>
            </w:pPr>
            <w:r>
              <w:t>2020-2030 до получения гранта</w:t>
            </w:r>
          </w:p>
        </w:tc>
        <w:tc>
          <w:tcPr>
            <w:tcW w:w="3521" w:type="dxa"/>
          </w:tcPr>
          <w:p w:rsidR="00D72997" w:rsidRDefault="00D72997">
            <w:pPr>
              <w:jc w:val="center"/>
            </w:pPr>
            <w:r>
              <w:t>140,0 млн. руб. в том числе 56,0 млн. руб. собственные средства кооператива; 84,0 млн. руб. средства краевого бюджета</w:t>
            </w:r>
          </w:p>
        </w:tc>
        <w:tc>
          <w:tcPr>
            <w:tcW w:w="5103" w:type="dxa"/>
          </w:tcPr>
          <w:p w:rsidR="00D72997" w:rsidRDefault="00D72997">
            <w:r>
              <w:t xml:space="preserve">Создание комфортных условий для владельцев ЛПХ при реализации своей продукции </w:t>
            </w:r>
          </w:p>
        </w:tc>
      </w:tr>
      <w:tr w:rsidR="00D72997">
        <w:tc>
          <w:tcPr>
            <w:tcW w:w="675" w:type="dxa"/>
          </w:tcPr>
          <w:p w:rsidR="00D72997" w:rsidRDefault="00D72997">
            <w:pPr>
              <w:jc w:val="center"/>
            </w:pPr>
          </w:p>
        </w:tc>
        <w:tc>
          <w:tcPr>
            <w:tcW w:w="4111" w:type="dxa"/>
          </w:tcPr>
          <w:p w:rsidR="00D72997" w:rsidRDefault="00D72997">
            <w:pPr>
              <w:pStyle w:val="ConsPlusNonformat"/>
              <w:rPr>
                <w:rFonts w:ascii="Times New Roman" w:hAnsi="Times New Roman" w:cs="Times New Roman"/>
                <w:sz w:val="24"/>
                <w:szCs w:val="24"/>
              </w:rPr>
            </w:pPr>
            <w:r>
              <w:rPr>
                <w:rFonts w:ascii="Times New Roman" w:hAnsi="Times New Roman" w:cs="Times New Roman"/>
                <w:sz w:val="24"/>
                <w:szCs w:val="24"/>
              </w:rPr>
              <w:t>Участие ИП и Глав К(Ф)Х в конкурсном отборе предоставления  грантов на развитие несельскохозяйственных</w:t>
            </w:r>
          </w:p>
          <w:p w:rsidR="00D72997" w:rsidRDefault="00D72997">
            <w:r>
              <w:t xml:space="preserve">видов  деятельности  в  сельской  местности </w:t>
            </w:r>
          </w:p>
        </w:tc>
        <w:tc>
          <w:tcPr>
            <w:tcW w:w="1299" w:type="dxa"/>
          </w:tcPr>
          <w:p w:rsidR="00D72997" w:rsidRDefault="00D72997">
            <w:pPr>
              <w:jc w:val="center"/>
            </w:pPr>
            <w:r>
              <w:t>2019-2030 до получения гранта</w:t>
            </w:r>
          </w:p>
        </w:tc>
        <w:tc>
          <w:tcPr>
            <w:tcW w:w="3521" w:type="dxa"/>
          </w:tcPr>
          <w:p w:rsidR="00D72997" w:rsidRDefault="00D72997">
            <w:pPr>
              <w:jc w:val="center"/>
            </w:pPr>
            <w:r>
              <w:t>2,0 млн. руб. средства краевого бюджета</w:t>
            </w:r>
          </w:p>
        </w:tc>
        <w:tc>
          <w:tcPr>
            <w:tcW w:w="5103" w:type="dxa"/>
          </w:tcPr>
          <w:p w:rsidR="00D72997" w:rsidRDefault="00D72997">
            <w:r>
              <w:t>Развитие сельского туризма на территории района, создание предприятия для закупа дикоросов</w:t>
            </w:r>
          </w:p>
        </w:tc>
      </w:tr>
      <w:tr w:rsidR="00D72997">
        <w:tc>
          <w:tcPr>
            <w:tcW w:w="675" w:type="dxa"/>
          </w:tcPr>
          <w:p w:rsidR="00D72997" w:rsidRDefault="00D72997">
            <w:pPr>
              <w:rPr>
                <w:rFonts w:eastAsia="Calibri"/>
                <w:sz w:val="22"/>
                <w:szCs w:val="22"/>
              </w:rPr>
            </w:pPr>
            <w:r>
              <w:rPr>
                <w:rFonts w:eastAsia="Calibri"/>
                <w:sz w:val="22"/>
                <w:szCs w:val="22"/>
              </w:rPr>
              <w:t>6.</w:t>
            </w:r>
          </w:p>
        </w:tc>
        <w:tc>
          <w:tcPr>
            <w:tcW w:w="4111" w:type="dxa"/>
          </w:tcPr>
          <w:p w:rsidR="00D72997" w:rsidRDefault="00D72997">
            <w:pPr>
              <w:rPr>
                <w:rFonts w:eastAsia="Calibri"/>
                <w:b/>
                <w:i/>
                <w:sz w:val="28"/>
                <w:szCs w:val="28"/>
              </w:rPr>
            </w:pPr>
            <w:r>
              <w:rPr>
                <w:rFonts w:eastAsia="Calibri"/>
                <w:b/>
                <w:i/>
                <w:sz w:val="28"/>
                <w:szCs w:val="28"/>
              </w:rPr>
              <w:t>Туризм</w:t>
            </w:r>
          </w:p>
        </w:tc>
        <w:tc>
          <w:tcPr>
            <w:tcW w:w="1299" w:type="dxa"/>
          </w:tcPr>
          <w:p w:rsidR="00D72997" w:rsidRDefault="00D72997">
            <w:pPr>
              <w:rPr>
                <w:rFonts w:eastAsia="Calibri"/>
              </w:rPr>
            </w:pPr>
          </w:p>
        </w:tc>
        <w:tc>
          <w:tcPr>
            <w:tcW w:w="3521" w:type="dxa"/>
          </w:tcPr>
          <w:p w:rsidR="00D72997" w:rsidRDefault="00D72997">
            <w:pPr>
              <w:rPr>
                <w:rFonts w:eastAsia="Calibri"/>
              </w:rPr>
            </w:pPr>
          </w:p>
        </w:tc>
        <w:tc>
          <w:tcPr>
            <w:tcW w:w="5103" w:type="dxa"/>
          </w:tcPr>
          <w:p w:rsidR="00D72997" w:rsidRDefault="00D72997">
            <w:pPr>
              <w:rPr>
                <w:rFonts w:eastAsia="Calibri"/>
              </w:rPr>
            </w:pPr>
          </w:p>
        </w:tc>
      </w:tr>
      <w:tr w:rsidR="00D72997">
        <w:tc>
          <w:tcPr>
            <w:tcW w:w="675" w:type="dxa"/>
          </w:tcPr>
          <w:p w:rsidR="00D72997" w:rsidRDefault="00D72997">
            <w:pPr>
              <w:rPr>
                <w:rFonts w:eastAsia="Calibri"/>
                <w:sz w:val="22"/>
                <w:szCs w:val="22"/>
              </w:rPr>
            </w:pPr>
          </w:p>
        </w:tc>
        <w:tc>
          <w:tcPr>
            <w:tcW w:w="4111" w:type="dxa"/>
          </w:tcPr>
          <w:p w:rsidR="00D72997" w:rsidRDefault="00D72997">
            <w:pPr>
              <w:autoSpaceDE w:val="0"/>
              <w:autoSpaceDN w:val="0"/>
              <w:adjustRightInd w:val="0"/>
              <w:jc w:val="both"/>
              <w:rPr>
                <w:rFonts w:eastAsia="Calibri"/>
                <w:lang w:eastAsia="en-US"/>
              </w:rPr>
            </w:pPr>
            <w:r>
              <w:rPr>
                <w:rFonts w:eastAsia="Calibri"/>
                <w:lang w:eastAsia="en-US"/>
              </w:rPr>
              <w:t>Создание рекреационно-туристического комплекса «Ферма «Майское утро»</w:t>
            </w:r>
          </w:p>
        </w:tc>
        <w:tc>
          <w:tcPr>
            <w:tcW w:w="1299" w:type="dxa"/>
          </w:tcPr>
          <w:p w:rsidR="00D72997" w:rsidRDefault="00D72997">
            <w:pPr>
              <w:autoSpaceDE w:val="0"/>
              <w:autoSpaceDN w:val="0"/>
              <w:adjustRightInd w:val="0"/>
              <w:jc w:val="both"/>
              <w:rPr>
                <w:rFonts w:eastAsia="Calibri"/>
                <w:lang w:eastAsia="en-US"/>
              </w:rPr>
            </w:pPr>
            <w:r>
              <w:rPr>
                <w:rFonts w:eastAsia="Calibri"/>
                <w:lang w:eastAsia="en-US"/>
              </w:rPr>
              <w:t>2020-2022гг.</w:t>
            </w:r>
          </w:p>
        </w:tc>
        <w:tc>
          <w:tcPr>
            <w:tcW w:w="3521" w:type="dxa"/>
          </w:tcPr>
          <w:p w:rsidR="00D72997" w:rsidRDefault="00D72997">
            <w:pPr>
              <w:autoSpaceDE w:val="0"/>
              <w:autoSpaceDN w:val="0"/>
              <w:adjustRightInd w:val="0"/>
              <w:jc w:val="both"/>
              <w:rPr>
                <w:rFonts w:eastAsia="Calibri"/>
                <w:lang w:eastAsia="en-US"/>
              </w:rPr>
            </w:pPr>
            <w:r>
              <w:rPr>
                <w:rFonts w:eastAsia="Calibri"/>
                <w:lang w:eastAsia="en-US"/>
              </w:rPr>
              <w:t>300 млн. руб.</w:t>
            </w:r>
          </w:p>
        </w:tc>
        <w:tc>
          <w:tcPr>
            <w:tcW w:w="5103" w:type="dxa"/>
          </w:tcPr>
          <w:p w:rsidR="00D72997" w:rsidRDefault="00D72997">
            <w:pPr>
              <w:autoSpaceDE w:val="0"/>
              <w:autoSpaceDN w:val="0"/>
              <w:adjustRightInd w:val="0"/>
              <w:rPr>
                <w:rFonts w:eastAsia="Calibri"/>
                <w:lang w:eastAsia="en-US"/>
              </w:rPr>
            </w:pPr>
            <w:r>
              <w:rPr>
                <w:rFonts w:eastAsia="Calibri"/>
                <w:lang w:eastAsia="en-US"/>
              </w:rPr>
              <w:t>Функционирует как рекреационно-гостиничный комплекс. Развитие рекреационного и делового туризма, планируется создать 15 новых рабочих мест</w:t>
            </w:r>
          </w:p>
        </w:tc>
      </w:tr>
      <w:tr w:rsidR="00D72997">
        <w:tc>
          <w:tcPr>
            <w:tcW w:w="675" w:type="dxa"/>
          </w:tcPr>
          <w:p w:rsidR="00D72997" w:rsidRDefault="00D72997">
            <w:pPr>
              <w:rPr>
                <w:rFonts w:eastAsia="Calibri"/>
                <w:sz w:val="22"/>
                <w:szCs w:val="22"/>
              </w:rPr>
            </w:pPr>
          </w:p>
        </w:tc>
        <w:tc>
          <w:tcPr>
            <w:tcW w:w="4111" w:type="dxa"/>
          </w:tcPr>
          <w:p w:rsidR="00D72997" w:rsidRDefault="00D72997">
            <w:pPr>
              <w:autoSpaceDE w:val="0"/>
              <w:autoSpaceDN w:val="0"/>
              <w:adjustRightInd w:val="0"/>
              <w:jc w:val="both"/>
              <w:rPr>
                <w:rFonts w:eastAsia="Calibri"/>
                <w:lang w:eastAsia="en-US"/>
              </w:rPr>
            </w:pPr>
            <w:r>
              <w:rPr>
                <w:rFonts w:eastAsia="Calibri"/>
                <w:lang w:eastAsia="en-US"/>
              </w:rPr>
              <w:t>Создание смотровой площадки на маршруте «Три Тигея»</w:t>
            </w:r>
          </w:p>
        </w:tc>
        <w:tc>
          <w:tcPr>
            <w:tcW w:w="1299" w:type="dxa"/>
          </w:tcPr>
          <w:p w:rsidR="00D72997" w:rsidRDefault="00D72997">
            <w:pPr>
              <w:autoSpaceDE w:val="0"/>
              <w:autoSpaceDN w:val="0"/>
              <w:adjustRightInd w:val="0"/>
              <w:jc w:val="both"/>
              <w:rPr>
                <w:rFonts w:eastAsia="Calibri"/>
                <w:lang w:eastAsia="en-US"/>
              </w:rPr>
            </w:pPr>
            <w:r>
              <w:rPr>
                <w:rFonts w:eastAsia="Calibri"/>
                <w:lang w:eastAsia="en-US"/>
              </w:rPr>
              <w:t>2023-2024гг.</w:t>
            </w:r>
          </w:p>
        </w:tc>
        <w:tc>
          <w:tcPr>
            <w:tcW w:w="3521" w:type="dxa"/>
          </w:tcPr>
          <w:p w:rsidR="00D72997" w:rsidRDefault="00D72997">
            <w:pPr>
              <w:autoSpaceDE w:val="0"/>
              <w:autoSpaceDN w:val="0"/>
              <w:adjustRightInd w:val="0"/>
              <w:jc w:val="both"/>
              <w:rPr>
                <w:rFonts w:eastAsia="Calibri"/>
                <w:lang w:eastAsia="en-US"/>
              </w:rPr>
            </w:pPr>
            <w:r>
              <w:rPr>
                <w:rFonts w:eastAsia="Calibri"/>
                <w:lang w:eastAsia="en-US"/>
              </w:rPr>
              <w:t>200 млн. руб.</w:t>
            </w:r>
          </w:p>
        </w:tc>
        <w:tc>
          <w:tcPr>
            <w:tcW w:w="5103" w:type="dxa"/>
          </w:tcPr>
          <w:p w:rsidR="00D72997" w:rsidRDefault="00D72997">
            <w:pPr>
              <w:autoSpaceDE w:val="0"/>
              <w:autoSpaceDN w:val="0"/>
              <w:adjustRightInd w:val="0"/>
              <w:rPr>
                <w:rFonts w:eastAsia="Calibri"/>
                <w:lang w:eastAsia="en-US"/>
              </w:rPr>
            </w:pPr>
            <w:r>
              <w:rPr>
                <w:rFonts w:eastAsia="Calibri"/>
                <w:lang w:eastAsia="en-US"/>
              </w:rPr>
              <w:t>Создана смотровая площадка, зона отдыха и пляж на берегу р. Сыда, проведение экскурсий, туристических слетов</w:t>
            </w:r>
          </w:p>
        </w:tc>
      </w:tr>
      <w:tr w:rsidR="00D72997">
        <w:tc>
          <w:tcPr>
            <w:tcW w:w="675" w:type="dxa"/>
          </w:tcPr>
          <w:p w:rsidR="00D72997" w:rsidRDefault="00D72997">
            <w:pPr>
              <w:rPr>
                <w:rFonts w:eastAsia="Calibri"/>
                <w:sz w:val="22"/>
                <w:szCs w:val="22"/>
              </w:rPr>
            </w:pPr>
          </w:p>
        </w:tc>
        <w:tc>
          <w:tcPr>
            <w:tcW w:w="4111" w:type="dxa"/>
          </w:tcPr>
          <w:p w:rsidR="00D72997" w:rsidRDefault="00D72997">
            <w:pPr>
              <w:autoSpaceDE w:val="0"/>
              <w:autoSpaceDN w:val="0"/>
              <w:adjustRightInd w:val="0"/>
              <w:jc w:val="both"/>
              <w:rPr>
                <w:rFonts w:eastAsia="Calibri"/>
                <w:lang w:eastAsia="en-US"/>
              </w:rPr>
            </w:pPr>
            <w:r>
              <w:rPr>
                <w:rFonts w:eastAsia="Calibri"/>
                <w:lang w:eastAsia="en-US"/>
              </w:rPr>
              <w:t>Создание славянского этнокультурного центра «Наследие»</w:t>
            </w:r>
          </w:p>
        </w:tc>
        <w:tc>
          <w:tcPr>
            <w:tcW w:w="1299" w:type="dxa"/>
          </w:tcPr>
          <w:p w:rsidR="00D72997" w:rsidRDefault="00D72997">
            <w:pPr>
              <w:autoSpaceDE w:val="0"/>
              <w:autoSpaceDN w:val="0"/>
              <w:adjustRightInd w:val="0"/>
              <w:jc w:val="both"/>
              <w:rPr>
                <w:rFonts w:eastAsia="Calibri"/>
                <w:lang w:eastAsia="en-US"/>
              </w:rPr>
            </w:pPr>
            <w:r>
              <w:rPr>
                <w:rFonts w:eastAsia="Calibri"/>
                <w:lang w:eastAsia="en-US"/>
              </w:rPr>
              <w:t>2024-2025гг.</w:t>
            </w:r>
          </w:p>
        </w:tc>
        <w:tc>
          <w:tcPr>
            <w:tcW w:w="3521" w:type="dxa"/>
          </w:tcPr>
          <w:p w:rsidR="00D72997" w:rsidRDefault="00D72997">
            <w:pPr>
              <w:autoSpaceDE w:val="0"/>
              <w:autoSpaceDN w:val="0"/>
              <w:adjustRightInd w:val="0"/>
              <w:jc w:val="both"/>
              <w:rPr>
                <w:rFonts w:eastAsia="Calibri"/>
                <w:lang w:eastAsia="en-US"/>
              </w:rPr>
            </w:pPr>
            <w:r>
              <w:rPr>
                <w:rFonts w:eastAsia="Calibri"/>
                <w:lang w:eastAsia="en-US"/>
              </w:rPr>
              <w:t>10 млн. руб.</w:t>
            </w:r>
          </w:p>
        </w:tc>
        <w:tc>
          <w:tcPr>
            <w:tcW w:w="5103" w:type="dxa"/>
          </w:tcPr>
          <w:p w:rsidR="00D72997" w:rsidRDefault="00D77C3B">
            <w:pPr>
              <w:autoSpaceDE w:val="0"/>
              <w:autoSpaceDN w:val="0"/>
              <w:adjustRightInd w:val="0"/>
              <w:rPr>
                <w:rFonts w:eastAsia="Calibri"/>
                <w:lang w:eastAsia="en-US"/>
              </w:rPr>
            </w:pPr>
            <w:r>
              <w:rPr>
                <w:rFonts w:eastAsia="Calibri"/>
                <w:lang w:eastAsia="en-US"/>
              </w:rPr>
              <w:t>Создан этнокультурный центр, н</w:t>
            </w:r>
            <w:r w:rsidR="00D72997">
              <w:rPr>
                <w:rFonts w:eastAsia="Calibri"/>
                <w:lang w:eastAsia="en-US"/>
              </w:rPr>
              <w:t>а базе которого будут проводится народные праздники, мастер классы по народному, прикладному творче</w:t>
            </w:r>
            <w:r>
              <w:rPr>
                <w:rFonts w:eastAsia="Calibri"/>
                <w:lang w:eastAsia="en-US"/>
              </w:rPr>
              <w:t>ству, вокалу, народным танцам, з</w:t>
            </w:r>
            <w:r w:rsidR="00D72997">
              <w:rPr>
                <w:rFonts w:eastAsia="Calibri"/>
                <w:lang w:eastAsia="en-US"/>
              </w:rPr>
              <w:t xml:space="preserve">накомство посетителей с традициями </w:t>
            </w:r>
            <w:r>
              <w:rPr>
                <w:rFonts w:eastAsia="Calibri"/>
                <w:lang w:eastAsia="en-US"/>
              </w:rPr>
              <w:t>и обычаями славянских народов, п</w:t>
            </w:r>
            <w:r w:rsidR="00D72997">
              <w:rPr>
                <w:rFonts w:eastAsia="Calibri"/>
                <w:lang w:eastAsia="en-US"/>
              </w:rPr>
              <w:t>роведение фо</w:t>
            </w:r>
            <w:r>
              <w:rPr>
                <w:rFonts w:eastAsia="Calibri"/>
                <w:lang w:eastAsia="en-US"/>
              </w:rPr>
              <w:t xml:space="preserve">льклорных фестивалей. </w:t>
            </w:r>
          </w:p>
        </w:tc>
      </w:tr>
      <w:tr w:rsidR="00D72997">
        <w:tc>
          <w:tcPr>
            <w:tcW w:w="675" w:type="dxa"/>
          </w:tcPr>
          <w:p w:rsidR="00D72997" w:rsidRDefault="00D72997">
            <w:pPr>
              <w:spacing w:line="276" w:lineRule="auto"/>
              <w:rPr>
                <w:rFonts w:eastAsia="Calibri"/>
                <w:sz w:val="22"/>
                <w:szCs w:val="22"/>
                <w:lang w:eastAsia="en-US"/>
              </w:rPr>
            </w:pPr>
            <w:r>
              <w:rPr>
                <w:rFonts w:eastAsia="Calibri"/>
                <w:sz w:val="22"/>
                <w:szCs w:val="22"/>
                <w:lang w:eastAsia="en-US"/>
              </w:rPr>
              <w:t>7.</w:t>
            </w:r>
          </w:p>
        </w:tc>
        <w:tc>
          <w:tcPr>
            <w:tcW w:w="14034" w:type="dxa"/>
            <w:gridSpan w:val="4"/>
          </w:tcPr>
          <w:p w:rsidR="00D72997" w:rsidRDefault="00D72997">
            <w:pPr>
              <w:rPr>
                <w:rFonts w:eastAsia="Calibri"/>
                <w:b/>
                <w:i/>
                <w:sz w:val="28"/>
                <w:szCs w:val="28"/>
              </w:rPr>
            </w:pPr>
            <w:r>
              <w:rPr>
                <w:b/>
                <w:i/>
                <w:sz w:val="28"/>
                <w:szCs w:val="28"/>
              </w:rPr>
              <w:t>Развитие инфраструктуры жилищно-коммунального хозяйства</w:t>
            </w:r>
          </w:p>
        </w:tc>
      </w:tr>
      <w:tr w:rsidR="00D72997">
        <w:tc>
          <w:tcPr>
            <w:tcW w:w="675" w:type="dxa"/>
          </w:tcPr>
          <w:p w:rsidR="00D72997" w:rsidRDefault="00D72997">
            <w:pPr>
              <w:spacing w:line="276" w:lineRule="auto"/>
              <w:rPr>
                <w:rFonts w:eastAsia="Calibri"/>
                <w:sz w:val="22"/>
                <w:szCs w:val="22"/>
                <w:lang w:eastAsia="en-US"/>
              </w:rPr>
            </w:pPr>
          </w:p>
        </w:tc>
        <w:tc>
          <w:tcPr>
            <w:tcW w:w="4111" w:type="dxa"/>
          </w:tcPr>
          <w:p w:rsidR="00D72997" w:rsidRDefault="00D72997">
            <w:pPr>
              <w:spacing w:line="276" w:lineRule="auto"/>
              <w:rPr>
                <w:rFonts w:eastAsia="Calibri"/>
                <w:lang w:eastAsia="en-US"/>
              </w:rPr>
            </w:pPr>
            <w:r>
              <w:rPr>
                <w:lang w:eastAsia="en-US"/>
              </w:rPr>
              <w:t>Строительство водопровода в с. Идринское, новое строительство 4,5 км</w:t>
            </w:r>
          </w:p>
        </w:tc>
        <w:tc>
          <w:tcPr>
            <w:tcW w:w="1299" w:type="dxa"/>
          </w:tcPr>
          <w:p w:rsidR="00D72997" w:rsidRDefault="00D72997">
            <w:pPr>
              <w:spacing w:line="276" w:lineRule="auto"/>
              <w:rPr>
                <w:rFonts w:eastAsia="Calibri"/>
                <w:lang w:eastAsia="en-US"/>
              </w:rPr>
            </w:pPr>
            <w:r>
              <w:rPr>
                <w:rFonts w:eastAsia="Calibri"/>
                <w:lang w:eastAsia="en-US"/>
              </w:rPr>
              <w:t>2022-2023</w:t>
            </w:r>
          </w:p>
        </w:tc>
        <w:tc>
          <w:tcPr>
            <w:tcW w:w="3521" w:type="dxa"/>
          </w:tcPr>
          <w:p w:rsidR="00D72997" w:rsidRDefault="00D72997">
            <w:pPr>
              <w:spacing w:line="276" w:lineRule="auto"/>
              <w:rPr>
                <w:rFonts w:eastAsia="Calibri"/>
                <w:lang w:eastAsia="en-US"/>
              </w:rPr>
            </w:pPr>
            <w:r>
              <w:rPr>
                <w:rFonts w:eastAsia="Calibri"/>
                <w:lang w:eastAsia="en-US"/>
              </w:rPr>
              <w:t>18,3 млн. руб.</w:t>
            </w:r>
          </w:p>
          <w:p w:rsidR="00D72997" w:rsidRDefault="00D72997">
            <w:pPr>
              <w:spacing w:line="276" w:lineRule="auto"/>
              <w:rPr>
                <w:rFonts w:eastAsia="Calibri"/>
                <w:lang w:eastAsia="en-US"/>
              </w:rPr>
            </w:pPr>
            <w:r>
              <w:rPr>
                <w:rFonts w:eastAsia="Calibri"/>
                <w:lang w:eastAsia="en-US"/>
              </w:rPr>
              <w:t>Краевой и районный бюджеты</w:t>
            </w:r>
          </w:p>
        </w:tc>
        <w:tc>
          <w:tcPr>
            <w:tcW w:w="5103" w:type="dxa"/>
          </w:tcPr>
          <w:p w:rsidR="00D72997" w:rsidRDefault="00D72997">
            <w:pPr>
              <w:spacing w:line="276" w:lineRule="auto"/>
              <w:rPr>
                <w:rFonts w:eastAsia="Calibri"/>
                <w:lang w:eastAsia="en-US"/>
              </w:rPr>
            </w:pPr>
            <w:r>
              <w:rPr>
                <w:rFonts w:eastAsia="Calibri"/>
                <w:lang w:eastAsia="en-US"/>
              </w:rPr>
              <w:t>Обеспечение холодной водой застройку мкрн Южный</w:t>
            </w:r>
          </w:p>
        </w:tc>
      </w:tr>
      <w:tr w:rsidR="00D72997">
        <w:tc>
          <w:tcPr>
            <w:tcW w:w="675" w:type="dxa"/>
          </w:tcPr>
          <w:p w:rsidR="00D72997" w:rsidRDefault="00D72997">
            <w:pPr>
              <w:spacing w:line="276" w:lineRule="auto"/>
              <w:rPr>
                <w:rFonts w:eastAsia="Calibri"/>
                <w:sz w:val="22"/>
                <w:szCs w:val="22"/>
                <w:lang w:eastAsia="en-US"/>
              </w:rPr>
            </w:pPr>
          </w:p>
        </w:tc>
        <w:tc>
          <w:tcPr>
            <w:tcW w:w="4111" w:type="dxa"/>
          </w:tcPr>
          <w:p w:rsidR="00D72997" w:rsidRDefault="00D72997">
            <w:pPr>
              <w:spacing w:line="276" w:lineRule="auto"/>
              <w:rPr>
                <w:rFonts w:eastAsia="Calibri"/>
                <w:lang w:eastAsia="en-US"/>
              </w:rPr>
            </w:pPr>
            <w:r>
              <w:rPr>
                <w:rFonts w:eastAsia="Calibri"/>
                <w:lang w:eastAsia="en-US"/>
              </w:rPr>
              <w:t>Строительство модульной котельной с. Отрок</w:t>
            </w:r>
          </w:p>
        </w:tc>
        <w:tc>
          <w:tcPr>
            <w:tcW w:w="1299" w:type="dxa"/>
          </w:tcPr>
          <w:p w:rsidR="00D72997" w:rsidRDefault="00D72997">
            <w:pPr>
              <w:spacing w:line="276" w:lineRule="auto"/>
              <w:rPr>
                <w:rFonts w:eastAsia="Calibri"/>
                <w:lang w:eastAsia="en-US"/>
              </w:rPr>
            </w:pPr>
            <w:r>
              <w:rPr>
                <w:rFonts w:eastAsia="Calibri"/>
                <w:lang w:eastAsia="en-US"/>
              </w:rPr>
              <w:t>2019-2020</w:t>
            </w:r>
          </w:p>
        </w:tc>
        <w:tc>
          <w:tcPr>
            <w:tcW w:w="3521" w:type="dxa"/>
          </w:tcPr>
          <w:p w:rsidR="00D72997" w:rsidRDefault="00D72997">
            <w:pPr>
              <w:spacing w:line="276" w:lineRule="auto"/>
              <w:rPr>
                <w:rFonts w:eastAsia="Calibri"/>
                <w:lang w:eastAsia="en-US"/>
              </w:rPr>
            </w:pPr>
            <w:r>
              <w:rPr>
                <w:rFonts w:eastAsia="Calibri"/>
                <w:lang w:eastAsia="en-US"/>
              </w:rPr>
              <w:t>8,2 млн. руб.</w:t>
            </w:r>
          </w:p>
          <w:p w:rsidR="00D72997" w:rsidRDefault="00D72997">
            <w:pPr>
              <w:spacing w:line="276" w:lineRule="auto"/>
              <w:rPr>
                <w:rFonts w:eastAsia="Calibri"/>
                <w:lang w:eastAsia="en-US"/>
              </w:rPr>
            </w:pPr>
            <w:r>
              <w:rPr>
                <w:rFonts w:eastAsia="Calibri"/>
                <w:lang w:eastAsia="en-US"/>
              </w:rPr>
              <w:t>районный бюджет</w:t>
            </w:r>
          </w:p>
        </w:tc>
        <w:tc>
          <w:tcPr>
            <w:tcW w:w="5103" w:type="dxa"/>
          </w:tcPr>
          <w:p w:rsidR="00D72997" w:rsidRDefault="00D72997">
            <w:pPr>
              <w:spacing w:line="276" w:lineRule="auto"/>
              <w:rPr>
                <w:rFonts w:eastAsia="Calibri"/>
                <w:lang w:eastAsia="en-US"/>
              </w:rPr>
            </w:pPr>
            <w:r>
              <w:rPr>
                <w:rFonts w:eastAsia="Calibri"/>
                <w:lang w:eastAsia="en-US"/>
              </w:rPr>
              <w:t>Экономия денежных средств, за счет перехода с электрического отопления на твердое топливо</w:t>
            </w:r>
          </w:p>
        </w:tc>
      </w:tr>
      <w:tr w:rsidR="00D72997">
        <w:tc>
          <w:tcPr>
            <w:tcW w:w="675" w:type="dxa"/>
          </w:tcPr>
          <w:p w:rsidR="00D72997" w:rsidRDefault="00D72997">
            <w:pPr>
              <w:spacing w:line="276" w:lineRule="auto"/>
              <w:rPr>
                <w:rFonts w:eastAsia="Calibri"/>
                <w:sz w:val="22"/>
                <w:szCs w:val="22"/>
                <w:lang w:eastAsia="en-US"/>
              </w:rPr>
            </w:pPr>
          </w:p>
        </w:tc>
        <w:tc>
          <w:tcPr>
            <w:tcW w:w="4111" w:type="dxa"/>
          </w:tcPr>
          <w:p w:rsidR="00D72997" w:rsidRDefault="00D72997">
            <w:pPr>
              <w:spacing w:line="276" w:lineRule="auto"/>
              <w:rPr>
                <w:rFonts w:eastAsia="Calibri"/>
                <w:lang w:eastAsia="en-US"/>
              </w:rPr>
            </w:pPr>
            <w:r>
              <w:rPr>
                <w:rFonts w:eastAsia="Calibri"/>
                <w:lang w:eastAsia="en-US"/>
              </w:rPr>
              <w:t>Строительство водозабора в с. Идринское</w:t>
            </w:r>
          </w:p>
        </w:tc>
        <w:tc>
          <w:tcPr>
            <w:tcW w:w="1299" w:type="dxa"/>
          </w:tcPr>
          <w:p w:rsidR="00D72997" w:rsidRDefault="00D72997">
            <w:pPr>
              <w:spacing w:line="276" w:lineRule="auto"/>
              <w:rPr>
                <w:rFonts w:eastAsia="Calibri"/>
                <w:lang w:eastAsia="en-US"/>
              </w:rPr>
            </w:pPr>
            <w:r>
              <w:rPr>
                <w:rFonts w:eastAsia="Calibri"/>
                <w:lang w:eastAsia="en-US"/>
              </w:rPr>
              <w:t>2021-2023</w:t>
            </w:r>
          </w:p>
        </w:tc>
        <w:tc>
          <w:tcPr>
            <w:tcW w:w="3521" w:type="dxa"/>
          </w:tcPr>
          <w:p w:rsidR="00D72997" w:rsidRDefault="00D72997">
            <w:pPr>
              <w:spacing w:line="276" w:lineRule="auto"/>
              <w:rPr>
                <w:rFonts w:eastAsia="Calibri"/>
                <w:lang w:eastAsia="en-US"/>
              </w:rPr>
            </w:pPr>
            <w:r>
              <w:rPr>
                <w:rFonts w:eastAsia="Calibri"/>
                <w:lang w:eastAsia="en-US"/>
              </w:rPr>
              <w:t>60,0 млн. руб.,краевой и районный бюджеты</w:t>
            </w:r>
          </w:p>
        </w:tc>
        <w:tc>
          <w:tcPr>
            <w:tcW w:w="5103" w:type="dxa"/>
          </w:tcPr>
          <w:p w:rsidR="00D72997" w:rsidRDefault="00D72997">
            <w:pPr>
              <w:spacing w:line="276" w:lineRule="auto"/>
              <w:rPr>
                <w:rFonts w:eastAsia="Calibri"/>
                <w:lang w:eastAsia="en-US"/>
              </w:rPr>
            </w:pPr>
            <w:r>
              <w:rPr>
                <w:rFonts w:eastAsia="Calibri"/>
                <w:lang w:eastAsia="en-US"/>
              </w:rPr>
              <w:t>Обеспечение населения более качественной питьевой водой</w:t>
            </w:r>
          </w:p>
        </w:tc>
      </w:tr>
      <w:tr w:rsidR="00D72997">
        <w:tc>
          <w:tcPr>
            <w:tcW w:w="675" w:type="dxa"/>
          </w:tcPr>
          <w:p w:rsidR="00D72997" w:rsidRDefault="00D72997">
            <w:pPr>
              <w:spacing w:line="276" w:lineRule="auto"/>
              <w:rPr>
                <w:rFonts w:eastAsia="Calibri"/>
                <w:sz w:val="22"/>
                <w:szCs w:val="22"/>
                <w:lang w:eastAsia="en-US"/>
              </w:rPr>
            </w:pPr>
          </w:p>
        </w:tc>
        <w:tc>
          <w:tcPr>
            <w:tcW w:w="4111" w:type="dxa"/>
          </w:tcPr>
          <w:p w:rsidR="00D72997" w:rsidRDefault="00D72997">
            <w:pPr>
              <w:spacing w:line="276" w:lineRule="auto"/>
              <w:rPr>
                <w:rFonts w:eastAsia="Calibri"/>
                <w:lang w:eastAsia="en-US"/>
              </w:rPr>
            </w:pPr>
            <w:r>
              <w:rPr>
                <w:rFonts w:eastAsia="Calibri"/>
                <w:lang w:eastAsia="en-US"/>
              </w:rPr>
              <w:t>Модернизация котельных в с. Идринское</w:t>
            </w:r>
          </w:p>
        </w:tc>
        <w:tc>
          <w:tcPr>
            <w:tcW w:w="1299" w:type="dxa"/>
          </w:tcPr>
          <w:p w:rsidR="00D72997" w:rsidRDefault="00D72997">
            <w:pPr>
              <w:spacing w:line="276" w:lineRule="auto"/>
              <w:rPr>
                <w:rFonts w:eastAsia="Calibri"/>
                <w:lang w:eastAsia="en-US"/>
              </w:rPr>
            </w:pPr>
            <w:r>
              <w:rPr>
                <w:rFonts w:eastAsia="Calibri"/>
                <w:lang w:eastAsia="en-US"/>
              </w:rPr>
              <w:t>2020-2030</w:t>
            </w:r>
          </w:p>
        </w:tc>
        <w:tc>
          <w:tcPr>
            <w:tcW w:w="3521" w:type="dxa"/>
          </w:tcPr>
          <w:p w:rsidR="00D72997" w:rsidRDefault="00D72997">
            <w:pPr>
              <w:spacing w:line="276" w:lineRule="auto"/>
              <w:rPr>
                <w:rFonts w:eastAsia="Calibri"/>
                <w:lang w:eastAsia="en-US"/>
              </w:rPr>
            </w:pPr>
            <w:r>
              <w:rPr>
                <w:rFonts w:eastAsia="Calibri"/>
                <w:lang w:eastAsia="en-US"/>
              </w:rPr>
              <w:t>20,0 млн. руб., краевой и районный бюджеты, средства ресурсоснабжающей организации</w:t>
            </w:r>
          </w:p>
        </w:tc>
        <w:tc>
          <w:tcPr>
            <w:tcW w:w="5103" w:type="dxa"/>
          </w:tcPr>
          <w:p w:rsidR="00D72997" w:rsidRDefault="00D72997">
            <w:pPr>
              <w:spacing w:line="276" w:lineRule="auto"/>
              <w:rPr>
                <w:rFonts w:eastAsia="Calibri"/>
                <w:lang w:eastAsia="en-US"/>
              </w:rPr>
            </w:pPr>
            <w:r>
              <w:rPr>
                <w:rFonts w:eastAsia="Calibri"/>
                <w:lang w:eastAsia="en-US"/>
              </w:rPr>
              <w:t>Повышение качества предоставляемой ком услуги по отоплению, перевод котельных на автоматический режим работы</w:t>
            </w:r>
          </w:p>
        </w:tc>
      </w:tr>
      <w:tr w:rsidR="00D72997">
        <w:tc>
          <w:tcPr>
            <w:tcW w:w="675" w:type="dxa"/>
          </w:tcPr>
          <w:p w:rsidR="00D72997" w:rsidRDefault="00D72997">
            <w:pPr>
              <w:spacing w:line="276" w:lineRule="auto"/>
              <w:rPr>
                <w:rFonts w:eastAsia="Calibri"/>
                <w:sz w:val="22"/>
                <w:szCs w:val="22"/>
                <w:lang w:eastAsia="en-US"/>
              </w:rPr>
            </w:pPr>
          </w:p>
        </w:tc>
        <w:tc>
          <w:tcPr>
            <w:tcW w:w="4111" w:type="dxa"/>
          </w:tcPr>
          <w:p w:rsidR="00D72997" w:rsidRDefault="00D72997">
            <w:pPr>
              <w:spacing w:line="276" w:lineRule="auto"/>
              <w:rPr>
                <w:rFonts w:eastAsia="Calibri"/>
                <w:lang w:eastAsia="en-US"/>
              </w:rPr>
            </w:pPr>
            <w:r>
              <w:rPr>
                <w:rFonts w:eastAsia="Calibri"/>
                <w:lang w:eastAsia="en-US"/>
              </w:rPr>
              <w:t>Строительство модульных очистных сооружений в с. Идринское</w:t>
            </w:r>
          </w:p>
        </w:tc>
        <w:tc>
          <w:tcPr>
            <w:tcW w:w="1299" w:type="dxa"/>
          </w:tcPr>
          <w:p w:rsidR="00D72997" w:rsidRDefault="00D72997">
            <w:pPr>
              <w:spacing w:line="276" w:lineRule="auto"/>
              <w:rPr>
                <w:rFonts w:eastAsia="Calibri"/>
                <w:lang w:eastAsia="en-US"/>
              </w:rPr>
            </w:pPr>
            <w:r>
              <w:rPr>
                <w:rFonts w:eastAsia="Calibri"/>
                <w:lang w:eastAsia="en-US"/>
              </w:rPr>
              <w:t>2020-2025</w:t>
            </w:r>
          </w:p>
        </w:tc>
        <w:tc>
          <w:tcPr>
            <w:tcW w:w="3521" w:type="dxa"/>
          </w:tcPr>
          <w:p w:rsidR="00D72997" w:rsidRDefault="00D72997">
            <w:pPr>
              <w:spacing w:line="276" w:lineRule="auto"/>
              <w:rPr>
                <w:rFonts w:eastAsia="Calibri"/>
                <w:lang w:eastAsia="en-US"/>
              </w:rPr>
            </w:pPr>
            <w:r>
              <w:rPr>
                <w:rFonts w:eastAsia="Calibri"/>
                <w:lang w:eastAsia="en-US"/>
              </w:rPr>
              <w:t>20,0 млн. руб., краевой и районный бюджеты</w:t>
            </w:r>
          </w:p>
        </w:tc>
        <w:tc>
          <w:tcPr>
            <w:tcW w:w="5103" w:type="dxa"/>
          </w:tcPr>
          <w:p w:rsidR="00D72997" w:rsidRDefault="00D72997">
            <w:pPr>
              <w:spacing w:line="276" w:lineRule="auto"/>
              <w:rPr>
                <w:rFonts w:eastAsia="Calibri"/>
                <w:lang w:eastAsia="en-US"/>
              </w:rPr>
            </w:pPr>
            <w:r>
              <w:rPr>
                <w:rFonts w:eastAsia="Calibri"/>
                <w:lang w:eastAsia="en-US"/>
              </w:rPr>
              <w:t>Очистка бытовых стоков, улучшение экологии района</w:t>
            </w:r>
          </w:p>
        </w:tc>
      </w:tr>
      <w:tr w:rsidR="00D72997">
        <w:tc>
          <w:tcPr>
            <w:tcW w:w="675" w:type="dxa"/>
          </w:tcPr>
          <w:p w:rsidR="00D72997" w:rsidRDefault="00D72997">
            <w:pPr>
              <w:spacing w:line="276" w:lineRule="auto"/>
              <w:rPr>
                <w:rFonts w:eastAsia="Calibri"/>
                <w:sz w:val="22"/>
                <w:szCs w:val="22"/>
                <w:lang w:eastAsia="en-US"/>
              </w:rPr>
            </w:pPr>
          </w:p>
        </w:tc>
        <w:tc>
          <w:tcPr>
            <w:tcW w:w="4111" w:type="dxa"/>
          </w:tcPr>
          <w:p w:rsidR="00D72997" w:rsidRDefault="00D72997">
            <w:pPr>
              <w:spacing w:line="276" w:lineRule="auto"/>
              <w:rPr>
                <w:rFonts w:eastAsia="Calibri"/>
                <w:lang w:eastAsia="en-US"/>
              </w:rPr>
            </w:pPr>
            <w:r>
              <w:rPr>
                <w:rFonts w:eastAsia="Calibri"/>
                <w:lang w:eastAsia="en-US"/>
              </w:rPr>
              <w:t>Капитальный ремонт системы водоснабжение населенных пунктов района</w:t>
            </w:r>
          </w:p>
        </w:tc>
        <w:tc>
          <w:tcPr>
            <w:tcW w:w="1299" w:type="dxa"/>
          </w:tcPr>
          <w:p w:rsidR="00D72997" w:rsidRDefault="00D72997">
            <w:pPr>
              <w:spacing w:line="276" w:lineRule="auto"/>
              <w:rPr>
                <w:rFonts w:eastAsia="Calibri"/>
                <w:lang w:eastAsia="en-US"/>
              </w:rPr>
            </w:pPr>
            <w:r>
              <w:rPr>
                <w:rFonts w:eastAsia="Calibri"/>
                <w:lang w:eastAsia="en-US"/>
              </w:rPr>
              <w:t>2020-2030</w:t>
            </w:r>
          </w:p>
        </w:tc>
        <w:tc>
          <w:tcPr>
            <w:tcW w:w="3521" w:type="dxa"/>
          </w:tcPr>
          <w:p w:rsidR="00D72997" w:rsidRDefault="00D72997">
            <w:pPr>
              <w:spacing w:line="276" w:lineRule="auto"/>
              <w:rPr>
                <w:rFonts w:eastAsia="Calibri"/>
                <w:lang w:eastAsia="en-US"/>
              </w:rPr>
            </w:pPr>
            <w:r>
              <w:rPr>
                <w:rFonts w:eastAsia="Calibri"/>
                <w:lang w:eastAsia="en-US"/>
              </w:rPr>
              <w:t>20,0 млн. руб., краевой и районный бюджеты</w:t>
            </w:r>
          </w:p>
        </w:tc>
        <w:tc>
          <w:tcPr>
            <w:tcW w:w="5103" w:type="dxa"/>
          </w:tcPr>
          <w:p w:rsidR="00D72997" w:rsidRDefault="00D72997">
            <w:pPr>
              <w:spacing w:line="276" w:lineRule="auto"/>
              <w:rPr>
                <w:rFonts w:eastAsia="Calibri"/>
                <w:lang w:eastAsia="en-US"/>
              </w:rPr>
            </w:pPr>
            <w:r>
              <w:rPr>
                <w:rFonts w:eastAsia="Calibri"/>
                <w:lang w:eastAsia="en-US"/>
              </w:rPr>
              <w:t>Повышение эксплуатационной надежности объектов</w:t>
            </w:r>
          </w:p>
        </w:tc>
      </w:tr>
      <w:tr w:rsidR="00D72997">
        <w:tc>
          <w:tcPr>
            <w:tcW w:w="675" w:type="dxa"/>
          </w:tcPr>
          <w:p w:rsidR="00D72997" w:rsidRDefault="00D72997">
            <w:pPr>
              <w:rPr>
                <w:rFonts w:eastAsia="Calibri"/>
                <w:sz w:val="22"/>
                <w:szCs w:val="22"/>
              </w:rPr>
            </w:pPr>
            <w:r>
              <w:rPr>
                <w:rFonts w:eastAsia="Calibri"/>
                <w:sz w:val="22"/>
                <w:szCs w:val="22"/>
              </w:rPr>
              <w:t>8.</w:t>
            </w:r>
          </w:p>
        </w:tc>
        <w:tc>
          <w:tcPr>
            <w:tcW w:w="14034" w:type="dxa"/>
            <w:gridSpan w:val="4"/>
          </w:tcPr>
          <w:p w:rsidR="00D72997" w:rsidRDefault="00D72997">
            <w:pPr>
              <w:rPr>
                <w:rFonts w:eastAsia="Calibri"/>
                <w:b/>
                <w:i/>
                <w:sz w:val="28"/>
                <w:szCs w:val="28"/>
              </w:rPr>
            </w:pPr>
            <w:r>
              <w:rPr>
                <w:rFonts w:eastAsia="Calibri"/>
                <w:b/>
                <w:i/>
                <w:sz w:val="28"/>
                <w:szCs w:val="28"/>
              </w:rPr>
              <w:t>Транспортная инфраструктура</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rPr>
                <w:rFonts w:eastAsia="Calibri"/>
              </w:rPr>
              <w:t>Капитальный ремонт участка дороги «Идра-Козино» по территории с. Отрок 2,0 км.</w:t>
            </w:r>
          </w:p>
        </w:tc>
        <w:tc>
          <w:tcPr>
            <w:tcW w:w="1299" w:type="dxa"/>
          </w:tcPr>
          <w:p w:rsidR="00D72997" w:rsidRDefault="00D72997">
            <w:pPr>
              <w:rPr>
                <w:rFonts w:eastAsia="Calibri"/>
              </w:rPr>
            </w:pPr>
            <w:r>
              <w:rPr>
                <w:rFonts w:eastAsia="Calibri"/>
              </w:rPr>
              <w:t>2019-2020</w:t>
            </w:r>
          </w:p>
        </w:tc>
        <w:tc>
          <w:tcPr>
            <w:tcW w:w="3521" w:type="dxa"/>
          </w:tcPr>
          <w:p w:rsidR="00D72997" w:rsidRDefault="00D72997">
            <w:pPr>
              <w:rPr>
                <w:rFonts w:eastAsia="Calibri"/>
              </w:rPr>
            </w:pPr>
            <w:r>
              <w:rPr>
                <w:rFonts w:eastAsia="Calibri"/>
              </w:rPr>
              <w:t>18 млн. Краевой бюджет</w:t>
            </w:r>
          </w:p>
        </w:tc>
        <w:tc>
          <w:tcPr>
            <w:tcW w:w="5103" w:type="dxa"/>
          </w:tcPr>
          <w:p w:rsidR="00D72997" w:rsidRDefault="00D72997">
            <w:pPr>
              <w:rPr>
                <w:rFonts w:eastAsia="Calibri"/>
              </w:rPr>
            </w:pPr>
            <w:r>
              <w:t>Обеспечение безопасности дорожного движения, повышение эксплуатационных характеристик</w:t>
            </w:r>
          </w:p>
          <w:p w:rsidR="00D72997" w:rsidRDefault="00D72997">
            <w:pPr>
              <w:rPr>
                <w:rFonts w:eastAsia="Calibri"/>
              </w:rPr>
            </w:pP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ремонт улично-дорожной сети поселений района</w:t>
            </w:r>
          </w:p>
          <w:p w:rsidR="00D72997" w:rsidRDefault="00D72997">
            <w:pPr>
              <w:rPr>
                <w:rFonts w:eastAsia="Calibri"/>
              </w:rPr>
            </w:pPr>
          </w:p>
        </w:tc>
        <w:tc>
          <w:tcPr>
            <w:tcW w:w="1299" w:type="dxa"/>
          </w:tcPr>
          <w:p w:rsidR="00D72997" w:rsidRDefault="00D72997">
            <w:pPr>
              <w:rPr>
                <w:rFonts w:eastAsia="Calibri"/>
              </w:rPr>
            </w:pPr>
            <w:r>
              <w:rPr>
                <w:rFonts w:eastAsia="Calibri"/>
              </w:rPr>
              <w:t>2020-2030</w:t>
            </w:r>
          </w:p>
        </w:tc>
        <w:tc>
          <w:tcPr>
            <w:tcW w:w="3521" w:type="dxa"/>
          </w:tcPr>
          <w:p w:rsidR="00D72997" w:rsidRDefault="00D72997">
            <w:pPr>
              <w:rPr>
                <w:rFonts w:eastAsia="Calibri"/>
              </w:rPr>
            </w:pPr>
            <w:r>
              <w:rPr>
                <w:rFonts w:eastAsia="Calibri"/>
              </w:rPr>
              <w:t>80,3 млн. руб. (федеральный, краевой  и местный бюджеты)</w:t>
            </w:r>
          </w:p>
        </w:tc>
        <w:tc>
          <w:tcPr>
            <w:tcW w:w="5103" w:type="dxa"/>
          </w:tcPr>
          <w:p w:rsidR="00D72997" w:rsidRDefault="00D72997">
            <w:pPr>
              <w:rPr>
                <w:rFonts w:eastAsia="Calibri"/>
              </w:rPr>
            </w:pPr>
            <w:r>
              <w:t>Обеспечение безопасности дорожного движения, повышение эксплуатационных характеристик</w:t>
            </w:r>
          </w:p>
          <w:p w:rsidR="00D72997" w:rsidRDefault="00D72997">
            <w:pPr>
              <w:rPr>
                <w:rFonts w:eastAsia="Calibri"/>
              </w:rPr>
            </w:pPr>
          </w:p>
        </w:tc>
      </w:tr>
      <w:tr w:rsidR="00D72997">
        <w:tc>
          <w:tcPr>
            <w:tcW w:w="675" w:type="dxa"/>
          </w:tcPr>
          <w:p w:rsidR="00D72997" w:rsidRDefault="00D72997">
            <w:pPr>
              <w:rPr>
                <w:rFonts w:eastAsia="Calibri"/>
                <w:sz w:val="22"/>
                <w:szCs w:val="22"/>
              </w:rPr>
            </w:pPr>
          </w:p>
        </w:tc>
        <w:tc>
          <w:tcPr>
            <w:tcW w:w="4111" w:type="dxa"/>
          </w:tcPr>
          <w:p w:rsidR="00D72997" w:rsidRDefault="00D72997">
            <w:pPr>
              <w:jc w:val="both"/>
              <w:rPr>
                <w:rFonts w:eastAsia="Calibri"/>
              </w:rPr>
            </w:pPr>
            <w:r>
              <w:t>ремонт дорог с укладкой асфальтно-бетонным покрытием а/д с. Большой Хабык- п. Добромысловский</w:t>
            </w:r>
          </w:p>
        </w:tc>
        <w:tc>
          <w:tcPr>
            <w:tcW w:w="1299" w:type="dxa"/>
          </w:tcPr>
          <w:p w:rsidR="00D72997" w:rsidRDefault="00D72997">
            <w:pPr>
              <w:rPr>
                <w:rFonts w:eastAsia="Calibri"/>
              </w:rPr>
            </w:pPr>
            <w:r>
              <w:rPr>
                <w:rFonts w:eastAsia="Calibri"/>
              </w:rPr>
              <w:t>2024-2028</w:t>
            </w:r>
          </w:p>
        </w:tc>
        <w:tc>
          <w:tcPr>
            <w:tcW w:w="3521" w:type="dxa"/>
          </w:tcPr>
          <w:p w:rsidR="00D72997" w:rsidRDefault="00D72997">
            <w:pPr>
              <w:rPr>
                <w:rFonts w:eastAsia="Calibri"/>
              </w:rPr>
            </w:pPr>
            <w:r>
              <w:rPr>
                <w:rFonts w:eastAsia="Calibri"/>
              </w:rPr>
              <w:t xml:space="preserve"> 30 млн. руб. (федеральный, краевой  и местный бюджеты)</w:t>
            </w:r>
          </w:p>
        </w:tc>
        <w:tc>
          <w:tcPr>
            <w:tcW w:w="5103" w:type="dxa"/>
          </w:tcPr>
          <w:p w:rsidR="00D72997" w:rsidRDefault="00D72997">
            <w:pPr>
              <w:rPr>
                <w:rFonts w:eastAsia="Calibri"/>
              </w:rPr>
            </w:pPr>
            <w:r>
              <w:t>Обеспечение безопасности дорожного движения, повышение эксплуатационных характеристик</w:t>
            </w:r>
          </w:p>
          <w:p w:rsidR="00D72997" w:rsidRDefault="00D72997">
            <w:pPr>
              <w:rPr>
                <w:rFonts w:eastAsia="Calibri"/>
              </w:rPr>
            </w:pPr>
          </w:p>
        </w:tc>
      </w:tr>
      <w:tr w:rsidR="00D72997">
        <w:tc>
          <w:tcPr>
            <w:tcW w:w="675" w:type="dxa"/>
          </w:tcPr>
          <w:p w:rsidR="00D72997" w:rsidRDefault="00D72997">
            <w:pPr>
              <w:rPr>
                <w:rFonts w:eastAsia="Calibri"/>
                <w:sz w:val="22"/>
                <w:szCs w:val="22"/>
              </w:rPr>
            </w:pPr>
            <w:r>
              <w:rPr>
                <w:rFonts w:eastAsia="Calibri"/>
                <w:sz w:val="22"/>
                <w:szCs w:val="22"/>
              </w:rPr>
              <w:t>9.</w:t>
            </w:r>
          </w:p>
        </w:tc>
        <w:tc>
          <w:tcPr>
            <w:tcW w:w="14034" w:type="dxa"/>
            <w:gridSpan w:val="4"/>
          </w:tcPr>
          <w:p w:rsidR="00D72997" w:rsidRDefault="00D72997">
            <w:pPr>
              <w:rPr>
                <w:rFonts w:eastAsia="Calibri"/>
              </w:rPr>
            </w:pPr>
            <w:r>
              <w:rPr>
                <w:rFonts w:eastAsia="Calibri"/>
                <w:b/>
                <w:i/>
                <w:sz w:val="28"/>
                <w:szCs w:val="28"/>
              </w:rPr>
              <w:t>Жилищное строительство</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Строительство многоквартирного жилого дома с квартирами экономкласса</w:t>
            </w:r>
          </w:p>
        </w:tc>
        <w:tc>
          <w:tcPr>
            <w:tcW w:w="1299" w:type="dxa"/>
          </w:tcPr>
          <w:p w:rsidR="00D72997" w:rsidRDefault="00D72997">
            <w:pPr>
              <w:rPr>
                <w:rFonts w:eastAsia="Calibri"/>
              </w:rPr>
            </w:pPr>
            <w:r>
              <w:rPr>
                <w:rFonts w:eastAsia="Calibri"/>
              </w:rPr>
              <w:t>2019</w:t>
            </w:r>
          </w:p>
        </w:tc>
        <w:tc>
          <w:tcPr>
            <w:tcW w:w="3521" w:type="dxa"/>
          </w:tcPr>
          <w:p w:rsidR="00D72997" w:rsidRDefault="00D72997">
            <w:pPr>
              <w:rPr>
                <w:rFonts w:eastAsia="Calibri"/>
              </w:rPr>
            </w:pPr>
            <w:r>
              <w:rPr>
                <w:rFonts w:eastAsia="Calibri"/>
              </w:rPr>
              <w:t>38 млн. руб. краевой бюджет</w:t>
            </w:r>
          </w:p>
        </w:tc>
        <w:tc>
          <w:tcPr>
            <w:tcW w:w="5103" w:type="dxa"/>
          </w:tcPr>
          <w:p w:rsidR="00D72997" w:rsidRDefault="00D72997">
            <w:pPr>
              <w:rPr>
                <w:rFonts w:eastAsia="Calibri"/>
              </w:rPr>
            </w:pPr>
            <w:r>
              <w:rPr>
                <w:rFonts w:eastAsia="Calibri"/>
              </w:rPr>
              <w:t>Обеспечение жильем работников бюджетной сферы</w:t>
            </w:r>
          </w:p>
        </w:tc>
      </w:tr>
      <w:tr w:rsidR="00D72997">
        <w:tc>
          <w:tcPr>
            <w:tcW w:w="675" w:type="dxa"/>
          </w:tcPr>
          <w:p w:rsidR="00D72997" w:rsidRDefault="00D72997">
            <w:pPr>
              <w:rPr>
                <w:rFonts w:eastAsia="Calibri"/>
                <w:sz w:val="22"/>
                <w:szCs w:val="22"/>
              </w:rPr>
            </w:pPr>
          </w:p>
        </w:tc>
        <w:tc>
          <w:tcPr>
            <w:tcW w:w="4111" w:type="dxa"/>
          </w:tcPr>
          <w:p w:rsidR="00D72997" w:rsidRDefault="00D72997">
            <w:pPr>
              <w:rPr>
                <w:rFonts w:eastAsia="Calibri"/>
              </w:rPr>
            </w:pPr>
            <w:r>
              <w:t>Разработка проекта планировки микрорайона Южный, программ комплексного развития коммунальной, социальной, транспортнойинфраструктуры</w:t>
            </w:r>
          </w:p>
        </w:tc>
        <w:tc>
          <w:tcPr>
            <w:tcW w:w="1299" w:type="dxa"/>
          </w:tcPr>
          <w:p w:rsidR="00D72997" w:rsidRDefault="00D72997">
            <w:pPr>
              <w:rPr>
                <w:rFonts w:eastAsia="Calibri"/>
              </w:rPr>
            </w:pPr>
            <w:r>
              <w:rPr>
                <w:rFonts w:eastAsia="Calibri"/>
              </w:rPr>
              <w:t>2020</w:t>
            </w:r>
          </w:p>
        </w:tc>
        <w:tc>
          <w:tcPr>
            <w:tcW w:w="3521" w:type="dxa"/>
          </w:tcPr>
          <w:p w:rsidR="00D72997" w:rsidRDefault="00D72997">
            <w:pPr>
              <w:rPr>
                <w:rFonts w:eastAsia="Calibri"/>
              </w:rPr>
            </w:pPr>
            <w:r>
              <w:rPr>
                <w:rFonts w:eastAsia="Calibri"/>
              </w:rPr>
              <w:t>5,0 млн. руб. (краевой и местный бюджеты)</w:t>
            </w:r>
          </w:p>
        </w:tc>
        <w:tc>
          <w:tcPr>
            <w:tcW w:w="5103" w:type="dxa"/>
          </w:tcPr>
          <w:p w:rsidR="00D72997" w:rsidRDefault="00D72997">
            <w:pPr>
              <w:rPr>
                <w:rFonts w:eastAsia="Calibri"/>
              </w:rPr>
            </w:pPr>
            <w:r>
              <w:rPr>
                <w:rFonts w:eastAsia="Calibri"/>
              </w:rPr>
              <w:t>Создание условий для комплексной застройки территории</w:t>
            </w:r>
          </w:p>
        </w:tc>
      </w:tr>
      <w:tr w:rsidR="00D72997">
        <w:tc>
          <w:tcPr>
            <w:tcW w:w="675" w:type="dxa"/>
          </w:tcPr>
          <w:p w:rsidR="00D72997" w:rsidRDefault="00D72997">
            <w:pPr>
              <w:spacing w:line="276" w:lineRule="auto"/>
              <w:rPr>
                <w:rFonts w:eastAsia="Calibri"/>
                <w:sz w:val="22"/>
                <w:szCs w:val="22"/>
                <w:lang w:eastAsia="en-US"/>
              </w:rPr>
            </w:pPr>
            <w:r>
              <w:rPr>
                <w:rFonts w:eastAsia="Calibri"/>
                <w:sz w:val="22"/>
                <w:szCs w:val="22"/>
                <w:lang w:eastAsia="en-US"/>
              </w:rPr>
              <w:t>10.</w:t>
            </w:r>
          </w:p>
        </w:tc>
        <w:tc>
          <w:tcPr>
            <w:tcW w:w="14034" w:type="dxa"/>
            <w:gridSpan w:val="4"/>
          </w:tcPr>
          <w:p w:rsidR="00D72997" w:rsidRDefault="00D72997">
            <w:pPr>
              <w:spacing w:line="276" w:lineRule="auto"/>
              <w:rPr>
                <w:rFonts w:eastAsia="Calibri"/>
                <w:b/>
                <w:i/>
                <w:sz w:val="28"/>
                <w:szCs w:val="28"/>
                <w:lang w:eastAsia="en-US"/>
              </w:rPr>
            </w:pPr>
            <w:r>
              <w:rPr>
                <w:b/>
                <w:i/>
                <w:sz w:val="28"/>
                <w:szCs w:val="28"/>
              </w:rPr>
              <w:t>Охрана окружающей среды</w:t>
            </w:r>
          </w:p>
        </w:tc>
      </w:tr>
      <w:tr w:rsidR="00D72997">
        <w:tc>
          <w:tcPr>
            <w:tcW w:w="675" w:type="dxa"/>
          </w:tcPr>
          <w:p w:rsidR="00D72997" w:rsidRDefault="00D72997">
            <w:pPr>
              <w:spacing w:line="276" w:lineRule="auto"/>
              <w:rPr>
                <w:rFonts w:eastAsia="Calibri"/>
                <w:lang w:eastAsia="en-US"/>
              </w:rPr>
            </w:pPr>
          </w:p>
        </w:tc>
        <w:tc>
          <w:tcPr>
            <w:tcW w:w="4111" w:type="dxa"/>
          </w:tcPr>
          <w:p w:rsidR="00D72997" w:rsidRDefault="00D72997">
            <w:pPr>
              <w:spacing w:line="276" w:lineRule="auto"/>
              <w:rPr>
                <w:rFonts w:eastAsia="Calibri"/>
                <w:lang w:eastAsia="en-US"/>
              </w:rPr>
            </w:pPr>
            <w:r>
              <w:rPr>
                <w:lang w:eastAsia="en-US"/>
              </w:rPr>
              <w:t xml:space="preserve">Завершение строительства полигона ТБО </w:t>
            </w:r>
          </w:p>
        </w:tc>
        <w:tc>
          <w:tcPr>
            <w:tcW w:w="1299" w:type="dxa"/>
          </w:tcPr>
          <w:p w:rsidR="00D72997" w:rsidRDefault="00D72997">
            <w:pPr>
              <w:spacing w:line="276" w:lineRule="auto"/>
              <w:rPr>
                <w:rFonts w:eastAsia="Calibri"/>
                <w:lang w:eastAsia="en-US"/>
              </w:rPr>
            </w:pPr>
            <w:r>
              <w:rPr>
                <w:rFonts w:eastAsia="Calibri"/>
                <w:lang w:eastAsia="en-US"/>
              </w:rPr>
              <w:t>2020-2022</w:t>
            </w:r>
          </w:p>
        </w:tc>
        <w:tc>
          <w:tcPr>
            <w:tcW w:w="3521" w:type="dxa"/>
          </w:tcPr>
          <w:p w:rsidR="00D72997" w:rsidRDefault="00D72997">
            <w:pPr>
              <w:spacing w:line="276" w:lineRule="auto"/>
              <w:rPr>
                <w:rFonts w:eastAsia="Calibri"/>
                <w:lang w:eastAsia="en-US"/>
              </w:rPr>
            </w:pPr>
            <w:r>
              <w:rPr>
                <w:rFonts w:eastAsia="Calibri"/>
                <w:lang w:eastAsia="en-US"/>
              </w:rPr>
              <w:t xml:space="preserve"> 3 млн. руб.</w:t>
            </w:r>
          </w:p>
          <w:p w:rsidR="00D72997" w:rsidRDefault="00D72997">
            <w:pPr>
              <w:spacing w:line="276" w:lineRule="auto"/>
              <w:rPr>
                <w:rFonts w:eastAsia="Calibri"/>
                <w:lang w:eastAsia="en-US"/>
              </w:rPr>
            </w:pPr>
            <w:r>
              <w:rPr>
                <w:rFonts w:eastAsia="Calibri"/>
                <w:lang w:eastAsia="en-US"/>
              </w:rPr>
              <w:t>Средства инвестора</w:t>
            </w:r>
          </w:p>
        </w:tc>
        <w:tc>
          <w:tcPr>
            <w:tcW w:w="5103" w:type="dxa"/>
          </w:tcPr>
          <w:p w:rsidR="00D72997" w:rsidRDefault="00D72997">
            <w:pPr>
              <w:spacing w:line="276" w:lineRule="auto"/>
              <w:rPr>
                <w:rFonts w:eastAsia="Calibri"/>
                <w:lang w:eastAsia="en-US"/>
              </w:rPr>
            </w:pPr>
            <w:r>
              <w:rPr>
                <w:rFonts w:eastAsia="Calibri"/>
                <w:lang w:eastAsia="en-US"/>
              </w:rPr>
              <w:t xml:space="preserve">ликвидация несанкционированных свалок, обезвреживание отходов, </w:t>
            </w:r>
            <w:r>
              <w:t>планируется создать 5 новых рабочих места</w:t>
            </w:r>
          </w:p>
        </w:tc>
      </w:tr>
    </w:tbl>
    <w:p w:rsidR="00D72997" w:rsidRDefault="00D72997">
      <w:pPr>
        <w:ind w:firstLine="709"/>
        <w:jc w:val="center"/>
        <w:rPr>
          <w:sz w:val="28"/>
          <w:szCs w:val="28"/>
        </w:rPr>
      </w:pPr>
    </w:p>
    <w:p w:rsidR="00D72997" w:rsidRDefault="00D72997">
      <w:pPr>
        <w:ind w:firstLine="709"/>
        <w:jc w:val="center"/>
        <w:rPr>
          <w:sz w:val="28"/>
          <w:szCs w:val="28"/>
        </w:rPr>
      </w:pPr>
    </w:p>
    <w:p w:rsidR="00D72997" w:rsidRDefault="00D72997">
      <w:pPr>
        <w:ind w:firstLine="709"/>
        <w:jc w:val="right"/>
        <w:rPr>
          <w:sz w:val="28"/>
          <w:szCs w:val="28"/>
        </w:rPr>
      </w:pPr>
      <w:r>
        <w:rPr>
          <w:sz w:val="28"/>
          <w:szCs w:val="28"/>
        </w:rPr>
        <w:t>Приложение 8</w:t>
      </w:r>
    </w:p>
    <w:p w:rsidR="00D72997" w:rsidRDefault="00D72997">
      <w:pPr>
        <w:ind w:firstLine="709"/>
        <w:jc w:val="right"/>
        <w:rPr>
          <w:sz w:val="28"/>
          <w:szCs w:val="28"/>
        </w:rPr>
      </w:pPr>
      <w:r>
        <w:rPr>
          <w:sz w:val="28"/>
          <w:szCs w:val="28"/>
        </w:rPr>
        <w:t>к стратегии социально-экономического развития</w:t>
      </w:r>
    </w:p>
    <w:p w:rsidR="00D72997" w:rsidRDefault="00D72997">
      <w:pPr>
        <w:ind w:firstLine="709"/>
        <w:jc w:val="right"/>
        <w:rPr>
          <w:sz w:val="28"/>
          <w:szCs w:val="28"/>
        </w:rPr>
      </w:pPr>
      <w:r>
        <w:rPr>
          <w:sz w:val="28"/>
          <w:szCs w:val="28"/>
        </w:rPr>
        <w:t>Идринского района до 2030 года</w:t>
      </w:r>
    </w:p>
    <w:p w:rsidR="00D72997" w:rsidRDefault="00D72997">
      <w:pPr>
        <w:ind w:firstLine="567"/>
        <w:jc w:val="center"/>
        <w:rPr>
          <w:sz w:val="28"/>
          <w:szCs w:val="28"/>
        </w:rPr>
      </w:pPr>
      <w:r>
        <w:rPr>
          <w:sz w:val="28"/>
          <w:szCs w:val="28"/>
        </w:rPr>
        <w:t>Динамика основных социально-экономических показателей Идринского района до 2030 года</w:t>
      </w:r>
    </w:p>
    <w:p w:rsidR="00D72997" w:rsidRDefault="00D72997">
      <w:pPr>
        <w:ind w:firstLine="567"/>
        <w:jc w:val="center"/>
        <w:rPr>
          <w:sz w:val="28"/>
          <w:szCs w:val="2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3896"/>
        <w:gridCol w:w="1318"/>
        <w:gridCol w:w="1671"/>
        <w:gridCol w:w="1276"/>
        <w:gridCol w:w="1586"/>
        <w:gridCol w:w="1478"/>
        <w:gridCol w:w="1472"/>
        <w:gridCol w:w="6"/>
      </w:tblGrid>
      <w:tr w:rsidR="00D72997">
        <w:trPr>
          <w:gridAfter w:val="1"/>
          <w:wAfter w:w="6" w:type="dxa"/>
          <w:trHeight w:val="367"/>
        </w:trPr>
        <w:tc>
          <w:tcPr>
            <w:tcW w:w="594" w:type="dxa"/>
            <w:vMerge w:val="restart"/>
          </w:tcPr>
          <w:p w:rsidR="00D72997" w:rsidRDefault="00D72997">
            <w:pPr>
              <w:jc w:val="both"/>
            </w:pPr>
            <w:r>
              <w:t>№ п/п</w:t>
            </w:r>
          </w:p>
        </w:tc>
        <w:tc>
          <w:tcPr>
            <w:tcW w:w="3896" w:type="dxa"/>
            <w:vMerge w:val="restart"/>
          </w:tcPr>
          <w:p w:rsidR="00D72997" w:rsidRDefault="00D72997">
            <w:pPr>
              <w:jc w:val="both"/>
            </w:pPr>
            <w:r>
              <w:t>Наименование показателя</w:t>
            </w:r>
          </w:p>
        </w:tc>
        <w:tc>
          <w:tcPr>
            <w:tcW w:w="1318" w:type="dxa"/>
            <w:vMerge w:val="restart"/>
          </w:tcPr>
          <w:p w:rsidR="00D72997" w:rsidRDefault="00D72997">
            <w:pPr>
              <w:jc w:val="both"/>
            </w:pPr>
            <w:r>
              <w:t>Ед. изм</w:t>
            </w:r>
          </w:p>
        </w:tc>
        <w:tc>
          <w:tcPr>
            <w:tcW w:w="1671" w:type="dxa"/>
            <w:tcBorders>
              <w:bottom w:val="nil"/>
            </w:tcBorders>
          </w:tcPr>
          <w:p w:rsidR="00D72997" w:rsidRDefault="00D72997">
            <w:pPr>
              <w:jc w:val="both"/>
            </w:pPr>
          </w:p>
        </w:tc>
        <w:tc>
          <w:tcPr>
            <w:tcW w:w="1276" w:type="dxa"/>
            <w:tcBorders>
              <w:bottom w:val="nil"/>
            </w:tcBorders>
          </w:tcPr>
          <w:p w:rsidR="00D72997" w:rsidRDefault="00D72997">
            <w:pPr>
              <w:jc w:val="both"/>
            </w:pPr>
          </w:p>
        </w:tc>
        <w:tc>
          <w:tcPr>
            <w:tcW w:w="4536" w:type="dxa"/>
            <w:gridSpan w:val="3"/>
          </w:tcPr>
          <w:p w:rsidR="00D72997" w:rsidRDefault="00D72997">
            <w:pPr>
              <w:jc w:val="center"/>
            </w:pPr>
            <w:r>
              <w:t>Прогнозный период, годы</w:t>
            </w:r>
          </w:p>
        </w:tc>
      </w:tr>
      <w:tr w:rsidR="00D72997">
        <w:trPr>
          <w:trHeight w:val="422"/>
        </w:trPr>
        <w:tc>
          <w:tcPr>
            <w:tcW w:w="594" w:type="dxa"/>
            <w:vMerge/>
          </w:tcPr>
          <w:p w:rsidR="00D72997" w:rsidRDefault="00D72997">
            <w:pPr>
              <w:jc w:val="both"/>
            </w:pPr>
          </w:p>
        </w:tc>
        <w:tc>
          <w:tcPr>
            <w:tcW w:w="3896" w:type="dxa"/>
            <w:vMerge/>
          </w:tcPr>
          <w:p w:rsidR="00D72997" w:rsidRDefault="00D72997">
            <w:pPr>
              <w:jc w:val="both"/>
            </w:pPr>
          </w:p>
        </w:tc>
        <w:tc>
          <w:tcPr>
            <w:tcW w:w="1318" w:type="dxa"/>
            <w:vMerge/>
          </w:tcPr>
          <w:p w:rsidR="00D72997" w:rsidRDefault="00D72997">
            <w:pPr>
              <w:jc w:val="both"/>
            </w:pPr>
          </w:p>
        </w:tc>
        <w:tc>
          <w:tcPr>
            <w:tcW w:w="1671" w:type="dxa"/>
            <w:tcBorders>
              <w:top w:val="nil"/>
            </w:tcBorders>
          </w:tcPr>
          <w:p w:rsidR="00D72997" w:rsidRDefault="00D72997">
            <w:pPr>
              <w:jc w:val="both"/>
            </w:pPr>
            <w:r>
              <w:t xml:space="preserve">2015 год </w:t>
            </w:r>
          </w:p>
        </w:tc>
        <w:tc>
          <w:tcPr>
            <w:tcW w:w="1276" w:type="dxa"/>
            <w:tcBorders>
              <w:top w:val="nil"/>
            </w:tcBorders>
          </w:tcPr>
          <w:p w:rsidR="00D72997" w:rsidRDefault="00D72997">
            <w:pPr>
              <w:jc w:val="both"/>
            </w:pPr>
            <w:r>
              <w:t>2016 года</w:t>
            </w:r>
          </w:p>
        </w:tc>
        <w:tc>
          <w:tcPr>
            <w:tcW w:w="1586" w:type="dxa"/>
          </w:tcPr>
          <w:p w:rsidR="00D72997" w:rsidRDefault="00D72997">
            <w:pPr>
              <w:jc w:val="both"/>
            </w:pPr>
            <w:r>
              <w:t>2020</w:t>
            </w:r>
          </w:p>
        </w:tc>
        <w:tc>
          <w:tcPr>
            <w:tcW w:w="1478" w:type="dxa"/>
          </w:tcPr>
          <w:p w:rsidR="00D72997" w:rsidRDefault="00D72997">
            <w:pPr>
              <w:jc w:val="both"/>
            </w:pPr>
            <w:r>
              <w:t>2025</w:t>
            </w:r>
          </w:p>
        </w:tc>
        <w:tc>
          <w:tcPr>
            <w:tcW w:w="1478" w:type="dxa"/>
            <w:gridSpan w:val="2"/>
          </w:tcPr>
          <w:p w:rsidR="00D72997" w:rsidRDefault="00D72997">
            <w:pPr>
              <w:jc w:val="both"/>
            </w:pPr>
            <w:r>
              <w:t>2030</w:t>
            </w:r>
          </w:p>
        </w:tc>
      </w:tr>
      <w:tr w:rsidR="00D72997">
        <w:trPr>
          <w:trHeight w:val="385"/>
        </w:trPr>
        <w:tc>
          <w:tcPr>
            <w:tcW w:w="594" w:type="dxa"/>
            <w:vAlign w:val="center"/>
          </w:tcPr>
          <w:p w:rsidR="00D72997" w:rsidRDefault="00D77C3B">
            <w:pPr>
              <w:jc w:val="center"/>
            </w:pPr>
            <w:r>
              <w:t>1</w:t>
            </w:r>
          </w:p>
        </w:tc>
        <w:tc>
          <w:tcPr>
            <w:tcW w:w="3896" w:type="dxa"/>
            <w:vAlign w:val="center"/>
          </w:tcPr>
          <w:p w:rsidR="00D72997" w:rsidRDefault="00D72997">
            <w:pPr>
              <w:jc w:val="center"/>
            </w:pPr>
            <w:r>
              <w:t>Среднедушевой денежный доход (за месяц)</w:t>
            </w:r>
          </w:p>
        </w:tc>
        <w:tc>
          <w:tcPr>
            <w:tcW w:w="1318" w:type="dxa"/>
            <w:vAlign w:val="center"/>
          </w:tcPr>
          <w:p w:rsidR="00D72997" w:rsidRDefault="00D72997">
            <w:pPr>
              <w:jc w:val="center"/>
            </w:pPr>
            <w:r>
              <w:t>руб.</w:t>
            </w:r>
          </w:p>
        </w:tc>
        <w:tc>
          <w:tcPr>
            <w:tcW w:w="1671" w:type="dxa"/>
            <w:vAlign w:val="center"/>
          </w:tcPr>
          <w:p w:rsidR="00D72997" w:rsidRDefault="00D72997">
            <w:pPr>
              <w:jc w:val="center"/>
            </w:pPr>
            <w:r>
              <w:t>11040,0</w:t>
            </w:r>
          </w:p>
        </w:tc>
        <w:tc>
          <w:tcPr>
            <w:tcW w:w="1276" w:type="dxa"/>
            <w:vAlign w:val="center"/>
          </w:tcPr>
          <w:p w:rsidR="00D72997" w:rsidRDefault="00D72997">
            <w:pPr>
              <w:jc w:val="center"/>
            </w:pPr>
            <w:r>
              <w:t>11667,0</w:t>
            </w:r>
          </w:p>
        </w:tc>
        <w:tc>
          <w:tcPr>
            <w:tcW w:w="1586" w:type="dxa"/>
            <w:vAlign w:val="center"/>
          </w:tcPr>
          <w:p w:rsidR="00D72997" w:rsidRDefault="00D72997">
            <w:pPr>
              <w:jc w:val="center"/>
            </w:pPr>
            <w:r>
              <w:t>16106,5</w:t>
            </w:r>
          </w:p>
        </w:tc>
        <w:tc>
          <w:tcPr>
            <w:tcW w:w="1478" w:type="dxa"/>
            <w:vAlign w:val="center"/>
          </w:tcPr>
          <w:p w:rsidR="00D72997" w:rsidRDefault="00D72997">
            <w:r>
              <w:t>17189,3</w:t>
            </w:r>
          </w:p>
        </w:tc>
        <w:tc>
          <w:tcPr>
            <w:tcW w:w="1478" w:type="dxa"/>
            <w:gridSpan w:val="2"/>
            <w:vAlign w:val="center"/>
          </w:tcPr>
          <w:p w:rsidR="00D72997" w:rsidRDefault="00D72997">
            <w:pPr>
              <w:jc w:val="center"/>
            </w:pPr>
            <w:r>
              <w:t>18205,0</w:t>
            </w:r>
          </w:p>
        </w:tc>
      </w:tr>
      <w:tr w:rsidR="00D72997">
        <w:trPr>
          <w:trHeight w:val="385"/>
        </w:trPr>
        <w:tc>
          <w:tcPr>
            <w:tcW w:w="594" w:type="dxa"/>
            <w:vAlign w:val="center"/>
          </w:tcPr>
          <w:p w:rsidR="00D72997" w:rsidRDefault="00D77C3B">
            <w:pPr>
              <w:jc w:val="center"/>
            </w:pPr>
            <w:r>
              <w:t>2</w:t>
            </w:r>
          </w:p>
        </w:tc>
        <w:tc>
          <w:tcPr>
            <w:tcW w:w="3896" w:type="dxa"/>
            <w:vAlign w:val="center"/>
          </w:tcPr>
          <w:p w:rsidR="00D72997" w:rsidRDefault="00D72997">
            <w:pPr>
              <w:jc w:val="center"/>
            </w:pPr>
            <w:r>
              <w:t>темп роста среднедушевого денежного дохода к базовому году</w:t>
            </w:r>
          </w:p>
        </w:tc>
        <w:tc>
          <w:tcPr>
            <w:tcW w:w="1318" w:type="dxa"/>
            <w:vAlign w:val="center"/>
          </w:tcPr>
          <w:p w:rsidR="00D72997" w:rsidRDefault="00D72997">
            <w:pPr>
              <w:jc w:val="center"/>
            </w:pPr>
            <w:r>
              <w:t>%</w:t>
            </w:r>
          </w:p>
        </w:tc>
        <w:tc>
          <w:tcPr>
            <w:tcW w:w="1671" w:type="dxa"/>
            <w:vAlign w:val="center"/>
          </w:tcPr>
          <w:p w:rsidR="00D72997" w:rsidRDefault="00D72997">
            <w:pPr>
              <w:jc w:val="center"/>
            </w:pPr>
            <w:r>
              <w:t>100,0</w:t>
            </w:r>
          </w:p>
        </w:tc>
        <w:tc>
          <w:tcPr>
            <w:tcW w:w="1276" w:type="dxa"/>
            <w:vAlign w:val="center"/>
          </w:tcPr>
          <w:p w:rsidR="00D72997" w:rsidRDefault="00D72997">
            <w:pPr>
              <w:jc w:val="center"/>
            </w:pPr>
            <w:r>
              <w:t>105,7</w:t>
            </w:r>
          </w:p>
        </w:tc>
        <w:tc>
          <w:tcPr>
            <w:tcW w:w="1586" w:type="dxa"/>
            <w:vAlign w:val="center"/>
          </w:tcPr>
          <w:p w:rsidR="00D72997" w:rsidRDefault="00D72997">
            <w:pPr>
              <w:jc w:val="center"/>
            </w:pPr>
            <w:r>
              <w:t>145,9</w:t>
            </w:r>
          </w:p>
        </w:tc>
        <w:tc>
          <w:tcPr>
            <w:tcW w:w="1478" w:type="dxa"/>
            <w:vAlign w:val="center"/>
          </w:tcPr>
          <w:p w:rsidR="00D72997" w:rsidRDefault="00D72997">
            <w:pPr>
              <w:jc w:val="center"/>
            </w:pPr>
            <w:r>
              <w:t>155,7</w:t>
            </w:r>
          </w:p>
        </w:tc>
        <w:tc>
          <w:tcPr>
            <w:tcW w:w="1478" w:type="dxa"/>
            <w:gridSpan w:val="2"/>
            <w:vAlign w:val="center"/>
          </w:tcPr>
          <w:p w:rsidR="00D72997" w:rsidRDefault="00D72997">
            <w:pPr>
              <w:jc w:val="center"/>
            </w:pPr>
            <w:r>
              <w:t>164,9</w:t>
            </w:r>
          </w:p>
        </w:tc>
      </w:tr>
      <w:tr w:rsidR="00D72997">
        <w:trPr>
          <w:trHeight w:val="385"/>
        </w:trPr>
        <w:tc>
          <w:tcPr>
            <w:tcW w:w="594" w:type="dxa"/>
            <w:vAlign w:val="center"/>
          </w:tcPr>
          <w:p w:rsidR="00D72997" w:rsidRDefault="00D77C3B">
            <w:pPr>
              <w:jc w:val="center"/>
            </w:pPr>
            <w:r>
              <w:t>3</w:t>
            </w:r>
          </w:p>
        </w:tc>
        <w:tc>
          <w:tcPr>
            <w:tcW w:w="3896" w:type="dxa"/>
            <w:vAlign w:val="center"/>
          </w:tcPr>
          <w:p w:rsidR="00D72997" w:rsidRDefault="00D72997">
            <w:pPr>
              <w:jc w:val="center"/>
              <w:rPr>
                <w:b/>
              </w:rPr>
            </w:pPr>
            <w:r>
              <w:t>Реальный</w:t>
            </w:r>
            <w:r>
              <w:rPr>
                <w:b/>
              </w:rPr>
              <w:t xml:space="preserve"> </w:t>
            </w:r>
            <w:r>
              <w:t>среднедушевой денежный доход (за месяц)</w:t>
            </w:r>
          </w:p>
        </w:tc>
        <w:tc>
          <w:tcPr>
            <w:tcW w:w="1318" w:type="dxa"/>
            <w:vAlign w:val="center"/>
          </w:tcPr>
          <w:p w:rsidR="00D72997" w:rsidRDefault="00D72997">
            <w:pPr>
              <w:jc w:val="center"/>
            </w:pPr>
            <w:r>
              <w:t>руб.</w:t>
            </w:r>
          </w:p>
        </w:tc>
        <w:tc>
          <w:tcPr>
            <w:tcW w:w="1671" w:type="dxa"/>
            <w:vAlign w:val="center"/>
          </w:tcPr>
          <w:p w:rsidR="00D72997" w:rsidRDefault="00D72997">
            <w:pPr>
              <w:jc w:val="center"/>
            </w:pPr>
            <w:r>
              <w:t>10866,6</w:t>
            </w:r>
          </w:p>
        </w:tc>
        <w:tc>
          <w:tcPr>
            <w:tcW w:w="1276" w:type="dxa"/>
            <w:vAlign w:val="center"/>
          </w:tcPr>
          <w:p w:rsidR="00D72997" w:rsidRDefault="00D72997">
            <w:pPr>
              <w:jc w:val="center"/>
            </w:pPr>
            <w:r>
              <w:t>11317,2</w:t>
            </w:r>
          </w:p>
        </w:tc>
        <w:tc>
          <w:tcPr>
            <w:tcW w:w="1586" w:type="dxa"/>
            <w:vAlign w:val="center"/>
          </w:tcPr>
          <w:p w:rsidR="00D72997" w:rsidRDefault="00D72997">
            <w:pPr>
              <w:jc w:val="center"/>
            </w:pPr>
            <w:r>
              <w:t>15501,9</w:t>
            </w:r>
          </w:p>
        </w:tc>
        <w:tc>
          <w:tcPr>
            <w:tcW w:w="1478" w:type="dxa"/>
            <w:vAlign w:val="center"/>
          </w:tcPr>
          <w:p w:rsidR="00D72997" w:rsidRDefault="00D72997">
            <w:pPr>
              <w:jc w:val="center"/>
            </w:pPr>
            <w:r>
              <w:t>16462,9</w:t>
            </w:r>
          </w:p>
        </w:tc>
        <w:tc>
          <w:tcPr>
            <w:tcW w:w="1478" w:type="dxa"/>
            <w:gridSpan w:val="2"/>
            <w:vAlign w:val="center"/>
          </w:tcPr>
          <w:p w:rsidR="00D72997" w:rsidRDefault="00D72997">
            <w:pPr>
              <w:jc w:val="center"/>
            </w:pPr>
            <w:r>
              <w:t>17495,2</w:t>
            </w:r>
          </w:p>
        </w:tc>
      </w:tr>
      <w:tr w:rsidR="00D72997">
        <w:trPr>
          <w:trHeight w:val="385"/>
        </w:trPr>
        <w:tc>
          <w:tcPr>
            <w:tcW w:w="594" w:type="dxa"/>
            <w:vAlign w:val="center"/>
          </w:tcPr>
          <w:p w:rsidR="00D72997" w:rsidRDefault="00D77C3B">
            <w:pPr>
              <w:jc w:val="center"/>
            </w:pPr>
            <w:r>
              <w:t>4</w:t>
            </w:r>
          </w:p>
        </w:tc>
        <w:tc>
          <w:tcPr>
            <w:tcW w:w="3896" w:type="dxa"/>
            <w:vAlign w:val="center"/>
          </w:tcPr>
          <w:p w:rsidR="00D72997" w:rsidRDefault="00D72997">
            <w:pPr>
              <w:jc w:val="center"/>
              <w:rPr>
                <w:b/>
              </w:rPr>
            </w:pPr>
            <w:r>
              <w:t>темп роста реального среднедушевого денежного дохода</w:t>
            </w:r>
          </w:p>
        </w:tc>
        <w:tc>
          <w:tcPr>
            <w:tcW w:w="1318" w:type="dxa"/>
            <w:vAlign w:val="center"/>
          </w:tcPr>
          <w:p w:rsidR="00D72997" w:rsidRDefault="00D72997">
            <w:pPr>
              <w:jc w:val="center"/>
            </w:pPr>
          </w:p>
        </w:tc>
        <w:tc>
          <w:tcPr>
            <w:tcW w:w="1671" w:type="dxa"/>
            <w:vAlign w:val="center"/>
          </w:tcPr>
          <w:p w:rsidR="00D72997" w:rsidRDefault="00D72997">
            <w:pPr>
              <w:jc w:val="center"/>
            </w:pPr>
            <w:r>
              <w:t>100,0</w:t>
            </w:r>
          </w:p>
        </w:tc>
        <w:tc>
          <w:tcPr>
            <w:tcW w:w="1276" w:type="dxa"/>
            <w:vAlign w:val="center"/>
          </w:tcPr>
          <w:p w:rsidR="00D72997" w:rsidRDefault="00D72997">
            <w:pPr>
              <w:jc w:val="center"/>
            </w:pPr>
            <w:r>
              <w:t>104,1</w:t>
            </w:r>
          </w:p>
        </w:tc>
        <w:tc>
          <w:tcPr>
            <w:tcW w:w="1586" w:type="dxa"/>
            <w:vAlign w:val="center"/>
          </w:tcPr>
          <w:p w:rsidR="00D72997" w:rsidRDefault="00D72997">
            <w:pPr>
              <w:jc w:val="center"/>
            </w:pPr>
            <w:r>
              <w:t>142,6</w:t>
            </w:r>
          </w:p>
        </w:tc>
        <w:tc>
          <w:tcPr>
            <w:tcW w:w="1478" w:type="dxa"/>
            <w:vAlign w:val="center"/>
          </w:tcPr>
          <w:p w:rsidR="00D72997" w:rsidRDefault="00D72997">
            <w:pPr>
              <w:jc w:val="center"/>
            </w:pPr>
            <w:r>
              <w:t>151,5</w:t>
            </w:r>
          </w:p>
        </w:tc>
        <w:tc>
          <w:tcPr>
            <w:tcW w:w="1478" w:type="dxa"/>
            <w:gridSpan w:val="2"/>
            <w:vAlign w:val="center"/>
          </w:tcPr>
          <w:p w:rsidR="00D72997" w:rsidRDefault="00D72997">
            <w:pPr>
              <w:jc w:val="center"/>
            </w:pPr>
            <w:r>
              <w:t>161,0</w:t>
            </w:r>
          </w:p>
        </w:tc>
      </w:tr>
      <w:tr w:rsidR="00D72997">
        <w:trPr>
          <w:trHeight w:val="385"/>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Демографическая ситуация</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7C3B">
            <w:pPr>
              <w:jc w:val="center"/>
            </w:pPr>
            <w:r>
              <w:t>5</w:t>
            </w:r>
          </w:p>
        </w:tc>
        <w:tc>
          <w:tcPr>
            <w:tcW w:w="3896" w:type="dxa"/>
            <w:vAlign w:val="center"/>
          </w:tcPr>
          <w:p w:rsidR="00D72997" w:rsidRDefault="00D72997">
            <w:pPr>
              <w:jc w:val="center"/>
            </w:pPr>
            <w:r>
              <w:t>Среднегодовая численность населения (на конец года)</w:t>
            </w:r>
          </w:p>
        </w:tc>
        <w:tc>
          <w:tcPr>
            <w:tcW w:w="1318" w:type="dxa"/>
            <w:vAlign w:val="center"/>
          </w:tcPr>
          <w:p w:rsidR="00D72997" w:rsidRDefault="00D72997">
            <w:pPr>
              <w:jc w:val="center"/>
            </w:pPr>
            <w:r>
              <w:t>тыс. чел.</w:t>
            </w:r>
          </w:p>
        </w:tc>
        <w:tc>
          <w:tcPr>
            <w:tcW w:w="1671" w:type="dxa"/>
            <w:vAlign w:val="center"/>
          </w:tcPr>
          <w:p w:rsidR="00D72997" w:rsidRDefault="00D72997">
            <w:pPr>
              <w:jc w:val="center"/>
            </w:pPr>
            <w:r>
              <w:t>11718</w:t>
            </w:r>
          </w:p>
        </w:tc>
        <w:tc>
          <w:tcPr>
            <w:tcW w:w="1276" w:type="dxa"/>
            <w:vAlign w:val="center"/>
          </w:tcPr>
          <w:p w:rsidR="00D72997" w:rsidRDefault="00D72997">
            <w:pPr>
              <w:jc w:val="center"/>
            </w:pPr>
            <w:r>
              <w:t>11465</w:t>
            </w:r>
          </w:p>
        </w:tc>
        <w:tc>
          <w:tcPr>
            <w:tcW w:w="1586" w:type="dxa"/>
            <w:vAlign w:val="center"/>
          </w:tcPr>
          <w:p w:rsidR="00D72997" w:rsidRDefault="00D72997">
            <w:pPr>
              <w:jc w:val="center"/>
            </w:pPr>
            <w:r>
              <w:t>10659</w:t>
            </w:r>
          </w:p>
        </w:tc>
        <w:tc>
          <w:tcPr>
            <w:tcW w:w="1478" w:type="dxa"/>
            <w:vAlign w:val="center"/>
          </w:tcPr>
          <w:p w:rsidR="00D72997" w:rsidRDefault="00D72997">
            <w:pPr>
              <w:jc w:val="center"/>
            </w:pPr>
            <w:r>
              <w:t>10061</w:t>
            </w:r>
          </w:p>
        </w:tc>
        <w:tc>
          <w:tcPr>
            <w:tcW w:w="1478" w:type="dxa"/>
            <w:gridSpan w:val="2"/>
            <w:vAlign w:val="center"/>
          </w:tcPr>
          <w:p w:rsidR="00D72997" w:rsidRDefault="00D72997">
            <w:pPr>
              <w:jc w:val="center"/>
            </w:pPr>
            <w:r>
              <w:t>9901</w:t>
            </w:r>
          </w:p>
        </w:tc>
      </w:tr>
      <w:tr w:rsidR="00D72997">
        <w:trPr>
          <w:trHeight w:val="385"/>
        </w:trPr>
        <w:tc>
          <w:tcPr>
            <w:tcW w:w="594" w:type="dxa"/>
            <w:vAlign w:val="center"/>
          </w:tcPr>
          <w:p w:rsidR="00D72997" w:rsidRDefault="00D77C3B">
            <w:pPr>
              <w:jc w:val="center"/>
            </w:pPr>
            <w:r>
              <w:t>6</w:t>
            </w:r>
          </w:p>
        </w:tc>
        <w:tc>
          <w:tcPr>
            <w:tcW w:w="3896" w:type="dxa"/>
            <w:vAlign w:val="center"/>
          </w:tcPr>
          <w:p w:rsidR="00D72997" w:rsidRDefault="00D72997">
            <w:pPr>
              <w:jc w:val="center"/>
            </w:pPr>
            <w:r>
              <w:t>Количество родившихся за год</w:t>
            </w:r>
          </w:p>
        </w:tc>
        <w:tc>
          <w:tcPr>
            <w:tcW w:w="1318" w:type="dxa"/>
            <w:vAlign w:val="center"/>
          </w:tcPr>
          <w:p w:rsidR="00D72997" w:rsidRDefault="00D72997">
            <w:pPr>
              <w:jc w:val="center"/>
            </w:pPr>
            <w:r>
              <w:t>чел</w:t>
            </w:r>
          </w:p>
        </w:tc>
        <w:tc>
          <w:tcPr>
            <w:tcW w:w="1671" w:type="dxa"/>
            <w:vAlign w:val="center"/>
          </w:tcPr>
          <w:p w:rsidR="00D72997" w:rsidRDefault="00D72997">
            <w:pPr>
              <w:jc w:val="center"/>
            </w:pPr>
            <w:r>
              <w:t>151</w:t>
            </w:r>
          </w:p>
        </w:tc>
        <w:tc>
          <w:tcPr>
            <w:tcW w:w="1276" w:type="dxa"/>
            <w:vAlign w:val="center"/>
          </w:tcPr>
          <w:p w:rsidR="00D72997" w:rsidRDefault="00D72997">
            <w:pPr>
              <w:jc w:val="center"/>
            </w:pPr>
            <w:r>
              <w:t>174</w:t>
            </w:r>
          </w:p>
        </w:tc>
        <w:tc>
          <w:tcPr>
            <w:tcW w:w="1586" w:type="dxa"/>
            <w:vAlign w:val="center"/>
          </w:tcPr>
          <w:p w:rsidR="00D72997" w:rsidRDefault="00D72997">
            <w:pPr>
              <w:jc w:val="center"/>
            </w:pPr>
            <w:r>
              <w:t>170</w:t>
            </w:r>
          </w:p>
        </w:tc>
        <w:tc>
          <w:tcPr>
            <w:tcW w:w="1478" w:type="dxa"/>
            <w:vAlign w:val="center"/>
          </w:tcPr>
          <w:p w:rsidR="00D72997" w:rsidRDefault="00D72997">
            <w:pPr>
              <w:jc w:val="center"/>
            </w:pPr>
            <w:r>
              <w:t>215</w:t>
            </w:r>
          </w:p>
        </w:tc>
        <w:tc>
          <w:tcPr>
            <w:tcW w:w="1478" w:type="dxa"/>
            <w:gridSpan w:val="2"/>
            <w:vAlign w:val="center"/>
          </w:tcPr>
          <w:p w:rsidR="00D72997" w:rsidRDefault="00D72997">
            <w:pPr>
              <w:jc w:val="center"/>
            </w:pPr>
            <w:r>
              <w:t>223</w:t>
            </w:r>
          </w:p>
        </w:tc>
      </w:tr>
      <w:tr w:rsidR="00D72997">
        <w:trPr>
          <w:trHeight w:val="385"/>
        </w:trPr>
        <w:tc>
          <w:tcPr>
            <w:tcW w:w="594" w:type="dxa"/>
            <w:vAlign w:val="center"/>
          </w:tcPr>
          <w:p w:rsidR="00D72997" w:rsidRDefault="00D77C3B">
            <w:pPr>
              <w:jc w:val="center"/>
            </w:pPr>
            <w:r>
              <w:t>7</w:t>
            </w:r>
          </w:p>
        </w:tc>
        <w:tc>
          <w:tcPr>
            <w:tcW w:w="3896" w:type="dxa"/>
            <w:vAlign w:val="center"/>
          </w:tcPr>
          <w:p w:rsidR="00D72997" w:rsidRDefault="00D72997">
            <w:pPr>
              <w:jc w:val="center"/>
            </w:pPr>
            <w:r>
              <w:t>Общая убыль населения за год</w:t>
            </w:r>
          </w:p>
        </w:tc>
        <w:tc>
          <w:tcPr>
            <w:tcW w:w="1318" w:type="dxa"/>
            <w:vAlign w:val="center"/>
          </w:tcPr>
          <w:p w:rsidR="00D72997" w:rsidRDefault="00D72997">
            <w:pPr>
              <w:jc w:val="center"/>
            </w:pPr>
            <w:r>
              <w:t>чел.</w:t>
            </w:r>
          </w:p>
        </w:tc>
        <w:tc>
          <w:tcPr>
            <w:tcW w:w="1671" w:type="dxa"/>
            <w:vAlign w:val="center"/>
          </w:tcPr>
          <w:p w:rsidR="00D72997" w:rsidRDefault="00D72997">
            <w:pPr>
              <w:jc w:val="center"/>
            </w:pPr>
            <w:r>
              <w:t>-61</w:t>
            </w:r>
          </w:p>
        </w:tc>
        <w:tc>
          <w:tcPr>
            <w:tcW w:w="1276" w:type="dxa"/>
            <w:vAlign w:val="center"/>
          </w:tcPr>
          <w:p w:rsidR="00D72997" w:rsidRDefault="00D72997">
            <w:pPr>
              <w:jc w:val="center"/>
            </w:pPr>
            <w:r>
              <w:t>-107</w:t>
            </w:r>
          </w:p>
        </w:tc>
        <w:tc>
          <w:tcPr>
            <w:tcW w:w="1586" w:type="dxa"/>
            <w:vAlign w:val="center"/>
          </w:tcPr>
          <w:p w:rsidR="00D72997" w:rsidRDefault="00D72997">
            <w:pPr>
              <w:jc w:val="center"/>
            </w:pPr>
            <w:r>
              <w:t>-196</w:t>
            </w:r>
          </w:p>
        </w:tc>
        <w:tc>
          <w:tcPr>
            <w:tcW w:w="1478" w:type="dxa"/>
            <w:vAlign w:val="center"/>
          </w:tcPr>
          <w:p w:rsidR="00D72997" w:rsidRDefault="00D72997">
            <w:pPr>
              <w:jc w:val="center"/>
            </w:pPr>
            <w:r>
              <w:t>-47</w:t>
            </w:r>
          </w:p>
        </w:tc>
        <w:tc>
          <w:tcPr>
            <w:tcW w:w="1478" w:type="dxa"/>
            <w:gridSpan w:val="2"/>
            <w:vAlign w:val="center"/>
          </w:tcPr>
          <w:p w:rsidR="00D72997" w:rsidRDefault="00D72997">
            <w:pPr>
              <w:jc w:val="center"/>
            </w:pPr>
            <w:r>
              <w:t>-12</w:t>
            </w:r>
          </w:p>
        </w:tc>
      </w:tr>
      <w:tr w:rsidR="00D72997">
        <w:trPr>
          <w:trHeight w:val="385"/>
        </w:trPr>
        <w:tc>
          <w:tcPr>
            <w:tcW w:w="594" w:type="dxa"/>
            <w:vAlign w:val="center"/>
          </w:tcPr>
          <w:p w:rsidR="00D72997" w:rsidRDefault="00D77C3B">
            <w:pPr>
              <w:jc w:val="center"/>
            </w:pPr>
            <w:r>
              <w:t>8</w:t>
            </w:r>
          </w:p>
        </w:tc>
        <w:tc>
          <w:tcPr>
            <w:tcW w:w="3896" w:type="dxa"/>
            <w:vAlign w:val="center"/>
          </w:tcPr>
          <w:p w:rsidR="00D72997" w:rsidRDefault="00D72997">
            <w:pPr>
              <w:jc w:val="center"/>
            </w:pPr>
            <w:r>
              <w:t>Коэффициент миграционного прироста (снижения)</w:t>
            </w:r>
          </w:p>
        </w:tc>
        <w:tc>
          <w:tcPr>
            <w:tcW w:w="1318" w:type="dxa"/>
            <w:vAlign w:val="center"/>
          </w:tcPr>
          <w:p w:rsidR="00D72997" w:rsidRDefault="00D72997">
            <w:pPr>
              <w:jc w:val="center"/>
            </w:pPr>
            <w:r>
              <w:t>на 1000 чел.</w:t>
            </w:r>
          </w:p>
        </w:tc>
        <w:tc>
          <w:tcPr>
            <w:tcW w:w="1671" w:type="dxa"/>
            <w:vAlign w:val="center"/>
          </w:tcPr>
          <w:p w:rsidR="00D72997" w:rsidRDefault="00D72997">
            <w:pPr>
              <w:jc w:val="center"/>
            </w:pPr>
            <w:r>
              <w:t>-11,86</w:t>
            </w:r>
          </w:p>
        </w:tc>
        <w:tc>
          <w:tcPr>
            <w:tcW w:w="1276" w:type="dxa"/>
            <w:vAlign w:val="center"/>
          </w:tcPr>
          <w:p w:rsidR="00D72997" w:rsidRDefault="00D72997">
            <w:pPr>
              <w:jc w:val="center"/>
            </w:pPr>
            <w:r>
              <w:t>-4,1</w:t>
            </w:r>
          </w:p>
        </w:tc>
        <w:tc>
          <w:tcPr>
            <w:tcW w:w="1586" w:type="dxa"/>
            <w:vAlign w:val="center"/>
          </w:tcPr>
          <w:p w:rsidR="00D72997" w:rsidRDefault="00D72997">
            <w:pPr>
              <w:jc w:val="center"/>
            </w:pPr>
            <w:r>
              <w:t>-14,8</w:t>
            </w:r>
          </w:p>
        </w:tc>
        <w:tc>
          <w:tcPr>
            <w:tcW w:w="1478" w:type="dxa"/>
            <w:vAlign w:val="center"/>
          </w:tcPr>
          <w:p w:rsidR="00D72997" w:rsidRDefault="00D72997">
            <w:r>
              <w:t xml:space="preserve">       -6,9</w:t>
            </w:r>
          </w:p>
        </w:tc>
        <w:tc>
          <w:tcPr>
            <w:tcW w:w="1478" w:type="dxa"/>
            <w:gridSpan w:val="2"/>
            <w:vAlign w:val="center"/>
          </w:tcPr>
          <w:p w:rsidR="00D72997" w:rsidRDefault="00D72997">
            <w:pPr>
              <w:jc w:val="center"/>
            </w:pPr>
            <w:r>
              <w:t>-2,7</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Занятость и уровень жизни населения</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7C3B">
            <w:pPr>
              <w:jc w:val="center"/>
            </w:pPr>
            <w:r>
              <w:t>9</w:t>
            </w:r>
          </w:p>
        </w:tc>
        <w:tc>
          <w:tcPr>
            <w:tcW w:w="3896" w:type="dxa"/>
            <w:vAlign w:val="center"/>
          </w:tcPr>
          <w:p w:rsidR="00D72997" w:rsidRDefault="00D72997">
            <w:pPr>
              <w:jc w:val="center"/>
            </w:pPr>
            <w:r>
              <w:t>Численность занятых в экономике</w:t>
            </w:r>
          </w:p>
        </w:tc>
        <w:tc>
          <w:tcPr>
            <w:tcW w:w="1318" w:type="dxa"/>
            <w:vAlign w:val="center"/>
          </w:tcPr>
          <w:p w:rsidR="00D72997" w:rsidRDefault="00D72997">
            <w:pPr>
              <w:jc w:val="center"/>
            </w:pPr>
            <w:r>
              <w:t>чел.</w:t>
            </w:r>
          </w:p>
        </w:tc>
        <w:tc>
          <w:tcPr>
            <w:tcW w:w="1671" w:type="dxa"/>
            <w:vAlign w:val="center"/>
          </w:tcPr>
          <w:p w:rsidR="00D72997" w:rsidRDefault="00D72997">
            <w:pPr>
              <w:jc w:val="center"/>
            </w:pPr>
            <w:r>
              <w:t>5816</w:t>
            </w:r>
          </w:p>
        </w:tc>
        <w:tc>
          <w:tcPr>
            <w:tcW w:w="1276" w:type="dxa"/>
            <w:vAlign w:val="center"/>
          </w:tcPr>
          <w:p w:rsidR="00D72997" w:rsidRDefault="00D72997">
            <w:pPr>
              <w:jc w:val="center"/>
            </w:pPr>
            <w:r>
              <w:t>5674</w:t>
            </w:r>
          </w:p>
        </w:tc>
        <w:tc>
          <w:tcPr>
            <w:tcW w:w="1586" w:type="dxa"/>
            <w:vAlign w:val="center"/>
          </w:tcPr>
          <w:p w:rsidR="00D72997" w:rsidRDefault="00D72997">
            <w:pPr>
              <w:jc w:val="center"/>
            </w:pPr>
            <w:r>
              <w:t>5375</w:t>
            </w:r>
          </w:p>
        </w:tc>
        <w:tc>
          <w:tcPr>
            <w:tcW w:w="1478" w:type="dxa"/>
            <w:vAlign w:val="center"/>
          </w:tcPr>
          <w:p w:rsidR="00D72997" w:rsidRDefault="00D72997">
            <w:pPr>
              <w:jc w:val="center"/>
            </w:pPr>
            <w:r>
              <w:t>5165</w:t>
            </w:r>
          </w:p>
        </w:tc>
        <w:tc>
          <w:tcPr>
            <w:tcW w:w="1478" w:type="dxa"/>
            <w:gridSpan w:val="2"/>
            <w:vAlign w:val="center"/>
          </w:tcPr>
          <w:p w:rsidR="00D72997" w:rsidRDefault="00D72997">
            <w:pPr>
              <w:jc w:val="center"/>
            </w:pPr>
            <w:r>
              <w:t>5085</w:t>
            </w:r>
          </w:p>
        </w:tc>
      </w:tr>
      <w:tr w:rsidR="00D72997">
        <w:trPr>
          <w:trHeight w:val="404"/>
        </w:trPr>
        <w:tc>
          <w:tcPr>
            <w:tcW w:w="594" w:type="dxa"/>
            <w:vAlign w:val="center"/>
          </w:tcPr>
          <w:p w:rsidR="00D72997" w:rsidRDefault="00D77C3B">
            <w:pPr>
              <w:jc w:val="center"/>
            </w:pPr>
            <w:r>
              <w:t>10</w:t>
            </w:r>
          </w:p>
        </w:tc>
        <w:tc>
          <w:tcPr>
            <w:tcW w:w="3896" w:type="dxa"/>
            <w:vAlign w:val="center"/>
          </w:tcPr>
          <w:p w:rsidR="00D72997" w:rsidRDefault="00D72997">
            <w:pPr>
              <w:jc w:val="center"/>
            </w:pPr>
            <w:r>
              <w:t>Темп роста реальной начисленной заработной платы работников организаций (без субъектов предпринимательства) в базовому году</w:t>
            </w:r>
          </w:p>
        </w:tc>
        <w:tc>
          <w:tcPr>
            <w:tcW w:w="1318" w:type="dxa"/>
            <w:vAlign w:val="center"/>
          </w:tcPr>
          <w:p w:rsidR="00D72997" w:rsidRDefault="00D72997">
            <w:pPr>
              <w:jc w:val="center"/>
            </w:pPr>
            <w:r>
              <w:t>%</w:t>
            </w:r>
          </w:p>
        </w:tc>
        <w:tc>
          <w:tcPr>
            <w:tcW w:w="1671" w:type="dxa"/>
            <w:vAlign w:val="center"/>
          </w:tcPr>
          <w:p w:rsidR="00D72997" w:rsidRDefault="00D72997">
            <w:pPr>
              <w:jc w:val="center"/>
            </w:pPr>
            <w:r>
              <w:t>100</w:t>
            </w:r>
          </w:p>
        </w:tc>
        <w:tc>
          <w:tcPr>
            <w:tcW w:w="1276" w:type="dxa"/>
            <w:vAlign w:val="center"/>
          </w:tcPr>
          <w:p w:rsidR="00D72997" w:rsidRDefault="00D72997">
            <w:pPr>
              <w:jc w:val="center"/>
              <w:rPr>
                <w:highlight w:val="yellow"/>
              </w:rPr>
            </w:pPr>
            <w:r>
              <w:t>106,2</w:t>
            </w:r>
          </w:p>
        </w:tc>
        <w:tc>
          <w:tcPr>
            <w:tcW w:w="1586" w:type="dxa"/>
            <w:vAlign w:val="center"/>
          </w:tcPr>
          <w:p w:rsidR="00D72997" w:rsidRDefault="00D72997">
            <w:pPr>
              <w:jc w:val="center"/>
              <w:rPr>
                <w:highlight w:val="yellow"/>
              </w:rPr>
            </w:pPr>
            <w:r>
              <w:t>147,6</w:t>
            </w:r>
          </w:p>
        </w:tc>
        <w:tc>
          <w:tcPr>
            <w:tcW w:w="1478" w:type="dxa"/>
            <w:vAlign w:val="center"/>
          </w:tcPr>
          <w:p w:rsidR="00D72997" w:rsidRDefault="00D72997">
            <w:pPr>
              <w:jc w:val="center"/>
            </w:pPr>
            <w:r>
              <w:t>163,0</w:t>
            </w:r>
          </w:p>
        </w:tc>
        <w:tc>
          <w:tcPr>
            <w:tcW w:w="1478" w:type="dxa"/>
            <w:gridSpan w:val="2"/>
            <w:vAlign w:val="center"/>
          </w:tcPr>
          <w:p w:rsidR="00D72997" w:rsidRDefault="00D72997">
            <w:pPr>
              <w:jc w:val="center"/>
            </w:pPr>
            <w:r>
              <w:t>169,2</w:t>
            </w:r>
          </w:p>
        </w:tc>
      </w:tr>
      <w:tr w:rsidR="00D72997">
        <w:trPr>
          <w:trHeight w:val="404"/>
        </w:trPr>
        <w:tc>
          <w:tcPr>
            <w:tcW w:w="594" w:type="dxa"/>
            <w:vAlign w:val="center"/>
          </w:tcPr>
          <w:p w:rsidR="00D72997" w:rsidRPr="00D77C3B" w:rsidRDefault="00D77C3B">
            <w:pPr>
              <w:jc w:val="center"/>
            </w:pPr>
            <w:r w:rsidRPr="00D77C3B">
              <w:t>11</w:t>
            </w:r>
          </w:p>
        </w:tc>
        <w:tc>
          <w:tcPr>
            <w:tcW w:w="3896" w:type="dxa"/>
            <w:vAlign w:val="center"/>
          </w:tcPr>
          <w:p w:rsidR="00D72997" w:rsidRDefault="00D72997">
            <w:pPr>
              <w:jc w:val="center"/>
            </w:pPr>
            <w:r>
              <w:t>Уровень зарегистрированной безработицы на конец периода</w:t>
            </w:r>
          </w:p>
        </w:tc>
        <w:tc>
          <w:tcPr>
            <w:tcW w:w="1318" w:type="dxa"/>
            <w:vAlign w:val="center"/>
          </w:tcPr>
          <w:p w:rsidR="00D72997" w:rsidRDefault="00D72997">
            <w:pPr>
              <w:jc w:val="center"/>
            </w:pPr>
            <w:r>
              <w:t>%</w:t>
            </w:r>
          </w:p>
        </w:tc>
        <w:tc>
          <w:tcPr>
            <w:tcW w:w="1671" w:type="dxa"/>
            <w:vAlign w:val="center"/>
          </w:tcPr>
          <w:p w:rsidR="00D72997" w:rsidRDefault="00D72997">
            <w:pPr>
              <w:jc w:val="center"/>
            </w:pPr>
            <w:r>
              <w:t>4,9</w:t>
            </w:r>
          </w:p>
        </w:tc>
        <w:tc>
          <w:tcPr>
            <w:tcW w:w="1276" w:type="dxa"/>
            <w:vAlign w:val="center"/>
          </w:tcPr>
          <w:p w:rsidR="00D72997" w:rsidRDefault="00D72997">
            <w:pPr>
              <w:jc w:val="center"/>
            </w:pPr>
            <w:r>
              <w:t>4,7</w:t>
            </w:r>
          </w:p>
        </w:tc>
        <w:tc>
          <w:tcPr>
            <w:tcW w:w="1586" w:type="dxa"/>
            <w:vAlign w:val="center"/>
          </w:tcPr>
          <w:p w:rsidR="00D72997" w:rsidRDefault="00D72997">
            <w:pPr>
              <w:jc w:val="center"/>
            </w:pPr>
            <w:r>
              <w:t>3,9</w:t>
            </w:r>
          </w:p>
        </w:tc>
        <w:tc>
          <w:tcPr>
            <w:tcW w:w="1478" w:type="dxa"/>
            <w:vAlign w:val="center"/>
          </w:tcPr>
          <w:p w:rsidR="00D72997" w:rsidRDefault="00D72997">
            <w:pPr>
              <w:jc w:val="center"/>
            </w:pPr>
            <w:r>
              <w:t>3,5</w:t>
            </w:r>
          </w:p>
        </w:tc>
        <w:tc>
          <w:tcPr>
            <w:tcW w:w="1478" w:type="dxa"/>
            <w:gridSpan w:val="2"/>
            <w:vAlign w:val="center"/>
          </w:tcPr>
          <w:p w:rsidR="00D72997" w:rsidRDefault="00D72997">
            <w:pPr>
              <w:jc w:val="center"/>
            </w:pPr>
            <w:r>
              <w:t>3,0</w:t>
            </w:r>
          </w:p>
        </w:tc>
      </w:tr>
      <w:tr w:rsidR="00D72997">
        <w:trPr>
          <w:trHeight w:val="404"/>
        </w:trPr>
        <w:tc>
          <w:tcPr>
            <w:tcW w:w="594" w:type="dxa"/>
            <w:vAlign w:val="center"/>
          </w:tcPr>
          <w:p w:rsidR="00D72997" w:rsidRPr="00D77C3B" w:rsidRDefault="00D77C3B">
            <w:pPr>
              <w:jc w:val="center"/>
            </w:pPr>
            <w:r w:rsidRPr="00D77C3B">
              <w:t>12</w:t>
            </w:r>
          </w:p>
        </w:tc>
        <w:tc>
          <w:tcPr>
            <w:tcW w:w="3896" w:type="dxa"/>
            <w:vAlign w:val="center"/>
          </w:tcPr>
          <w:p w:rsidR="00D72997" w:rsidRDefault="00D72997">
            <w:pPr>
              <w:autoSpaceDE w:val="0"/>
              <w:autoSpaceDN w:val="0"/>
              <w:adjustRightInd w:val="0"/>
              <w:jc w:val="center"/>
              <w:rPr>
                <w:color w:val="000000"/>
              </w:rPr>
            </w:pPr>
            <w:r>
              <w:rPr>
                <w:color w:val="000000"/>
              </w:rPr>
              <w:t>Доля фактически используемых с-х угодий</w:t>
            </w:r>
          </w:p>
        </w:tc>
        <w:tc>
          <w:tcPr>
            <w:tcW w:w="1318" w:type="dxa"/>
            <w:vAlign w:val="center"/>
          </w:tcPr>
          <w:p w:rsidR="00D72997" w:rsidRDefault="00D72997">
            <w:pPr>
              <w:jc w:val="center"/>
            </w:pPr>
            <w:r>
              <w:t>%</w:t>
            </w:r>
          </w:p>
        </w:tc>
        <w:tc>
          <w:tcPr>
            <w:tcW w:w="1671" w:type="dxa"/>
            <w:vAlign w:val="center"/>
          </w:tcPr>
          <w:p w:rsidR="00D72997" w:rsidRDefault="00D72997">
            <w:pPr>
              <w:jc w:val="center"/>
            </w:pPr>
            <w:r>
              <w:t>86,3</w:t>
            </w:r>
          </w:p>
        </w:tc>
        <w:tc>
          <w:tcPr>
            <w:tcW w:w="1276" w:type="dxa"/>
            <w:vAlign w:val="center"/>
          </w:tcPr>
          <w:p w:rsidR="00D72997" w:rsidRDefault="00D72997">
            <w:pPr>
              <w:jc w:val="center"/>
            </w:pPr>
            <w:r>
              <w:t>90,4</w:t>
            </w:r>
          </w:p>
        </w:tc>
        <w:tc>
          <w:tcPr>
            <w:tcW w:w="1586" w:type="dxa"/>
            <w:vAlign w:val="center"/>
          </w:tcPr>
          <w:p w:rsidR="00D72997" w:rsidRDefault="00D72997">
            <w:pPr>
              <w:jc w:val="center"/>
            </w:pPr>
            <w:r>
              <w:t>93,08</w:t>
            </w:r>
          </w:p>
        </w:tc>
        <w:tc>
          <w:tcPr>
            <w:tcW w:w="1478" w:type="dxa"/>
            <w:vAlign w:val="center"/>
          </w:tcPr>
          <w:p w:rsidR="00D72997" w:rsidRDefault="00D72997">
            <w:pPr>
              <w:jc w:val="center"/>
            </w:pPr>
            <w:r>
              <w:t>96,5</w:t>
            </w:r>
          </w:p>
        </w:tc>
        <w:tc>
          <w:tcPr>
            <w:tcW w:w="1478" w:type="dxa"/>
            <w:gridSpan w:val="2"/>
            <w:vAlign w:val="center"/>
          </w:tcPr>
          <w:p w:rsidR="00D72997" w:rsidRDefault="00D72997">
            <w:pPr>
              <w:jc w:val="center"/>
            </w:pPr>
            <w:r>
              <w:t>100</w:t>
            </w:r>
          </w:p>
        </w:tc>
      </w:tr>
      <w:tr w:rsidR="00D72997">
        <w:trPr>
          <w:trHeight w:val="404"/>
        </w:trPr>
        <w:tc>
          <w:tcPr>
            <w:tcW w:w="594" w:type="dxa"/>
            <w:vAlign w:val="center"/>
          </w:tcPr>
          <w:p w:rsidR="00D72997" w:rsidRPr="00D77C3B" w:rsidRDefault="00D77C3B">
            <w:pPr>
              <w:jc w:val="center"/>
            </w:pPr>
            <w:r w:rsidRPr="00D77C3B">
              <w:t>13</w:t>
            </w:r>
          </w:p>
        </w:tc>
        <w:tc>
          <w:tcPr>
            <w:tcW w:w="3896" w:type="dxa"/>
            <w:vAlign w:val="center"/>
          </w:tcPr>
          <w:p w:rsidR="00D72997" w:rsidRDefault="00D72997">
            <w:pPr>
              <w:autoSpaceDE w:val="0"/>
              <w:autoSpaceDN w:val="0"/>
              <w:adjustRightInd w:val="0"/>
              <w:jc w:val="center"/>
              <w:rPr>
                <w:color w:val="000000"/>
              </w:rPr>
            </w:pPr>
            <w:r>
              <w:rPr>
                <w:color w:val="000000"/>
              </w:rPr>
              <w:t>Численность занятых в с-х производстве</w:t>
            </w:r>
          </w:p>
        </w:tc>
        <w:tc>
          <w:tcPr>
            <w:tcW w:w="1318" w:type="dxa"/>
            <w:vAlign w:val="center"/>
          </w:tcPr>
          <w:p w:rsidR="00D72997" w:rsidRDefault="00D72997">
            <w:pPr>
              <w:jc w:val="center"/>
            </w:pPr>
            <w:r>
              <w:t>чел.</w:t>
            </w:r>
          </w:p>
        </w:tc>
        <w:tc>
          <w:tcPr>
            <w:tcW w:w="1671" w:type="dxa"/>
            <w:vAlign w:val="center"/>
          </w:tcPr>
          <w:p w:rsidR="00D72997" w:rsidRDefault="00D72997">
            <w:pPr>
              <w:jc w:val="center"/>
            </w:pPr>
            <w:r>
              <w:t>289</w:t>
            </w:r>
          </w:p>
        </w:tc>
        <w:tc>
          <w:tcPr>
            <w:tcW w:w="1276" w:type="dxa"/>
            <w:vAlign w:val="center"/>
          </w:tcPr>
          <w:p w:rsidR="00D72997" w:rsidRDefault="00D72997">
            <w:pPr>
              <w:jc w:val="center"/>
            </w:pPr>
            <w:r>
              <w:t>290</w:t>
            </w:r>
          </w:p>
        </w:tc>
        <w:tc>
          <w:tcPr>
            <w:tcW w:w="1586" w:type="dxa"/>
            <w:vAlign w:val="center"/>
          </w:tcPr>
          <w:p w:rsidR="00D72997" w:rsidRDefault="00D72997">
            <w:pPr>
              <w:jc w:val="center"/>
            </w:pPr>
            <w:r>
              <w:t>315</w:t>
            </w:r>
          </w:p>
        </w:tc>
        <w:tc>
          <w:tcPr>
            <w:tcW w:w="1478" w:type="dxa"/>
            <w:vAlign w:val="center"/>
          </w:tcPr>
          <w:p w:rsidR="00D72997" w:rsidRDefault="00D72997">
            <w:pPr>
              <w:jc w:val="center"/>
            </w:pPr>
            <w:r>
              <w:t>394</w:t>
            </w:r>
          </w:p>
        </w:tc>
        <w:tc>
          <w:tcPr>
            <w:tcW w:w="1478" w:type="dxa"/>
            <w:gridSpan w:val="2"/>
            <w:vAlign w:val="center"/>
          </w:tcPr>
          <w:p w:rsidR="00D72997" w:rsidRDefault="00D72997">
            <w:pPr>
              <w:jc w:val="center"/>
            </w:pPr>
            <w:r>
              <w:t>470</w:t>
            </w:r>
          </w:p>
        </w:tc>
      </w:tr>
      <w:tr w:rsidR="00D72997">
        <w:trPr>
          <w:trHeight w:val="404"/>
        </w:trPr>
        <w:tc>
          <w:tcPr>
            <w:tcW w:w="594" w:type="dxa"/>
            <w:vAlign w:val="center"/>
          </w:tcPr>
          <w:p w:rsidR="00D72997" w:rsidRPr="00D77C3B" w:rsidRDefault="00D77C3B">
            <w:pPr>
              <w:jc w:val="center"/>
            </w:pPr>
            <w:r w:rsidRPr="00D77C3B">
              <w:t>14</w:t>
            </w:r>
          </w:p>
        </w:tc>
        <w:tc>
          <w:tcPr>
            <w:tcW w:w="3896" w:type="dxa"/>
            <w:vAlign w:val="center"/>
          </w:tcPr>
          <w:p w:rsidR="00D72997" w:rsidRDefault="00D72997">
            <w:pPr>
              <w:autoSpaceDE w:val="0"/>
              <w:autoSpaceDN w:val="0"/>
              <w:adjustRightInd w:val="0"/>
              <w:jc w:val="center"/>
              <w:rPr>
                <w:color w:val="000000"/>
              </w:rPr>
            </w:pPr>
            <w:r>
              <w:rPr>
                <w:color w:val="000000"/>
              </w:rPr>
              <w:t>Доля среднесписочной численности работников малых и средних организаций в среднесписочной численности работников (всех организаций)</w:t>
            </w:r>
          </w:p>
        </w:tc>
        <w:tc>
          <w:tcPr>
            <w:tcW w:w="1318" w:type="dxa"/>
            <w:vAlign w:val="center"/>
          </w:tcPr>
          <w:p w:rsidR="00D72997" w:rsidRDefault="00D72997">
            <w:pPr>
              <w:jc w:val="center"/>
            </w:pPr>
            <w:r>
              <w:t>%</w:t>
            </w:r>
          </w:p>
        </w:tc>
        <w:tc>
          <w:tcPr>
            <w:tcW w:w="1671" w:type="dxa"/>
            <w:vAlign w:val="center"/>
          </w:tcPr>
          <w:p w:rsidR="00D72997" w:rsidRDefault="00D72997">
            <w:pPr>
              <w:jc w:val="center"/>
            </w:pPr>
            <w:r>
              <w:t>33,26</w:t>
            </w:r>
          </w:p>
        </w:tc>
        <w:tc>
          <w:tcPr>
            <w:tcW w:w="1276" w:type="dxa"/>
            <w:vAlign w:val="center"/>
          </w:tcPr>
          <w:p w:rsidR="00D72997" w:rsidRDefault="00D72997">
            <w:pPr>
              <w:jc w:val="center"/>
            </w:pPr>
            <w:r>
              <w:t>35,07</w:t>
            </w:r>
          </w:p>
        </w:tc>
        <w:tc>
          <w:tcPr>
            <w:tcW w:w="1586" w:type="dxa"/>
            <w:vAlign w:val="center"/>
          </w:tcPr>
          <w:p w:rsidR="00D72997" w:rsidRDefault="00D72997">
            <w:pPr>
              <w:jc w:val="center"/>
            </w:pPr>
            <w:r>
              <w:t>35,8</w:t>
            </w:r>
          </w:p>
        </w:tc>
        <w:tc>
          <w:tcPr>
            <w:tcW w:w="1478" w:type="dxa"/>
            <w:vAlign w:val="center"/>
          </w:tcPr>
          <w:p w:rsidR="00D72997" w:rsidRDefault="00D72997">
            <w:pPr>
              <w:jc w:val="center"/>
            </w:pPr>
            <w:r>
              <w:t>36</w:t>
            </w:r>
          </w:p>
        </w:tc>
        <w:tc>
          <w:tcPr>
            <w:tcW w:w="1478" w:type="dxa"/>
            <w:gridSpan w:val="2"/>
            <w:vAlign w:val="center"/>
          </w:tcPr>
          <w:p w:rsidR="00D72997" w:rsidRDefault="00D72997">
            <w:pPr>
              <w:jc w:val="center"/>
            </w:pPr>
            <w:r>
              <w:t>36,6</w:t>
            </w:r>
          </w:p>
        </w:tc>
      </w:tr>
      <w:tr w:rsidR="00D72997">
        <w:trPr>
          <w:trHeight w:val="404"/>
        </w:trPr>
        <w:tc>
          <w:tcPr>
            <w:tcW w:w="594" w:type="dxa"/>
            <w:vAlign w:val="center"/>
          </w:tcPr>
          <w:p w:rsidR="00D72997" w:rsidRPr="00D77C3B" w:rsidRDefault="00D77C3B">
            <w:pPr>
              <w:jc w:val="center"/>
            </w:pPr>
            <w:r w:rsidRPr="00D77C3B">
              <w:t>15</w:t>
            </w:r>
          </w:p>
        </w:tc>
        <w:tc>
          <w:tcPr>
            <w:tcW w:w="3896" w:type="dxa"/>
            <w:vAlign w:val="center"/>
          </w:tcPr>
          <w:p w:rsidR="00D72997" w:rsidRDefault="00D72997">
            <w:pPr>
              <w:jc w:val="center"/>
            </w:pPr>
            <w:r>
              <w:t>Количество туристов</w:t>
            </w:r>
          </w:p>
        </w:tc>
        <w:tc>
          <w:tcPr>
            <w:tcW w:w="1318" w:type="dxa"/>
            <w:vAlign w:val="center"/>
          </w:tcPr>
          <w:p w:rsidR="00D72997" w:rsidRDefault="00D72997">
            <w:pPr>
              <w:jc w:val="center"/>
            </w:pPr>
            <w:r>
              <w:t>чел</w:t>
            </w:r>
          </w:p>
        </w:tc>
        <w:tc>
          <w:tcPr>
            <w:tcW w:w="1671" w:type="dxa"/>
            <w:vAlign w:val="center"/>
          </w:tcPr>
          <w:p w:rsidR="00D72997" w:rsidRDefault="00D72997">
            <w:pPr>
              <w:jc w:val="center"/>
            </w:pPr>
            <w:r>
              <w:t>0</w:t>
            </w:r>
          </w:p>
        </w:tc>
        <w:tc>
          <w:tcPr>
            <w:tcW w:w="1276" w:type="dxa"/>
            <w:vAlign w:val="center"/>
          </w:tcPr>
          <w:p w:rsidR="00D72997" w:rsidRDefault="00D72997">
            <w:pPr>
              <w:jc w:val="center"/>
            </w:pPr>
            <w:r>
              <w:t>0</w:t>
            </w:r>
          </w:p>
        </w:tc>
        <w:tc>
          <w:tcPr>
            <w:tcW w:w="1586" w:type="dxa"/>
          </w:tcPr>
          <w:p w:rsidR="00D72997" w:rsidRDefault="00D72997">
            <w:pPr>
              <w:autoSpaceDE w:val="0"/>
              <w:autoSpaceDN w:val="0"/>
              <w:adjustRightInd w:val="0"/>
              <w:jc w:val="center"/>
            </w:pPr>
            <w:r>
              <w:t>70</w:t>
            </w:r>
          </w:p>
        </w:tc>
        <w:tc>
          <w:tcPr>
            <w:tcW w:w="1478" w:type="dxa"/>
          </w:tcPr>
          <w:p w:rsidR="00D72997" w:rsidRDefault="00D72997">
            <w:pPr>
              <w:autoSpaceDE w:val="0"/>
              <w:autoSpaceDN w:val="0"/>
              <w:adjustRightInd w:val="0"/>
              <w:jc w:val="center"/>
            </w:pPr>
            <w:r>
              <w:t>123</w:t>
            </w:r>
          </w:p>
        </w:tc>
        <w:tc>
          <w:tcPr>
            <w:tcW w:w="1478" w:type="dxa"/>
            <w:gridSpan w:val="2"/>
          </w:tcPr>
          <w:p w:rsidR="00D72997" w:rsidRDefault="00D72997">
            <w:pPr>
              <w:autoSpaceDE w:val="0"/>
              <w:autoSpaceDN w:val="0"/>
              <w:adjustRightInd w:val="0"/>
              <w:jc w:val="center"/>
            </w:pPr>
            <w:r>
              <w:t>137</w:t>
            </w:r>
          </w:p>
        </w:tc>
      </w:tr>
      <w:tr w:rsidR="00D72997">
        <w:trPr>
          <w:trHeight w:val="404"/>
        </w:trPr>
        <w:tc>
          <w:tcPr>
            <w:tcW w:w="594" w:type="dxa"/>
            <w:vAlign w:val="center"/>
          </w:tcPr>
          <w:p w:rsidR="00D72997" w:rsidRPr="00D77C3B" w:rsidRDefault="00D77C3B">
            <w:pPr>
              <w:jc w:val="center"/>
            </w:pPr>
            <w:r w:rsidRPr="00D77C3B">
              <w:t>16</w:t>
            </w:r>
          </w:p>
        </w:tc>
        <w:tc>
          <w:tcPr>
            <w:tcW w:w="3896" w:type="dxa"/>
            <w:vAlign w:val="center"/>
          </w:tcPr>
          <w:p w:rsidR="00D72997" w:rsidRDefault="00D72997">
            <w:pPr>
              <w:jc w:val="center"/>
            </w:pPr>
            <w:r>
              <w:t>Количество мест размещения</w:t>
            </w:r>
          </w:p>
        </w:tc>
        <w:tc>
          <w:tcPr>
            <w:tcW w:w="1318" w:type="dxa"/>
            <w:vAlign w:val="center"/>
          </w:tcPr>
          <w:p w:rsidR="00D72997" w:rsidRDefault="00D72997">
            <w:pPr>
              <w:jc w:val="center"/>
            </w:pPr>
            <w:r>
              <w:t>ед.</w:t>
            </w:r>
          </w:p>
        </w:tc>
        <w:tc>
          <w:tcPr>
            <w:tcW w:w="1671" w:type="dxa"/>
            <w:vAlign w:val="center"/>
          </w:tcPr>
          <w:p w:rsidR="00D72997" w:rsidRDefault="00D72997">
            <w:pPr>
              <w:jc w:val="center"/>
            </w:pPr>
            <w:r>
              <w:t>0</w:t>
            </w:r>
          </w:p>
        </w:tc>
        <w:tc>
          <w:tcPr>
            <w:tcW w:w="1276" w:type="dxa"/>
            <w:vAlign w:val="center"/>
          </w:tcPr>
          <w:p w:rsidR="00D72997" w:rsidRDefault="00D72997">
            <w:pPr>
              <w:jc w:val="center"/>
            </w:pPr>
            <w:r>
              <w:t>0</w:t>
            </w:r>
          </w:p>
        </w:tc>
        <w:tc>
          <w:tcPr>
            <w:tcW w:w="1586" w:type="dxa"/>
          </w:tcPr>
          <w:p w:rsidR="00D72997" w:rsidRDefault="00D72997">
            <w:pPr>
              <w:autoSpaceDE w:val="0"/>
              <w:autoSpaceDN w:val="0"/>
              <w:adjustRightInd w:val="0"/>
              <w:jc w:val="center"/>
            </w:pPr>
            <w:r>
              <w:t>2</w:t>
            </w:r>
          </w:p>
        </w:tc>
        <w:tc>
          <w:tcPr>
            <w:tcW w:w="1478" w:type="dxa"/>
          </w:tcPr>
          <w:p w:rsidR="00D72997" w:rsidRDefault="00D72997">
            <w:pPr>
              <w:autoSpaceDE w:val="0"/>
              <w:autoSpaceDN w:val="0"/>
              <w:adjustRightInd w:val="0"/>
              <w:jc w:val="center"/>
            </w:pPr>
            <w:r>
              <w:t>4</w:t>
            </w:r>
          </w:p>
        </w:tc>
        <w:tc>
          <w:tcPr>
            <w:tcW w:w="1478" w:type="dxa"/>
            <w:gridSpan w:val="2"/>
          </w:tcPr>
          <w:p w:rsidR="00D72997" w:rsidRDefault="00D72997">
            <w:pPr>
              <w:autoSpaceDE w:val="0"/>
              <w:autoSpaceDN w:val="0"/>
              <w:adjustRightInd w:val="0"/>
              <w:jc w:val="center"/>
            </w:pPr>
            <w:r>
              <w:t>4</w:t>
            </w:r>
          </w:p>
        </w:tc>
      </w:tr>
      <w:tr w:rsidR="00D72997">
        <w:trPr>
          <w:trHeight w:val="404"/>
        </w:trPr>
        <w:tc>
          <w:tcPr>
            <w:tcW w:w="594" w:type="dxa"/>
            <w:vAlign w:val="center"/>
          </w:tcPr>
          <w:p w:rsidR="00D72997" w:rsidRDefault="00D72997">
            <w:pPr>
              <w:jc w:val="center"/>
              <w:rPr>
                <w:b/>
              </w:rPr>
            </w:pPr>
          </w:p>
        </w:tc>
        <w:tc>
          <w:tcPr>
            <w:tcW w:w="3896" w:type="dxa"/>
            <w:vAlign w:val="center"/>
          </w:tcPr>
          <w:p w:rsidR="00D72997" w:rsidRDefault="00D72997">
            <w:pPr>
              <w:jc w:val="center"/>
              <w:rPr>
                <w:b/>
              </w:rPr>
            </w:pPr>
            <w:r>
              <w:rPr>
                <w:b/>
              </w:rPr>
              <w:t>Социальная сфера</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2997">
            <w:pPr>
              <w:jc w:val="center"/>
              <w:rPr>
                <w:b/>
              </w:rPr>
            </w:pPr>
          </w:p>
        </w:tc>
        <w:tc>
          <w:tcPr>
            <w:tcW w:w="3896" w:type="dxa"/>
            <w:vAlign w:val="center"/>
          </w:tcPr>
          <w:p w:rsidR="00D72997" w:rsidRDefault="00D72997">
            <w:pPr>
              <w:jc w:val="center"/>
              <w:rPr>
                <w:b/>
              </w:rPr>
            </w:pPr>
            <w:r>
              <w:rPr>
                <w:b/>
              </w:rPr>
              <w:t>Образование</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7C3B">
            <w:pPr>
              <w:jc w:val="center"/>
            </w:pPr>
            <w:r>
              <w:t>17</w:t>
            </w:r>
          </w:p>
        </w:tc>
        <w:tc>
          <w:tcPr>
            <w:tcW w:w="3896" w:type="dxa"/>
            <w:vAlign w:val="center"/>
          </w:tcPr>
          <w:p w:rsidR="00D72997" w:rsidRDefault="00D72997">
            <w:pPr>
              <w:autoSpaceDE w:val="0"/>
              <w:autoSpaceDN w:val="0"/>
              <w:adjustRightInd w:val="0"/>
              <w:jc w:val="center"/>
              <w:rPr>
                <w:color w:val="000000"/>
              </w:rPr>
            </w:pPr>
            <w:r>
              <w:rPr>
                <w:color w:val="000000"/>
              </w:rPr>
              <w:t>Доля детей от 1-6 лет посещающих ДОУ</w:t>
            </w:r>
          </w:p>
        </w:tc>
        <w:tc>
          <w:tcPr>
            <w:tcW w:w="1318" w:type="dxa"/>
            <w:vAlign w:val="center"/>
          </w:tcPr>
          <w:p w:rsidR="00D72997" w:rsidRDefault="00D72997">
            <w:pPr>
              <w:jc w:val="center"/>
            </w:pPr>
            <w:r>
              <w:t>%</w:t>
            </w:r>
          </w:p>
        </w:tc>
        <w:tc>
          <w:tcPr>
            <w:tcW w:w="1671" w:type="dxa"/>
            <w:vAlign w:val="center"/>
          </w:tcPr>
          <w:p w:rsidR="00D72997" w:rsidRDefault="00D72997">
            <w:pPr>
              <w:jc w:val="center"/>
            </w:pPr>
            <w:r>
              <w:t>35,7</w:t>
            </w:r>
          </w:p>
        </w:tc>
        <w:tc>
          <w:tcPr>
            <w:tcW w:w="1276" w:type="dxa"/>
            <w:vAlign w:val="center"/>
          </w:tcPr>
          <w:p w:rsidR="00D72997" w:rsidRDefault="00D72997">
            <w:pPr>
              <w:autoSpaceDE w:val="0"/>
              <w:autoSpaceDN w:val="0"/>
              <w:adjustRightInd w:val="0"/>
              <w:jc w:val="center"/>
              <w:rPr>
                <w:color w:val="000000"/>
              </w:rPr>
            </w:pPr>
            <w:r>
              <w:rPr>
                <w:color w:val="000000"/>
              </w:rPr>
              <w:t>59</w:t>
            </w:r>
          </w:p>
        </w:tc>
        <w:tc>
          <w:tcPr>
            <w:tcW w:w="1586" w:type="dxa"/>
            <w:vAlign w:val="center"/>
          </w:tcPr>
          <w:p w:rsidR="00D72997" w:rsidRDefault="00D72997">
            <w:pPr>
              <w:autoSpaceDE w:val="0"/>
              <w:autoSpaceDN w:val="0"/>
              <w:adjustRightInd w:val="0"/>
              <w:jc w:val="center"/>
            </w:pPr>
            <w:r>
              <w:t>62,1</w:t>
            </w:r>
          </w:p>
        </w:tc>
        <w:tc>
          <w:tcPr>
            <w:tcW w:w="1478" w:type="dxa"/>
            <w:vAlign w:val="center"/>
          </w:tcPr>
          <w:p w:rsidR="00D72997" w:rsidRDefault="00D72997">
            <w:pPr>
              <w:autoSpaceDE w:val="0"/>
              <w:autoSpaceDN w:val="0"/>
              <w:adjustRightInd w:val="0"/>
              <w:jc w:val="center"/>
            </w:pPr>
            <w:r>
              <w:t>63,5</w:t>
            </w:r>
          </w:p>
        </w:tc>
        <w:tc>
          <w:tcPr>
            <w:tcW w:w="1478" w:type="dxa"/>
            <w:gridSpan w:val="2"/>
            <w:vAlign w:val="center"/>
          </w:tcPr>
          <w:p w:rsidR="00D72997" w:rsidRDefault="00D72997">
            <w:pPr>
              <w:autoSpaceDE w:val="0"/>
              <w:autoSpaceDN w:val="0"/>
              <w:adjustRightInd w:val="0"/>
              <w:jc w:val="center"/>
            </w:pPr>
            <w:r>
              <w:t>65</w:t>
            </w:r>
          </w:p>
        </w:tc>
      </w:tr>
      <w:tr w:rsidR="00D72997">
        <w:trPr>
          <w:trHeight w:val="404"/>
        </w:trPr>
        <w:tc>
          <w:tcPr>
            <w:tcW w:w="594" w:type="dxa"/>
            <w:vAlign w:val="center"/>
          </w:tcPr>
          <w:p w:rsidR="00D72997" w:rsidRDefault="00D77C3B">
            <w:pPr>
              <w:jc w:val="center"/>
            </w:pPr>
            <w:r>
              <w:t>18</w:t>
            </w:r>
          </w:p>
        </w:tc>
        <w:tc>
          <w:tcPr>
            <w:tcW w:w="3896" w:type="dxa"/>
            <w:vAlign w:val="center"/>
          </w:tcPr>
          <w:p w:rsidR="00D72997" w:rsidRDefault="00D72997">
            <w:pPr>
              <w:autoSpaceDE w:val="0"/>
              <w:autoSpaceDN w:val="0"/>
              <w:adjustRightInd w:val="0"/>
              <w:jc w:val="center"/>
              <w:rPr>
                <w:color w:val="000000"/>
              </w:rPr>
            </w:pPr>
            <w:r>
              <w:rPr>
                <w:color w:val="000000"/>
              </w:rPr>
              <w:t>Доля детей от 1-6 лет состоящих на учете в ДОУ</w:t>
            </w:r>
          </w:p>
        </w:tc>
        <w:tc>
          <w:tcPr>
            <w:tcW w:w="1318" w:type="dxa"/>
            <w:vAlign w:val="center"/>
          </w:tcPr>
          <w:p w:rsidR="00D72997" w:rsidRDefault="00D72997">
            <w:pPr>
              <w:jc w:val="center"/>
            </w:pPr>
            <w:r>
              <w:t>%</w:t>
            </w:r>
          </w:p>
        </w:tc>
        <w:tc>
          <w:tcPr>
            <w:tcW w:w="1671" w:type="dxa"/>
            <w:vAlign w:val="center"/>
          </w:tcPr>
          <w:p w:rsidR="00D72997" w:rsidRDefault="00D72997">
            <w:pPr>
              <w:jc w:val="center"/>
            </w:pPr>
            <w:r>
              <w:t>12,17</w:t>
            </w:r>
          </w:p>
        </w:tc>
        <w:tc>
          <w:tcPr>
            <w:tcW w:w="1276" w:type="dxa"/>
            <w:vAlign w:val="center"/>
          </w:tcPr>
          <w:p w:rsidR="00D72997" w:rsidRDefault="00D72997">
            <w:pPr>
              <w:autoSpaceDE w:val="0"/>
              <w:autoSpaceDN w:val="0"/>
              <w:adjustRightInd w:val="0"/>
              <w:jc w:val="center"/>
              <w:rPr>
                <w:color w:val="000000"/>
              </w:rPr>
            </w:pPr>
            <w:r>
              <w:rPr>
                <w:color w:val="000000"/>
              </w:rPr>
              <w:t>10,01</w:t>
            </w:r>
          </w:p>
        </w:tc>
        <w:tc>
          <w:tcPr>
            <w:tcW w:w="1586" w:type="dxa"/>
            <w:vAlign w:val="center"/>
          </w:tcPr>
          <w:p w:rsidR="00D72997" w:rsidRDefault="00D72997">
            <w:pPr>
              <w:autoSpaceDE w:val="0"/>
              <w:autoSpaceDN w:val="0"/>
              <w:adjustRightInd w:val="0"/>
              <w:jc w:val="center"/>
            </w:pPr>
            <w:r>
              <w:t>5,5</w:t>
            </w:r>
          </w:p>
        </w:tc>
        <w:tc>
          <w:tcPr>
            <w:tcW w:w="1478" w:type="dxa"/>
            <w:vAlign w:val="center"/>
          </w:tcPr>
          <w:p w:rsidR="00D72997" w:rsidRDefault="00D72997">
            <w:pPr>
              <w:autoSpaceDE w:val="0"/>
              <w:autoSpaceDN w:val="0"/>
              <w:adjustRightInd w:val="0"/>
              <w:jc w:val="center"/>
            </w:pPr>
            <w:r>
              <w:t>4,3</w:t>
            </w:r>
          </w:p>
        </w:tc>
        <w:tc>
          <w:tcPr>
            <w:tcW w:w="1478" w:type="dxa"/>
            <w:gridSpan w:val="2"/>
            <w:vAlign w:val="center"/>
          </w:tcPr>
          <w:p w:rsidR="00D72997" w:rsidRDefault="00D72997">
            <w:pPr>
              <w:autoSpaceDE w:val="0"/>
              <w:autoSpaceDN w:val="0"/>
              <w:adjustRightInd w:val="0"/>
              <w:jc w:val="center"/>
            </w:pPr>
            <w:r>
              <w:t>3</w:t>
            </w:r>
          </w:p>
        </w:tc>
      </w:tr>
      <w:tr w:rsidR="00D72997">
        <w:trPr>
          <w:trHeight w:val="404"/>
        </w:trPr>
        <w:tc>
          <w:tcPr>
            <w:tcW w:w="594" w:type="dxa"/>
            <w:vAlign w:val="center"/>
          </w:tcPr>
          <w:p w:rsidR="00D72997" w:rsidRDefault="00D77C3B">
            <w:pPr>
              <w:jc w:val="center"/>
            </w:pPr>
            <w:r>
              <w:t>19</w:t>
            </w:r>
          </w:p>
        </w:tc>
        <w:tc>
          <w:tcPr>
            <w:tcW w:w="3896" w:type="dxa"/>
            <w:vAlign w:val="center"/>
          </w:tcPr>
          <w:p w:rsidR="00D72997" w:rsidRDefault="00D72997">
            <w:pPr>
              <w:autoSpaceDE w:val="0"/>
              <w:autoSpaceDN w:val="0"/>
              <w:adjustRightInd w:val="0"/>
              <w:jc w:val="center"/>
              <w:rPr>
                <w:color w:val="000000"/>
              </w:rPr>
            </w:pPr>
            <w:r>
              <w:rPr>
                <w:color w:val="000000"/>
              </w:rPr>
              <w:t>Доля ДОУ, здания которых требуют капитального ремонта,</w:t>
            </w:r>
          </w:p>
        </w:tc>
        <w:tc>
          <w:tcPr>
            <w:tcW w:w="1318" w:type="dxa"/>
            <w:vAlign w:val="center"/>
          </w:tcPr>
          <w:p w:rsidR="00D72997" w:rsidRDefault="00D72997">
            <w:pPr>
              <w:jc w:val="center"/>
            </w:pPr>
            <w:r>
              <w:t>%</w:t>
            </w:r>
          </w:p>
        </w:tc>
        <w:tc>
          <w:tcPr>
            <w:tcW w:w="1671" w:type="dxa"/>
            <w:vAlign w:val="center"/>
          </w:tcPr>
          <w:p w:rsidR="00D72997" w:rsidRDefault="00D72997">
            <w:pPr>
              <w:jc w:val="center"/>
            </w:pPr>
            <w:r>
              <w:t>28,6</w:t>
            </w:r>
          </w:p>
        </w:tc>
        <w:tc>
          <w:tcPr>
            <w:tcW w:w="1276" w:type="dxa"/>
            <w:vAlign w:val="center"/>
          </w:tcPr>
          <w:p w:rsidR="00D72997" w:rsidRDefault="00D72997">
            <w:pPr>
              <w:autoSpaceDE w:val="0"/>
              <w:autoSpaceDN w:val="0"/>
              <w:adjustRightInd w:val="0"/>
              <w:jc w:val="center"/>
              <w:rPr>
                <w:color w:val="000000"/>
              </w:rPr>
            </w:pPr>
            <w:r>
              <w:rPr>
                <w:color w:val="000000"/>
              </w:rPr>
              <w:t>25</w:t>
            </w:r>
          </w:p>
        </w:tc>
        <w:tc>
          <w:tcPr>
            <w:tcW w:w="1586" w:type="dxa"/>
            <w:vAlign w:val="center"/>
          </w:tcPr>
          <w:p w:rsidR="00D72997" w:rsidRDefault="00D72997">
            <w:pPr>
              <w:autoSpaceDE w:val="0"/>
              <w:autoSpaceDN w:val="0"/>
              <w:adjustRightInd w:val="0"/>
              <w:jc w:val="center"/>
            </w:pPr>
            <w:r>
              <w:t>0</w:t>
            </w:r>
          </w:p>
        </w:tc>
        <w:tc>
          <w:tcPr>
            <w:tcW w:w="1478" w:type="dxa"/>
            <w:vAlign w:val="center"/>
          </w:tcPr>
          <w:p w:rsidR="00D72997" w:rsidRDefault="00D72997">
            <w:pPr>
              <w:autoSpaceDE w:val="0"/>
              <w:autoSpaceDN w:val="0"/>
              <w:adjustRightInd w:val="0"/>
              <w:jc w:val="center"/>
            </w:pPr>
            <w:r>
              <w:t>0</w:t>
            </w:r>
          </w:p>
        </w:tc>
        <w:tc>
          <w:tcPr>
            <w:tcW w:w="1478" w:type="dxa"/>
            <w:gridSpan w:val="2"/>
            <w:vAlign w:val="center"/>
          </w:tcPr>
          <w:p w:rsidR="00D72997" w:rsidRDefault="00D72997">
            <w:pPr>
              <w:autoSpaceDE w:val="0"/>
              <w:autoSpaceDN w:val="0"/>
              <w:adjustRightInd w:val="0"/>
              <w:jc w:val="center"/>
            </w:pPr>
            <w:r>
              <w:t>0</w:t>
            </w:r>
          </w:p>
        </w:tc>
      </w:tr>
      <w:tr w:rsidR="00D72997">
        <w:trPr>
          <w:trHeight w:val="404"/>
        </w:trPr>
        <w:tc>
          <w:tcPr>
            <w:tcW w:w="594" w:type="dxa"/>
            <w:vAlign w:val="center"/>
          </w:tcPr>
          <w:p w:rsidR="00D72997" w:rsidRDefault="00D77C3B">
            <w:pPr>
              <w:jc w:val="center"/>
            </w:pPr>
            <w:r>
              <w:t>20</w:t>
            </w:r>
          </w:p>
        </w:tc>
        <w:tc>
          <w:tcPr>
            <w:tcW w:w="3896" w:type="dxa"/>
            <w:vAlign w:val="center"/>
          </w:tcPr>
          <w:p w:rsidR="00D72997" w:rsidRDefault="00D72997">
            <w:pPr>
              <w:autoSpaceDE w:val="0"/>
              <w:autoSpaceDN w:val="0"/>
              <w:adjustRightInd w:val="0"/>
              <w:jc w:val="center"/>
              <w:rPr>
                <w:color w:val="000000"/>
              </w:rPr>
            </w:pPr>
            <w:r>
              <w:rPr>
                <w:color w:val="000000"/>
              </w:rPr>
              <w:t>Доля выпускников, не получивших аттестат о среднем образовании,</w:t>
            </w:r>
          </w:p>
        </w:tc>
        <w:tc>
          <w:tcPr>
            <w:tcW w:w="1318" w:type="dxa"/>
            <w:vAlign w:val="center"/>
          </w:tcPr>
          <w:p w:rsidR="00D72997" w:rsidRDefault="00D72997">
            <w:pPr>
              <w:jc w:val="center"/>
            </w:pPr>
            <w:r>
              <w:t>%</w:t>
            </w:r>
          </w:p>
        </w:tc>
        <w:tc>
          <w:tcPr>
            <w:tcW w:w="1671" w:type="dxa"/>
            <w:vAlign w:val="center"/>
          </w:tcPr>
          <w:p w:rsidR="00D72997" w:rsidRDefault="00D72997">
            <w:pPr>
              <w:jc w:val="center"/>
            </w:pPr>
            <w:r>
              <w:t>8,33</w:t>
            </w:r>
          </w:p>
        </w:tc>
        <w:tc>
          <w:tcPr>
            <w:tcW w:w="1276" w:type="dxa"/>
            <w:vAlign w:val="center"/>
          </w:tcPr>
          <w:p w:rsidR="00D72997" w:rsidRDefault="00D72997">
            <w:pPr>
              <w:autoSpaceDE w:val="0"/>
              <w:autoSpaceDN w:val="0"/>
              <w:adjustRightInd w:val="0"/>
              <w:jc w:val="center"/>
              <w:rPr>
                <w:color w:val="000000"/>
              </w:rPr>
            </w:pPr>
            <w:r>
              <w:rPr>
                <w:color w:val="000000"/>
              </w:rPr>
              <w:t>3,64</w:t>
            </w:r>
          </w:p>
        </w:tc>
        <w:tc>
          <w:tcPr>
            <w:tcW w:w="1586" w:type="dxa"/>
            <w:vAlign w:val="center"/>
          </w:tcPr>
          <w:p w:rsidR="00D72997" w:rsidRDefault="00D72997">
            <w:pPr>
              <w:autoSpaceDE w:val="0"/>
              <w:autoSpaceDN w:val="0"/>
              <w:adjustRightInd w:val="0"/>
              <w:jc w:val="center"/>
            </w:pPr>
            <w:r>
              <w:t>2,8</w:t>
            </w:r>
          </w:p>
        </w:tc>
        <w:tc>
          <w:tcPr>
            <w:tcW w:w="1478" w:type="dxa"/>
            <w:vAlign w:val="center"/>
          </w:tcPr>
          <w:p w:rsidR="00D72997" w:rsidRDefault="00D72997">
            <w:pPr>
              <w:autoSpaceDE w:val="0"/>
              <w:autoSpaceDN w:val="0"/>
              <w:adjustRightInd w:val="0"/>
              <w:jc w:val="center"/>
            </w:pPr>
            <w:r>
              <w:t>1,9</w:t>
            </w:r>
          </w:p>
        </w:tc>
        <w:tc>
          <w:tcPr>
            <w:tcW w:w="1478" w:type="dxa"/>
            <w:gridSpan w:val="2"/>
            <w:vAlign w:val="center"/>
          </w:tcPr>
          <w:p w:rsidR="00D72997" w:rsidRDefault="00D72997">
            <w:pPr>
              <w:autoSpaceDE w:val="0"/>
              <w:autoSpaceDN w:val="0"/>
              <w:adjustRightInd w:val="0"/>
              <w:jc w:val="center"/>
            </w:pPr>
            <w:r>
              <w:t>1</w:t>
            </w:r>
          </w:p>
        </w:tc>
      </w:tr>
      <w:tr w:rsidR="00D72997">
        <w:trPr>
          <w:trHeight w:val="404"/>
        </w:trPr>
        <w:tc>
          <w:tcPr>
            <w:tcW w:w="594" w:type="dxa"/>
            <w:vAlign w:val="center"/>
          </w:tcPr>
          <w:p w:rsidR="00D72997" w:rsidRDefault="00D77C3B">
            <w:pPr>
              <w:jc w:val="center"/>
            </w:pPr>
            <w:r>
              <w:t>21</w:t>
            </w:r>
          </w:p>
        </w:tc>
        <w:tc>
          <w:tcPr>
            <w:tcW w:w="3896" w:type="dxa"/>
            <w:vAlign w:val="center"/>
          </w:tcPr>
          <w:p w:rsidR="00D72997" w:rsidRDefault="00D72997">
            <w:pPr>
              <w:autoSpaceDE w:val="0"/>
              <w:autoSpaceDN w:val="0"/>
              <w:adjustRightInd w:val="0"/>
              <w:jc w:val="center"/>
              <w:rPr>
                <w:color w:val="000000"/>
              </w:rPr>
            </w:pPr>
            <w:r>
              <w:rPr>
                <w:color w:val="000000"/>
              </w:rPr>
              <w:t>Доля муниципальных общеобразовательных организаций соответствующих современным требованиям,</w:t>
            </w:r>
          </w:p>
        </w:tc>
        <w:tc>
          <w:tcPr>
            <w:tcW w:w="1318" w:type="dxa"/>
            <w:vAlign w:val="center"/>
          </w:tcPr>
          <w:p w:rsidR="00D72997" w:rsidRDefault="00D72997">
            <w:pPr>
              <w:jc w:val="center"/>
            </w:pPr>
            <w:r>
              <w:t>%</w:t>
            </w:r>
          </w:p>
        </w:tc>
        <w:tc>
          <w:tcPr>
            <w:tcW w:w="1671" w:type="dxa"/>
            <w:vAlign w:val="center"/>
          </w:tcPr>
          <w:p w:rsidR="00D72997" w:rsidRDefault="00D72997">
            <w:pPr>
              <w:jc w:val="center"/>
            </w:pPr>
            <w:r>
              <w:t>73,33</w:t>
            </w:r>
          </w:p>
        </w:tc>
        <w:tc>
          <w:tcPr>
            <w:tcW w:w="1276" w:type="dxa"/>
            <w:vAlign w:val="center"/>
          </w:tcPr>
          <w:p w:rsidR="00D72997" w:rsidRDefault="00D72997">
            <w:pPr>
              <w:autoSpaceDE w:val="0"/>
              <w:autoSpaceDN w:val="0"/>
              <w:adjustRightInd w:val="0"/>
              <w:jc w:val="center"/>
              <w:rPr>
                <w:color w:val="000000"/>
              </w:rPr>
            </w:pPr>
            <w:r>
              <w:rPr>
                <w:color w:val="000000"/>
              </w:rPr>
              <w:t>73,33</w:t>
            </w:r>
          </w:p>
        </w:tc>
        <w:tc>
          <w:tcPr>
            <w:tcW w:w="1586" w:type="dxa"/>
            <w:vAlign w:val="center"/>
          </w:tcPr>
          <w:p w:rsidR="00D72997" w:rsidRDefault="00D72997">
            <w:pPr>
              <w:autoSpaceDE w:val="0"/>
              <w:autoSpaceDN w:val="0"/>
              <w:adjustRightInd w:val="0"/>
              <w:jc w:val="center"/>
            </w:pPr>
            <w:r>
              <w:t>82</w:t>
            </w:r>
          </w:p>
        </w:tc>
        <w:tc>
          <w:tcPr>
            <w:tcW w:w="1478" w:type="dxa"/>
            <w:vAlign w:val="center"/>
          </w:tcPr>
          <w:p w:rsidR="00D72997" w:rsidRDefault="00D72997">
            <w:pPr>
              <w:autoSpaceDE w:val="0"/>
              <w:autoSpaceDN w:val="0"/>
              <w:adjustRightInd w:val="0"/>
              <w:jc w:val="center"/>
            </w:pPr>
            <w:r>
              <w:t>92</w:t>
            </w:r>
          </w:p>
        </w:tc>
        <w:tc>
          <w:tcPr>
            <w:tcW w:w="1478" w:type="dxa"/>
            <w:gridSpan w:val="2"/>
            <w:vAlign w:val="center"/>
          </w:tcPr>
          <w:p w:rsidR="00D72997" w:rsidRDefault="00D72997">
            <w:pPr>
              <w:autoSpaceDE w:val="0"/>
              <w:autoSpaceDN w:val="0"/>
              <w:adjustRightInd w:val="0"/>
              <w:jc w:val="center"/>
            </w:pPr>
            <w:r>
              <w:t>100</w:t>
            </w:r>
          </w:p>
        </w:tc>
      </w:tr>
      <w:tr w:rsidR="00D72997">
        <w:trPr>
          <w:trHeight w:val="404"/>
        </w:trPr>
        <w:tc>
          <w:tcPr>
            <w:tcW w:w="594" w:type="dxa"/>
            <w:vAlign w:val="center"/>
          </w:tcPr>
          <w:p w:rsidR="00D72997" w:rsidRDefault="00D77C3B">
            <w:pPr>
              <w:jc w:val="center"/>
            </w:pPr>
            <w:r>
              <w:t>22</w:t>
            </w:r>
          </w:p>
        </w:tc>
        <w:tc>
          <w:tcPr>
            <w:tcW w:w="3896" w:type="dxa"/>
            <w:vAlign w:val="center"/>
          </w:tcPr>
          <w:p w:rsidR="00D72997" w:rsidRDefault="00D72997">
            <w:pPr>
              <w:autoSpaceDE w:val="0"/>
              <w:autoSpaceDN w:val="0"/>
              <w:adjustRightInd w:val="0"/>
              <w:jc w:val="center"/>
              <w:rPr>
                <w:color w:val="000000"/>
              </w:rPr>
            </w:pPr>
            <w:r>
              <w:rPr>
                <w:color w:val="000000"/>
              </w:rPr>
              <w:t>Доля муниципальных общеобразовательных организаций, здания которых требуют капитального ремонта,</w:t>
            </w:r>
          </w:p>
        </w:tc>
        <w:tc>
          <w:tcPr>
            <w:tcW w:w="1318" w:type="dxa"/>
            <w:vAlign w:val="center"/>
          </w:tcPr>
          <w:p w:rsidR="00D72997" w:rsidRDefault="00D72997">
            <w:pPr>
              <w:jc w:val="center"/>
            </w:pPr>
            <w:r>
              <w:t>%</w:t>
            </w:r>
          </w:p>
        </w:tc>
        <w:tc>
          <w:tcPr>
            <w:tcW w:w="1671" w:type="dxa"/>
            <w:vAlign w:val="center"/>
          </w:tcPr>
          <w:p w:rsidR="00D72997" w:rsidRDefault="00D72997">
            <w:pPr>
              <w:jc w:val="center"/>
            </w:pPr>
            <w:r>
              <w:t>6,66</w:t>
            </w:r>
          </w:p>
        </w:tc>
        <w:tc>
          <w:tcPr>
            <w:tcW w:w="1276" w:type="dxa"/>
            <w:vAlign w:val="center"/>
          </w:tcPr>
          <w:p w:rsidR="00D72997" w:rsidRDefault="00D72997">
            <w:pPr>
              <w:autoSpaceDE w:val="0"/>
              <w:autoSpaceDN w:val="0"/>
              <w:adjustRightInd w:val="0"/>
              <w:jc w:val="center"/>
              <w:rPr>
                <w:color w:val="000000"/>
              </w:rPr>
            </w:pPr>
            <w:r>
              <w:rPr>
                <w:color w:val="000000"/>
              </w:rPr>
              <w:t>6,66</w:t>
            </w:r>
          </w:p>
        </w:tc>
        <w:tc>
          <w:tcPr>
            <w:tcW w:w="1586" w:type="dxa"/>
            <w:vAlign w:val="center"/>
          </w:tcPr>
          <w:p w:rsidR="00D72997" w:rsidRDefault="00D72997">
            <w:pPr>
              <w:autoSpaceDE w:val="0"/>
              <w:autoSpaceDN w:val="0"/>
              <w:adjustRightInd w:val="0"/>
              <w:jc w:val="center"/>
            </w:pPr>
            <w:r>
              <w:t>5,5</w:t>
            </w:r>
          </w:p>
        </w:tc>
        <w:tc>
          <w:tcPr>
            <w:tcW w:w="1478" w:type="dxa"/>
            <w:vAlign w:val="center"/>
          </w:tcPr>
          <w:p w:rsidR="00D72997" w:rsidRDefault="00D72997">
            <w:pPr>
              <w:autoSpaceDE w:val="0"/>
              <w:autoSpaceDN w:val="0"/>
              <w:adjustRightInd w:val="0"/>
              <w:jc w:val="center"/>
            </w:pPr>
            <w:r>
              <w:t>0</w:t>
            </w:r>
          </w:p>
        </w:tc>
        <w:tc>
          <w:tcPr>
            <w:tcW w:w="1478" w:type="dxa"/>
            <w:gridSpan w:val="2"/>
            <w:vAlign w:val="center"/>
          </w:tcPr>
          <w:p w:rsidR="00D72997" w:rsidRDefault="00D72997">
            <w:pPr>
              <w:autoSpaceDE w:val="0"/>
              <w:autoSpaceDN w:val="0"/>
              <w:adjustRightInd w:val="0"/>
              <w:jc w:val="center"/>
            </w:pPr>
            <w:r>
              <w:t>0</w:t>
            </w:r>
          </w:p>
        </w:tc>
      </w:tr>
      <w:tr w:rsidR="00D72997">
        <w:trPr>
          <w:trHeight w:val="404"/>
        </w:trPr>
        <w:tc>
          <w:tcPr>
            <w:tcW w:w="594" w:type="dxa"/>
            <w:vAlign w:val="center"/>
          </w:tcPr>
          <w:p w:rsidR="00D72997" w:rsidRDefault="00D77C3B">
            <w:pPr>
              <w:jc w:val="center"/>
            </w:pPr>
            <w:r>
              <w:t>23</w:t>
            </w:r>
          </w:p>
        </w:tc>
        <w:tc>
          <w:tcPr>
            <w:tcW w:w="3896" w:type="dxa"/>
            <w:vAlign w:val="center"/>
          </w:tcPr>
          <w:p w:rsidR="00D72997" w:rsidRDefault="00D72997">
            <w:pPr>
              <w:autoSpaceDE w:val="0"/>
              <w:autoSpaceDN w:val="0"/>
              <w:adjustRightInd w:val="0"/>
              <w:jc w:val="center"/>
              <w:rPr>
                <w:color w:val="000000"/>
              </w:rPr>
            </w:pPr>
            <w:r>
              <w:rPr>
                <w:color w:val="000000"/>
              </w:rPr>
              <w:t>Доля детей от 5-18 лет получающих дошкольные образовательные услуги,</w:t>
            </w:r>
          </w:p>
        </w:tc>
        <w:tc>
          <w:tcPr>
            <w:tcW w:w="1318" w:type="dxa"/>
            <w:vAlign w:val="center"/>
          </w:tcPr>
          <w:p w:rsidR="00D72997" w:rsidRDefault="00D72997">
            <w:pPr>
              <w:jc w:val="center"/>
            </w:pPr>
            <w:r>
              <w:t>%</w:t>
            </w:r>
          </w:p>
        </w:tc>
        <w:tc>
          <w:tcPr>
            <w:tcW w:w="1671" w:type="dxa"/>
            <w:vAlign w:val="center"/>
          </w:tcPr>
          <w:p w:rsidR="00D72997" w:rsidRDefault="00D72997">
            <w:pPr>
              <w:jc w:val="center"/>
            </w:pPr>
            <w:r>
              <w:t>86,7</w:t>
            </w:r>
          </w:p>
        </w:tc>
        <w:tc>
          <w:tcPr>
            <w:tcW w:w="1276" w:type="dxa"/>
            <w:vAlign w:val="center"/>
          </w:tcPr>
          <w:p w:rsidR="00D72997" w:rsidRDefault="00D72997">
            <w:pPr>
              <w:autoSpaceDE w:val="0"/>
              <w:autoSpaceDN w:val="0"/>
              <w:adjustRightInd w:val="0"/>
              <w:jc w:val="center"/>
              <w:rPr>
                <w:color w:val="000000"/>
              </w:rPr>
            </w:pPr>
            <w:r>
              <w:rPr>
                <w:color w:val="000000"/>
              </w:rPr>
              <w:t>96,74</w:t>
            </w:r>
          </w:p>
        </w:tc>
        <w:tc>
          <w:tcPr>
            <w:tcW w:w="1586" w:type="dxa"/>
            <w:vAlign w:val="center"/>
          </w:tcPr>
          <w:p w:rsidR="00D72997" w:rsidRDefault="00D72997">
            <w:pPr>
              <w:autoSpaceDE w:val="0"/>
              <w:autoSpaceDN w:val="0"/>
              <w:adjustRightInd w:val="0"/>
              <w:jc w:val="center"/>
            </w:pPr>
            <w:r>
              <w:t>97,7</w:t>
            </w:r>
          </w:p>
        </w:tc>
        <w:tc>
          <w:tcPr>
            <w:tcW w:w="1478" w:type="dxa"/>
            <w:vAlign w:val="center"/>
          </w:tcPr>
          <w:p w:rsidR="00D72997" w:rsidRDefault="00D72997">
            <w:pPr>
              <w:autoSpaceDE w:val="0"/>
              <w:autoSpaceDN w:val="0"/>
              <w:adjustRightInd w:val="0"/>
              <w:jc w:val="center"/>
            </w:pPr>
            <w:r>
              <w:t>98,8</w:t>
            </w:r>
          </w:p>
        </w:tc>
        <w:tc>
          <w:tcPr>
            <w:tcW w:w="1478" w:type="dxa"/>
            <w:gridSpan w:val="2"/>
            <w:vAlign w:val="center"/>
          </w:tcPr>
          <w:p w:rsidR="00D72997" w:rsidRDefault="00D72997">
            <w:pPr>
              <w:autoSpaceDE w:val="0"/>
              <w:autoSpaceDN w:val="0"/>
              <w:adjustRightInd w:val="0"/>
              <w:jc w:val="center"/>
            </w:pPr>
            <w:r>
              <w:t>100</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Культура</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7C3B">
            <w:pPr>
              <w:jc w:val="center"/>
            </w:pPr>
            <w:r>
              <w:t>24</w:t>
            </w:r>
          </w:p>
        </w:tc>
        <w:tc>
          <w:tcPr>
            <w:tcW w:w="3896" w:type="dxa"/>
            <w:vAlign w:val="center"/>
          </w:tcPr>
          <w:p w:rsidR="00D72997" w:rsidRDefault="00D72997">
            <w:pPr>
              <w:autoSpaceDE w:val="0"/>
              <w:autoSpaceDN w:val="0"/>
              <w:adjustRightInd w:val="0"/>
              <w:jc w:val="center"/>
              <w:rPr>
                <w:color w:val="000000"/>
              </w:rPr>
            </w:pPr>
            <w:r>
              <w:t>Число клубных формирований на 1 тыс. человек населения</w:t>
            </w:r>
          </w:p>
        </w:tc>
        <w:tc>
          <w:tcPr>
            <w:tcW w:w="1318" w:type="dxa"/>
            <w:vAlign w:val="center"/>
          </w:tcPr>
          <w:p w:rsidR="00D72997" w:rsidRDefault="00D72997">
            <w:pPr>
              <w:jc w:val="center"/>
            </w:pPr>
            <w:r>
              <w:rPr>
                <w:color w:val="000000"/>
              </w:rPr>
              <w:t>ед.</w:t>
            </w:r>
          </w:p>
        </w:tc>
        <w:tc>
          <w:tcPr>
            <w:tcW w:w="1671" w:type="dxa"/>
            <w:vAlign w:val="center"/>
          </w:tcPr>
          <w:p w:rsidR="00D72997" w:rsidRDefault="00D72997">
            <w:pPr>
              <w:jc w:val="center"/>
            </w:pPr>
            <w:r>
              <w:t>17,9</w:t>
            </w:r>
          </w:p>
        </w:tc>
        <w:tc>
          <w:tcPr>
            <w:tcW w:w="1276" w:type="dxa"/>
            <w:vAlign w:val="center"/>
          </w:tcPr>
          <w:p w:rsidR="00D72997" w:rsidRDefault="00D72997">
            <w:pPr>
              <w:autoSpaceDE w:val="0"/>
              <w:autoSpaceDN w:val="0"/>
              <w:adjustRightInd w:val="0"/>
              <w:jc w:val="center"/>
              <w:rPr>
                <w:color w:val="000000"/>
              </w:rPr>
            </w:pPr>
            <w:r>
              <w:rPr>
                <w:color w:val="000000"/>
              </w:rPr>
              <w:t>18,0</w:t>
            </w:r>
          </w:p>
        </w:tc>
        <w:tc>
          <w:tcPr>
            <w:tcW w:w="1586" w:type="dxa"/>
            <w:vAlign w:val="center"/>
          </w:tcPr>
          <w:p w:rsidR="00D72997" w:rsidRDefault="00D72997">
            <w:pPr>
              <w:autoSpaceDE w:val="0"/>
              <w:autoSpaceDN w:val="0"/>
              <w:adjustRightInd w:val="0"/>
              <w:jc w:val="center"/>
            </w:pPr>
            <w:r>
              <w:t>18,6</w:t>
            </w:r>
          </w:p>
        </w:tc>
        <w:tc>
          <w:tcPr>
            <w:tcW w:w="1478" w:type="dxa"/>
            <w:vAlign w:val="center"/>
          </w:tcPr>
          <w:p w:rsidR="00D72997" w:rsidRDefault="00D72997">
            <w:pPr>
              <w:autoSpaceDE w:val="0"/>
              <w:autoSpaceDN w:val="0"/>
              <w:adjustRightInd w:val="0"/>
              <w:jc w:val="center"/>
            </w:pPr>
            <w:r>
              <w:t>19,8</w:t>
            </w:r>
          </w:p>
        </w:tc>
        <w:tc>
          <w:tcPr>
            <w:tcW w:w="1478" w:type="dxa"/>
            <w:gridSpan w:val="2"/>
            <w:vAlign w:val="center"/>
          </w:tcPr>
          <w:p w:rsidR="00D72997" w:rsidRDefault="00D72997">
            <w:pPr>
              <w:autoSpaceDE w:val="0"/>
              <w:autoSpaceDN w:val="0"/>
              <w:adjustRightInd w:val="0"/>
              <w:jc w:val="center"/>
            </w:pPr>
            <w:r>
              <w:t>20,2</w:t>
            </w:r>
          </w:p>
        </w:tc>
      </w:tr>
      <w:tr w:rsidR="00D72997">
        <w:trPr>
          <w:trHeight w:val="404"/>
        </w:trPr>
        <w:tc>
          <w:tcPr>
            <w:tcW w:w="594" w:type="dxa"/>
            <w:vAlign w:val="center"/>
          </w:tcPr>
          <w:p w:rsidR="00D72997" w:rsidRDefault="00D77C3B">
            <w:pPr>
              <w:jc w:val="center"/>
            </w:pPr>
            <w:r>
              <w:t>25</w:t>
            </w:r>
          </w:p>
        </w:tc>
        <w:tc>
          <w:tcPr>
            <w:tcW w:w="3896" w:type="dxa"/>
            <w:vAlign w:val="center"/>
          </w:tcPr>
          <w:p w:rsidR="00D72997" w:rsidRDefault="00D72997">
            <w:pPr>
              <w:autoSpaceDE w:val="0"/>
              <w:autoSpaceDN w:val="0"/>
              <w:adjustRightInd w:val="0"/>
              <w:jc w:val="center"/>
              <w:rPr>
                <w:color w:val="000000"/>
              </w:rPr>
            </w:pPr>
            <w:r>
              <w:t>Численность посетителей на платных мероприятиях учреждений культурно-досугового типа</w:t>
            </w:r>
          </w:p>
        </w:tc>
        <w:tc>
          <w:tcPr>
            <w:tcW w:w="1318" w:type="dxa"/>
            <w:vAlign w:val="center"/>
          </w:tcPr>
          <w:p w:rsidR="00D72997" w:rsidRDefault="00D72997">
            <w:pPr>
              <w:jc w:val="center"/>
            </w:pPr>
            <w:r>
              <w:t>чел.</w:t>
            </w:r>
          </w:p>
        </w:tc>
        <w:tc>
          <w:tcPr>
            <w:tcW w:w="1671" w:type="dxa"/>
            <w:vAlign w:val="center"/>
          </w:tcPr>
          <w:p w:rsidR="00D72997" w:rsidRDefault="00D72997">
            <w:pPr>
              <w:jc w:val="center"/>
            </w:pPr>
            <w:r>
              <w:t>37407</w:t>
            </w:r>
          </w:p>
        </w:tc>
        <w:tc>
          <w:tcPr>
            <w:tcW w:w="1276" w:type="dxa"/>
            <w:vAlign w:val="center"/>
          </w:tcPr>
          <w:p w:rsidR="00D72997" w:rsidRDefault="00D72997">
            <w:pPr>
              <w:autoSpaceDE w:val="0"/>
              <w:autoSpaceDN w:val="0"/>
              <w:adjustRightInd w:val="0"/>
              <w:jc w:val="center"/>
              <w:rPr>
                <w:color w:val="000000"/>
              </w:rPr>
            </w:pPr>
            <w:r>
              <w:rPr>
                <w:color w:val="000000"/>
              </w:rPr>
              <w:t>37407</w:t>
            </w:r>
          </w:p>
        </w:tc>
        <w:tc>
          <w:tcPr>
            <w:tcW w:w="1586" w:type="dxa"/>
            <w:vAlign w:val="center"/>
          </w:tcPr>
          <w:p w:rsidR="00D72997" w:rsidRDefault="00D72997">
            <w:pPr>
              <w:autoSpaceDE w:val="0"/>
              <w:autoSpaceDN w:val="0"/>
              <w:adjustRightInd w:val="0"/>
              <w:jc w:val="center"/>
            </w:pPr>
            <w:r>
              <w:t>37460</w:t>
            </w:r>
          </w:p>
        </w:tc>
        <w:tc>
          <w:tcPr>
            <w:tcW w:w="1478" w:type="dxa"/>
            <w:vAlign w:val="center"/>
          </w:tcPr>
          <w:p w:rsidR="00D72997" w:rsidRDefault="00D72997">
            <w:pPr>
              <w:autoSpaceDE w:val="0"/>
              <w:autoSpaceDN w:val="0"/>
              <w:adjustRightInd w:val="0"/>
              <w:jc w:val="center"/>
            </w:pPr>
            <w:r>
              <w:t>37510</w:t>
            </w:r>
          </w:p>
        </w:tc>
        <w:tc>
          <w:tcPr>
            <w:tcW w:w="1478" w:type="dxa"/>
            <w:gridSpan w:val="2"/>
            <w:vAlign w:val="center"/>
          </w:tcPr>
          <w:p w:rsidR="00D72997" w:rsidRDefault="00D72997">
            <w:pPr>
              <w:autoSpaceDE w:val="0"/>
              <w:autoSpaceDN w:val="0"/>
              <w:adjustRightInd w:val="0"/>
              <w:jc w:val="center"/>
            </w:pPr>
            <w:r>
              <w:t>37560</w:t>
            </w:r>
          </w:p>
        </w:tc>
      </w:tr>
      <w:tr w:rsidR="00D72997">
        <w:trPr>
          <w:trHeight w:val="404"/>
        </w:trPr>
        <w:tc>
          <w:tcPr>
            <w:tcW w:w="594" w:type="dxa"/>
            <w:vAlign w:val="center"/>
          </w:tcPr>
          <w:p w:rsidR="00D72997" w:rsidRDefault="00D77C3B">
            <w:pPr>
              <w:jc w:val="center"/>
            </w:pPr>
            <w:r>
              <w:t>26</w:t>
            </w:r>
          </w:p>
        </w:tc>
        <w:tc>
          <w:tcPr>
            <w:tcW w:w="3896" w:type="dxa"/>
            <w:vAlign w:val="center"/>
          </w:tcPr>
          <w:p w:rsidR="00D72997" w:rsidRDefault="00D72997">
            <w:pPr>
              <w:autoSpaceDE w:val="0"/>
              <w:autoSpaceDN w:val="0"/>
              <w:adjustRightInd w:val="0"/>
              <w:jc w:val="center"/>
              <w:rPr>
                <w:color w:val="000000"/>
                <w:highlight w:val="yellow"/>
              </w:rPr>
            </w:pPr>
            <w:r>
              <w:t>Количество экспонатов музейного фонда</w:t>
            </w:r>
          </w:p>
        </w:tc>
        <w:tc>
          <w:tcPr>
            <w:tcW w:w="1318" w:type="dxa"/>
            <w:vAlign w:val="center"/>
          </w:tcPr>
          <w:p w:rsidR="00D72997" w:rsidRDefault="00D72997">
            <w:pPr>
              <w:jc w:val="center"/>
            </w:pPr>
            <w:r>
              <w:t>ед.</w:t>
            </w:r>
          </w:p>
        </w:tc>
        <w:tc>
          <w:tcPr>
            <w:tcW w:w="1671" w:type="dxa"/>
            <w:vAlign w:val="center"/>
          </w:tcPr>
          <w:p w:rsidR="00D72997" w:rsidRDefault="00D72997">
            <w:pPr>
              <w:jc w:val="center"/>
            </w:pPr>
            <w:r>
              <w:t>3040</w:t>
            </w:r>
          </w:p>
        </w:tc>
        <w:tc>
          <w:tcPr>
            <w:tcW w:w="1276" w:type="dxa"/>
            <w:vAlign w:val="center"/>
          </w:tcPr>
          <w:p w:rsidR="00D72997" w:rsidRDefault="00D72997">
            <w:pPr>
              <w:autoSpaceDE w:val="0"/>
              <w:autoSpaceDN w:val="0"/>
              <w:adjustRightInd w:val="0"/>
              <w:jc w:val="center"/>
              <w:rPr>
                <w:color w:val="000000"/>
              </w:rPr>
            </w:pPr>
            <w:r>
              <w:rPr>
                <w:color w:val="000000"/>
              </w:rPr>
              <w:t>3044</w:t>
            </w:r>
          </w:p>
        </w:tc>
        <w:tc>
          <w:tcPr>
            <w:tcW w:w="1586" w:type="dxa"/>
            <w:vAlign w:val="center"/>
          </w:tcPr>
          <w:p w:rsidR="00D72997" w:rsidRDefault="00D72997">
            <w:pPr>
              <w:autoSpaceDE w:val="0"/>
              <w:autoSpaceDN w:val="0"/>
              <w:adjustRightInd w:val="0"/>
              <w:jc w:val="center"/>
            </w:pPr>
            <w:r>
              <w:t>3844</w:t>
            </w:r>
          </w:p>
        </w:tc>
        <w:tc>
          <w:tcPr>
            <w:tcW w:w="1478" w:type="dxa"/>
            <w:vAlign w:val="center"/>
          </w:tcPr>
          <w:p w:rsidR="00D72997" w:rsidRDefault="00D72997">
            <w:pPr>
              <w:autoSpaceDE w:val="0"/>
              <w:autoSpaceDN w:val="0"/>
              <w:adjustRightInd w:val="0"/>
              <w:jc w:val="center"/>
            </w:pPr>
            <w:r>
              <w:t>4844</w:t>
            </w:r>
          </w:p>
        </w:tc>
        <w:tc>
          <w:tcPr>
            <w:tcW w:w="1478" w:type="dxa"/>
            <w:gridSpan w:val="2"/>
            <w:vAlign w:val="center"/>
          </w:tcPr>
          <w:p w:rsidR="00D72997" w:rsidRDefault="00D72997">
            <w:pPr>
              <w:autoSpaceDE w:val="0"/>
              <w:autoSpaceDN w:val="0"/>
              <w:adjustRightInd w:val="0"/>
              <w:jc w:val="center"/>
            </w:pPr>
            <w:r>
              <w:t>5844</w:t>
            </w:r>
          </w:p>
        </w:tc>
      </w:tr>
      <w:tr w:rsidR="00D72997">
        <w:trPr>
          <w:trHeight w:val="404"/>
        </w:trPr>
        <w:tc>
          <w:tcPr>
            <w:tcW w:w="594" w:type="dxa"/>
            <w:vAlign w:val="center"/>
          </w:tcPr>
          <w:p w:rsidR="00D72997" w:rsidRDefault="00D77C3B">
            <w:pPr>
              <w:jc w:val="center"/>
            </w:pPr>
            <w:r>
              <w:t>27</w:t>
            </w:r>
          </w:p>
        </w:tc>
        <w:tc>
          <w:tcPr>
            <w:tcW w:w="3896" w:type="dxa"/>
            <w:vAlign w:val="center"/>
          </w:tcPr>
          <w:p w:rsidR="00D72997" w:rsidRDefault="00D72997">
            <w:pPr>
              <w:jc w:val="center"/>
              <w:rPr>
                <w:color w:val="000000"/>
              </w:rPr>
            </w:pPr>
            <w:r>
              <w:rPr>
                <w:color w:val="000000"/>
              </w:rPr>
              <w:t xml:space="preserve">Количество посещений библиотек </w:t>
            </w:r>
          </w:p>
          <w:p w:rsidR="00D72997" w:rsidRDefault="00D72997">
            <w:pPr>
              <w:jc w:val="center"/>
              <w:rPr>
                <w:color w:val="000000"/>
                <w:highlight w:val="yellow"/>
              </w:rPr>
            </w:pPr>
          </w:p>
        </w:tc>
        <w:tc>
          <w:tcPr>
            <w:tcW w:w="1318" w:type="dxa"/>
            <w:vAlign w:val="center"/>
          </w:tcPr>
          <w:p w:rsidR="00D72997" w:rsidRDefault="00D72997">
            <w:pPr>
              <w:jc w:val="center"/>
            </w:pPr>
            <w:r>
              <w:rPr>
                <w:color w:val="000000"/>
              </w:rPr>
              <w:t>ед.</w:t>
            </w:r>
          </w:p>
        </w:tc>
        <w:tc>
          <w:tcPr>
            <w:tcW w:w="1671" w:type="dxa"/>
            <w:vAlign w:val="center"/>
          </w:tcPr>
          <w:p w:rsidR="00D72997" w:rsidRDefault="00D72997">
            <w:pPr>
              <w:jc w:val="center"/>
            </w:pPr>
            <w:r>
              <w:t>120489</w:t>
            </w:r>
          </w:p>
        </w:tc>
        <w:tc>
          <w:tcPr>
            <w:tcW w:w="1276" w:type="dxa"/>
            <w:vAlign w:val="center"/>
          </w:tcPr>
          <w:p w:rsidR="00D72997" w:rsidRDefault="00D72997">
            <w:pPr>
              <w:jc w:val="center"/>
              <w:rPr>
                <w:color w:val="000000"/>
              </w:rPr>
            </w:pPr>
            <w:r>
              <w:rPr>
                <w:color w:val="000000"/>
              </w:rPr>
              <w:t>120985</w:t>
            </w:r>
          </w:p>
        </w:tc>
        <w:tc>
          <w:tcPr>
            <w:tcW w:w="1586" w:type="dxa"/>
            <w:vAlign w:val="center"/>
          </w:tcPr>
          <w:p w:rsidR="00D72997" w:rsidRDefault="00D72997">
            <w:pPr>
              <w:jc w:val="center"/>
              <w:rPr>
                <w:color w:val="000000"/>
              </w:rPr>
            </w:pPr>
            <w:r>
              <w:rPr>
                <w:color w:val="000000"/>
              </w:rPr>
              <w:t>121051</w:t>
            </w:r>
          </w:p>
        </w:tc>
        <w:tc>
          <w:tcPr>
            <w:tcW w:w="1478" w:type="dxa"/>
            <w:vAlign w:val="center"/>
          </w:tcPr>
          <w:p w:rsidR="00D72997" w:rsidRDefault="00D72997">
            <w:pPr>
              <w:jc w:val="center"/>
              <w:rPr>
                <w:color w:val="000000"/>
              </w:rPr>
            </w:pPr>
            <w:r>
              <w:rPr>
                <w:color w:val="000000"/>
              </w:rPr>
              <w:t>121100</w:t>
            </w:r>
          </w:p>
        </w:tc>
        <w:tc>
          <w:tcPr>
            <w:tcW w:w="1478" w:type="dxa"/>
            <w:gridSpan w:val="2"/>
            <w:vAlign w:val="center"/>
          </w:tcPr>
          <w:p w:rsidR="00D72997" w:rsidRDefault="00D72997">
            <w:pPr>
              <w:jc w:val="center"/>
              <w:rPr>
                <w:color w:val="000000"/>
              </w:rPr>
            </w:pPr>
            <w:r>
              <w:rPr>
                <w:color w:val="000000"/>
              </w:rPr>
              <w:t>121200</w:t>
            </w:r>
          </w:p>
        </w:tc>
      </w:tr>
      <w:tr w:rsidR="00D72997">
        <w:trPr>
          <w:trHeight w:val="404"/>
        </w:trPr>
        <w:tc>
          <w:tcPr>
            <w:tcW w:w="594" w:type="dxa"/>
            <w:vAlign w:val="center"/>
          </w:tcPr>
          <w:p w:rsidR="00D72997" w:rsidRDefault="00D77C3B">
            <w:pPr>
              <w:jc w:val="center"/>
            </w:pPr>
            <w:r>
              <w:t>28</w:t>
            </w:r>
          </w:p>
        </w:tc>
        <w:tc>
          <w:tcPr>
            <w:tcW w:w="3896" w:type="dxa"/>
            <w:vAlign w:val="center"/>
          </w:tcPr>
          <w:p w:rsidR="00D72997" w:rsidRDefault="00D72997">
            <w:pPr>
              <w:jc w:val="center"/>
              <w:rPr>
                <w:color w:val="000000"/>
                <w:highlight w:val="yellow"/>
              </w:rPr>
            </w:pPr>
            <w:r>
              <w:rPr>
                <w:color w:val="000000"/>
              </w:rPr>
              <w:t>Количество участников детских клубных формирований</w:t>
            </w:r>
          </w:p>
        </w:tc>
        <w:tc>
          <w:tcPr>
            <w:tcW w:w="1318" w:type="dxa"/>
            <w:vAlign w:val="center"/>
          </w:tcPr>
          <w:p w:rsidR="00D72997" w:rsidRDefault="00D72997">
            <w:pPr>
              <w:jc w:val="center"/>
            </w:pPr>
            <w:r>
              <w:rPr>
                <w:color w:val="000000"/>
              </w:rPr>
              <w:t>экз.</w:t>
            </w:r>
          </w:p>
        </w:tc>
        <w:tc>
          <w:tcPr>
            <w:tcW w:w="1671" w:type="dxa"/>
            <w:vAlign w:val="center"/>
          </w:tcPr>
          <w:p w:rsidR="00D72997" w:rsidRDefault="00D72997">
            <w:pPr>
              <w:jc w:val="center"/>
            </w:pPr>
            <w:r>
              <w:t>1685</w:t>
            </w:r>
          </w:p>
        </w:tc>
        <w:tc>
          <w:tcPr>
            <w:tcW w:w="1276" w:type="dxa"/>
            <w:vAlign w:val="center"/>
          </w:tcPr>
          <w:p w:rsidR="00D72997" w:rsidRDefault="00D72997">
            <w:pPr>
              <w:jc w:val="center"/>
              <w:rPr>
                <w:color w:val="000000"/>
              </w:rPr>
            </w:pPr>
            <w:r>
              <w:rPr>
                <w:color w:val="000000"/>
              </w:rPr>
              <w:t>1700</w:t>
            </w:r>
          </w:p>
        </w:tc>
        <w:tc>
          <w:tcPr>
            <w:tcW w:w="1586" w:type="dxa"/>
            <w:vAlign w:val="center"/>
          </w:tcPr>
          <w:p w:rsidR="00D72997" w:rsidRDefault="00D72997">
            <w:pPr>
              <w:jc w:val="center"/>
              <w:rPr>
                <w:color w:val="000000"/>
              </w:rPr>
            </w:pPr>
            <w:r>
              <w:rPr>
                <w:color w:val="000000"/>
              </w:rPr>
              <w:t>1618</w:t>
            </w:r>
          </w:p>
        </w:tc>
        <w:tc>
          <w:tcPr>
            <w:tcW w:w="1478" w:type="dxa"/>
            <w:vAlign w:val="center"/>
          </w:tcPr>
          <w:p w:rsidR="00D72997" w:rsidRDefault="00D72997">
            <w:pPr>
              <w:jc w:val="center"/>
              <w:rPr>
                <w:color w:val="000000"/>
              </w:rPr>
            </w:pPr>
            <w:r>
              <w:rPr>
                <w:color w:val="000000"/>
              </w:rPr>
              <w:t>1688</w:t>
            </w:r>
          </w:p>
        </w:tc>
        <w:tc>
          <w:tcPr>
            <w:tcW w:w="1478" w:type="dxa"/>
            <w:gridSpan w:val="2"/>
            <w:vAlign w:val="center"/>
          </w:tcPr>
          <w:p w:rsidR="00D72997" w:rsidRDefault="00D72997">
            <w:pPr>
              <w:jc w:val="center"/>
              <w:rPr>
                <w:color w:val="000000"/>
              </w:rPr>
            </w:pPr>
            <w:r>
              <w:rPr>
                <w:color w:val="000000"/>
              </w:rPr>
              <w:t>1738</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Молодёжь</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7C3B">
            <w:pPr>
              <w:jc w:val="center"/>
            </w:pPr>
            <w:r>
              <w:t>29</w:t>
            </w:r>
          </w:p>
        </w:tc>
        <w:tc>
          <w:tcPr>
            <w:tcW w:w="3896" w:type="dxa"/>
            <w:vAlign w:val="center"/>
          </w:tcPr>
          <w:p w:rsidR="00D72997" w:rsidRDefault="00D72997">
            <w:pPr>
              <w:autoSpaceDE w:val="0"/>
              <w:autoSpaceDN w:val="0"/>
              <w:adjustRightInd w:val="0"/>
              <w:jc w:val="center"/>
              <w:rPr>
                <w:color w:val="000000"/>
              </w:rPr>
            </w:pPr>
            <w:r>
              <w:rPr>
                <w:color w:val="000000"/>
              </w:rPr>
              <w:t>Численность молодежи, регулярно посещающей молодежные центры</w:t>
            </w:r>
          </w:p>
        </w:tc>
        <w:tc>
          <w:tcPr>
            <w:tcW w:w="1318" w:type="dxa"/>
            <w:vAlign w:val="center"/>
          </w:tcPr>
          <w:p w:rsidR="00D72997" w:rsidRDefault="00D72997">
            <w:pPr>
              <w:jc w:val="center"/>
            </w:pPr>
            <w:r>
              <w:rPr>
                <w:color w:val="000000"/>
              </w:rPr>
              <w:t>чел.</w:t>
            </w:r>
          </w:p>
        </w:tc>
        <w:tc>
          <w:tcPr>
            <w:tcW w:w="1671" w:type="dxa"/>
            <w:vAlign w:val="center"/>
          </w:tcPr>
          <w:p w:rsidR="00D72997" w:rsidRDefault="00D72997">
            <w:pPr>
              <w:jc w:val="center"/>
            </w:pPr>
            <w:r>
              <w:t>135</w:t>
            </w:r>
          </w:p>
        </w:tc>
        <w:tc>
          <w:tcPr>
            <w:tcW w:w="1276" w:type="dxa"/>
            <w:vAlign w:val="center"/>
          </w:tcPr>
          <w:p w:rsidR="00D72997" w:rsidRDefault="00D72997">
            <w:pPr>
              <w:autoSpaceDE w:val="0"/>
              <w:autoSpaceDN w:val="0"/>
              <w:adjustRightInd w:val="0"/>
              <w:jc w:val="center"/>
              <w:rPr>
                <w:color w:val="000000"/>
              </w:rPr>
            </w:pPr>
            <w:r>
              <w:rPr>
                <w:color w:val="000000"/>
              </w:rPr>
              <w:t>138</w:t>
            </w:r>
          </w:p>
        </w:tc>
        <w:tc>
          <w:tcPr>
            <w:tcW w:w="1586" w:type="dxa"/>
            <w:vAlign w:val="center"/>
          </w:tcPr>
          <w:p w:rsidR="00D72997" w:rsidRDefault="00D72997">
            <w:pPr>
              <w:autoSpaceDE w:val="0"/>
              <w:autoSpaceDN w:val="0"/>
              <w:adjustRightInd w:val="0"/>
              <w:jc w:val="center"/>
            </w:pPr>
            <w:r>
              <w:t>160</w:t>
            </w:r>
          </w:p>
        </w:tc>
        <w:tc>
          <w:tcPr>
            <w:tcW w:w="1478" w:type="dxa"/>
            <w:vAlign w:val="center"/>
          </w:tcPr>
          <w:p w:rsidR="00D72997" w:rsidRDefault="00D72997">
            <w:pPr>
              <w:autoSpaceDE w:val="0"/>
              <w:autoSpaceDN w:val="0"/>
              <w:adjustRightInd w:val="0"/>
              <w:jc w:val="center"/>
            </w:pPr>
            <w:r>
              <w:t>198</w:t>
            </w:r>
          </w:p>
        </w:tc>
        <w:tc>
          <w:tcPr>
            <w:tcW w:w="1478" w:type="dxa"/>
            <w:gridSpan w:val="2"/>
            <w:vAlign w:val="center"/>
          </w:tcPr>
          <w:p w:rsidR="00D72997" w:rsidRDefault="00D72997">
            <w:pPr>
              <w:autoSpaceDE w:val="0"/>
              <w:autoSpaceDN w:val="0"/>
              <w:adjustRightInd w:val="0"/>
              <w:jc w:val="center"/>
            </w:pPr>
            <w:r>
              <w:t>250</w:t>
            </w:r>
          </w:p>
        </w:tc>
      </w:tr>
      <w:tr w:rsidR="00D72997">
        <w:trPr>
          <w:trHeight w:val="404"/>
        </w:trPr>
        <w:tc>
          <w:tcPr>
            <w:tcW w:w="594" w:type="dxa"/>
            <w:vAlign w:val="center"/>
          </w:tcPr>
          <w:p w:rsidR="00D72997" w:rsidRDefault="00D77C3B">
            <w:pPr>
              <w:jc w:val="center"/>
            </w:pPr>
            <w:r>
              <w:t>30</w:t>
            </w:r>
          </w:p>
        </w:tc>
        <w:tc>
          <w:tcPr>
            <w:tcW w:w="3896" w:type="dxa"/>
            <w:vAlign w:val="center"/>
          </w:tcPr>
          <w:p w:rsidR="00D72997" w:rsidRDefault="00D72997">
            <w:pPr>
              <w:autoSpaceDE w:val="0"/>
              <w:autoSpaceDN w:val="0"/>
              <w:adjustRightInd w:val="0"/>
              <w:jc w:val="center"/>
              <w:rPr>
                <w:color w:val="000000"/>
              </w:rPr>
            </w:pPr>
            <w:r>
              <w:t>Доля молодых граждан, проживающих в Идринском районе, участвующих  в реализации  общерайонных молодежных проектов  и социальных акций</w:t>
            </w:r>
          </w:p>
        </w:tc>
        <w:tc>
          <w:tcPr>
            <w:tcW w:w="1318" w:type="dxa"/>
            <w:vAlign w:val="center"/>
          </w:tcPr>
          <w:p w:rsidR="00D72997" w:rsidRDefault="00D72997">
            <w:pPr>
              <w:jc w:val="center"/>
            </w:pPr>
            <w:r>
              <w:t>%</w:t>
            </w:r>
          </w:p>
        </w:tc>
        <w:tc>
          <w:tcPr>
            <w:tcW w:w="1671" w:type="dxa"/>
            <w:vAlign w:val="center"/>
          </w:tcPr>
          <w:p w:rsidR="00D72997" w:rsidRDefault="00D72997">
            <w:pPr>
              <w:jc w:val="center"/>
            </w:pPr>
            <w:r>
              <w:t>35</w:t>
            </w:r>
          </w:p>
        </w:tc>
        <w:tc>
          <w:tcPr>
            <w:tcW w:w="1276" w:type="dxa"/>
            <w:vAlign w:val="center"/>
          </w:tcPr>
          <w:p w:rsidR="00D72997" w:rsidRDefault="00D72997">
            <w:pPr>
              <w:jc w:val="center"/>
            </w:pPr>
            <w:r>
              <w:t>35,6</w:t>
            </w:r>
          </w:p>
        </w:tc>
        <w:tc>
          <w:tcPr>
            <w:tcW w:w="1586" w:type="dxa"/>
            <w:vAlign w:val="center"/>
          </w:tcPr>
          <w:p w:rsidR="00D72997" w:rsidRDefault="00D72997">
            <w:pPr>
              <w:jc w:val="center"/>
            </w:pPr>
            <w:r>
              <w:t>35,6</w:t>
            </w:r>
          </w:p>
        </w:tc>
        <w:tc>
          <w:tcPr>
            <w:tcW w:w="1478" w:type="dxa"/>
            <w:vAlign w:val="center"/>
          </w:tcPr>
          <w:p w:rsidR="00D72997" w:rsidRDefault="00D72997">
            <w:pPr>
              <w:autoSpaceDE w:val="0"/>
              <w:autoSpaceDN w:val="0"/>
              <w:adjustRightInd w:val="0"/>
              <w:jc w:val="center"/>
            </w:pPr>
          </w:p>
          <w:p w:rsidR="00D72997" w:rsidRDefault="00D72997">
            <w:pPr>
              <w:autoSpaceDE w:val="0"/>
              <w:autoSpaceDN w:val="0"/>
              <w:adjustRightInd w:val="0"/>
              <w:jc w:val="center"/>
            </w:pPr>
          </w:p>
          <w:p w:rsidR="00D72997" w:rsidRDefault="00D72997">
            <w:pPr>
              <w:autoSpaceDE w:val="0"/>
              <w:autoSpaceDN w:val="0"/>
              <w:adjustRightInd w:val="0"/>
              <w:jc w:val="center"/>
            </w:pPr>
            <w:r>
              <w:t>36,0</w:t>
            </w:r>
          </w:p>
        </w:tc>
        <w:tc>
          <w:tcPr>
            <w:tcW w:w="1478" w:type="dxa"/>
            <w:gridSpan w:val="2"/>
            <w:vAlign w:val="center"/>
          </w:tcPr>
          <w:p w:rsidR="00D72997" w:rsidRDefault="00D72997">
            <w:pPr>
              <w:autoSpaceDE w:val="0"/>
              <w:autoSpaceDN w:val="0"/>
              <w:adjustRightInd w:val="0"/>
              <w:jc w:val="center"/>
            </w:pPr>
          </w:p>
          <w:p w:rsidR="00D72997" w:rsidRDefault="00D72997">
            <w:pPr>
              <w:autoSpaceDE w:val="0"/>
              <w:autoSpaceDN w:val="0"/>
              <w:adjustRightInd w:val="0"/>
              <w:jc w:val="center"/>
            </w:pPr>
          </w:p>
          <w:p w:rsidR="00D72997" w:rsidRDefault="00D72997">
            <w:pPr>
              <w:autoSpaceDE w:val="0"/>
              <w:autoSpaceDN w:val="0"/>
              <w:adjustRightInd w:val="0"/>
              <w:jc w:val="center"/>
            </w:pPr>
            <w:r>
              <w:t>36,5</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Физическая культура и спорт</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7C3B">
            <w:pPr>
              <w:jc w:val="center"/>
            </w:pPr>
            <w:r>
              <w:t>31</w:t>
            </w:r>
          </w:p>
        </w:tc>
        <w:tc>
          <w:tcPr>
            <w:tcW w:w="3896" w:type="dxa"/>
            <w:vAlign w:val="center"/>
          </w:tcPr>
          <w:p w:rsidR="00D72997" w:rsidRDefault="00D72997">
            <w:pPr>
              <w:autoSpaceDE w:val="0"/>
              <w:autoSpaceDN w:val="0"/>
              <w:adjustRightInd w:val="0"/>
              <w:jc w:val="center"/>
              <w:rPr>
                <w:color w:val="000000"/>
              </w:rPr>
            </w:pPr>
            <w:r>
              <w:t>Доля граждан Идринского района, систематически занимающихся физической  культурой и спортом, в общей численности населения района</w:t>
            </w:r>
          </w:p>
        </w:tc>
        <w:tc>
          <w:tcPr>
            <w:tcW w:w="1318" w:type="dxa"/>
            <w:vAlign w:val="center"/>
          </w:tcPr>
          <w:p w:rsidR="00D72997" w:rsidRDefault="00D72997">
            <w:pPr>
              <w:jc w:val="center"/>
            </w:pPr>
            <w:r>
              <w:t>%</w:t>
            </w:r>
          </w:p>
        </w:tc>
        <w:tc>
          <w:tcPr>
            <w:tcW w:w="1671" w:type="dxa"/>
            <w:vAlign w:val="center"/>
          </w:tcPr>
          <w:p w:rsidR="00D72997" w:rsidRDefault="00D72997">
            <w:pPr>
              <w:jc w:val="center"/>
            </w:pPr>
            <w:r>
              <w:t>30,12</w:t>
            </w:r>
          </w:p>
        </w:tc>
        <w:tc>
          <w:tcPr>
            <w:tcW w:w="1276" w:type="dxa"/>
            <w:vAlign w:val="center"/>
          </w:tcPr>
          <w:p w:rsidR="00D72997" w:rsidRDefault="00D72997">
            <w:pPr>
              <w:autoSpaceDE w:val="0"/>
              <w:autoSpaceDN w:val="0"/>
              <w:adjustRightInd w:val="0"/>
              <w:jc w:val="center"/>
              <w:rPr>
                <w:color w:val="000000"/>
              </w:rPr>
            </w:pPr>
            <w:r>
              <w:rPr>
                <w:color w:val="000000"/>
              </w:rPr>
              <w:t>30,68</w:t>
            </w:r>
          </w:p>
        </w:tc>
        <w:tc>
          <w:tcPr>
            <w:tcW w:w="1586" w:type="dxa"/>
            <w:vAlign w:val="center"/>
          </w:tcPr>
          <w:p w:rsidR="00D72997" w:rsidRDefault="00D72997">
            <w:pPr>
              <w:autoSpaceDE w:val="0"/>
              <w:autoSpaceDN w:val="0"/>
              <w:adjustRightInd w:val="0"/>
              <w:jc w:val="center"/>
            </w:pPr>
            <w:r>
              <w:t>33,70</w:t>
            </w:r>
          </w:p>
        </w:tc>
        <w:tc>
          <w:tcPr>
            <w:tcW w:w="1478" w:type="dxa"/>
            <w:vAlign w:val="center"/>
          </w:tcPr>
          <w:p w:rsidR="00D72997" w:rsidRDefault="00D72997">
            <w:pPr>
              <w:autoSpaceDE w:val="0"/>
              <w:autoSpaceDN w:val="0"/>
              <w:adjustRightInd w:val="0"/>
              <w:jc w:val="center"/>
            </w:pPr>
            <w:r>
              <w:t>37,34</w:t>
            </w:r>
          </w:p>
        </w:tc>
        <w:tc>
          <w:tcPr>
            <w:tcW w:w="1478" w:type="dxa"/>
            <w:gridSpan w:val="2"/>
            <w:vAlign w:val="center"/>
          </w:tcPr>
          <w:p w:rsidR="00D72997" w:rsidRDefault="00D72997">
            <w:pPr>
              <w:autoSpaceDE w:val="0"/>
              <w:autoSpaceDN w:val="0"/>
              <w:adjustRightInd w:val="0"/>
              <w:jc w:val="center"/>
            </w:pPr>
            <w:r>
              <w:t>41</w:t>
            </w:r>
          </w:p>
        </w:tc>
      </w:tr>
      <w:tr w:rsidR="00D72997">
        <w:trPr>
          <w:trHeight w:val="404"/>
        </w:trPr>
        <w:tc>
          <w:tcPr>
            <w:tcW w:w="594" w:type="dxa"/>
            <w:vAlign w:val="center"/>
          </w:tcPr>
          <w:p w:rsidR="00D72997" w:rsidRDefault="00D77C3B">
            <w:pPr>
              <w:jc w:val="center"/>
            </w:pPr>
            <w:r>
              <w:t>32</w:t>
            </w:r>
          </w:p>
        </w:tc>
        <w:tc>
          <w:tcPr>
            <w:tcW w:w="3896" w:type="dxa"/>
            <w:vAlign w:val="center"/>
          </w:tcPr>
          <w:p w:rsidR="00D72997" w:rsidRDefault="00D72997">
            <w:pPr>
              <w:autoSpaceDE w:val="0"/>
              <w:autoSpaceDN w:val="0"/>
              <w:adjustRightInd w:val="0"/>
              <w:jc w:val="center"/>
              <w:rPr>
                <w:color w:val="000000"/>
              </w:rPr>
            </w:pPr>
            <w:r>
              <w:rPr>
                <w:color w:val="000000"/>
              </w:rPr>
              <w:t>Уровень фактической обеспеченности спортивными залами от нормативной потребности</w:t>
            </w:r>
          </w:p>
        </w:tc>
        <w:tc>
          <w:tcPr>
            <w:tcW w:w="1318" w:type="dxa"/>
            <w:vAlign w:val="center"/>
          </w:tcPr>
          <w:p w:rsidR="00D72997" w:rsidRDefault="00D72997">
            <w:pPr>
              <w:jc w:val="center"/>
            </w:pPr>
            <w:r>
              <w:t>%</w:t>
            </w:r>
          </w:p>
        </w:tc>
        <w:tc>
          <w:tcPr>
            <w:tcW w:w="1671" w:type="dxa"/>
            <w:vAlign w:val="center"/>
          </w:tcPr>
          <w:p w:rsidR="00D72997" w:rsidRDefault="00D72997">
            <w:pPr>
              <w:jc w:val="center"/>
            </w:pPr>
            <w:r>
              <w:t>64,5</w:t>
            </w:r>
          </w:p>
        </w:tc>
        <w:tc>
          <w:tcPr>
            <w:tcW w:w="1276" w:type="dxa"/>
            <w:vAlign w:val="center"/>
          </w:tcPr>
          <w:p w:rsidR="00D72997" w:rsidRDefault="00D72997">
            <w:pPr>
              <w:autoSpaceDE w:val="0"/>
              <w:autoSpaceDN w:val="0"/>
              <w:adjustRightInd w:val="0"/>
              <w:jc w:val="center"/>
              <w:rPr>
                <w:color w:val="000000"/>
              </w:rPr>
            </w:pPr>
            <w:r>
              <w:rPr>
                <w:color w:val="000000"/>
              </w:rPr>
              <w:t>65,4</w:t>
            </w:r>
          </w:p>
        </w:tc>
        <w:tc>
          <w:tcPr>
            <w:tcW w:w="1586" w:type="dxa"/>
            <w:vAlign w:val="center"/>
          </w:tcPr>
          <w:p w:rsidR="00D72997" w:rsidRDefault="00D72997">
            <w:pPr>
              <w:autoSpaceDE w:val="0"/>
              <w:autoSpaceDN w:val="0"/>
              <w:adjustRightInd w:val="0"/>
              <w:jc w:val="center"/>
            </w:pPr>
            <w:r>
              <w:t>75</w:t>
            </w:r>
          </w:p>
        </w:tc>
        <w:tc>
          <w:tcPr>
            <w:tcW w:w="1478" w:type="dxa"/>
            <w:vAlign w:val="center"/>
          </w:tcPr>
          <w:p w:rsidR="00D72997" w:rsidRDefault="00D72997">
            <w:pPr>
              <w:autoSpaceDE w:val="0"/>
              <w:autoSpaceDN w:val="0"/>
              <w:adjustRightInd w:val="0"/>
              <w:jc w:val="center"/>
            </w:pPr>
            <w:r>
              <w:t>100</w:t>
            </w:r>
          </w:p>
        </w:tc>
        <w:tc>
          <w:tcPr>
            <w:tcW w:w="1478" w:type="dxa"/>
            <w:gridSpan w:val="2"/>
            <w:vAlign w:val="center"/>
          </w:tcPr>
          <w:p w:rsidR="00D72997" w:rsidRDefault="00D72997">
            <w:pPr>
              <w:autoSpaceDE w:val="0"/>
              <w:autoSpaceDN w:val="0"/>
              <w:adjustRightInd w:val="0"/>
              <w:jc w:val="center"/>
            </w:pPr>
            <w:r>
              <w:t>100</w:t>
            </w:r>
          </w:p>
        </w:tc>
      </w:tr>
      <w:tr w:rsidR="00D72997">
        <w:trPr>
          <w:trHeight w:val="404"/>
        </w:trPr>
        <w:tc>
          <w:tcPr>
            <w:tcW w:w="594" w:type="dxa"/>
            <w:vAlign w:val="center"/>
          </w:tcPr>
          <w:p w:rsidR="00D72997" w:rsidRDefault="00D77C3B">
            <w:pPr>
              <w:jc w:val="center"/>
            </w:pPr>
            <w:r>
              <w:t>33</w:t>
            </w:r>
          </w:p>
        </w:tc>
        <w:tc>
          <w:tcPr>
            <w:tcW w:w="3896" w:type="dxa"/>
            <w:vAlign w:val="center"/>
          </w:tcPr>
          <w:p w:rsidR="00D72997" w:rsidRDefault="00D72997">
            <w:pPr>
              <w:jc w:val="center"/>
            </w:pPr>
            <w:r>
              <w:t>Количество спортивных сооружений Идринского района</w:t>
            </w:r>
          </w:p>
        </w:tc>
        <w:tc>
          <w:tcPr>
            <w:tcW w:w="1318" w:type="dxa"/>
            <w:vAlign w:val="center"/>
          </w:tcPr>
          <w:p w:rsidR="00D72997" w:rsidRDefault="00D72997">
            <w:pPr>
              <w:jc w:val="center"/>
            </w:pPr>
            <w:r>
              <w:t>ед.</w:t>
            </w:r>
          </w:p>
        </w:tc>
        <w:tc>
          <w:tcPr>
            <w:tcW w:w="1671" w:type="dxa"/>
            <w:vAlign w:val="center"/>
          </w:tcPr>
          <w:p w:rsidR="00D72997" w:rsidRDefault="00D72997">
            <w:pPr>
              <w:jc w:val="center"/>
            </w:pPr>
            <w:r>
              <w:t>30</w:t>
            </w:r>
          </w:p>
        </w:tc>
        <w:tc>
          <w:tcPr>
            <w:tcW w:w="1276" w:type="dxa"/>
            <w:vAlign w:val="center"/>
          </w:tcPr>
          <w:p w:rsidR="00D72997" w:rsidRDefault="00D72997">
            <w:pPr>
              <w:jc w:val="center"/>
            </w:pPr>
            <w:r>
              <w:t>30</w:t>
            </w:r>
          </w:p>
        </w:tc>
        <w:tc>
          <w:tcPr>
            <w:tcW w:w="1586" w:type="dxa"/>
            <w:vAlign w:val="center"/>
          </w:tcPr>
          <w:p w:rsidR="00D72997" w:rsidRDefault="00D72997">
            <w:pPr>
              <w:jc w:val="center"/>
            </w:pPr>
            <w:r>
              <w:t>31</w:t>
            </w:r>
          </w:p>
        </w:tc>
        <w:tc>
          <w:tcPr>
            <w:tcW w:w="1478" w:type="dxa"/>
            <w:vAlign w:val="center"/>
          </w:tcPr>
          <w:p w:rsidR="00D72997" w:rsidRDefault="00D72997">
            <w:pPr>
              <w:jc w:val="center"/>
            </w:pPr>
            <w:r>
              <w:t>32</w:t>
            </w:r>
          </w:p>
        </w:tc>
        <w:tc>
          <w:tcPr>
            <w:tcW w:w="1478" w:type="dxa"/>
            <w:gridSpan w:val="2"/>
            <w:vAlign w:val="center"/>
          </w:tcPr>
          <w:p w:rsidR="00D72997" w:rsidRDefault="00D72997">
            <w:pPr>
              <w:jc w:val="center"/>
            </w:pPr>
            <w:r>
              <w:t>33</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Здравоохранение</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Pr="00D77C3B" w:rsidRDefault="00D77C3B">
            <w:pPr>
              <w:jc w:val="center"/>
            </w:pPr>
            <w:r w:rsidRPr="00D77C3B">
              <w:t>34</w:t>
            </w:r>
          </w:p>
        </w:tc>
        <w:tc>
          <w:tcPr>
            <w:tcW w:w="3896" w:type="dxa"/>
          </w:tcPr>
          <w:p w:rsidR="00D72997" w:rsidRDefault="00D72997">
            <w:r>
              <w:t>Коэффициент естественного прироста (убыли) населения</w:t>
            </w:r>
          </w:p>
        </w:tc>
        <w:tc>
          <w:tcPr>
            <w:tcW w:w="1318" w:type="dxa"/>
          </w:tcPr>
          <w:p w:rsidR="00D72997" w:rsidRDefault="00D72997">
            <w:r>
              <w:t>на 1000 чел.</w:t>
            </w:r>
          </w:p>
        </w:tc>
        <w:tc>
          <w:tcPr>
            <w:tcW w:w="1671" w:type="dxa"/>
          </w:tcPr>
          <w:p w:rsidR="00D72997" w:rsidRDefault="00D72997">
            <w:r>
              <w:t>-5,16</w:t>
            </w:r>
          </w:p>
        </w:tc>
        <w:tc>
          <w:tcPr>
            <w:tcW w:w="1276" w:type="dxa"/>
          </w:tcPr>
          <w:p w:rsidR="00D72997" w:rsidRDefault="00D72997">
            <w:r>
              <w:t>-5,3</w:t>
            </w:r>
          </w:p>
        </w:tc>
        <w:tc>
          <w:tcPr>
            <w:tcW w:w="1586" w:type="dxa"/>
          </w:tcPr>
          <w:p w:rsidR="00D72997" w:rsidRDefault="00D72997">
            <w:r>
              <w:t>-3,6</w:t>
            </w:r>
          </w:p>
        </w:tc>
        <w:tc>
          <w:tcPr>
            <w:tcW w:w="1478" w:type="dxa"/>
          </w:tcPr>
          <w:p w:rsidR="00D72997" w:rsidRDefault="00D72997">
            <w:r>
              <w:t>+1,5</w:t>
            </w:r>
          </w:p>
        </w:tc>
        <w:tc>
          <w:tcPr>
            <w:tcW w:w="1478" w:type="dxa"/>
            <w:gridSpan w:val="2"/>
          </w:tcPr>
          <w:p w:rsidR="00D72997" w:rsidRDefault="00D72997">
            <w:r>
              <w:t>+2,1</w:t>
            </w:r>
          </w:p>
        </w:tc>
      </w:tr>
      <w:tr w:rsidR="00D72997">
        <w:trPr>
          <w:trHeight w:val="404"/>
        </w:trPr>
        <w:tc>
          <w:tcPr>
            <w:tcW w:w="594" w:type="dxa"/>
            <w:vAlign w:val="center"/>
          </w:tcPr>
          <w:p w:rsidR="00D72997" w:rsidRPr="00D77C3B" w:rsidRDefault="00D77C3B">
            <w:pPr>
              <w:jc w:val="center"/>
            </w:pPr>
            <w:r w:rsidRPr="00D77C3B">
              <w:t>35</w:t>
            </w:r>
          </w:p>
        </w:tc>
        <w:tc>
          <w:tcPr>
            <w:tcW w:w="3896" w:type="dxa"/>
          </w:tcPr>
          <w:p w:rsidR="00D72997" w:rsidRDefault="00D72997">
            <w:r>
              <w:t>Общий коэффициент рождаемости</w:t>
            </w:r>
          </w:p>
        </w:tc>
        <w:tc>
          <w:tcPr>
            <w:tcW w:w="1318" w:type="dxa"/>
          </w:tcPr>
          <w:p w:rsidR="00D72997" w:rsidRDefault="00D72997">
            <w:r>
              <w:t>на 1000 чел.</w:t>
            </w:r>
          </w:p>
        </w:tc>
        <w:tc>
          <w:tcPr>
            <w:tcW w:w="1671" w:type="dxa"/>
          </w:tcPr>
          <w:p w:rsidR="00D72997" w:rsidRDefault="00D72997">
            <w:r>
              <w:t>13,14</w:t>
            </w:r>
          </w:p>
        </w:tc>
        <w:tc>
          <w:tcPr>
            <w:tcW w:w="1276" w:type="dxa"/>
          </w:tcPr>
          <w:p w:rsidR="00D72997" w:rsidRDefault="00D72997">
            <w:r>
              <w:t>15,18</w:t>
            </w:r>
          </w:p>
        </w:tc>
        <w:tc>
          <w:tcPr>
            <w:tcW w:w="1586" w:type="dxa"/>
          </w:tcPr>
          <w:p w:rsidR="00D72997" w:rsidRDefault="00D72997">
            <w:r>
              <w:t>15,9</w:t>
            </w:r>
          </w:p>
        </w:tc>
        <w:tc>
          <w:tcPr>
            <w:tcW w:w="1478" w:type="dxa"/>
          </w:tcPr>
          <w:p w:rsidR="00D72997" w:rsidRDefault="00D72997">
            <w:r>
              <w:t>21,4</w:t>
            </w:r>
          </w:p>
        </w:tc>
        <w:tc>
          <w:tcPr>
            <w:tcW w:w="1478" w:type="dxa"/>
            <w:gridSpan w:val="2"/>
          </w:tcPr>
          <w:p w:rsidR="00D72997" w:rsidRDefault="00D72997">
            <w:r>
              <w:t>22,52</w:t>
            </w:r>
          </w:p>
        </w:tc>
      </w:tr>
      <w:tr w:rsidR="00D72997">
        <w:trPr>
          <w:trHeight w:val="404"/>
        </w:trPr>
        <w:tc>
          <w:tcPr>
            <w:tcW w:w="594" w:type="dxa"/>
            <w:vAlign w:val="center"/>
          </w:tcPr>
          <w:p w:rsidR="00D72997" w:rsidRPr="00D77C3B" w:rsidRDefault="00D77C3B">
            <w:pPr>
              <w:jc w:val="center"/>
            </w:pPr>
            <w:r w:rsidRPr="00D77C3B">
              <w:t>36</w:t>
            </w:r>
          </w:p>
        </w:tc>
        <w:tc>
          <w:tcPr>
            <w:tcW w:w="3896" w:type="dxa"/>
          </w:tcPr>
          <w:p w:rsidR="00D72997" w:rsidRDefault="00D72997">
            <w:r>
              <w:t>Общий коэффициент смертности</w:t>
            </w:r>
          </w:p>
        </w:tc>
        <w:tc>
          <w:tcPr>
            <w:tcW w:w="1318" w:type="dxa"/>
          </w:tcPr>
          <w:p w:rsidR="00D72997" w:rsidRDefault="00D72997">
            <w:r>
              <w:t>на 1000 чел.</w:t>
            </w:r>
          </w:p>
        </w:tc>
        <w:tc>
          <w:tcPr>
            <w:tcW w:w="1671" w:type="dxa"/>
          </w:tcPr>
          <w:p w:rsidR="00D72997" w:rsidRDefault="00D72997">
            <w:r>
              <w:t>18,26</w:t>
            </w:r>
          </w:p>
        </w:tc>
        <w:tc>
          <w:tcPr>
            <w:tcW w:w="1276" w:type="dxa"/>
          </w:tcPr>
          <w:p w:rsidR="00D72997" w:rsidRDefault="00D72997">
            <w:r>
              <w:t>20,5</w:t>
            </w:r>
          </w:p>
        </w:tc>
        <w:tc>
          <w:tcPr>
            <w:tcW w:w="1586" w:type="dxa"/>
          </w:tcPr>
          <w:p w:rsidR="00D72997" w:rsidRDefault="00D72997">
            <w:r>
              <w:t>19,5</w:t>
            </w:r>
          </w:p>
        </w:tc>
        <w:tc>
          <w:tcPr>
            <w:tcW w:w="1478" w:type="dxa"/>
          </w:tcPr>
          <w:p w:rsidR="00D72997" w:rsidRDefault="00D72997">
            <w:r>
              <w:t>19,1</w:t>
            </w:r>
          </w:p>
        </w:tc>
        <w:tc>
          <w:tcPr>
            <w:tcW w:w="1478" w:type="dxa"/>
            <w:gridSpan w:val="2"/>
          </w:tcPr>
          <w:p w:rsidR="00D72997" w:rsidRDefault="00D72997">
            <w:r>
              <w:t>19,0</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Социальная защита населения</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D77C3B">
            <w:pPr>
              <w:jc w:val="center"/>
            </w:pPr>
            <w:r>
              <w:t>37</w:t>
            </w:r>
          </w:p>
        </w:tc>
        <w:tc>
          <w:tcPr>
            <w:tcW w:w="3896" w:type="dxa"/>
            <w:vAlign w:val="center"/>
          </w:tcPr>
          <w:p w:rsidR="00D72997" w:rsidRDefault="00D72997">
            <w:pPr>
              <w:autoSpaceDE w:val="0"/>
              <w:autoSpaceDN w:val="0"/>
              <w:adjustRightInd w:val="0"/>
              <w:jc w:val="center"/>
              <w:rPr>
                <w:color w:val="000000"/>
              </w:rPr>
            </w:pPr>
            <w:r>
              <w:rPr>
                <w:color w:val="000000"/>
              </w:rPr>
              <w:t>Доля объектов социальной инфраструктуры, на которые сформированы паспорта доступности, от общего количества объектов социальной инфраструктуры в приоритетных сферах жизнедеятельности инвалидов и других МГН</w:t>
            </w:r>
          </w:p>
        </w:tc>
        <w:tc>
          <w:tcPr>
            <w:tcW w:w="1318" w:type="dxa"/>
            <w:vAlign w:val="center"/>
          </w:tcPr>
          <w:p w:rsidR="00D72997" w:rsidRDefault="00D72997">
            <w:pPr>
              <w:jc w:val="center"/>
            </w:pPr>
            <w:r>
              <w:t>%</w:t>
            </w:r>
          </w:p>
        </w:tc>
        <w:tc>
          <w:tcPr>
            <w:tcW w:w="1671" w:type="dxa"/>
            <w:vAlign w:val="center"/>
          </w:tcPr>
          <w:p w:rsidR="00D72997" w:rsidRDefault="00D72997">
            <w:pPr>
              <w:jc w:val="center"/>
            </w:pPr>
            <w:r>
              <w:t>80</w:t>
            </w:r>
          </w:p>
        </w:tc>
        <w:tc>
          <w:tcPr>
            <w:tcW w:w="1276" w:type="dxa"/>
            <w:vAlign w:val="center"/>
          </w:tcPr>
          <w:p w:rsidR="00D72997" w:rsidRDefault="00D72997">
            <w:pPr>
              <w:jc w:val="center"/>
            </w:pPr>
            <w:r>
              <w:t>85</w:t>
            </w:r>
          </w:p>
        </w:tc>
        <w:tc>
          <w:tcPr>
            <w:tcW w:w="1586" w:type="dxa"/>
            <w:vAlign w:val="center"/>
          </w:tcPr>
          <w:p w:rsidR="00D72997" w:rsidRDefault="00D72997">
            <w:pPr>
              <w:jc w:val="center"/>
            </w:pPr>
            <w:r>
              <w:t>93</w:t>
            </w:r>
          </w:p>
        </w:tc>
        <w:tc>
          <w:tcPr>
            <w:tcW w:w="1478" w:type="dxa"/>
            <w:vAlign w:val="center"/>
          </w:tcPr>
          <w:p w:rsidR="00D72997" w:rsidRDefault="00D72997">
            <w:pPr>
              <w:jc w:val="center"/>
            </w:pPr>
            <w:r>
              <w:t>95</w:t>
            </w:r>
          </w:p>
        </w:tc>
        <w:tc>
          <w:tcPr>
            <w:tcW w:w="1478" w:type="dxa"/>
            <w:gridSpan w:val="2"/>
            <w:vAlign w:val="center"/>
          </w:tcPr>
          <w:p w:rsidR="00D72997" w:rsidRDefault="00D72997">
            <w:pPr>
              <w:jc w:val="center"/>
            </w:pPr>
            <w:r>
              <w:t>100</w:t>
            </w:r>
          </w:p>
        </w:tc>
      </w:tr>
      <w:tr w:rsidR="00D72997">
        <w:trPr>
          <w:trHeight w:val="404"/>
        </w:trPr>
        <w:tc>
          <w:tcPr>
            <w:tcW w:w="594" w:type="dxa"/>
            <w:vAlign w:val="center"/>
          </w:tcPr>
          <w:p w:rsidR="00D72997" w:rsidRDefault="00D77C3B">
            <w:pPr>
              <w:jc w:val="center"/>
            </w:pPr>
            <w:r>
              <w:t>38</w:t>
            </w:r>
          </w:p>
        </w:tc>
        <w:tc>
          <w:tcPr>
            <w:tcW w:w="3896" w:type="dxa"/>
            <w:vAlign w:val="center"/>
          </w:tcPr>
          <w:p w:rsidR="00D72997" w:rsidRDefault="00D72997">
            <w:pPr>
              <w:autoSpaceDE w:val="0"/>
              <w:autoSpaceDN w:val="0"/>
              <w:adjustRightInd w:val="0"/>
              <w:jc w:val="center"/>
              <w:rPr>
                <w:color w:val="000000"/>
              </w:rPr>
            </w:pPr>
            <w:r>
              <w:rPr>
                <w:color w:val="000000"/>
              </w:rPr>
              <w:t>Доля получателей мер социальной поддержки от общего числа лиц, имеющих право на соц. поддержку</w:t>
            </w:r>
          </w:p>
        </w:tc>
        <w:tc>
          <w:tcPr>
            <w:tcW w:w="1318" w:type="dxa"/>
            <w:vAlign w:val="center"/>
          </w:tcPr>
          <w:p w:rsidR="00D72997" w:rsidRDefault="00D72997">
            <w:pPr>
              <w:jc w:val="center"/>
            </w:pPr>
            <w:r>
              <w:t>%</w:t>
            </w:r>
          </w:p>
        </w:tc>
        <w:tc>
          <w:tcPr>
            <w:tcW w:w="1671" w:type="dxa"/>
            <w:vAlign w:val="center"/>
          </w:tcPr>
          <w:p w:rsidR="00D72997" w:rsidRDefault="00D72997">
            <w:pPr>
              <w:jc w:val="center"/>
            </w:pPr>
            <w:r>
              <w:t>90</w:t>
            </w:r>
          </w:p>
        </w:tc>
        <w:tc>
          <w:tcPr>
            <w:tcW w:w="1276" w:type="dxa"/>
            <w:vAlign w:val="center"/>
          </w:tcPr>
          <w:p w:rsidR="00D72997" w:rsidRDefault="00D72997">
            <w:pPr>
              <w:jc w:val="center"/>
            </w:pPr>
            <w:r>
              <w:t>90,4</w:t>
            </w:r>
          </w:p>
        </w:tc>
        <w:tc>
          <w:tcPr>
            <w:tcW w:w="1586" w:type="dxa"/>
            <w:vAlign w:val="center"/>
          </w:tcPr>
          <w:p w:rsidR="00D72997" w:rsidRDefault="00D72997">
            <w:pPr>
              <w:jc w:val="center"/>
            </w:pPr>
            <w:r>
              <w:t>90,4</w:t>
            </w:r>
          </w:p>
        </w:tc>
        <w:tc>
          <w:tcPr>
            <w:tcW w:w="1478" w:type="dxa"/>
            <w:vAlign w:val="center"/>
          </w:tcPr>
          <w:p w:rsidR="00D72997" w:rsidRDefault="00D72997">
            <w:pPr>
              <w:jc w:val="center"/>
            </w:pPr>
            <w:r>
              <w:t>90,4</w:t>
            </w:r>
          </w:p>
        </w:tc>
        <w:tc>
          <w:tcPr>
            <w:tcW w:w="1478" w:type="dxa"/>
            <w:gridSpan w:val="2"/>
            <w:vAlign w:val="center"/>
          </w:tcPr>
          <w:p w:rsidR="00D72997" w:rsidRDefault="00D72997">
            <w:pPr>
              <w:jc w:val="center"/>
            </w:pPr>
            <w:r>
              <w:t>91</w:t>
            </w:r>
          </w:p>
        </w:tc>
      </w:tr>
      <w:tr w:rsidR="00D72997">
        <w:trPr>
          <w:trHeight w:val="404"/>
        </w:trPr>
        <w:tc>
          <w:tcPr>
            <w:tcW w:w="594" w:type="dxa"/>
            <w:vAlign w:val="center"/>
          </w:tcPr>
          <w:p w:rsidR="00D72997" w:rsidRDefault="00D77C3B">
            <w:pPr>
              <w:jc w:val="center"/>
            </w:pPr>
            <w:r>
              <w:t>39</w:t>
            </w:r>
          </w:p>
        </w:tc>
        <w:tc>
          <w:tcPr>
            <w:tcW w:w="3896" w:type="dxa"/>
            <w:vAlign w:val="center"/>
          </w:tcPr>
          <w:p w:rsidR="00D72997" w:rsidRDefault="00D72997">
            <w:pPr>
              <w:autoSpaceDE w:val="0"/>
              <w:autoSpaceDN w:val="0"/>
              <w:adjustRightInd w:val="0"/>
              <w:jc w:val="center"/>
              <w:rPr>
                <w:color w:val="000000"/>
              </w:rPr>
            </w:pPr>
            <w:r>
              <w:rPr>
                <w:color w:val="000000"/>
              </w:rPr>
              <w:t>Удельный вес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w:t>
            </w:r>
          </w:p>
        </w:tc>
        <w:tc>
          <w:tcPr>
            <w:tcW w:w="1318" w:type="dxa"/>
            <w:vAlign w:val="center"/>
          </w:tcPr>
          <w:p w:rsidR="00D72997" w:rsidRDefault="00D72997">
            <w:pPr>
              <w:jc w:val="center"/>
            </w:pPr>
            <w:r>
              <w:t>%</w:t>
            </w:r>
          </w:p>
        </w:tc>
        <w:tc>
          <w:tcPr>
            <w:tcW w:w="1671" w:type="dxa"/>
            <w:vAlign w:val="center"/>
          </w:tcPr>
          <w:p w:rsidR="00D72997" w:rsidRDefault="00D72997">
            <w:pPr>
              <w:jc w:val="center"/>
            </w:pPr>
            <w:r>
              <w:t>0</w:t>
            </w:r>
          </w:p>
        </w:tc>
        <w:tc>
          <w:tcPr>
            <w:tcW w:w="1276" w:type="dxa"/>
            <w:vAlign w:val="center"/>
          </w:tcPr>
          <w:p w:rsidR="00D72997" w:rsidRDefault="00D72997">
            <w:pPr>
              <w:jc w:val="center"/>
            </w:pPr>
            <w:r>
              <w:t>0</w:t>
            </w:r>
          </w:p>
        </w:tc>
        <w:tc>
          <w:tcPr>
            <w:tcW w:w="1586" w:type="dxa"/>
            <w:vAlign w:val="center"/>
          </w:tcPr>
          <w:p w:rsidR="00D72997" w:rsidRDefault="00D72997">
            <w:pPr>
              <w:jc w:val="center"/>
            </w:pPr>
            <w:r>
              <w:t>0,1</w:t>
            </w:r>
          </w:p>
        </w:tc>
        <w:tc>
          <w:tcPr>
            <w:tcW w:w="1478" w:type="dxa"/>
            <w:vAlign w:val="center"/>
          </w:tcPr>
          <w:p w:rsidR="00D72997" w:rsidRDefault="00D72997">
            <w:pPr>
              <w:jc w:val="center"/>
            </w:pPr>
            <w:r>
              <w:t>0,2</w:t>
            </w:r>
          </w:p>
        </w:tc>
        <w:tc>
          <w:tcPr>
            <w:tcW w:w="1478" w:type="dxa"/>
            <w:gridSpan w:val="2"/>
            <w:vAlign w:val="center"/>
          </w:tcPr>
          <w:p w:rsidR="00D72997" w:rsidRDefault="00D72997">
            <w:pPr>
              <w:jc w:val="center"/>
            </w:pPr>
            <w:r>
              <w:t>0,25</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Безопасность проживания</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F22E34">
            <w:pPr>
              <w:jc w:val="center"/>
            </w:pPr>
            <w:r>
              <w:t>40</w:t>
            </w:r>
          </w:p>
        </w:tc>
        <w:tc>
          <w:tcPr>
            <w:tcW w:w="3896" w:type="dxa"/>
            <w:vAlign w:val="center"/>
          </w:tcPr>
          <w:p w:rsidR="00D72997" w:rsidRDefault="00D72997">
            <w:pPr>
              <w:autoSpaceDE w:val="0"/>
              <w:autoSpaceDN w:val="0"/>
              <w:adjustRightInd w:val="0"/>
              <w:jc w:val="center"/>
              <w:rPr>
                <w:color w:val="000000"/>
              </w:rPr>
            </w:pPr>
            <w:r>
              <w:rPr>
                <w:color w:val="000000"/>
              </w:rPr>
              <w:t>Доля населения района, обеспеченного питьевой водой, соответствующей нормативным требованиям</w:t>
            </w:r>
          </w:p>
        </w:tc>
        <w:tc>
          <w:tcPr>
            <w:tcW w:w="1318" w:type="dxa"/>
            <w:vAlign w:val="center"/>
          </w:tcPr>
          <w:p w:rsidR="00D72997" w:rsidRDefault="00D72997">
            <w:pPr>
              <w:jc w:val="center"/>
            </w:pPr>
            <w:r>
              <w:t>%</w:t>
            </w:r>
          </w:p>
        </w:tc>
        <w:tc>
          <w:tcPr>
            <w:tcW w:w="1671" w:type="dxa"/>
            <w:vAlign w:val="center"/>
          </w:tcPr>
          <w:p w:rsidR="00D72997" w:rsidRDefault="00D72997">
            <w:pPr>
              <w:jc w:val="center"/>
            </w:pPr>
            <w:r>
              <w:t>40</w:t>
            </w:r>
          </w:p>
        </w:tc>
        <w:tc>
          <w:tcPr>
            <w:tcW w:w="1276" w:type="dxa"/>
            <w:vAlign w:val="center"/>
          </w:tcPr>
          <w:p w:rsidR="00D72997" w:rsidRDefault="00D72997">
            <w:pPr>
              <w:jc w:val="center"/>
            </w:pPr>
            <w:r>
              <w:t>41</w:t>
            </w:r>
          </w:p>
        </w:tc>
        <w:tc>
          <w:tcPr>
            <w:tcW w:w="1586" w:type="dxa"/>
            <w:vAlign w:val="center"/>
          </w:tcPr>
          <w:p w:rsidR="00D72997" w:rsidRDefault="00D72997">
            <w:pPr>
              <w:jc w:val="center"/>
            </w:pPr>
            <w:r>
              <w:t>42,5</w:t>
            </w:r>
          </w:p>
        </w:tc>
        <w:tc>
          <w:tcPr>
            <w:tcW w:w="1478" w:type="dxa"/>
            <w:vAlign w:val="center"/>
          </w:tcPr>
          <w:p w:rsidR="00D72997" w:rsidRDefault="00D72997">
            <w:pPr>
              <w:jc w:val="center"/>
            </w:pPr>
            <w:r>
              <w:t>45,2</w:t>
            </w:r>
          </w:p>
        </w:tc>
        <w:tc>
          <w:tcPr>
            <w:tcW w:w="1478" w:type="dxa"/>
            <w:gridSpan w:val="2"/>
            <w:vAlign w:val="center"/>
          </w:tcPr>
          <w:p w:rsidR="00D72997" w:rsidRDefault="00D72997">
            <w:pPr>
              <w:jc w:val="center"/>
            </w:pPr>
            <w:r>
              <w:t>48,1</w:t>
            </w:r>
          </w:p>
        </w:tc>
      </w:tr>
      <w:tr w:rsidR="00D72997">
        <w:trPr>
          <w:trHeight w:val="404"/>
        </w:trPr>
        <w:tc>
          <w:tcPr>
            <w:tcW w:w="594" w:type="dxa"/>
            <w:vAlign w:val="center"/>
          </w:tcPr>
          <w:p w:rsidR="00D72997" w:rsidRDefault="00F22E34">
            <w:pPr>
              <w:jc w:val="center"/>
            </w:pPr>
            <w:r>
              <w:t>41</w:t>
            </w:r>
          </w:p>
        </w:tc>
        <w:tc>
          <w:tcPr>
            <w:tcW w:w="3896" w:type="dxa"/>
            <w:vAlign w:val="center"/>
          </w:tcPr>
          <w:p w:rsidR="00D72997" w:rsidRDefault="00D72997">
            <w:pPr>
              <w:autoSpaceDE w:val="0"/>
              <w:autoSpaceDN w:val="0"/>
              <w:adjustRightInd w:val="0"/>
              <w:jc w:val="center"/>
              <w:rPr>
                <w:color w:val="000000"/>
              </w:rPr>
            </w:pPr>
            <w:r>
              <w:rPr>
                <w:color w:val="000000"/>
              </w:rPr>
              <w:t>Доля экологически безопасной утилизации ТБО</w:t>
            </w:r>
          </w:p>
        </w:tc>
        <w:tc>
          <w:tcPr>
            <w:tcW w:w="1318" w:type="dxa"/>
            <w:vAlign w:val="center"/>
          </w:tcPr>
          <w:p w:rsidR="00D72997" w:rsidRDefault="00D72997">
            <w:pPr>
              <w:jc w:val="center"/>
            </w:pPr>
            <w:r>
              <w:t>%</w:t>
            </w:r>
          </w:p>
        </w:tc>
        <w:tc>
          <w:tcPr>
            <w:tcW w:w="1671" w:type="dxa"/>
            <w:vAlign w:val="center"/>
          </w:tcPr>
          <w:p w:rsidR="00D72997" w:rsidRDefault="00D72997">
            <w:pPr>
              <w:jc w:val="center"/>
            </w:pPr>
            <w:r>
              <w:t>0</w:t>
            </w:r>
          </w:p>
        </w:tc>
        <w:tc>
          <w:tcPr>
            <w:tcW w:w="1276" w:type="dxa"/>
            <w:vAlign w:val="center"/>
          </w:tcPr>
          <w:p w:rsidR="00D72997" w:rsidRDefault="00D72997">
            <w:pPr>
              <w:autoSpaceDE w:val="0"/>
              <w:autoSpaceDN w:val="0"/>
              <w:adjustRightInd w:val="0"/>
              <w:jc w:val="center"/>
              <w:rPr>
                <w:color w:val="000000"/>
              </w:rPr>
            </w:pPr>
            <w:r>
              <w:rPr>
                <w:color w:val="000000"/>
              </w:rPr>
              <w:t>0</w:t>
            </w:r>
          </w:p>
        </w:tc>
        <w:tc>
          <w:tcPr>
            <w:tcW w:w="1586" w:type="dxa"/>
            <w:vAlign w:val="center"/>
          </w:tcPr>
          <w:p w:rsidR="00D72997" w:rsidRDefault="00D72997">
            <w:pPr>
              <w:autoSpaceDE w:val="0"/>
              <w:autoSpaceDN w:val="0"/>
              <w:adjustRightInd w:val="0"/>
              <w:jc w:val="center"/>
            </w:pPr>
            <w:r>
              <w:t>0</w:t>
            </w:r>
          </w:p>
        </w:tc>
        <w:tc>
          <w:tcPr>
            <w:tcW w:w="1478" w:type="dxa"/>
            <w:vAlign w:val="center"/>
          </w:tcPr>
          <w:p w:rsidR="00D72997" w:rsidRDefault="00D72997">
            <w:pPr>
              <w:autoSpaceDE w:val="0"/>
              <w:autoSpaceDN w:val="0"/>
              <w:adjustRightInd w:val="0"/>
              <w:jc w:val="center"/>
            </w:pPr>
            <w:r>
              <w:t>43,5</w:t>
            </w:r>
          </w:p>
        </w:tc>
        <w:tc>
          <w:tcPr>
            <w:tcW w:w="1478" w:type="dxa"/>
            <w:gridSpan w:val="2"/>
            <w:vAlign w:val="center"/>
          </w:tcPr>
          <w:p w:rsidR="00D72997" w:rsidRDefault="00D72997">
            <w:pPr>
              <w:autoSpaceDE w:val="0"/>
              <w:autoSpaceDN w:val="0"/>
              <w:adjustRightInd w:val="0"/>
              <w:jc w:val="center"/>
            </w:pPr>
            <w:r>
              <w:t>48,7</w:t>
            </w:r>
          </w:p>
        </w:tc>
      </w:tr>
      <w:tr w:rsidR="00D72997">
        <w:trPr>
          <w:trHeight w:val="404"/>
        </w:trPr>
        <w:tc>
          <w:tcPr>
            <w:tcW w:w="594" w:type="dxa"/>
            <w:vAlign w:val="center"/>
          </w:tcPr>
          <w:p w:rsidR="00D72997" w:rsidRDefault="00F22E34">
            <w:pPr>
              <w:jc w:val="center"/>
            </w:pPr>
            <w:r>
              <w:t>42</w:t>
            </w:r>
          </w:p>
        </w:tc>
        <w:tc>
          <w:tcPr>
            <w:tcW w:w="3896" w:type="dxa"/>
            <w:vAlign w:val="center"/>
          </w:tcPr>
          <w:p w:rsidR="00D72997" w:rsidRDefault="00D72997">
            <w:pPr>
              <w:autoSpaceDE w:val="0"/>
              <w:autoSpaceDN w:val="0"/>
              <w:adjustRightInd w:val="0"/>
              <w:jc w:val="center"/>
              <w:rPr>
                <w:color w:val="000000"/>
              </w:rPr>
            </w:pPr>
            <w:r>
              <w:rPr>
                <w:color w:val="000000"/>
              </w:rPr>
              <w:t>Количество зарегистрированных преступлений</w:t>
            </w:r>
          </w:p>
        </w:tc>
        <w:tc>
          <w:tcPr>
            <w:tcW w:w="1318" w:type="dxa"/>
            <w:vAlign w:val="center"/>
          </w:tcPr>
          <w:p w:rsidR="00D72997" w:rsidRDefault="00D72997">
            <w:pPr>
              <w:jc w:val="center"/>
            </w:pPr>
            <w:r>
              <w:t>ед.</w:t>
            </w:r>
          </w:p>
        </w:tc>
        <w:tc>
          <w:tcPr>
            <w:tcW w:w="1671" w:type="dxa"/>
            <w:vAlign w:val="center"/>
          </w:tcPr>
          <w:p w:rsidR="00D72997" w:rsidRDefault="00D72997">
            <w:pPr>
              <w:jc w:val="center"/>
            </w:pPr>
            <w:r>
              <w:t>220</w:t>
            </w:r>
          </w:p>
        </w:tc>
        <w:tc>
          <w:tcPr>
            <w:tcW w:w="1276" w:type="dxa"/>
            <w:vAlign w:val="center"/>
          </w:tcPr>
          <w:p w:rsidR="00D72997" w:rsidRDefault="00D72997">
            <w:pPr>
              <w:autoSpaceDE w:val="0"/>
              <w:autoSpaceDN w:val="0"/>
              <w:adjustRightInd w:val="0"/>
              <w:jc w:val="center"/>
              <w:rPr>
                <w:color w:val="000000"/>
              </w:rPr>
            </w:pPr>
            <w:r>
              <w:rPr>
                <w:color w:val="000000"/>
              </w:rPr>
              <w:t>225</w:t>
            </w:r>
          </w:p>
        </w:tc>
        <w:tc>
          <w:tcPr>
            <w:tcW w:w="1586" w:type="dxa"/>
          </w:tcPr>
          <w:p w:rsidR="00D72997" w:rsidRDefault="00D72997">
            <w:pPr>
              <w:autoSpaceDE w:val="0"/>
              <w:autoSpaceDN w:val="0"/>
              <w:adjustRightInd w:val="0"/>
              <w:jc w:val="center"/>
            </w:pPr>
            <w:r>
              <w:t>125</w:t>
            </w:r>
          </w:p>
        </w:tc>
        <w:tc>
          <w:tcPr>
            <w:tcW w:w="1478" w:type="dxa"/>
          </w:tcPr>
          <w:p w:rsidR="00D72997" w:rsidRDefault="00D72997">
            <w:pPr>
              <w:autoSpaceDE w:val="0"/>
              <w:autoSpaceDN w:val="0"/>
              <w:adjustRightInd w:val="0"/>
              <w:jc w:val="center"/>
            </w:pPr>
            <w:r>
              <w:t>115</w:t>
            </w:r>
          </w:p>
        </w:tc>
        <w:tc>
          <w:tcPr>
            <w:tcW w:w="1478" w:type="dxa"/>
            <w:gridSpan w:val="2"/>
          </w:tcPr>
          <w:p w:rsidR="00D72997" w:rsidRDefault="00D72997">
            <w:pPr>
              <w:autoSpaceDE w:val="0"/>
              <w:autoSpaceDN w:val="0"/>
              <w:adjustRightInd w:val="0"/>
              <w:jc w:val="center"/>
            </w:pPr>
            <w:r>
              <w:t>98</w:t>
            </w:r>
          </w:p>
        </w:tc>
      </w:tr>
      <w:tr w:rsidR="00D72997">
        <w:trPr>
          <w:trHeight w:val="404"/>
        </w:trPr>
        <w:tc>
          <w:tcPr>
            <w:tcW w:w="594" w:type="dxa"/>
            <w:vAlign w:val="center"/>
          </w:tcPr>
          <w:p w:rsidR="00D72997" w:rsidRDefault="00F22E34">
            <w:pPr>
              <w:jc w:val="center"/>
            </w:pPr>
            <w:r>
              <w:t>43</w:t>
            </w:r>
          </w:p>
        </w:tc>
        <w:tc>
          <w:tcPr>
            <w:tcW w:w="3896" w:type="dxa"/>
            <w:vAlign w:val="center"/>
          </w:tcPr>
          <w:p w:rsidR="00D72997" w:rsidRDefault="00D72997">
            <w:pPr>
              <w:autoSpaceDE w:val="0"/>
              <w:autoSpaceDN w:val="0"/>
              <w:adjustRightInd w:val="0"/>
              <w:jc w:val="center"/>
              <w:rPr>
                <w:color w:val="000000"/>
              </w:rPr>
            </w:pPr>
            <w:r>
              <w:rPr>
                <w:color w:val="000000"/>
              </w:rPr>
              <w:t>Количество преступлений, совершаемых несовершеннолетними или при их участии</w:t>
            </w:r>
          </w:p>
        </w:tc>
        <w:tc>
          <w:tcPr>
            <w:tcW w:w="1318" w:type="dxa"/>
            <w:vAlign w:val="center"/>
          </w:tcPr>
          <w:p w:rsidR="00D72997" w:rsidRDefault="00D72997">
            <w:pPr>
              <w:jc w:val="center"/>
            </w:pPr>
            <w:r>
              <w:t>ед.</w:t>
            </w:r>
          </w:p>
        </w:tc>
        <w:tc>
          <w:tcPr>
            <w:tcW w:w="1671" w:type="dxa"/>
            <w:vAlign w:val="center"/>
          </w:tcPr>
          <w:p w:rsidR="00D72997" w:rsidRDefault="00D72997">
            <w:pPr>
              <w:jc w:val="center"/>
            </w:pPr>
            <w:r>
              <w:t>10</w:t>
            </w:r>
          </w:p>
        </w:tc>
        <w:tc>
          <w:tcPr>
            <w:tcW w:w="1276" w:type="dxa"/>
            <w:vAlign w:val="center"/>
          </w:tcPr>
          <w:p w:rsidR="00D72997" w:rsidRDefault="00D72997">
            <w:pPr>
              <w:autoSpaceDE w:val="0"/>
              <w:autoSpaceDN w:val="0"/>
              <w:adjustRightInd w:val="0"/>
              <w:jc w:val="center"/>
              <w:rPr>
                <w:color w:val="000000"/>
              </w:rPr>
            </w:pPr>
            <w:r>
              <w:rPr>
                <w:color w:val="000000"/>
              </w:rPr>
              <w:t>10</w:t>
            </w:r>
          </w:p>
        </w:tc>
        <w:tc>
          <w:tcPr>
            <w:tcW w:w="1586" w:type="dxa"/>
          </w:tcPr>
          <w:p w:rsidR="00D72997" w:rsidRDefault="00D72997">
            <w:pPr>
              <w:autoSpaceDE w:val="0"/>
              <w:autoSpaceDN w:val="0"/>
              <w:adjustRightInd w:val="0"/>
              <w:jc w:val="center"/>
            </w:pPr>
            <w:r>
              <w:t>1</w:t>
            </w:r>
          </w:p>
        </w:tc>
        <w:tc>
          <w:tcPr>
            <w:tcW w:w="1478" w:type="dxa"/>
          </w:tcPr>
          <w:p w:rsidR="00D72997" w:rsidRDefault="00D72997">
            <w:pPr>
              <w:autoSpaceDE w:val="0"/>
              <w:autoSpaceDN w:val="0"/>
              <w:adjustRightInd w:val="0"/>
              <w:jc w:val="center"/>
            </w:pPr>
            <w:r>
              <w:t>0</w:t>
            </w:r>
          </w:p>
        </w:tc>
        <w:tc>
          <w:tcPr>
            <w:tcW w:w="1478" w:type="dxa"/>
            <w:gridSpan w:val="2"/>
          </w:tcPr>
          <w:p w:rsidR="00D72997" w:rsidRDefault="00D72997">
            <w:pPr>
              <w:autoSpaceDE w:val="0"/>
              <w:autoSpaceDN w:val="0"/>
              <w:adjustRightInd w:val="0"/>
              <w:jc w:val="center"/>
            </w:pPr>
            <w:r>
              <w:t>0</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Экономический потенциал</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F22E34">
            <w:pPr>
              <w:jc w:val="center"/>
            </w:pPr>
            <w:r>
              <w:t>44</w:t>
            </w:r>
          </w:p>
        </w:tc>
        <w:tc>
          <w:tcPr>
            <w:tcW w:w="3896" w:type="dxa"/>
            <w:vAlign w:val="center"/>
          </w:tcPr>
          <w:p w:rsidR="00D72997" w:rsidRDefault="00D72997">
            <w:pPr>
              <w:jc w:val="center"/>
            </w:pPr>
            <w:r>
              <w:t>Число субъектов малого и среднего предпринимательства на 10000 жителей</w:t>
            </w:r>
          </w:p>
        </w:tc>
        <w:tc>
          <w:tcPr>
            <w:tcW w:w="1318" w:type="dxa"/>
            <w:vAlign w:val="center"/>
          </w:tcPr>
          <w:p w:rsidR="00D72997" w:rsidRDefault="00D72997">
            <w:pPr>
              <w:jc w:val="center"/>
            </w:pPr>
            <w:r>
              <w:t>Ед.</w:t>
            </w:r>
          </w:p>
        </w:tc>
        <w:tc>
          <w:tcPr>
            <w:tcW w:w="1671" w:type="dxa"/>
            <w:vAlign w:val="center"/>
          </w:tcPr>
          <w:p w:rsidR="00D72997" w:rsidRDefault="00D72997">
            <w:pPr>
              <w:jc w:val="center"/>
            </w:pPr>
            <w:r>
              <w:t>238,42</w:t>
            </w:r>
          </w:p>
        </w:tc>
        <w:tc>
          <w:tcPr>
            <w:tcW w:w="1276" w:type="dxa"/>
            <w:vAlign w:val="center"/>
          </w:tcPr>
          <w:p w:rsidR="00D72997" w:rsidRDefault="00D72997">
            <w:pPr>
              <w:jc w:val="center"/>
            </w:pPr>
            <w:r>
              <w:t>244,95</w:t>
            </w:r>
          </w:p>
        </w:tc>
        <w:tc>
          <w:tcPr>
            <w:tcW w:w="1586" w:type="dxa"/>
            <w:vAlign w:val="center"/>
          </w:tcPr>
          <w:p w:rsidR="00D72997" w:rsidRDefault="00D72997">
            <w:pPr>
              <w:jc w:val="center"/>
            </w:pPr>
            <w:r>
              <w:t>265</w:t>
            </w:r>
          </w:p>
        </w:tc>
        <w:tc>
          <w:tcPr>
            <w:tcW w:w="1478" w:type="dxa"/>
            <w:vAlign w:val="center"/>
          </w:tcPr>
          <w:p w:rsidR="00D72997" w:rsidRDefault="00D72997">
            <w:pPr>
              <w:jc w:val="center"/>
            </w:pPr>
            <w:r>
              <w:t>266,8</w:t>
            </w:r>
          </w:p>
        </w:tc>
        <w:tc>
          <w:tcPr>
            <w:tcW w:w="1478" w:type="dxa"/>
            <w:gridSpan w:val="2"/>
            <w:vAlign w:val="center"/>
          </w:tcPr>
          <w:p w:rsidR="00D72997" w:rsidRDefault="00D72997">
            <w:pPr>
              <w:jc w:val="center"/>
            </w:pPr>
            <w:r>
              <w:t>268,3</w:t>
            </w:r>
          </w:p>
        </w:tc>
      </w:tr>
      <w:tr w:rsidR="00D72997">
        <w:trPr>
          <w:trHeight w:val="404"/>
        </w:trPr>
        <w:tc>
          <w:tcPr>
            <w:tcW w:w="594" w:type="dxa"/>
            <w:vAlign w:val="center"/>
          </w:tcPr>
          <w:p w:rsidR="00D72997" w:rsidRDefault="00F22E34">
            <w:pPr>
              <w:jc w:val="center"/>
            </w:pPr>
            <w:r>
              <w:t>45</w:t>
            </w:r>
          </w:p>
        </w:tc>
        <w:tc>
          <w:tcPr>
            <w:tcW w:w="3896" w:type="dxa"/>
            <w:vAlign w:val="center"/>
          </w:tcPr>
          <w:p w:rsidR="00D72997" w:rsidRDefault="00D72997">
            <w:pPr>
              <w:jc w:val="center"/>
            </w:pPr>
            <w:r>
              <w:t>Доля занятых в сфере малого и среднего предпринимательства в общей численности занятых в экономике</w:t>
            </w:r>
          </w:p>
        </w:tc>
        <w:tc>
          <w:tcPr>
            <w:tcW w:w="1318" w:type="dxa"/>
            <w:vAlign w:val="center"/>
          </w:tcPr>
          <w:p w:rsidR="00D72997" w:rsidRDefault="00D72997">
            <w:pPr>
              <w:jc w:val="center"/>
            </w:pPr>
            <w:r>
              <w:t>%</w:t>
            </w:r>
          </w:p>
        </w:tc>
        <w:tc>
          <w:tcPr>
            <w:tcW w:w="1671" w:type="dxa"/>
            <w:vAlign w:val="center"/>
          </w:tcPr>
          <w:p w:rsidR="00D72997" w:rsidRDefault="00D72997">
            <w:pPr>
              <w:jc w:val="center"/>
            </w:pPr>
            <w:r>
              <w:t>33,26</w:t>
            </w:r>
          </w:p>
        </w:tc>
        <w:tc>
          <w:tcPr>
            <w:tcW w:w="1276" w:type="dxa"/>
            <w:vAlign w:val="center"/>
          </w:tcPr>
          <w:p w:rsidR="00D72997" w:rsidRDefault="00D72997">
            <w:pPr>
              <w:jc w:val="center"/>
            </w:pPr>
            <w:r>
              <w:t>35,07</w:t>
            </w:r>
          </w:p>
        </w:tc>
        <w:tc>
          <w:tcPr>
            <w:tcW w:w="1586" w:type="dxa"/>
            <w:vAlign w:val="center"/>
          </w:tcPr>
          <w:p w:rsidR="00D72997" w:rsidRDefault="00D72997">
            <w:pPr>
              <w:jc w:val="center"/>
            </w:pPr>
            <w:r>
              <w:t>35,8</w:t>
            </w:r>
          </w:p>
        </w:tc>
        <w:tc>
          <w:tcPr>
            <w:tcW w:w="1478" w:type="dxa"/>
            <w:vAlign w:val="center"/>
          </w:tcPr>
          <w:p w:rsidR="00D72997" w:rsidRDefault="00D72997">
            <w:pPr>
              <w:jc w:val="center"/>
            </w:pPr>
            <w:r>
              <w:t>36</w:t>
            </w:r>
          </w:p>
        </w:tc>
        <w:tc>
          <w:tcPr>
            <w:tcW w:w="1478" w:type="dxa"/>
            <w:gridSpan w:val="2"/>
            <w:vAlign w:val="center"/>
          </w:tcPr>
          <w:p w:rsidR="00D72997" w:rsidRDefault="00D72997">
            <w:pPr>
              <w:jc w:val="center"/>
            </w:pPr>
            <w:r>
              <w:t>36,6</w:t>
            </w:r>
          </w:p>
        </w:tc>
      </w:tr>
      <w:tr w:rsidR="00D72997">
        <w:trPr>
          <w:trHeight w:val="404"/>
        </w:trPr>
        <w:tc>
          <w:tcPr>
            <w:tcW w:w="594" w:type="dxa"/>
            <w:vAlign w:val="center"/>
          </w:tcPr>
          <w:p w:rsidR="00D72997" w:rsidRDefault="00F22E34">
            <w:pPr>
              <w:jc w:val="center"/>
            </w:pPr>
            <w:r>
              <w:t>46</w:t>
            </w:r>
          </w:p>
        </w:tc>
        <w:tc>
          <w:tcPr>
            <w:tcW w:w="3896" w:type="dxa"/>
            <w:vAlign w:val="center"/>
          </w:tcPr>
          <w:p w:rsidR="00D72997" w:rsidRDefault="00D72997">
            <w:pPr>
              <w:autoSpaceDE w:val="0"/>
              <w:autoSpaceDN w:val="0"/>
              <w:adjustRightInd w:val="0"/>
              <w:jc w:val="center"/>
              <w:rPr>
                <w:color w:val="000000"/>
              </w:rPr>
            </w:pPr>
            <w:r>
              <w:rPr>
                <w:color w:val="000000"/>
              </w:rPr>
              <w:t>Объем производства сельскохозяйственной продукции,</w:t>
            </w:r>
          </w:p>
        </w:tc>
        <w:tc>
          <w:tcPr>
            <w:tcW w:w="1318" w:type="dxa"/>
            <w:vAlign w:val="center"/>
          </w:tcPr>
          <w:p w:rsidR="00D72997" w:rsidRDefault="00D72997">
            <w:pPr>
              <w:jc w:val="center"/>
            </w:pPr>
            <w:r>
              <w:rPr>
                <w:color w:val="000000"/>
              </w:rPr>
              <w:t>млн. руб.</w:t>
            </w:r>
          </w:p>
        </w:tc>
        <w:tc>
          <w:tcPr>
            <w:tcW w:w="1671" w:type="dxa"/>
            <w:vAlign w:val="center"/>
          </w:tcPr>
          <w:p w:rsidR="00D72997" w:rsidRDefault="00D72997">
            <w:pPr>
              <w:jc w:val="center"/>
            </w:pPr>
            <w:r>
              <w:t>1444,5</w:t>
            </w:r>
          </w:p>
        </w:tc>
        <w:tc>
          <w:tcPr>
            <w:tcW w:w="1276" w:type="dxa"/>
            <w:vAlign w:val="center"/>
          </w:tcPr>
          <w:p w:rsidR="00D72997" w:rsidRDefault="00D72997">
            <w:pPr>
              <w:jc w:val="center"/>
            </w:pPr>
            <w:r>
              <w:t>1558,3</w:t>
            </w:r>
          </w:p>
        </w:tc>
        <w:tc>
          <w:tcPr>
            <w:tcW w:w="1586" w:type="dxa"/>
            <w:vAlign w:val="center"/>
          </w:tcPr>
          <w:p w:rsidR="00D72997" w:rsidRDefault="00D72997">
            <w:pPr>
              <w:jc w:val="center"/>
            </w:pPr>
            <w:r>
              <w:t>2108,8</w:t>
            </w:r>
          </w:p>
        </w:tc>
        <w:tc>
          <w:tcPr>
            <w:tcW w:w="1478" w:type="dxa"/>
            <w:vAlign w:val="center"/>
          </w:tcPr>
          <w:p w:rsidR="00D72997" w:rsidRDefault="00D72997">
            <w:pPr>
              <w:jc w:val="center"/>
            </w:pPr>
            <w:r>
              <w:t>2648,5</w:t>
            </w:r>
          </w:p>
        </w:tc>
        <w:tc>
          <w:tcPr>
            <w:tcW w:w="1478" w:type="dxa"/>
            <w:gridSpan w:val="2"/>
            <w:vAlign w:val="center"/>
          </w:tcPr>
          <w:p w:rsidR="00D72997" w:rsidRDefault="00D72997">
            <w:pPr>
              <w:jc w:val="center"/>
            </w:pPr>
            <w:r>
              <w:t>3106,6</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rPr>
                <w:b/>
              </w:rPr>
            </w:pPr>
            <w:r>
              <w:rPr>
                <w:b/>
              </w:rPr>
              <w:t>Комфортная среда проживания</w:t>
            </w:r>
          </w:p>
        </w:tc>
        <w:tc>
          <w:tcPr>
            <w:tcW w:w="1318" w:type="dxa"/>
            <w:vAlign w:val="center"/>
          </w:tcPr>
          <w:p w:rsidR="00D72997" w:rsidRDefault="00D72997">
            <w:pPr>
              <w:jc w:val="center"/>
            </w:pP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F22E34">
            <w:pPr>
              <w:jc w:val="center"/>
            </w:pPr>
            <w:r>
              <w:t>47</w:t>
            </w:r>
          </w:p>
        </w:tc>
        <w:tc>
          <w:tcPr>
            <w:tcW w:w="3896" w:type="dxa"/>
            <w:vAlign w:val="center"/>
          </w:tcPr>
          <w:p w:rsidR="00D72997" w:rsidRDefault="00D72997">
            <w:pPr>
              <w:jc w:val="center"/>
            </w:pPr>
            <w:r>
              <w:t>Общая площадь жилых помещений, введенных в эксплуатацию</w:t>
            </w:r>
          </w:p>
        </w:tc>
        <w:tc>
          <w:tcPr>
            <w:tcW w:w="1318" w:type="dxa"/>
            <w:vAlign w:val="center"/>
          </w:tcPr>
          <w:p w:rsidR="00D72997" w:rsidRDefault="00D72997">
            <w:pPr>
              <w:jc w:val="center"/>
            </w:pPr>
            <w:r>
              <w:t>кв. м</w:t>
            </w:r>
          </w:p>
        </w:tc>
        <w:tc>
          <w:tcPr>
            <w:tcW w:w="1671" w:type="dxa"/>
            <w:vAlign w:val="center"/>
          </w:tcPr>
          <w:p w:rsidR="00D72997" w:rsidRDefault="00D72997">
            <w:pPr>
              <w:jc w:val="center"/>
            </w:pPr>
            <w:r>
              <w:t>1727</w:t>
            </w:r>
          </w:p>
        </w:tc>
        <w:tc>
          <w:tcPr>
            <w:tcW w:w="1276" w:type="dxa"/>
            <w:vAlign w:val="center"/>
          </w:tcPr>
          <w:p w:rsidR="00D72997" w:rsidRDefault="00D72997">
            <w:pPr>
              <w:jc w:val="center"/>
            </w:pPr>
            <w:r>
              <w:t>1830</w:t>
            </w:r>
          </w:p>
        </w:tc>
        <w:tc>
          <w:tcPr>
            <w:tcW w:w="1586" w:type="dxa"/>
            <w:vAlign w:val="center"/>
          </w:tcPr>
          <w:p w:rsidR="00D72997" w:rsidRDefault="00D72997">
            <w:pPr>
              <w:jc w:val="center"/>
            </w:pPr>
            <w:r>
              <w:t>2200</w:t>
            </w:r>
          </w:p>
        </w:tc>
        <w:tc>
          <w:tcPr>
            <w:tcW w:w="1478" w:type="dxa"/>
            <w:vAlign w:val="center"/>
          </w:tcPr>
          <w:p w:rsidR="00D72997" w:rsidRDefault="00D72997">
            <w:pPr>
              <w:jc w:val="center"/>
            </w:pPr>
            <w:r>
              <w:t>2700</w:t>
            </w:r>
          </w:p>
        </w:tc>
        <w:tc>
          <w:tcPr>
            <w:tcW w:w="1478" w:type="dxa"/>
            <w:gridSpan w:val="2"/>
            <w:vAlign w:val="center"/>
          </w:tcPr>
          <w:p w:rsidR="00D72997" w:rsidRDefault="00D72997">
            <w:pPr>
              <w:jc w:val="center"/>
            </w:pPr>
            <w:r>
              <w:t>3200</w:t>
            </w:r>
          </w:p>
        </w:tc>
      </w:tr>
      <w:tr w:rsidR="00D72997">
        <w:trPr>
          <w:trHeight w:val="404"/>
        </w:trPr>
        <w:tc>
          <w:tcPr>
            <w:tcW w:w="594" w:type="dxa"/>
            <w:vAlign w:val="center"/>
          </w:tcPr>
          <w:p w:rsidR="00D72997" w:rsidRDefault="00F22E34">
            <w:pPr>
              <w:jc w:val="center"/>
            </w:pPr>
            <w:r>
              <w:t>48</w:t>
            </w:r>
          </w:p>
        </w:tc>
        <w:tc>
          <w:tcPr>
            <w:tcW w:w="3896" w:type="dxa"/>
            <w:vAlign w:val="center"/>
          </w:tcPr>
          <w:p w:rsidR="00D72997" w:rsidRDefault="00D72997">
            <w:pPr>
              <w:jc w:val="center"/>
            </w:pPr>
            <w:r>
              <w:t>Ввод в действие жилых домов на одного жителя</w:t>
            </w:r>
          </w:p>
        </w:tc>
        <w:tc>
          <w:tcPr>
            <w:tcW w:w="1318" w:type="dxa"/>
            <w:vAlign w:val="center"/>
          </w:tcPr>
          <w:p w:rsidR="00D72997" w:rsidRDefault="00D72997">
            <w:pPr>
              <w:jc w:val="center"/>
            </w:pPr>
            <w:r>
              <w:t>кв. м/чел</w:t>
            </w:r>
          </w:p>
        </w:tc>
        <w:tc>
          <w:tcPr>
            <w:tcW w:w="1671" w:type="dxa"/>
            <w:vAlign w:val="center"/>
          </w:tcPr>
          <w:p w:rsidR="00D72997" w:rsidRDefault="00D72997">
            <w:pPr>
              <w:jc w:val="center"/>
            </w:pPr>
            <w:r>
              <w:t>0,15</w:t>
            </w:r>
          </w:p>
        </w:tc>
        <w:tc>
          <w:tcPr>
            <w:tcW w:w="1276" w:type="dxa"/>
            <w:vAlign w:val="center"/>
          </w:tcPr>
          <w:p w:rsidR="00D72997" w:rsidRDefault="00D72997">
            <w:pPr>
              <w:jc w:val="center"/>
            </w:pPr>
            <w:r>
              <w:t>0,16</w:t>
            </w:r>
          </w:p>
        </w:tc>
        <w:tc>
          <w:tcPr>
            <w:tcW w:w="1586" w:type="dxa"/>
            <w:vAlign w:val="center"/>
          </w:tcPr>
          <w:p w:rsidR="00D72997" w:rsidRDefault="00D72997">
            <w:pPr>
              <w:jc w:val="center"/>
            </w:pPr>
            <w:r>
              <w:t>0,20</w:t>
            </w:r>
          </w:p>
        </w:tc>
        <w:tc>
          <w:tcPr>
            <w:tcW w:w="1478" w:type="dxa"/>
            <w:vAlign w:val="center"/>
          </w:tcPr>
          <w:p w:rsidR="00D72997" w:rsidRDefault="00D72997">
            <w:pPr>
              <w:jc w:val="center"/>
            </w:pPr>
            <w:r>
              <w:t>0,25</w:t>
            </w:r>
          </w:p>
        </w:tc>
        <w:tc>
          <w:tcPr>
            <w:tcW w:w="1478" w:type="dxa"/>
            <w:gridSpan w:val="2"/>
            <w:vAlign w:val="center"/>
          </w:tcPr>
          <w:p w:rsidR="00D72997" w:rsidRDefault="00D72997">
            <w:pPr>
              <w:jc w:val="center"/>
            </w:pPr>
            <w:r>
              <w:t>0,28</w:t>
            </w:r>
          </w:p>
        </w:tc>
      </w:tr>
      <w:tr w:rsidR="00D72997">
        <w:trPr>
          <w:trHeight w:val="404"/>
        </w:trPr>
        <w:tc>
          <w:tcPr>
            <w:tcW w:w="594" w:type="dxa"/>
            <w:vAlign w:val="center"/>
          </w:tcPr>
          <w:p w:rsidR="00D72997" w:rsidRDefault="00F22E34">
            <w:pPr>
              <w:jc w:val="center"/>
            </w:pPr>
            <w:r>
              <w:t>49</w:t>
            </w:r>
          </w:p>
        </w:tc>
        <w:tc>
          <w:tcPr>
            <w:tcW w:w="3896" w:type="dxa"/>
            <w:vAlign w:val="center"/>
          </w:tcPr>
          <w:p w:rsidR="00D72997" w:rsidRDefault="00D72997">
            <w:pPr>
              <w:jc w:val="center"/>
            </w:pPr>
            <w:r>
              <w:t>Доля населения получившего жилые помещения и улучшившего жилищные условия</w:t>
            </w:r>
          </w:p>
        </w:tc>
        <w:tc>
          <w:tcPr>
            <w:tcW w:w="1318" w:type="dxa"/>
            <w:vAlign w:val="center"/>
          </w:tcPr>
          <w:p w:rsidR="00D72997" w:rsidRDefault="00D72997">
            <w:pPr>
              <w:jc w:val="center"/>
            </w:pPr>
            <w:r>
              <w:t>%</w:t>
            </w:r>
          </w:p>
        </w:tc>
        <w:tc>
          <w:tcPr>
            <w:tcW w:w="1671" w:type="dxa"/>
            <w:vAlign w:val="center"/>
          </w:tcPr>
          <w:p w:rsidR="00D72997" w:rsidRDefault="00D72997">
            <w:pPr>
              <w:jc w:val="center"/>
            </w:pPr>
            <w:r>
              <w:t>0</w:t>
            </w:r>
          </w:p>
        </w:tc>
        <w:tc>
          <w:tcPr>
            <w:tcW w:w="1276" w:type="dxa"/>
            <w:vAlign w:val="center"/>
          </w:tcPr>
          <w:p w:rsidR="00D72997" w:rsidRDefault="00D72997">
            <w:pPr>
              <w:jc w:val="center"/>
            </w:pPr>
            <w:r>
              <w:t>2</w:t>
            </w:r>
          </w:p>
        </w:tc>
        <w:tc>
          <w:tcPr>
            <w:tcW w:w="1586" w:type="dxa"/>
            <w:vAlign w:val="center"/>
          </w:tcPr>
          <w:p w:rsidR="00D72997" w:rsidRDefault="00D72997">
            <w:pPr>
              <w:jc w:val="center"/>
            </w:pPr>
            <w:r>
              <w:t>2,8</w:t>
            </w:r>
          </w:p>
        </w:tc>
        <w:tc>
          <w:tcPr>
            <w:tcW w:w="1478" w:type="dxa"/>
            <w:vAlign w:val="center"/>
          </w:tcPr>
          <w:p w:rsidR="00D72997" w:rsidRDefault="00D72997">
            <w:pPr>
              <w:jc w:val="center"/>
            </w:pPr>
            <w:r>
              <w:t>3</w:t>
            </w:r>
          </w:p>
        </w:tc>
        <w:tc>
          <w:tcPr>
            <w:tcW w:w="1478" w:type="dxa"/>
            <w:gridSpan w:val="2"/>
            <w:vAlign w:val="center"/>
          </w:tcPr>
          <w:p w:rsidR="00D72997" w:rsidRDefault="00D72997">
            <w:pPr>
              <w:jc w:val="center"/>
            </w:pPr>
            <w:r>
              <w:t>3,6</w:t>
            </w:r>
          </w:p>
        </w:tc>
      </w:tr>
      <w:tr w:rsidR="00D72997">
        <w:trPr>
          <w:trHeight w:val="404"/>
        </w:trPr>
        <w:tc>
          <w:tcPr>
            <w:tcW w:w="594" w:type="dxa"/>
            <w:vAlign w:val="center"/>
          </w:tcPr>
          <w:p w:rsidR="00D72997" w:rsidRDefault="00D72997">
            <w:pPr>
              <w:jc w:val="center"/>
            </w:pPr>
          </w:p>
        </w:tc>
        <w:tc>
          <w:tcPr>
            <w:tcW w:w="3896" w:type="dxa"/>
            <w:vAlign w:val="center"/>
          </w:tcPr>
          <w:p w:rsidR="00D72997" w:rsidRDefault="00D72997">
            <w:pPr>
              <w:jc w:val="center"/>
            </w:pPr>
            <w:r>
              <w:t>Доля площадей жилищного фонда, обеспеченных централизованным</w:t>
            </w:r>
          </w:p>
        </w:tc>
        <w:tc>
          <w:tcPr>
            <w:tcW w:w="1318" w:type="dxa"/>
            <w:vAlign w:val="center"/>
          </w:tcPr>
          <w:p w:rsidR="00D72997" w:rsidRDefault="00D72997">
            <w:pPr>
              <w:jc w:val="center"/>
            </w:pPr>
            <w:r>
              <w:t>%</w:t>
            </w:r>
          </w:p>
        </w:tc>
        <w:tc>
          <w:tcPr>
            <w:tcW w:w="1671" w:type="dxa"/>
            <w:vAlign w:val="center"/>
          </w:tcPr>
          <w:p w:rsidR="00D72997" w:rsidRDefault="00D72997">
            <w:pPr>
              <w:jc w:val="center"/>
            </w:pPr>
          </w:p>
        </w:tc>
        <w:tc>
          <w:tcPr>
            <w:tcW w:w="1276" w:type="dxa"/>
            <w:vAlign w:val="center"/>
          </w:tcPr>
          <w:p w:rsidR="00D72997" w:rsidRDefault="00D72997">
            <w:pPr>
              <w:jc w:val="center"/>
            </w:pPr>
          </w:p>
        </w:tc>
        <w:tc>
          <w:tcPr>
            <w:tcW w:w="1586" w:type="dxa"/>
            <w:vAlign w:val="center"/>
          </w:tcPr>
          <w:p w:rsidR="00D72997" w:rsidRDefault="00D72997">
            <w:pPr>
              <w:jc w:val="center"/>
            </w:pPr>
          </w:p>
        </w:tc>
        <w:tc>
          <w:tcPr>
            <w:tcW w:w="1478" w:type="dxa"/>
            <w:vAlign w:val="center"/>
          </w:tcPr>
          <w:p w:rsidR="00D72997" w:rsidRDefault="00D72997">
            <w:pPr>
              <w:jc w:val="center"/>
            </w:pPr>
          </w:p>
        </w:tc>
        <w:tc>
          <w:tcPr>
            <w:tcW w:w="1478" w:type="dxa"/>
            <w:gridSpan w:val="2"/>
            <w:vAlign w:val="center"/>
          </w:tcPr>
          <w:p w:rsidR="00D72997" w:rsidRDefault="00D72997">
            <w:pPr>
              <w:jc w:val="center"/>
            </w:pPr>
          </w:p>
        </w:tc>
      </w:tr>
      <w:tr w:rsidR="00D72997">
        <w:trPr>
          <w:trHeight w:val="404"/>
        </w:trPr>
        <w:tc>
          <w:tcPr>
            <w:tcW w:w="594" w:type="dxa"/>
            <w:vAlign w:val="center"/>
          </w:tcPr>
          <w:p w:rsidR="00D72997" w:rsidRDefault="00F22E34">
            <w:pPr>
              <w:jc w:val="center"/>
            </w:pPr>
            <w:r>
              <w:t>50</w:t>
            </w:r>
          </w:p>
        </w:tc>
        <w:tc>
          <w:tcPr>
            <w:tcW w:w="3896" w:type="dxa"/>
            <w:vAlign w:val="center"/>
          </w:tcPr>
          <w:p w:rsidR="00D72997" w:rsidRDefault="00D72997">
            <w:pPr>
              <w:jc w:val="center"/>
            </w:pPr>
            <w:r>
              <w:t>водопроводом</w:t>
            </w:r>
          </w:p>
        </w:tc>
        <w:tc>
          <w:tcPr>
            <w:tcW w:w="1318" w:type="dxa"/>
            <w:vAlign w:val="center"/>
          </w:tcPr>
          <w:p w:rsidR="00D72997" w:rsidRDefault="00D72997">
            <w:pPr>
              <w:jc w:val="center"/>
            </w:pPr>
            <w:r>
              <w:t>%</w:t>
            </w:r>
          </w:p>
        </w:tc>
        <w:tc>
          <w:tcPr>
            <w:tcW w:w="1671" w:type="dxa"/>
            <w:vAlign w:val="center"/>
          </w:tcPr>
          <w:p w:rsidR="00D72997" w:rsidRDefault="00D72997">
            <w:pPr>
              <w:jc w:val="center"/>
            </w:pPr>
            <w:r>
              <w:t>10,1</w:t>
            </w:r>
          </w:p>
        </w:tc>
        <w:tc>
          <w:tcPr>
            <w:tcW w:w="1276" w:type="dxa"/>
            <w:vAlign w:val="center"/>
          </w:tcPr>
          <w:p w:rsidR="00D72997" w:rsidRDefault="00D72997">
            <w:pPr>
              <w:jc w:val="center"/>
            </w:pPr>
            <w:r>
              <w:t>10,9</w:t>
            </w:r>
          </w:p>
        </w:tc>
        <w:tc>
          <w:tcPr>
            <w:tcW w:w="1586" w:type="dxa"/>
            <w:vAlign w:val="center"/>
          </w:tcPr>
          <w:p w:rsidR="00D72997" w:rsidRDefault="00D72997">
            <w:pPr>
              <w:jc w:val="center"/>
            </w:pPr>
            <w:r>
              <w:t>11,05</w:t>
            </w:r>
          </w:p>
        </w:tc>
        <w:tc>
          <w:tcPr>
            <w:tcW w:w="1478" w:type="dxa"/>
            <w:vAlign w:val="center"/>
          </w:tcPr>
          <w:p w:rsidR="00D72997" w:rsidRDefault="00D72997">
            <w:pPr>
              <w:jc w:val="center"/>
            </w:pPr>
            <w:r>
              <w:t>11,3</w:t>
            </w:r>
          </w:p>
        </w:tc>
        <w:tc>
          <w:tcPr>
            <w:tcW w:w="1478" w:type="dxa"/>
            <w:gridSpan w:val="2"/>
            <w:vAlign w:val="center"/>
          </w:tcPr>
          <w:p w:rsidR="00D72997" w:rsidRDefault="00D72997">
            <w:pPr>
              <w:jc w:val="center"/>
            </w:pPr>
            <w:r>
              <w:t>11,7</w:t>
            </w:r>
          </w:p>
        </w:tc>
      </w:tr>
      <w:tr w:rsidR="00D72997">
        <w:trPr>
          <w:trHeight w:val="404"/>
        </w:trPr>
        <w:tc>
          <w:tcPr>
            <w:tcW w:w="594" w:type="dxa"/>
            <w:vAlign w:val="center"/>
          </w:tcPr>
          <w:p w:rsidR="00D72997" w:rsidRDefault="00F22E34">
            <w:pPr>
              <w:jc w:val="center"/>
            </w:pPr>
            <w:r>
              <w:t>51</w:t>
            </w:r>
          </w:p>
        </w:tc>
        <w:tc>
          <w:tcPr>
            <w:tcW w:w="3896" w:type="dxa"/>
            <w:vAlign w:val="center"/>
          </w:tcPr>
          <w:p w:rsidR="00D72997" w:rsidRDefault="00D72997">
            <w:pPr>
              <w:jc w:val="center"/>
            </w:pPr>
            <w:r>
              <w:t>отоплением</w:t>
            </w:r>
          </w:p>
        </w:tc>
        <w:tc>
          <w:tcPr>
            <w:tcW w:w="1318" w:type="dxa"/>
            <w:vAlign w:val="center"/>
          </w:tcPr>
          <w:p w:rsidR="00D72997" w:rsidRDefault="00D72997">
            <w:pPr>
              <w:jc w:val="center"/>
            </w:pPr>
            <w:r>
              <w:t>%</w:t>
            </w:r>
          </w:p>
        </w:tc>
        <w:tc>
          <w:tcPr>
            <w:tcW w:w="1671" w:type="dxa"/>
            <w:vAlign w:val="center"/>
          </w:tcPr>
          <w:p w:rsidR="00D72997" w:rsidRDefault="00D72997">
            <w:pPr>
              <w:jc w:val="center"/>
            </w:pPr>
            <w:r>
              <w:t>2,6</w:t>
            </w:r>
          </w:p>
        </w:tc>
        <w:tc>
          <w:tcPr>
            <w:tcW w:w="1276" w:type="dxa"/>
            <w:vAlign w:val="center"/>
          </w:tcPr>
          <w:p w:rsidR="00D72997" w:rsidRDefault="00D72997">
            <w:pPr>
              <w:jc w:val="center"/>
            </w:pPr>
            <w:r>
              <w:t>2,6</w:t>
            </w:r>
          </w:p>
        </w:tc>
        <w:tc>
          <w:tcPr>
            <w:tcW w:w="1586" w:type="dxa"/>
            <w:vAlign w:val="center"/>
          </w:tcPr>
          <w:p w:rsidR="00D72997" w:rsidRDefault="00D72997">
            <w:pPr>
              <w:jc w:val="center"/>
            </w:pPr>
            <w:r>
              <w:t>2,7</w:t>
            </w:r>
          </w:p>
        </w:tc>
        <w:tc>
          <w:tcPr>
            <w:tcW w:w="1478" w:type="dxa"/>
            <w:vAlign w:val="center"/>
          </w:tcPr>
          <w:p w:rsidR="00D72997" w:rsidRDefault="00D72997">
            <w:pPr>
              <w:jc w:val="center"/>
            </w:pPr>
            <w:r>
              <w:t>2,8</w:t>
            </w:r>
          </w:p>
        </w:tc>
        <w:tc>
          <w:tcPr>
            <w:tcW w:w="1478" w:type="dxa"/>
            <w:gridSpan w:val="2"/>
            <w:vAlign w:val="center"/>
          </w:tcPr>
          <w:p w:rsidR="00D72997" w:rsidRDefault="00D72997">
            <w:pPr>
              <w:jc w:val="center"/>
            </w:pPr>
            <w:r>
              <w:t>2,9</w:t>
            </w:r>
          </w:p>
        </w:tc>
      </w:tr>
      <w:tr w:rsidR="00D72997">
        <w:trPr>
          <w:trHeight w:val="404"/>
        </w:trPr>
        <w:tc>
          <w:tcPr>
            <w:tcW w:w="594" w:type="dxa"/>
            <w:vAlign w:val="center"/>
          </w:tcPr>
          <w:p w:rsidR="00D72997" w:rsidRDefault="00F22E34">
            <w:pPr>
              <w:jc w:val="center"/>
            </w:pPr>
            <w:r>
              <w:t>52</w:t>
            </w:r>
          </w:p>
        </w:tc>
        <w:tc>
          <w:tcPr>
            <w:tcW w:w="3896" w:type="dxa"/>
            <w:vAlign w:val="center"/>
          </w:tcPr>
          <w:p w:rsidR="00D72997" w:rsidRDefault="00D72997">
            <w:pPr>
              <w:jc w:val="center"/>
            </w:pPr>
            <w:r>
              <w:t>Уровень износа коммунальной инфраструктуры</w:t>
            </w:r>
          </w:p>
        </w:tc>
        <w:tc>
          <w:tcPr>
            <w:tcW w:w="1318" w:type="dxa"/>
            <w:vAlign w:val="center"/>
          </w:tcPr>
          <w:p w:rsidR="00D72997" w:rsidRDefault="00D72997">
            <w:pPr>
              <w:jc w:val="center"/>
            </w:pPr>
            <w:r>
              <w:t>%</w:t>
            </w:r>
          </w:p>
        </w:tc>
        <w:tc>
          <w:tcPr>
            <w:tcW w:w="1671" w:type="dxa"/>
            <w:vAlign w:val="center"/>
          </w:tcPr>
          <w:p w:rsidR="00D72997" w:rsidRDefault="00D72997">
            <w:pPr>
              <w:jc w:val="center"/>
            </w:pPr>
            <w:r>
              <w:t>67,5</w:t>
            </w:r>
          </w:p>
        </w:tc>
        <w:tc>
          <w:tcPr>
            <w:tcW w:w="1276" w:type="dxa"/>
            <w:vAlign w:val="center"/>
          </w:tcPr>
          <w:p w:rsidR="00D72997" w:rsidRDefault="00D72997">
            <w:pPr>
              <w:jc w:val="center"/>
            </w:pPr>
            <w:r>
              <w:t>67,3</w:t>
            </w:r>
          </w:p>
        </w:tc>
        <w:tc>
          <w:tcPr>
            <w:tcW w:w="1586" w:type="dxa"/>
            <w:vAlign w:val="center"/>
          </w:tcPr>
          <w:p w:rsidR="00D72997" w:rsidRDefault="00D72997">
            <w:pPr>
              <w:jc w:val="center"/>
            </w:pPr>
            <w:r>
              <w:t>65,8</w:t>
            </w:r>
          </w:p>
        </w:tc>
        <w:tc>
          <w:tcPr>
            <w:tcW w:w="1478" w:type="dxa"/>
            <w:vAlign w:val="center"/>
          </w:tcPr>
          <w:p w:rsidR="00D72997" w:rsidRDefault="00D72997">
            <w:pPr>
              <w:jc w:val="center"/>
            </w:pPr>
            <w:r>
              <w:t>64</w:t>
            </w:r>
          </w:p>
        </w:tc>
        <w:tc>
          <w:tcPr>
            <w:tcW w:w="1478" w:type="dxa"/>
            <w:gridSpan w:val="2"/>
            <w:vAlign w:val="center"/>
          </w:tcPr>
          <w:p w:rsidR="00D72997" w:rsidRDefault="00D72997">
            <w:pPr>
              <w:jc w:val="center"/>
            </w:pPr>
            <w:r>
              <w:t>61</w:t>
            </w:r>
          </w:p>
        </w:tc>
      </w:tr>
      <w:tr w:rsidR="00D72997">
        <w:trPr>
          <w:trHeight w:val="404"/>
        </w:trPr>
        <w:tc>
          <w:tcPr>
            <w:tcW w:w="594" w:type="dxa"/>
            <w:vAlign w:val="center"/>
          </w:tcPr>
          <w:p w:rsidR="00D72997" w:rsidRDefault="00F22E34">
            <w:pPr>
              <w:jc w:val="center"/>
            </w:pPr>
            <w:r>
              <w:t>53</w:t>
            </w:r>
          </w:p>
        </w:tc>
        <w:tc>
          <w:tcPr>
            <w:tcW w:w="3896" w:type="dxa"/>
            <w:vAlign w:val="center"/>
          </w:tcPr>
          <w:p w:rsidR="00D72997" w:rsidRDefault="00D72997">
            <w:pPr>
              <w:jc w:val="center"/>
            </w:pPr>
            <w:r>
              <w:rPr>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8" w:type="dxa"/>
            <w:vAlign w:val="center"/>
          </w:tcPr>
          <w:p w:rsidR="00D72997" w:rsidRDefault="00D72997">
            <w:pPr>
              <w:jc w:val="center"/>
            </w:pPr>
            <w:r>
              <w:t>%</w:t>
            </w:r>
          </w:p>
        </w:tc>
        <w:tc>
          <w:tcPr>
            <w:tcW w:w="1671" w:type="dxa"/>
            <w:vAlign w:val="center"/>
          </w:tcPr>
          <w:p w:rsidR="00D72997" w:rsidRDefault="00D72997">
            <w:pPr>
              <w:jc w:val="center"/>
            </w:pPr>
            <w:r>
              <w:t>68,2</w:t>
            </w:r>
          </w:p>
        </w:tc>
        <w:tc>
          <w:tcPr>
            <w:tcW w:w="1276" w:type="dxa"/>
            <w:vAlign w:val="center"/>
          </w:tcPr>
          <w:p w:rsidR="00D72997" w:rsidRDefault="00D72997">
            <w:pPr>
              <w:jc w:val="center"/>
            </w:pPr>
            <w:r>
              <w:t>64</w:t>
            </w:r>
          </w:p>
        </w:tc>
        <w:tc>
          <w:tcPr>
            <w:tcW w:w="1586" w:type="dxa"/>
            <w:vAlign w:val="center"/>
          </w:tcPr>
          <w:p w:rsidR="00D72997" w:rsidRDefault="00D72997">
            <w:pPr>
              <w:jc w:val="center"/>
            </w:pPr>
            <w:r>
              <w:t>55,5</w:t>
            </w:r>
          </w:p>
        </w:tc>
        <w:tc>
          <w:tcPr>
            <w:tcW w:w="1478" w:type="dxa"/>
            <w:vAlign w:val="center"/>
          </w:tcPr>
          <w:p w:rsidR="00D72997" w:rsidRDefault="00D72997">
            <w:pPr>
              <w:jc w:val="center"/>
            </w:pPr>
            <w:r>
              <w:t>45</w:t>
            </w:r>
          </w:p>
        </w:tc>
        <w:tc>
          <w:tcPr>
            <w:tcW w:w="1478" w:type="dxa"/>
            <w:gridSpan w:val="2"/>
            <w:vAlign w:val="center"/>
          </w:tcPr>
          <w:p w:rsidR="00D72997" w:rsidRDefault="00D72997">
            <w:pPr>
              <w:jc w:val="center"/>
            </w:pPr>
            <w:r>
              <w:t>30,8</w:t>
            </w:r>
          </w:p>
        </w:tc>
      </w:tr>
      <w:tr w:rsidR="00D72997">
        <w:trPr>
          <w:trHeight w:val="404"/>
        </w:trPr>
        <w:tc>
          <w:tcPr>
            <w:tcW w:w="594" w:type="dxa"/>
            <w:vAlign w:val="center"/>
          </w:tcPr>
          <w:p w:rsidR="00D72997" w:rsidRDefault="00F22E34">
            <w:pPr>
              <w:jc w:val="center"/>
            </w:pPr>
            <w:r>
              <w:t>54</w:t>
            </w:r>
          </w:p>
        </w:tc>
        <w:tc>
          <w:tcPr>
            <w:tcW w:w="3896" w:type="dxa"/>
            <w:vAlign w:val="center"/>
          </w:tcPr>
          <w:p w:rsidR="00D72997" w:rsidRDefault="00D72997">
            <w:pPr>
              <w:autoSpaceDE w:val="0"/>
              <w:autoSpaceDN w:val="0"/>
              <w:adjustRightInd w:val="0"/>
              <w:jc w:val="center"/>
              <w:rPr>
                <w:color w:val="000000"/>
              </w:rPr>
            </w:pPr>
            <w:r>
              <w:rPr>
                <w:color w:val="000000"/>
              </w:rPr>
              <w:t>Доля собственных доходов  в бюджете района,</w:t>
            </w:r>
          </w:p>
        </w:tc>
        <w:tc>
          <w:tcPr>
            <w:tcW w:w="1318" w:type="dxa"/>
            <w:vAlign w:val="center"/>
          </w:tcPr>
          <w:p w:rsidR="00D72997" w:rsidRDefault="00D72997">
            <w:pPr>
              <w:jc w:val="center"/>
            </w:pPr>
            <w:r>
              <w:t>%</w:t>
            </w:r>
          </w:p>
        </w:tc>
        <w:tc>
          <w:tcPr>
            <w:tcW w:w="1671" w:type="dxa"/>
            <w:vAlign w:val="center"/>
          </w:tcPr>
          <w:p w:rsidR="00D72997" w:rsidRDefault="00D72997">
            <w:pPr>
              <w:jc w:val="center"/>
            </w:pPr>
            <w:r>
              <w:t>46,36</w:t>
            </w:r>
          </w:p>
        </w:tc>
        <w:tc>
          <w:tcPr>
            <w:tcW w:w="1276" w:type="dxa"/>
            <w:vAlign w:val="center"/>
          </w:tcPr>
          <w:p w:rsidR="00D72997" w:rsidRDefault="00D72997">
            <w:pPr>
              <w:jc w:val="center"/>
            </w:pPr>
            <w:r>
              <w:t>46,46</w:t>
            </w:r>
          </w:p>
        </w:tc>
        <w:tc>
          <w:tcPr>
            <w:tcW w:w="1586" w:type="dxa"/>
            <w:vAlign w:val="center"/>
          </w:tcPr>
          <w:p w:rsidR="00D72997" w:rsidRDefault="00D72997">
            <w:pPr>
              <w:jc w:val="center"/>
            </w:pPr>
            <w:r>
              <w:t>46,6</w:t>
            </w:r>
          </w:p>
        </w:tc>
        <w:tc>
          <w:tcPr>
            <w:tcW w:w="1478" w:type="dxa"/>
            <w:vAlign w:val="center"/>
          </w:tcPr>
          <w:p w:rsidR="00D72997" w:rsidRDefault="00D72997">
            <w:pPr>
              <w:jc w:val="center"/>
            </w:pPr>
            <w:r>
              <w:t>47,8</w:t>
            </w:r>
          </w:p>
        </w:tc>
        <w:tc>
          <w:tcPr>
            <w:tcW w:w="1478" w:type="dxa"/>
            <w:gridSpan w:val="2"/>
            <w:vAlign w:val="center"/>
          </w:tcPr>
          <w:p w:rsidR="00D72997" w:rsidRDefault="00D72997">
            <w:pPr>
              <w:jc w:val="center"/>
            </w:pPr>
            <w:r>
              <w:t>49,5</w:t>
            </w:r>
          </w:p>
        </w:tc>
      </w:tr>
      <w:tr w:rsidR="00D72997">
        <w:trPr>
          <w:trHeight w:val="404"/>
        </w:trPr>
        <w:tc>
          <w:tcPr>
            <w:tcW w:w="594" w:type="dxa"/>
            <w:vAlign w:val="center"/>
          </w:tcPr>
          <w:p w:rsidR="00D72997" w:rsidRDefault="00F22E34">
            <w:pPr>
              <w:jc w:val="center"/>
            </w:pPr>
            <w:r>
              <w:t>55</w:t>
            </w:r>
          </w:p>
        </w:tc>
        <w:tc>
          <w:tcPr>
            <w:tcW w:w="3896" w:type="dxa"/>
            <w:vAlign w:val="center"/>
          </w:tcPr>
          <w:p w:rsidR="00D72997" w:rsidRDefault="00D72997">
            <w:pPr>
              <w:autoSpaceDE w:val="0"/>
              <w:autoSpaceDN w:val="0"/>
              <w:adjustRightInd w:val="0"/>
              <w:jc w:val="center"/>
              <w:rPr>
                <w:color w:val="000000"/>
              </w:rPr>
            </w:pPr>
            <w:r>
              <w:rPr>
                <w:color w:val="000000"/>
              </w:rPr>
              <w:t>Доля расходов на социальную сферу в бюджете района</w:t>
            </w:r>
          </w:p>
        </w:tc>
        <w:tc>
          <w:tcPr>
            <w:tcW w:w="1318" w:type="dxa"/>
            <w:vAlign w:val="center"/>
          </w:tcPr>
          <w:p w:rsidR="00D72997" w:rsidRDefault="00D72997">
            <w:pPr>
              <w:jc w:val="center"/>
            </w:pPr>
            <w:r>
              <w:t>%</w:t>
            </w:r>
          </w:p>
        </w:tc>
        <w:tc>
          <w:tcPr>
            <w:tcW w:w="1671" w:type="dxa"/>
            <w:vAlign w:val="center"/>
          </w:tcPr>
          <w:p w:rsidR="00D72997" w:rsidRDefault="00D72997">
            <w:pPr>
              <w:jc w:val="center"/>
            </w:pPr>
            <w:r>
              <w:t>76,0</w:t>
            </w:r>
          </w:p>
        </w:tc>
        <w:tc>
          <w:tcPr>
            <w:tcW w:w="1276" w:type="dxa"/>
            <w:vAlign w:val="center"/>
          </w:tcPr>
          <w:p w:rsidR="00D72997" w:rsidRDefault="00D72997">
            <w:pPr>
              <w:jc w:val="center"/>
            </w:pPr>
            <w:r>
              <w:t>76,09</w:t>
            </w:r>
          </w:p>
        </w:tc>
        <w:tc>
          <w:tcPr>
            <w:tcW w:w="1586" w:type="dxa"/>
            <w:vAlign w:val="center"/>
          </w:tcPr>
          <w:p w:rsidR="00D72997" w:rsidRDefault="00D72997">
            <w:pPr>
              <w:jc w:val="center"/>
            </w:pPr>
            <w:r>
              <w:t>81,16</w:t>
            </w:r>
          </w:p>
        </w:tc>
        <w:tc>
          <w:tcPr>
            <w:tcW w:w="1478" w:type="dxa"/>
            <w:vAlign w:val="center"/>
          </w:tcPr>
          <w:p w:rsidR="00D72997" w:rsidRDefault="00D72997">
            <w:pPr>
              <w:jc w:val="center"/>
            </w:pPr>
            <w:r>
              <w:t>81,3</w:t>
            </w:r>
          </w:p>
        </w:tc>
        <w:tc>
          <w:tcPr>
            <w:tcW w:w="1478" w:type="dxa"/>
            <w:gridSpan w:val="2"/>
            <w:vAlign w:val="center"/>
          </w:tcPr>
          <w:p w:rsidR="00D72997" w:rsidRDefault="00D72997">
            <w:pPr>
              <w:jc w:val="center"/>
            </w:pPr>
            <w:r>
              <w:t>81,7</w:t>
            </w:r>
          </w:p>
        </w:tc>
      </w:tr>
    </w:tbl>
    <w:p w:rsidR="00D72997" w:rsidRDefault="00D72997">
      <w:pPr>
        <w:ind w:firstLine="709"/>
        <w:jc w:val="center"/>
        <w:rPr>
          <w:sz w:val="28"/>
          <w:szCs w:val="28"/>
        </w:rPr>
      </w:pPr>
    </w:p>
    <w:sectPr w:rsidR="00D72997">
      <w:pgSz w:w="16838" w:h="11906" w:orient="landscape"/>
      <w:pgMar w:top="1134" w:right="1134"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49" w:rsidRDefault="008E5649">
      <w:r>
        <w:separator/>
      </w:r>
    </w:p>
  </w:endnote>
  <w:endnote w:type="continuationSeparator" w:id="0">
    <w:p w:rsidR="008E5649" w:rsidRDefault="008E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MT">
    <w:altName w:val="MS Mincho"/>
    <w:charset w:val="80"/>
    <w:family w:val="auto"/>
    <w:pitch w:val="default"/>
    <w:sig w:usb0="00000003" w:usb1="08070000" w:usb2="00000010" w:usb3="00000000" w:csb0="00020001"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A2" w:rsidRDefault="00A900A2">
    <w:pPr>
      <w:pStyle w:val="ae"/>
      <w:framePr w:wrap="around" w:vAnchor="text" w:hAnchor="margin" w:xAlign="right" w:y="1"/>
      <w:rPr>
        <w:rStyle w:val="a5"/>
      </w:rPr>
    </w:pPr>
    <w:r>
      <w:fldChar w:fldCharType="begin"/>
    </w:r>
    <w:r>
      <w:rPr>
        <w:rStyle w:val="a5"/>
      </w:rPr>
      <w:instrText xml:space="preserve">PAGE  </w:instrText>
    </w:r>
    <w:r>
      <w:fldChar w:fldCharType="end"/>
    </w:r>
  </w:p>
  <w:p w:rsidR="00A900A2" w:rsidRDefault="00A900A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A2" w:rsidRDefault="00A900A2">
    <w:pPr>
      <w:pStyle w:val="ae"/>
      <w:framePr w:wrap="around" w:vAnchor="text" w:hAnchor="margin" w:xAlign="right" w:y="1"/>
      <w:rPr>
        <w:rStyle w:val="a5"/>
      </w:rPr>
    </w:pPr>
    <w:r>
      <w:fldChar w:fldCharType="begin"/>
    </w:r>
    <w:r>
      <w:rPr>
        <w:rStyle w:val="a5"/>
      </w:rPr>
      <w:instrText xml:space="preserve">PAGE  </w:instrText>
    </w:r>
    <w:r>
      <w:fldChar w:fldCharType="separate"/>
    </w:r>
    <w:r w:rsidR="006F1115">
      <w:rPr>
        <w:rStyle w:val="a5"/>
        <w:noProof/>
      </w:rPr>
      <w:t>23</w:t>
    </w:r>
    <w:r>
      <w:fldChar w:fldCharType="end"/>
    </w:r>
  </w:p>
  <w:p w:rsidR="00A900A2" w:rsidRDefault="00A900A2">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A2" w:rsidRDefault="00A900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49" w:rsidRDefault="008E5649">
      <w:r>
        <w:separator/>
      </w:r>
    </w:p>
  </w:footnote>
  <w:footnote w:type="continuationSeparator" w:id="0">
    <w:p w:rsidR="008E5649" w:rsidRDefault="008E5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A2" w:rsidRDefault="00A900A2">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A2" w:rsidRDefault="00A900A2">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A2" w:rsidRDefault="00A900A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7A"/>
    <w:multiLevelType w:val="multilevel"/>
    <w:tmpl w:val="0021277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nsid w:val="044E43AB"/>
    <w:multiLevelType w:val="multilevel"/>
    <w:tmpl w:val="044E43AB"/>
    <w:lvl w:ilvl="0">
      <w:start w:val="1"/>
      <w:numFmt w:val="bullet"/>
      <w:lvlText w:val=""/>
      <w:lvlJc w:val="left"/>
      <w:pPr>
        <w:ind w:left="795" w:hanging="360"/>
      </w:pPr>
      <w:rPr>
        <w:rFonts w:ascii="Wingdings" w:hAnsi="Wingdings"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
    <w:nsid w:val="17321BC8"/>
    <w:multiLevelType w:val="multilevel"/>
    <w:tmpl w:val="17321BC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1F780449"/>
    <w:multiLevelType w:val="multilevel"/>
    <w:tmpl w:val="1F780449"/>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94776F8"/>
    <w:multiLevelType w:val="hybridMultilevel"/>
    <w:tmpl w:val="A060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778A5"/>
    <w:multiLevelType w:val="hybridMultilevel"/>
    <w:tmpl w:val="03A8B2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10303A"/>
    <w:multiLevelType w:val="multilevel"/>
    <w:tmpl w:val="501030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5262ABB"/>
    <w:multiLevelType w:val="multilevel"/>
    <w:tmpl w:val="65262ABB"/>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C1F328E"/>
    <w:multiLevelType w:val="multilevel"/>
    <w:tmpl w:val="6C1F32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E0851E0"/>
    <w:multiLevelType w:val="multilevel"/>
    <w:tmpl w:val="7E0851E0"/>
    <w:lvl w:ilvl="0">
      <w:start w:val="1"/>
      <w:numFmt w:val="bullet"/>
      <w:lvlText w:val=""/>
      <w:lvlJc w:val="left"/>
      <w:pPr>
        <w:ind w:left="1365" w:hanging="360"/>
      </w:pPr>
      <w:rPr>
        <w:rFonts w:ascii="Symbol" w:hAnsi="Symbol" w:hint="default"/>
      </w:rPr>
    </w:lvl>
    <w:lvl w:ilvl="1">
      <w:start w:val="1"/>
      <w:numFmt w:val="bullet"/>
      <w:lvlText w:val="o"/>
      <w:lvlJc w:val="left"/>
      <w:pPr>
        <w:ind w:left="2085" w:hanging="360"/>
      </w:pPr>
      <w:rPr>
        <w:rFonts w:ascii="Courier New" w:hAnsi="Courier New" w:cs="Courier New" w:hint="default"/>
      </w:rPr>
    </w:lvl>
    <w:lvl w:ilvl="2">
      <w:start w:val="1"/>
      <w:numFmt w:val="bullet"/>
      <w:lvlText w:val=""/>
      <w:lvlJc w:val="left"/>
      <w:pPr>
        <w:ind w:left="2805" w:hanging="360"/>
      </w:pPr>
      <w:rPr>
        <w:rFonts w:ascii="Wingdings" w:hAnsi="Wingdings" w:hint="default"/>
      </w:rPr>
    </w:lvl>
    <w:lvl w:ilvl="3">
      <w:start w:val="1"/>
      <w:numFmt w:val="bullet"/>
      <w:lvlText w:val=""/>
      <w:lvlJc w:val="left"/>
      <w:pPr>
        <w:ind w:left="3525" w:hanging="360"/>
      </w:pPr>
      <w:rPr>
        <w:rFonts w:ascii="Symbol" w:hAnsi="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hint="default"/>
      </w:rPr>
    </w:lvl>
    <w:lvl w:ilvl="6">
      <w:start w:val="1"/>
      <w:numFmt w:val="bullet"/>
      <w:lvlText w:val=""/>
      <w:lvlJc w:val="left"/>
      <w:pPr>
        <w:ind w:left="5685" w:hanging="360"/>
      </w:pPr>
      <w:rPr>
        <w:rFonts w:ascii="Symbol" w:hAnsi="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7"/>
  </w:num>
  <w:num w:numId="6">
    <w:abstractNumId w:val="2"/>
  </w:num>
  <w:num w:numId="7">
    <w:abstractNumId w:val="9"/>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AA"/>
    <w:rsid w:val="000014AA"/>
    <w:rsid w:val="00001F83"/>
    <w:rsid w:val="000027FC"/>
    <w:rsid w:val="000031C3"/>
    <w:rsid w:val="00005CF5"/>
    <w:rsid w:val="00006B5B"/>
    <w:rsid w:val="000110CD"/>
    <w:rsid w:val="00011965"/>
    <w:rsid w:val="00013383"/>
    <w:rsid w:val="00014DE9"/>
    <w:rsid w:val="0001643A"/>
    <w:rsid w:val="0002013D"/>
    <w:rsid w:val="0002022D"/>
    <w:rsid w:val="00020B09"/>
    <w:rsid w:val="00021DFD"/>
    <w:rsid w:val="00023975"/>
    <w:rsid w:val="00023BF0"/>
    <w:rsid w:val="00023C41"/>
    <w:rsid w:val="000261A7"/>
    <w:rsid w:val="00031A90"/>
    <w:rsid w:val="0003271C"/>
    <w:rsid w:val="00032BED"/>
    <w:rsid w:val="0003556F"/>
    <w:rsid w:val="000422C0"/>
    <w:rsid w:val="000436FF"/>
    <w:rsid w:val="00044E1A"/>
    <w:rsid w:val="00045E2C"/>
    <w:rsid w:val="000509E8"/>
    <w:rsid w:val="00050E45"/>
    <w:rsid w:val="00054A7B"/>
    <w:rsid w:val="0005650D"/>
    <w:rsid w:val="00056699"/>
    <w:rsid w:val="00062AD2"/>
    <w:rsid w:val="000631E7"/>
    <w:rsid w:val="0006345F"/>
    <w:rsid w:val="00074246"/>
    <w:rsid w:val="00074666"/>
    <w:rsid w:val="00074F1F"/>
    <w:rsid w:val="000751EC"/>
    <w:rsid w:val="00076C9B"/>
    <w:rsid w:val="000808F2"/>
    <w:rsid w:val="00084F78"/>
    <w:rsid w:val="00085483"/>
    <w:rsid w:val="00085C7B"/>
    <w:rsid w:val="00086272"/>
    <w:rsid w:val="00091563"/>
    <w:rsid w:val="000916BB"/>
    <w:rsid w:val="00092700"/>
    <w:rsid w:val="00092C29"/>
    <w:rsid w:val="00094246"/>
    <w:rsid w:val="00094F1F"/>
    <w:rsid w:val="0009629F"/>
    <w:rsid w:val="00097E0B"/>
    <w:rsid w:val="000A139E"/>
    <w:rsid w:val="000A25A8"/>
    <w:rsid w:val="000B08F6"/>
    <w:rsid w:val="000B29ED"/>
    <w:rsid w:val="000B6A3E"/>
    <w:rsid w:val="000B745A"/>
    <w:rsid w:val="000C14CC"/>
    <w:rsid w:val="000C215C"/>
    <w:rsid w:val="000C578E"/>
    <w:rsid w:val="000C6739"/>
    <w:rsid w:val="000D04BE"/>
    <w:rsid w:val="000D1A5F"/>
    <w:rsid w:val="000D28D4"/>
    <w:rsid w:val="000D3DC0"/>
    <w:rsid w:val="000D753F"/>
    <w:rsid w:val="000D77AB"/>
    <w:rsid w:val="000D791E"/>
    <w:rsid w:val="000D7A4F"/>
    <w:rsid w:val="000D7D65"/>
    <w:rsid w:val="000E0824"/>
    <w:rsid w:val="000E0DC3"/>
    <w:rsid w:val="000E2693"/>
    <w:rsid w:val="000E594A"/>
    <w:rsid w:val="000E5FF0"/>
    <w:rsid w:val="000F07CC"/>
    <w:rsid w:val="000F2493"/>
    <w:rsid w:val="000F27AD"/>
    <w:rsid w:val="000F2A4E"/>
    <w:rsid w:val="000F2E45"/>
    <w:rsid w:val="000F42C5"/>
    <w:rsid w:val="000F50BA"/>
    <w:rsid w:val="00100817"/>
    <w:rsid w:val="001026A8"/>
    <w:rsid w:val="00104E5F"/>
    <w:rsid w:val="00104F02"/>
    <w:rsid w:val="00105AD6"/>
    <w:rsid w:val="001061C6"/>
    <w:rsid w:val="00106F41"/>
    <w:rsid w:val="00107FD5"/>
    <w:rsid w:val="00112D53"/>
    <w:rsid w:val="001139C7"/>
    <w:rsid w:val="00121FF9"/>
    <w:rsid w:val="001231B5"/>
    <w:rsid w:val="00124DD6"/>
    <w:rsid w:val="00125328"/>
    <w:rsid w:val="00125C00"/>
    <w:rsid w:val="001306B2"/>
    <w:rsid w:val="00130F2B"/>
    <w:rsid w:val="00131343"/>
    <w:rsid w:val="001359EF"/>
    <w:rsid w:val="00136996"/>
    <w:rsid w:val="00137354"/>
    <w:rsid w:val="00137D36"/>
    <w:rsid w:val="001432DE"/>
    <w:rsid w:val="00143F65"/>
    <w:rsid w:val="001440C0"/>
    <w:rsid w:val="00144491"/>
    <w:rsid w:val="0014467B"/>
    <w:rsid w:val="00150266"/>
    <w:rsid w:val="00154253"/>
    <w:rsid w:val="00156FE1"/>
    <w:rsid w:val="00161EEB"/>
    <w:rsid w:val="00161F01"/>
    <w:rsid w:val="0016240E"/>
    <w:rsid w:val="0016563F"/>
    <w:rsid w:val="00167254"/>
    <w:rsid w:val="00171B07"/>
    <w:rsid w:val="0017275A"/>
    <w:rsid w:val="0017322C"/>
    <w:rsid w:val="00177AD1"/>
    <w:rsid w:val="00183C82"/>
    <w:rsid w:val="0018412C"/>
    <w:rsid w:val="00184BA4"/>
    <w:rsid w:val="001876FD"/>
    <w:rsid w:val="0019125B"/>
    <w:rsid w:val="00191D01"/>
    <w:rsid w:val="00193B5F"/>
    <w:rsid w:val="00194ED9"/>
    <w:rsid w:val="001977F6"/>
    <w:rsid w:val="001A614F"/>
    <w:rsid w:val="001B0BD3"/>
    <w:rsid w:val="001B0D7A"/>
    <w:rsid w:val="001B25EB"/>
    <w:rsid w:val="001B2E35"/>
    <w:rsid w:val="001B3048"/>
    <w:rsid w:val="001B37A8"/>
    <w:rsid w:val="001B3A85"/>
    <w:rsid w:val="001B64A7"/>
    <w:rsid w:val="001C12E5"/>
    <w:rsid w:val="001C1E0B"/>
    <w:rsid w:val="001C23F1"/>
    <w:rsid w:val="001C290C"/>
    <w:rsid w:val="001C2EB4"/>
    <w:rsid w:val="001C3C75"/>
    <w:rsid w:val="001C6AD5"/>
    <w:rsid w:val="001D0580"/>
    <w:rsid w:val="001D125A"/>
    <w:rsid w:val="001D2B39"/>
    <w:rsid w:val="001D3798"/>
    <w:rsid w:val="001D6D15"/>
    <w:rsid w:val="001E1BB0"/>
    <w:rsid w:val="001E319F"/>
    <w:rsid w:val="001E44C9"/>
    <w:rsid w:val="001E4A27"/>
    <w:rsid w:val="001E61DB"/>
    <w:rsid w:val="001F093B"/>
    <w:rsid w:val="001F132A"/>
    <w:rsid w:val="001F185E"/>
    <w:rsid w:val="001F1FC3"/>
    <w:rsid w:val="001F3481"/>
    <w:rsid w:val="001F3A9F"/>
    <w:rsid w:val="001F4DEF"/>
    <w:rsid w:val="001F68FA"/>
    <w:rsid w:val="001F6EEA"/>
    <w:rsid w:val="00201AEB"/>
    <w:rsid w:val="00205828"/>
    <w:rsid w:val="0020687B"/>
    <w:rsid w:val="00212115"/>
    <w:rsid w:val="0021217D"/>
    <w:rsid w:val="00212CCF"/>
    <w:rsid w:val="002133CB"/>
    <w:rsid w:val="00213DD7"/>
    <w:rsid w:val="00216D3B"/>
    <w:rsid w:val="002227EC"/>
    <w:rsid w:val="00223143"/>
    <w:rsid w:val="00223A04"/>
    <w:rsid w:val="00223A89"/>
    <w:rsid w:val="00224C2C"/>
    <w:rsid w:val="00224DBA"/>
    <w:rsid w:val="0023140A"/>
    <w:rsid w:val="00231AA7"/>
    <w:rsid w:val="00232942"/>
    <w:rsid w:val="00233ADF"/>
    <w:rsid w:val="00235848"/>
    <w:rsid w:val="00235B37"/>
    <w:rsid w:val="00236B98"/>
    <w:rsid w:val="00237529"/>
    <w:rsid w:val="00242832"/>
    <w:rsid w:val="00243D4A"/>
    <w:rsid w:val="0024492B"/>
    <w:rsid w:val="002449B4"/>
    <w:rsid w:val="00250021"/>
    <w:rsid w:val="00250F46"/>
    <w:rsid w:val="00251FC8"/>
    <w:rsid w:val="002534B2"/>
    <w:rsid w:val="00262267"/>
    <w:rsid w:val="0026334C"/>
    <w:rsid w:val="002642FC"/>
    <w:rsid w:val="0026481A"/>
    <w:rsid w:val="002667B9"/>
    <w:rsid w:val="0027223D"/>
    <w:rsid w:val="00274936"/>
    <w:rsid w:val="00276285"/>
    <w:rsid w:val="002767EC"/>
    <w:rsid w:val="00281A8B"/>
    <w:rsid w:val="00285074"/>
    <w:rsid w:val="002855B5"/>
    <w:rsid w:val="0028598E"/>
    <w:rsid w:val="002908D2"/>
    <w:rsid w:val="0029128B"/>
    <w:rsid w:val="00291800"/>
    <w:rsid w:val="002927AB"/>
    <w:rsid w:val="002A00B5"/>
    <w:rsid w:val="002A0604"/>
    <w:rsid w:val="002A72A7"/>
    <w:rsid w:val="002B0477"/>
    <w:rsid w:val="002B0F37"/>
    <w:rsid w:val="002B1E22"/>
    <w:rsid w:val="002B2EBF"/>
    <w:rsid w:val="002B4545"/>
    <w:rsid w:val="002B6732"/>
    <w:rsid w:val="002B7356"/>
    <w:rsid w:val="002C0BD0"/>
    <w:rsid w:val="002C1AFD"/>
    <w:rsid w:val="002C3174"/>
    <w:rsid w:val="002C5DB0"/>
    <w:rsid w:val="002C6EB5"/>
    <w:rsid w:val="002C75AF"/>
    <w:rsid w:val="002C7C1B"/>
    <w:rsid w:val="002D0929"/>
    <w:rsid w:val="002D20D4"/>
    <w:rsid w:val="002D245B"/>
    <w:rsid w:val="002D30D5"/>
    <w:rsid w:val="002D4170"/>
    <w:rsid w:val="002D4796"/>
    <w:rsid w:val="002D483B"/>
    <w:rsid w:val="002E049B"/>
    <w:rsid w:val="002E1890"/>
    <w:rsid w:val="002E4B2A"/>
    <w:rsid w:val="002E4C5D"/>
    <w:rsid w:val="002E6AAF"/>
    <w:rsid w:val="002F0073"/>
    <w:rsid w:val="002F0994"/>
    <w:rsid w:val="002F0D05"/>
    <w:rsid w:val="002F16C3"/>
    <w:rsid w:val="002F1DD5"/>
    <w:rsid w:val="002F2746"/>
    <w:rsid w:val="002F2946"/>
    <w:rsid w:val="002F5318"/>
    <w:rsid w:val="002F764D"/>
    <w:rsid w:val="00302602"/>
    <w:rsid w:val="003053B4"/>
    <w:rsid w:val="00305587"/>
    <w:rsid w:val="00305719"/>
    <w:rsid w:val="00306E20"/>
    <w:rsid w:val="00307657"/>
    <w:rsid w:val="00310313"/>
    <w:rsid w:val="00310893"/>
    <w:rsid w:val="003111C2"/>
    <w:rsid w:val="00312227"/>
    <w:rsid w:val="00312A68"/>
    <w:rsid w:val="00313287"/>
    <w:rsid w:val="00315D6A"/>
    <w:rsid w:val="00316240"/>
    <w:rsid w:val="00317CDA"/>
    <w:rsid w:val="0032002D"/>
    <w:rsid w:val="00320410"/>
    <w:rsid w:val="00321064"/>
    <w:rsid w:val="0032367D"/>
    <w:rsid w:val="003246C4"/>
    <w:rsid w:val="00325297"/>
    <w:rsid w:val="00325BC3"/>
    <w:rsid w:val="00326567"/>
    <w:rsid w:val="00330570"/>
    <w:rsid w:val="003410DA"/>
    <w:rsid w:val="0034182D"/>
    <w:rsid w:val="00342B02"/>
    <w:rsid w:val="00343149"/>
    <w:rsid w:val="003436A8"/>
    <w:rsid w:val="0034633C"/>
    <w:rsid w:val="003464B6"/>
    <w:rsid w:val="00347141"/>
    <w:rsid w:val="003479BE"/>
    <w:rsid w:val="00350893"/>
    <w:rsid w:val="00352BD3"/>
    <w:rsid w:val="00355DC1"/>
    <w:rsid w:val="0035738D"/>
    <w:rsid w:val="003577D9"/>
    <w:rsid w:val="00357FB0"/>
    <w:rsid w:val="00364018"/>
    <w:rsid w:val="00364A85"/>
    <w:rsid w:val="00366A5F"/>
    <w:rsid w:val="0036713A"/>
    <w:rsid w:val="003706DB"/>
    <w:rsid w:val="00371FE6"/>
    <w:rsid w:val="003725C7"/>
    <w:rsid w:val="00372D45"/>
    <w:rsid w:val="00376E25"/>
    <w:rsid w:val="003809AE"/>
    <w:rsid w:val="00380B98"/>
    <w:rsid w:val="00380DFA"/>
    <w:rsid w:val="00383AD6"/>
    <w:rsid w:val="00383FF0"/>
    <w:rsid w:val="0038452E"/>
    <w:rsid w:val="00387601"/>
    <w:rsid w:val="00387695"/>
    <w:rsid w:val="00390720"/>
    <w:rsid w:val="00391205"/>
    <w:rsid w:val="0039469B"/>
    <w:rsid w:val="00395657"/>
    <w:rsid w:val="003A2916"/>
    <w:rsid w:val="003A2FF2"/>
    <w:rsid w:val="003A349F"/>
    <w:rsid w:val="003A5CB3"/>
    <w:rsid w:val="003A6CB8"/>
    <w:rsid w:val="003A7CA3"/>
    <w:rsid w:val="003B0E51"/>
    <w:rsid w:val="003B0F77"/>
    <w:rsid w:val="003B3409"/>
    <w:rsid w:val="003B4312"/>
    <w:rsid w:val="003B6D2D"/>
    <w:rsid w:val="003C004B"/>
    <w:rsid w:val="003C16A4"/>
    <w:rsid w:val="003C19E9"/>
    <w:rsid w:val="003C3879"/>
    <w:rsid w:val="003C458D"/>
    <w:rsid w:val="003C482A"/>
    <w:rsid w:val="003C6384"/>
    <w:rsid w:val="003C71A2"/>
    <w:rsid w:val="003D1C95"/>
    <w:rsid w:val="003D3FFC"/>
    <w:rsid w:val="003D6358"/>
    <w:rsid w:val="003D6E8C"/>
    <w:rsid w:val="003D7F75"/>
    <w:rsid w:val="003E19ED"/>
    <w:rsid w:val="003E1AC3"/>
    <w:rsid w:val="003E563B"/>
    <w:rsid w:val="003F0DD5"/>
    <w:rsid w:val="003F28E8"/>
    <w:rsid w:val="003F3739"/>
    <w:rsid w:val="003F398E"/>
    <w:rsid w:val="00401C21"/>
    <w:rsid w:val="00403ADB"/>
    <w:rsid w:val="00404DFA"/>
    <w:rsid w:val="00405634"/>
    <w:rsid w:val="00407A63"/>
    <w:rsid w:val="00413B4C"/>
    <w:rsid w:val="00414281"/>
    <w:rsid w:val="0041684D"/>
    <w:rsid w:val="00417C88"/>
    <w:rsid w:val="0042199A"/>
    <w:rsid w:val="004230BE"/>
    <w:rsid w:val="00424FFF"/>
    <w:rsid w:val="00425518"/>
    <w:rsid w:val="00425769"/>
    <w:rsid w:val="00427E09"/>
    <w:rsid w:val="00430A98"/>
    <w:rsid w:val="00437B05"/>
    <w:rsid w:val="00440490"/>
    <w:rsid w:val="00441CB9"/>
    <w:rsid w:val="00441FFC"/>
    <w:rsid w:val="00443066"/>
    <w:rsid w:val="00446F0A"/>
    <w:rsid w:val="0045043E"/>
    <w:rsid w:val="00451135"/>
    <w:rsid w:val="00452678"/>
    <w:rsid w:val="00452E38"/>
    <w:rsid w:val="00454299"/>
    <w:rsid w:val="004573BE"/>
    <w:rsid w:val="00462263"/>
    <w:rsid w:val="004625CA"/>
    <w:rsid w:val="00464197"/>
    <w:rsid w:val="004700FB"/>
    <w:rsid w:val="00471D8D"/>
    <w:rsid w:val="00471DC1"/>
    <w:rsid w:val="004737C1"/>
    <w:rsid w:val="00473A26"/>
    <w:rsid w:val="00474704"/>
    <w:rsid w:val="00477147"/>
    <w:rsid w:val="0048045C"/>
    <w:rsid w:val="004814D5"/>
    <w:rsid w:val="00481D5F"/>
    <w:rsid w:val="00482EDB"/>
    <w:rsid w:val="00484255"/>
    <w:rsid w:val="0048605C"/>
    <w:rsid w:val="004904AC"/>
    <w:rsid w:val="00490730"/>
    <w:rsid w:val="00490D7A"/>
    <w:rsid w:val="0049293B"/>
    <w:rsid w:val="00493F6E"/>
    <w:rsid w:val="00495D9E"/>
    <w:rsid w:val="00497DD0"/>
    <w:rsid w:val="004A5550"/>
    <w:rsid w:val="004A5FF4"/>
    <w:rsid w:val="004A6C8F"/>
    <w:rsid w:val="004A7DE4"/>
    <w:rsid w:val="004B084F"/>
    <w:rsid w:val="004B0D3D"/>
    <w:rsid w:val="004B11A9"/>
    <w:rsid w:val="004B14F5"/>
    <w:rsid w:val="004B24D5"/>
    <w:rsid w:val="004B2D5B"/>
    <w:rsid w:val="004B401F"/>
    <w:rsid w:val="004B44F3"/>
    <w:rsid w:val="004B71BC"/>
    <w:rsid w:val="004B7894"/>
    <w:rsid w:val="004C0774"/>
    <w:rsid w:val="004C0D63"/>
    <w:rsid w:val="004C1074"/>
    <w:rsid w:val="004C15DA"/>
    <w:rsid w:val="004C1D9A"/>
    <w:rsid w:val="004C4A28"/>
    <w:rsid w:val="004C535B"/>
    <w:rsid w:val="004C649C"/>
    <w:rsid w:val="004D4F63"/>
    <w:rsid w:val="004E2666"/>
    <w:rsid w:val="004E3106"/>
    <w:rsid w:val="004E48CC"/>
    <w:rsid w:val="004E5084"/>
    <w:rsid w:val="004E517F"/>
    <w:rsid w:val="004F0016"/>
    <w:rsid w:val="004F0910"/>
    <w:rsid w:val="004F1DA1"/>
    <w:rsid w:val="004F29FD"/>
    <w:rsid w:val="004F3B7A"/>
    <w:rsid w:val="004F4255"/>
    <w:rsid w:val="004F4456"/>
    <w:rsid w:val="00500476"/>
    <w:rsid w:val="00502A34"/>
    <w:rsid w:val="00507DD8"/>
    <w:rsid w:val="0051009F"/>
    <w:rsid w:val="00511C22"/>
    <w:rsid w:val="00511E6E"/>
    <w:rsid w:val="00512083"/>
    <w:rsid w:val="0051232B"/>
    <w:rsid w:val="00513C27"/>
    <w:rsid w:val="00513C6B"/>
    <w:rsid w:val="00513F2C"/>
    <w:rsid w:val="00515501"/>
    <w:rsid w:val="00516162"/>
    <w:rsid w:val="00516B64"/>
    <w:rsid w:val="00517358"/>
    <w:rsid w:val="00521D26"/>
    <w:rsid w:val="00521D9D"/>
    <w:rsid w:val="005223E7"/>
    <w:rsid w:val="00523E5C"/>
    <w:rsid w:val="005248CF"/>
    <w:rsid w:val="00525B9F"/>
    <w:rsid w:val="00527506"/>
    <w:rsid w:val="00531B8B"/>
    <w:rsid w:val="005330EA"/>
    <w:rsid w:val="00534A7E"/>
    <w:rsid w:val="005353A8"/>
    <w:rsid w:val="005360EA"/>
    <w:rsid w:val="005402BF"/>
    <w:rsid w:val="00540B39"/>
    <w:rsid w:val="00543C11"/>
    <w:rsid w:val="005504C0"/>
    <w:rsid w:val="00550BC8"/>
    <w:rsid w:val="00550F1F"/>
    <w:rsid w:val="00552E39"/>
    <w:rsid w:val="00553561"/>
    <w:rsid w:val="00554827"/>
    <w:rsid w:val="00560051"/>
    <w:rsid w:val="00560D1C"/>
    <w:rsid w:val="0056165E"/>
    <w:rsid w:val="00562DBC"/>
    <w:rsid w:val="00564A6D"/>
    <w:rsid w:val="005660DD"/>
    <w:rsid w:val="00567A67"/>
    <w:rsid w:val="00570630"/>
    <w:rsid w:val="00574A4E"/>
    <w:rsid w:val="005753D6"/>
    <w:rsid w:val="00575B70"/>
    <w:rsid w:val="00576D25"/>
    <w:rsid w:val="005773BF"/>
    <w:rsid w:val="00583FB7"/>
    <w:rsid w:val="005855D4"/>
    <w:rsid w:val="00593860"/>
    <w:rsid w:val="00593ED0"/>
    <w:rsid w:val="005954FD"/>
    <w:rsid w:val="005A01A7"/>
    <w:rsid w:val="005A12E1"/>
    <w:rsid w:val="005A26E0"/>
    <w:rsid w:val="005A32D8"/>
    <w:rsid w:val="005A3637"/>
    <w:rsid w:val="005A4E03"/>
    <w:rsid w:val="005A4E2A"/>
    <w:rsid w:val="005B02AD"/>
    <w:rsid w:val="005B0FFA"/>
    <w:rsid w:val="005B173E"/>
    <w:rsid w:val="005B18B7"/>
    <w:rsid w:val="005B492A"/>
    <w:rsid w:val="005B7996"/>
    <w:rsid w:val="005C04BF"/>
    <w:rsid w:val="005C7680"/>
    <w:rsid w:val="005C7EDE"/>
    <w:rsid w:val="005D1229"/>
    <w:rsid w:val="005D12C1"/>
    <w:rsid w:val="005D1540"/>
    <w:rsid w:val="005D16EF"/>
    <w:rsid w:val="005D2419"/>
    <w:rsid w:val="005D577A"/>
    <w:rsid w:val="005D7C0D"/>
    <w:rsid w:val="005E0544"/>
    <w:rsid w:val="005E1C8E"/>
    <w:rsid w:val="005E20DF"/>
    <w:rsid w:val="005E2557"/>
    <w:rsid w:val="005E76F9"/>
    <w:rsid w:val="005E7B6A"/>
    <w:rsid w:val="005F3890"/>
    <w:rsid w:val="00601315"/>
    <w:rsid w:val="00601AD7"/>
    <w:rsid w:val="00604C73"/>
    <w:rsid w:val="00607885"/>
    <w:rsid w:val="006136BC"/>
    <w:rsid w:val="006148DC"/>
    <w:rsid w:val="006205AF"/>
    <w:rsid w:val="00621B08"/>
    <w:rsid w:val="006225AF"/>
    <w:rsid w:val="00622CEB"/>
    <w:rsid w:val="0062439B"/>
    <w:rsid w:val="0062477E"/>
    <w:rsid w:val="006248FD"/>
    <w:rsid w:val="00625B34"/>
    <w:rsid w:val="00626669"/>
    <w:rsid w:val="00627D66"/>
    <w:rsid w:val="006304BC"/>
    <w:rsid w:val="006403A6"/>
    <w:rsid w:val="0064149D"/>
    <w:rsid w:val="0064189F"/>
    <w:rsid w:val="00641D3E"/>
    <w:rsid w:val="00642CBE"/>
    <w:rsid w:val="00642ECA"/>
    <w:rsid w:val="006437E5"/>
    <w:rsid w:val="006479F2"/>
    <w:rsid w:val="00653700"/>
    <w:rsid w:val="006551E7"/>
    <w:rsid w:val="00655F46"/>
    <w:rsid w:val="006562EE"/>
    <w:rsid w:val="006614F1"/>
    <w:rsid w:val="00666A1C"/>
    <w:rsid w:val="00667A23"/>
    <w:rsid w:val="006704BB"/>
    <w:rsid w:val="00672440"/>
    <w:rsid w:val="00673B7C"/>
    <w:rsid w:val="0067625C"/>
    <w:rsid w:val="00676302"/>
    <w:rsid w:val="0068261C"/>
    <w:rsid w:val="00683C2D"/>
    <w:rsid w:val="006848C3"/>
    <w:rsid w:val="006866CA"/>
    <w:rsid w:val="0068683E"/>
    <w:rsid w:val="00687B33"/>
    <w:rsid w:val="00687CD0"/>
    <w:rsid w:val="00694D98"/>
    <w:rsid w:val="00696AA9"/>
    <w:rsid w:val="0069795C"/>
    <w:rsid w:val="006A044C"/>
    <w:rsid w:val="006A4B19"/>
    <w:rsid w:val="006A77DB"/>
    <w:rsid w:val="006B1C5E"/>
    <w:rsid w:val="006B50F7"/>
    <w:rsid w:val="006B632D"/>
    <w:rsid w:val="006B6AA0"/>
    <w:rsid w:val="006C24A6"/>
    <w:rsid w:val="006C2AAF"/>
    <w:rsid w:val="006C2EC1"/>
    <w:rsid w:val="006C571E"/>
    <w:rsid w:val="006C688F"/>
    <w:rsid w:val="006C6D2A"/>
    <w:rsid w:val="006D0EAE"/>
    <w:rsid w:val="006D2A5A"/>
    <w:rsid w:val="006D2E51"/>
    <w:rsid w:val="006D3A9E"/>
    <w:rsid w:val="006D3E5F"/>
    <w:rsid w:val="006D46F5"/>
    <w:rsid w:val="006D57BE"/>
    <w:rsid w:val="006E218C"/>
    <w:rsid w:val="006E3A95"/>
    <w:rsid w:val="006E4EE4"/>
    <w:rsid w:val="006E5AAA"/>
    <w:rsid w:val="006E7912"/>
    <w:rsid w:val="006F0421"/>
    <w:rsid w:val="006F1115"/>
    <w:rsid w:val="006F1FD1"/>
    <w:rsid w:val="006F5D6A"/>
    <w:rsid w:val="006F5FEF"/>
    <w:rsid w:val="006F79B1"/>
    <w:rsid w:val="007000D5"/>
    <w:rsid w:val="00700F09"/>
    <w:rsid w:val="00703ADB"/>
    <w:rsid w:val="00705010"/>
    <w:rsid w:val="00705432"/>
    <w:rsid w:val="00705926"/>
    <w:rsid w:val="00707B1B"/>
    <w:rsid w:val="007115B5"/>
    <w:rsid w:val="00711E6D"/>
    <w:rsid w:val="00717FC3"/>
    <w:rsid w:val="00720100"/>
    <w:rsid w:val="00720D18"/>
    <w:rsid w:val="00722219"/>
    <w:rsid w:val="00722AC2"/>
    <w:rsid w:val="00723613"/>
    <w:rsid w:val="007272F5"/>
    <w:rsid w:val="0073017C"/>
    <w:rsid w:val="00730C09"/>
    <w:rsid w:val="00732643"/>
    <w:rsid w:val="00732CBE"/>
    <w:rsid w:val="007343A9"/>
    <w:rsid w:val="00735B1F"/>
    <w:rsid w:val="00736B91"/>
    <w:rsid w:val="0074459E"/>
    <w:rsid w:val="00744B78"/>
    <w:rsid w:val="007461DD"/>
    <w:rsid w:val="00747E6E"/>
    <w:rsid w:val="00750DF5"/>
    <w:rsid w:val="007525E6"/>
    <w:rsid w:val="00752FBC"/>
    <w:rsid w:val="00753A49"/>
    <w:rsid w:val="00755581"/>
    <w:rsid w:val="00755F24"/>
    <w:rsid w:val="00757D63"/>
    <w:rsid w:val="00760CFC"/>
    <w:rsid w:val="007610CE"/>
    <w:rsid w:val="007617EB"/>
    <w:rsid w:val="00762692"/>
    <w:rsid w:val="007628DB"/>
    <w:rsid w:val="007639E3"/>
    <w:rsid w:val="0076437B"/>
    <w:rsid w:val="007644DD"/>
    <w:rsid w:val="0076652A"/>
    <w:rsid w:val="007671CD"/>
    <w:rsid w:val="00767947"/>
    <w:rsid w:val="007710BE"/>
    <w:rsid w:val="0077409D"/>
    <w:rsid w:val="007749F4"/>
    <w:rsid w:val="00775AEC"/>
    <w:rsid w:val="007773C3"/>
    <w:rsid w:val="00781461"/>
    <w:rsid w:val="0078238B"/>
    <w:rsid w:val="0078333C"/>
    <w:rsid w:val="007865D9"/>
    <w:rsid w:val="007938E3"/>
    <w:rsid w:val="00796A60"/>
    <w:rsid w:val="00797FC4"/>
    <w:rsid w:val="007A0885"/>
    <w:rsid w:val="007A253A"/>
    <w:rsid w:val="007A280E"/>
    <w:rsid w:val="007A2D7A"/>
    <w:rsid w:val="007A2FE9"/>
    <w:rsid w:val="007A37ED"/>
    <w:rsid w:val="007A4DBB"/>
    <w:rsid w:val="007B0433"/>
    <w:rsid w:val="007B182F"/>
    <w:rsid w:val="007B3759"/>
    <w:rsid w:val="007B3864"/>
    <w:rsid w:val="007B54B9"/>
    <w:rsid w:val="007B59FE"/>
    <w:rsid w:val="007B6318"/>
    <w:rsid w:val="007B70C3"/>
    <w:rsid w:val="007B7C96"/>
    <w:rsid w:val="007C2441"/>
    <w:rsid w:val="007C249A"/>
    <w:rsid w:val="007C7374"/>
    <w:rsid w:val="007D317E"/>
    <w:rsid w:val="007D371B"/>
    <w:rsid w:val="007D3A6C"/>
    <w:rsid w:val="007D3D49"/>
    <w:rsid w:val="007D5223"/>
    <w:rsid w:val="007D5422"/>
    <w:rsid w:val="007E01C2"/>
    <w:rsid w:val="007E07C0"/>
    <w:rsid w:val="007E2313"/>
    <w:rsid w:val="007E3AB1"/>
    <w:rsid w:val="007E46AF"/>
    <w:rsid w:val="007E46BF"/>
    <w:rsid w:val="007E66F3"/>
    <w:rsid w:val="007E7E06"/>
    <w:rsid w:val="007F04AE"/>
    <w:rsid w:val="007F439B"/>
    <w:rsid w:val="007F7272"/>
    <w:rsid w:val="008023D4"/>
    <w:rsid w:val="00803070"/>
    <w:rsid w:val="0080510C"/>
    <w:rsid w:val="00806038"/>
    <w:rsid w:val="00806BFF"/>
    <w:rsid w:val="00807163"/>
    <w:rsid w:val="00807528"/>
    <w:rsid w:val="008121BA"/>
    <w:rsid w:val="00815498"/>
    <w:rsid w:val="00815AE5"/>
    <w:rsid w:val="00816F7E"/>
    <w:rsid w:val="00820F8C"/>
    <w:rsid w:val="00822E64"/>
    <w:rsid w:val="00825302"/>
    <w:rsid w:val="00825406"/>
    <w:rsid w:val="00825BFC"/>
    <w:rsid w:val="00826616"/>
    <w:rsid w:val="00826920"/>
    <w:rsid w:val="00826A69"/>
    <w:rsid w:val="008347D4"/>
    <w:rsid w:val="00836112"/>
    <w:rsid w:val="00836382"/>
    <w:rsid w:val="00836397"/>
    <w:rsid w:val="00836D67"/>
    <w:rsid w:val="00840120"/>
    <w:rsid w:val="00842E90"/>
    <w:rsid w:val="00843A6F"/>
    <w:rsid w:val="00844436"/>
    <w:rsid w:val="00845768"/>
    <w:rsid w:val="00852994"/>
    <w:rsid w:val="008535EE"/>
    <w:rsid w:val="00855902"/>
    <w:rsid w:val="008566B5"/>
    <w:rsid w:val="008574A3"/>
    <w:rsid w:val="00857929"/>
    <w:rsid w:val="00861697"/>
    <w:rsid w:val="008634F1"/>
    <w:rsid w:val="0086695E"/>
    <w:rsid w:val="00867B50"/>
    <w:rsid w:val="00867E0E"/>
    <w:rsid w:val="0087145F"/>
    <w:rsid w:val="00871BAB"/>
    <w:rsid w:val="008728C6"/>
    <w:rsid w:val="00873063"/>
    <w:rsid w:val="00873238"/>
    <w:rsid w:val="00873E32"/>
    <w:rsid w:val="008764D0"/>
    <w:rsid w:val="00876909"/>
    <w:rsid w:val="0087703C"/>
    <w:rsid w:val="00881C3C"/>
    <w:rsid w:val="0088231D"/>
    <w:rsid w:val="00883A32"/>
    <w:rsid w:val="0088649F"/>
    <w:rsid w:val="008877FD"/>
    <w:rsid w:val="0089065B"/>
    <w:rsid w:val="0089245F"/>
    <w:rsid w:val="0089377D"/>
    <w:rsid w:val="00895A47"/>
    <w:rsid w:val="008A0BD0"/>
    <w:rsid w:val="008A2532"/>
    <w:rsid w:val="008A2B00"/>
    <w:rsid w:val="008A48C6"/>
    <w:rsid w:val="008A515B"/>
    <w:rsid w:val="008A5833"/>
    <w:rsid w:val="008A6487"/>
    <w:rsid w:val="008A64B4"/>
    <w:rsid w:val="008A6862"/>
    <w:rsid w:val="008A7948"/>
    <w:rsid w:val="008A7A1E"/>
    <w:rsid w:val="008B0CEB"/>
    <w:rsid w:val="008B21E8"/>
    <w:rsid w:val="008B393E"/>
    <w:rsid w:val="008B6A3C"/>
    <w:rsid w:val="008B6AAF"/>
    <w:rsid w:val="008B79ED"/>
    <w:rsid w:val="008B7CD5"/>
    <w:rsid w:val="008C241B"/>
    <w:rsid w:val="008C3285"/>
    <w:rsid w:val="008C4523"/>
    <w:rsid w:val="008C4902"/>
    <w:rsid w:val="008C66A8"/>
    <w:rsid w:val="008D013C"/>
    <w:rsid w:val="008D1DA3"/>
    <w:rsid w:val="008D63C0"/>
    <w:rsid w:val="008D646E"/>
    <w:rsid w:val="008D72A9"/>
    <w:rsid w:val="008E147B"/>
    <w:rsid w:val="008E1BFF"/>
    <w:rsid w:val="008E204B"/>
    <w:rsid w:val="008E214E"/>
    <w:rsid w:val="008E26A9"/>
    <w:rsid w:val="008E368D"/>
    <w:rsid w:val="008E3B98"/>
    <w:rsid w:val="008E3C4E"/>
    <w:rsid w:val="008E441E"/>
    <w:rsid w:val="008E4516"/>
    <w:rsid w:val="008E5649"/>
    <w:rsid w:val="008E5D22"/>
    <w:rsid w:val="008E5DD4"/>
    <w:rsid w:val="008E628E"/>
    <w:rsid w:val="008F07B4"/>
    <w:rsid w:val="008F0ED4"/>
    <w:rsid w:val="008F1178"/>
    <w:rsid w:val="008F1C4E"/>
    <w:rsid w:val="00901D9D"/>
    <w:rsid w:val="00902B5D"/>
    <w:rsid w:val="009036C4"/>
    <w:rsid w:val="00904E8B"/>
    <w:rsid w:val="00905243"/>
    <w:rsid w:val="00906B39"/>
    <w:rsid w:val="00912ABF"/>
    <w:rsid w:val="00913E84"/>
    <w:rsid w:val="00917842"/>
    <w:rsid w:val="00917B79"/>
    <w:rsid w:val="00920C41"/>
    <w:rsid w:val="00922E6B"/>
    <w:rsid w:val="009244BF"/>
    <w:rsid w:val="0092587B"/>
    <w:rsid w:val="009327F9"/>
    <w:rsid w:val="00932D99"/>
    <w:rsid w:val="00936F99"/>
    <w:rsid w:val="00937221"/>
    <w:rsid w:val="009409BF"/>
    <w:rsid w:val="0094357E"/>
    <w:rsid w:val="00945C42"/>
    <w:rsid w:val="0094735E"/>
    <w:rsid w:val="009504E3"/>
    <w:rsid w:val="009523D0"/>
    <w:rsid w:val="0095249A"/>
    <w:rsid w:val="00952A03"/>
    <w:rsid w:val="009531E6"/>
    <w:rsid w:val="00956491"/>
    <w:rsid w:val="00957324"/>
    <w:rsid w:val="0095757A"/>
    <w:rsid w:val="00957D55"/>
    <w:rsid w:val="00960A09"/>
    <w:rsid w:val="009623F6"/>
    <w:rsid w:val="00963EA3"/>
    <w:rsid w:val="009644ED"/>
    <w:rsid w:val="009650AA"/>
    <w:rsid w:val="009658F6"/>
    <w:rsid w:val="00966338"/>
    <w:rsid w:val="00966939"/>
    <w:rsid w:val="009674C4"/>
    <w:rsid w:val="00971349"/>
    <w:rsid w:val="00972EEC"/>
    <w:rsid w:val="00974BE0"/>
    <w:rsid w:val="00977734"/>
    <w:rsid w:val="009801F9"/>
    <w:rsid w:val="00980310"/>
    <w:rsid w:val="00982950"/>
    <w:rsid w:val="00983263"/>
    <w:rsid w:val="0098329D"/>
    <w:rsid w:val="00987B3C"/>
    <w:rsid w:val="00987B8A"/>
    <w:rsid w:val="009915DA"/>
    <w:rsid w:val="00992691"/>
    <w:rsid w:val="00995D21"/>
    <w:rsid w:val="00997B0D"/>
    <w:rsid w:val="009A103D"/>
    <w:rsid w:val="009A2EA7"/>
    <w:rsid w:val="009A400C"/>
    <w:rsid w:val="009A47E9"/>
    <w:rsid w:val="009A55A9"/>
    <w:rsid w:val="009A586F"/>
    <w:rsid w:val="009A5D1F"/>
    <w:rsid w:val="009A7885"/>
    <w:rsid w:val="009B0BE5"/>
    <w:rsid w:val="009B1494"/>
    <w:rsid w:val="009B32E7"/>
    <w:rsid w:val="009B4CD6"/>
    <w:rsid w:val="009B6985"/>
    <w:rsid w:val="009C104C"/>
    <w:rsid w:val="009C18AC"/>
    <w:rsid w:val="009C18E7"/>
    <w:rsid w:val="009C1F5B"/>
    <w:rsid w:val="009C41E7"/>
    <w:rsid w:val="009C4248"/>
    <w:rsid w:val="009C543E"/>
    <w:rsid w:val="009C6E84"/>
    <w:rsid w:val="009D2EDA"/>
    <w:rsid w:val="009D32D3"/>
    <w:rsid w:val="009D40E8"/>
    <w:rsid w:val="009D49DE"/>
    <w:rsid w:val="009D7083"/>
    <w:rsid w:val="009D732D"/>
    <w:rsid w:val="009E196A"/>
    <w:rsid w:val="009E2224"/>
    <w:rsid w:val="009E2C96"/>
    <w:rsid w:val="009E3B21"/>
    <w:rsid w:val="009E457E"/>
    <w:rsid w:val="009E4DAE"/>
    <w:rsid w:val="009E5ACE"/>
    <w:rsid w:val="009E622B"/>
    <w:rsid w:val="009F1AC3"/>
    <w:rsid w:val="009F286A"/>
    <w:rsid w:val="009F2A53"/>
    <w:rsid w:val="009F3E4E"/>
    <w:rsid w:val="009F4BDF"/>
    <w:rsid w:val="009F6091"/>
    <w:rsid w:val="00A00247"/>
    <w:rsid w:val="00A00CFD"/>
    <w:rsid w:val="00A00EEB"/>
    <w:rsid w:val="00A0256C"/>
    <w:rsid w:val="00A069FD"/>
    <w:rsid w:val="00A104A6"/>
    <w:rsid w:val="00A14345"/>
    <w:rsid w:val="00A143AA"/>
    <w:rsid w:val="00A152E1"/>
    <w:rsid w:val="00A15A3E"/>
    <w:rsid w:val="00A17844"/>
    <w:rsid w:val="00A22118"/>
    <w:rsid w:val="00A24B30"/>
    <w:rsid w:val="00A24F2A"/>
    <w:rsid w:val="00A25824"/>
    <w:rsid w:val="00A26555"/>
    <w:rsid w:val="00A32808"/>
    <w:rsid w:val="00A3586A"/>
    <w:rsid w:val="00A407CD"/>
    <w:rsid w:val="00A40F45"/>
    <w:rsid w:val="00A46BE1"/>
    <w:rsid w:val="00A46E4D"/>
    <w:rsid w:val="00A474C8"/>
    <w:rsid w:val="00A50AF7"/>
    <w:rsid w:val="00A50CE3"/>
    <w:rsid w:val="00A527DF"/>
    <w:rsid w:val="00A52FFD"/>
    <w:rsid w:val="00A560AB"/>
    <w:rsid w:val="00A56956"/>
    <w:rsid w:val="00A65A12"/>
    <w:rsid w:val="00A7206F"/>
    <w:rsid w:val="00A7240C"/>
    <w:rsid w:val="00A74EC1"/>
    <w:rsid w:val="00A76C15"/>
    <w:rsid w:val="00A80A3D"/>
    <w:rsid w:val="00A80A9F"/>
    <w:rsid w:val="00A81115"/>
    <w:rsid w:val="00A8407B"/>
    <w:rsid w:val="00A84462"/>
    <w:rsid w:val="00A85803"/>
    <w:rsid w:val="00A900A2"/>
    <w:rsid w:val="00A91CF0"/>
    <w:rsid w:val="00A9253D"/>
    <w:rsid w:val="00A94B6D"/>
    <w:rsid w:val="00A96248"/>
    <w:rsid w:val="00A96655"/>
    <w:rsid w:val="00AA464F"/>
    <w:rsid w:val="00AA49B6"/>
    <w:rsid w:val="00AA5363"/>
    <w:rsid w:val="00AA6B53"/>
    <w:rsid w:val="00AA7D09"/>
    <w:rsid w:val="00AB00CA"/>
    <w:rsid w:val="00AB169C"/>
    <w:rsid w:val="00AB43CD"/>
    <w:rsid w:val="00AB4DEE"/>
    <w:rsid w:val="00AB5892"/>
    <w:rsid w:val="00AC02D0"/>
    <w:rsid w:val="00AC26D9"/>
    <w:rsid w:val="00AC57B8"/>
    <w:rsid w:val="00AC6859"/>
    <w:rsid w:val="00AC6F05"/>
    <w:rsid w:val="00AC750F"/>
    <w:rsid w:val="00AC7529"/>
    <w:rsid w:val="00AC75DE"/>
    <w:rsid w:val="00AC7709"/>
    <w:rsid w:val="00AD0580"/>
    <w:rsid w:val="00AD0C89"/>
    <w:rsid w:val="00AD3920"/>
    <w:rsid w:val="00AD4384"/>
    <w:rsid w:val="00AD4B9E"/>
    <w:rsid w:val="00AD5603"/>
    <w:rsid w:val="00AD6B0E"/>
    <w:rsid w:val="00AD71EF"/>
    <w:rsid w:val="00AE2734"/>
    <w:rsid w:val="00AE2CDB"/>
    <w:rsid w:val="00AE369E"/>
    <w:rsid w:val="00AE372E"/>
    <w:rsid w:val="00AE3976"/>
    <w:rsid w:val="00AE6928"/>
    <w:rsid w:val="00AF0243"/>
    <w:rsid w:val="00AF35AA"/>
    <w:rsid w:val="00AF393E"/>
    <w:rsid w:val="00AF56C1"/>
    <w:rsid w:val="00AF61BF"/>
    <w:rsid w:val="00B00EEE"/>
    <w:rsid w:val="00B068D0"/>
    <w:rsid w:val="00B070DB"/>
    <w:rsid w:val="00B10216"/>
    <w:rsid w:val="00B10473"/>
    <w:rsid w:val="00B11BD0"/>
    <w:rsid w:val="00B12C14"/>
    <w:rsid w:val="00B153C5"/>
    <w:rsid w:val="00B15F18"/>
    <w:rsid w:val="00B165DA"/>
    <w:rsid w:val="00B1716F"/>
    <w:rsid w:val="00B20637"/>
    <w:rsid w:val="00B20BEC"/>
    <w:rsid w:val="00B22B9B"/>
    <w:rsid w:val="00B235CF"/>
    <w:rsid w:val="00B246E3"/>
    <w:rsid w:val="00B255A9"/>
    <w:rsid w:val="00B27338"/>
    <w:rsid w:val="00B3113D"/>
    <w:rsid w:val="00B3195D"/>
    <w:rsid w:val="00B346EB"/>
    <w:rsid w:val="00B34F73"/>
    <w:rsid w:val="00B35384"/>
    <w:rsid w:val="00B37329"/>
    <w:rsid w:val="00B37CF9"/>
    <w:rsid w:val="00B42EEC"/>
    <w:rsid w:val="00B4712F"/>
    <w:rsid w:val="00B47BED"/>
    <w:rsid w:val="00B47C79"/>
    <w:rsid w:val="00B50C26"/>
    <w:rsid w:val="00B533FE"/>
    <w:rsid w:val="00B61FAF"/>
    <w:rsid w:val="00B62C16"/>
    <w:rsid w:val="00B665A0"/>
    <w:rsid w:val="00B676A1"/>
    <w:rsid w:val="00B7080F"/>
    <w:rsid w:val="00B7321C"/>
    <w:rsid w:val="00B828E9"/>
    <w:rsid w:val="00B82E54"/>
    <w:rsid w:val="00B84553"/>
    <w:rsid w:val="00B845D6"/>
    <w:rsid w:val="00B868B5"/>
    <w:rsid w:val="00B874F0"/>
    <w:rsid w:val="00B87ECE"/>
    <w:rsid w:val="00B90CC3"/>
    <w:rsid w:val="00B94FB7"/>
    <w:rsid w:val="00B95BCB"/>
    <w:rsid w:val="00B967B0"/>
    <w:rsid w:val="00BA4155"/>
    <w:rsid w:val="00BA6A40"/>
    <w:rsid w:val="00BA71DA"/>
    <w:rsid w:val="00BB19E1"/>
    <w:rsid w:val="00BB1E83"/>
    <w:rsid w:val="00BB428B"/>
    <w:rsid w:val="00BB46B5"/>
    <w:rsid w:val="00BB4E50"/>
    <w:rsid w:val="00BB74FC"/>
    <w:rsid w:val="00BB75DB"/>
    <w:rsid w:val="00BC0AE4"/>
    <w:rsid w:val="00BC0F3E"/>
    <w:rsid w:val="00BC1162"/>
    <w:rsid w:val="00BC3046"/>
    <w:rsid w:val="00BC3BA5"/>
    <w:rsid w:val="00BC3F5F"/>
    <w:rsid w:val="00BC543C"/>
    <w:rsid w:val="00BD11A8"/>
    <w:rsid w:val="00BD2789"/>
    <w:rsid w:val="00BD3B8F"/>
    <w:rsid w:val="00BD4A04"/>
    <w:rsid w:val="00BD4C78"/>
    <w:rsid w:val="00BD5872"/>
    <w:rsid w:val="00BE0A69"/>
    <w:rsid w:val="00BE19F3"/>
    <w:rsid w:val="00BE225F"/>
    <w:rsid w:val="00BE44F2"/>
    <w:rsid w:val="00BE47B4"/>
    <w:rsid w:val="00BE5C6C"/>
    <w:rsid w:val="00BE6334"/>
    <w:rsid w:val="00BF0B28"/>
    <w:rsid w:val="00BF1227"/>
    <w:rsid w:val="00BF5748"/>
    <w:rsid w:val="00BF6E3A"/>
    <w:rsid w:val="00C00636"/>
    <w:rsid w:val="00C01A4A"/>
    <w:rsid w:val="00C07770"/>
    <w:rsid w:val="00C112B4"/>
    <w:rsid w:val="00C13600"/>
    <w:rsid w:val="00C156B7"/>
    <w:rsid w:val="00C15A3B"/>
    <w:rsid w:val="00C15D9A"/>
    <w:rsid w:val="00C17142"/>
    <w:rsid w:val="00C22621"/>
    <w:rsid w:val="00C230CF"/>
    <w:rsid w:val="00C23FF1"/>
    <w:rsid w:val="00C24E91"/>
    <w:rsid w:val="00C26DA7"/>
    <w:rsid w:val="00C26E40"/>
    <w:rsid w:val="00C3261A"/>
    <w:rsid w:val="00C32F0E"/>
    <w:rsid w:val="00C33C6B"/>
    <w:rsid w:val="00C3462A"/>
    <w:rsid w:val="00C35327"/>
    <w:rsid w:val="00C35482"/>
    <w:rsid w:val="00C358EE"/>
    <w:rsid w:val="00C36F06"/>
    <w:rsid w:val="00C374C9"/>
    <w:rsid w:val="00C41E51"/>
    <w:rsid w:val="00C43405"/>
    <w:rsid w:val="00C44D54"/>
    <w:rsid w:val="00C45AB4"/>
    <w:rsid w:val="00C45B88"/>
    <w:rsid w:val="00C50C73"/>
    <w:rsid w:val="00C52AEF"/>
    <w:rsid w:val="00C55F9F"/>
    <w:rsid w:val="00C64DC7"/>
    <w:rsid w:val="00C65BF7"/>
    <w:rsid w:val="00C668D4"/>
    <w:rsid w:val="00C70873"/>
    <w:rsid w:val="00C7124E"/>
    <w:rsid w:val="00C75523"/>
    <w:rsid w:val="00C809DC"/>
    <w:rsid w:val="00C827C0"/>
    <w:rsid w:val="00C82C12"/>
    <w:rsid w:val="00C82D23"/>
    <w:rsid w:val="00C84E49"/>
    <w:rsid w:val="00C86C1B"/>
    <w:rsid w:val="00C873D8"/>
    <w:rsid w:val="00C901D6"/>
    <w:rsid w:val="00C90258"/>
    <w:rsid w:val="00C9193E"/>
    <w:rsid w:val="00C91C20"/>
    <w:rsid w:val="00C92130"/>
    <w:rsid w:val="00C93BEE"/>
    <w:rsid w:val="00C95EEA"/>
    <w:rsid w:val="00CA33D6"/>
    <w:rsid w:val="00CA3BA2"/>
    <w:rsid w:val="00CA5401"/>
    <w:rsid w:val="00CA586D"/>
    <w:rsid w:val="00CA60F0"/>
    <w:rsid w:val="00CB22DF"/>
    <w:rsid w:val="00CB2578"/>
    <w:rsid w:val="00CB3198"/>
    <w:rsid w:val="00CB5091"/>
    <w:rsid w:val="00CB55E0"/>
    <w:rsid w:val="00CB6432"/>
    <w:rsid w:val="00CC08BD"/>
    <w:rsid w:val="00CC1620"/>
    <w:rsid w:val="00CC254D"/>
    <w:rsid w:val="00CC33F6"/>
    <w:rsid w:val="00CC34F2"/>
    <w:rsid w:val="00CC58BD"/>
    <w:rsid w:val="00CC5D29"/>
    <w:rsid w:val="00CC7DDC"/>
    <w:rsid w:val="00CD29DF"/>
    <w:rsid w:val="00CD5751"/>
    <w:rsid w:val="00CD6809"/>
    <w:rsid w:val="00CD6A7A"/>
    <w:rsid w:val="00CE0970"/>
    <w:rsid w:val="00CE2AFE"/>
    <w:rsid w:val="00CE2C2D"/>
    <w:rsid w:val="00CE3BC8"/>
    <w:rsid w:val="00CE4F54"/>
    <w:rsid w:val="00CE733C"/>
    <w:rsid w:val="00CE75DB"/>
    <w:rsid w:val="00CF1C43"/>
    <w:rsid w:val="00CF2079"/>
    <w:rsid w:val="00CF5A17"/>
    <w:rsid w:val="00CF5D39"/>
    <w:rsid w:val="00D01698"/>
    <w:rsid w:val="00D01BAF"/>
    <w:rsid w:val="00D05092"/>
    <w:rsid w:val="00D06490"/>
    <w:rsid w:val="00D1075A"/>
    <w:rsid w:val="00D11287"/>
    <w:rsid w:val="00D122C1"/>
    <w:rsid w:val="00D125C9"/>
    <w:rsid w:val="00D12C7D"/>
    <w:rsid w:val="00D201D1"/>
    <w:rsid w:val="00D219ED"/>
    <w:rsid w:val="00D21DE3"/>
    <w:rsid w:val="00D23651"/>
    <w:rsid w:val="00D23B97"/>
    <w:rsid w:val="00D257E0"/>
    <w:rsid w:val="00D25D62"/>
    <w:rsid w:val="00D27B4E"/>
    <w:rsid w:val="00D300B2"/>
    <w:rsid w:val="00D32BBE"/>
    <w:rsid w:val="00D33FEA"/>
    <w:rsid w:val="00D34690"/>
    <w:rsid w:val="00D34F71"/>
    <w:rsid w:val="00D35499"/>
    <w:rsid w:val="00D366B8"/>
    <w:rsid w:val="00D41153"/>
    <w:rsid w:val="00D42527"/>
    <w:rsid w:val="00D42E70"/>
    <w:rsid w:val="00D515B1"/>
    <w:rsid w:val="00D515C2"/>
    <w:rsid w:val="00D51AB1"/>
    <w:rsid w:val="00D524BE"/>
    <w:rsid w:val="00D52767"/>
    <w:rsid w:val="00D54037"/>
    <w:rsid w:val="00D542CB"/>
    <w:rsid w:val="00D5479B"/>
    <w:rsid w:val="00D54B52"/>
    <w:rsid w:val="00D560AA"/>
    <w:rsid w:val="00D605A2"/>
    <w:rsid w:val="00D60A2C"/>
    <w:rsid w:val="00D641FD"/>
    <w:rsid w:val="00D6488F"/>
    <w:rsid w:val="00D64AAA"/>
    <w:rsid w:val="00D64B81"/>
    <w:rsid w:val="00D700A6"/>
    <w:rsid w:val="00D71CB7"/>
    <w:rsid w:val="00D72997"/>
    <w:rsid w:val="00D73565"/>
    <w:rsid w:val="00D76CD2"/>
    <w:rsid w:val="00D76DE9"/>
    <w:rsid w:val="00D77277"/>
    <w:rsid w:val="00D77C3B"/>
    <w:rsid w:val="00D8013D"/>
    <w:rsid w:val="00D815ED"/>
    <w:rsid w:val="00D82639"/>
    <w:rsid w:val="00D82D48"/>
    <w:rsid w:val="00D84B49"/>
    <w:rsid w:val="00D9046B"/>
    <w:rsid w:val="00D9220E"/>
    <w:rsid w:val="00D97365"/>
    <w:rsid w:val="00DA2085"/>
    <w:rsid w:val="00DA34BD"/>
    <w:rsid w:val="00DA3820"/>
    <w:rsid w:val="00DA5815"/>
    <w:rsid w:val="00DA71DF"/>
    <w:rsid w:val="00DA7B2F"/>
    <w:rsid w:val="00DB1302"/>
    <w:rsid w:val="00DB1F50"/>
    <w:rsid w:val="00DB2F5D"/>
    <w:rsid w:val="00DB31EB"/>
    <w:rsid w:val="00DB369F"/>
    <w:rsid w:val="00DB4FFB"/>
    <w:rsid w:val="00DC6711"/>
    <w:rsid w:val="00DD0698"/>
    <w:rsid w:val="00DD12AC"/>
    <w:rsid w:val="00DD18DC"/>
    <w:rsid w:val="00DD2796"/>
    <w:rsid w:val="00DD5299"/>
    <w:rsid w:val="00DD6AC3"/>
    <w:rsid w:val="00DD6FF5"/>
    <w:rsid w:val="00DD783C"/>
    <w:rsid w:val="00DD7EBB"/>
    <w:rsid w:val="00DE2C10"/>
    <w:rsid w:val="00DE4CB5"/>
    <w:rsid w:val="00DF2550"/>
    <w:rsid w:val="00DF29EC"/>
    <w:rsid w:val="00DF3E4C"/>
    <w:rsid w:val="00DF61AD"/>
    <w:rsid w:val="00DF75BD"/>
    <w:rsid w:val="00E00B65"/>
    <w:rsid w:val="00E01B07"/>
    <w:rsid w:val="00E06065"/>
    <w:rsid w:val="00E1230F"/>
    <w:rsid w:val="00E1271F"/>
    <w:rsid w:val="00E1300F"/>
    <w:rsid w:val="00E13781"/>
    <w:rsid w:val="00E21E16"/>
    <w:rsid w:val="00E26775"/>
    <w:rsid w:val="00E26FF6"/>
    <w:rsid w:val="00E3046A"/>
    <w:rsid w:val="00E30CD9"/>
    <w:rsid w:val="00E319D2"/>
    <w:rsid w:val="00E31E2A"/>
    <w:rsid w:val="00E33080"/>
    <w:rsid w:val="00E334BD"/>
    <w:rsid w:val="00E33B88"/>
    <w:rsid w:val="00E3417C"/>
    <w:rsid w:val="00E34AFC"/>
    <w:rsid w:val="00E34C8F"/>
    <w:rsid w:val="00E34FE5"/>
    <w:rsid w:val="00E371FA"/>
    <w:rsid w:val="00E3740F"/>
    <w:rsid w:val="00E421A2"/>
    <w:rsid w:val="00E42862"/>
    <w:rsid w:val="00E42FF8"/>
    <w:rsid w:val="00E43CED"/>
    <w:rsid w:val="00E4479A"/>
    <w:rsid w:val="00E47B08"/>
    <w:rsid w:val="00E47CF1"/>
    <w:rsid w:val="00E47FEE"/>
    <w:rsid w:val="00E511CE"/>
    <w:rsid w:val="00E512C1"/>
    <w:rsid w:val="00E54EAF"/>
    <w:rsid w:val="00E55BAC"/>
    <w:rsid w:val="00E567FC"/>
    <w:rsid w:val="00E57737"/>
    <w:rsid w:val="00E57E31"/>
    <w:rsid w:val="00E61B63"/>
    <w:rsid w:val="00E62021"/>
    <w:rsid w:val="00E67578"/>
    <w:rsid w:val="00E7289C"/>
    <w:rsid w:val="00E747B5"/>
    <w:rsid w:val="00E77554"/>
    <w:rsid w:val="00E80032"/>
    <w:rsid w:val="00E85866"/>
    <w:rsid w:val="00E86A85"/>
    <w:rsid w:val="00E90505"/>
    <w:rsid w:val="00E906A7"/>
    <w:rsid w:val="00E931E9"/>
    <w:rsid w:val="00E93BDF"/>
    <w:rsid w:val="00E9565C"/>
    <w:rsid w:val="00E95A23"/>
    <w:rsid w:val="00EA053A"/>
    <w:rsid w:val="00EA098D"/>
    <w:rsid w:val="00EA0BB7"/>
    <w:rsid w:val="00EA1046"/>
    <w:rsid w:val="00EA1B7F"/>
    <w:rsid w:val="00EA46B4"/>
    <w:rsid w:val="00EA53E5"/>
    <w:rsid w:val="00EB42BB"/>
    <w:rsid w:val="00EB42EB"/>
    <w:rsid w:val="00EB47E7"/>
    <w:rsid w:val="00EB487F"/>
    <w:rsid w:val="00EB55DC"/>
    <w:rsid w:val="00EB6D90"/>
    <w:rsid w:val="00EB723E"/>
    <w:rsid w:val="00EC1097"/>
    <w:rsid w:val="00EC5783"/>
    <w:rsid w:val="00EC5D90"/>
    <w:rsid w:val="00ED41F1"/>
    <w:rsid w:val="00ED4BAC"/>
    <w:rsid w:val="00ED52D9"/>
    <w:rsid w:val="00ED56BF"/>
    <w:rsid w:val="00ED574B"/>
    <w:rsid w:val="00ED60A0"/>
    <w:rsid w:val="00EE354C"/>
    <w:rsid w:val="00EE4DB4"/>
    <w:rsid w:val="00EE52C5"/>
    <w:rsid w:val="00EE5CA6"/>
    <w:rsid w:val="00EE7472"/>
    <w:rsid w:val="00EE7F4E"/>
    <w:rsid w:val="00EF05D0"/>
    <w:rsid w:val="00EF54C6"/>
    <w:rsid w:val="00EF59A3"/>
    <w:rsid w:val="00F00EBF"/>
    <w:rsid w:val="00F02B7C"/>
    <w:rsid w:val="00F03171"/>
    <w:rsid w:val="00F044B6"/>
    <w:rsid w:val="00F06234"/>
    <w:rsid w:val="00F06D15"/>
    <w:rsid w:val="00F11154"/>
    <w:rsid w:val="00F11B22"/>
    <w:rsid w:val="00F1248C"/>
    <w:rsid w:val="00F1289E"/>
    <w:rsid w:val="00F12A63"/>
    <w:rsid w:val="00F13EAB"/>
    <w:rsid w:val="00F172F6"/>
    <w:rsid w:val="00F20EB3"/>
    <w:rsid w:val="00F22E1A"/>
    <w:rsid w:val="00F22E34"/>
    <w:rsid w:val="00F23F41"/>
    <w:rsid w:val="00F26188"/>
    <w:rsid w:val="00F26547"/>
    <w:rsid w:val="00F3027B"/>
    <w:rsid w:val="00F307F3"/>
    <w:rsid w:val="00F315D8"/>
    <w:rsid w:val="00F32A16"/>
    <w:rsid w:val="00F32A95"/>
    <w:rsid w:val="00F32CDC"/>
    <w:rsid w:val="00F33A25"/>
    <w:rsid w:val="00F33AA6"/>
    <w:rsid w:val="00F37640"/>
    <w:rsid w:val="00F41DFA"/>
    <w:rsid w:val="00F4353C"/>
    <w:rsid w:val="00F44A4D"/>
    <w:rsid w:val="00F46421"/>
    <w:rsid w:val="00F46D2A"/>
    <w:rsid w:val="00F475C4"/>
    <w:rsid w:val="00F50CDA"/>
    <w:rsid w:val="00F5205C"/>
    <w:rsid w:val="00F570C8"/>
    <w:rsid w:val="00F64033"/>
    <w:rsid w:val="00F653EC"/>
    <w:rsid w:val="00F6569D"/>
    <w:rsid w:val="00F6748F"/>
    <w:rsid w:val="00F67719"/>
    <w:rsid w:val="00F71AAE"/>
    <w:rsid w:val="00F72E7D"/>
    <w:rsid w:val="00F741AE"/>
    <w:rsid w:val="00F77D7F"/>
    <w:rsid w:val="00F77FBD"/>
    <w:rsid w:val="00F805DC"/>
    <w:rsid w:val="00F8226A"/>
    <w:rsid w:val="00F82E71"/>
    <w:rsid w:val="00F83835"/>
    <w:rsid w:val="00F83C49"/>
    <w:rsid w:val="00F8410C"/>
    <w:rsid w:val="00F853D0"/>
    <w:rsid w:val="00F8586C"/>
    <w:rsid w:val="00F85D73"/>
    <w:rsid w:val="00F86980"/>
    <w:rsid w:val="00F86E82"/>
    <w:rsid w:val="00F87060"/>
    <w:rsid w:val="00F9085D"/>
    <w:rsid w:val="00F91A40"/>
    <w:rsid w:val="00F93810"/>
    <w:rsid w:val="00F9428E"/>
    <w:rsid w:val="00F96297"/>
    <w:rsid w:val="00F97576"/>
    <w:rsid w:val="00F97D64"/>
    <w:rsid w:val="00FA1BE3"/>
    <w:rsid w:val="00FA1F9C"/>
    <w:rsid w:val="00FA4384"/>
    <w:rsid w:val="00FA716E"/>
    <w:rsid w:val="00FB0D26"/>
    <w:rsid w:val="00FB13CD"/>
    <w:rsid w:val="00FB1A99"/>
    <w:rsid w:val="00FB35E2"/>
    <w:rsid w:val="00FB3840"/>
    <w:rsid w:val="00FB6CA4"/>
    <w:rsid w:val="00FB6EB0"/>
    <w:rsid w:val="00FC2C29"/>
    <w:rsid w:val="00FC3562"/>
    <w:rsid w:val="00FC4AB0"/>
    <w:rsid w:val="00FC4E52"/>
    <w:rsid w:val="00FC7CC4"/>
    <w:rsid w:val="00FD0784"/>
    <w:rsid w:val="00FD0A11"/>
    <w:rsid w:val="00FD0B17"/>
    <w:rsid w:val="00FD0FB0"/>
    <w:rsid w:val="00FD26BA"/>
    <w:rsid w:val="00FD2E47"/>
    <w:rsid w:val="00FD3B4D"/>
    <w:rsid w:val="00FD5AC3"/>
    <w:rsid w:val="00FD5EF3"/>
    <w:rsid w:val="00FD5F77"/>
    <w:rsid w:val="00FD6217"/>
    <w:rsid w:val="00FD7207"/>
    <w:rsid w:val="00FD758F"/>
    <w:rsid w:val="00FD7784"/>
    <w:rsid w:val="00FE118F"/>
    <w:rsid w:val="00FE40BB"/>
    <w:rsid w:val="00FE481D"/>
    <w:rsid w:val="00FE5298"/>
    <w:rsid w:val="00FE5535"/>
    <w:rsid w:val="00FE5CED"/>
    <w:rsid w:val="00FE7DC6"/>
    <w:rsid w:val="00FF0B15"/>
    <w:rsid w:val="00FF0FE5"/>
    <w:rsid w:val="00FF21E0"/>
    <w:rsid w:val="00FF2DFB"/>
    <w:rsid w:val="00FF41B3"/>
    <w:rsid w:val="00FF4CCA"/>
    <w:rsid w:val="00FF74E3"/>
    <w:rsid w:val="4F7175EA"/>
    <w:rsid w:val="6F50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footnote text" w:uiPriority="99"/>
    <w:lsdException w:name="caption" w:semiHidden="1" w:unhideWhenUsed="1" w:qFormat="1"/>
    <w:lsdException w:name="footnote reference" w:uiPriority="99"/>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kern w:val="16"/>
      <w:sz w:val="32"/>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kern w:val="20"/>
      <w:sz w:val="2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rPr>
      <w:sz w:val="24"/>
      <w:szCs w:val="24"/>
      <w:lang w:val="ru-RU" w:eastAsia="ru-RU" w:bidi="ar-SA"/>
    </w:rPr>
  </w:style>
  <w:style w:type="character" w:styleId="a5">
    <w:name w:val="page number"/>
    <w:basedOn w:val="a0"/>
  </w:style>
  <w:style w:type="character" w:styleId="a6">
    <w:name w:val="FollowedHyperlink"/>
    <w:rPr>
      <w:color w:val="800080"/>
      <w:u w:val="single"/>
    </w:rPr>
  </w:style>
  <w:style w:type="character" w:customStyle="1" w:styleId="a7">
    <w:name w:val="Основной текст + Полужирный"/>
    <w:rPr>
      <w:rFonts w:ascii="Times New Roman" w:hAnsi="Times New Roman" w:cs="Times New Roman"/>
      <w:b/>
      <w:bCs/>
      <w:sz w:val="23"/>
      <w:szCs w:val="23"/>
      <w:shd w:val="clear" w:color="auto" w:fill="FFFFFF"/>
    </w:rPr>
  </w:style>
  <w:style w:type="character" w:customStyle="1" w:styleId="a8">
    <w:name w:val="Название Знак"/>
    <w:link w:val="a9"/>
    <w:rPr>
      <w:b/>
      <w:bCs/>
      <w:sz w:val="28"/>
      <w:szCs w:val="28"/>
      <w:lang w:val="ru-RU" w:eastAsia="ru-RU" w:bidi="ar-SA"/>
    </w:rPr>
  </w:style>
  <w:style w:type="character" w:customStyle="1" w:styleId="aa">
    <w:name w:val="Текст сноски Знак"/>
    <w:link w:val="ab"/>
    <w:uiPriority w:val="99"/>
    <w:rPr>
      <w:lang w:bidi="ar-SA"/>
    </w:rPr>
  </w:style>
  <w:style w:type="character" w:styleId="ac">
    <w:name w:val="Emphasis"/>
    <w:qFormat/>
    <w:rPr>
      <w:i/>
      <w:iCs/>
    </w:rPr>
  </w:style>
  <w:style w:type="character" w:customStyle="1" w:styleId="10">
    <w:name w:val="Основной текст + Полужирный1"/>
    <w:aliases w:val="Курсив"/>
    <w:rPr>
      <w:rFonts w:ascii="Times New Roman" w:hAnsi="Times New Roman" w:cs="Times New Roman"/>
      <w:b/>
      <w:bCs/>
      <w:i/>
      <w:iCs/>
      <w:sz w:val="23"/>
      <w:szCs w:val="23"/>
      <w:shd w:val="clear" w:color="auto" w:fill="FFFFFF"/>
    </w:rPr>
  </w:style>
  <w:style w:type="character" w:customStyle="1" w:styleId="ConsPlusNormal">
    <w:name w:val="ConsPlusNormal Знак"/>
    <w:link w:val="ConsPlusNormal0"/>
    <w:rPr>
      <w:rFonts w:ascii="Arial" w:hAnsi="Arial" w:cs="Arial"/>
      <w:lang w:val="ru-RU" w:eastAsia="ru-RU" w:bidi="ar-SA"/>
    </w:rPr>
  </w:style>
  <w:style w:type="character" w:customStyle="1" w:styleId="ad">
    <w:name w:val="Нижний колонтитул Знак"/>
    <w:link w:val="ae"/>
    <w:rPr>
      <w:sz w:val="24"/>
      <w:szCs w:val="24"/>
      <w:lang w:val="ru-RU" w:eastAsia="ru-RU" w:bidi="ar-SA"/>
    </w:rPr>
  </w:style>
  <w:style w:type="character" w:customStyle="1" w:styleId="14">
    <w:name w:val="основной 14 Знак"/>
    <w:link w:val="140"/>
    <w:rPr>
      <w:sz w:val="28"/>
      <w:szCs w:val="28"/>
      <w:lang w:val="ru-RU" w:eastAsia="ru-RU" w:bidi="ar-SA"/>
    </w:rPr>
  </w:style>
  <w:style w:type="character" w:customStyle="1" w:styleId="af">
    <w:name w:val="Основной тект Знак"/>
    <w:link w:val="af0"/>
    <w:rPr>
      <w:sz w:val="28"/>
      <w:szCs w:val="28"/>
      <w:lang w:val="ru-RU" w:eastAsia="ru-RU" w:bidi="ar-SA"/>
    </w:rPr>
  </w:style>
  <w:style w:type="character" w:customStyle="1" w:styleId="grame">
    <w:name w:val="grame"/>
    <w:basedOn w:val="a0"/>
  </w:style>
  <w:style w:type="character" w:customStyle="1" w:styleId="WW-Absatz-Standardschriftart">
    <w:name w:val="WW-Absatz-Standardschriftart"/>
  </w:style>
  <w:style w:type="character" w:styleId="af1">
    <w:name w:val="footnote reference"/>
    <w:uiPriority w:val="99"/>
    <w:rPr>
      <w:vertAlign w:val="superscript"/>
    </w:rPr>
  </w:style>
  <w:style w:type="character" w:customStyle="1" w:styleId="af2">
    <w:name w:val="Текст выноски Знак"/>
    <w:link w:val="af3"/>
    <w:rPr>
      <w:rFonts w:ascii="Tahoma" w:hAnsi="Tahoma" w:cs="Tahoma"/>
      <w:sz w:val="16"/>
      <w:szCs w:val="16"/>
    </w:rPr>
  </w:style>
  <w:style w:type="character" w:styleId="af4">
    <w:name w:val="Strong"/>
    <w:uiPriority w:val="22"/>
    <w:qFormat/>
    <w:rPr>
      <w:b/>
      <w:bCs/>
    </w:rPr>
  </w:style>
  <w:style w:type="character" w:styleId="af5">
    <w:name w:val="Hyperlink"/>
    <w:rPr>
      <w:color w:val="0000FF"/>
      <w:u w:val="single"/>
    </w:rPr>
  </w:style>
  <w:style w:type="character" w:customStyle="1" w:styleId="af6">
    <w:name w:val="Основной текст Знак"/>
    <w:link w:val="af7"/>
    <w:rPr>
      <w:snapToGrid w:val="0"/>
      <w:sz w:val="24"/>
      <w:lang w:val="ru-RU" w:eastAsia="ru-RU" w:bidi="ar-SA"/>
    </w:rPr>
  </w:style>
  <w:style w:type="character" w:customStyle="1" w:styleId="af8">
    <w:name w:val="Верхний колонтитул Знак"/>
    <w:link w:val="af9"/>
    <w:rPr>
      <w:sz w:val="24"/>
      <w:szCs w:val="24"/>
      <w:lang w:val="ru-RU" w:eastAsia="ru-RU" w:bidi="ar-SA"/>
    </w:rPr>
  </w:style>
  <w:style w:type="character" w:customStyle="1" w:styleId="HeaderChar">
    <w:name w:val="Header Char"/>
    <w:locked/>
    <w:rPr>
      <w:rFonts w:eastAsia="Calibri"/>
      <w:sz w:val="24"/>
      <w:lang w:val="ru-RU" w:eastAsia="ru-RU" w:bidi="ar-SA"/>
    </w:rPr>
  </w:style>
  <w:style w:type="character" w:customStyle="1" w:styleId="11">
    <w:name w:val="Заголовок №1_"/>
    <w:link w:val="12"/>
    <w:locked/>
    <w:rPr>
      <w:b/>
      <w:bCs/>
      <w:sz w:val="23"/>
      <w:szCs w:val="23"/>
      <w:shd w:val="clear" w:color="auto" w:fill="FFFFFF"/>
      <w:lang w:bidi="ar-SA"/>
    </w:rPr>
  </w:style>
  <w:style w:type="character" w:customStyle="1" w:styleId="apple-converted-space">
    <w:name w:val="apple-converted-space"/>
  </w:style>
  <w:style w:type="character" w:customStyle="1" w:styleId="afa">
    <w:name w:val="Основной текст_"/>
    <w:link w:val="20"/>
    <w:rPr>
      <w:spacing w:val="6"/>
      <w:sz w:val="25"/>
      <w:szCs w:val="25"/>
      <w:shd w:val="clear" w:color="auto" w:fill="FFFFFF"/>
    </w:rPr>
  </w:style>
  <w:style w:type="paragraph" w:customStyle="1" w:styleId="afb">
    <w:name w:val=" Знак Знак Знак Знак Знак Знак Знак"/>
    <w:basedOn w:val="a"/>
    <w:pPr>
      <w:spacing w:after="160" w:line="240" w:lineRule="exact"/>
    </w:pPr>
    <w:rPr>
      <w:rFonts w:ascii="Verdana" w:hAnsi="Verdana"/>
      <w:lang w:val="en-US" w:eastAsia="en-US"/>
    </w:rPr>
  </w:style>
  <w:style w:type="paragraph" w:customStyle="1" w:styleId="ac0">
    <w:name w:val="_ac"/>
    <w:basedOn w:val="a"/>
    <w:pPr>
      <w:spacing w:before="100" w:beforeAutospacing="1" w:after="100" w:afterAutospacing="1"/>
    </w:pPr>
  </w:style>
  <w:style w:type="paragraph" w:styleId="21">
    <w:name w:val="Body Text 2"/>
    <w:basedOn w:val="a"/>
    <w:pPr>
      <w:spacing w:after="120" w:line="480" w:lineRule="auto"/>
    </w:pPr>
    <w:rPr>
      <w:kern w:val="20"/>
      <w:szCs w:val="20"/>
    </w:rPr>
  </w:style>
  <w:style w:type="paragraph" w:customStyle="1" w:styleId="af0">
    <w:name w:val="Основной тект"/>
    <w:basedOn w:val="a"/>
    <w:link w:val="af"/>
    <w:pPr>
      <w:autoSpaceDE w:val="0"/>
      <w:autoSpaceDN w:val="0"/>
      <w:ind w:firstLine="851"/>
      <w:jc w:val="both"/>
    </w:pPr>
    <w:rPr>
      <w:sz w:val="28"/>
      <w:szCs w:val="28"/>
    </w:rPr>
  </w:style>
  <w:style w:type="paragraph" w:customStyle="1" w:styleId="afc">
    <w:name w:val="Мой"/>
    <w:basedOn w:val="a"/>
    <w:rPr>
      <w:sz w:val="28"/>
      <w:szCs w:val="28"/>
    </w:rPr>
  </w:style>
  <w:style w:type="paragraph" w:styleId="afd">
    <w:name w:val="Normal (Web)"/>
    <w:basedOn w:val="a"/>
    <w:pPr>
      <w:autoSpaceDE w:val="0"/>
      <w:autoSpaceDN w:val="0"/>
      <w:spacing w:before="100" w:after="100"/>
    </w:pPr>
  </w:style>
  <w:style w:type="paragraph" w:customStyle="1" w:styleId="12">
    <w:name w:val="Заголовок №1"/>
    <w:basedOn w:val="a"/>
    <w:link w:val="11"/>
    <w:pPr>
      <w:shd w:val="clear" w:color="auto" w:fill="FFFFFF"/>
      <w:spacing w:line="274" w:lineRule="exact"/>
      <w:ind w:hanging="520"/>
      <w:outlineLvl w:val="0"/>
    </w:pPr>
    <w:rPr>
      <w:b/>
      <w:bCs/>
      <w:sz w:val="23"/>
      <w:szCs w:val="23"/>
      <w:shd w:val="clear" w:color="auto" w:fill="FFFFFF"/>
      <w:lang w:val="x-none" w:eastAsia="x-none"/>
    </w:rPr>
  </w:style>
  <w:style w:type="paragraph" w:customStyle="1" w:styleId="Normal">
    <w:name w:val="Normal"/>
    <w:pPr>
      <w:spacing w:before="100" w:after="100"/>
    </w:pPr>
    <w:rPr>
      <w:snapToGrid w:val="0"/>
      <w:sz w:val="24"/>
    </w:rPr>
  </w:style>
  <w:style w:type="paragraph" w:styleId="afe">
    <w:name w:val="Block Text"/>
    <w:basedOn w:val="a"/>
    <w:pPr>
      <w:ind w:left="-567" w:right="-1050" w:firstLine="567"/>
      <w:jc w:val="both"/>
    </w:pPr>
    <w:rPr>
      <w:sz w:val="28"/>
      <w:szCs w:val="20"/>
    </w:rPr>
  </w:style>
  <w:style w:type="paragraph" w:customStyle="1" w:styleId="aff">
    <w:name w:val=" Знак"/>
    <w:basedOn w:val="a"/>
    <w:pPr>
      <w:spacing w:after="160" w:line="240" w:lineRule="exact"/>
    </w:pPr>
    <w:rPr>
      <w:rFonts w:ascii="Verdana" w:hAnsi="Verdana"/>
      <w:lang w:val="en-US" w:eastAsia="en-US"/>
    </w:rPr>
  </w:style>
  <w:style w:type="paragraph" w:styleId="aff0">
    <w:name w:val="Subtitle"/>
    <w:basedOn w:val="a"/>
    <w:qFormat/>
    <w:pPr>
      <w:jc w:val="both"/>
    </w:pPr>
    <w:rPr>
      <w:sz w:val="28"/>
      <w:szCs w:val="20"/>
    </w:rPr>
  </w:style>
  <w:style w:type="paragraph" w:styleId="a9">
    <w:name w:val="Title"/>
    <w:basedOn w:val="a"/>
    <w:link w:val="a8"/>
    <w:qFormat/>
    <w:pPr>
      <w:spacing w:line="360" w:lineRule="exact"/>
      <w:ind w:firstLine="709"/>
      <w:jc w:val="center"/>
    </w:pPr>
    <w:rPr>
      <w:b/>
      <w:bCs/>
      <w:sz w:val="28"/>
      <w:szCs w:val="28"/>
    </w:rPr>
  </w:style>
  <w:style w:type="paragraph" w:customStyle="1" w:styleId="ConsCell">
    <w:name w:val="ConsCell"/>
    <w:pPr>
      <w:widowControl w:val="0"/>
      <w:autoSpaceDE w:val="0"/>
      <w:autoSpaceDN w:val="0"/>
      <w:adjustRightInd w:val="0"/>
    </w:pPr>
    <w:rPr>
      <w:rFonts w:ascii="Arial" w:hAnsi="Arial" w:cs="Arial"/>
    </w:rPr>
  </w:style>
  <w:style w:type="paragraph" w:customStyle="1" w:styleId="40">
    <w:name w:val="Стиль Заголовок 4 + влево"/>
    <w:basedOn w:val="4"/>
    <w:rPr>
      <w:i/>
      <w:u w:val="single"/>
    </w:rPr>
  </w:style>
  <w:style w:type="paragraph" w:styleId="af3">
    <w:name w:val="Balloon Text"/>
    <w:basedOn w:val="a"/>
    <w:link w:val="af2"/>
    <w:rPr>
      <w:rFonts w:ascii="Tahoma" w:hAnsi="Tahoma"/>
      <w:sz w:val="16"/>
      <w:szCs w:val="16"/>
      <w:lang w:val="x-none" w:eastAsia="x-none"/>
    </w:rPr>
  </w:style>
  <w:style w:type="paragraph" w:customStyle="1" w:styleId="Text">
    <w:name w:val="Text"/>
    <w:basedOn w:val="a"/>
    <w:pPr>
      <w:overflowPunct w:val="0"/>
      <w:autoSpaceDE w:val="0"/>
      <w:autoSpaceDN w:val="0"/>
      <w:adjustRightInd w:val="0"/>
      <w:spacing w:line="360" w:lineRule="auto"/>
      <w:ind w:firstLine="794"/>
      <w:jc w:val="both"/>
      <w:textAlignment w:val="baseline"/>
    </w:pPr>
    <w:rPr>
      <w:spacing w:val="26"/>
      <w:sz w:val="28"/>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4">
    <w:name w:val="Body Text Indent"/>
    <w:basedOn w:val="a"/>
    <w:link w:val="a3"/>
    <w:pPr>
      <w:spacing w:after="120"/>
      <w:ind w:left="283"/>
    </w:p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f1">
    <w:name w:val="annotation text"/>
    <w:basedOn w:val="a"/>
  </w:style>
  <w:style w:type="paragraph" w:customStyle="1" w:styleId="Sf13">
    <w:name w:val="Основной текст с отSf1тупом 3"/>
    <w:basedOn w:val="a"/>
    <w:pPr>
      <w:widowControl w:val="0"/>
      <w:ind w:firstLine="709"/>
      <w:jc w:val="both"/>
    </w:pPr>
    <w:rPr>
      <w:snapToGrid w:val="0"/>
      <w:sz w:val="28"/>
      <w:szCs w:val="20"/>
    </w:rPr>
  </w:style>
  <w:style w:type="paragraph" w:customStyle="1" w:styleId="111">
    <w:name w:val=" Знак1 Знак Знак Знак Знак Знак1 Знак Знак Знак1 Знак Знак Знак Знак"/>
    <w:basedOn w:val="a"/>
    <w:pPr>
      <w:widowControl w:val="0"/>
      <w:adjustRightInd w:val="0"/>
      <w:spacing w:line="360" w:lineRule="atLeast"/>
      <w:jc w:val="both"/>
      <w:textAlignment w:val="baseline"/>
    </w:pPr>
    <w:rPr>
      <w:rFonts w:ascii="Verdana" w:hAnsi="Verdana" w:cs="Verdana"/>
      <w:sz w:val="20"/>
      <w:szCs w:val="20"/>
      <w:lang w:val="en-US" w:eastAsia="en-US"/>
    </w:rPr>
  </w:style>
  <w:style w:type="paragraph" w:styleId="ab">
    <w:name w:val="footnote text"/>
    <w:basedOn w:val="a"/>
    <w:link w:val="aa"/>
    <w:uiPriority w:val="99"/>
    <w:rPr>
      <w:sz w:val="20"/>
      <w:szCs w:val="20"/>
      <w:lang w:val="x-none" w:eastAsia="x-none"/>
    </w:rPr>
  </w:style>
  <w:style w:type="paragraph" w:styleId="22">
    <w:name w:val="Body Text Indent 2"/>
    <w:basedOn w:val="a"/>
    <w:pPr>
      <w:spacing w:after="120" w:line="480" w:lineRule="auto"/>
      <w:ind w:left="283"/>
    </w:pPr>
  </w:style>
  <w:style w:type="paragraph" w:customStyle="1" w:styleId="20">
    <w:name w:val="Основной текст2"/>
    <w:basedOn w:val="a"/>
    <w:link w:val="afa"/>
    <w:pPr>
      <w:widowControl w:val="0"/>
      <w:shd w:val="clear" w:color="auto" w:fill="FFFFFF"/>
      <w:spacing w:before="300" w:after="420" w:line="0" w:lineRule="atLeast"/>
    </w:pPr>
    <w:rPr>
      <w:spacing w:val="6"/>
      <w:sz w:val="25"/>
      <w:szCs w:val="25"/>
      <w:lang w:val="x-none" w:eastAsia="x-none"/>
    </w:rPr>
  </w:style>
  <w:style w:type="paragraph" w:styleId="30">
    <w:name w:val="Body Text Indent 3"/>
    <w:basedOn w:val="a"/>
    <w:pPr>
      <w:spacing w:after="120"/>
      <w:ind w:left="283"/>
    </w:pPr>
    <w:rPr>
      <w:sz w:val="16"/>
      <w:szCs w:val="16"/>
    </w:rPr>
  </w:style>
  <w:style w:type="paragraph" w:styleId="31">
    <w:name w:val="Body Text 3"/>
    <w:basedOn w:val="a"/>
    <w:pPr>
      <w:spacing w:after="120"/>
    </w:pPr>
    <w:rPr>
      <w:kern w:val="20"/>
      <w:sz w:val="16"/>
      <w:szCs w:val="16"/>
    </w:rPr>
  </w:style>
  <w:style w:type="paragraph" w:styleId="aff2">
    <w:name w:val="No Spacing"/>
    <w:uiPriority w:val="99"/>
    <w:qFormat/>
    <w:rPr>
      <w:rFonts w:ascii="Calibri" w:eastAsia="Calibri" w:hAnsi="Calibri" w:cs="Calibri"/>
      <w:sz w:val="22"/>
      <w:szCs w:val="22"/>
      <w:lang w:eastAsia="en-US"/>
    </w:rPr>
  </w:style>
  <w:style w:type="paragraph" w:customStyle="1" w:styleId="ListParagraph">
    <w:name w:val="List Paragraph"/>
    <w:basedOn w:val="a"/>
    <w:pPr>
      <w:ind w:left="720"/>
    </w:pPr>
  </w:style>
  <w:style w:type="paragraph" w:styleId="ae">
    <w:name w:val="footer"/>
    <w:basedOn w:val="a"/>
    <w:link w:val="ad"/>
    <w:pPr>
      <w:tabs>
        <w:tab w:val="center" w:pos="4677"/>
        <w:tab w:val="right" w:pos="9355"/>
      </w:tabs>
    </w:pPr>
  </w:style>
  <w:style w:type="paragraph" w:customStyle="1" w:styleId="ConsPlusNormal0">
    <w:name w:val="ConsPlusNormal"/>
    <w:link w:val="ConsPlusNormal"/>
    <w:pPr>
      <w:autoSpaceDE w:val="0"/>
      <w:autoSpaceDN w:val="0"/>
      <w:adjustRightInd w:val="0"/>
      <w:ind w:firstLine="720"/>
    </w:pPr>
    <w:rPr>
      <w:rFonts w:ascii="Arial" w:hAnsi="Arial" w:cs="Arial"/>
    </w:rPr>
  </w:style>
  <w:style w:type="paragraph" w:styleId="af7">
    <w:name w:val="Body Text"/>
    <w:basedOn w:val="a"/>
    <w:link w:val="af6"/>
    <w:pPr>
      <w:spacing w:line="360" w:lineRule="auto"/>
      <w:jc w:val="both"/>
    </w:pPr>
    <w:rPr>
      <w:snapToGrid w:val="0"/>
      <w:szCs w:val="20"/>
    </w:rPr>
  </w:style>
  <w:style w:type="paragraph" w:styleId="af9">
    <w:name w:val="header"/>
    <w:basedOn w:val="a"/>
    <w:link w:val="af8"/>
    <w:pPr>
      <w:tabs>
        <w:tab w:val="center" w:pos="4677"/>
        <w:tab w:val="right" w:pos="9355"/>
      </w:tabs>
    </w:pPr>
  </w:style>
  <w:style w:type="paragraph" w:customStyle="1" w:styleId="140">
    <w:name w:val="основной 14"/>
    <w:basedOn w:val="a"/>
    <w:link w:val="14"/>
    <w:qFormat/>
    <w:pPr>
      <w:ind w:firstLine="720"/>
      <w:jc w:val="both"/>
    </w:pPr>
    <w:rPr>
      <w:sz w:val="28"/>
      <w:szCs w:val="28"/>
    </w:rPr>
  </w:style>
  <w:style w:type="paragraph" w:styleId="41">
    <w:name w:val="toc 4"/>
    <w:basedOn w:val="a"/>
    <w:next w:val="a"/>
    <w:semiHidden/>
    <w:pPr>
      <w:ind w:left="600"/>
    </w:pPr>
    <w:rPr>
      <w:sz w:val="18"/>
      <w:szCs w:val="18"/>
    </w:rPr>
  </w:style>
  <w:style w:type="paragraph" w:customStyle="1" w:styleId="210">
    <w:name w:val="Основной текст с отступом 21"/>
    <w:basedOn w:val="a"/>
    <w:pPr>
      <w:suppressAutoHyphens/>
      <w:ind w:firstLine="567"/>
      <w:jc w:val="center"/>
    </w:pPr>
    <w:rPr>
      <w:b/>
      <w:sz w:val="32"/>
      <w:szCs w:val="20"/>
      <w:lang w:eastAsia="ar-SA"/>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23">
    <w:name w:val=" Знак2"/>
    <w:basedOn w:val="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13">
    <w:name w:val="toc 1"/>
    <w:basedOn w:val="a"/>
    <w:next w:val="a"/>
    <w:semiHidden/>
    <w:pPr>
      <w:tabs>
        <w:tab w:val="left" w:pos="600"/>
        <w:tab w:val="right" w:leader="dot" w:pos="9890"/>
      </w:tabs>
      <w:spacing w:before="120" w:after="120"/>
    </w:pPr>
    <w:rPr>
      <w:b/>
      <w:bCs/>
      <w:caps/>
      <w:color w:val="000000"/>
      <w:sz w:val="22"/>
      <w:szCs w:val="22"/>
      <w:lang w:val="ru-RU" w:eastAsia="ru-RU"/>
    </w:rPr>
  </w:style>
  <w:style w:type="paragraph" w:customStyle="1" w:styleId="ConsPlusTitle">
    <w:name w:val="ConsPlusTitle"/>
    <w:pPr>
      <w:autoSpaceDE w:val="0"/>
      <w:autoSpaceDN w:val="0"/>
      <w:adjustRightInd w:val="0"/>
    </w:pPr>
    <w:rPr>
      <w:rFonts w:ascii="Arial" w:hAnsi="Arial" w:cs="Arial"/>
      <w:b/>
      <w:bCs/>
    </w:rPr>
  </w:style>
  <w:style w:type="paragraph" w:styleId="32">
    <w:name w:val="toc 3"/>
    <w:basedOn w:val="a"/>
    <w:next w:val="a"/>
    <w:semiHidden/>
    <w:pPr>
      <w:tabs>
        <w:tab w:val="right" w:leader="dot" w:pos="9890"/>
      </w:tabs>
      <w:ind w:left="400"/>
    </w:pPr>
    <w:rPr>
      <w:i/>
      <w:iCs/>
      <w:sz w:val="28"/>
      <w:szCs w:val="28"/>
      <w:lang w:val="ru-RU" w:eastAsia="ru-RU"/>
    </w:rPr>
  </w:style>
  <w:style w:type="paragraph" w:customStyle="1" w:styleId="ConsPlusCell">
    <w:name w:val="ConsPlusCell"/>
    <w:pPr>
      <w:autoSpaceDE w:val="0"/>
      <w:autoSpaceDN w:val="0"/>
      <w:adjustRightInd w:val="0"/>
    </w:pPr>
    <w:rPr>
      <w:rFonts w:ascii="Arial" w:hAnsi="Arial" w:cs="Arial"/>
    </w:rPr>
  </w:style>
  <w:style w:type="paragraph" w:styleId="24">
    <w:name w:val="toc 2"/>
    <w:basedOn w:val="a"/>
    <w:next w:val="a"/>
    <w:semiHidden/>
    <w:pPr>
      <w:tabs>
        <w:tab w:val="left" w:pos="800"/>
        <w:tab w:val="right" w:leader="dot" w:pos="9890"/>
      </w:tabs>
      <w:ind w:left="200"/>
      <w:jc w:val="both"/>
    </w:pPr>
    <w:rPr>
      <w:b/>
      <w:i/>
      <w:smallCaps/>
      <w:lang w:val="ru-RU" w:eastAsia="ru-RU"/>
    </w:rPr>
  </w:style>
  <w:style w:type="paragraph" w:customStyle="1" w:styleId="aj">
    <w:name w:val="_aj"/>
    <w:basedOn w:val="a"/>
    <w:pPr>
      <w:spacing w:before="100" w:beforeAutospacing="1" w:after="100" w:afterAutospacing="1"/>
    </w:pPr>
  </w:style>
  <w:style w:type="paragraph" w:customStyle="1" w:styleId="xl24">
    <w:name w:val="xl24"/>
    <w:basedOn w:val="a"/>
    <w:pPr>
      <w:pBdr>
        <w:bottom w:val="single" w:sz="8" w:space="0" w:color="auto"/>
        <w:right w:val="single" w:sz="8" w:space="0" w:color="auto"/>
      </w:pBdr>
      <w:spacing w:before="100" w:beforeAutospacing="1" w:after="100" w:afterAutospacing="1"/>
      <w:jc w:val="center"/>
    </w:pPr>
  </w:style>
  <w:style w:type="paragraph" w:customStyle="1" w:styleId="consnormal0">
    <w:name w:val="consnormal"/>
    <w:pPr>
      <w:ind w:right="19772" w:firstLine="720"/>
    </w:pPr>
    <w:rPr>
      <w:rFonts w:ascii="Arial" w:hAnsi="Arial" w:cs="Arial"/>
    </w:rPr>
  </w:style>
  <w:style w:type="paragraph" w:customStyle="1" w:styleId="aff3">
    <w:name w:val="Основной текст ГД Знак Знак"/>
    <w:basedOn w:val="a4"/>
    <w:pPr>
      <w:spacing w:after="0"/>
      <w:ind w:left="0" w:firstLine="709"/>
      <w:jc w:val="both"/>
    </w:pPr>
    <w:rPr>
      <w:sz w:val="28"/>
      <w:szCs w:val="28"/>
    </w:rPr>
  </w:style>
  <w:style w:type="paragraph" w:customStyle="1" w:styleId="CharChar1CharChar1CharChar">
    <w:name w:val="Char Char Знак Знак1 Char Char1 Знак Знак Char Char"/>
    <w:basedOn w:val="a"/>
    <w:pPr>
      <w:spacing w:before="100" w:beforeAutospacing="1" w:after="100" w:afterAutospacing="1"/>
    </w:pPr>
    <w:rPr>
      <w:rFonts w:ascii="Tahoma" w:hAnsi="Tahoma"/>
      <w:sz w:val="20"/>
      <w:szCs w:val="20"/>
      <w:lang w:val="en-US" w:eastAsia="en-US"/>
    </w:rPr>
  </w:style>
  <w:style w:type="paragraph" w:customStyle="1" w:styleId="8">
    <w:name w:val=" Знак8"/>
    <w:basedOn w:val="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J">
    <w:name w:val="Стиль-J"/>
    <w:basedOn w:val="a"/>
    <w:pPr>
      <w:ind w:firstLine="709"/>
      <w:jc w:val="both"/>
    </w:pPr>
  </w:style>
  <w:style w:type="paragraph" w:customStyle="1" w:styleId="ConsPlusTitlePage">
    <w:name w:val="ConsPlusTitlePage"/>
    <w:pPr>
      <w:widowControl w:val="0"/>
      <w:autoSpaceDE w:val="0"/>
      <w:autoSpaceDN w:val="0"/>
    </w:pPr>
    <w:rPr>
      <w:rFonts w:ascii="Tahoma" w:hAnsi="Tahoma" w:cs="Tahoma"/>
    </w:rPr>
  </w:style>
  <w:style w:type="table" w:customStyle="1" w:styleId="15">
    <w:name w:val="Сетка таблицы1"/>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footnote text" w:uiPriority="99"/>
    <w:lsdException w:name="caption" w:semiHidden="1" w:unhideWhenUsed="1" w:qFormat="1"/>
    <w:lsdException w:name="footnote reference" w:uiPriority="99"/>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kern w:val="16"/>
      <w:sz w:val="32"/>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kern w:val="20"/>
      <w:sz w:val="2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rPr>
      <w:sz w:val="24"/>
      <w:szCs w:val="24"/>
      <w:lang w:val="ru-RU" w:eastAsia="ru-RU" w:bidi="ar-SA"/>
    </w:rPr>
  </w:style>
  <w:style w:type="character" w:styleId="a5">
    <w:name w:val="page number"/>
    <w:basedOn w:val="a0"/>
  </w:style>
  <w:style w:type="character" w:styleId="a6">
    <w:name w:val="FollowedHyperlink"/>
    <w:rPr>
      <w:color w:val="800080"/>
      <w:u w:val="single"/>
    </w:rPr>
  </w:style>
  <w:style w:type="character" w:customStyle="1" w:styleId="a7">
    <w:name w:val="Основной текст + Полужирный"/>
    <w:rPr>
      <w:rFonts w:ascii="Times New Roman" w:hAnsi="Times New Roman" w:cs="Times New Roman"/>
      <w:b/>
      <w:bCs/>
      <w:sz w:val="23"/>
      <w:szCs w:val="23"/>
      <w:shd w:val="clear" w:color="auto" w:fill="FFFFFF"/>
    </w:rPr>
  </w:style>
  <w:style w:type="character" w:customStyle="1" w:styleId="a8">
    <w:name w:val="Название Знак"/>
    <w:link w:val="a9"/>
    <w:rPr>
      <w:b/>
      <w:bCs/>
      <w:sz w:val="28"/>
      <w:szCs w:val="28"/>
      <w:lang w:val="ru-RU" w:eastAsia="ru-RU" w:bidi="ar-SA"/>
    </w:rPr>
  </w:style>
  <w:style w:type="character" w:customStyle="1" w:styleId="aa">
    <w:name w:val="Текст сноски Знак"/>
    <w:link w:val="ab"/>
    <w:uiPriority w:val="99"/>
    <w:rPr>
      <w:lang w:bidi="ar-SA"/>
    </w:rPr>
  </w:style>
  <w:style w:type="character" w:styleId="ac">
    <w:name w:val="Emphasis"/>
    <w:qFormat/>
    <w:rPr>
      <w:i/>
      <w:iCs/>
    </w:rPr>
  </w:style>
  <w:style w:type="character" w:customStyle="1" w:styleId="10">
    <w:name w:val="Основной текст + Полужирный1"/>
    <w:aliases w:val="Курсив"/>
    <w:rPr>
      <w:rFonts w:ascii="Times New Roman" w:hAnsi="Times New Roman" w:cs="Times New Roman"/>
      <w:b/>
      <w:bCs/>
      <w:i/>
      <w:iCs/>
      <w:sz w:val="23"/>
      <w:szCs w:val="23"/>
      <w:shd w:val="clear" w:color="auto" w:fill="FFFFFF"/>
    </w:rPr>
  </w:style>
  <w:style w:type="character" w:customStyle="1" w:styleId="ConsPlusNormal">
    <w:name w:val="ConsPlusNormal Знак"/>
    <w:link w:val="ConsPlusNormal0"/>
    <w:rPr>
      <w:rFonts w:ascii="Arial" w:hAnsi="Arial" w:cs="Arial"/>
      <w:lang w:val="ru-RU" w:eastAsia="ru-RU" w:bidi="ar-SA"/>
    </w:rPr>
  </w:style>
  <w:style w:type="character" w:customStyle="1" w:styleId="ad">
    <w:name w:val="Нижний колонтитул Знак"/>
    <w:link w:val="ae"/>
    <w:rPr>
      <w:sz w:val="24"/>
      <w:szCs w:val="24"/>
      <w:lang w:val="ru-RU" w:eastAsia="ru-RU" w:bidi="ar-SA"/>
    </w:rPr>
  </w:style>
  <w:style w:type="character" w:customStyle="1" w:styleId="14">
    <w:name w:val="основной 14 Знак"/>
    <w:link w:val="140"/>
    <w:rPr>
      <w:sz w:val="28"/>
      <w:szCs w:val="28"/>
      <w:lang w:val="ru-RU" w:eastAsia="ru-RU" w:bidi="ar-SA"/>
    </w:rPr>
  </w:style>
  <w:style w:type="character" w:customStyle="1" w:styleId="af">
    <w:name w:val="Основной тект Знак"/>
    <w:link w:val="af0"/>
    <w:rPr>
      <w:sz w:val="28"/>
      <w:szCs w:val="28"/>
      <w:lang w:val="ru-RU" w:eastAsia="ru-RU" w:bidi="ar-SA"/>
    </w:rPr>
  </w:style>
  <w:style w:type="character" w:customStyle="1" w:styleId="grame">
    <w:name w:val="grame"/>
    <w:basedOn w:val="a0"/>
  </w:style>
  <w:style w:type="character" w:customStyle="1" w:styleId="WW-Absatz-Standardschriftart">
    <w:name w:val="WW-Absatz-Standardschriftart"/>
  </w:style>
  <w:style w:type="character" w:styleId="af1">
    <w:name w:val="footnote reference"/>
    <w:uiPriority w:val="99"/>
    <w:rPr>
      <w:vertAlign w:val="superscript"/>
    </w:rPr>
  </w:style>
  <w:style w:type="character" w:customStyle="1" w:styleId="af2">
    <w:name w:val="Текст выноски Знак"/>
    <w:link w:val="af3"/>
    <w:rPr>
      <w:rFonts w:ascii="Tahoma" w:hAnsi="Tahoma" w:cs="Tahoma"/>
      <w:sz w:val="16"/>
      <w:szCs w:val="16"/>
    </w:rPr>
  </w:style>
  <w:style w:type="character" w:styleId="af4">
    <w:name w:val="Strong"/>
    <w:uiPriority w:val="22"/>
    <w:qFormat/>
    <w:rPr>
      <w:b/>
      <w:bCs/>
    </w:rPr>
  </w:style>
  <w:style w:type="character" w:styleId="af5">
    <w:name w:val="Hyperlink"/>
    <w:rPr>
      <w:color w:val="0000FF"/>
      <w:u w:val="single"/>
    </w:rPr>
  </w:style>
  <w:style w:type="character" w:customStyle="1" w:styleId="af6">
    <w:name w:val="Основной текст Знак"/>
    <w:link w:val="af7"/>
    <w:rPr>
      <w:snapToGrid w:val="0"/>
      <w:sz w:val="24"/>
      <w:lang w:val="ru-RU" w:eastAsia="ru-RU" w:bidi="ar-SA"/>
    </w:rPr>
  </w:style>
  <w:style w:type="character" w:customStyle="1" w:styleId="af8">
    <w:name w:val="Верхний колонтитул Знак"/>
    <w:link w:val="af9"/>
    <w:rPr>
      <w:sz w:val="24"/>
      <w:szCs w:val="24"/>
      <w:lang w:val="ru-RU" w:eastAsia="ru-RU" w:bidi="ar-SA"/>
    </w:rPr>
  </w:style>
  <w:style w:type="character" w:customStyle="1" w:styleId="HeaderChar">
    <w:name w:val="Header Char"/>
    <w:locked/>
    <w:rPr>
      <w:rFonts w:eastAsia="Calibri"/>
      <w:sz w:val="24"/>
      <w:lang w:val="ru-RU" w:eastAsia="ru-RU" w:bidi="ar-SA"/>
    </w:rPr>
  </w:style>
  <w:style w:type="character" w:customStyle="1" w:styleId="11">
    <w:name w:val="Заголовок №1_"/>
    <w:link w:val="12"/>
    <w:locked/>
    <w:rPr>
      <w:b/>
      <w:bCs/>
      <w:sz w:val="23"/>
      <w:szCs w:val="23"/>
      <w:shd w:val="clear" w:color="auto" w:fill="FFFFFF"/>
      <w:lang w:bidi="ar-SA"/>
    </w:rPr>
  </w:style>
  <w:style w:type="character" w:customStyle="1" w:styleId="apple-converted-space">
    <w:name w:val="apple-converted-space"/>
  </w:style>
  <w:style w:type="character" w:customStyle="1" w:styleId="afa">
    <w:name w:val="Основной текст_"/>
    <w:link w:val="20"/>
    <w:rPr>
      <w:spacing w:val="6"/>
      <w:sz w:val="25"/>
      <w:szCs w:val="25"/>
      <w:shd w:val="clear" w:color="auto" w:fill="FFFFFF"/>
    </w:rPr>
  </w:style>
  <w:style w:type="paragraph" w:customStyle="1" w:styleId="afb">
    <w:name w:val=" Знак Знак Знак Знак Знак Знак Знак"/>
    <w:basedOn w:val="a"/>
    <w:pPr>
      <w:spacing w:after="160" w:line="240" w:lineRule="exact"/>
    </w:pPr>
    <w:rPr>
      <w:rFonts w:ascii="Verdana" w:hAnsi="Verdana"/>
      <w:lang w:val="en-US" w:eastAsia="en-US"/>
    </w:rPr>
  </w:style>
  <w:style w:type="paragraph" w:customStyle="1" w:styleId="ac0">
    <w:name w:val="_ac"/>
    <w:basedOn w:val="a"/>
    <w:pPr>
      <w:spacing w:before="100" w:beforeAutospacing="1" w:after="100" w:afterAutospacing="1"/>
    </w:pPr>
  </w:style>
  <w:style w:type="paragraph" w:styleId="21">
    <w:name w:val="Body Text 2"/>
    <w:basedOn w:val="a"/>
    <w:pPr>
      <w:spacing w:after="120" w:line="480" w:lineRule="auto"/>
    </w:pPr>
    <w:rPr>
      <w:kern w:val="20"/>
      <w:szCs w:val="20"/>
    </w:rPr>
  </w:style>
  <w:style w:type="paragraph" w:customStyle="1" w:styleId="af0">
    <w:name w:val="Основной тект"/>
    <w:basedOn w:val="a"/>
    <w:link w:val="af"/>
    <w:pPr>
      <w:autoSpaceDE w:val="0"/>
      <w:autoSpaceDN w:val="0"/>
      <w:ind w:firstLine="851"/>
      <w:jc w:val="both"/>
    </w:pPr>
    <w:rPr>
      <w:sz w:val="28"/>
      <w:szCs w:val="28"/>
    </w:rPr>
  </w:style>
  <w:style w:type="paragraph" w:customStyle="1" w:styleId="afc">
    <w:name w:val="Мой"/>
    <w:basedOn w:val="a"/>
    <w:rPr>
      <w:sz w:val="28"/>
      <w:szCs w:val="28"/>
    </w:rPr>
  </w:style>
  <w:style w:type="paragraph" w:styleId="afd">
    <w:name w:val="Normal (Web)"/>
    <w:basedOn w:val="a"/>
    <w:pPr>
      <w:autoSpaceDE w:val="0"/>
      <w:autoSpaceDN w:val="0"/>
      <w:spacing w:before="100" w:after="100"/>
    </w:pPr>
  </w:style>
  <w:style w:type="paragraph" w:customStyle="1" w:styleId="12">
    <w:name w:val="Заголовок №1"/>
    <w:basedOn w:val="a"/>
    <w:link w:val="11"/>
    <w:pPr>
      <w:shd w:val="clear" w:color="auto" w:fill="FFFFFF"/>
      <w:spacing w:line="274" w:lineRule="exact"/>
      <w:ind w:hanging="520"/>
      <w:outlineLvl w:val="0"/>
    </w:pPr>
    <w:rPr>
      <w:b/>
      <w:bCs/>
      <w:sz w:val="23"/>
      <w:szCs w:val="23"/>
      <w:shd w:val="clear" w:color="auto" w:fill="FFFFFF"/>
      <w:lang w:val="x-none" w:eastAsia="x-none"/>
    </w:rPr>
  </w:style>
  <w:style w:type="paragraph" w:customStyle="1" w:styleId="Normal">
    <w:name w:val="Normal"/>
    <w:pPr>
      <w:spacing w:before="100" w:after="100"/>
    </w:pPr>
    <w:rPr>
      <w:snapToGrid w:val="0"/>
      <w:sz w:val="24"/>
    </w:rPr>
  </w:style>
  <w:style w:type="paragraph" w:styleId="afe">
    <w:name w:val="Block Text"/>
    <w:basedOn w:val="a"/>
    <w:pPr>
      <w:ind w:left="-567" w:right="-1050" w:firstLine="567"/>
      <w:jc w:val="both"/>
    </w:pPr>
    <w:rPr>
      <w:sz w:val="28"/>
      <w:szCs w:val="20"/>
    </w:rPr>
  </w:style>
  <w:style w:type="paragraph" w:customStyle="1" w:styleId="aff">
    <w:name w:val=" Знак"/>
    <w:basedOn w:val="a"/>
    <w:pPr>
      <w:spacing w:after="160" w:line="240" w:lineRule="exact"/>
    </w:pPr>
    <w:rPr>
      <w:rFonts w:ascii="Verdana" w:hAnsi="Verdana"/>
      <w:lang w:val="en-US" w:eastAsia="en-US"/>
    </w:rPr>
  </w:style>
  <w:style w:type="paragraph" w:styleId="aff0">
    <w:name w:val="Subtitle"/>
    <w:basedOn w:val="a"/>
    <w:qFormat/>
    <w:pPr>
      <w:jc w:val="both"/>
    </w:pPr>
    <w:rPr>
      <w:sz w:val="28"/>
      <w:szCs w:val="20"/>
    </w:rPr>
  </w:style>
  <w:style w:type="paragraph" w:styleId="a9">
    <w:name w:val="Title"/>
    <w:basedOn w:val="a"/>
    <w:link w:val="a8"/>
    <w:qFormat/>
    <w:pPr>
      <w:spacing w:line="360" w:lineRule="exact"/>
      <w:ind w:firstLine="709"/>
      <w:jc w:val="center"/>
    </w:pPr>
    <w:rPr>
      <w:b/>
      <w:bCs/>
      <w:sz w:val="28"/>
      <w:szCs w:val="28"/>
    </w:rPr>
  </w:style>
  <w:style w:type="paragraph" w:customStyle="1" w:styleId="ConsCell">
    <w:name w:val="ConsCell"/>
    <w:pPr>
      <w:widowControl w:val="0"/>
      <w:autoSpaceDE w:val="0"/>
      <w:autoSpaceDN w:val="0"/>
      <w:adjustRightInd w:val="0"/>
    </w:pPr>
    <w:rPr>
      <w:rFonts w:ascii="Arial" w:hAnsi="Arial" w:cs="Arial"/>
    </w:rPr>
  </w:style>
  <w:style w:type="paragraph" w:customStyle="1" w:styleId="40">
    <w:name w:val="Стиль Заголовок 4 + влево"/>
    <w:basedOn w:val="4"/>
    <w:rPr>
      <w:i/>
      <w:u w:val="single"/>
    </w:rPr>
  </w:style>
  <w:style w:type="paragraph" w:styleId="af3">
    <w:name w:val="Balloon Text"/>
    <w:basedOn w:val="a"/>
    <w:link w:val="af2"/>
    <w:rPr>
      <w:rFonts w:ascii="Tahoma" w:hAnsi="Tahoma"/>
      <w:sz w:val="16"/>
      <w:szCs w:val="16"/>
      <w:lang w:val="x-none" w:eastAsia="x-none"/>
    </w:rPr>
  </w:style>
  <w:style w:type="paragraph" w:customStyle="1" w:styleId="Text">
    <w:name w:val="Text"/>
    <w:basedOn w:val="a"/>
    <w:pPr>
      <w:overflowPunct w:val="0"/>
      <w:autoSpaceDE w:val="0"/>
      <w:autoSpaceDN w:val="0"/>
      <w:adjustRightInd w:val="0"/>
      <w:spacing w:line="360" w:lineRule="auto"/>
      <w:ind w:firstLine="794"/>
      <w:jc w:val="both"/>
      <w:textAlignment w:val="baseline"/>
    </w:pPr>
    <w:rPr>
      <w:spacing w:val="26"/>
      <w:sz w:val="28"/>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4">
    <w:name w:val="Body Text Indent"/>
    <w:basedOn w:val="a"/>
    <w:link w:val="a3"/>
    <w:pPr>
      <w:spacing w:after="120"/>
      <w:ind w:left="283"/>
    </w:p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f1">
    <w:name w:val="annotation text"/>
    <w:basedOn w:val="a"/>
  </w:style>
  <w:style w:type="paragraph" w:customStyle="1" w:styleId="Sf13">
    <w:name w:val="Основной текст с отSf1тупом 3"/>
    <w:basedOn w:val="a"/>
    <w:pPr>
      <w:widowControl w:val="0"/>
      <w:ind w:firstLine="709"/>
      <w:jc w:val="both"/>
    </w:pPr>
    <w:rPr>
      <w:snapToGrid w:val="0"/>
      <w:sz w:val="28"/>
      <w:szCs w:val="20"/>
    </w:rPr>
  </w:style>
  <w:style w:type="paragraph" w:customStyle="1" w:styleId="111">
    <w:name w:val=" Знак1 Знак Знак Знак Знак Знак1 Знак Знак Знак1 Знак Знак Знак Знак"/>
    <w:basedOn w:val="a"/>
    <w:pPr>
      <w:widowControl w:val="0"/>
      <w:adjustRightInd w:val="0"/>
      <w:spacing w:line="360" w:lineRule="atLeast"/>
      <w:jc w:val="both"/>
      <w:textAlignment w:val="baseline"/>
    </w:pPr>
    <w:rPr>
      <w:rFonts w:ascii="Verdana" w:hAnsi="Verdana" w:cs="Verdana"/>
      <w:sz w:val="20"/>
      <w:szCs w:val="20"/>
      <w:lang w:val="en-US" w:eastAsia="en-US"/>
    </w:rPr>
  </w:style>
  <w:style w:type="paragraph" w:styleId="ab">
    <w:name w:val="footnote text"/>
    <w:basedOn w:val="a"/>
    <w:link w:val="aa"/>
    <w:uiPriority w:val="99"/>
    <w:rPr>
      <w:sz w:val="20"/>
      <w:szCs w:val="20"/>
      <w:lang w:val="x-none" w:eastAsia="x-none"/>
    </w:rPr>
  </w:style>
  <w:style w:type="paragraph" w:styleId="22">
    <w:name w:val="Body Text Indent 2"/>
    <w:basedOn w:val="a"/>
    <w:pPr>
      <w:spacing w:after="120" w:line="480" w:lineRule="auto"/>
      <w:ind w:left="283"/>
    </w:pPr>
  </w:style>
  <w:style w:type="paragraph" w:customStyle="1" w:styleId="20">
    <w:name w:val="Основной текст2"/>
    <w:basedOn w:val="a"/>
    <w:link w:val="afa"/>
    <w:pPr>
      <w:widowControl w:val="0"/>
      <w:shd w:val="clear" w:color="auto" w:fill="FFFFFF"/>
      <w:spacing w:before="300" w:after="420" w:line="0" w:lineRule="atLeast"/>
    </w:pPr>
    <w:rPr>
      <w:spacing w:val="6"/>
      <w:sz w:val="25"/>
      <w:szCs w:val="25"/>
      <w:lang w:val="x-none" w:eastAsia="x-none"/>
    </w:rPr>
  </w:style>
  <w:style w:type="paragraph" w:styleId="30">
    <w:name w:val="Body Text Indent 3"/>
    <w:basedOn w:val="a"/>
    <w:pPr>
      <w:spacing w:after="120"/>
      <w:ind w:left="283"/>
    </w:pPr>
    <w:rPr>
      <w:sz w:val="16"/>
      <w:szCs w:val="16"/>
    </w:rPr>
  </w:style>
  <w:style w:type="paragraph" w:styleId="31">
    <w:name w:val="Body Text 3"/>
    <w:basedOn w:val="a"/>
    <w:pPr>
      <w:spacing w:after="120"/>
    </w:pPr>
    <w:rPr>
      <w:kern w:val="20"/>
      <w:sz w:val="16"/>
      <w:szCs w:val="16"/>
    </w:rPr>
  </w:style>
  <w:style w:type="paragraph" w:styleId="aff2">
    <w:name w:val="No Spacing"/>
    <w:uiPriority w:val="99"/>
    <w:qFormat/>
    <w:rPr>
      <w:rFonts w:ascii="Calibri" w:eastAsia="Calibri" w:hAnsi="Calibri" w:cs="Calibri"/>
      <w:sz w:val="22"/>
      <w:szCs w:val="22"/>
      <w:lang w:eastAsia="en-US"/>
    </w:rPr>
  </w:style>
  <w:style w:type="paragraph" w:customStyle="1" w:styleId="ListParagraph">
    <w:name w:val="List Paragraph"/>
    <w:basedOn w:val="a"/>
    <w:pPr>
      <w:ind w:left="720"/>
    </w:pPr>
  </w:style>
  <w:style w:type="paragraph" w:styleId="ae">
    <w:name w:val="footer"/>
    <w:basedOn w:val="a"/>
    <w:link w:val="ad"/>
    <w:pPr>
      <w:tabs>
        <w:tab w:val="center" w:pos="4677"/>
        <w:tab w:val="right" w:pos="9355"/>
      </w:tabs>
    </w:pPr>
  </w:style>
  <w:style w:type="paragraph" w:customStyle="1" w:styleId="ConsPlusNormal0">
    <w:name w:val="ConsPlusNormal"/>
    <w:link w:val="ConsPlusNormal"/>
    <w:pPr>
      <w:autoSpaceDE w:val="0"/>
      <w:autoSpaceDN w:val="0"/>
      <w:adjustRightInd w:val="0"/>
      <w:ind w:firstLine="720"/>
    </w:pPr>
    <w:rPr>
      <w:rFonts w:ascii="Arial" w:hAnsi="Arial" w:cs="Arial"/>
    </w:rPr>
  </w:style>
  <w:style w:type="paragraph" w:styleId="af7">
    <w:name w:val="Body Text"/>
    <w:basedOn w:val="a"/>
    <w:link w:val="af6"/>
    <w:pPr>
      <w:spacing w:line="360" w:lineRule="auto"/>
      <w:jc w:val="both"/>
    </w:pPr>
    <w:rPr>
      <w:snapToGrid w:val="0"/>
      <w:szCs w:val="20"/>
    </w:rPr>
  </w:style>
  <w:style w:type="paragraph" w:styleId="af9">
    <w:name w:val="header"/>
    <w:basedOn w:val="a"/>
    <w:link w:val="af8"/>
    <w:pPr>
      <w:tabs>
        <w:tab w:val="center" w:pos="4677"/>
        <w:tab w:val="right" w:pos="9355"/>
      </w:tabs>
    </w:pPr>
  </w:style>
  <w:style w:type="paragraph" w:customStyle="1" w:styleId="140">
    <w:name w:val="основной 14"/>
    <w:basedOn w:val="a"/>
    <w:link w:val="14"/>
    <w:qFormat/>
    <w:pPr>
      <w:ind w:firstLine="720"/>
      <w:jc w:val="both"/>
    </w:pPr>
    <w:rPr>
      <w:sz w:val="28"/>
      <w:szCs w:val="28"/>
    </w:rPr>
  </w:style>
  <w:style w:type="paragraph" w:styleId="41">
    <w:name w:val="toc 4"/>
    <w:basedOn w:val="a"/>
    <w:next w:val="a"/>
    <w:semiHidden/>
    <w:pPr>
      <w:ind w:left="600"/>
    </w:pPr>
    <w:rPr>
      <w:sz w:val="18"/>
      <w:szCs w:val="18"/>
    </w:rPr>
  </w:style>
  <w:style w:type="paragraph" w:customStyle="1" w:styleId="210">
    <w:name w:val="Основной текст с отступом 21"/>
    <w:basedOn w:val="a"/>
    <w:pPr>
      <w:suppressAutoHyphens/>
      <w:ind w:firstLine="567"/>
      <w:jc w:val="center"/>
    </w:pPr>
    <w:rPr>
      <w:b/>
      <w:sz w:val="32"/>
      <w:szCs w:val="20"/>
      <w:lang w:eastAsia="ar-SA"/>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23">
    <w:name w:val=" Знак2"/>
    <w:basedOn w:val="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13">
    <w:name w:val="toc 1"/>
    <w:basedOn w:val="a"/>
    <w:next w:val="a"/>
    <w:semiHidden/>
    <w:pPr>
      <w:tabs>
        <w:tab w:val="left" w:pos="600"/>
        <w:tab w:val="right" w:leader="dot" w:pos="9890"/>
      </w:tabs>
      <w:spacing w:before="120" w:after="120"/>
    </w:pPr>
    <w:rPr>
      <w:b/>
      <w:bCs/>
      <w:caps/>
      <w:color w:val="000000"/>
      <w:sz w:val="22"/>
      <w:szCs w:val="22"/>
      <w:lang w:val="ru-RU" w:eastAsia="ru-RU"/>
    </w:rPr>
  </w:style>
  <w:style w:type="paragraph" w:customStyle="1" w:styleId="ConsPlusTitle">
    <w:name w:val="ConsPlusTitle"/>
    <w:pPr>
      <w:autoSpaceDE w:val="0"/>
      <w:autoSpaceDN w:val="0"/>
      <w:adjustRightInd w:val="0"/>
    </w:pPr>
    <w:rPr>
      <w:rFonts w:ascii="Arial" w:hAnsi="Arial" w:cs="Arial"/>
      <w:b/>
      <w:bCs/>
    </w:rPr>
  </w:style>
  <w:style w:type="paragraph" w:styleId="32">
    <w:name w:val="toc 3"/>
    <w:basedOn w:val="a"/>
    <w:next w:val="a"/>
    <w:semiHidden/>
    <w:pPr>
      <w:tabs>
        <w:tab w:val="right" w:leader="dot" w:pos="9890"/>
      </w:tabs>
      <w:ind w:left="400"/>
    </w:pPr>
    <w:rPr>
      <w:i/>
      <w:iCs/>
      <w:sz w:val="28"/>
      <w:szCs w:val="28"/>
      <w:lang w:val="ru-RU" w:eastAsia="ru-RU"/>
    </w:rPr>
  </w:style>
  <w:style w:type="paragraph" w:customStyle="1" w:styleId="ConsPlusCell">
    <w:name w:val="ConsPlusCell"/>
    <w:pPr>
      <w:autoSpaceDE w:val="0"/>
      <w:autoSpaceDN w:val="0"/>
      <w:adjustRightInd w:val="0"/>
    </w:pPr>
    <w:rPr>
      <w:rFonts w:ascii="Arial" w:hAnsi="Arial" w:cs="Arial"/>
    </w:rPr>
  </w:style>
  <w:style w:type="paragraph" w:styleId="24">
    <w:name w:val="toc 2"/>
    <w:basedOn w:val="a"/>
    <w:next w:val="a"/>
    <w:semiHidden/>
    <w:pPr>
      <w:tabs>
        <w:tab w:val="left" w:pos="800"/>
        <w:tab w:val="right" w:leader="dot" w:pos="9890"/>
      </w:tabs>
      <w:ind w:left="200"/>
      <w:jc w:val="both"/>
    </w:pPr>
    <w:rPr>
      <w:b/>
      <w:i/>
      <w:smallCaps/>
      <w:lang w:val="ru-RU" w:eastAsia="ru-RU"/>
    </w:rPr>
  </w:style>
  <w:style w:type="paragraph" w:customStyle="1" w:styleId="aj">
    <w:name w:val="_aj"/>
    <w:basedOn w:val="a"/>
    <w:pPr>
      <w:spacing w:before="100" w:beforeAutospacing="1" w:after="100" w:afterAutospacing="1"/>
    </w:pPr>
  </w:style>
  <w:style w:type="paragraph" w:customStyle="1" w:styleId="xl24">
    <w:name w:val="xl24"/>
    <w:basedOn w:val="a"/>
    <w:pPr>
      <w:pBdr>
        <w:bottom w:val="single" w:sz="8" w:space="0" w:color="auto"/>
        <w:right w:val="single" w:sz="8" w:space="0" w:color="auto"/>
      </w:pBdr>
      <w:spacing w:before="100" w:beforeAutospacing="1" w:after="100" w:afterAutospacing="1"/>
      <w:jc w:val="center"/>
    </w:pPr>
  </w:style>
  <w:style w:type="paragraph" w:customStyle="1" w:styleId="consnormal0">
    <w:name w:val="consnormal"/>
    <w:pPr>
      <w:ind w:right="19772" w:firstLine="720"/>
    </w:pPr>
    <w:rPr>
      <w:rFonts w:ascii="Arial" w:hAnsi="Arial" w:cs="Arial"/>
    </w:rPr>
  </w:style>
  <w:style w:type="paragraph" w:customStyle="1" w:styleId="aff3">
    <w:name w:val="Основной текст ГД Знак Знак"/>
    <w:basedOn w:val="a4"/>
    <w:pPr>
      <w:spacing w:after="0"/>
      <w:ind w:left="0" w:firstLine="709"/>
      <w:jc w:val="both"/>
    </w:pPr>
    <w:rPr>
      <w:sz w:val="28"/>
      <w:szCs w:val="28"/>
    </w:rPr>
  </w:style>
  <w:style w:type="paragraph" w:customStyle="1" w:styleId="CharChar1CharChar1CharChar">
    <w:name w:val="Char Char Знак Знак1 Char Char1 Знак Знак Char Char"/>
    <w:basedOn w:val="a"/>
    <w:pPr>
      <w:spacing w:before="100" w:beforeAutospacing="1" w:after="100" w:afterAutospacing="1"/>
    </w:pPr>
    <w:rPr>
      <w:rFonts w:ascii="Tahoma" w:hAnsi="Tahoma"/>
      <w:sz w:val="20"/>
      <w:szCs w:val="20"/>
      <w:lang w:val="en-US" w:eastAsia="en-US"/>
    </w:rPr>
  </w:style>
  <w:style w:type="paragraph" w:customStyle="1" w:styleId="8">
    <w:name w:val=" Знак8"/>
    <w:basedOn w:val="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J">
    <w:name w:val="Стиль-J"/>
    <w:basedOn w:val="a"/>
    <w:pPr>
      <w:ind w:firstLine="709"/>
      <w:jc w:val="both"/>
    </w:pPr>
  </w:style>
  <w:style w:type="paragraph" w:customStyle="1" w:styleId="ConsPlusTitlePage">
    <w:name w:val="ConsPlusTitlePage"/>
    <w:pPr>
      <w:widowControl w:val="0"/>
      <w:autoSpaceDE w:val="0"/>
      <w:autoSpaceDN w:val="0"/>
    </w:pPr>
    <w:rPr>
      <w:rFonts w:ascii="Tahoma" w:hAnsi="Tahoma" w:cs="Tahoma"/>
    </w:rPr>
  </w:style>
  <w:style w:type="table" w:customStyle="1" w:styleId="15">
    <w:name w:val="Сетка таблицы1"/>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opt.aari.ru/doc/%D0%A0%D0%B5%D1%88%D0%B5%D0%BD%D0%B8%D0%B5-%D0%B8%D1%81%D0%BF%D0%BE%D0%BB%D0%BD%D0%B8%D1%82%D0%B5%D0%BB%D1%8C%D0%BD%D0%BE%D0%B3%D0%BE-%D0%BA%D0%BE%D0%BC%D0%B8%D1%82%D0%B5%D1%82%D0%B0-%D0%9A%D1%80%D0%B0%D1%81%D0%BD%D0%BE%D1%8F%D1%80%D1%81%D0%BA%D0%BE%D0%B3%D0%BE-%D0%9A%D1%80%D0%B0%D0%B5%D0%B2%D0%BE%D0%B3%D0%BE-%D1%81%D0%BE%D0%B2%D0%B5%D1%82%D0%B0-%D0%BD%D0%B0%D1%80%D0%BE%D0%B4%D0%BD%D1%8B%D1%85-%D0%B4%D0%B5%D0%BF%D1%83%D1%82%D0%B0%D1%82%D0%BE%D0%B2-%D0%BE%D1%82-25101963-%E2%84%965" TargetMode="External"/><Relationship Id="rId18" Type="http://schemas.openxmlformats.org/officeDocument/2006/relationships/footer" Target="footer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dra-rayon.ru" TargetMode="External"/><Relationship Id="rId17" Type="http://schemas.openxmlformats.org/officeDocument/2006/relationships/header" Target="header2.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71A1B99D7234A10487692C3F8772BEC20BA878AEA714A03C57E2A65F1B6C46AEC789996829C618C70C9F26e1o3C" TargetMode="Externa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file:///D:\&#1086;&#1073;&#1084;&#1077;&#1085;\&#1057;&#1080;&#1089;&#1090;&#1077;&#1084;&#1085;&#1099;&#1081;%20&#1072;&#1076;&#1084;&#1080;&#1085;&#1080;&#1089;&#1090;&#1088;&#1072;&#1090;&#1086;&#1088;\&#1056;&#1040;&#1047;&#1052;&#1045;&#1057;&#1058;&#1048;&#1058;&#1068;%20&#1053;&#1040;%20&#1057;&#1040;&#1049;&#1058;&#1045;\&#1056;&#1072;&#1081;&#1086;&#1085;&#1085;&#1099;&#1081;%20&#1057;&#1086;&#1074;&#1077;&#1090;%20&#1076;&#1077;&#1087;&#1091;&#1090;&#1072;&#1090;&#1086;&#1074;\&#1040;&#1085;&#1080;&#1089;&#1080;&#1084;&#1086;&#1074;&#1072;\&#1055;&#1088;&#1080;&#1085;&#1103;&#1090;&#1080;&#1077;%20&#1089;&#1090;&#1088;&#1072;&#1090;&#1077;&#1075;&#1080;&#1080;\&#1044;&#1086;&#1082;&#1091;&#1084;&#1077;&#1085;&#1090;&#1099;\2018%20&#1075;&#1086;&#1076;\&#1057;&#1090;&#1088;&#1072;&#1090;&#1077;&#1075;&#1080;&#1103;\&#1057;&#1090;&#1088;&#1072;&#1090;&#1077;&#1075;&#1080;&#1103;%20&#1085;&#1072;&#1087;&#1088;&#1072;&#1074;&#1083;&#1077;&#1085;&#1086;%20&#1074;%20&#1052;&#1080;&#1085;&#1101;&#1082;%20&#1080;&#1102;&#1083;&#1100;%202018\&#1044;&#1086;&#1082;&#1091;&#1084;&#1077;&#1085;&#1090;&#1099;\Application%20Data\Application%20Data\Microsoft\Word\&#1048;&#1089;&#1090;&#1086;&#1088;.&#1089;&#1087;&#1088;&#1072;&#1074;&#1082;&#1072;.doc" TargetMode="External"/><Relationship Id="rId23" Type="http://schemas.openxmlformats.org/officeDocument/2006/relationships/hyperlink" Target="consultantplus://offline/ref=327AB5FE7E7FC6AC5AFF1C56F30233C5310F8A22AF3E861BEADBDB83BDD2CB55E553C15BF08E0763E7DDDCDDj3gCD" TargetMode="External"/><Relationship Id="rId28" Type="http://schemas.openxmlformats.org/officeDocument/2006/relationships/theme" Target="theme/theme1.xml"/><Relationship Id="rId10" Type="http://schemas.openxmlformats.org/officeDocument/2006/relationships/hyperlink" Target="consultantplus://offline/ref=0371A1B99D7234A10487692C3F8772BEC20BA878AEA714A03C57E2A65F1B6C46AEC789996829C618C70C9C2Ce1o7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D:\&#1086;&#1073;&#1084;&#1077;&#1085;\&#1057;&#1080;&#1089;&#1090;&#1077;&#1084;&#1085;&#1099;&#1081;%20&#1072;&#1076;&#1084;&#1080;&#1085;&#1080;&#1089;&#1090;&#1088;&#1072;&#1090;&#1086;&#1088;\&#1056;&#1040;&#1047;&#1052;&#1045;&#1057;&#1058;&#1048;&#1058;&#1068;%20&#1053;&#1040;%20&#1057;&#1040;&#1049;&#1058;&#1045;\&#1056;&#1072;&#1081;&#1086;&#1085;&#1085;&#1099;&#1081;%20&#1057;&#1086;&#1074;&#1077;&#1090;%20&#1076;&#1077;&#1087;&#1091;&#1090;&#1072;&#1090;&#1086;&#1074;\&#1040;&#1085;&#1080;&#1089;&#1080;&#1084;&#1086;&#1074;&#1072;\&#1055;&#1088;&#1080;&#1085;&#1103;&#1090;&#1080;&#1077;%20&#1089;&#1090;&#1088;&#1072;&#1090;&#1077;&#1075;&#1080;&#1080;\&#1044;&#1086;&#1082;&#1091;&#1084;&#1077;&#1085;&#1090;&#1099;\2018%20&#1075;&#1086;&#1076;\&#1057;&#1090;&#1088;&#1072;&#1090;&#1077;&#1075;&#1080;&#1103;\&#1057;&#1090;&#1088;&#1072;&#1090;&#1077;&#1075;&#1080;&#1103;%20&#1085;&#1072;&#1087;&#1088;&#1072;&#1074;&#1083;&#1077;&#1085;&#1086;%20&#1074;%20&#1052;&#1080;&#1085;&#1101;&#1082;%20&#1080;&#1102;&#1083;&#1100;%202018\&#1044;&#1086;&#1082;&#1091;&#1084;&#1077;&#1085;&#1090;&#1099;\Application%20Data\Application%20Data\Microsoft\Word\&#1048;&#1089;&#1090;&#1086;&#1088;.&#1089;&#1087;&#1088;&#1072;&#1074;&#1082;&#1072;.doc" TargetMode="External"/><Relationship Id="rId22" Type="http://schemas.openxmlformats.org/officeDocument/2006/relationships/hyperlink" Target="consultantplus://offline/ref=327AB5FE7E7FC6AC5AFF1C56F30233C5310F8A22AF3E861BEADBDB83BDD2CB55E553C15BF08E0763E7DDDCDDj3gCD"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6323060573857602E-2"/>
          <c:y val="0.23608017817371937"/>
          <c:w val="0.6376195536663124"/>
          <c:h val="0.53006681514476617"/>
        </c:manualLayout>
      </c:layout>
      <c:pie3DChart>
        <c:varyColors val="1"/>
        <c:ser>
          <c:idx val="0"/>
          <c:order val="0"/>
          <c:tx>
            <c:strRef>
              <c:f>Sheet1!$A$2</c:f>
              <c:strCache>
                <c:ptCount val="1"/>
                <c:pt idx="0">
                  <c:v>Доля населения, %</c:v>
                </c:pt>
              </c:strCache>
            </c:strRef>
          </c:tx>
          <c:spPr>
            <a:solidFill>
              <a:srgbClr val="9999FF"/>
            </a:solidFill>
            <a:ln w="9536">
              <a:solidFill>
                <a:srgbClr val="000000"/>
              </a:solidFill>
              <a:prstDash val="solid"/>
            </a:ln>
          </c:spPr>
          <c:explosion val="25"/>
          <c:dPt>
            <c:idx val="0"/>
            <c:bubble3D val="0"/>
          </c:dPt>
          <c:dPt>
            <c:idx val="1"/>
            <c:bubble3D val="0"/>
            <c:spPr>
              <a:solidFill>
                <a:srgbClr val="993366"/>
              </a:solidFill>
              <a:ln w="9536">
                <a:solidFill>
                  <a:srgbClr val="000000"/>
                </a:solidFill>
                <a:prstDash val="solid"/>
              </a:ln>
            </c:spPr>
          </c:dPt>
          <c:dPt>
            <c:idx val="2"/>
            <c:bubble3D val="0"/>
            <c:spPr>
              <a:solidFill>
                <a:srgbClr val="FFFFCC"/>
              </a:solidFill>
              <a:ln w="9536">
                <a:solidFill>
                  <a:srgbClr val="000000"/>
                </a:solidFill>
                <a:prstDash val="solid"/>
              </a:ln>
            </c:spPr>
          </c:dPt>
          <c:dPt>
            <c:idx val="3"/>
            <c:bubble3D val="0"/>
            <c:spPr>
              <a:solidFill>
                <a:srgbClr val="CCFFFF"/>
              </a:solidFill>
              <a:ln w="9536">
                <a:solidFill>
                  <a:srgbClr val="000000"/>
                </a:solidFill>
                <a:prstDash val="solid"/>
              </a:ln>
            </c:spPr>
          </c:dPt>
          <c:dPt>
            <c:idx val="4"/>
            <c:bubble3D val="0"/>
            <c:spPr>
              <a:solidFill>
                <a:srgbClr val="660066"/>
              </a:solidFill>
              <a:ln w="9536">
                <a:solidFill>
                  <a:srgbClr val="000000"/>
                </a:solidFill>
                <a:prstDash val="solid"/>
              </a:ln>
            </c:spPr>
          </c:dPt>
          <c:dPt>
            <c:idx val="5"/>
            <c:bubble3D val="0"/>
            <c:spPr>
              <a:solidFill>
                <a:srgbClr val="FF8080"/>
              </a:solidFill>
              <a:ln w="9536">
                <a:solidFill>
                  <a:srgbClr val="000000"/>
                </a:solidFill>
                <a:prstDash val="solid"/>
              </a:ln>
            </c:spPr>
          </c:dPt>
          <c:dPt>
            <c:idx val="6"/>
            <c:bubble3D val="0"/>
            <c:spPr>
              <a:solidFill>
                <a:srgbClr val="0066CC"/>
              </a:solidFill>
              <a:ln w="9536">
                <a:solidFill>
                  <a:srgbClr val="000000"/>
                </a:solidFill>
                <a:prstDash val="solid"/>
              </a:ln>
            </c:spPr>
          </c:dPt>
          <c:dPt>
            <c:idx val="7"/>
            <c:bubble3D val="0"/>
            <c:spPr>
              <a:solidFill>
                <a:srgbClr val="CCCCFF"/>
              </a:solidFill>
              <a:ln w="9536">
                <a:solidFill>
                  <a:srgbClr val="000000"/>
                </a:solidFill>
                <a:prstDash val="solid"/>
              </a:ln>
            </c:spPr>
          </c:dPt>
          <c:dPt>
            <c:idx val="8"/>
            <c:bubble3D val="0"/>
            <c:spPr>
              <a:solidFill>
                <a:srgbClr val="000080"/>
              </a:solidFill>
              <a:ln w="9536">
                <a:solidFill>
                  <a:srgbClr val="000000"/>
                </a:solidFill>
                <a:prstDash val="solid"/>
              </a:ln>
            </c:spPr>
          </c:dPt>
          <c:dPt>
            <c:idx val="9"/>
            <c:bubble3D val="0"/>
            <c:spPr>
              <a:solidFill>
                <a:srgbClr val="FF00FF"/>
              </a:solidFill>
              <a:ln w="9536">
                <a:solidFill>
                  <a:srgbClr val="000000"/>
                </a:solidFill>
                <a:prstDash val="solid"/>
              </a:ln>
            </c:spPr>
          </c:dPt>
          <c:dPt>
            <c:idx val="10"/>
            <c:bubble3D val="0"/>
            <c:spPr>
              <a:solidFill>
                <a:srgbClr val="FFFF00"/>
              </a:solidFill>
              <a:ln w="9536">
                <a:solidFill>
                  <a:srgbClr val="000000"/>
                </a:solidFill>
                <a:prstDash val="solid"/>
              </a:ln>
            </c:spPr>
          </c:dPt>
          <c:dPt>
            <c:idx val="11"/>
            <c:bubble3D val="0"/>
            <c:spPr>
              <a:solidFill>
                <a:srgbClr val="00FFFF"/>
              </a:solidFill>
              <a:ln w="9536">
                <a:solidFill>
                  <a:srgbClr val="000000"/>
                </a:solidFill>
                <a:prstDash val="solid"/>
              </a:ln>
            </c:spPr>
          </c:dPt>
          <c:dPt>
            <c:idx val="12"/>
            <c:bubble3D val="0"/>
            <c:spPr>
              <a:solidFill>
                <a:srgbClr val="800080"/>
              </a:solidFill>
              <a:ln w="9536">
                <a:solidFill>
                  <a:srgbClr val="000000"/>
                </a:solidFill>
                <a:prstDash val="solid"/>
              </a:ln>
            </c:spPr>
          </c:dPt>
          <c:dPt>
            <c:idx val="13"/>
            <c:bubble3D val="0"/>
            <c:spPr>
              <a:solidFill>
                <a:srgbClr val="800000"/>
              </a:solidFill>
              <a:ln w="9536">
                <a:solidFill>
                  <a:srgbClr val="000000"/>
                </a:solidFill>
                <a:prstDash val="solid"/>
              </a:ln>
            </c:spPr>
          </c:dPt>
          <c:dPt>
            <c:idx val="14"/>
            <c:bubble3D val="0"/>
            <c:spPr>
              <a:solidFill>
                <a:srgbClr val="008080"/>
              </a:solidFill>
              <a:ln w="9536">
                <a:solidFill>
                  <a:srgbClr val="000000"/>
                </a:solidFill>
                <a:prstDash val="solid"/>
              </a:ln>
            </c:spPr>
          </c:dPt>
          <c:dPt>
            <c:idx val="15"/>
            <c:bubble3D val="0"/>
            <c:spPr>
              <a:solidFill>
                <a:srgbClr val="0000FF"/>
              </a:solidFill>
              <a:ln w="9536">
                <a:solidFill>
                  <a:srgbClr val="000000"/>
                </a:solidFill>
                <a:prstDash val="solid"/>
              </a:ln>
            </c:spPr>
          </c:dPt>
          <c:cat>
            <c:strRef>
              <c:f>Sheet1!$B$1:$Q$1</c:f>
              <c:strCache>
                <c:ptCount val="16"/>
                <c:pt idx="0">
                  <c:v>Б-Кнышинский сельсовет</c:v>
                </c:pt>
                <c:pt idx="1">
                  <c:v>Б-Салбинский </c:v>
                </c:pt>
                <c:pt idx="2">
                  <c:v>Б-Телекский</c:v>
                </c:pt>
                <c:pt idx="3">
                  <c:v>Б-Хабыкский</c:v>
                </c:pt>
                <c:pt idx="4">
                  <c:v>Добромысловский</c:v>
                </c:pt>
                <c:pt idx="5">
                  <c:v>Екатерининский</c:v>
                </c:pt>
                <c:pt idx="6">
                  <c:v>Идринский</c:v>
                </c:pt>
                <c:pt idx="7">
                  <c:v>Курежский</c:v>
                </c:pt>
                <c:pt idx="8">
                  <c:v>Майский</c:v>
                </c:pt>
                <c:pt idx="9">
                  <c:v>Малохабыкский</c:v>
                </c:pt>
                <c:pt idx="10">
                  <c:v>Никольский</c:v>
                </c:pt>
                <c:pt idx="11">
                  <c:v>Новоберезовский</c:v>
                </c:pt>
                <c:pt idx="12">
                  <c:v>Новотроицкий</c:v>
                </c:pt>
                <c:pt idx="13">
                  <c:v>Отрокский</c:v>
                </c:pt>
                <c:pt idx="14">
                  <c:v>Романовский</c:v>
                </c:pt>
                <c:pt idx="15">
                  <c:v>Центральный</c:v>
                </c:pt>
              </c:strCache>
            </c:strRef>
          </c:cat>
          <c:val>
            <c:numRef>
              <c:f>Sheet1!$B$2:$Q$2</c:f>
              <c:numCache>
                <c:formatCode>General</c:formatCode>
                <c:ptCount val="16"/>
                <c:pt idx="0">
                  <c:v>3.9</c:v>
                </c:pt>
                <c:pt idx="1">
                  <c:v>1.8</c:v>
                </c:pt>
                <c:pt idx="2">
                  <c:v>3.7</c:v>
                </c:pt>
                <c:pt idx="3">
                  <c:v>4</c:v>
                </c:pt>
                <c:pt idx="4">
                  <c:v>5.3</c:v>
                </c:pt>
                <c:pt idx="5">
                  <c:v>4</c:v>
                </c:pt>
                <c:pt idx="6">
                  <c:v>46.2</c:v>
                </c:pt>
                <c:pt idx="7">
                  <c:v>2.8</c:v>
                </c:pt>
                <c:pt idx="8">
                  <c:v>3</c:v>
                </c:pt>
                <c:pt idx="9">
                  <c:v>2.6</c:v>
                </c:pt>
                <c:pt idx="10">
                  <c:v>4.9000000000000004</c:v>
                </c:pt>
                <c:pt idx="11">
                  <c:v>3.8</c:v>
                </c:pt>
                <c:pt idx="12">
                  <c:v>1.9</c:v>
                </c:pt>
                <c:pt idx="13">
                  <c:v>5.4</c:v>
                </c:pt>
                <c:pt idx="14">
                  <c:v>3.5</c:v>
                </c:pt>
                <c:pt idx="15">
                  <c:v>3</c:v>
                </c:pt>
              </c:numCache>
            </c:numRef>
          </c:val>
        </c:ser>
        <c:dLbls>
          <c:showLegendKey val="0"/>
          <c:showVal val="0"/>
          <c:showCatName val="0"/>
          <c:showSerName val="0"/>
          <c:showPercent val="0"/>
          <c:showBubbleSize val="0"/>
          <c:showLeaderLines val="1"/>
        </c:dLbls>
      </c:pie3DChart>
      <c:spPr>
        <a:solidFill>
          <a:srgbClr val="C0C0C0"/>
        </a:solidFill>
        <a:ln w="9536">
          <a:solidFill>
            <a:srgbClr val="808080"/>
          </a:solidFill>
          <a:prstDash val="solid"/>
        </a:ln>
      </c:spPr>
    </c:plotArea>
    <c:legend>
      <c:legendPos val="r"/>
      <c:layout>
        <c:manualLayout>
          <c:xMode val="edge"/>
          <c:yMode val="edge"/>
          <c:x val="0.74920297555791715"/>
          <c:y val="5.3452115812917596E-2"/>
          <c:w val="0.24654622741764082"/>
          <c:h val="0.89309576837416482"/>
        </c:manualLayout>
      </c:layout>
      <c:overlay val="0"/>
      <c:spPr>
        <a:noFill/>
        <a:ln w="2384">
          <a:solidFill>
            <a:srgbClr val="000000"/>
          </a:solidFill>
          <a:prstDash val="solid"/>
        </a:ln>
      </c:spPr>
      <c:txPr>
        <a:bodyPr/>
        <a:lstStyle/>
        <a:p>
          <a:pPr>
            <a:defRPr sz="863"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48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45062429057888"/>
          <c:y val="4.3977055449330782E-2"/>
          <c:w val="0.54483541430192961"/>
          <c:h val="0.63288718929254306"/>
        </c:manualLayout>
      </c:layout>
      <c:barChart>
        <c:barDir val="col"/>
        <c:grouping val="clustered"/>
        <c:varyColors val="0"/>
        <c:ser>
          <c:idx val="0"/>
          <c:order val="0"/>
          <c:tx>
            <c:strRef>
              <c:f>Sheet1!$A$2</c:f>
              <c:strCache>
                <c:ptCount val="1"/>
                <c:pt idx="0">
                  <c:v>Площадь на душу населения, га</c:v>
                </c:pt>
              </c:strCache>
            </c:strRef>
          </c:tx>
          <c:spPr>
            <a:solidFill>
              <a:srgbClr val="9999FF"/>
            </a:solidFill>
            <a:ln w="9514">
              <a:solidFill>
                <a:srgbClr val="000000"/>
              </a:solidFill>
              <a:prstDash val="solid"/>
            </a:ln>
          </c:spPr>
          <c:invertIfNegative val="0"/>
          <c:dLbls>
            <c:spPr>
              <a:noFill/>
              <a:ln w="19027">
                <a:noFill/>
              </a:ln>
            </c:spPr>
            <c:txPr>
              <a:bodyPr/>
              <a:lstStyle/>
              <a:p>
                <a:pPr>
                  <a:defRPr sz="86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Sheet1!$B$1:$Q$1</c:f>
              <c:strCache>
                <c:ptCount val="16"/>
                <c:pt idx="0">
                  <c:v>Б-Кнышинский сельсовет</c:v>
                </c:pt>
                <c:pt idx="1">
                  <c:v>Б-Салбинский </c:v>
                </c:pt>
                <c:pt idx="2">
                  <c:v>Б-Телекский</c:v>
                </c:pt>
                <c:pt idx="3">
                  <c:v>Б-Хабыкский</c:v>
                </c:pt>
                <c:pt idx="4">
                  <c:v>Добромысловский</c:v>
                </c:pt>
                <c:pt idx="5">
                  <c:v>Екатерининский</c:v>
                </c:pt>
                <c:pt idx="6">
                  <c:v>Идринский</c:v>
                </c:pt>
                <c:pt idx="7">
                  <c:v>Курежский</c:v>
                </c:pt>
                <c:pt idx="8">
                  <c:v>Майский</c:v>
                </c:pt>
                <c:pt idx="9">
                  <c:v>Малохабыкский</c:v>
                </c:pt>
                <c:pt idx="10">
                  <c:v>Никольский</c:v>
                </c:pt>
                <c:pt idx="11">
                  <c:v>Новоберезовский</c:v>
                </c:pt>
                <c:pt idx="12">
                  <c:v>Новотроицкий</c:v>
                </c:pt>
                <c:pt idx="13">
                  <c:v>Отрокский</c:v>
                </c:pt>
                <c:pt idx="14">
                  <c:v>Романовский</c:v>
                </c:pt>
                <c:pt idx="15">
                  <c:v>Центральный</c:v>
                </c:pt>
              </c:strCache>
            </c:strRef>
          </c:cat>
          <c:val>
            <c:numRef>
              <c:f>Sheet1!$B$2:$Q$2</c:f>
              <c:numCache>
                <c:formatCode>General</c:formatCode>
                <c:ptCount val="16"/>
                <c:pt idx="0">
                  <c:v>118</c:v>
                </c:pt>
                <c:pt idx="1">
                  <c:v>117</c:v>
                </c:pt>
                <c:pt idx="2">
                  <c:v>27</c:v>
                </c:pt>
                <c:pt idx="3">
                  <c:v>16.2</c:v>
                </c:pt>
                <c:pt idx="4">
                  <c:v>55.7</c:v>
                </c:pt>
                <c:pt idx="5">
                  <c:v>66.5</c:v>
                </c:pt>
                <c:pt idx="6">
                  <c:v>2.8</c:v>
                </c:pt>
                <c:pt idx="7">
                  <c:v>27.6</c:v>
                </c:pt>
                <c:pt idx="8">
                  <c:v>21</c:v>
                </c:pt>
                <c:pt idx="9">
                  <c:v>23.7</c:v>
                </c:pt>
                <c:pt idx="10">
                  <c:v>36.6</c:v>
                </c:pt>
                <c:pt idx="11">
                  <c:v>14.3</c:v>
                </c:pt>
                <c:pt idx="12">
                  <c:v>310.89999999999998</c:v>
                </c:pt>
                <c:pt idx="13">
                  <c:v>167.9</c:v>
                </c:pt>
                <c:pt idx="14">
                  <c:v>486.3</c:v>
                </c:pt>
                <c:pt idx="15">
                  <c:v>48.2</c:v>
                </c:pt>
              </c:numCache>
            </c:numRef>
          </c:val>
        </c:ser>
        <c:dLbls>
          <c:showLegendKey val="0"/>
          <c:showVal val="1"/>
          <c:showCatName val="0"/>
          <c:showSerName val="0"/>
          <c:showPercent val="0"/>
          <c:showBubbleSize val="0"/>
        </c:dLbls>
        <c:gapWidth val="150"/>
        <c:axId val="178264320"/>
        <c:axId val="178312320"/>
      </c:barChart>
      <c:catAx>
        <c:axId val="178264320"/>
        <c:scaling>
          <c:orientation val="minMax"/>
        </c:scaling>
        <c:delete val="0"/>
        <c:axPos val="b"/>
        <c:numFmt formatCode="General" sourceLinked="1"/>
        <c:majorTickMark val="out"/>
        <c:minorTickMark val="none"/>
        <c:tickLblPos val="nextTo"/>
        <c:spPr>
          <a:ln w="2378">
            <a:solidFill>
              <a:srgbClr val="000000"/>
            </a:solidFill>
            <a:prstDash val="solid"/>
          </a:ln>
        </c:spPr>
        <c:txPr>
          <a:bodyPr rot="-2700000" vert="horz"/>
          <a:lstStyle/>
          <a:p>
            <a:pPr>
              <a:defRPr sz="861" b="1" i="0" u="none" strike="noStrike" baseline="0">
                <a:solidFill>
                  <a:srgbClr val="000000"/>
                </a:solidFill>
                <a:latin typeface="Times New Roman"/>
                <a:ea typeface="Times New Roman"/>
                <a:cs typeface="Times New Roman"/>
              </a:defRPr>
            </a:pPr>
            <a:endParaRPr lang="ru-RU"/>
          </a:p>
        </c:txPr>
        <c:crossAx val="178312320"/>
        <c:crosses val="autoZero"/>
        <c:auto val="1"/>
        <c:lblAlgn val="ctr"/>
        <c:lblOffset val="100"/>
        <c:tickLblSkip val="1"/>
        <c:tickMarkSkip val="1"/>
        <c:noMultiLvlLbl val="0"/>
      </c:catAx>
      <c:valAx>
        <c:axId val="178312320"/>
        <c:scaling>
          <c:orientation val="minMax"/>
        </c:scaling>
        <c:delete val="0"/>
        <c:axPos val="l"/>
        <c:numFmt formatCode="General" sourceLinked="1"/>
        <c:majorTickMark val="out"/>
        <c:minorTickMark val="none"/>
        <c:tickLblPos val="nextTo"/>
        <c:spPr>
          <a:ln w="2378">
            <a:solidFill>
              <a:srgbClr val="000000"/>
            </a:solidFill>
            <a:prstDash val="solid"/>
          </a:ln>
        </c:spPr>
        <c:txPr>
          <a:bodyPr rot="0" vert="horz"/>
          <a:lstStyle/>
          <a:p>
            <a:pPr>
              <a:defRPr sz="861" b="1" i="0" u="none" strike="noStrike" baseline="0">
                <a:solidFill>
                  <a:srgbClr val="000000"/>
                </a:solidFill>
                <a:latin typeface="Times New Roman"/>
                <a:ea typeface="Times New Roman"/>
                <a:cs typeface="Times New Roman"/>
              </a:defRPr>
            </a:pPr>
            <a:endParaRPr lang="ru-RU"/>
          </a:p>
        </c:txPr>
        <c:crossAx val="178264320"/>
        <c:crosses val="autoZero"/>
        <c:crossBetween val="between"/>
      </c:valAx>
      <c:spPr>
        <a:solidFill>
          <a:srgbClr val="C0C0C0"/>
        </a:solidFill>
        <a:ln w="9514">
          <a:solidFill>
            <a:srgbClr val="808080"/>
          </a:solidFill>
          <a:prstDash val="solid"/>
        </a:ln>
      </c:spPr>
    </c:plotArea>
    <c:legend>
      <c:legendPos val="r"/>
      <c:layout>
        <c:manualLayout>
          <c:xMode val="edge"/>
          <c:yMode val="edge"/>
          <c:x val="0.71963677639046542"/>
          <c:y val="0.33652007648183557"/>
          <c:w val="0.27582292849035189"/>
          <c:h val="4.5889101338432124E-2"/>
        </c:manualLayout>
      </c:layout>
      <c:overlay val="0"/>
      <c:spPr>
        <a:noFill/>
        <a:ln w="2378">
          <a:solidFill>
            <a:srgbClr val="000000"/>
          </a:solidFill>
          <a:prstDash val="solid"/>
        </a:ln>
      </c:spPr>
      <c:txPr>
        <a:bodyPr/>
        <a:lstStyle/>
        <a:p>
          <a:pPr>
            <a:defRPr sz="79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61"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8050383351588172E-2"/>
          <c:y val="0.2859778597785978"/>
          <c:w val="0.64622124863088715"/>
          <c:h val="0.43173431734317341"/>
        </c:manualLayout>
      </c:layout>
      <c:pie3DChart>
        <c:varyColors val="1"/>
        <c:ser>
          <c:idx val="0"/>
          <c:order val="0"/>
          <c:tx>
            <c:strRef>
              <c:f>Sheet1!$A$2</c:f>
              <c:strCache>
                <c:ptCount val="1"/>
                <c:pt idx="0">
                  <c:v>Площадь, тыс. га</c:v>
                </c:pt>
              </c:strCache>
            </c:strRef>
          </c:tx>
          <c:spPr>
            <a:solidFill>
              <a:srgbClr val="9999FF"/>
            </a:solidFill>
            <a:ln w="9514">
              <a:solidFill>
                <a:srgbClr val="000000"/>
              </a:solidFill>
              <a:prstDash val="solid"/>
            </a:ln>
          </c:spPr>
          <c:explosion val="25"/>
          <c:dPt>
            <c:idx val="0"/>
            <c:bubble3D val="0"/>
          </c:dPt>
          <c:dPt>
            <c:idx val="1"/>
            <c:bubble3D val="0"/>
            <c:spPr>
              <a:solidFill>
                <a:srgbClr val="993366"/>
              </a:solidFill>
              <a:ln w="9514">
                <a:solidFill>
                  <a:srgbClr val="000000"/>
                </a:solidFill>
                <a:prstDash val="solid"/>
              </a:ln>
            </c:spPr>
          </c:dPt>
          <c:dPt>
            <c:idx val="2"/>
            <c:bubble3D val="0"/>
            <c:spPr>
              <a:solidFill>
                <a:srgbClr val="FFFFCC"/>
              </a:solidFill>
              <a:ln w="9514">
                <a:solidFill>
                  <a:srgbClr val="000000"/>
                </a:solidFill>
                <a:prstDash val="solid"/>
              </a:ln>
            </c:spPr>
          </c:dPt>
          <c:dPt>
            <c:idx val="3"/>
            <c:bubble3D val="0"/>
            <c:spPr>
              <a:solidFill>
                <a:srgbClr val="CCFFFF"/>
              </a:solidFill>
              <a:ln w="9514">
                <a:solidFill>
                  <a:srgbClr val="000000"/>
                </a:solidFill>
                <a:prstDash val="solid"/>
              </a:ln>
            </c:spPr>
          </c:dPt>
          <c:dPt>
            <c:idx val="4"/>
            <c:bubble3D val="0"/>
            <c:spPr>
              <a:solidFill>
                <a:srgbClr val="660066"/>
              </a:solidFill>
              <a:ln w="9514">
                <a:solidFill>
                  <a:srgbClr val="000000"/>
                </a:solidFill>
                <a:prstDash val="solid"/>
              </a:ln>
            </c:spPr>
          </c:dPt>
          <c:dPt>
            <c:idx val="5"/>
            <c:bubble3D val="0"/>
            <c:spPr>
              <a:solidFill>
                <a:srgbClr val="FF8080"/>
              </a:solidFill>
              <a:ln w="9514">
                <a:solidFill>
                  <a:srgbClr val="000000"/>
                </a:solidFill>
                <a:prstDash val="solid"/>
              </a:ln>
            </c:spPr>
          </c:dPt>
          <c:dPt>
            <c:idx val="6"/>
            <c:bubble3D val="0"/>
            <c:spPr>
              <a:solidFill>
                <a:srgbClr val="0066CC"/>
              </a:solidFill>
              <a:ln w="9514">
                <a:solidFill>
                  <a:srgbClr val="000000"/>
                </a:solidFill>
                <a:prstDash val="solid"/>
              </a:ln>
            </c:spPr>
          </c:dPt>
          <c:dPt>
            <c:idx val="7"/>
            <c:bubble3D val="0"/>
            <c:spPr>
              <a:solidFill>
                <a:srgbClr val="CCCCFF"/>
              </a:solidFill>
              <a:ln w="9514">
                <a:solidFill>
                  <a:srgbClr val="000000"/>
                </a:solidFill>
                <a:prstDash val="solid"/>
              </a:ln>
            </c:spPr>
          </c:dPt>
          <c:dPt>
            <c:idx val="8"/>
            <c:bubble3D val="0"/>
            <c:spPr>
              <a:solidFill>
                <a:srgbClr val="000080"/>
              </a:solidFill>
              <a:ln w="9514">
                <a:solidFill>
                  <a:srgbClr val="000000"/>
                </a:solidFill>
                <a:prstDash val="solid"/>
              </a:ln>
            </c:spPr>
          </c:dPt>
          <c:dPt>
            <c:idx val="9"/>
            <c:bubble3D val="0"/>
            <c:spPr>
              <a:solidFill>
                <a:srgbClr val="FF00FF"/>
              </a:solidFill>
              <a:ln w="9514">
                <a:solidFill>
                  <a:srgbClr val="000000"/>
                </a:solidFill>
                <a:prstDash val="solid"/>
              </a:ln>
            </c:spPr>
          </c:dPt>
          <c:dPt>
            <c:idx val="10"/>
            <c:bubble3D val="0"/>
            <c:spPr>
              <a:solidFill>
                <a:srgbClr val="FFFF00"/>
              </a:solidFill>
              <a:ln w="9514">
                <a:solidFill>
                  <a:srgbClr val="000000"/>
                </a:solidFill>
                <a:prstDash val="solid"/>
              </a:ln>
            </c:spPr>
          </c:dPt>
          <c:dPt>
            <c:idx val="11"/>
            <c:bubble3D val="0"/>
            <c:spPr>
              <a:solidFill>
                <a:srgbClr val="00FFFF"/>
              </a:solidFill>
              <a:ln w="9514">
                <a:solidFill>
                  <a:srgbClr val="000000"/>
                </a:solidFill>
                <a:prstDash val="solid"/>
              </a:ln>
            </c:spPr>
          </c:dPt>
          <c:dPt>
            <c:idx val="12"/>
            <c:bubble3D val="0"/>
            <c:spPr>
              <a:solidFill>
                <a:srgbClr val="800080"/>
              </a:solidFill>
              <a:ln w="9514">
                <a:solidFill>
                  <a:srgbClr val="000000"/>
                </a:solidFill>
                <a:prstDash val="solid"/>
              </a:ln>
            </c:spPr>
          </c:dPt>
          <c:dPt>
            <c:idx val="13"/>
            <c:bubble3D val="0"/>
            <c:spPr>
              <a:solidFill>
                <a:srgbClr val="800000"/>
              </a:solidFill>
              <a:ln w="9514">
                <a:solidFill>
                  <a:srgbClr val="000000"/>
                </a:solidFill>
                <a:prstDash val="solid"/>
              </a:ln>
            </c:spPr>
          </c:dPt>
          <c:dPt>
            <c:idx val="14"/>
            <c:bubble3D val="0"/>
            <c:spPr>
              <a:solidFill>
                <a:srgbClr val="008080"/>
              </a:solidFill>
              <a:ln w="9514">
                <a:solidFill>
                  <a:srgbClr val="000000"/>
                </a:solidFill>
                <a:prstDash val="solid"/>
              </a:ln>
            </c:spPr>
          </c:dPt>
          <c:dPt>
            <c:idx val="15"/>
            <c:bubble3D val="0"/>
            <c:spPr>
              <a:solidFill>
                <a:srgbClr val="0000FF"/>
              </a:solidFill>
              <a:ln w="9514">
                <a:solidFill>
                  <a:srgbClr val="000000"/>
                </a:solidFill>
                <a:prstDash val="solid"/>
              </a:ln>
            </c:spPr>
          </c:dPt>
          <c:cat>
            <c:strRef>
              <c:f>Sheet1!$B$1:$Q$1</c:f>
              <c:strCache>
                <c:ptCount val="16"/>
                <c:pt idx="0">
                  <c:v>Б-Кнышинский сельсовет</c:v>
                </c:pt>
                <c:pt idx="1">
                  <c:v>Б-Салбинский </c:v>
                </c:pt>
                <c:pt idx="2">
                  <c:v>Б-Телекский</c:v>
                </c:pt>
                <c:pt idx="3">
                  <c:v>Б-Хабыкский</c:v>
                </c:pt>
                <c:pt idx="4">
                  <c:v>Добромысловский</c:v>
                </c:pt>
                <c:pt idx="5">
                  <c:v>Екатерининский</c:v>
                </c:pt>
                <c:pt idx="6">
                  <c:v>Идринский</c:v>
                </c:pt>
                <c:pt idx="7">
                  <c:v>Курежский</c:v>
                </c:pt>
                <c:pt idx="8">
                  <c:v>Майский</c:v>
                </c:pt>
                <c:pt idx="9">
                  <c:v>Малохабыкский</c:v>
                </c:pt>
                <c:pt idx="10">
                  <c:v>Никольский</c:v>
                </c:pt>
                <c:pt idx="11">
                  <c:v>Новоберезовский</c:v>
                </c:pt>
                <c:pt idx="12">
                  <c:v>Новотроицкий</c:v>
                </c:pt>
                <c:pt idx="13">
                  <c:v>Отрокский</c:v>
                </c:pt>
                <c:pt idx="14">
                  <c:v>Романовский</c:v>
                </c:pt>
                <c:pt idx="15">
                  <c:v>Центральный</c:v>
                </c:pt>
              </c:strCache>
            </c:strRef>
          </c:cat>
          <c:val>
            <c:numRef>
              <c:f>Sheet1!$B$2:$Q$2</c:f>
              <c:numCache>
                <c:formatCode>General</c:formatCode>
                <c:ptCount val="16"/>
                <c:pt idx="0">
                  <c:v>52.4</c:v>
                </c:pt>
                <c:pt idx="1">
                  <c:v>24.7</c:v>
                </c:pt>
                <c:pt idx="2">
                  <c:v>11.5</c:v>
                </c:pt>
                <c:pt idx="3">
                  <c:v>7.5</c:v>
                </c:pt>
                <c:pt idx="4">
                  <c:v>34.200000000000003</c:v>
                </c:pt>
                <c:pt idx="5">
                  <c:v>31.3</c:v>
                </c:pt>
                <c:pt idx="6">
                  <c:v>15.2</c:v>
                </c:pt>
                <c:pt idx="7">
                  <c:v>9</c:v>
                </c:pt>
                <c:pt idx="8">
                  <c:v>7</c:v>
                </c:pt>
                <c:pt idx="9">
                  <c:v>7.1</c:v>
                </c:pt>
                <c:pt idx="10">
                  <c:v>20.5</c:v>
                </c:pt>
                <c:pt idx="11">
                  <c:v>6.2</c:v>
                </c:pt>
                <c:pt idx="12">
                  <c:v>68.7</c:v>
                </c:pt>
                <c:pt idx="13">
                  <c:v>104.4</c:v>
                </c:pt>
                <c:pt idx="14">
                  <c:v>194</c:v>
                </c:pt>
                <c:pt idx="15">
                  <c:v>17.100000000000001</c:v>
                </c:pt>
              </c:numCache>
            </c:numRef>
          </c:val>
        </c:ser>
        <c:dLbls>
          <c:showLegendKey val="0"/>
          <c:showVal val="0"/>
          <c:showCatName val="0"/>
          <c:showSerName val="0"/>
          <c:showPercent val="0"/>
          <c:showBubbleSize val="0"/>
          <c:showLeaderLines val="1"/>
        </c:dLbls>
      </c:pie3DChart>
      <c:spPr>
        <a:solidFill>
          <a:srgbClr val="C0C0C0"/>
        </a:solidFill>
        <a:ln w="9514">
          <a:solidFill>
            <a:srgbClr val="808080"/>
          </a:solidFill>
          <a:prstDash val="solid"/>
        </a:ln>
      </c:spPr>
    </c:plotArea>
    <c:legend>
      <c:legendPos val="r"/>
      <c:layout>
        <c:manualLayout>
          <c:xMode val="edge"/>
          <c:yMode val="edge"/>
          <c:x val="0.76122672508214673"/>
          <c:y val="0.14391143911439114"/>
          <c:w val="0.23439211391018619"/>
          <c:h val="0.71033210332103325"/>
        </c:manualLayout>
      </c:layout>
      <c:overlay val="0"/>
      <c:spPr>
        <a:noFill/>
        <a:ln w="2378">
          <a:solidFill>
            <a:srgbClr val="000000"/>
          </a:solidFill>
          <a:prstDash val="solid"/>
        </a:ln>
      </c:spPr>
      <c:txPr>
        <a:bodyPr/>
        <a:lstStyle/>
        <a:p>
          <a:pPr>
            <a:defRPr sz="843"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77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2FCE-18B9-4753-82C8-3C059FFC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36103</Words>
  <Characters>205790</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АДМИНИСТРАЦИЯ ИДРИНСКОГО РАЙОНА</vt:lpstr>
    </vt:vector>
  </TitlesOfParts>
  <Company>CtrlSoft</Company>
  <LinksUpToDate>false</LinksUpToDate>
  <CharactersWithSpaces>241411</CharactersWithSpaces>
  <SharedDoc>false</SharedDoc>
  <HLinks>
    <vt:vector size="54" baseType="variant">
      <vt:variant>
        <vt:i4>8257633</vt:i4>
      </vt:variant>
      <vt:variant>
        <vt:i4>24</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21</vt:i4>
      </vt:variant>
      <vt:variant>
        <vt:i4>0</vt:i4>
      </vt:variant>
      <vt:variant>
        <vt:i4>5</vt:i4>
      </vt:variant>
      <vt:variant>
        <vt:lpwstr>consultantplus://offline/ref=327AB5FE7E7FC6AC5AFF1C56F30233C5310F8A22AF3E861BEADBDB83BDD2CB55E553C15BF08E0763E7DDDCDDj3gCD</vt:lpwstr>
      </vt:variant>
      <vt:variant>
        <vt:lpwstr/>
      </vt:variant>
      <vt:variant>
        <vt:i4>2556000</vt:i4>
      </vt:variant>
      <vt:variant>
        <vt:i4>18</vt:i4>
      </vt:variant>
      <vt:variant>
        <vt:i4>0</vt:i4>
      </vt:variant>
      <vt:variant>
        <vt:i4>5</vt:i4>
      </vt:variant>
      <vt:variant>
        <vt:lpwstr>Принятие стратегии/Документы/2018 год/Стратегия/Стратегия направлено в Минэк июль 2018/Документы/Application Data/Application Data/Microsoft/Word/Истор.справка.doc</vt:lpwstr>
      </vt:variant>
      <vt:variant>
        <vt:lpwstr>_Toc156401632#_Toc156401632</vt:lpwstr>
      </vt:variant>
      <vt:variant>
        <vt:i4>2556003</vt:i4>
      </vt:variant>
      <vt:variant>
        <vt:i4>15</vt:i4>
      </vt:variant>
      <vt:variant>
        <vt:i4>0</vt:i4>
      </vt:variant>
      <vt:variant>
        <vt:i4>5</vt:i4>
      </vt:variant>
      <vt:variant>
        <vt:lpwstr>Принятие стратегии/Документы/2018 год/Стратегия/Стратегия направлено в Минэк июль 2018/Документы/Application Data/Application Data/Microsoft/Word/Истор.справка.doc</vt:lpwstr>
      </vt:variant>
      <vt:variant>
        <vt:lpwstr>_Toc156401631#_Toc156401631</vt:lpwstr>
      </vt:variant>
      <vt:variant>
        <vt:i4>1310769</vt:i4>
      </vt:variant>
      <vt:variant>
        <vt:i4>12</vt:i4>
      </vt:variant>
      <vt:variant>
        <vt:i4>0</vt:i4>
      </vt:variant>
      <vt:variant>
        <vt:i4>5</vt:i4>
      </vt:variant>
      <vt:variant>
        <vt:lpwstr/>
      </vt:variant>
      <vt:variant>
        <vt:lpwstr>_Toc156401630</vt:lpwstr>
      </vt:variant>
      <vt:variant>
        <vt:i4>3080289</vt:i4>
      </vt:variant>
      <vt:variant>
        <vt:i4>9</vt:i4>
      </vt:variant>
      <vt:variant>
        <vt:i4>0</vt:i4>
      </vt:variant>
      <vt:variant>
        <vt:i4>5</vt:i4>
      </vt:variant>
      <vt:variant>
        <vt:lpwstr>http://oopt.aari.ru/doc/%D0%A0%D0%B5%D1%88%D0%B5%D0%BD%D0%B8%D0%B5-%D0%B8%D1%81%D0%BF%D0%BE%D0%BB%D0%BD%D0%B8%D1%82%D0%B5%D0%BB%D1%8C%D0%BD%D0%BE%D0%B3%D0%BE-%D0%BA%D0%BE%D0%BC%D0%B8%D1%82%D0%B5%D1%82%D0%B0-%D0%9A%D1%80%D0%B0%D1%81%D0%BD%D0%BE%D1%8F%D1%80%D1%81%D0%BA%D0%BE%D0%B3%D0%BE-%D0%9A%D1%80%D0%B0%D0%B5%D0%B2%D0%BE%D0%B3%D0%BE-%D1%81%D0%BE%D0%B2%D0%B5%D1%82%D0%B0-%D0%BD%D0%B0%D1%80%D0%BE%D0%B4%D0%BD%D1%8B%D1%85-%D0%B4%D0%B5%D0%BF%D1%83%D1%82%D0%B0%D1%82%D0%BE%D0%B2-%D0%BE%D1%82-25101963-%E2%84%965</vt:lpwstr>
      </vt:variant>
      <vt:variant>
        <vt:lpwstr/>
      </vt:variant>
      <vt:variant>
        <vt:i4>4718658</vt:i4>
      </vt:variant>
      <vt:variant>
        <vt:i4>6</vt:i4>
      </vt:variant>
      <vt:variant>
        <vt:i4>0</vt:i4>
      </vt:variant>
      <vt:variant>
        <vt:i4>5</vt:i4>
      </vt:variant>
      <vt:variant>
        <vt:lpwstr>http://www.idra-rayon.ru/</vt:lpwstr>
      </vt:variant>
      <vt:variant>
        <vt:lpwstr/>
      </vt:variant>
      <vt:variant>
        <vt:i4>8060987</vt:i4>
      </vt:variant>
      <vt:variant>
        <vt:i4>3</vt:i4>
      </vt:variant>
      <vt:variant>
        <vt:i4>0</vt:i4>
      </vt:variant>
      <vt:variant>
        <vt:i4>5</vt:i4>
      </vt:variant>
      <vt:variant>
        <vt:lpwstr>consultantplus://offline/ref=0371A1B99D7234A10487692C3F8772BEC20BA878AEA714A03C57E2A65F1B6C46AEC789996829C618C70C9F26e1o3C</vt:lpwstr>
      </vt:variant>
      <vt:variant>
        <vt:lpwstr/>
      </vt:variant>
      <vt:variant>
        <vt:i4>8061039</vt:i4>
      </vt:variant>
      <vt:variant>
        <vt:i4>0</vt:i4>
      </vt:variant>
      <vt:variant>
        <vt:i4>0</vt:i4>
      </vt:variant>
      <vt:variant>
        <vt:i4>5</vt:i4>
      </vt:variant>
      <vt:variant>
        <vt:lpwstr>consultantplus://offline/ref=0371A1B99D7234A10487692C3F8772BEC20BA878AEA714A03C57E2A65F1B6C46AEC789996829C618C70C9C2Ce1o7C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ИДРИНСКОГО РАЙОНА</dc:title>
  <dc:creator>Анна</dc:creator>
  <cp:lastModifiedBy>Пользователь Windows</cp:lastModifiedBy>
  <cp:revision>3</cp:revision>
  <cp:lastPrinted>2019-11-13T07:42:00Z</cp:lastPrinted>
  <dcterms:created xsi:type="dcterms:W3CDTF">2019-11-29T03:52:00Z</dcterms:created>
  <dcterms:modified xsi:type="dcterms:W3CDTF">2019-11-29T03:52:00Z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