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2A8" w:rsidRDefault="00F262E5" w:rsidP="00F262E5">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r w:rsidRPr="00F262E5">
        <w:rPr>
          <w:rFonts w:ascii="Times New Roman CYR" w:hAnsi="Times New Roman CYR" w:cs="Times New Roman CYR"/>
          <w:b/>
          <w:color w:val="000000"/>
          <w:sz w:val="28"/>
          <w:szCs w:val="28"/>
        </w:rPr>
        <w:t>Предварительные итоги социально-экономического развития муниципального образования «</w:t>
      </w:r>
      <w:r w:rsidRPr="00F262E5">
        <w:rPr>
          <w:rFonts w:ascii="Times New Roman CYR" w:hAnsi="Times New Roman CYR" w:cs="Times New Roman CYR"/>
          <w:b/>
          <w:i/>
          <w:color w:val="000000"/>
          <w:sz w:val="28"/>
          <w:szCs w:val="28"/>
        </w:rPr>
        <w:t>Идринский район</w:t>
      </w:r>
      <w:r w:rsidRPr="00F262E5">
        <w:rPr>
          <w:rFonts w:ascii="Times New Roman CYR" w:hAnsi="Times New Roman CYR" w:cs="Times New Roman CYR"/>
          <w:b/>
          <w:color w:val="000000"/>
          <w:sz w:val="28"/>
          <w:szCs w:val="28"/>
        </w:rPr>
        <w:t>» за январь – июнь 20</w:t>
      </w:r>
      <w:r w:rsidR="00A11318">
        <w:rPr>
          <w:rFonts w:ascii="Times New Roman CYR" w:hAnsi="Times New Roman CYR" w:cs="Times New Roman CYR"/>
          <w:b/>
          <w:color w:val="000000"/>
          <w:sz w:val="28"/>
          <w:szCs w:val="28"/>
        </w:rPr>
        <w:t>2</w:t>
      </w:r>
      <w:r w:rsidR="003F62BF">
        <w:rPr>
          <w:rFonts w:ascii="Times New Roman CYR" w:hAnsi="Times New Roman CYR" w:cs="Times New Roman CYR"/>
          <w:b/>
          <w:color w:val="000000"/>
          <w:sz w:val="28"/>
          <w:szCs w:val="28"/>
        </w:rPr>
        <w:t>3</w:t>
      </w:r>
      <w:r w:rsidR="00FC2640">
        <w:rPr>
          <w:rFonts w:ascii="Times New Roman CYR" w:hAnsi="Times New Roman CYR" w:cs="Times New Roman CYR"/>
          <w:b/>
          <w:color w:val="000000"/>
          <w:sz w:val="28"/>
          <w:szCs w:val="28"/>
        </w:rPr>
        <w:t xml:space="preserve"> </w:t>
      </w:r>
      <w:r w:rsidRPr="00F262E5">
        <w:rPr>
          <w:rFonts w:ascii="Times New Roman CYR" w:hAnsi="Times New Roman CYR" w:cs="Times New Roman CYR"/>
          <w:b/>
          <w:color w:val="000000"/>
          <w:sz w:val="28"/>
          <w:szCs w:val="28"/>
        </w:rPr>
        <w:t>года и ожидаемые итоги за 20</w:t>
      </w:r>
      <w:r w:rsidR="00A11318">
        <w:rPr>
          <w:rFonts w:ascii="Times New Roman CYR" w:hAnsi="Times New Roman CYR" w:cs="Times New Roman CYR"/>
          <w:b/>
          <w:color w:val="000000"/>
          <w:sz w:val="28"/>
          <w:szCs w:val="28"/>
        </w:rPr>
        <w:t>2</w:t>
      </w:r>
      <w:r w:rsidR="003F62BF">
        <w:rPr>
          <w:rFonts w:ascii="Times New Roman CYR" w:hAnsi="Times New Roman CYR" w:cs="Times New Roman CYR"/>
          <w:b/>
          <w:color w:val="000000"/>
          <w:sz w:val="28"/>
          <w:szCs w:val="28"/>
        </w:rPr>
        <w:t>3</w:t>
      </w:r>
      <w:r w:rsidR="00A11318">
        <w:rPr>
          <w:rFonts w:ascii="Times New Roman CYR" w:hAnsi="Times New Roman CYR" w:cs="Times New Roman CYR"/>
          <w:b/>
          <w:color w:val="000000"/>
          <w:sz w:val="28"/>
          <w:szCs w:val="28"/>
        </w:rPr>
        <w:t xml:space="preserve"> </w:t>
      </w:r>
      <w:r w:rsidRPr="00F262E5">
        <w:rPr>
          <w:rFonts w:ascii="Times New Roman CYR" w:hAnsi="Times New Roman CYR" w:cs="Times New Roman CYR"/>
          <w:b/>
          <w:color w:val="000000"/>
          <w:sz w:val="28"/>
          <w:szCs w:val="28"/>
        </w:rPr>
        <w:t>год</w:t>
      </w:r>
      <w:r>
        <w:rPr>
          <w:rFonts w:ascii="Times New Roman CYR" w:hAnsi="Times New Roman CYR" w:cs="Times New Roman CYR"/>
          <w:color w:val="000000"/>
          <w:sz w:val="28"/>
          <w:szCs w:val="28"/>
        </w:rPr>
        <w:t>.</w:t>
      </w:r>
    </w:p>
    <w:p w:rsidR="00FE31A9" w:rsidRPr="00F262E5" w:rsidRDefault="00FE31A9" w:rsidP="00F262E5">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p>
    <w:p w:rsidR="004079DC" w:rsidRPr="00F201B7" w:rsidRDefault="004079DC" w:rsidP="00FE31A9">
      <w:pPr>
        <w:autoSpaceDE w:val="0"/>
        <w:autoSpaceDN w:val="0"/>
        <w:adjustRightInd w:val="0"/>
        <w:spacing w:after="0" w:line="360" w:lineRule="auto"/>
        <w:ind w:firstLine="540"/>
        <w:jc w:val="both"/>
        <w:rPr>
          <w:rFonts w:ascii="Times New Roman CYR" w:hAnsi="Times New Roman CYR" w:cs="Times New Roman CYR"/>
          <w:color w:val="FF0000"/>
          <w:sz w:val="28"/>
          <w:szCs w:val="28"/>
        </w:rPr>
      </w:pPr>
    </w:p>
    <w:p w:rsidR="004079DC" w:rsidRPr="00BD448B" w:rsidRDefault="004079DC" w:rsidP="004079DC">
      <w:pPr>
        <w:widowControl w:val="0"/>
        <w:autoSpaceDE w:val="0"/>
        <w:autoSpaceDN w:val="0"/>
        <w:adjustRightInd w:val="0"/>
        <w:spacing w:after="0" w:line="240" w:lineRule="auto"/>
        <w:rPr>
          <w:rFonts w:ascii="Times New Roman CYR" w:hAnsi="Times New Roman CYR" w:cs="Times New Roman CYR"/>
          <w:sz w:val="12"/>
          <w:szCs w:val="12"/>
        </w:rPr>
      </w:pPr>
      <w:r w:rsidRPr="00BD448B">
        <w:rPr>
          <w:rFonts w:ascii="Times New Roman CYR" w:hAnsi="Times New Roman CYR" w:cs="Times New Roman CYR"/>
          <w:b/>
          <w:bCs/>
          <w:sz w:val="28"/>
          <w:szCs w:val="28"/>
        </w:rPr>
        <w:t>1. Промышленность</w:t>
      </w:r>
    </w:p>
    <w:p w:rsidR="00F732E8" w:rsidRPr="00BD448B"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BD448B">
        <w:rPr>
          <w:rFonts w:ascii="Times New Roman CYR" w:hAnsi="Times New Roman CYR" w:cs="Times New Roman CYR"/>
          <w:sz w:val="28"/>
          <w:szCs w:val="28"/>
        </w:rPr>
        <w:t xml:space="preserve">Оборот  организаций и объем отгруженных товаров представлен в районе следующими видами деятельности: РАЗДЕЛ А-01: Сельское хозяйство, охота и предоставление услуг в этих областях;  РАЗДЕЛ С: Обрабатывающие производства, который включает - подраздел С10.11: Мясо и прочие продукты убоя, включая мясо консервированное; </w:t>
      </w:r>
      <w:r w:rsidRPr="00BD448B">
        <w:rPr>
          <w:rFonts w:ascii="Times New Roman CYR" w:hAnsi="Times New Roman CYR" w:cs="Times New Roman CYR"/>
          <w:color w:val="000000"/>
          <w:sz w:val="28"/>
          <w:szCs w:val="28"/>
        </w:rPr>
        <w:t>РАЗДЕЛ Д: Обеспечение электрической энергией, газом и паром; кондиционирование воздуха</w:t>
      </w:r>
      <w:r w:rsidRPr="00BD448B">
        <w:rPr>
          <w:rFonts w:ascii="Times New Roman CYR" w:hAnsi="Times New Roman CYR" w:cs="Times New Roman CYR"/>
          <w:color w:val="800080"/>
          <w:sz w:val="28"/>
          <w:szCs w:val="28"/>
        </w:rPr>
        <w:t>;</w:t>
      </w:r>
      <w:r w:rsidRPr="00BD448B">
        <w:rPr>
          <w:rFonts w:ascii="Times New Roman CYR" w:hAnsi="Times New Roman CYR" w:cs="Times New Roman CYR"/>
          <w:sz w:val="28"/>
          <w:szCs w:val="28"/>
        </w:rPr>
        <w:t xml:space="preserve"> Раздел E: Водоснабжение; водоотведение, организация сбора и утилизации отходов, деятельность по ликвидации загрязнений.</w:t>
      </w:r>
    </w:p>
    <w:p w:rsidR="00F732E8" w:rsidRPr="00BD448B"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BD448B">
        <w:rPr>
          <w:rFonts w:ascii="Times New Roman CYR" w:hAnsi="Times New Roman CYR" w:cs="Times New Roman CYR"/>
          <w:sz w:val="28"/>
          <w:szCs w:val="28"/>
        </w:rPr>
        <w:t>Объём отгруженных товаров собственного производства, выполненных работ и услуг собственными силами (без субъектов предпринимательства и параметров неформальной занятости) по данным статистики представлен:-</w:t>
      </w:r>
    </w:p>
    <w:p w:rsidR="00F732E8" w:rsidRPr="00BD448B"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BD448B">
        <w:rPr>
          <w:rFonts w:ascii="Times New Roman CYR" w:hAnsi="Times New Roman CYR" w:cs="Times New Roman CYR"/>
          <w:sz w:val="28"/>
          <w:szCs w:val="28"/>
        </w:rPr>
        <w:t xml:space="preserve">  разделом  D – обеспечение электрической энергией, газом и па</w:t>
      </w:r>
      <w:r w:rsidR="00BD448B" w:rsidRPr="00BD448B">
        <w:rPr>
          <w:rFonts w:ascii="Times New Roman CYR" w:hAnsi="Times New Roman CYR" w:cs="Times New Roman CYR"/>
          <w:sz w:val="28"/>
          <w:szCs w:val="28"/>
        </w:rPr>
        <w:t>ром и составляет, по итогам 2022 года 5779 тыс. руб.,  по оценке 2023</w:t>
      </w:r>
      <w:r w:rsidR="00343225" w:rsidRPr="00BD448B">
        <w:rPr>
          <w:rFonts w:ascii="Times New Roman CYR" w:hAnsi="Times New Roman CYR" w:cs="Times New Roman CYR"/>
          <w:sz w:val="28"/>
          <w:szCs w:val="28"/>
        </w:rPr>
        <w:t xml:space="preserve"> года достигнет значения </w:t>
      </w:r>
      <w:r w:rsidR="00BD448B" w:rsidRPr="00BD448B">
        <w:rPr>
          <w:rFonts w:ascii="Times New Roman CYR" w:hAnsi="Times New Roman CYR" w:cs="Times New Roman CYR"/>
          <w:sz w:val="28"/>
          <w:szCs w:val="28"/>
        </w:rPr>
        <w:t>5874</w:t>
      </w:r>
      <w:r w:rsidRPr="00BD448B">
        <w:rPr>
          <w:rFonts w:ascii="Times New Roman CYR" w:hAnsi="Times New Roman CYR" w:cs="Times New Roman CYR"/>
          <w:sz w:val="28"/>
          <w:szCs w:val="28"/>
        </w:rPr>
        <w:t xml:space="preserve"> тыс. руб</w:t>
      </w:r>
      <w:r w:rsidR="00343225" w:rsidRPr="00BD448B">
        <w:rPr>
          <w:rFonts w:ascii="Times New Roman CYR" w:hAnsi="Times New Roman CYR" w:cs="Times New Roman CYR"/>
          <w:sz w:val="28"/>
          <w:szCs w:val="28"/>
        </w:rPr>
        <w:t>.</w:t>
      </w:r>
      <w:r w:rsidRPr="00BD448B">
        <w:rPr>
          <w:rFonts w:ascii="Times New Roman CYR" w:hAnsi="Times New Roman CYR" w:cs="Times New Roman CYR"/>
          <w:sz w:val="28"/>
          <w:szCs w:val="28"/>
        </w:rPr>
        <w:t>;</w:t>
      </w:r>
    </w:p>
    <w:p w:rsidR="00F732E8" w:rsidRPr="00BD448B"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BD448B">
        <w:rPr>
          <w:rFonts w:ascii="Times New Roman CYR" w:hAnsi="Times New Roman CYR" w:cs="Times New Roman CYR"/>
          <w:sz w:val="28"/>
          <w:szCs w:val="28"/>
        </w:rPr>
        <w:t>разделом</w:t>
      </w:r>
      <w:proofErr w:type="gramStart"/>
      <w:r w:rsidRPr="00BD448B">
        <w:rPr>
          <w:rFonts w:ascii="Times New Roman CYR" w:hAnsi="Times New Roman CYR" w:cs="Times New Roman CYR"/>
          <w:sz w:val="28"/>
          <w:szCs w:val="28"/>
        </w:rPr>
        <w:t xml:space="preserve"> С</w:t>
      </w:r>
      <w:proofErr w:type="gramEnd"/>
      <w:r w:rsidRPr="00BD448B">
        <w:rPr>
          <w:rFonts w:ascii="Times New Roman CYR" w:hAnsi="Times New Roman CYR" w:cs="Times New Roman CYR"/>
          <w:sz w:val="28"/>
          <w:szCs w:val="28"/>
        </w:rPr>
        <w:t xml:space="preserve"> - обрабатываю</w:t>
      </w:r>
      <w:r w:rsidR="00BD448B" w:rsidRPr="00BD448B">
        <w:rPr>
          <w:rFonts w:ascii="Times New Roman CYR" w:hAnsi="Times New Roman CYR" w:cs="Times New Roman CYR"/>
          <w:sz w:val="28"/>
          <w:szCs w:val="28"/>
        </w:rPr>
        <w:t>щие производства, по итогам 2022</w:t>
      </w:r>
      <w:r w:rsidR="00343225" w:rsidRPr="00BD448B">
        <w:rPr>
          <w:rFonts w:ascii="Times New Roman CYR" w:hAnsi="Times New Roman CYR" w:cs="Times New Roman CYR"/>
          <w:sz w:val="28"/>
          <w:szCs w:val="28"/>
        </w:rPr>
        <w:t xml:space="preserve"> года </w:t>
      </w:r>
      <w:r w:rsidR="00BD448B" w:rsidRPr="00BD448B">
        <w:rPr>
          <w:rFonts w:ascii="Times New Roman CYR" w:hAnsi="Times New Roman CYR" w:cs="Times New Roman CYR"/>
          <w:sz w:val="28"/>
          <w:szCs w:val="28"/>
        </w:rPr>
        <w:t xml:space="preserve">595,47 тыс. руб., по оценке 2023 года составит 602,61 </w:t>
      </w:r>
      <w:r w:rsidRPr="00BD448B">
        <w:rPr>
          <w:rFonts w:ascii="Times New Roman CYR" w:hAnsi="Times New Roman CYR" w:cs="Times New Roman CYR"/>
          <w:sz w:val="28"/>
          <w:szCs w:val="28"/>
        </w:rPr>
        <w:t xml:space="preserve"> тыс. руб.</w:t>
      </w:r>
    </w:p>
    <w:p w:rsidR="00F732E8" w:rsidRPr="00BD448B" w:rsidRDefault="00F732E8" w:rsidP="00F732E8">
      <w:pPr>
        <w:autoSpaceDE w:val="0"/>
        <w:autoSpaceDN w:val="0"/>
        <w:adjustRightInd w:val="0"/>
        <w:spacing w:after="0"/>
        <w:ind w:firstLine="709"/>
        <w:jc w:val="both"/>
        <w:rPr>
          <w:rFonts w:ascii="Times New Roman CYR" w:hAnsi="Times New Roman CYR" w:cs="Times New Roman CYR"/>
          <w:b/>
          <w:bCs/>
          <w:sz w:val="28"/>
          <w:szCs w:val="28"/>
        </w:rPr>
      </w:pPr>
      <w:r w:rsidRPr="00BD448B">
        <w:rPr>
          <w:rFonts w:ascii="Times New Roman CYR" w:hAnsi="Times New Roman CYR" w:cs="Times New Roman CYR"/>
          <w:b/>
          <w:bCs/>
          <w:sz w:val="28"/>
          <w:szCs w:val="28"/>
        </w:rPr>
        <w:t>РАЗДЕЛ С: Обрабатывающие производства, который включает</w:t>
      </w:r>
    </w:p>
    <w:p w:rsidR="00F732E8" w:rsidRPr="00BD448B"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BD448B">
        <w:rPr>
          <w:rFonts w:ascii="Times New Roman CYR" w:hAnsi="Times New Roman CYR" w:cs="Times New Roman CYR"/>
          <w:sz w:val="28"/>
          <w:szCs w:val="28"/>
        </w:rPr>
        <w:t>Подраздел С10.11: Мясо и прочие продукты убоя, включая мясо консервированное.</w:t>
      </w:r>
    </w:p>
    <w:p w:rsidR="00F732E8" w:rsidRPr="00BD448B" w:rsidRDefault="00F732E8" w:rsidP="00F732E8">
      <w:pPr>
        <w:widowControl w:val="0"/>
        <w:suppressAutoHyphens/>
        <w:autoSpaceDE w:val="0"/>
        <w:autoSpaceDN w:val="0"/>
        <w:adjustRightInd w:val="0"/>
        <w:spacing w:after="0"/>
        <w:ind w:firstLine="720"/>
        <w:jc w:val="both"/>
        <w:rPr>
          <w:rFonts w:ascii="Times New Roman CYR" w:hAnsi="Times New Roman CYR" w:cs="Times New Roman CYR"/>
          <w:sz w:val="28"/>
          <w:szCs w:val="28"/>
        </w:rPr>
      </w:pPr>
      <w:r w:rsidRPr="00BD448B">
        <w:rPr>
          <w:rFonts w:ascii="Times New Roman CYR" w:hAnsi="Times New Roman CYR" w:cs="Times New Roman CYR"/>
          <w:sz w:val="28"/>
          <w:szCs w:val="28"/>
        </w:rPr>
        <w:t xml:space="preserve">Производством мяса и прочих продуктов убоя, включая </w:t>
      </w:r>
      <w:proofErr w:type="gramStart"/>
      <w:r w:rsidRPr="00BD448B">
        <w:rPr>
          <w:rFonts w:ascii="Times New Roman CYR" w:hAnsi="Times New Roman CYR" w:cs="Times New Roman CYR"/>
          <w:sz w:val="28"/>
          <w:szCs w:val="28"/>
        </w:rPr>
        <w:t>мясо</w:t>
      </w:r>
      <w:proofErr w:type="gramEnd"/>
      <w:r w:rsidRPr="00BD448B">
        <w:rPr>
          <w:rFonts w:ascii="Times New Roman CYR" w:hAnsi="Times New Roman CYR" w:cs="Times New Roman CYR"/>
          <w:sz w:val="28"/>
          <w:szCs w:val="28"/>
        </w:rPr>
        <w:t xml:space="preserve"> консервированное  в районе занимается сельскохозяйственный потребительский перерабатывающий сбытовой кооператив «Мяско». </w:t>
      </w:r>
      <w:proofErr w:type="spellStart"/>
      <w:r w:rsidRPr="00BD448B">
        <w:rPr>
          <w:rFonts w:ascii="Times New Roman CYR" w:hAnsi="Times New Roman CYR" w:cs="Times New Roman CYR"/>
          <w:sz w:val="28"/>
          <w:szCs w:val="28"/>
        </w:rPr>
        <w:t>СПоК</w:t>
      </w:r>
      <w:proofErr w:type="spellEnd"/>
      <w:r w:rsidRPr="00BD448B">
        <w:rPr>
          <w:rFonts w:ascii="Times New Roman CYR" w:hAnsi="Times New Roman CYR" w:cs="Times New Roman CYR"/>
          <w:sz w:val="28"/>
          <w:szCs w:val="28"/>
        </w:rPr>
        <w:t xml:space="preserve"> «</w:t>
      </w:r>
      <w:proofErr w:type="gramStart"/>
      <w:r w:rsidRPr="00BD448B">
        <w:rPr>
          <w:rFonts w:ascii="Times New Roman CYR" w:hAnsi="Times New Roman CYR" w:cs="Times New Roman CYR"/>
          <w:sz w:val="28"/>
          <w:szCs w:val="28"/>
        </w:rPr>
        <w:t>Мяско</w:t>
      </w:r>
      <w:proofErr w:type="gramEnd"/>
      <w:r w:rsidRPr="00BD448B">
        <w:rPr>
          <w:rFonts w:ascii="Times New Roman CYR" w:hAnsi="Times New Roman CYR" w:cs="Times New Roman CYR"/>
          <w:sz w:val="28"/>
          <w:szCs w:val="28"/>
        </w:rPr>
        <w:t>» - некоммерческая организация, созданная сельскохозяйственными товаропроизводителями и ведущими личные подсобные хозяйства гражданами на основе добровольного членства для совместной производственной 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w:t>
      </w:r>
    </w:p>
    <w:p w:rsidR="00F732E8" w:rsidRPr="00BD448B"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BD448B">
        <w:rPr>
          <w:rFonts w:ascii="Times New Roman CYR" w:hAnsi="Times New Roman CYR" w:cs="Times New Roman CYR"/>
          <w:sz w:val="28"/>
          <w:szCs w:val="28"/>
        </w:rPr>
        <w:t>Кооператив охватыва</w:t>
      </w:r>
      <w:r w:rsidR="00D423FE" w:rsidRPr="00BD448B">
        <w:rPr>
          <w:rFonts w:ascii="Times New Roman CYR" w:hAnsi="Times New Roman CYR" w:cs="Times New Roman CYR"/>
          <w:sz w:val="28"/>
          <w:szCs w:val="28"/>
        </w:rPr>
        <w:t>ет своей деятельностью более 300 ЛПХ, 9</w:t>
      </w:r>
      <w:r w:rsidRPr="00BD448B">
        <w:rPr>
          <w:rFonts w:ascii="Times New Roman CYR" w:hAnsi="Times New Roman CYR" w:cs="Times New Roman CYR"/>
          <w:sz w:val="28"/>
          <w:szCs w:val="28"/>
        </w:rPr>
        <w:t xml:space="preserve"> КФХ</w:t>
      </w:r>
      <w:r w:rsidR="00D423FE" w:rsidRPr="00BD448B">
        <w:rPr>
          <w:rFonts w:ascii="Times New Roman CYR" w:hAnsi="Times New Roman CYR" w:cs="Times New Roman CYR"/>
          <w:sz w:val="28"/>
          <w:szCs w:val="28"/>
        </w:rPr>
        <w:t xml:space="preserve"> и 7 сельскохозяйственных организаций</w:t>
      </w:r>
      <w:r w:rsidRPr="00BD448B">
        <w:rPr>
          <w:rFonts w:ascii="Times New Roman CYR" w:hAnsi="Times New Roman CYR" w:cs="Times New Roman CYR"/>
          <w:sz w:val="28"/>
          <w:szCs w:val="28"/>
        </w:rPr>
        <w:t>.</w:t>
      </w:r>
    </w:p>
    <w:p w:rsidR="00F732E8" w:rsidRPr="00BD448B" w:rsidRDefault="00F732E8" w:rsidP="00F732E8">
      <w:pPr>
        <w:widowControl w:val="0"/>
        <w:autoSpaceDE w:val="0"/>
        <w:autoSpaceDN w:val="0"/>
        <w:adjustRightInd w:val="0"/>
        <w:spacing w:after="0"/>
        <w:ind w:firstLine="709"/>
        <w:jc w:val="both"/>
        <w:rPr>
          <w:rFonts w:ascii="Times New Roman CYR" w:hAnsi="Times New Roman CYR" w:cs="Times New Roman CYR"/>
          <w:sz w:val="28"/>
          <w:szCs w:val="28"/>
        </w:rPr>
      </w:pPr>
      <w:r w:rsidRPr="00BD448B">
        <w:rPr>
          <w:rFonts w:ascii="Times New Roman CYR" w:hAnsi="Times New Roman CYR" w:cs="Times New Roman CYR"/>
          <w:sz w:val="28"/>
          <w:szCs w:val="28"/>
        </w:rPr>
        <w:t>Основная деятельность кооператива – закуп и переработка</w:t>
      </w:r>
      <w:r w:rsidRPr="00BD448B">
        <w:rPr>
          <w:rFonts w:ascii="Times New Roman CYR" w:hAnsi="Times New Roman CYR" w:cs="Times New Roman CYR"/>
          <w:sz w:val="28"/>
          <w:szCs w:val="28"/>
        </w:rPr>
        <w:br/>
      </w:r>
      <w:r w:rsidRPr="00BD448B">
        <w:rPr>
          <w:rFonts w:ascii="Times New Roman CYR" w:hAnsi="Times New Roman CYR" w:cs="Times New Roman CYR"/>
          <w:sz w:val="28"/>
          <w:szCs w:val="28"/>
        </w:rPr>
        <w:lastRenderedPageBreak/>
        <w:t>сельскохозяйственной продукции (мясо свиней и мясо КРС), производимой</w:t>
      </w:r>
      <w:r w:rsidRPr="00BD448B">
        <w:rPr>
          <w:rFonts w:ascii="Times New Roman CYR" w:hAnsi="Times New Roman CYR" w:cs="Times New Roman CYR"/>
          <w:sz w:val="28"/>
          <w:szCs w:val="28"/>
        </w:rPr>
        <w:br/>
        <w:t xml:space="preserve">субъектами малого и среднего предпринимательства, а также гражданами, ведущими личное подсобное хозяйство на территории </w:t>
      </w:r>
      <w:proofErr w:type="spellStart"/>
      <w:r w:rsidRPr="00BD448B">
        <w:rPr>
          <w:rFonts w:ascii="Times New Roman CYR" w:hAnsi="Times New Roman CYR" w:cs="Times New Roman CYR"/>
          <w:sz w:val="28"/>
          <w:szCs w:val="28"/>
        </w:rPr>
        <w:t>Идринского</w:t>
      </w:r>
      <w:proofErr w:type="spellEnd"/>
      <w:r w:rsidRPr="00BD448B">
        <w:rPr>
          <w:rFonts w:ascii="Times New Roman CYR" w:hAnsi="Times New Roman CYR" w:cs="Times New Roman CYR"/>
          <w:sz w:val="28"/>
          <w:szCs w:val="28"/>
        </w:rPr>
        <w:t xml:space="preserve">, </w:t>
      </w:r>
      <w:proofErr w:type="spellStart"/>
      <w:r w:rsidRPr="00BD448B">
        <w:rPr>
          <w:rFonts w:ascii="Times New Roman CYR" w:hAnsi="Times New Roman CYR" w:cs="Times New Roman CYR"/>
          <w:sz w:val="28"/>
          <w:szCs w:val="28"/>
        </w:rPr>
        <w:t>Краснотуранского</w:t>
      </w:r>
      <w:proofErr w:type="spellEnd"/>
      <w:r w:rsidRPr="00BD448B">
        <w:rPr>
          <w:rFonts w:ascii="Times New Roman CYR" w:hAnsi="Times New Roman CYR" w:cs="Times New Roman CYR"/>
          <w:sz w:val="28"/>
          <w:szCs w:val="28"/>
        </w:rPr>
        <w:t xml:space="preserve">, Новоселовского районов, производство мясной продукции (мясо разделанное, мясные консервы, мясные деликатесы, колбасные изделия, фарш и т.п.). </w:t>
      </w:r>
    </w:p>
    <w:p w:rsidR="00F732E8" w:rsidRPr="00BD448B"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BD448B">
        <w:rPr>
          <w:rFonts w:ascii="Times New Roman CYR" w:hAnsi="Times New Roman CYR" w:cs="Times New Roman CYR"/>
          <w:sz w:val="28"/>
          <w:szCs w:val="28"/>
        </w:rPr>
        <w:t>Среднесписочная численность, работающих на да</w:t>
      </w:r>
      <w:r w:rsidR="00BD448B" w:rsidRPr="00BD448B">
        <w:rPr>
          <w:rFonts w:ascii="Times New Roman CYR" w:hAnsi="Times New Roman CYR" w:cs="Times New Roman CYR"/>
          <w:sz w:val="28"/>
          <w:szCs w:val="28"/>
        </w:rPr>
        <w:t>нном предприятии,  на 01.01.2023</w:t>
      </w:r>
      <w:r w:rsidR="00D423FE" w:rsidRPr="00BD448B">
        <w:rPr>
          <w:rFonts w:ascii="Times New Roman CYR" w:hAnsi="Times New Roman CYR" w:cs="Times New Roman CYR"/>
          <w:sz w:val="28"/>
          <w:szCs w:val="28"/>
        </w:rPr>
        <w:t xml:space="preserve"> года, составила 29</w:t>
      </w:r>
      <w:r w:rsidRPr="00BD448B">
        <w:rPr>
          <w:rFonts w:ascii="Times New Roman CYR" w:hAnsi="Times New Roman CYR" w:cs="Times New Roman CYR"/>
          <w:sz w:val="28"/>
          <w:szCs w:val="28"/>
        </w:rPr>
        <w:t xml:space="preserve"> чел. </w:t>
      </w:r>
    </w:p>
    <w:p w:rsidR="00F732E8" w:rsidRPr="00BD448B"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BD448B">
        <w:rPr>
          <w:rFonts w:ascii="Times New Roman CYR" w:hAnsi="Times New Roman CYR" w:cs="Times New Roman CYR"/>
          <w:sz w:val="28"/>
          <w:szCs w:val="28"/>
        </w:rPr>
        <w:t>Объем отгруженных товаров  с</w:t>
      </w:r>
      <w:r w:rsidR="00BD448B" w:rsidRPr="00BD448B">
        <w:rPr>
          <w:rFonts w:ascii="Times New Roman CYR" w:hAnsi="Times New Roman CYR" w:cs="Times New Roman CYR"/>
          <w:sz w:val="28"/>
          <w:szCs w:val="28"/>
        </w:rPr>
        <w:t>обственного производства за 2022</w:t>
      </w:r>
      <w:r w:rsidRPr="00BD448B">
        <w:rPr>
          <w:rFonts w:ascii="Times New Roman CYR" w:hAnsi="Times New Roman CYR" w:cs="Times New Roman CYR"/>
          <w:sz w:val="28"/>
          <w:szCs w:val="28"/>
        </w:rPr>
        <w:t xml:space="preserve"> год составил  </w:t>
      </w:r>
      <w:r w:rsidR="00BD448B" w:rsidRPr="00BD448B">
        <w:rPr>
          <w:rFonts w:ascii="Times New Roman CYR" w:hAnsi="Times New Roman CYR" w:cs="Times New Roman CYR"/>
          <w:sz w:val="28"/>
          <w:szCs w:val="28"/>
        </w:rPr>
        <w:t>142939</w:t>
      </w:r>
      <w:r w:rsidRPr="00BD448B">
        <w:rPr>
          <w:rFonts w:ascii="Times New Roman CYR" w:hAnsi="Times New Roman CYR" w:cs="Times New Roman CYR"/>
          <w:sz w:val="28"/>
          <w:szCs w:val="28"/>
        </w:rPr>
        <w:t xml:space="preserve"> тыс. руб</w:t>
      </w:r>
      <w:r w:rsidR="00D423FE" w:rsidRPr="00BD448B">
        <w:rPr>
          <w:rFonts w:ascii="Times New Roman CYR" w:hAnsi="Times New Roman CYR" w:cs="Times New Roman CYR"/>
          <w:sz w:val="28"/>
          <w:szCs w:val="28"/>
        </w:rPr>
        <w:t xml:space="preserve">., произведено и </w:t>
      </w:r>
      <w:r w:rsidR="00BD448B" w:rsidRPr="00BD448B">
        <w:rPr>
          <w:rFonts w:ascii="Times New Roman CYR" w:hAnsi="Times New Roman CYR" w:cs="Times New Roman CYR"/>
          <w:sz w:val="28"/>
          <w:szCs w:val="28"/>
        </w:rPr>
        <w:t>отгружено 343,7</w:t>
      </w:r>
      <w:r w:rsidRPr="00BD448B">
        <w:rPr>
          <w:rFonts w:ascii="Times New Roman CYR" w:hAnsi="Times New Roman CYR" w:cs="Times New Roman CYR"/>
          <w:sz w:val="28"/>
          <w:szCs w:val="28"/>
        </w:rPr>
        <w:t xml:space="preserve"> тонн мясной продукции. </w:t>
      </w:r>
    </w:p>
    <w:p w:rsidR="00F732E8" w:rsidRPr="00BD448B" w:rsidRDefault="00BD448B" w:rsidP="00F732E8">
      <w:pPr>
        <w:autoSpaceDE w:val="0"/>
        <w:autoSpaceDN w:val="0"/>
        <w:adjustRightInd w:val="0"/>
        <w:spacing w:after="0"/>
        <w:ind w:firstLine="709"/>
        <w:jc w:val="both"/>
        <w:rPr>
          <w:rFonts w:ascii="Times New Roman CYR" w:hAnsi="Times New Roman CYR" w:cs="Times New Roman CYR"/>
          <w:sz w:val="28"/>
          <w:szCs w:val="28"/>
        </w:rPr>
      </w:pPr>
      <w:r w:rsidRPr="00BD448B">
        <w:rPr>
          <w:rFonts w:ascii="Times New Roman CYR" w:hAnsi="Times New Roman CYR" w:cs="Times New Roman CYR"/>
          <w:sz w:val="28"/>
          <w:szCs w:val="28"/>
        </w:rPr>
        <w:t>По оценке 2023</w:t>
      </w:r>
      <w:r w:rsidR="00F732E8" w:rsidRPr="00BD448B">
        <w:rPr>
          <w:rFonts w:ascii="Times New Roman CYR" w:hAnsi="Times New Roman CYR" w:cs="Times New Roman CYR"/>
          <w:sz w:val="28"/>
          <w:szCs w:val="28"/>
        </w:rPr>
        <w:t xml:space="preserve"> года значительного изменения показателей производства и отгрузки  мясных изделий не ожидается</w:t>
      </w:r>
      <w:r w:rsidR="00D564DB" w:rsidRPr="00BD448B">
        <w:rPr>
          <w:rFonts w:ascii="Times New Roman CYR" w:hAnsi="Times New Roman CYR" w:cs="Times New Roman CYR"/>
          <w:sz w:val="28"/>
          <w:szCs w:val="28"/>
        </w:rPr>
        <w:t>.</w:t>
      </w:r>
      <w:r w:rsidR="00F732E8" w:rsidRPr="00BD448B">
        <w:rPr>
          <w:rFonts w:ascii="Times New Roman CYR" w:hAnsi="Times New Roman CYR" w:cs="Times New Roman CYR"/>
          <w:sz w:val="28"/>
          <w:szCs w:val="28"/>
        </w:rPr>
        <w:t xml:space="preserve"> </w:t>
      </w:r>
    </w:p>
    <w:p w:rsidR="00F732E8" w:rsidRDefault="00F732E8" w:rsidP="00F732E8">
      <w:pPr>
        <w:autoSpaceDE w:val="0"/>
        <w:autoSpaceDN w:val="0"/>
        <w:adjustRightInd w:val="0"/>
        <w:spacing w:after="0"/>
        <w:ind w:firstLine="540"/>
        <w:jc w:val="both"/>
        <w:rPr>
          <w:rFonts w:ascii="Times New Roman CYR" w:hAnsi="Times New Roman CYR" w:cs="Times New Roman CYR"/>
          <w:b/>
          <w:bCs/>
          <w:sz w:val="28"/>
          <w:szCs w:val="28"/>
        </w:rPr>
      </w:pPr>
      <w:r w:rsidRPr="00BD448B">
        <w:rPr>
          <w:rFonts w:ascii="Times New Roman CYR" w:hAnsi="Times New Roman CYR" w:cs="Times New Roman CYR"/>
          <w:b/>
          <w:bCs/>
          <w:sz w:val="28"/>
          <w:szCs w:val="28"/>
        </w:rPr>
        <w:t>Раздел D: Обеспечение электрической энергией, газом и паром; кондиционирование воздуха.</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i/>
          <w:iCs/>
          <w:sz w:val="28"/>
          <w:szCs w:val="28"/>
        </w:rPr>
        <w:t>Производством тепла</w:t>
      </w:r>
      <w:r>
        <w:rPr>
          <w:rFonts w:ascii="Times New Roman CYR" w:hAnsi="Times New Roman CYR" w:cs="Times New Roman CYR"/>
          <w:sz w:val="28"/>
          <w:szCs w:val="28"/>
        </w:rPr>
        <w:t xml:space="preserve"> на территории района занимается одна топливо  – снабжающая организация ЗАО “Заря”. </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По итогам 2022 года произведено тепловой энергии 9,41 тыс. Гкал,</w:t>
      </w:r>
      <w:r>
        <w:rPr>
          <w:rFonts w:ascii="Calibri" w:hAnsi="Calibri" w:cs="Calibri"/>
        </w:rPr>
        <w:t xml:space="preserve"> </w:t>
      </w:r>
      <w:r>
        <w:rPr>
          <w:rFonts w:ascii="Times New Roman CYR" w:hAnsi="Times New Roman CYR" w:cs="Times New Roman CYR"/>
          <w:sz w:val="28"/>
          <w:szCs w:val="28"/>
        </w:rPr>
        <w:t>отгружено тепловой энергии 8,03 тыс. Гкал,  из них 2,78 тыс.  Гкал</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 </w:t>
      </w:r>
      <w:proofErr w:type="gramStart"/>
      <w:r>
        <w:rPr>
          <w:rFonts w:ascii="Times New Roman CYR" w:hAnsi="Times New Roman CYR" w:cs="Times New Roman CYR"/>
          <w:sz w:val="28"/>
          <w:szCs w:val="28"/>
        </w:rPr>
        <w:t>н</w:t>
      </w:r>
      <w:proofErr w:type="gramEnd"/>
      <w:r>
        <w:rPr>
          <w:rFonts w:ascii="Times New Roman CYR" w:hAnsi="Times New Roman CYR" w:cs="Times New Roman CYR"/>
          <w:sz w:val="28"/>
          <w:szCs w:val="28"/>
        </w:rPr>
        <w:t xml:space="preserve">аселению, 4,38 тыс. Гкал. = </w:t>
      </w:r>
      <w:proofErr w:type="spellStart"/>
      <w:r>
        <w:rPr>
          <w:rFonts w:ascii="Times New Roman CYR" w:hAnsi="Times New Roman CYR" w:cs="Times New Roman CYR"/>
          <w:sz w:val="28"/>
          <w:szCs w:val="28"/>
        </w:rPr>
        <w:t>бюджетофинансируемым</w:t>
      </w:r>
      <w:proofErr w:type="spellEnd"/>
      <w:r>
        <w:rPr>
          <w:rFonts w:ascii="Times New Roman CYR" w:hAnsi="Times New Roman CYR" w:cs="Times New Roman CYR"/>
          <w:sz w:val="28"/>
          <w:szCs w:val="28"/>
        </w:rPr>
        <w:t xml:space="preserve"> организациям, по итогам предыдущего года данные показатели имели значение: -  6,94 тыс. Гкал. – всего отпущено, из них 2,63 тыс. Гкал. – населению, 4,02 тыс. Гкал. – </w:t>
      </w:r>
      <w:proofErr w:type="spellStart"/>
      <w:r>
        <w:rPr>
          <w:rFonts w:ascii="Times New Roman CYR" w:hAnsi="Times New Roman CYR" w:cs="Times New Roman CYR"/>
          <w:sz w:val="28"/>
          <w:szCs w:val="28"/>
        </w:rPr>
        <w:t>бюджетофинансируемым</w:t>
      </w:r>
      <w:proofErr w:type="spellEnd"/>
      <w:r>
        <w:rPr>
          <w:rFonts w:ascii="Times New Roman CYR" w:hAnsi="Times New Roman CYR" w:cs="Times New Roman CYR"/>
          <w:sz w:val="28"/>
          <w:szCs w:val="28"/>
        </w:rPr>
        <w:t xml:space="preserve"> организациям.</w:t>
      </w:r>
    </w:p>
    <w:p w:rsidR="00F04054" w:rsidRDefault="00F04054" w:rsidP="005F75E8">
      <w:pPr>
        <w:autoSpaceDE w:val="0"/>
        <w:autoSpaceDN w:val="0"/>
        <w:adjustRightInd w:val="0"/>
        <w:spacing w:after="0" w:line="240" w:lineRule="auto"/>
        <w:ind w:firstLine="540"/>
        <w:jc w:val="both"/>
        <w:rPr>
          <w:rFonts w:ascii="Times New Roman CYR" w:hAnsi="Times New Roman CYR" w:cs="Times New Roman CYR"/>
          <w:sz w:val="28"/>
          <w:szCs w:val="28"/>
          <w:highlight w:val="yellow"/>
        </w:rPr>
      </w:pPr>
      <w:r>
        <w:rPr>
          <w:rFonts w:ascii="Times New Roman CYR" w:hAnsi="Times New Roman CYR" w:cs="Times New Roman CYR"/>
          <w:sz w:val="28"/>
          <w:szCs w:val="28"/>
        </w:rPr>
        <w:t>За первое полугодие 2023 года производство тепловой энергии составило 5,31 Гкал</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отпущено потребителям 4,68 Гкал.</w:t>
      </w:r>
      <w:r w:rsidR="003774FA">
        <w:rPr>
          <w:rFonts w:ascii="Times New Roman CYR" w:hAnsi="Times New Roman CYR" w:cs="Times New Roman CYR"/>
          <w:sz w:val="28"/>
          <w:szCs w:val="28"/>
        </w:rPr>
        <w:t xml:space="preserve">, по оценке 2023 года производство тепловой энергии достигнет значения 9,83 Гкал. Объём отгруженных товаров с января по июнь 2023 года составил </w:t>
      </w:r>
      <w:r w:rsidR="004138D1">
        <w:rPr>
          <w:rFonts w:ascii="Times New Roman CYR" w:hAnsi="Times New Roman CYR" w:cs="Times New Roman CYR"/>
          <w:sz w:val="28"/>
          <w:szCs w:val="28"/>
        </w:rPr>
        <w:t>11143,4</w:t>
      </w:r>
      <w:r w:rsidR="003774FA">
        <w:rPr>
          <w:rFonts w:ascii="Times New Roman CYR" w:hAnsi="Times New Roman CYR" w:cs="Times New Roman CYR"/>
          <w:sz w:val="28"/>
          <w:szCs w:val="28"/>
        </w:rPr>
        <w:t xml:space="preserve"> тыс. руб</w:t>
      </w:r>
      <w:r w:rsidR="004138D1">
        <w:rPr>
          <w:rFonts w:ascii="Times New Roman CYR" w:hAnsi="Times New Roman CYR" w:cs="Times New Roman CYR"/>
          <w:sz w:val="28"/>
          <w:szCs w:val="28"/>
        </w:rPr>
        <w:t>.</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highlight w:val="yellow"/>
        </w:rPr>
      </w:pPr>
      <w:r>
        <w:rPr>
          <w:rFonts w:ascii="Times New Roman CYR" w:hAnsi="Times New Roman CYR" w:cs="Times New Roman CYR"/>
          <w:sz w:val="28"/>
          <w:szCs w:val="28"/>
        </w:rPr>
        <w:t xml:space="preserve"> Объём отгруженных товаров составил 22726  тыс. руб., что составляет к уровню 2021 года 130,1 %.  </w:t>
      </w:r>
      <w:r>
        <w:rPr>
          <w:rFonts w:ascii="Times New Roman CYR" w:hAnsi="Times New Roman CYR" w:cs="Times New Roman CYR"/>
          <w:sz w:val="24"/>
          <w:szCs w:val="24"/>
        </w:rPr>
        <w:t>И</w:t>
      </w:r>
      <w:r>
        <w:rPr>
          <w:rFonts w:ascii="Times New Roman CYR" w:hAnsi="Times New Roman CYR" w:cs="Times New Roman CYR"/>
          <w:sz w:val="28"/>
          <w:szCs w:val="28"/>
        </w:rPr>
        <w:t>ндекс производства и распределения электроэнергии, газа и пара  по итогам  2022 года составил 93,2 %, при значении  88,2 % в 2021 году.</w:t>
      </w:r>
      <w:r w:rsidR="003774FA">
        <w:rPr>
          <w:rFonts w:ascii="Times New Roman CYR" w:hAnsi="Times New Roman CYR" w:cs="Times New Roman CYR"/>
          <w:sz w:val="28"/>
          <w:szCs w:val="28"/>
        </w:rPr>
        <w:t xml:space="preserve"> </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kern w:val="20"/>
          <w:sz w:val="28"/>
          <w:szCs w:val="28"/>
        </w:rPr>
        <w:t xml:space="preserve">Повышение общего объёма отпуска тепла  в 2022 году обусловлено фактом ввода и подсоединения к централизованному теплоснабжению многоквартирного дома (во второй половине отопительного сезона), а также  более низкого температурного режима наружного воздуха, в период отопительного сезона, в сравнении с предыдущим годом.  По оценке  2023 года, объём отпуска тепловой энергии возрастет в связи с окончанием строительства и подключения к централизованному теплоснабжению, вновь введённого в эксплуатацию здания поликлиники </w:t>
      </w:r>
      <w:proofErr w:type="gramStart"/>
      <w:r>
        <w:rPr>
          <w:rFonts w:ascii="Times New Roman CYR" w:hAnsi="Times New Roman CYR" w:cs="Times New Roman CYR"/>
          <w:kern w:val="20"/>
          <w:sz w:val="28"/>
          <w:szCs w:val="28"/>
        </w:rPr>
        <w:t>в</w:t>
      </w:r>
      <w:proofErr w:type="gramEnd"/>
      <w:r>
        <w:rPr>
          <w:rFonts w:ascii="Times New Roman CYR" w:hAnsi="Times New Roman CYR" w:cs="Times New Roman CYR"/>
          <w:kern w:val="20"/>
          <w:sz w:val="28"/>
          <w:szCs w:val="28"/>
        </w:rPr>
        <w:t xml:space="preserve"> с. </w:t>
      </w:r>
      <w:proofErr w:type="spellStart"/>
      <w:r>
        <w:rPr>
          <w:rFonts w:ascii="Times New Roman CYR" w:hAnsi="Times New Roman CYR" w:cs="Times New Roman CYR"/>
          <w:kern w:val="20"/>
          <w:sz w:val="28"/>
          <w:szCs w:val="28"/>
        </w:rPr>
        <w:t>Идринское</w:t>
      </w:r>
      <w:proofErr w:type="spellEnd"/>
      <w:r w:rsidR="004138D1">
        <w:rPr>
          <w:rFonts w:ascii="Times New Roman CYR" w:hAnsi="Times New Roman CYR" w:cs="Times New Roman CYR"/>
          <w:kern w:val="20"/>
          <w:sz w:val="28"/>
          <w:szCs w:val="28"/>
        </w:rPr>
        <w:t>.</w:t>
      </w:r>
      <w:r w:rsidR="00570F3E">
        <w:rPr>
          <w:rFonts w:ascii="Times New Roman CYR" w:hAnsi="Times New Roman CYR" w:cs="Times New Roman CYR"/>
          <w:kern w:val="20"/>
          <w:sz w:val="28"/>
          <w:szCs w:val="28"/>
        </w:rPr>
        <w:t xml:space="preserve"> </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Объемы производства тепла, имеющимися источниками теплоснабжения, будут исчерпаны при подсоединении к сетям теплоснабжения поликлиники.</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E: Водоснабжение; водоотведение, организация сбора и утилизации отходов, деятельность по ликвидации загрязнений.</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По итогам 2022 года объем поднятой воды составил  101,8 тыс.  куб. м.,  из них отпущено потребителям 80,82  тыс. м. куб., по итогам 2021 года показатель имел значение</w:t>
      </w:r>
      <w:r w:rsidR="006B59DF">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 71,5 тыс. м. куб.</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Из общего объёма отпущенной воды 80,82 тыс. м. куб., 86,74 % отпущено населению- 70,10 тыс. м. куб.,  9,82 тыс. м.  куб., или 12,15 %  от общего потребления – организациям бюджетной сферы. </w:t>
      </w:r>
      <w:proofErr w:type="gramEnd"/>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Увеличение объёмов потребления воды объясняется повышением уровня благоустройства жилых помещений в населённых пунктах района, установкой приборов учёта потребления холодной воды, присоединением к сетям дополнительных потребителей.</w:t>
      </w:r>
    </w:p>
    <w:p w:rsidR="009F3433" w:rsidRDefault="009F3433" w:rsidP="005F75E8">
      <w:pPr>
        <w:autoSpaceDE w:val="0"/>
        <w:autoSpaceDN w:val="0"/>
        <w:adjustRightInd w:val="0"/>
        <w:spacing w:after="0" w:line="240" w:lineRule="auto"/>
        <w:ind w:firstLine="5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За период  январь – июнь 2023 года объём отпуска воды составил 48,35 тыс. м. куб., в том числе населению 41,27 тыс. м. куб., что составляет 86,35 % от общего отпуска воды.</w:t>
      </w:r>
      <w:r w:rsidR="006B59DF">
        <w:rPr>
          <w:rFonts w:ascii="Times New Roman CYR" w:hAnsi="Times New Roman CYR" w:cs="Times New Roman CYR"/>
          <w:kern w:val="20"/>
          <w:sz w:val="28"/>
          <w:szCs w:val="28"/>
        </w:rPr>
        <w:t xml:space="preserve"> По оценке 2023 года ожидаемые объёмы  отпуска воды составят 87,5 тыс. м. куб. </w:t>
      </w:r>
    </w:p>
    <w:p w:rsidR="005F75E8" w:rsidRDefault="005F75E8" w:rsidP="005F75E8">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2022 года отгружено воды на сумму 4262,3 тыс. руб., что составляет 118,6 % к уровню 2021 года. Рост показателя  обусловлен незначительным увеличением объёмов отгрузки, а также ростом цены отпуска за  1 м. куб. воды. </w:t>
      </w:r>
    </w:p>
    <w:p w:rsidR="005F75E8" w:rsidRPr="001F2091" w:rsidRDefault="009F3433" w:rsidP="005F75E8">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4"/>
          <w:szCs w:val="24"/>
        </w:rPr>
        <w:tab/>
      </w:r>
      <w:r w:rsidRPr="001F2091">
        <w:rPr>
          <w:rFonts w:ascii="Times New Roman CYR" w:hAnsi="Times New Roman CYR" w:cs="Times New Roman CYR"/>
          <w:sz w:val="28"/>
          <w:szCs w:val="28"/>
        </w:rPr>
        <w:t xml:space="preserve">Отгружено воды по итогам первого полугодия 2023 года, всем потребителям на сумму </w:t>
      </w:r>
      <w:r w:rsidR="005C4DA3" w:rsidRPr="001F2091">
        <w:rPr>
          <w:rFonts w:ascii="Times New Roman CYR" w:hAnsi="Times New Roman CYR" w:cs="Times New Roman CYR"/>
          <w:sz w:val="28"/>
          <w:szCs w:val="28"/>
        </w:rPr>
        <w:t>2731,78 тыс. руб., сто составляет 111,2</w:t>
      </w:r>
      <w:r w:rsidR="006B59DF">
        <w:rPr>
          <w:rFonts w:ascii="Times New Roman CYR" w:hAnsi="Times New Roman CYR" w:cs="Times New Roman CYR"/>
          <w:sz w:val="28"/>
          <w:szCs w:val="28"/>
        </w:rPr>
        <w:t xml:space="preserve"> % к аналогичному периоду 2022 г</w:t>
      </w:r>
      <w:r w:rsidR="005C4DA3" w:rsidRPr="001F2091">
        <w:rPr>
          <w:rFonts w:ascii="Times New Roman CYR" w:hAnsi="Times New Roman CYR" w:cs="Times New Roman CYR"/>
          <w:sz w:val="28"/>
          <w:szCs w:val="28"/>
        </w:rPr>
        <w:t>ода.</w:t>
      </w:r>
    </w:p>
    <w:p w:rsidR="005F75E8" w:rsidRPr="001F2091" w:rsidRDefault="005F75E8" w:rsidP="00F732E8">
      <w:pPr>
        <w:autoSpaceDE w:val="0"/>
        <w:autoSpaceDN w:val="0"/>
        <w:adjustRightInd w:val="0"/>
        <w:spacing w:after="0"/>
        <w:ind w:firstLine="540"/>
        <w:jc w:val="both"/>
        <w:rPr>
          <w:rFonts w:ascii="Times New Roman CYR" w:hAnsi="Times New Roman CYR" w:cs="Times New Roman CYR"/>
          <w:b/>
          <w:bCs/>
          <w:sz w:val="28"/>
          <w:szCs w:val="28"/>
        </w:rPr>
      </w:pPr>
    </w:p>
    <w:p w:rsidR="00717B2C" w:rsidRPr="00C50A8D" w:rsidRDefault="00717B2C" w:rsidP="005C4DA3">
      <w:pPr>
        <w:widowControl w:val="0"/>
        <w:autoSpaceDE w:val="0"/>
        <w:autoSpaceDN w:val="0"/>
        <w:adjustRightInd w:val="0"/>
        <w:spacing w:after="0" w:line="240" w:lineRule="auto"/>
        <w:ind w:firstLine="567"/>
        <w:rPr>
          <w:rFonts w:ascii="Times New Roman CYR" w:hAnsi="Times New Roman CYR" w:cs="Times New Roman CYR"/>
          <w:b/>
          <w:bCs/>
          <w:sz w:val="28"/>
          <w:szCs w:val="28"/>
        </w:rPr>
      </w:pPr>
      <w:r w:rsidRPr="00C50A8D">
        <w:rPr>
          <w:rFonts w:ascii="Times New Roman CYR" w:hAnsi="Times New Roman CYR" w:cs="Times New Roman CYR"/>
          <w:b/>
          <w:bCs/>
          <w:sz w:val="28"/>
          <w:szCs w:val="28"/>
        </w:rPr>
        <w:t>2. Сельское хозяйство</w:t>
      </w:r>
    </w:p>
    <w:p w:rsidR="00B33331" w:rsidRPr="00B33331" w:rsidRDefault="00B33331" w:rsidP="00B33331">
      <w:pPr>
        <w:spacing w:line="240" w:lineRule="auto"/>
        <w:ind w:firstLine="567"/>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 xml:space="preserve">В состав субъектов агропромышленного комплекса </w:t>
      </w:r>
      <w:proofErr w:type="spellStart"/>
      <w:r w:rsidRPr="00B33331">
        <w:rPr>
          <w:rFonts w:ascii="Times New Roman" w:eastAsia="Times New Roman" w:hAnsi="Times New Roman" w:cs="Times New Roman"/>
          <w:sz w:val="28"/>
          <w:szCs w:val="28"/>
        </w:rPr>
        <w:t>Идринского</w:t>
      </w:r>
      <w:proofErr w:type="spellEnd"/>
      <w:r w:rsidRPr="00B33331">
        <w:rPr>
          <w:rFonts w:ascii="Times New Roman" w:eastAsia="Times New Roman" w:hAnsi="Times New Roman" w:cs="Times New Roman"/>
          <w:sz w:val="28"/>
          <w:szCs w:val="28"/>
        </w:rPr>
        <w:t xml:space="preserve"> района входят 8 сельскохозяйственных организаций различных организационно правовых форм собственности,  филиал Южного аграрного техникума, 42 крестьянских (фермерских) хозяйства  и 2 сельскохозяйственных потребительских кооператива. Девять сельскохозяйственных предприятий по итогам года являются прибыльными.</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В 2023 году осуществляли производственную деятельность на территории района 18 крестьянских (фермерских) хозяйства, включенных в реестр АПК.</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В целом, по оценке  результатов производственно-финансовой деятельности сельскохозяйственных  предприятий, выручка от реализации         сельскохозяйственной продукции за  2023  год по отношению к предыдущему году увеличится   на 14,1 %,  и составит 614139,0 тыс. рублей. В том числе выручка от реализации продукции растениеводства составит 546616 тыс. рублей </w:t>
      </w:r>
      <w:r w:rsidRPr="00B33331">
        <w:rPr>
          <w:rFonts w:ascii="Times New Roman" w:eastAsia="Times New Roman" w:hAnsi="Times New Roman" w:cs="Times New Roman"/>
          <w:sz w:val="28"/>
          <w:szCs w:val="28"/>
        </w:rPr>
        <w:lastRenderedPageBreak/>
        <w:t>(к 2022 году увеличение на 0,4 %), продукции животноводства – 69558,00 тыс. рублей (к 2022 году уменьшение  выручки составит 4,9 %). Выручка от работ и услуг - 3715,0 тыс. руб.</w:t>
      </w:r>
    </w:p>
    <w:p w:rsidR="00B33331" w:rsidRPr="00B33331" w:rsidRDefault="00B33331" w:rsidP="00B3333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gramStart"/>
      <w:r w:rsidRPr="00B33331">
        <w:rPr>
          <w:rFonts w:ascii="Times New Roman" w:eastAsia="Times New Roman" w:hAnsi="Times New Roman" w:cs="Times New Roman"/>
          <w:sz w:val="28"/>
          <w:szCs w:val="28"/>
        </w:rPr>
        <w:t>В сельскохозяйственных предприятиях прибыль, полученная до налогообложения, составит  265229,0 тысяч  рублей, что на  18,8 %  ниже 2021 года (326547,0  тыс. руб.), чистая прибыль  260040,0 тыс. рублей (2021 г. – 326547,0 тыс. руб.)., уменьшение на 20,4 %.   Государственная поддержка сельскохозяйственным организациям в 2023 году из средств бюджетов всех уровней составила 131751,0 тысяч рублей,  (в 2022 году господдержка сельскохозяйственным организациям из средств бюджетов всех уровней</w:t>
      </w:r>
      <w:proofErr w:type="gramEnd"/>
      <w:r w:rsidRPr="00B33331">
        <w:rPr>
          <w:rFonts w:ascii="Times New Roman" w:eastAsia="Times New Roman" w:hAnsi="Times New Roman" w:cs="Times New Roman"/>
          <w:sz w:val="28"/>
          <w:szCs w:val="28"/>
        </w:rPr>
        <w:t xml:space="preserve"> составила  192477,0 тыс. руб.). Крестьянским (фермерским) хозяйствам предоставлена  государственная поддержка в сумме 11897,0 тыс. руб. (в 2022 году – 8713,00 тыс. руб.).  </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ПО предварительным итогам 2023 года уровень рентабельности с субсидиями составит  64,8 % (в 2022 г – 113,5 %).</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Чистая прибыль от продаж, по оценке   2023 года,   в сравнении с 2022 г. увеличится  на 14,1 %.  </w:t>
      </w:r>
    </w:p>
    <w:p w:rsidR="00B33331" w:rsidRPr="00B33331" w:rsidRDefault="00B33331" w:rsidP="00B33331">
      <w:pPr>
        <w:spacing w:line="240" w:lineRule="auto"/>
        <w:ind w:firstLine="708"/>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Дебиторская задолженность за сельскохозяйственную продукцию на 01.01.2023 г составила – 8179,0 тыс. руб.</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r>
      <w:proofErr w:type="gramStart"/>
      <w:r w:rsidRPr="00B33331">
        <w:rPr>
          <w:rFonts w:ascii="Times New Roman" w:eastAsia="Times New Roman" w:hAnsi="Times New Roman" w:cs="Times New Roman"/>
          <w:sz w:val="28"/>
          <w:szCs w:val="28"/>
        </w:rPr>
        <w:t>Общая</w:t>
      </w:r>
      <w:proofErr w:type="gramEnd"/>
      <w:r w:rsidRPr="00B33331">
        <w:rPr>
          <w:rFonts w:ascii="Times New Roman" w:eastAsia="Times New Roman" w:hAnsi="Times New Roman" w:cs="Times New Roman"/>
          <w:sz w:val="28"/>
          <w:szCs w:val="28"/>
        </w:rPr>
        <w:t xml:space="preserve"> </w:t>
      </w:r>
      <w:proofErr w:type="spellStart"/>
      <w:r w:rsidRPr="00B33331">
        <w:rPr>
          <w:rFonts w:ascii="Times New Roman" w:eastAsia="Times New Roman" w:hAnsi="Times New Roman" w:cs="Times New Roman"/>
          <w:sz w:val="28"/>
          <w:szCs w:val="28"/>
        </w:rPr>
        <w:t>закредитованность</w:t>
      </w:r>
      <w:proofErr w:type="spellEnd"/>
      <w:r w:rsidRPr="00B33331">
        <w:rPr>
          <w:rFonts w:ascii="Times New Roman" w:eastAsia="Times New Roman" w:hAnsi="Times New Roman" w:cs="Times New Roman"/>
          <w:sz w:val="28"/>
          <w:szCs w:val="28"/>
        </w:rPr>
        <w:t xml:space="preserve"> сельскохозяйственных предприятий от выручки реализованной продукции  17,4 % (2022 г – 19,4 %).</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Среднегодовая численность работников сферы сельского хозяйства составила 162 человека (2022 г – 158 чел.)</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Среднемесячная заработная плата всех работников составляет 25662,5 рублей, темп роста к уровню 2021 года  3,3 %.</w:t>
      </w:r>
    </w:p>
    <w:p w:rsidR="00B33331" w:rsidRPr="00B33331" w:rsidRDefault="00B33331" w:rsidP="00B33331">
      <w:pPr>
        <w:spacing w:line="240" w:lineRule="auto"/>
        <w:jc w:val="center"/>
        <w:rPr>
          <w:rFonts w:ascii="Times New Roman" w:eastAsia="Times New Roman" w:hAnsi="Times New Roman" w:cs="Times New Roman"/>
          <w:b/>
          <w:sz w:val="28"/>
          <w:szCs w:val="28"/>
        </w:rPr>
      </w:pPr>
      <w:r w:rsidRPr="00B33331">
        <w:rPr>
          <w:rFonts w:ascii="Times New Roman" w:eastAsia="Times New Roman" w:hAnsi="Times New Roman" w:cs="Times New Roman"/>
          <w:b/>
          <w:sz w:val="28"/>
          <w:szCs w:val="28"/>
        </w:rPr>
        <w:t>Растениеводство</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В 2023 году площадь сельскохозяйственных, угодий используемых сельскохозяйственными организациями составила 36165 га. </w:t>
      </w:r>
    </w:p>
    <w:p w:rsidR="00B33331" w:rsidRPr="00B33331" w:rsidRDefault="00B33331" w:rsidP="00B33331">
      <w:pPr>
        <w:spacing w:line="240" w:lineRule="auto"/>
        <w:ind w:firstLine="708"/>
        <w:jc w:val="both"/>
        <w:rPr>
          <w:rFonts w:ascii="Times New Roman" w:eastAsia="Times New Roman" w:hAnsi="Times New Roman" w:cs="Times New Roman"/>
          <w:sz w:val="28"/>
          <w:szCs w:val="24"/>
        </w:rPr>
      </w:pPr>
      <w:r w:rsidRPr="00B33331">
        <w:rPr>
          <w:rFonts w:ascii="Times New Roman" w:eastAsia="Times New Roman" w:hAnsi="Times New Roman" w:cs="Times New Roman"/>
          <w:sz w:val="28"/>
          <w:szCs w:val="28"/>
        </w:rPr>
        <w:t>Посевы сельскохозяйственных культур, хозяйств всех категорий, размещены на площади 28777  га, (в 2022 г – 28009 га), из них под зерновыми и зернобобовыми культурами было занято 18089 га</w:t>
      </w:r>
      <w:proofErr w:type="gramStart"/>
      <w:r w:rsidRPr="00B33331">
        <w:rPr>
          <w:rFonts w:ascii="Times New Roman" w:eastAsia="Times New Roman" w:hAnsi="Times New Roman" w:cs="Times New Roman"/>
          <w:sz w:val="28"/>
          <w:szCs w:val="28"/>
        </w:rPr>
        <w:t>.</w:t>
      </w:r>
      <w:proofErr w:type="gramEnd"/>
      <w:r w:rsidRPr="00B33331">
        <w:rPr>
          <w:rFonts w:ascii="Times New Roman" w:eastAsia="Times New Roman" w:hAnsi="Times New Roman" w:cs="Times New Roman"/>
          <w:sz w:val="28"/>
          <w:szCs w:val="28"/>
        </w:rPr>
        <w:t xml:space="preserve"> (</w:t>
      </w:r>
      <w:proofErr w:type="gramStart"/>
      <w:r w:rsidRPr="00B33331">
        <w:rPr>
          <w:rFonts w:ascii="Times New Roman" w:eastAsia="Times New Roman" w:hAnsi="Times New Roman" w:cs="Times New Roman"/>
          <w:sz w:val="28"/>
          <w:szCs w:val="28"/>
        </w:rPr>
        <w:t>в</w:t>
      </w:r>
      <w:proofErr w:type="gramEnd"/>
      <w:r w:rsidRPr="00B33331">
        <w:rPr>
          <w:rFonts w:ascii="Times New Roman" w:eastAsia="Times New Roman" w:hAnsi="Times New Roman" w:cs="Times New Roman"/>
          <w:sz w:val="28"/>
          <w:szCs w:val="28"/>
        </w:rPr>
        <w:t xml:space="preserve"> 2022г –17849 га.). Уборочная площадь зерновых культур составила 18278 га. </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Урожайность зерновых культур в весе после доработки,  в организациях, включенных в отчет, составит 20,7 </w:t>
      </w:r>
      <w:proofErr w:type="spellStart"/>
      <w:r w:rsidRPr="00B33331">
        <w:rPr>
          <w:rFonts w:ascii="Times New Roman" w:eastAsia="Times New Roman" w:hAnsi="Times New Roman" w:cs="Times New Roman"/>
          <w:sz w:val="28"/>
          <w:szCs w:val="28"/>
        </w:rPr>
        <w:t>цн</w:t>
      </w:r>
      <w:proofErr w:type="spellEnd"/>
      <w:r w:rsidRPr="00B33331">
        <w:rPr>
          <w:rFonts w:ascii="Times New Roman" w:eastAsia="Times New Roman" w:hAnsi="Times New Roman" w:cs="Times New Roman"/>
          <w:sz w:val="28"/>
          <w:szCs w:val="28"/>
        </w:rPr>
        <w:t xml:space="preserve">./га, (в 2022 году – 20,6 </w:t>
      </w:r>
      <w:proofErr w:type="spellStart"/>
      <w:r w:rsidRPr="00B33331">
        <w:rPr>
          <w:rFonts w:ascii="Times New Roman" w:eastAsia="Times New Roman" w:hAnsi="Times New Roman" w:cs="Times New Roman"/>
          <w:sz w:val="28"/>
          <w:szCs w:val="28"/>
        </w:rPr>
        <w:t>цн</w:t>
      </w:r>
      <w:proofErr w:type="spellEnd"/>
      <w:r w:rsidRPr="00B33331">
        <w:rPr>
          <w:rFonts w:ascii="Times New Roman" w:eastAsia="Times New Roman" w:hAnsi="Times New Roman" w:cs="Times New Roman"/>
          <w:sz w:val="28"/>
          <w:szCs w:val="28"/>
        </w:rPr>
        <w:t xml:space="preserve">./га.). Валовой сбор зерна в первоначально оприходованном весе, в сельскохозяйственных </w:t>
      </w:r>
      <w:proofErr w:type="gramStart"/>
      <w:r w:rsidRPr="00B33331">
        <w:rPr>
          <w:rFonts w:ascii="Times New Roman" w:eastAsia="Times New Roman" w:hAnsi="Times New Roman" w:cs="Times New Roman"/>
          <w:sz w:val="28"/>
          <w:szCs w:val="28"/>
        </w:rPr>
        <w:lastRenderedPageBreak/>
        <w:t>организациях</w:t>
      </w:r>
      <w:proofErr w:type="gramEnd"/>
      <w:r w:rsidRPr="00B33331">
        <w:rPr>
          <w:rFonts w:ascii="Times New Roman" w:eastAsia="Times New Roman" w:hAnsi="Times New Roman" w:cs="Times New Roman"/>
          <w:sz w:val="28"/>
          <w:szCs w:val="28"/>
        </w:rPr>
        <w:t xml:space="preserve"> включенных в отчет (без учета КФХ), составит  42645,0 тонн, в весе после доработки – 31312,0 тонн.</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Заготовлено 33,9 центнеров кормовых единиц на 1 условную голову скота. Подготовлено под урожай 2024 года готовой пашни, чистый пар 7388 га, вспашка зяби продолжается  планируемая  площадь 16328 га</w:t>
      </w:r>
      <w:proofErr w:type="gramStart"/>
      <w:r w:rsidRPr="00B33331">
        <w:rPr>
          <w:rFonts w:ascii="Times New Roman" w:eastAsia="Times New Roman" w:hAnsi="Times New Roman" w:cs="Times New Roman"/>
          <w:sz w:val="28"/>
          <w:szCs w:val="28"/>
        </w:rPr>
        <w:t xml:space="preserve">., </w:t>
      </w:r>
      <w:proofErr w:type="gramEnd"/>
      <w:r w:rsidRPr="00B33331">
        <w:rPr>
          <w:rFonts w:ascii="Times New Roman" w:eastAsia="Times New Roman" w:hAnsi="Times New Roman" w:cs="Times New Roman"/>
          <w:sz w:val="28"/>
          <w:szCs w:val="28"/>
        </w:rPr>
        <w:t xml:space="preserve">фактически вспахано 13511 га. </w:t>
      </w:r>
    </w:p>
    <w:p w:rsidR="00B33331" w:rsidRPr="00B33331" w:rsidRDefault="00B33331" w:rsidP="00B33331">
      <w:pPr>
        <w:spacing w:line="240" w:lineRule="auto"/>
        <w:ind w:firstLine="709"/>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В целом по отрасли растениеводства в сельскохозяйственных организациях ожидается получение прибыли в размере 208445,0 тыс. руб. (2022 году прибыль составляла  272758,0 тыс. руб.).  От реализации зерна в 2023 году ожидается убыток в размере - 1647,0 тыс. руб.</w:t>
      </w:r>
    </w:p>
    <w:p w:rsidR="00B33331" w:rsidRPr="00B33331" w:rsidRDefault="00B33331" w:rsidP="00B33331">
      <w:pPr>
        <w:spacing w:line="240" w:lineRule="auto"/>
        <w:jc w:val="center"/>
        <w:rPr>
          <w:rFonts w:ascii="Times New Roman" w:eastAsia="Times New Roman" w:hAnsi="Times New Roman" w:cs="Times New Roman"/>
          <w:b/>
          <w:sz w:val="28"/>
          <w:szCs w:val="28"/>
        </w:rPr>
      </w:pPr>
      <w:r w:rsidRPr="00B33331">
        <w:rPr>
          <w:rFonts w:ascii="Times New Roman" w:eastAsia="Times New Roman" w:hAnsi="Times New Roman" w:cs="Times New Roman"/>
          <w:b/>
          <w:sz w:val="28"/>
          <w:szCs w:val="28"/>
        </w:rPr>
        <w:t>Животноводство</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 В сельскохозяйственных предприятиях, вошедших в сводный отчет, поголовье крупного рогатого скота, на конец года составит 4740 голов,  увеличение к уровню 2022 года составит 6,7 %. </w:t>
      </w:r>
    </w:p>
    <w:p w:rsidR="00B33331" w:rsidRPr="00B33331" w:rsidRDefault="00B33331" w:rsidP="00B33331">
      <w:pPr>
        <w:spacing w:line="240" w:lineRule="auto"/>
        <w:ind w:firstLine="708"/>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Следует отметить развитие скотоводства в крестьянских (фермерских) хозяйствах, поголовье крупного рогатого скота мясного и молочного направления на конец года в КФХ составит 1441 голова.</w:t>
      </w:r>
    </w:p>
    <w:p w:rsidR="00B33331" w:rsidRPr="00B33331" w:rsidRDefault="00B33331" w:rsidP="00B33331">
      <w:pPr>
        <w:spacing w:line="240" w:lineRule="auto"/>
        <w:ind w:firstLine="851"/>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Производством молока в районе  занимается 1 сельхозпредприятие ООО «</w:t>
      </w:r>
      <w:proofErr w:type="spellStart"/>
      <w:r w:rsidRPr="00B33331">
        <w:rPr>
          <w:rFonts w:ascii="Times New Roman" w:eastAsia="Times New Roman" w:hAnsi="Times New Roman" w:cs="Times New Roman"/>
          <w:sz w:val="28"/>
          <w:szCs w:val="28"/>
        </w:rPr>
        <w:t>Байтак</w:t>
      </w:r>
      <w:proofErr w:type="spellEnd"/>
      <w:r w:rsidRPr="00B33331">
        <w:rPr>
          <w:rFonts w:ascii="Times New Roman" w:eastAsia="Times New Roman" w:hAnsi="Times New Roman" w:cs="Times New Roman"/>
          <w:sz w:val="28"/>
          <w:szCs w:val="28"/>
        </w:rPr>
        <w:t xml:space="preserve">», так по оценке  2023 года  производство молока составит 336,8 тонны. (2022 – 4881,1 тонны.). В сравнение с 2022 годом продуктивность коров уменьшится  на 989 кг, и составит 2201 кг на 1 фуражную корову. </w:t>
      </w:r>
    </w:p>
    <w:p w:rsidR="00B33331" w:rsidRPr="00B33331" w:rsidRDefault="00B33331" w:rsidP="00B33331">
      <w:pPr>
        <w:spacing w:line="240" w:lineRule="auto"/>
        <w:ind w:firstLine="851"/>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 xml:space="preserve">Среднесуточный привес молодняка крупного рогатого скота мясного направления составит 797,3 грамма. Всего выращено скота и птицы в живом весе в сельскохозяйственных предприятиях 548 тонн, (2022 г –448 </w:t>
      </w:r>
      <w:proofErr w:type="spellStart"/>
      <w:r w:rsidRPr="00B33331">
        <w:rPr>
          <w:rFonts w:ascii="Times New Roman" w:eastAsia="Times New Roman" w:hAnsi="Times New Roman" w:cs="Times New Roman"/>
          <w:sz w:val="28"/>
          <w:szCs w:val="28"/>
        </w:rPr>
        <w:t>тн</w:t>
      </w:r>
      <w:proofErr w:type="spellEnd"/>
      <w:r w:rsidRPr="00B33331">
        <w:rPr>
          <w:rFonts w:ascii="Times New Roman" w:eastAsia="Times New Roman" w:hAnsi="Times New Roman" w:cs="Times New Roman"/>
          <w:sz w:val="28"/>
          <w:szCs w:val="28"/>
        </w:rPr>
        <w:t>).</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В 2023 году производством молока занимались одно сельскохозяйственное предприятие,  7  </w:t>
      </w:r>
      <w:proofErr w:type="gramStart"/>
      <w:r w:rsidRPr="00B33331">
        <w:rPr>
          <w:rFonts w:ascii="Times New Roman" w:eastAsia="Times New Roman" w:hAnsi="Times New Roman" w:cs="Times New Roman"/>
          <w:sz w:val="28"/>
          <w:szCs w:val="28"/>
        </w:rPr>
        <w:t>К(</w:t>
      </w:r>
      <w:proofErr w:type="gramEnd"/>
      <w:r w:rsidRPr="00B33331">
        <w:rPr>
          <w:rFonts w:ascii="Times New Roman" w:eastAsia="Times New Roman" w:hAnsi="Times New Roman" w:cs="Times New Roman"/>
          <w:sz w:val="28"/>
          <w:szCs w:val="28"/>
        </w:rPr>
        <w:t>Ф)Х;  выращиванием крупного рогатого скота по мясной технологии – 16 организаций, из них 10 К(Ф)Х.</w:t>
      </w:r>
      <w:r w:rsidRPr="00B33331">
        <w:rPr>
          <w:rFonts w:ascii="Times New Roman" w:eastAsia="Times New Roman" w:hAnsi="Times New Roman" w:cs="Times New Roman"/>
          <w:sz w:val="28"/>
          <w:szCs w:val="28"/>
        </w:rPr>
        <w:tab/>
        <w:t xml:space="preserve"> </w:t>
      </w:r>
    </w:p>
    <w:p w:rsidR="00B33331" w:rsidRPr="00B33331" w:rsidRDefault="00B33331" w:rsidP="00B33331">
      <w:pPr>
        <w:spacing w:line="240" w:lineRule="auto"/>
        <w:ind w:firstLine="708"/>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Прибыль от реализации мяса крупного рогатого скота в живом весе, по оценке 2023 года  составит 3711,0 тыс. рублей.</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Будет реализовано 293 тонны молок</w:t>
      </w:r>
      <w:proofErr w:type="gramStart"/>
      <w:r w:rsidRPr="00B33331">
        <w:rPr>
          <w:rFonts w:ascii="Times New Roman" w:eastAsia="Times New Roman" w:hAnsi="Times New Roman" w:cs="Times New Roman"/>
          <w:sz w:val="28"/>
          <w:szCs w:val="28"/>
        </w:rPr>
        <w:t>а ООО</w:t>
      </w:r>
      <w:proofErr w:type="gramEnd"/>
      <w:r w:rsidRPr="00B33331">
        <w:rPr>
          <w:rFonts w:ascii="Times New Roman" w:eastAsia="Times New Roman" w:hAnsi="Times New Roman" w:cs="Times New Roman"/>
          <w:sz w:val="28"/>
          <w:szCs w:val="28"/>
        </w:rPr>
        <w:t xml:space="preserve"> «</w:t>
      </w:r>
      <w:proofErr w:type="spellStart"/>
      <w:r w:rsidRPr="00B33331">
        <w:rPr>
          <w:rFonts w:ascii="Times New Roman" w:eastAsia="Times New Roman" w:hAnsi="Times New Roman" w:cs="Times New Roman"/>
          <w:sz w:val="28"/>
          <w:szCs w:val="28"/>
        </w:rPr>
        <w:t>Байтак</w:t>
      </w:r>
      <w:proofErr w:type="spellEnd"/>
      <w:r w:rsidRPr="00B33331">
        <w:rPr>
          <w:rFonts w:ascii="Times New Roman" w:eastAsia="Times New Roman" w:hAnsi="Times New Roman" w:cs="Times New Roman"/>
          <w:sz w:val="28"/>
          <w:szCs w:val="28"/>
        </w:rPr>
        <w:t>», получена прибыль в сумме 281,0 тысяч  рублей, рентабельность составит 4,2 %, без учета субсидий.</w:t>
      </w:r>
    </w:p>
    <w:p w:rsidR="00B33331" w:rsidRPr="00B33331" w:rsidRDefault="00B33331" w:rsidP="00B33331">
      <w:pPr>
        <w:spacing w:line="240" w:lineRule="auto"/>
        <w:jc w:val="both"/>
        <w:rPr>
          <w:rFonts w:ascii="Times New Roman" w:eastAsia="Times New Roman" w:hAnsi="Times New Roman" w:cs="Times New Roman"/>
          <w:b/>
          <w:sz w:val="28"/>
          <w:szCs w:val="28"/>
        </w:rPr>
      </w:pPr>
      <w:r w:rsidRPr="00B33331">
        <w:rPr>
          <w:rFonts w:ascii="Times New Roman" w:eastAsia="Times New Roman" w:hAnsi="Times New Roman" w:cs="Times New Roman"/>
          <w:sz w:val="28"/>
          <w:szCs w:val="28"/>
        </w:rPr>
        <w:tab/>
        <w:t>В 2023 году одно хозяйство района имеет статус племенного репродуктора  - эт</w:t>
      </w:r>
      <w:proofErr w:type="gramStart"/>
      <w:r w:rsidRPr="00B33331">
        <w:rPr>
          <w:rFonts w:ascii="Times New Roman" w:eastAsia="Times New Roman" w:hAnsi="Times New Roman" w:cs="Times New Roman"/>
          <w:sz w:val="28"/>
          <w:szCs w:val="28"/>
        </w:rPr>
        <w:t>о ООО</w:t>
      </w:r>
      <w:proofErr w:type="gramEnd"/>
      <w:r w:rsidRPr="00B33331">
        <w:rPr>
          <w:rFonts w:ascii="Times New Roman" w:eastAsia="Times New Roman" w:hAnsi="Times New Roman" w:cs="Times New Roman"/>
          <w:sz w:val="28"/>
          <w:szCs w:val="28"/>
        </w:rPr>
        <w:t xml:space="preserve">  «Ирина», которое является одним из немногих в крае племенным репродуктором по мясному скотоводству, по разведению  герефордской и </w:t>
      </w:r>
      <w:proofErr w:type="spellStart"/>
      <w:r w:rsidRPr="00B33331">
        <w:rPr>
          <w:rFonts w:ascii="Times New Roman" w:eastAsia="Times New Roman" w:hAnsi="Times New Roman" w:cs="Times New Roman"/>
          <w:sz w:val="28"/>
          <w:szCs w:val="28"/>
        </w:rPr>
        <w:t>абердино</w:t>
      </w:r>
      <w:proofErr w:type="spellEnd"/>
      <w:r w:rsidRPr="00B33331">
        <w:rPr>
          <w:rFonts w:ascii="Times New Roman" w:eastAsia="Times New Roman" w:hAnsi="Times New Roman" w:cs="Times New Roman"/>
          <w:sz w:val="28"/>
          <w:szCs w:val="28"/>
        </w:rPr>
        <w:t xml:space="preserve">-ангусской  породы. Существенную роль в выручке, полученной от </w:t>
      </w:r>
      <w:r w:rsidRPr="00B33331">
        <w:rPr>
          <w:rFonts w:ascii="Times New Roman" w:eastAsia="Times New Roman" w:hAnsi="Times New Roman" w:cs="Times New Roman"/>
          <w:sz w:val="28"/>
          <w:szCs w:val="28"/>
        </w:rPr>
        <w:lastRenderedPageBreak/>
        <w:t>продажи крупного рогатого скота в живом весе, имеет реализация племенного скота. Цена продажи одной тонны живого веса племенного крупного рогатого скота в прошедшем году составляла 260 тысяч рублей.</w:t>
      </w:r>
    </w:p>
    <w:p w:rsidR="00B33331" w:rsidRPr="00B33331" w:rsidRDefault="00B33331" w:rsidP="00B33331">
      <w:pPr>
        <w:spacing w:line="240" w:lineRule="auto"/>
        <w:ind w:firstLine="708"/>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Всего по отрасли животноводства будет  получено прибыли   - 3993,0 тыс. рублей, в 2023 г. убыток   составил – 3191,0  тыс. руб.</w:t>
      </w:r>
    </w:p>
    <w:p w:rsidR="00B33331" w:rsidRPr="00B33331" w:rsidRDefault="00B33331" w:rsidP="00B33331">
      <w:pPr>
        <w:spacing w:line="240" w:lineRule="auto"/>
        <w:ind w:firstLine="708"/>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По итогам работы в отрасли животноводства рентабельность составит   6,1 %.</w:t>
      </w:r>
    </w:p>
    <w:p w:rsidR="00C50A8D" w:rsidRDefault="00B33331" w:rsidP="00B33331">
      <w:pPr>
        <w:spacing w:line="240" w:lineRule="auto"/>
        <w:ind w:firstLine="708"/>
        <w:jc w:val="center"/>
        <w:rPr>
          <w:rFonts w:ascii="Times New Roman" w:eastAsia="Times New Roman" w:hAnsi="Times New Roman" w:cs="Times New Roman"/>
          <w:b/>
          <w:sz w:val="28"/>
          <w:szCs w:val="28"/>
        </w:rPr>
      </w:pPr>
      <w:r w:rsidRPr="00B33331">
        <w:rPr>
          <w:rFonts w:ascii="Times New Roman" w:eastAsia="Times New Roman" w:hAnsi="Times New Roman" w:cs="Times New Roman"/>
          <w:b/>
          <w:sz w:val="28"/>
          <w:szCs w:val="28"/>
        </w:rPr>
        <w:t>Ценовая политика</w:t>
      </w:r>
    </w:p>
    <w:p w:rsidR="00B33331" w:rsidRPr="00B33331" w:rsidRDefault="00B33331" w:rsidP="00B33331">
      <w:pPr>
        <w:spacing w:line="240" w:lineRule="auto"/>
        <w:ind w:firstLine="708"/>
        <w:jc w:val="center"/>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В отчетном</w:t>
      </w:r>
      <w:r w:rsidR="006B2FE0">
        <w:rPr>
          <w:rFonts w:ascii="Times New Roman" w:eastAsia="Times New Roman" w:hAnsi="Times New Roman" w:cs="Times New Roman"/>
          <w:sz w:val="28"/>
          <w:szCs w:val="28"/>
        </w:rPr>
        <w:t xml:space="preserve"> периоде 2023 года,</w:t>
      </w:r>
      <w:r w:rsidRPr="00B33331">
        <w:rPr>
          <w:rFonts w:ascii="Times New Roman" w:eastAsia="Times New Roman" w:hAnsi="Times New Roman" w:cs="Times New Roman"/>
          <w:sz w:val="28"/>
          <w:szCs w:val="28"/>
        </w:rPr>
        <w:t xml:space="preserve"> в сравнении с 2022 годом, цена реализации одной тонны зерна уменьшилась на 21,9 %, и составила 8908 рублей. Цена реализации одной тонны пшеницы составляет 9574,3  руб.;  овса  7143,5 руб. </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Цена реализации одной тонны молока в сыром виде, в сравнении с предыдущим годом, уменьшилась на 13 %,  и составила 22099 рублей.</w:t>
      </w:r>
    </w:p>
    <w:p w:rsidR="00B33331" w:rsidRPr="00B33331" w:rsidRDefault="00B33331" w:rsidP="00B33331">
      <w:pPr>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color w:val="C00000"/>
          <w:sz w:val="28"/>
          <w:szCs w:val="28"/>
        </w:rPr>
        <w:tab/>
      </w:r>
      <w:r w:rsidRPr="00B33331">
        <w:rPr>
          <w:rFonts w:ascii="Times New Roman" w:eastAsia="Times New Roman" w:hAnsi="Times New Roman" w:cs="Times New Roman"/>
          <w:sz w:val="28"/>
          <w:szCs w:val="28"/>
        </w:rPr>
        <w:t xml:space="preserve">Цена реализации мяса КРС в живом весе за 1 тонну составит 177357,9 руб., увеличение к фактическому уровню 2022 года – 15,5 % , по итогам 2022 года  показатель имел значение  153616,5 рублей. </w:t>
      </w:r>
    </w:p>
    <w:p w:rsidR="00B33331" w:rsidRPr="00B33331" w:rsidRDefault="00B33331" w:rsidP="00B33331">
      <w:pPr>
        <w:spacing w:line="240" w:lineRule="auto"/>
        <w:jc w:val="center"/>
        <w:rPr>
          <w:rFonts w:ascii="Times New Roman" w:eastAsia="Times New Roman" w:hAnsi="Times New Roman" w:cs="Times New Roman"/>
          <w:b/>
          <w:sz w:val="28"/>
          <w:szCs w:val="28"/>
        </w:rPr>
      </w:pPr>
      <w:r w:rsidRPr="00B33331">
        <w:rPr>
          <w:rFonts w:ascii="Times New Roman" w:eastAsia="Times New Roman" w:hAnsi="Times New Roman" w:cs="Times New Roman"/>
          <w:b/>
          <w:sz w:val="28"/>
          <w:szCs w:val="28"/>
        </w:rPr>
        <w:t>Инвестиции в основной капитал</w:t>
      </w:r>
    </w:p>
    <w:p w:rsidR="00B33331" w:rsidRPr="00B33331" w:rsidRDefault="00B33331" w:rsidP="00B33331">
      <w:pPr>
        <w:tabs>
          <w:tab w:val="left" w:pos="709"/>
        </w:tabs>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Объем инвестиций в основной капитал по сельскохозяйственным предприятиям за 2023 год составил 80000 тыс. рублей. Сельскохозяйственными организациями приобретено новой сельскохозяйственной техники: 1 зерноуборочный комбайн, 5 - тракторов,  и прочая сельскохозяйственная техника. Коэффициент обновления  составил 4,3 %. </w:t>
      </w:r>
    </w:p>
    <w:p w:rsidR="00B33331" w:rsidRPr="00B33331" w:rsidRDefault="00B33331" w:rsidP="00B33331">
      <w:pPr>
        <w:tabs>
          <w:tab w:val="left" w:pos="2835"/>
        </w:tabs>
        <w:spacing w:line="240" w:lineRule="auto"/>
        <w:jc w:val="center"/>
        <w:rPr>
          <w:rFonts w:ascii="Times New Roman" w:eastAsia="Times New Roman" w:hAnsi="Times New Roman" w:cs="Times New Roman"/>
          <w:sz w:val="28"/>
          <w:szCs w:val="28"/>
        </w:rPr>
      </w:pPr>
      <w:r w:rsidRPr="00B33331">
        <w:rPr>
          <w:rFonts w:ascii="Times New Roman" w:eastAsia="Times New Roman" w:hAnsi="Times New Roman" w:cs="Times New Roman"/>
          <w:b/>
          <w:sz w:val="28"/>
          <w:szCs w:val="28"/>
        </w:rPr>
        <w:t>Затраты в основное производство</w:t>
      </w:r>
    </w:p>
    <w:p w:rsidR="00B33331" w:rsidRPr="00B33331" w:rsidRDefault="00B33331" w:rsidP="00B33331">
      <w:pPr>
        <w:tabs>
          <w:tab w:val="left" w:pos="851"/>
        </w:tabs>
        <w:spacing w:line="240" w:lineRule="auto"/>
        <w:jc w:val="both"/>
        <w:rPr>
          <w:rFonts w:ascii="Times New Roman" w:eastAsia="Times New Roman" w:hAnsi="Times New Roman" w:cs="Times New Roman"/>
          <w:sz w:val="28"/>
          <w:szCs w:val="28"/>
        </w:rPr>
      </w:pPr>
      <w:r w:rsidRPr="00B33331">
        <w:rPr>
          <w:rFonts w:ascii="Times New Roman" w:eastAsia="Times New Roman" w:hAnsi="Times New Roman" w:cs="Times New Roman"/>
          <w:sz w:val="28"/>
          <w:szCs w:val="28"/>
        </w:rPr>
        <w:tab/>
        <w:t xml:space="preserve">По предварительным итогам  2022  года, по отношению к предыдущему году, затраты на основное производство уменьшились  на 2,8 % и составят 529565,0 тыс. руб. </w:t>
      </w:r>
      <w:r w:rsidRPr="00B33331">
        <w:rPr>
          <w:rFonts w:ascii="Times New Roman" w:eastAsia="Times New Roman" w:hAnsi="Times New Roman" w:cs="Times New Roman"/>
          <w:sz w:val="28"/>
          <w:szCs w:val="28"/>
        </w:rPr>
        <w:tab/>
        <w:t>Производственная себестоимость одной тонны зерна уменьшилась  на 1024,5  рублей, и составит 7242,7 рублей. Себестоимость одной тонны молока увеличится   на 1110,9 рублей, и составит 24139 рублей. Себестоимость одной тонны живого веса крупного рогатого скота увеличится  на 15,5 %,  и составит 166427,1 рублей.</w:t>
      </w:r>
    </w:p>
    <w:p w:rsidR="00B33331" w:rsidRPr="00B33331" w:rsidRDefault="00B33331" w:rsidP="00B33331">
      <w:pPr>
        <w:spacing w:line="240" w:lineRule="auto"/>
        <w:jc w:val="both"/>
        <w:rPr>
          <w:rFonts w:ascii="Times New Roman" w:eastAsia="Times New Roman" w:hAnsi="Times New Roman" w:cs="Times New Roman"/>
          <w:sz w:val="24"/>
          <w:szCs w:val="24"/>
        </w:rPr>
      </w:pPr>
      <w:r w:rsidRPr="00B33331">
        <w:rPr>
          <w:rFonts w:ascii="Times New Roman" w:eastAsia="Times New Roman" w:hAnsi="Times New Roman" w:cs="Times New Roman"/>
          <w:sz w:val="28"/>
          <w:szCs w:val="28"/>
        </w:rPr>
        <w:tab/>
        <w:t>Семь предприятий, включенных в сводную бухгалтерскую отчетность, являются плательщиками ЕСХН. За истекший период 2023 года уплачено ЕСХН – 44 тыс. рублей.</w:t>
      </w:r>
    </w:p>
    <w:p w:rsidR="002B0848" w:rsidRDefault="00020341" w:rsidP="002B0848">
      <w:pPr>
        <w:widowControl w:val="0"/>
        <w:autoSpaceDE w:val="0"/>
        <w:autoSpaceDN w:val="0"/>
        <w:adjustRightInd w:val="0"/>
        <w:spacing w:after="0" w:line="240" w:lineRule="auto"/>
        <w:rPr>
          <w:rFonts w:ascii="Times New Roman CYR" w:hAnsi="Times New Roman CYR" w:cs="Times New Roman CYR"/>
          <w:b/>
          <w:kern w:val="20"/>
          <w:sz w:val="28"/>
          <w:szCs w:val="28"/>
        </w:rPr>
      </w:pPr>
      <w:r>
        <w:rPr>
          <w:rFonts w:ascii="Times New Roman CYR" w:hAnsi="Times New Roman CYR" w:cs="Times New Roman CYR"/>
          <w:b/>
          <w:kern w:val="20"/>
          <w:sz w:val="28"/>
          <w:szCs w:val="28"/>
        </w:rPr>
        <w:t>3</w:t>
      </w:r>
      <w:r w:rsidR="00867BB5" w:rsidRPr="007059A2">
        <w:rPr>
          <w:rFonts w:ascii="Times New Roman CYR" w:hAnsi="Times New Roman CYR" w:cs="Times New Roman CYR"/>
          <w:b/>
          <w:kern w:val="20"/>
          <w:sz w:val="28"/>
          <w:szCs w:val="28"/>
        </w:rPr>
        <w:t>. Инвестиции</w:t>
      </w:r>
    </w:p>
    <w:p w:rsidR="00FE635F" w:rsidRPr="00FE635F" w:rsidRDefault="00FE635F" w:rsidP="002B0848">
      <w:pPr>
        <w:widowControl w:val="0"/>
        <w:autoSpaceDE w:val="0"/>
        <w:autoSpaceDN w:val="0"/>
        <w:adjustRightInd w:val="0"/>
        <w:spacing w:after="0" w:line="240" w:lineRule="auto"/>
        <w:ind w:firstLine="720"/>
        <w:rPr>
          <w:rFonts w:ascii="Times New Roman CYR" w:eastAsia="Calibri" w:hAnsi="Times New Roman CYR" w:cs="Times New Roman CYR"/>
          <w:sz w:val="28"/>
          <w:szCs w:val="28"/>
          <w:lang w:eastAsia="en-US"/>
        </w:rPr>
      </w:pPr>
      <w:proofErr w:type="gramStart"/>
      <w:r w:rsidRPr="00FE635F">
        <w:rPr>
          <w:rFonts w:ascii="Times New Roman CYR" w:eastAsia="Calibri" w:hAnsi="Times New Roman CYR" w:cs="Times New Roman CYR"/>
          <w:sz w:val="28"/>
          <w:szCs w:val="28"/>
          <w:lang w:eastAsia="en-US"/>
        </w:rPr>
        <w:lastRenderedPageBreak/>
        <w:t xml:space="preserve">По итогам 2022 года </w:t>
      </w:r>
      <w:r w:rsidRPr="00FE635F">
        <w:rPr>
          <w:rFonts w:ascii="Times New Roman CYR" w:eastAsia="Calibri" w:hAnsi="Times New Roman CYR" w:cs="Times New Roman CYR"/>
          <w:color w:val="000000"/>
          <w:sz w:val="28"/>
          <w:szCs w:val="28"/>
          <w:lang w:eastAsia="en-US"/>
        </w:rPr>
        <w:t xml:space="preserve">объем инвестиций в основной капитал за счет всех источников финансирования по полному кругу хозяйствующих субъектов </w:t>
      </w:r>
      <w:r w:rsidRPr="00FE635F">
        <w:rPr>
          <w:rFonts w:ascii="Times New Roman CYR" w:eastAsia="Calibri" w:hAnsi="Times New Roman CYR" w:cs="Times New Roman CYR"/>
          <w:sz w:val="28"/>
          <w:szCs w:val="28"/>
          <w:lang w:eastAsia="en-US"/>
        </w:rPr>
        <w:t>составил 667650,00 тыс. руб., по итогам 2021 года показатель имел значение 258459,0 тыс. руб.  Темп роста в сопоставимых ценах, к 2021 году,  составил 221,09 %.  Увеличение  значения данного показателя обусловлено значительным ростом  объёмов инвестиций в сфере малого бизнеса (сфера сельскохозяйственного производства), а</w:t>
      </w:r>
      <w:proofErr w:type="gramEnd"/>
      <w:r w:rsidRPr="00FE635F">
        <w:rPr>
          <w:rFonts w:ascii="Times New Roman CYR" w:eastAsia="Calibri" w:hAnsi="Times New Roman CYR" w:cs="Times New Roman CYR"/>
          <w:sz w:val="28"/>
          <w:szCs w:val="28"/>
          <w:lang w:eastAsia="en-US"/>
        </w:rPr>
        <w:t xml:space="preserve">  также  за счёт увеличения инвестиций в организациях,  не являющихся субъектами малого предпринимательства (сфера здравоохранения – завершение строительства поликлиники </w:t>
      </w:r>
      <w:proofErr w:type="gramStart"/>
      <w:r w:rsidRPr="00FE635F">
        <w:rPr>
          <w:rFonts w:ascii="Times New Roman CYR" w:eastAsia="Calibri" w:hAnsi="Times New Roman CYR" w:cs="Times New Roman CYR"/>
          <w:sz w:val="28"/>
          <w:szCs w:val="28"/>
          <w:lang w:eastAsia="en-US"/>
        </w:rPr>
        <w:t>в</w:t>
      </w:r>
      <w:proofErr w:type="gramEnd"/>
      <w:r w:rsidRPr="00FE635F">
        <w:rPr>
          <w:rFonts w:ascii="Times New Roman CYR" w:eastAsia="Calibri" w:hAnsi="Times New Roman CYR" w:cs="Times New Roman CYR"/>
          <w:sz w:val="28"/>
          <w:szCs w:val="28"/>
          <w:lang w:eastAsia="en-US"/>
        </w:rPr>
        <w:t xml:space="preserve"> с. </w:t>
      </w:r>
      <w:proofErr w:type="spellStart"/>
      <w:r w:rsidRPr="00FE635F">
        <w:rPr>
          <w:rFonts w:ascii="Times New Roman CYR" w:eastAsia="Calibri" w:hAnsi="Times New Roman CYR" w:cs="Times New Roman CYR"/>
          <w:sz w:val="28"/>
          <w:szCs w:val="28"/>
          <w:lang w:eastAsia="en-US"/>
        </w:rPr>
        <w:t>Идринское</w:t>
      </w:r>
      <w:proofErr w:type="spellEnd"/>
      <w:r w:rsidRPr="00FE635F">
        <w:rPr>
          <w:rFonts w:ascii="Times New Roman CYR" w:eastAsia="Calibri" w:hAnsi="Times New Roman CYR" w:cs="Times New Roman CYR"/>
          <w:sz w:val="28"/>
          <w:szCs w:val="28"/>
          <w:lang w:eastAsia="en-US"/>
        </w:rPr>
        <w:t xml:space="preserve">).  В перспективе 2026 года показатель должен  иметь значение  312026,0  тыс. руб. </w:t>
      </w:r>
    </w:p>
    <w:p w:rsidR="00FE635F" w:rsidRPr="00FE635F" w:rsidRDefault="00FE635F" w:rsidP="00FE635F">
      <w:pPr>
        <w:autoSpaceDE w:val="0"/>
        <w:autoSpaceDN w:val="0"/>
        <w:adjustRightInd w:val="0"/>
        <w:ind w:firstLine="720"/>
        <w:jc w:val="both"/>
        <w:rPr>
          <w:rFonts w:ascii="Times New Roman CYR" w:eastAsia="Calibri" w:hAnsi="Times New Roman CYR" w:cs="Times New Roman CYR"/>
          <w:sz w:val="28"/>
          <w:szCs w:val="28"/>
          <w:lang w:eastAsia="en-US"/>
        </w:rPr>
      </w:pPr>
      <w:r w:rsidRPr="00FE635F">
        <w:rPr>
          <w:rFonts w:ascii="Times New Roman CYR" w:eastAsia="Calibri" w:hAnsi="Times New Roman CYR" w:cs="Times New Roman CYR"/>
          <w:color w:val="000000"/>
          <w:sz w:val="28"/>
          <w:szCs w:val="28"/>
          <w:lang w:eastAsia="en-US"/>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sidRPr="00FE635F">
        <w:rPr>
          <w:rFonts w:ascii="Times New Roman CYR" w:eastAsia="Calibri" w:hAnsi="Times New Roman CYR" w:cs="Times New Roman CYR"/>
          <w:sz w:val="28"/>
          <w:szCs w:val="28"/>
          <w:lang w:eastAsia="en-US"/>
        </w:rPr>
        <w:t>по итогам  2022 года составил 420463,0 тыс. руб., по итогам 2021 года показатель имел значение 110109,0 тыс. руб. Темп роста в сопоставимых ценах к 2021 году составляет 326,82 %.</w:t>
      </w:r>
    </w:p>
    <w:p w:rsidR="00FE635F" w:rsidRPr="00FE635F" w:rsidRDefault="00FE635F" w:rsidP="00FE635F">
      <w:pPr>
        <w:autoSpaceDE w:val="0"/>
        <w:autoSpaceDN w:val="0"/>
        <w:adjustRightInd w:val="0"/>
        <w:ind w:firstLine="720"/>
        <w:jc w:val="both"/>
        <w:rPr>
          <w:rFonts w:ascii="Times New Roman CYR" w:eastAsia="Calibri" w:hAnsi="Times New Roman CYR" w:cs="Times New Roman CYR"/>
          <w:sz w:val="28"/>
          <w:szCs w:val="28"/>
          <w:lang w:eastAsia="en-US"/>
        </w:rPr>
      </w:pPr>
      <w:proofErr w:type="gramStart"/>
      <w:r w:rsidRPr="00FE635F">
        <w:rPr>
          <w:rFonts w:ascii="Times New Roman CYR" w:eastAsia="Calibri" w:hAnsi="Times New Roman CYR" w:cs="Times New Roman CYR"/>
          <w:sz w:val="28"/>
          <w:szCs w:val="28"/>
          <w:lang w:eastAsia="en-US"/>
        </w:rPr>
        <w:t>В структуре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по итогам 2022 года, на деятельность в сфере здравоохранения  приходится – 68,74 %,  доля административной деятельности и сопутствующих дополнительных услуг составляет 16,30 %,  сфера образования  - 8,25 %,  государственного управления и обеспечения военной безопасности составляет – 3,64 %, обеспечение электроэнергией – 2,15 %,  деятельность профессиональная и научная -  0,07 %, деятельность в</w:t>
      </w:r>
      <w:proofErr w:type="gramEnd"/>
      <w:r w:rsidRPr="00FE635F">
        <w:rPr>
          <w:rFonts w:ascii="Times New Roman CYR" w:eastAsia="Calibri" w:hAnsi="Times New Roman CYR" w:cs="Times New Roman CYR"/>
          <w:sz w:val="28"/>
          <w:szCs w:val="28"/>
          <w:lang w:eastAsia="en-US"/>
        </w:rPr>
        <w:t xml:space="preserve"> области культуры и спорта  - 0,37 %, деятельность в области оптовой и розничной торговли – 0,32 %,  деятельность в области информации и связи  - 0,04 %, водоснабжение – 0,08%. </w:t>
      </w:r>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r w:rsidRPr="00FE635F">
        <w:rPr>
          <w:rFonts w:ascii="Times New Roman CYR" w:eastAsia="Calibri" w:hAnsi="Times New Roman CYR" w:cs="Times New Roman CYR"/>
          <w:sz w:val="28"/>
          <w:szCs w:val="28"/>
          <w:lang w:eastAsia="en-US"/>
        </w:rPr>
        <w:t xml:space="preserve">Увеличение  объёма инвестиций в основной капитал,  по организациям, не относящимся к субъектам предпринимательства,  обусловлено ростом вливаний в основной капитал, за счёт средств бюджета, с 85545,0 тыс. руб.,  по итогам 2021 года, до суммы 409550,0 тыс. руб.  по итогам 2022 года. Увеличение составляет 324005,0 тыс. руб. и обусловлено завершением работ по  строительству поликлиники </w:t>
      </w:r>
      <w:proofErr w:type="gramStart"/>
      <w:r w:rsidRPr="00FE635F">
        <w:rPr>
          <w:rFonts w:ascii="Times New Roman CYR" w:eastAsia="Calibri" w:hAnsi="Times New Roman CYR" w:cs="Times New Roman CYR"/>
          <w:sz w:val="28"/>
          <w:szCs w:val="28"/>
          <w:lang w:eastAsia="en-US"/>
        </w:rPr>
        <w:t>в</w:t>
      </w:r>
      <w:proofErr w:type="gramEnd"/>
      <w:r w:rsidRPr="00FE635F">
        <w:rPr>
          <w:rFonts w:ascii="Times New Roman CYR" w:eastAsia="Calibri" w:hAnsi="Times New Roman CYR" w:cs="Times New Roman CYR"/>
          <w:sz w:val="28"/>
          <w:szCs w:val="28"/>
          <w:lang w:eastAsia="en-US"/>
        </w:rPr>
        <w:t xml:space="preserve"> с. </w:t>
      </w:r>
      <w:proofErr w:type="spellStart"/>
      <w:r w:rsidRPr="00FE635F">
        <w:rPr>
          <w:rFonts w:ascii="Times New Roman CYR" w:eastAsia="Calibri" w:hAnsi="Times New Roman CYR" w:cs="Times New Roman CYR"/>
          <w:sz w:val="28"/>
          <w:szCs w:val="28"/>
          <w:lang w:eastAsia="en-US"/>
        </w:rPr>
        <w:t>Идринское</w:t>
      </w:r>
      <w:proofErr w:type="spellEnd"/>
      <w:r w:rsidRPr="00FE635F">
        <w:rPr>
          <w:rFonts w:ascii="Times New Roman CYR" w:eastAsia="Calibri" w:hAnsi="Times New Roman CYR" w:cs="Times New Roman CYR"/>
          <w:sz w:val="28"/>
          <w:szCs w:val="28"/>
          <w:lang w:eastAsia="en-US"/>
        </w:rPr>
        <w:t>.</w:t>
      </w:r>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r w:rsidRPr="00FE635F">
        <w:rPr>
          <w:rFonts w:ascii="Times New Roman CYR" w:eastAsia="Calibri" w:hAnsi="Times New Roman CYR" w:cs="Times New Roman CYR"/>
          <w:sz w:val="28"/>
          <w:szCs w:val="28"/>
          <w:lang w:eastAsia="en-US"/>
        </w:rPr>
        <w:t xml:space="preserve">Объем инвестиций без учета бюджетных средств (частные инвестиции) по итогам 2022 года составил 10913,0 тыс. руб., что ниже   фактического уровня 2021 года на 13651,0  тыс. руб., в котором данный показатель имел значение 24564,0 тыс. руб. </w:t>
      </w:r>
    </w:p>
    <w:p w:rsid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r w:rsidRPr="00FE635F">
        <w:rPr>
          <w:rFonts w:ascii="Times New Roman CYR" w:eastAsia="Calibri" w:hAnsi="Times New Roman CYR" w:cs="Times New Roman CYR"/>
          <w:sz w:val="28"/>
          <w:szCs w:val="28"/>
          <w:lang w:eastAsia="en-US"/>
        </w:rPr>
        <w:lastRenderedPageBreak/>
        <w:t>Доля частных инвестиций, в общем объёме инвестиций, по итогам 2022 года составляет 2,60 % и сократилась к уровню 2021 года  на 19,70 % (в 2021 году показатель имел значение 22,30 %).</w:t>
      </w:r>
    </w:p>
    <w:p w:rsidR="00046BE0" w:rsidRDefault="00046BE0"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r>
        <w:rPr>
          <w:rFonts w:ascii="Times New Roman CYR" w:eastAsia="Calibri" w:hAnsi="Times New Roman CYR" w:cs="Times New Roman CYR"/>
          <w:sz w:val="28"/>
          <w:szCs w:val="28"/>
          <w:lang w:eastAsia="en-US"/>
        </w:rPr>
        <w:t>По итогам первого полугодия 2023 года объём инвестиций по полному кругу организаций составил 171232,0 тыс. руб., объём инвестиций в организациях, без субъектов предпринимательства – 69812,0 тыс. руб., в том числе:</w:t>
      </w:r>
    </w:p>
    <w:p w:rsidR="00046BE0" w:rsidRDefault="00046BE0"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r>
        <w:rPr>
          <w:rFonts w:ascii="Times New Roman CYR" w:eastAsia="Calibri" w:hAnsi="Times New Roman CYR" w:cs="Times New Roman CYR"/>
          <w:sz w:val="28"/>
          <w:szCs w:val="28"/>
          <w:lang w:eastAsia="en-US"/>
        </w:rPr>
        <w:t xml:space="preserve">- инвестиции в области </w:t>
      </w:r>
      <w:proofErr w:type="spellStart"/>
      <w:r>
        <w:rPr>
          <w:rFonts w:ascii="Times New Roman CYR" w:eastAsia="Calibri" w:hAnsi="Times New Roman CYR" w:cs="Times New Roman CYR"/>
          <w:sz w:val="28"/>
          <w:szCs w:val="28"/>
          <w:lang w:eastAsia="en-US"/>
        </w:rPr>
        <w:t>здравоохраненияи</w:t>
      </w:r>
      <w:proofErr w:type="spellEnd"/>
      <w:r>
        <w:rPr>
          <w:rFonts w:ascii="Times New Roman CYR" w:eastAsia="Calibri" w:hAnsi="Times New Roman CYR" w:cs="Times New Roman CYR"/>
          <w:sz w:val="28"/>
          <w:szCs w:val="28"/>
          <w:lang w:eastAsia="en-US"/>
        </w:rPr>
        <w:t xml:space="preserve"> предоставления социальных услуг – 50617,0 тыс. руб. (</w:t>
      </w:r>
      <w:r w:rsidR="00543536">
        <w:rPr>
          <w:rFonts w:ascii="Times New Roman CYR" w:eastAsia="Calibri" w:hAnsi="Times New Roman CYR" w:cs="Times New Roman CYR"/>
          <w:sz w:val="28"/>
          <w:szCs w:val="28"/>
          <w:lang w:eastAsia="en-US"/>
        </w:rPr>
        <w:t>72,5 % от общей суммы);</w:t>
      </w:r>
    </w:p>
    <w:p w:rsidR="00543536" w:rsidRPr="00FE635F" w:rsidRDefault="00543536"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r>
        <w:rPr>
          <w:rFonts w:ascii="Times New Roman CYR" w:eastAsia="Calibri" w:hAnsi="Times New Roman CYR" w:cs="Times New Roman CYR"/>
          <w:sz w:val="28"/>
          <w:szCs w:val="28"/>
          <w:lang w:eastAsia="en-US"/>
        </w:rPr>
        <w:t>- инвестиции в области государственного управления, обеспечения военной безопасности и социального обеспечения – 12917.,0 тыс. руб.</w:t>
      </w:r>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highlight w:val="white"/>
          <w:lang w:eastAsia="en-US"/>
        </w:rPr>
      </w:pPr>
      <w:r w:rsidRPr="00FE635F">
        <w:rPr>
          <w:rFonts w:ascii="Times New Roman CYR" w:eastAsia="Calibri" w:hAnsi="Times New Roman CYR" w:cs="Times New Roman CYR"/>
          <w:sz w:val="28"/>
          <w:szCs w:val="28"/>
          <w:highlight w:val="white"/>
          <w:lang w:eastAsia="en-US"/>
        </w:rPr>
        <w:t>По оценке  2023 года объёмы инвестиций  будут  обеспечены:</w:t>
      </w:r>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lang w:eastAsia="en-US"/>
        </w:rPr>
      </w:pPr>
      <w:proofErr w:type="gramStart"/>
      <w:r w:rsidRPr="00FE635F">
        <w:rPr>
          <w:rFonts w:ascii="Times New Roman CYR" w:eastAsia="Calibri" w:hAnsi="Times New Roman CYR" w:cs="Times New Roman CYR"/>
          <w:sz w:val="28"/>
          <w:szCs w:val="28"/>
          <w:highlight w:val="white"/>
          <w:lang w:eastAsia="en-US"/>
        </w:rPr>
        <w:t xml:space="preserve">- </w:t>
      </w:r>
      <w:r w:rsidRPr="00FE635F">
        <w:rPr>
          <w:rFonts w:ascii="Times New Roman CYR" w:eastAsia="Calibri" w:hAnsi="Times New Roman CYR" w:cs="Times New Roman CYR"/>
          <w:b/>
          <w:bCs/>
          <w:sz w:val="28"/>
          <w:szCs w:val="28"/>
          <w:highlight w:val="white"/>
          <w:lang w:eastAsia="en-US"/>
        </w:rPr>
        <w:t xml:space="preserve">в сфере  </w:t>
      </w:r>
      <w:r w:rsidRPr="00FE635F">
        <w:rPr>
          <w:rFonts w:ascii="Times New Roman CYR" w:eastAsia="Calibri" w:hAnsi="Times New Roman CYR" w:cs="Times New Roman CYR"/>
          <w:b/>
          <w:bCs/>
          <w:sz w:val="28"/>
          <w:szCs w:val="28"/>
          <w:lang w:eastAsia="en-US"/>
        </w:rPr>
        <w:t>здравоохранения -</w:t>
      </w:r>
      <w:r w:rsidRPr="00FE635F">
        <w:rPr>
          <w:rFonts w:ascii="Times New Roman CYR" w:eastAsia="Calibri" w:hAnsi="Times New Roman CYR" w:cs="Times New Roman CYR"/>
          <w:sz w:val="28"/>
          <w:szCs w:val="28"/>
          <w:lang w:eastAsia="en-US"/>
        </w:rPr>
        <w:t xml:space="preserve"> за счёт оснащения диагностической аппаратурой и медицинским инструментарием, вновь введённого объекта, поликлиники в с. </w:t>
      </w:r>
      <w:proofErr w:type="spellStart"/>
      <w:r w:rsidRPr="00FE635F">
        <w:rPr>
          <w:rFonts w:ascii="Times New Roman CYR" w:eastAsia="Calibri" w:hAnsi="Times New Roman CYR" w:cs="Times New Roman CYR"/>
          <w:sz w:val="28"/>
          <w:szCs w:val="28"/>
          <w:lang w:eastAsia="en-US"/>
        </w:rPr>
        <w:t>Идринское</w:t>
      </w:r>
      <w:proofErr w:type="spellEnd"/>
      <w:r w:rsidRPr="00FE635F">
        <w:rPr>
          <w:rFonts w:ascii="Times New Roman CYR" w:eastAsia="Calibri" w:hAnsi="Times New Roman CYR" w:cs="Times New Roman CYR"/>
          <w:sz w:val="28"/>
          <w:szCs w:val="28"/>
          <w:lang w:eastAsia="en-US"/>
        </w:rPr>
        <w:t xml:space="preserve">, и возведением модульных  </w:t>
      </w:r>
      <w:proofErr w:type="spellStart"/>
      <w:r w:rsidRPr="00FE635F">
        <w:rPr>
          <w:rFonts w:ascii="Times New Roman CYR" w:eastAsia="Calibri" w:hAnsi="Times New Roman CYR" w:cs="Times New Roman CYR"/>
          <w:sz w:val="28"/>
          <w:szCs w:val="28"/>
          <w:lang w:eastAsia="en-US"/>
        </w:rPr>
        <w:t>ФАПов</w:t>
      </w:r>
      <w:proofErr w:type="spellEnd"/>
      <w:r w:rsidRPr="00FE635F">
        <w:rPr>
          <w:rFonts w:ascii="Times New Roman CYR" w:eastAsia="Calibri" w:hAnsi="Times New Roman CYR" w:cs="Times New Roman CYR"/>
          <w:sz w:val="28"/>
          <w:szCs w:val="28"/>
          <w:lang w:eastAsia="en-US"/>
        </w:rPr>
        <w:t xml:space="preserve"> в населённых пунктах района;</w:t>
      </w:r>
      <w:proofErr w:type="gramEnd"/>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highlight w:val="white"/>
          <w:lang w:eastAsia="en-US"/>
        </w:rPr>
      </w:pPr>
      <w:proofErr w:type="gramStart"/>
      <w:r w:rsidRPr="00FE635F">
        <w:rPr>
          <w:rFonts w:ascii="Times New Roman CYR" w:eastAsia="Calibri" w:hAnsi="Times New Roman CYR" w:cs="Times New Roman CYR"/>
          <w:b/>
          <w:bCs/>
          <w:sz w:val="28"/>
          <w:szCs w:val="28"/>
          <w:highlight w:val="white"/>
          <w:lang w:eastAsia="en-US"/>
        </w:rPr>
        <w:t xml:space="preserve">- в сфере культуры и досуга - </w:t>
      </w:r>
      <w:r w:rsidRPr="00FE635F">
        <w:rPr>
          <w:rFonts w:ascii="Times New Roman CYR" w:eastAsia="Calibri" w:hAnsi="Times New Roman CYR" w:cs="Times New Roman CYR"/>
          <w:sz w:val="28"/>
          <w:szCs w:val="28"/>
          <w:lang w:eastAsia="en-US"/>
        </w:rPr>
        <w:t xml:space="preserve">Законом Красноярского края от 09.12.2022 № 4-1351 « О краевом бюджете на 2023 год и плановый период 2024 – 2025 годов» (приложение № 66, таблица 1) предусматривается выделение средств, в 2023 году,  в объёме 8447,3 тыс. руб. на проведение </w:t>
      </w:r>
      <w:proofErr w:type="spellStart"/>
      <w:r w:rsidRPr="00FE635F">
        <w:rPr>
          <w:rFonts w:ascii="Times New Roman CYR" w:eastAsia="Calibri" w:hAnsi="Times New Roman CYR" w:cs="Times New Roman CYR"/>
          <w:sz w:val="28"/>
          <w:szCs w:val="28"/>
          <w:lang w:eastAsia="en-US"/>
        </w:rPr>
        <w:t>проектно</w:t>
      </w:r>
      <w:proofErr w:type="spellEnd"/>
      <w:r w:rsidRPr="00FE635F">
        <w:rPr>
          <w:rFonts w:ascii="Times New Roman CYR" w:eastAsia="Calibri" w:hAnsi="Times New Roman CYR" w:cs="Times New Roman CYR"/>
          <w:sz w:val="28"/>
          <w:szCs w:val="28"/>
          <w:lang w:eastAsia="en-US"/>
        </w:rPr>
        <w:t xml:space="preserve"> – изыскательских  работ и изготовление </w:t>
      </w:r>
      <w:proofErr w:type="spellStart"/>
      <w:r w:rsidRPr="00FE635F">
        <w:rPr>
          <w:rFonts w:ascii="Times New Roman CYR" w:eastAsia="Calibri" w:hAnsi="Times New Roman CYR" w:cs="Times New Roman CYR"/>
          <w:sz w:val="28"/>
          <w:szCs w:val="28"/>
          <w:lang w:eastAsia="en-US"/>
        </w:rPr>
        <w:t>проектно</w:t>
      </w:r>
      <w:proofErr w:type="spellEnd"/>
      <w:r w:rsidRPr="00FE635F">
        <w:rPr>
          <w:rFonts w:ascii="Times New Roman CYR" w:eastAsia="Calibri" w:hAnsi="Times New Roman CYR" w:cs="Times New Roman CYR"/>
          <w:sz w:val="28"/>
          <w:szCs w:val="28"/>
          <w:lang w:eastAsia="en-US"/>
        </w:rPr>
        <w:t xml:space="preserve"> – сметной документации по строительству быстровозводимой крытой спортивной площадки в с. </w:t>
      </w:r>
      <w:proofErr w:type="spellStart"/>
      <w:r w:rsidRPr="00FE635F">
        <w:rPr>
          <w:rFonts w:ascii="Times New Roman CYR" w:eastAsia="Calibri" w:hAnsi="Times New Roman CYR" w:cs="Times New Roman CYR"/>
          <w:sz w:val="28"/>
          <w:szCs w:val="28"/>
          <w:lang w:eastAsia="en-US"/>
        </w:rPr>
        <w:t>Идринское</w:t>
      </w:r>
      <w:proofErr w:type="spellEnd"/>
      <w:r w:rsidRPr="00FE635F">
        <w:rPr>
          <w:rFonts w:ascii="Times New Roman CYR" w:eastAsia="Calibri" w:hAnsi="Times New Roman CYR" w:cs="Times New Roman CYR"/>
          <w:sz w:val="28"/>
          <w:szCs w:val="28"/>
          <w:lang w:eastAsia="en-US"/>
        </w:rPr>
        <w:t>.</w:t>
      </w:r>
      <w:proofErr w:type="gramEnd"/>
      <w:r w:rsidRPr="00FE635F">
        <w:rPr>
          <w:rFonts w:ascii="Times New Roman CYR" w:eastAsia="Calibri" w:hAnsi="Times New Roman CYR" w:cs="Times New Roman CYR"/>
          <w:sz w:val="28"/>
          <w:szCs w:val="28"/>
          <w:lang w:eastAsia="en-US"/>
        </w:rPr>
        <w:t xml:space="preserve"> По оценке 2023 года и перспективе 2024 – 2025 годов планируется вложение средств в укрепление материально -  технической  базы учреждений, приобретение музыкальных инструментов в детскую школу искусств;</w:t>
      </w:r>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color w:val="C00000"/>
          <w:sz w:val="28"/>
          <w:szCs w:val="28"/>
          <w:lang w:eastAsia="en-US"/>
        </w:rPr>
      </w:pPr>
      <w:proofErr w:type="gramStart"/>
      <w:r w:rsidRPr="00FE635F">
        <w:rPr>
          <w:rFonts w:ascii="Times New Roman CYR" w:eastAsia="Calibri" w:hAnsi="Times New Roman CYR" w:cs="Times New Roman CYR"/>
          <w:b/>
          <w:bCs/>
          <w:sz w:val="28"/>
          <w:szCs w:val="28"/>
          <w:highlight w:val="white"/>
          <w:lang w:eastAsia="en-US"/>
        </w:rPr>
        <w:t>- в сфере образования</w:t>
      </w:r>
      <w:r w:rsidRPr="00FE635F">
        <w:rPr>
          <w:rFonts w:ascii="Times New Roman CYR" w:eastAsia="Calibri" w:hAnsi="Times New Roman CYR" w:cs="Times New Roman CYR"/>
          <w:sz w:val="28"/>
          <w:szCs w:val="28"/>
          <w:highlight w:val="white"/>
          <w:lang w:eastAsia="en-US"/>
        </w:rPr>
        <w:t xml:space="preserve"> – по оценке 2023 года на средства 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предоставления новых муниципальных услуг и повышение их качества, в рамках подпрограммы «Поддержка внедрения стандарта предоставления (оказания) муниципальных услуг и повышение качества жизни населения»,  государственной программы Красноярского края «Содействие развитию местного самоуправления</w:t>
      </w:r>
      <w:r w:rsidRPr="00FE635F">
        <w:rPr>
          <w:rFonts w:ascii="Times New Roman CYR" w:eastAsia="Calibri" w:hAnsi="Times New Roman CYR" w:cs="Times New Roman CYR"/>
          <w:sz w:val="28"/>
          <w:szCs w:val="28"/>
          <w:lang w:eastAsia="en-US"/>
        </w:rPr>
        <w:t>» будут выполнены работы</w:t>
      </w:r>
      <w:proofErr w:type="gramEnd"/>
      <w:r w:rsidRPr="00FE635F">
        <w:rPr>
          <w:rFonts w:ascii="Times New Roman CYR" w:eastAsia="Calibri" w:hAnsi="Times New Roman CYR" w:cs="Times New Roman CYR"/>
          <w:sz w:val="28"/>
          <w:szCs w:val="28"/>
          <w:lang w:eastAsia="en-US"/>
        </w:rPr>
        <w:t xml:space="preserve"> по ремонту МКОУ </w:t>
      </w:r>
      <w:proofErr w:type="gramStart"/>
      <w:r w:rsidRPr="00FE635F">
        <w:rPr>
          <w:rFonts w:ascii="Times New Roman CYR" w:eastAsia="Calibri" w:hAnsi="Times New Roman CYR" w:cs="Times New Roman CYR"/>
          <w:sz w:val="28"/>
          <w:szCs w:val="28"/>
          <w:lang w:eastAsia="en-US"/>
        </w:rPr>
        <w:t>Екатерининской</w:t>
      </w:r>
      <w:proofErr w:type="gramEnd"/>
      <w:r w:rsidRPr="00FE635F">
        <w:rPr>
          <w:rFonts w:ascii="Times New Roman CYR" w:eastAsia="Calibri" w:hAnsi="Times New Roman CYR" w:cs="Times New Roman CYR"/>
          <w:sz w:val="28"/>
          <w:szCs w:val="28"/>
          <w:lang w:eastAsia="en-US"/>
        </w:rPr>
        <w:t xml:space="preserve"> СОШ на сумму 7499,96 тыс. руб</w:t>
      </w:r>
      <w:r w:rsidRPr="00FE635F">
        <w:rPr>
          <w:rFonts w:ascii="Times New Roman CYR" w:eastAsia="Calibri" w:hAnsi="Times New Roman CYR" w:cs="Times New Roman CYR"/>
          <w:color w:val="C00000"/>
          <w:sz w:val="28"/>
          <w:szCs w:val="28"/>
          <w:lang w:eastAsia="en-US"/>
        </w:rPr>
        <w:t xml:space="preserve">. </w:t>
      </w:r>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sz w:val="28"/>
          <w:szCs w:val="28"/>
          <w:highlight w:val="white"/>
          <w:lang w:eastAsia="en-US"/>
        </w:rPr>
      </w:pPr>
      <w:proofErr w:type="gramStart"/>
      <w:r w:rsidRPr="00FE635F">
        <w:rPr>
          <w:rFonts w:ascii="Times New Roman CYR" w:eastAsia="Calibri" w:hAnsi="Times New Roman CYR" w:cs="Times New Roman CYR"/>
          <w:sz w:val="28"/>
          <w:szCs w:val="28"/>
          <w:highlight w:val="white"/>
          <w:lang w:eastAsia="en-US"/>
        </w:rPr>
        <w:t>На средства субсидии бюджетам муниципальных образований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 в рамках подпрограммы «Развитие дошкольного, общего и дополнительного образования» государственной программы Красноярского края «Развитие образования»,  будет возведён и оборудован модульный пищеблок для организации питания МКОУ Стахановской СОШ на сумму 20140,0 тыс. руб.</w:t>
      </w:r>
      <w:proofErr w:type="gramEnd"/>
    </w:p>
    <w:p w:rsidR="00FE635F" w:rsidRPr="00FE635F" w:rsidRDefault="00FE635F" w:rsidP="00FE635F">
      <w:pPr>
        <w:autoSpaceDE w:val="0"/>
        <w:autoSpaceDN w:val="0"/>
        <w:adjustRightInd w:val="0"/>
        <w:spacing w:after="0" w:line="240" w:lineRule="auto"/>
        <w:ind w:firstLine="567"/>
        <w:jc w:val="both"/>
        <w:rPr>
          <w:rFonts w:ascii="Times New Roman CYR" w:eastAsia="Calibri" w:hAnsi="Times New Roman CYR" w:cs="Times New Roman CYR"/>
          <w:color w:val="000000"/>
          <w:sz w:val="28"/>
          <w:szCs w:val="28"/>
          <w:lang w:eastAsia="en-US"/>
        </w:rPr>
      </w:pPr>
      <w:r w:rsidRPr="00FE635F">
        <w:rPr>
          <w:rFonts w:ascii="Times New Roman CYR" w:eastAsia="Calibri" w:hAnsi="Times New Roman CYR" w:cs="Times New Roman CYR"/>
          <w:color w:val="000000"/>
          <w:sz w:val="28"/>
          <w:szCs w:val="28"/>
          <w:highlight w:val="white"/>
          <w:lang w:eastAsia="en-US"/>
        </w:rPr>
        <w:lastRenderedPageBreak/>
        <w:t xml:space="preserve"> Данные факты отразятся, как на общих  объёмах  инвестиций, так и объёме инвестиций за счёт средств бюджета. </w:t>
      </w:r>
    </w:p>
    <w:p w:rsidR="00543536" w:rsidRDefault="00543536"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59345B" w:rsidRDefault="00020341"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Pr>
          <w:rFonts w:ascii="Times New Roman CYR" w:hAnsi="Times New Roman CYR" w:cs="Times New Roman CYR"/>
          <w:b/>
          <w:kern w:val="20"/>
          <w:sz w:val="28"/>
          <w:szCs w:val="28"/>
        </w:rPr>
        <w:t>4</w:t>
      </w:r>
      <w:r w:rsidR="00867BB5" w:rsidRPr="0059345B">
        <w:rPr>
          <w:rFonts w:ascii="Times New Roman CYR" w:hAnsi="Times New Roman CYR" w:cs="Times New Roman CYR"/>
          <w:b/>
          <w:kern w:val="20"/>
          <w:sz w:val="28"/>
          <w:szCs w:val="28"/>
        </w:rPr>
        <w:t>. Транспорт и связь</w:t>
      </w:r>
    </w:p>
    <w:p w:rsidR="00B43CCF" w:rsidRPr="0059345B"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Протяженность автомобильных дорог общего пользования местного значения, н</w:t>
      </w:r>
      <w:r w:rsidR="0059345B" w:rsidRPr="0059345B">
        <w:rPr>
          <w:rFonts w:ascii="Times New Roman CYR" w:hAnsi="Times New Roman CYR" w:cs="Times New Roman CYR"/>
          <w:kern w:val="20"/>
          <w:sz w:val="28"/>
          <w:szCs w:val="28"/>
        </w:rPr>
        <w:t>а конец периода составляет 228,9</w:t>
      </w:r>
      <w:r w:rsidRPr="0059345B">
        <w:rPr>
          <w:rFonts w:ascii="Times New Roman CYR" w:hAnsi="Times New Roman CYR" w:cs="Times New Roman CYR"/>
          <w:kern w:val="20"/>
          <w:sz w:val="28"/>
          <w:szCs w:val="28"/>
        </w:rPr>
        <w:t xml:space="preserve"> км.  Протяженность автомобильных дорог общего пользования местного значения с  твёрдым </w:t>
      </w:r>
      <w:r w:rsidR="0059345B" w:rsidRPr="0059345B">
        <w:rPr>
          <w:rFonts w:ascii="Times New Roman CYR" w:hAnsi="Times New Roman CYR" w:cs="Times New Roman CYR"/>
          <w:kern w:val="20"/>
          <w:sz w:val="28"/>
          <w:szCs w:val="28"/>
        </w:rPr>
        <w:t>типом покрытия составляет 171,3</w:t>
      </w:r>
      <w:r w:rsidRPr="0059345B">
        <w:rPr>
          <w:rFonts w:ascii="Times New Roman CYR" w:hAnsi="Times New Roman CYR" w:cs="Times New Roman CYR"/>
          <w:kern w:val="20"/>
          <w:sz w:val="28"/>
          <w:szCs w:val="28"/>
        </w:rPr>
        <w:t xml:space="preserve"> км</w:t>
      </w:r>
      <w:proofErr w:type="gramStart"/>
      <w:r w:rsidRPr="0059345B">
        <w:rPr>
          <w:rFonts w:ascii="Times New Roman CYR" w:hAnsi="Times New Roman CYR" w:cs="Times New Roman CYR"/>
          <w:kern w:val="20"/>
          <w:sz w:val="28"/>
          <w:szCs w:val="28"/>
        </w:rPr>
        <w:t xml:space="preserve">., </w:t>
      </w:r>
      <w:proofErr w:type="gramEnd"/>
      <w:r w:rsidRPr="0059345B">
        <w:rPr>
          <w:rFonts w:ascii="Times New Roman CYR" w:hAnsi="Times New Roman CYR" w:cs="Times New Roman CYR"/>
          <w:kern w:val="20"/>
          <w:sz w:val="28"/>
          <w:szCs w:val="28"/>
        </w:rPr>
        <w:t>из них с усовершенствованн</w:t>
      </w:r>
      <w:r w:rsidR="0059345B" w:rsidRPr="0059345B">
        <w:rPr>
          <w:rFonts w:ascii="Times New Roman CYR" w:hAnsi="Times New Roman CYR" w:cs="Times New Roman CYR"/>
          <w:kern w:val="20"/>
          <w:sz w:val="28"/>
          <w:szCs w:val="28"/>
        </w:rPr>
        <w:t>ым типом покрытия, наконец, 2022</w:t>
      </w:r>
      <w:r w:rsidRPr="0059345B">
        <w:rPr>
          <w:rFonts w:ascii="Times New Roman CYR" w:hAnsi="Times New Roman CYR" w:cs="Times New Roman CYR"/>
          <w:kern w:val="20"/>
          <w:sz w:val="28"/>
          <w:szCs w:val="28"/>
        </w:rPr>
        <w:t xml:space="preserve"> года составля</w:t>
      </w:r>
      <w:r w:rsidR="00EB5B7C" w:rsidRPr="0059345B">
        <w:rPr>
          <w:rFonts w:ascii="Times New Roman CYR" w:hAnsi="Times New Roman CYR" w:cs="Times New Roman CYR"/>
          <w:kern w:val="20"/>
          <w:sz w:val="28"/>
          <w:szCs w:val="28"/>
        </w:rPr>
        <w:t>ет 33,1</w:t>
      </w:r>
      <w:r w:rsidRPr="0059345B">
        <w:rPr>
          <w:rFonts w:ascii="Times New Roman CYR" w:hAnsi="Times New Roman CYR" w:cs="Times New Roman CYR"/>
          <w:kern w:val="20"/>
          <w:sz w:val="28"/>
          <w:szCs w:val="28"/>
        </w:rPr>
        <w:t xml:space="preserve"> км.</w:t>
      </w:r>
    </w:p>
    <w:p w:rsidR="00EB5B7C" w:rsidRPr="0059345B" w:rsidRDefault="00B43CCF" w:rsidP="00EB5B7C">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 xml:space="preserve"> Протяженность автомобильных дорог общего пользования местного значения с переходным типом покрытия, на</w:t>
      </w:r>
      <w:r w:rsidR="0059345B" w:rsidRPr="0059345B">
        <w:rPr>
          <w:rFonts w:ascii="Times New Roman CYR" w:hAnsi="Times New Roman CYR" w:cs="Times New Roman CYR"/>
          <w:kern w:val="20"/>
          <w:sz w:val="28"/>
          <w:szCs w:val="28"/>
        </w:rPr>
        <w:t xml:space="preserve"> конец периода составляет 138,2 </w:t>
      </w:r>
      <w:r w:rsidRPr="0059345B">
        <w:rPr>
          <w:rFonts w:ascii="Times New Roman CYR" w:hAnsi="Times New Roman CYR" w:cs="Times New Roman CYR"/>
          <w:kern w:val="20"/>
          <w:sz w:val="28"/>
          <w:szCs w:val="28"/>
        </w:rPr>
        <w:t>км</w:t>
      </w:r>
      <w:proofErr w:type="gramStart"/>
      <w:r w:rsidRPr="0059345B">
        <w:rPr>
          <w:rFonts w:ascii="Times New Roman CYR" w:hAnsi="Times New Roman CYR" w:cs="Times New Roman CYR"/>
          <w:kern w:val="20"/>
          <w:sz w:val="28"/>
          <w:szCs w:val="28"/>
        </w:rPr>
        <w:t>.</w:t>
      </w:r>
      <w:r w:rsidR="0059345B" w:rsidRPr="0059345B">
        <w:rPr>
          <w:rFonts w:ascii="Times New Roman CYR" w:hAnsi="Times New Roman CYR" w:cs="Times New Roman CYR"/>
          <w:kern w:val="20"/>
          <w:sz w:val="28"/>
          <w:szCs w:val="28"/>
        </w:rPr>
        <w:t xml:space="preserve">, </w:t>
      </w:r>
      <w:proofErr w:type="gramEnd"/>
      <w:r w:rsidR="0059345B" w:rsidRPr="0059345B">
        <w:rPr>
          <w:rFonts w:ascii="Times New Roman CYR" w:hAnsi="Times New Roman CYR" w:cs="Times New Roman CYR"/>
          <w:kern w:val="20"/>
          <w:sz w:val="28"/>
          <w:szCs w:val="28"/>
        </w:rPr>
        <w:t>показатель сократился на 0,6 км. по результатам проведения инвентаризации дорог</w:t>
      </w:r>
      <w:r w:rsidR="00EB5B7C" w:rsidRPr="0059345B">
        <w:rPr>
          <w:rFonts w:ascii="Times New Roman CYR" w:hAnsi="Times New Roman CYR" w:cs="Times New Roman CYR"/>
          <w:kern w:val="20"/>
          <w:sz w:val="28"/>
          <w:szCs w:val="28"/>
        </w:rPr>
        <w:t>, протяжённость гру</w:t>
      </w:r>
      <w:r w:rsidR="0059345B" w:rsidRPr="0059345B">
        <w:rPr>
          <w:rFonts w:ascii="Times New Roman CYR" w:hAnsi="Times New Roman CYR" w:cs="Times New Roman CYR"/>
          <w:kern w:val="20"/>
          <w:sz w:val="28"/>
          <w:szCs w:val="28"/>
        </w:rPr>
        <w:t>нтовых дорог – 57,6 км. и сократилась к уровню 2021 года на 3,3</w:t>
      </w:r>
      <w:r w:rsidR="00EB5B7C" w:rsidRPr="0059345B">
        <w:rPr>
          <w:rFonts w:ascii="Times New Roman CYR" w:hAnsi="Times New Roman CYR" w:cs="Times New Roman CYR"/>
          <w:kern w:val="20"/>
          <w:sz w:val="28"/>
          <w:szCs w:val="28"/>
        </w:rPr>
        <w:t xml:space="preserve"> км.,  в котор</w:t>
      </w:r>
      <w:r w:rsidR="0059345B" w:rsidRPr="0059345B">
        <w:rPr>
          <w:rFonts w:ascii="Times New Roman CYR" w:hAnsi="Times New Roman CYR" w:cs="Times New Roman CYR"/>
          <w:kern w:val="20"/>
          <w:sz w:val="28"/>
          <w:szCs w:val="28"/>
        </w:rPr>
        <w:t>ом показатель имел значение 60,9</w:t>
      </w:r>
      <w:r w:rsidR="00EB5B7C" w:rsidRPr="0059345B">
        <w:rPr>
          <w:rFonts w:ascii="Times New Roman CYR" w:hAnsi="Times New Roman CYR" w:cs="Times New Roman CYR"/>
          <w:kern w:val="20"/>
          <w:sz w:val="28"/>
          <w:szCs w:val="28"/>
        </w:rPr>
        <w:t xml:space="preserve"> км.</w:t>
      </w:r>
    </w:p>
    <w:p w:rsidR="00B43CCF" w:rsidRPr="0059345B"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Протяженность автомобильных дорог общего пользования всех форм собственности, не отвечающих нормат</w:t>
      </w:r>
      <w:r w:rsidR="0059345B" w:rsidRPr="0059345B">
        <w:rPr>
          <w:rFonts w:ascii="Times New Roman CYR" w:hAnsi="Times New Roman CYR" w:cs="Times New Roman CYR"/>
          <w:kern w:val="20"/>
          <w:sz w:val="28"/>
          <w:szCs w:val="28"/>
        </w:rPr>
        <w:t>ивным требованиям, наконец, 2022</w:t>
      </w:r>
      <w:r w:rsidR="00EB5B7C" w:rsidRPr="0059345B">
        <w:rPr>
          <w:rFonts w:ascii="Times New Roman CYR" w:hAnsi="Times New Roman CYR" w:cs="Times New Roman CYR"/>
          <w:kern w:val="20"/>
          <w:sz w:val="28"/>
          <w:szCs w:val="28"/>
        </w:rPr>
        <w:t xml:space="preserve"> года составляет 113,4</w:t>
      </w:r>
      <w:r w:rsidRPr="0059345B">
        <w:rPr>
          <w:rFonts w:ascii="Times New Roman CYR" w:hAnsi="Times New Roman CYR" w:cs="Times New Roman CYR"/>
          <w:kern w:val="20"/>
          <w:sz w:val="28"/>
          <w:szCs w:val="28"/>
        </w:rPr>
        <w:t xml:space="preserve"> км. </w:t>
      </w:r>
    </w:p>
    <w:p w:rsidR="00B43CCF" w:rsidRPr="0059345B"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По о</w:t>
      </w:r>
      <w:r w:rsidR="0059345B" w:rsidRPr="0059345B">
        <w:rPr>
          <w:rFonts w:ascii="Times New Roman CYR" w:hAnsi="Times New Roman CYR" w:cs="Times New Roman CYR"/>
          <w:kern w:val="20"/>
          <w:sz w:val="28"/>
          <w:szCs w:val="28"/>
        </w:rPr>
        <w:t>ценке  2023</w:t>
      </w:r>
      <w:r w:rsidRPr="0059345B">
        <w:rPr>
          <w:rFonts w:ascii="Times New Roman CYR" w:hAnsi="Times New Roman CYR" w:cs="Times New Roman CYR"/>
          <w:kern w:val="20"/>
          <w:sz w:val="28"/>
          <w:szCs w:val="28"/>
        </w:rPr>
        <w:t xml:space="preserve"> года показ</w:t>
      </w:r>
      <w:r w:rsidR="0059345B" w:rsidRPr="0059345B">
        <w:rPr>
          <w:rFonts w:ascii="Times New Roman CYR" w:hAnsi="Times New Roman CYR" w:cs="Times New Roman CYR"/>
          <w:kern w:val="20"/>
          <w:sz w:val="28"/>
          <w:szCs w:val="28"/>
        </w:rPr>
        <w:t>атель будет иметь значение 112,2 км</w:t>
      </w:r>
      <w:proofErr w:type="gramStart"/>
      <w:r w:rsidR="0059345B" w:rsidRPr="0059345B">
        <w:rPr>
          <w:rFonts w:ascii="Times New Roman CYR" w:hAnsi="Times New Roman CYR" w:cs="Times New Roman CYR"/>
          <w:kern w:val="20"/>
          <w:sz w:val="28"/>
          <w:szCs w:val="28"/>
        </w:rPr>
        <w:t xml:space="preserve">., </w:t>
      </w:r>
      <w:proofErr w:type="gramEnd"/>
      <w:r w:rsidR="0059345B" w:rsidRPr="0059345B">
        <w:rPr>
          <w:rFonts w:ascii="Times New Roman CYR" w:hAnsi="Times New Roman CYR" w:cs="Times New Roman CYR"/>
          <w:kern w:val="20"/>
          <w:sz w:val="28"/>
          <w:szCs w:val="28"/>
        </w:rPr>
        <w:t>в перспективе  2026 года  109,0</w:t>
      </w:r>
      <w:r w:rsidRPr="0059345B">
        <w:rPr>
          <w:rFonts w:ascii="Times New Roman CYR" w:hAnsi="Times New Roman CYR" w:cs="Times New Roman CYR"/>
          <w:kern w:val="20"/>
          <w:sz w:val="28"/>
          <w:szCs w:val="28"/>
        </w:rPr>
        <w:t xml:space="preserve"> км., положительная динамика показателя может быть  достигнута протяжённостью отремонтированных дорог.</w:t>
      </w:r>
    </w:p>
    <w:p w:rsidR="00B43CCF" w:rsidRPr="0059345B"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Доля протяжённости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w:t>
      </w:r>
      <w:r w:rsidR="00EB5B7C" w:rsidRPr="0059345B">
        <w:rPr>
          <w:rFonts w:ascii="Times New Roman CYR" w:hAnsi="Times New Roman CYR" w:cs="Times New Roman CYR"/>
          <w:kern w:val="20"/>
          <w:sz w:val="28"/>
          <w:szCs w:val="28"/>
        </w:rPr>
        <w:t>стного значения,  по ит</w:t>
      </w:r>
      <w:r w:rsidR="0059345B">
        <w:rPr>
          <w:rFonts w:ascii="Times New Roman CYR" w:hAnsi="Times New Roman CYR" w:cs="Times New Roman CYR"/>
          <w:kern w:val="20"/>
          <w:sz w:val="28"/>
          <w:szCs w:val="28"/>
        </w:rPr>
        <w:t>огам 2022</w:t>
      </w:r>
      <w:r w:rsidR="0059345B" w:rsidRPr="0059345B">
        <w:rPr>
          <w:rFonts w:ascii="Times New Roman CYR" w:hAnsi="Times New Roman CYR" w:cs="Times New Roman CYR"/>
          <w:kern w:val="20"/>
          <w:sz w:val="28"/>
          <w:szCs w:val="28"/>
        </w:rPr>
        <w:t xml:space="preserve"> года,  составила 49,37  % и увеличилась к уровню 2021 года на 0,11</w:t>
      </w:r>
      <w:r w:rsidRPr="0059345B">
        <w:rPr>
          <w:rFonts w:ascii="Times New Roman CYR" w:hAnsi="Times New Roman CYR" w:cs="Times New Roman CYR"/>
          <w:kern w:val="20"/>
          <w:sz w:val="28"/>
          <w:szCs w:val="28"/>
        </w:rPr>
        <w:t xml:space="preserve"> процентных пункта</w:t>
      </w:r>
      <w:r w:rsidR="00750E8B" w:rsidRPr="0059345B">
        <w:rPr>
          <w:rFonts w:ascii="Times New Roman CYR" w:hAnsi="Times New Roman CYR" w:cs="Times New Roman CYR"/>
          <w:kern w:val="20"/>
          <w:sz w:val="28"/>
          <w:szCs w:val="28"/>
        </w:rPr>
        <w:t>.</w:t>
      </w:r>
      <w:r w:rsidRPr="0059345B">
        <w:rPr>
          <w:rFonts w:ascii="Times New Roman CYR" w:hAnsi="Times New Roman CYR" w:cs="Times New Roman CYR"/>
          <w:kern w:val="20"/>
          <w:sz w:val="28"/>
          <w:szCs w:val="28"/>
        </w:rPr>
        <w:t xml:space="preserve"> </w:t>
      </w:r>
    </w:p>
    <w:p w:rsidR="0059345B" w:rsidRDefault="0059345B" w:rsidP="0059345B">
      <w:pPr>
        <w:autoSpaceDE w:val="0"/>
        <w:autoSpaceDN w:val="0"/>
        <w:adjustRightInd w:val="0"/>
        <w:spacing w:line="240" w:lineRule="auto"/>
        <w:ind w:firstLine="720"/>
        <w:jc w:val="both"/>
        <w:rPr>
          <w:rFonts w:ascii="Times New Roman CYR" w:eastAsia="Calibri" w:hAnsi="Times New Roman CYR" w:cs="Times New Roman CYR"/>
          <w:kern w:val="20"/>
          <w:sz w:val="28"/>
          <w:szCs w:val="28"/>
          <w:highlight w:val="white"/>
          <w:lang w:eastAsia="en-US"/>
        </w:rPr>
      </w:pPr>
      <w:r w:rsidRPr="0059345B">
        <w:rPr>
          <w:rFonts w:ascii="Times New Roman CYR" w:eastAsia="Calibri" w:hAnsi="Times New Roman CYR" w:cs="Times New Roman CYR"/>
          <w:kern w:val="20"/>
          <w:sz w:val="28"/>
          <w:szCs w:val="28"/>
          <w:highlight w:val="white"/>
          <w:lang w:eastAsia="en-US"/>
        </w:rPr>
        <w:t>По итогам 2022 года протяжённость отремонтированных автомобильных дорог общего пользования местного значения с твердым покрытием составляет 5,3  км.,  из них 1,8 км</w:t>
      </w:r>
      <w:proofErr w:type="gramStart"/>
      <w:r w:rsidRPr="0059345B">
        <w:rPr>
          <w:rFonts w:ascii="Times New Roman CYR" w:eastAsia="Calibri" w:hAnsi="Times New Roman CYR" w:cs="Times New Roman CYR"/>
          <w:kern w:val="20"/>
          <w:sz w:val="28"/>
          <w:szCs w:val="28"/>
          <w:highlight w:val="white"/>
          <w:lang w:eastAsia="en-US"/>
        </w:rPr>
        <w:t>.</w:t>
      </w:r>
      <w:proofErr w:type="gramEnd"/>
      <w:r w:rsidRPr="0059345B">
        <w:rPr>
          <w:rFonts w:ascii="Times New Roman CYR" w:eastAsia="Calibri" w:hAnsi="Times New Roman CYR" w:cs="Times New Roman CYR"/>
          <w:kern w:val="20"/>
          <w:sz w:val="28"/>
          <w:szCs w:val="28"/>
          <w:highlight w:val="white"/>
          <w:lang w:eastAsia="en-US"/>
        </w:rPr>
        <w:t xml:space="preserve">  </w:t>
      </w:r>
      <w:proofErr w:type="gramStart"/>
      <w:r w:rsidRPr="0059345B">
        <w:rPr>
          <w:rFonts w:ascii="Times New Roman CYR" w:eastAsia="Calibri" w:hAnsi="Times New Roman CYR" w:cs="Times New Roman CYR"/>
          <w:kern w:val="20"/>
          <w:sz w:val="28"/>
          <w:szCs w:val="28"/>
          <w:highlight w:val="white"/>
          <w:lang w:eastAsia="en-US"/>
        </w:rPr>
        <w:t>с</w:t>
      </w:r>
      <w:proofErr w:type="gramEnd"/>
      <w:r w:rsidRPr="0059345B">
        <w:rPr>
          <w:rFonts w:ascii="Times New Roman CYR" w:eastAsia="Calibri" w:hAnsi="Times New Roman CYR" w:cs="Times New Roman CYR"/>
          <w:kern w:val="20"/>
          <w:sz w:val="28"/>
          <w:szCs w:val="28"/>
          <w:highlight w:val="white"/>
          <w:lang w:eastAsia="en-US"/>
        </w:rPr>
        <w:t xml:space="preserve"> усовершенствованным типом покрытия, по итогам 2021 года эти показатели имели значение соответственно – 4,7 км. и 1,11 км. </w:t>
      </w:r>
    </w:p>
    <w:p w:rsidR="0059345B" w:rsidRPr="0059345B" w:rsidRDefault="0059345B" w:rsidP="0059345B">
      <w:pPr>
        <w:autoSpaceDE w:val="0"/>
        <w:autoSpaceDN w:val="0"/>
        <w:adjustRightInd w:val="0"/>
        <w:spacing w:line="240" w:lineRule="auto"/>
        <w:ind w:firstLine="720"/>
        <w:jc w:val="both"/>
        <w:rPr>
          <w:rFonts w:ascii="Times New Roman CYR" w:eastAsia="Calibri" w:hAnsi="Times New Roman CYR" w:cs="Times New Roman CYR"/>
          <w:sz w:val="28"/>
          <w:szCs w:val="28"/>
          <w:lang w:eastAsia="en-US"/>
        </w:rPr>
      </w:pPr>
      <w:r w:rsidRPr="0059345B">
        <w:rPr>
          <w:rFonts w:ascii="Times New Roman CYR" w:eastAsia="Calibri" w:hAnsi="Times New Roman CYR" w:cs="Times New Roman CYR"/>
          <w:kern w:val="20"/>
          <w:sz w:val="28"/>
          <w:szCs w:val="28"/>
          <w:highlight w:val="white"/>
          <w:lang w:eastAsia="en-US"/>
        </w:rPr>
        <w:t>На данные цели освоено</w:t>
      </w:r>
      <w:r w:rsidRPr="0059345B">
        <w:rPr>
          <w:rFonts w:ascii="Times New Roman CYR" w:eastAsia="Calibri" w:hAnsi="Times New Roman CYR" w:cs="Times New Roman CYR"/>
          <w:kern w:val="20"/>
          <w:sz w:val="28"/>
          <w:szCs w:val="28"/>
          <w:lang w:eastAsia="en-US"/>
        </w:rPr>
        <w:t xml:space="preserve"> </w:t>
      </w:r>
      <w:r w:rsidRPr="0059345B">
        <w:rPr>
          <w:rFonts w:ascii="Times New Roman CYR" w:eastAsia="Calibri" w:hAnsi="Times New Roman CYR" w:cs="Times New Roman CYR"/>
          <w:sz w:val="28"/>
          <w:szCs w:val="28"/>
          <w:lang w:eastAsia="en-US"/>
        </w:rPr>
        <w:t xml:space="preserve">13187,5 </w:t>
      </w:r>
      <w:r w:rsidRPr="0059345B">
        <w:rPr>
          <w:rFonts w:ascii="Times New Roman CYR" w:eastAsia="Calibri" w:hAnsi="Times New Roman CYR" w:cs="Times New Roman CYR"/>
          <w:kern w:val="20"/>
          <w:sz w:val="28"/>
          <w:szCs w:val="28"/>
          <w:highlight w:val="white"/>
          <w:lang w:eastAsia="en-US"/>
        </w:rPr>
        <w:t>тыс. руб., в том числе</w:t>
      </w:r>
      <w:r w:rsidRPr="0059345B">
        <w:rPr>
          <w:rFonts w:ascii="Times New Roman CYR" w:eastAsia="Calibri" w:hAnsi="Times New Roman CYR" w:cs="Times New Roman CYR"/>
          <w:kern w:val="20"/>
          <w:sz w:val="28"/>
          <w:szCs w:val="28"/>
          <w:lang w:eastAsia="en-US"/>
        </w:rPr>
        <w:t xml:space="preserve"> </w:t>
      </w:r>
      <w:r w:rsidRPr="0059345B">
        <w:rPr>
          <w:rFonts w:ascii="Times New Roman CYR" w:eastAsia="Calibri" w:hAnsi="Times New Roman CYR" w:cs="Times New Roman CYR"/>
          <w:sz w:val="28"/>
          <w:szCs w:val="28"/>
          <w:lang w:eastAsia="en-US"/>
        </w:rPr>
        <w:t xml:space="preserve">13062,0 </w:t>
      </w:r>
      <w:r w:rsidRPr="0059345B">
        <w:rPr>
          <w:rFonts w:ascii="Times New Roman CYR" w:eastAsia="Calibri" w:hAnsi="Times New Roman CYR" w:cs="Times New Roman CYR"/>
          <w:kern w:val="20"/>
          <w:sz w:val="28"/>
          <w:szCs w:val="28"/>
          <w:highlight w:val="white"/>
          <w:lang w:eastAsia="en-US"/>
        </w:rPr>
        <w:t>тыс. руб. сре</w:t>
      </w:r>
      <w:proofErr w:type="gramStart"/>
      <w:r w:rsidRPr="0059345B">
        <w:rPr>
          <w:rFonts w:ascii="Times New Roman CYR" w:eastAsia="Calibri" w:hAnsi="Times New Roman CYR" w:cs="Times New Roman CYR"/>
          <w:kern w:val="20"/>
          <w:sz w:val="28"/>
          <w:szCs w:val="28"/>
          <w:highlight w:val="white"/>
          <w:lang w:eastAsia="en-US"/>
        </w:rPr>
        <w:t>дств  кр</w:t>
      </w:r>
      <w:proofErr w:type="gramEnd"/>
      <w:r w:rsidRPr="0059345B">
        <w:rPr>
          <w:rFonts w:ascii="Times New Roman CYR" w:eastAsia="Calibri" w:hAnsi="Times New Roman CYR" w:cs="Times New Roman CYR"/>
          <w:kern w:val="20"/>
          <w:sz w:val="28"/>
          <w:szCs w:val="28"/>
          <w:highlight w:val="white"/>
          <w:lang w:eastAsia="en-US"/>
        </w:rPr>
        <w:t xml:space="preserve">аевого бюджета, </w:t>
      </w:r>
      <w:r w:rsidRPr="0059345B">
        <w:rPr>
          <w:rFonts w:ascii="Times New Roman CYR" w:eastAsia="Calibri" w:hAnsi="Times New Roman CYR" w:cs="Times New Roman CYR"/>
          <w:sz w:val="28"/>
          <w:szCs w:val="28"/>
          <w:lang w:eastAsia="en-US"/>
        </w:rPr>
        <w:t xml:space="preserve">125,5 </w:t>
      </w:r>
      <w:r w:rsidRPr="0059345B">
        <w:rPr>
          <w:rFonts w:ascii="Times New Roman CYR" w:eastAsia="Calibri" w:hAnsi="Times New Roman CYR" w:cs="Times New Roman CYR"/>
          <w:kern w:val="20"/>
          <w:sz w:val="28"/>
          <w:szCs w:val="28"/>
          <w:highlight w:val="white"/>
          <w:lang w:eastAsia="en-US"/>
        </w:rPr>
        <w:t xml:space="preserve">тыс. руб. - средства местного бюджета. </w:t>
      </w:r>
      <w:r w:rsidRPr="0059345B">
        <w:rPr>
          <w:rFonts w:ascii="Times New Roman CYR" w:eastAsia="Calibri" w:hAnsi="Times New Roman CYR" w:cs="Times New Roman CYR"/>
          <w:sz w:val="28"/>
          <w:szCs w:val="28"/>
          <w:lang w:eastAsia="en-US"/>
        </w:rPr>
        <w:t>По оценке 2023 года будет отремонтировано дорог общего пользования местного значения на протяжённости 2,8,70 км</w:t>
      </w:r>
      <w:proofErr w:type="gramStart"/>
      <w:r w:rsidRPr="0059345B">
        <w:rPr>
          <w:rFonts w:ascii="Times New Roman CYR" w:eastAsia="Calibri" w:hAnsi="Times New Roman CYR" w:cs="Times New Roman CYR"/>
          <w:sz w:val="28"/>
          <w:szCs w:val="28"/>
          <w:lang w:eastAsia="en-US"/>
        </w:rPr>
        <w:t xml:space="preserve">.,  </w:t>
      </w:r>
      <w:proofErr w:type="gramEnd"/>
      <w:r w:rsidRPr="0059345B">
        <w:rPr>
          <w:rFonts w:ascii="Times New Roman CYR" w:eastAsia="Calibri" w:hAnsi="Times New Roman CYR" w:cs="Times New Roman CYR"/>
          <w:sz w:val="28"/>
          <w:szCs w:val="28"/>
          <w:lang w:eastAsia="en-US"/>
        </w:rPr>
        <w:t xml:space="preserve">выполнено ремонтных работ на сумму 8156,6 тыс. руб., в том числе за счёт средств краевого бюджета на сумму 8148,1 тыс. руб., </w:t>
      </w:r>
      <w:proofErr w:type="spellStart"/>
      <w:r w:rsidRPr="0059345B">
        <w:rPr>
          <w:rFonts w:ascii="Times New Roman CYR" w:eastAsia="Calibri" w:hAnsi="Times New Roman CYR" w:cs="Times New Roman CYR"/>
          <w:sz w:val="28"/>
          <w:szCs w:val="28"/>
          <w:lang w:eastAsia="en-US"/>
        </w:rPr>
        <w:t>софинансирование</w:t>
      </w:r>
      <w:proofErr w:type="spellEnd"/>
      <w:r w:rsidRPr="0059345B">
        <w:rPr>
          <w:rFonts w:ascii="Times New Roman CYR" w:eastAsia="Calibri" w:hAnsi="Times New Roman CYR" w:cs="Times New Roman CYR"/>
          <w:sz w:val="28"/>
          <w:szCs w:val="28"/>
          <w:lang w:eastAsia="en-US"/>
        </w:rPr>
        <w:t xml:space="preserve"> за счёт средств местного бюджета – 8,53 тыс. руб.</w:t>
      </w:r>
    </w:p>
    <w:p w:rsidR="0059345B" w:rsidRPr="0059345B" w:rsidRDefault="0059345B" w:rsidP="0059345B">
      <w:pPr>
        <w:autoSpaceDE w:val="0"/>
        <w:autoSpaceDN w:val="0"/>
        <w:adjustRightInd w:val="0"/>
        <w:spacing w:after="0" w:line="240" w:lineRule="auto"/>
        <w:ind w:firstLine="600"/>
        <w:jc w:val="both"/>
        <w:rPr>
          <w:rFonts w:ascii="Times New Roman CYR" w:eastAsia="Calibri" w:hAnsi="Times New Roman CYR" w:cs="Times New Roman CYR"/>
          <w:color w:val="000000"/>
          <w:sz w:val="28"/>
          <w:szCs w:val="28"/>
          <w:lang w:eastAsia="en-US"/>
        </w:rPr>
      </w:pPr>
      <w:r w:rsidRPr="0059345B">
        <w:rPr>
          <w:rFonts w:ascii="Times New Roman CYR" w:eastAsia="Calibri" w:hAnsi="Times New Roman CYR" w:cs="Times New Roman CYR"/>
          <w:color w:val="000000"/>
          <w:sz w:val="28"/>
          <w:szCs w:val="28"/>
          <w:lang w:eastAsia="en-US"/>
        </w:rPr>
        <w:t>Положительная динамика состояния дорожной сети района может быть обеспечена за счет реализации мероприятий государственной программы “Развитие транспортной системы Красноярского края”.</w:t>
      </w:r>
    </w:p>
    <w:p w:rsidR="0059345B" w:rsidRDefault="0059345B" w:rsidP="0059345B">
      <w:pPr>
        <w:autoSpaceDE w:val="0"/>
        <w:autoSpaceDN w:val="0"/>
        <w:adjustRightInd w:val="0"/>
        <w:spacing w:after="0" w:line="240" w:lineRule="auto"/>
        <w:ind w:firstLine="600"/>
        <w:jc w:val="both"/>
        <w:rPr>
          <w:rFonts w:ascii="Times New Roman CYR" w:eastAsia="Calibri" w:hAnsi="Times New Roman CYR" w:cs="Times New Roman CYR"/>
          <w:color w:val="000000"/>
          <w:sz w:val="28"/>
          <w:szCs w:val="28"/>
          <w:lang w:eastAsia="en-US"/>
        </w:rPr>
      </w:pPr>
      <w:r w:rsidRPr="0059345B">
        <w:rPr>
          <w:rFonts w:ascii="Times New Roman CYR" w:eastAsia="Calibri" w:hAnsi="Times New Roman CYR" w:cs="Times New Roman CYR"/>
          <w:color w:val="000000"/>
          <w:sz w:val="28"/>
          <w:szCs w:val="28"/>
          <w:lang w:eastAsia="en-US"/>
        </w:rPr>
        <w:lastRenderedPageBreak/>
        <w:t>Основными мероприятиями, реализуемыми в районе, являются: содержание автомобильных дорог, ремонт дорог, ремонт искусственных сооружений, капитальный ремонт автодорог, диагностика автомобильных дорог.</w:t>
      </w:r>
    </w:p>
    <w:p w:rsidR="0059345B" w:rsidRPr="0059345B" w:rsidRDefault="0059345B" w:rsidP="0059345B">
      <w:pPr>
        <w:ind w:firstLine="600"/>
        <w:jc w:val="both"/>
        <w:rPr>
          <w:rFonts w:ascii="Times New Roman" w:eastAsia="Calibri" w:hAnsi="Times New Roman" w:cs="Times New Roman"/>
          <w:sz w:val="28"/>
          <w:szCs w:val="28"/>
          <w:lang w:eastAsia="en-US"/>
        </w:rPr>
      </w:pPr>
      <w:r w:rsidRPr="0059345B">
        <w:rPr>
          <w:rFonts w:ascii="Times New Roman" w:eastAsia="Calibri" w:hAnsi="Times New Roman" w:cs="Times New Roman"/>
          <w:sz w:val="28"/>
          <w:szCs w:val="28"/>
          <w:lang w:eastAsia="en-US"/>
        </w:rPr>
        <w:t xml:space="preserve">По итогам 2023 года протяжённость отремонтированных автомобильных дорог общего пользования местного значения с твердым покрытием составляет </w:t>
      </w:r>
      <w:r>
        <w:rPr>
          <w:rFonts w:ascii="Times New Roman" w:eastAsia="Calibri" w:hAnsi="Times New Roman" w:cs="Times New Roman"/>
          <w:sz w:val="28"/>
          <w:szCs w:val="28"/>
          <w:lang w:eastAsia="en-US"/>
        </w:rPr>
        <w:t>2,8</w:t>
      </w:r>
      <w:r w:rsidRPr="0059345B">
        <w:rPr>
          <w:rFonts w:ascii="Times New Roman" w:eastAsia="Calibri" w:hAnsi="Times New Roman" w:cs="Times New Roman"/>
          <w:sz w:val="28"/>
          <w:szCs w:val="28"/>
          <w:lang w:eastAsia="en-US"/>
        </w:rPr>
        <w:t>14 км, из них 1,114 км с усовершенствованным типом покрытия.</w:t>
      </w:r>
    </w:p>
    <w:p w:rsidR="0059345B" w:rsidRPr="0059345B" w:rsidRDefault="0059345B" w:rsidP="0059345B">
      <w:pPr>
        <w:jc w:val="both"/>
        <w:rPr>
          <w:rFonts w:ascii="Times New Roman" w:eastAsia="Calibri" w:hAnsi="Times New Roman" w:cs="Times New Roman"/>
          <w:sz w:val="28"/>
          <w:szCs w:val="28"/>
          <w:lang w:eastAsia="en-US"/>
        </w:rPr>
      </w:pPr>
      <w:r w:rsidRPr="0059345B">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ab/>
      </w:r>
      <w:r w:rsidRPr="0059345B">
        <w:rPr>
          <w:rFonts w:ascii="Times New Roman" w:eastAsia="Calibri" w:hAnsi="Times New Roman" w:cs="Times New Roman"/>
          <w:sz w:val="28"/>
          <w:szCs w:val="28"/>
          <w:lang w:eastAsia="en-US"/>
        </w:rPr>
        <w:t xml:space="preserve">В 2023 году на содержание и ремонт улично-дорожной сети поселений в рамках реализации мероприятий подпрограммы «Дороги Красноярья» государственной программы Красноярского края «Развитие транспортной системы» выделена краевая субсидия в размере 20 777,7 тыс. руб., </w:t>
      </w:r>
      <w:proofErr w:type="spellStart"/>
      <w:r w:rsidRPr="0059345B">
        <w:rPr>
          <w:rFonts w:ascii="Times New Roman" w:eastAsia="Calibri" w:hAnsi="Times New Roman" w:cs="Times New Roman"/>
          <w:sz w:val="28"/>
          <w:szCs w:val="28"/>
          <w:lang w:eastAsia="en-US"/>
        </w:rPr>
        <w:t>софинансирование</w:t>
      </w:r>
      <w:proofErr w:type="spellEnd"/>
      <w:r w:rsidRPr="0059345B">
        <w:rPr>
          <w:rFonts w:ascii="Times New Roman" w:eastAsia="Calibri" w:hAnsi="Times New Roman" w:cs="Times New Roman"/>
          <w:sz w:val="28"/>
          <w:szCs w:val="28"/>
          <w:lang w:eastAsia="en-US"/>
        </w:rPr>
        <w:t xml:space="preserve"> составило 8,65 тыс. руб., в том числе:</w:t>
      </w:r>
    </w:p>
    <w:p w:rsidR="0059345B" w:rsidRPr="0059345B" w:rsidRDefault="0059345B" w:rsidP="0059345B">
      <w:pPr>
        <w:jc w:val="both"/>
        <w:rPr>
          <w:rFonts w:ascii="Times New Roman" w:eastAsia="Calibri" w:hAnsi="Times New Roman" w:cs="Times New Roman"/>
          <w:sz w:val="28"/>
          <w:szCs w:val="28"/>
          <w:lang w:eastAsia="en-US"/>
        </w:rPr>
      </w:pPr>
      <w:r w:rsidRPr="0059345B">
        <w:rPr>
          <w:rFonts w:ascii="Times New Roman" w:eastAsia="Calibri" w:hAnsi="Times New Roman" w:cs="Times New Roman"/>
          <w:sz w:val="28"/>
          <w:szCs w:val="28"/>
          <w:lang w:eastAsia="en-US"/>
        </w:rPr>
        <w:t xml:space="preserve">- на капитальный ремонт и ремонт автомобильных дорог общего пользования местного значения краевая субсидия в размере 8157,4 тыс. руб. </w:t>
      </w:r>
      <w:proofErr w:type="spellStart"/>
      <w:r w:rsidRPr="0059345B">
        <w:rPr>
          <w:rFonts w:ascii="Times New Roman" w:eastAsia="Calibri" w:hAnsi="Times New Roman" w:cs="Times New Roman"/>
          <w:sz w:val="28"/>
          <w:szCs w:val="28"/>
          <w:lang w:eastAsia="en-US"/>
        </w:rPr>
        <w:t>софинансирование</w:t>
      </w:r>
      <w:proofErr w:type="spellEnd"/>
      <w:r w:rsidRPr="0059345B">
        <w:rPr>
          <w:rFonts w:ascii="Times New Roman" w:eastAsia="Calibri" w:hAnsi="Times New Roman" w:cs="Times New Roman"/>
          <w:sz w:val="28"/>
          <w:szCs w:val="28"/>
          <w:lang w:eastAsia="en-US"/>
        </w:rPr>
        <w:t xml:space="preserve"> 8,65 тыс. руб.,  отремонтировано 2,714 (в 2022 году -3,991 км., в 2021году -4,7 км, 2020 году -5,1 км, в 2019 году – 5,652 км, в 2018 году – 7,944 км, в 2017 году -11,587км.) км</w:t>
      </w:r>
      <w:proofErr w:type="gramStart"/>
      <w:r w:rsidRPr="0059345B">
        <w:rPr>
          <w:rFonts w:ascii="Times New Roman" w:eastAsia="Calibri" w:hAnsi="Times New Roman" w:cs="Times New Roman"/>
          <w:sz w:val="28"/>
          <w:szCs w:val="28"/>
          <w:lang w:eastAsia="en-US"/>
        </w:rPr>
        <w:t>.</w:t>
      </w:r>
      <w:proofErr w:type="gramEnd"/>
      <w:r w:rsidRPr="0059345B">
        <w:rPr>
          <w:rFonts w:ascii="Times New Roman" w:eastAsia="Calibri" w:hAnsi="Times New Roman" w:cs="Times New Roman"/>
          <w:sz w:val="28"/>
          <w:szCs w:val="28"/>
          <w:lang w:eastAsia="en-US"/>
        </w:rPr>
        <w:t xml:space="preserve"> </w:t>
      </w:r>
      <w:proofErr w:type="gramStart"/>
      <w:r w:rsidRPr="0059345B">
        <w:rPr>
          <w:rFonts w:ascii="Times New Roman" w:eastAsia="Calibri" w:hAnsi="Times New Roman" w:cs="Times New Roman"/>
          <w:sz w:val="28"/>
          <w:szCs w:val="28"/>
          <w:lang w:eastAsia="en-US"/>
        </w:rPr>
        <w:t>д</w:t>
      </w:r>
      <w:proofErr w:type="gramEnd"/>
      <w:r w:rsidRPr="0059345B">
        <w:rPr>
          <w:rFonts w:ascii="Times New Roman" w:eastAsia="Calibri" w:hAnsi="Times New Roman" w:cs="Times New Roman"/>
          <w:sz w:val="28"/>
          <w:szCs w:val="28"/>
          <w:lang w:eastAsia="en-US"/>
        </w:rPr>
        <w:t>орог.</w:t>
      </w:r>
    </w:p>
    <w:p w:rsidR="0059345B" w:rsidRPr="0059345B" w:rsidRDefault="0059345B" w:rsidP="0059345B">
      <w:pPr>
        <w:jc w:val="both"/>
        <w:rPr>
          <w:rFonts w:ascii="Times New Roman" w:eastAsia="Calibri" w:hAnsi="Times New Roman" w:cs="Times New Roman"/>
          <w:sz w:val="28"/>
          <w:szCs w:val="28"/>
          <w:lang w:eastAsia="en-US"/>
        </w:rPr>
      </w:pPr>
      <w:r w:rsidRPr="0059345B">
        <w:rPr>
          <w:rFonts w:ascii="Times New Roman" w:eastAsia="Calibri" w:hAnsi="Times New Roman" w:cs="Times New Roman"/>
          <w:sz w:val="28"/>
          <w:szCs w:val="28"/>
          <w:lang w:eastAsia="en-US"/>
        </w:rPr>
        <w:t>- на содержание автомобильных дорог общего пользования местного значения  выделена краевая субсидия в размере 12620,3 тыс. руб.</w:t>
      </w:r>
    </w:p>
    <w:p w:rsidR="0059345B" w:rsidRPr="0059345B" w:rsidRDefault="0059345B" w:rsidP="0059345B">
      <w:pPr>
        <w:jc w:val="both"/>
        <w:rPr>
          <w:rFonts w:ascii="Times New Roman" w:eastAsia="Calibri" w:hAnsi="Times New Roman" w:cs="Times New Roman"/>
          <w:sz w:val="28"/>
          <w:szCs w:val="28"/>
          <w:lang w:eastAsia="en-US"/>
        </w:rPr>
      </w:pPr>
      <w:proofErr w:type="gramStart"/>
      <w:r w:rsidRPr="0059345B">
        <w:rPr>
          <w:rFonts w:ascii="Times New Roman" w:eastAsia="Calibri" w:hAnsi="Times New Roman" w:cs="Times New Roman"/>
          <w:sz w:val="28"/>
          <w:szCs w:val="28"/>
          <w:lang w:eastAsia="en-US"/>
        </w:rPr>
        <w:t xml:space="preserve">- на ремонт моста, расположенного в  районе дома №186 по ул. Октябрьская в с. </w:t>
      </w:r>
      <w:proofErr w:type="spellStart"/>
      <w:r w:rsidRPr="0059345B">
        <w:rPr>
          <w:rFonts w:ascii="Times New Roman" w:eastAsia="Calibri" w:hAnsi="Times New Roman" w:cs="Times New Roman"/>
          <w:sz w:val="28"/>
          <w:szCs w:val="28"/>
          <w:lang w:eastAsia="en-US"/>
        </w:rPr>
        <w:t>Идринское</w:t>
      </w:r>
      <w:proofErr w:type="spellEnd"/>
      <w:r w:rsidRPr="0059345B">
        <w:rPr>
          <w:rFonts w:ascii="Times New Roman" w:eastAsia="Calibri" w:hAnsi="Times New Roman" w:cs="Times New Roman"/>
          <w:sz w:val="28"/>
          <w:szCs w:val="28"/>
          <w:lang w:eastAsia="en-US"/>
        </w:rPr>
        <w:t xml:space="preserve">, выделена краевая субсидия в размере 9247,7 тыс. руб. </w:t>
      </w:r>
      <w:proofErr w:type="spellStart"/>
      <w:r w:rsidRPr="0059345B">
        <w:rPr>
          <w:rFonts w:ascii="Times New Roman" w:eastAsia="Calibri" w:hAnsi="Times New Roman" w:cs="Times New Roman"/>
          <w:sz w:val="28"/>
          <w:szCs w:val="28"/>
          <w:lang w:eastAsia="en-US"/>
        </w:rPr>
        <w:t>софинансирование</w:t>
      </w:r>
      <w:proofErr w:type="spellEnd"/>
      <w:r w:rsidRPr="0059345B">
        <w:rPr>
          <w:rFonts w:ascii="Times New Roman" w:eastAsia="Calibri" w:hAnsi="Times New Roman" w:cs="Times New Roman"/>
          <w:sz w:val="28"/>
          <w:szCs w:val="28"/>
          <w:lang w:eastAsia="en-US"/>
        </w:rPr>
        <w:t xml:space="preserve"> 9,3 тыс. руб.</w:t>
      </w:r>
      <w:proofErr w:type="gramEnd"/>
    </w:p>
    <w:p w:rsidR="0059345B" w:rsidRPr="0059345B" w:rsidRDefault="0059345B" w:rsidP="0059345B">
      <w:pPr>
        <w:ind w:firstLine="720"/>
        <w:jc w:val="both"/>
        <w:rPr>
          <w:rFonts w:ascii="Times New Roman" w:eastAsia="Calibri" w:hAnsi="Times New Roman" w:cs="Times New Roman"/>
          <w:sz w:val="28"/>
          <w:szCs w:val="28"/>
          <w:lang w:eastAsia="en-US"/>
        </w:rPr>
      </w:pPr>
      <w:r w:rsidRPr="0059345B">
        <w:rPr>
          <w:rFonts w:ascii="Times New Roman" w:eastAsia="Calibri" w:hAnsi="Times New Roman" w:cs="Times New Roman"/>
          <w:sz w:val="28"/>
          <w:szCs w:val="28"/>
          <w:lang w:eastAsia="en-US"/>
        </w:rPr>
        <w:t xml:space="preserve">На реализацию мероприятий, направленных на повышение безопасности дорожного движения </w:t>
      </w:r>
      <w:proofErr w:type="spellStart"/>
      <w:r w:rsidRPr="0059345B">
        <w:rPr>
          <w:rFonts w:ascii="Times New Roman" w:eastAsia="Calibri" w:hAnsi="Times New Roman" w:cs="Times New Roman"/>
          <w:sz w:val="28"/>
          <w:szCs w:val="28"/>
          <w:lang w:eastAsia="en-US"/>
        </w:rPr>
        <w:t>Идринского</w:t>
      </w:r>
      <w:proofErr w:type="spellEnd"/>
      <w:r w:rsidRPr="0059345B">
        <w:rPr>
          <w:rFonts w:ascii="Times New Roman" w:eastAsia="Calibri" w:hAnsi="Times New Roman" w:cs="Times New Roman"/>
          <w:sz w:val="28"/>
          <w:szCs w:val="28"/>
          <w:lang w:eastAsia="en-US"/>
        </w:rPr>
        <w:t xml:space="preserve"> района субсидии в 2023 году не выделялись.</w:t>
      </w:r>
    </w:p>
    <w:p w:rsidR="00B43CCF" w:rsidRPr="0059345B"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sidRPr="0059345B">
        <w:rPr>
          <w:rFonts w:ascii="Times New Roman CYR" w:hAnsi="Times New Roman CYR" w:cs="Times New Roman CYR"/>
          <w:kern w:val="20"/>
          <w:sz w:val="28"/>
          <w:szCs w:val="28"/>
        </w:rPr>
        <w:t>Краснотуранский</w:t>
      </w:r>
      <w:proofErr w:type="spellEnd"/>
      <w:r w:rsidRPr="0059345B">
        <w:rPr>
          <w:rFonts w:ascii="Times New Roman CYR" w:hAnsi="Times New Roman CYR" w:cs="Times New Roman CYR"/>
          <w:kern w:val="20"/>
          <w:sz w:val="28"/>
          <w:szCs w:val="28"/>
        </w:rPr>
        <w:t xml:space="preserve"> филиал  ГПКК «Краевое АТП», ООО «Лань-такси», грузоперевозки в основном оказываются  - сельскохозяйственными предприятиями района. </w:t>
      </w:r>
    </w:p>
    <w:p w:rsidR="00B43CCF" w:rsidRPr="0059345B"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 xml:space="preserve">В результате  реорганизации ГП КК «ДРСУ 10» в г. Минусинске, с 2017 года на территории района осуществляет деятельность дорожное </w:t>
      </w:r>
      <w:proofErr w:type="spellStart"/>
      <w:r w:rsidRPr="0059345B">
        <w:rPr>
          <w:rFonts w:ascii="Times New Roman CYR" w:hAnsi="Times New Roman CYR" w:cs="Times New Roman CYR"/>
          <w:kern w:val="20"/>
          <w:sz w:val="28"/>
          <w:szCs w:val="28"/>
        </w:rPr>
        <w:t>ремонтно</w:t>
      </w:r>
      <w:proofErr w:type="spellEnd"/>
      <w:r w:rsidRPr="0059345B">
        <w:rPr>
          <w:rFonts w:ascii="Times New Roman CYR" w:hAnsi="Times New Roman CYR" w:cs="Times New Roman CYR"/>
          <w:kern w:val="20"/>
          <w:sz w:val="28"/>
          <w:szCs w:val="28"/>
        </w:rPr>
        <w:t xml:space="preserve"> – строительное предприятие Идринского района ДРСУ – 10, с видом деятельности – строительство и ремонт дорог. </w:t>
      </w:r>
    </w:p>
    <w:p w:rsidR="00E36C0D" w:rsidRPr="0059345B" w:rsidRDefault="0059345B" w:rsidP="00E36C0D">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По итогам 2022</w:t>
      </w:r>
      <w:r w:rsidR="00E36C0D" w:rsidRPr="0059345B">
        <w:rPr>
          <w:rFonts w:ascii="Times New Roman CYR" w:hAnsi="Times New Roman CYR" w:cs="Times New Roman CYR"/>
          <w:kern w:val="20"/>
          <w:sz w:val="28"/>
          <w:szCs w:val="28"/>
        </w:rPr>
        <w:t xml:space="preserve"> года данным предприятием выполнено работ и оказано услуг на сумм</w:t>
      </w:r>
      <w:r w:rsidRPr="0059345B">
        <w:rPr>
          <w:rFonts w:ascii="Times New Roman CYR" w:hAnsi="Times New Roman CYR" w:cs="Times New Roman CYR"/>
          <w:kern w:val="20"/>
          <w:sz w:val="28"/>
          <w:szCs w:val="28"/>
        </w:rPr>
        <w:t>у 198919,0</w:t>
      </w:r>
      <w:r w:rsidR="00E36C0D" w:rsidRPr="0059345B">
        <w:rPr>
          <w:rFonts w:ascii="Times New Roman CYR" w:hAnsi="Times New Roman CYR" w:cs="Times New Roman CYR"/>
          <w:kern w:val="20"/>
          <w:sz w:val="28"/>
          <w:szCs w:val="28"/>
        </w:rPr>
        <w:t xml:space="preserve"> тыс</w:t>
      </w:r>
      <w:r w:rsidRPr="0059345B">
        <w:rPr>
          <w:rFonts w:ascii="Times New Roman CYR" w:hAnsi="Times New Roman CYR" w:cs="Times New Roman CYR"/>
          <w:kern w:val="20"/>
          <w:sz w:val="28"/>
          <w:szCs w:val="28"/>
        </w:rPr>
        <w:t>. руб., что составляет 111,6  %, по итогам 2021</w:t>
      </w:r>
      <w:r w:rsidR="00E36C0D" w:rsidRPr="0059345B">
        <w:rPr>
          <w:rFonts w:ascii="Times New Roman CYR" w:hAnsi="Times New Roman CYR" w:cs="Times New Roman CYR"/>
          <w:kern w:val="20"/>
          <w:sz w:val="28"/>
          <w:szCs w:val="28"/>
        </w:rPr>
        <w:t xml:space="preserve"> года п</w:t>
      </w:r>
      <w:r w:rsidRPr="0059345B">
        <w:rPr>
          <w:rFonts w:ascii="Times New Roman CYR" w:hAnsi="Times New Roman CYR" w:cs="Times New Roman CYR"/>
          <w:kern w:val="20"/>
          <w:sz w:val="28"/>
          <w:szCs w:val="28"/>
        </w:rPr>
        <w:t>оказатель имел значение 178242,0</w:t>
      </w:r>
      <w:r w:rsidR="00E36C0D" w:rsidRPr="0059345B">
        <w:rPr>
          <w:rFonts w:ascii="Times New Roman CYR" w:hAnsi="Times New Roman CYR" w:cs="Times New Roman CYR"/>
          <w:kern w:val="20"/>
          <w:sz w:val="28"/>
          <w:szCs w:val="28"/>
        </w:rPr>
        <w:t xml:space="preserve"> тыс. руб.</w:t>
      </w:r>
    </w:p>
    <w:p w:rsidR="00B43CCF" w:rsidRPr="0059345B"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lastRenderedPageBreak/>
        <w:t xml:space="preserve">Показатели деятельности данного предприятия зависят от результатов участия в электронных торгах по строительству и ремонту дорог и сумм, заключённых контрактов. </w:t>
      </w:r>
    </w:p>
    <w:p w:rsidR="00B43CCF" w:rsidRPr="0059345B"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59345B">
        <w:rPr>
          <w:rFonts w:ascii="Times New Roman CYR" w:hAnsi="Times New Roman CYR" w:cs="Times New Roman CYR"/>
          <w:kern w:val="20"/>
          <w:sz w:val="28"/>
          <w:szCs w:val="28"/>
        </w:rPr>
        <w:t xml:space="preserve"> Численность населения, проживающего в населенных пунктах, имеющих регулярное автобусное сообщение с </w:t>
      </w:r>
      <w:r w:rsidR="0059345B" w:rsidRPr="0059345B">
        <w:rPr>
          <w:rFonts w:ascii="Times New Roman CYR" w:hAnsi="Times New Roman CYR" w:cs="Times New Roman CYR"/>
          <w:kern w:val="20"/>
          <w:sz w:val="28"/>
          <w:szCs w:val="28"/>
        </w:rPr>
        <w:t>административным центром, в 2022 году, составила 10566 человек, что ниже уровня 2021 года на 56</w:t>
      </w:r>
      <w:r w:rsidRPr="0059345B">
        <w:rPr>
          <w:rFonts w:ascii="Times New Roman CYR" w:hAnsi="Times New Roman CYR" w:cs="Times New Roman CYR"/>
          <w:kern w:val="20"/>
          <w:sz w:val="28"/>
          <w:szCs w:val="28"/>
        </w:rPr>
        <w:t xml:space="preserve"> человек. Динамика изменения показателя обусловлена сокращением численности населения района. </w:t>
      </w:r>
      <w:proofErr w:type="gramStart"/>
      <w:r w:rsidRPr="0059345B">
        <w:rPr>
          <w:rFonts w:ascii="Times New Roman CYR" w:hAnsi="Times New Roman CYR" w:cs="Times New Roman CYR"/>
          <w:kern w:val="20"/>
          <w:sz w:val="28"/>
          <w:szCs w:val="2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w:t>
      </w:r>
      <w:r w:rsidR="0059345B" w:rsidRPr="0059345B">
        <w:rPr>
          <w:rFonts w:ascii="Times New Roman CYR" w:hAnsi="Times New Roman CYR" w:cs="Times New Roman CYR"/>
          <w:kern w:val="20"/>
          <w:sz w:val="28"/>
          <w:szCs w:val="28"/>
        </w:rPr>
        <w:t>енности населения района, в 2022</w:t>
      </w:r>
      <w:r w:rsidR="00E36C0D" w:rsidRPr="0059345B">
        <w:rPr>
          <w:rFonts w:ascii="Times New Roman CYR" w:hAnsi="Times New Roman CYR" w:cs="Times New Roman CYR"/>
          <w:kern w:val="20"/>
          <w:sz w:val="28"/>
          <w:szCs w:val="28"/>
        </w:rPr>
        <w:t xml:space="preserve"> </w:t>
      </w:r>
      <w:r w:rsidRPr="0059345B">
        <w:rPr>
          <w:rFonts w:ascii="Times New Roman CYR" w:hAnsi="Times New Roman CYR" w:cs="Times New Roman CYR"/>
          <w:kern w:val="20"/>
          <w:sz w:val="28"/>
          <w:szCs w:val="28"/>
        </w:rPr>
        <w:t xml:space="preserve">году </w:t>
      </w:r>
      <w:r w:rsidR="0059345B" w:rsidRPr="0059345B">
        <w:rPr>
          <w:rFonts w:ascii="Times New Roman CYR" w:hAnsi="Times New Roman CYR" w:cs="Times New Roman CYR"/>
          <w:kern w:val="20"/>
          <w:sz w:val="28"/>
          <w:szCs w:val="28"/>
        </w:rPr>
        <w:t>составила 0,19 %, что выше   уровня 2021  года на 0,02 процентных</w:t>
      </w:r>
      <w:r w:rsidRPr="0059345B">
        <w:rPr>
          <w:rFonts w:ascii="Times New Roman CYR" w:hAnsi="Times New Roman CYR" w:cs="Times New Roman CYR"/>
          <w:kern w:val="20"/>
          <w:sz w:val="28"/>
          <w:szCs w:val="28"/>
        </w:rPr>
        <w:t xml:space="preserve"> пункт</w:t>
      </w:r>
      <w:r w:rsidR="0059345B" w:rsidRPr="0059345B">
        <w:rPr>
          <w:rFonts w:ascii="Times New Roman CYR" w:hAnsi="Times New Roman CYR" w:cs="Times New Roman CYR"/>
          <w:kern w:val="20"/>
          <w:sz w:val="28"/>
          <w:szCs w:val="28"/>
        </w:rPr>
        <w:t>а</w:t>
      </w:r>
      <w:r w:rsidRPr="0059345B">
        <w:rPr>
          <w:rFonts w:ascii="Times New Roman CYR" w:hAnsi="Times New Roman CYR" w:cs="Times New Roman CYR"/>
          <w:kern w:val="20"/>
          <w:sz w:val="28"/>
          <w:szCs w:val="28"/>
        </w:rPr>
        <w:t xml:space="preserve">. </w:t>
      </w:r>
      <w:proofErr w:type="gramEnd"/>
    </w:p>
    <w:p w:rsidR="00B43CCF" w:rsidRPr="00FC6759"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FC6759">
        <w:rPr>
          <w:rFonts w:ascii="Times New Roman CYR" w:hAnsi="Times New Roman CYR" w:cs="Times New Roman CYR"/>
          <w:kern w:val="20"/>
          <w:sz w:val="28"/>
          <w:szCs w:val="28"/>
        </w:rPr>
        <w:t>Численность населения, проживающего в населенных пунктах, имеющих регулярное автобусное сообщение с административным центром</w:t>
      </w:r>
      <w:r w:rsidR="001E57D8" w:rsidRPr="00FC6759">
        <w:rPr>
          <w:rFonts w:ascii="Times New Roman CYR" w:hAnsi="Times New Roman CYR" w:cs="Times New Roman CYR"/>
          <w:kern w:val="20"/>
          <w:sz w:val="28"/>
          <w:szCs w:val="28"/>
        </w:rPr>
        <w:t>,</w:t>
      </w:r>
      <w:r w:rsidR="0059345B" w:rsidRPr="00FC6759">
        <w:rPr>
          <w:rFonts w:ascii="Times New Roman CYR" w:hAnsi="Times New Roman CYR" w:cs="Times New Roman CYR"/>
          <w:kern w:val="20"/>
          <w:sz w:val="28"/>
          <w:szCs w:val="28"/>
        </w:rPr>
        <w:t xml:space="preserve"> по оценке 2023</w:t>
      </w:r>
      <w:r w:rsidR="00FC6759" w:rsidRPr="00FC6759">
        <w:rPr>
          <w:rFonts w:ascii="Times New Roman CYR" w:hAnsi="Times New Roman CYR" w:cs="Times New Roman CYR"/>
          <w:kern w:val="20"/>
          <w:sz w:val="28"/>
          <w:szCs w:val="28"/>
        </w:rPr>
        <w:t xml:space="preserve"> года составит 10389</w:t>
      </w:r>
      <w:r w:rsidRPr="00FC6759">
        <w:rPr>
          <w:rFonts w:ascii="Times New Roman CYR" w:hAnsi="Times New Roman CYR" w:cs="Times New Roman CYR"/>
          <w:kern w:val="20"/>
          <w:sz w:val="28"/>
          <w:szCs w:val="28"/>
        </w:rPr>
        <w:t xml:space="preserve"> чел</w:t>
      </w:r>
      <w:r w:rsidR="00FB227A" w:rsidRPr="00FC6759">
        <w:rPr>
          <w:rFonts w:ascii="Times New Roman CYR" w:hAnsi="Times New Roman CYR" w:cs="Times New Roman CYR"/>
          <w:kern w:val="20"/>
          <w:sz w:val="28"/>
          <w:szCs w:val="28"/>
        </w:rPr>
        <w:t>овек.</w:t>
      </w:r>
    </w:p>
    <w:p w:rsidR="00B43CCF" w:rsidRPr="00FC6759" w:rsidRDefault="00B43CCF" w:rsidP="00B43CCF">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FC6759">
        <w:rPr>
          <w:rFonts w:ascii="Times New Roman CYR" w:hAnsi="Times New Roman CYR" w:cs="Times New Roman CYR"/>
          <w:kern w:val="16"/>
          <w:sz w:val="28"/>
          <w:szCs w:val="28"/>
        </w:rPr>
        <w:t xml:space="preserve">Перевозку пассажиров автомобильным транспортом на территории района, по регулируемым маршрутам, осуществляет </w:t>
      </w:r>
      <w:proofErr w:type="spellStart"/>
      <w:r w:rsidRPr="00FC6759">
        <w:rPr>
          <w:rFonts w:ascii="Times New Roman CYR" w:hAnsi="Times New Roman CYR" w:cs="Times New Roman CYR"/>
          <w:kern w:val="20"/>
          <w:sz w:val="28"/>
          <w:szCs w:val="28"/>
        </w:rPr>
        <w:t>Краснотуранский</w:t>
      </w:r>
      <w:proofErr w:type="spellEnd"/>
      <w:r w:rsidRPr="00FC6759">
        <w:rPr>
          <w:rFonts w:ascii="Times New Roman CYR" w:hAnsi="Times New Roman CYR" w:cs="Times New Roman CYR"/>
          <w:kern w:val="20"/>
          <w:sz w:val="28"/>
          <w:szCs w:val="28"/>
        </w:rPr>
        <w:t xml:space="preserve"> филиал  ГПКК «</w:t>
      </w:r>
      <w:proofErr w:type="gramStart"/>
      <w:r w:rsidRPr="00FC6759">
        <w:rPr>
          <w:rFonts w:ascii="Times New Roman CYR" w:hAnsi="Times New Roman CYR" w:cs="Times New Roman CYR"/>
          <w:kern w:val="20"/>
          <w:sz w:val="28"/>
          <w:szCs w:val="28"/>
        </w:rPr>
        <w:t>Краевое</w:t>
      </w:r>
      <w:proofErr w:type="gramEnd"/>
      <w:r w:rsidRPr="00FC6759">
        <w:rPr>
          <w:rFonts w:ascii="Times New Roman CYR" w:hAnsi="Times New Roman CYR" w:cs="Times New Roman CYR"/>
          <w:kern w:val="20"/>
          <w:sz w:val="28"/>
          <w:szCs w:val="28"/>
        </w:rPr>
        <w:t xml:space="preserve">  АТП»</w:t>
      </w:r>
      <w:r w:rsidRPr="00FC6759">
        <w:rPr>
          <w:rFonts w:ascii="Times New Roman CYR" w:hAnsi="Times New Roman CYR" w:cs="Times New Roman CYR"/>
          <w:kern w:val="16"/>
          <w:sz w:val="28"/>
          <w:szCs w:val="28"/>
        </w:rPr>
        <w:t>.</w:t>
      </w:r>
      <w:r w:rsidRPr="00FC6759">
        <w:rPr>
          <w:rFonts w:ascii="Times New Roman CYR" w:hAnsi="Times New Roman CYR" w:cs="Times New Roman CYR"/>
          <w:kern w:val="20"/>
          <w:sz w:val="28"/>
          <w:szCs w:val="28"/>
        </w:rPr>
        <w:t xml:space="preserve"> </w:t>
      </w:r>
    </w:p>
    <w:p w:rsidR="00FC6759" w:rsidRPr="00FC6759" w:rsidRDefault="00B43CCF" w:rsidP="00FC6759">
      <w:pPr>
        <w:autoSpaceDE w:val="0"/>
        <w:autoSpaceDN w:val="0"/>
        <w:adjustRightInd w:val="0"/>
        <w:spacing w:after="0" w:line="240" w:lineRule="auto"/>
        <w:ind w:firstLine="708"/>
        <w:jc w:val="both"/>
        <w:rPr>
          <w:rFonts w:ascii="Times New Roman CYR" w:eastAsia="Calibri" w:hAnsi="Times New Roman CYR" w:cs="Times New Roman CYR"/>
          <w:kern w:val="16"/>
          <w:sz w:val="28"/>
          <w:szCs w:val="28"/>
          <w:lang w:eastAsia="en-US"/>
        </w:rPr>
      </w:pPr>
      <w:r w:rsidRPr="00FC6759">
        <w:rPr>
          <w:rFonts w:ascii="Times New Roman CYR" w:hAnsi="Times New Roman CYR" w:cs="Times New Roman CYR"/>
          <w:kern w:val="16"/>
          <w:sz w:val="28"/>
          <w:szCs w:val="28"/>
        </w:rPr>
        <w:t>Количество автобусных маршрутов составляет 10 ед.</w:t>
      </w:r>
      <w:r w:rsidRPr="00FC6759">
        <w:rPr>
          <w:rFonts w:ascii="Times New Roman CYR" w:hAnsi="Times New Roman CYR" w:cs="Times New Roman CYR"/>
          <w:kern w:val="20"/>
          <w:sz w:val="28"/>
          <w:szCs w:val="28"/>
        </w:rPr>
        <w:t xml:space="preserve"> </w:t>
      </w:r>
      <w:r w:rsidRPr="00FC6759">
        <w:rPr>
          <w:rFonts w:ascii="Times New Roman CYR" w:hAnsi="Times New Roman CYR" w:cs="Times New Roman CYR"/>
          <w:kern w:val="16"/>
          <w:sz w:val="28"/>
          <w:szCs w:val="28"/>
        </w:rPr>
        <w:t>Протяженность автоб</w:t>
      </w:r>
      <w:r w:rsidR="00FC6759">
        <w:rPr>
          <w:rFonts w:ascii="Times New Roman CYR" w:hAnsi="Times New Roman CYR" w:cs="Times New Roman CYR"/>
          <w:kern w:val="16"/>
          <w:sz w:val="28"/>
          <w:szCs w:val="28"/>
        </w:rPr>
        <w:t>усных маршрутов составляет 403,35</w:t>
      </w:r>
      <w:r w:rsidRPr="00FC6759">
        <w:rPr>
          <w:rFonts w:ascii="Times New Roman CYR" w:hAnsi="Times New Roman CYR" w:cs="Times New Roman CYR"/>
          <w:kern w:val="16"/>
          <w:sz w:val="28"/>
          <w:szCs w:val="28"/>
        </w:rPr>
        <w:t xml:space="preserve"> км.</w:t>
      </w:r>
      <w:r w:rsidR="00FC6759">
        <w:rPr>
          <w:rFonts w:ascii="Times New Roman CYR" w:hAnsi="Times New Roman CYR" w:cs="Times New Roman CYR"/>
          <w:kern w:val="16"/>
          <w:sz w:val="28"/>
          <w:szCs w:val="28"/>
        </w:rPr>
        <w:t>,</w:t>
      </w:r>
      <w:r w:rsidRPr="00FC6759">
        <w:rPr>
          <w:rFonts w:ascii="Times New Roman CYR" w:hAnsi="Times New Roman CYR" w:cs="Times New Roman CYR"/>
          <w:kern w:val="16"/>
          <w:sz w:val="28"/>
          <w:szCs w:val="28"/>
        </w:rPr>
        <w:t xml:space="preserve">  </w:t>
      </w:r>
      <w:r w:rsidR="00FC6759" w:rsidRPr="00FC6759">
        <w:rPr>
          <w:rFonts w:ascii="Times New Roman CYR" w:eastAsia="Calibri" w:hAnsi="Times New Roman CYR" w:cs="Times New Roman CYR"/>
          <w:kern w:val="16"/>
          <w:sz w:val="28"/>
          <w:szCs w:val="28"/>
          <w:highlight w:val="white"/>
          <w:lang w:eastAsia="en-US"/>
        </w:rPr>
        <w:t xml:space="preserve">рост к уровню 2021 года составляет  1,35 км.,  в результате  увеличения протяжённости одного из </w:t>
      </w:r>
      <w:r w:rsidR="00FC6759" w:rsidRPr="00FC6759">
        <w:rPr>
          <w:rFonts w:ascii="Times New Roman CYR" w:eastAsia="Calibri" w:hAnsi="Times New Roman CYR" w:cs="Times New Roman CYR"/>
          <w:kern w:val="16"/>
          <w:sz w:val="28"/>
          <w:szCs w:val="28"/>
          <w:lang w:eastAsia="en-US"/>
        </w:rPr>
        <w:t xml:space="preserve">маршрутов, с целью обеспечения транспортной доступности населения,  к вновь введённому объекту социальной инфраструктуры – поликлиника </w:t>
      </w:r>
      <w:proofErr w:type="gramStart"/>
      <w:r w:rsidR="00FC6759" w:rsidRPr="00FC6759">
        <w:rPr>
          <w:rFonts w:ascii="Times New Roman CYR" w:eastAsia="Calibri" w:hAnsi="Times New Roman CYR" w:cs="Times New Roman CYR"/>
          <w:kern w:val="16"/>
          <w:sz w:val="28"/>
          <w:szCs w:val="28"/>
          <w:lang w:eastAsia="en-US"/>
        </w:rPr>
        <w:t>в</w:t>
      </w:r>
      <w:proofErr w:type="gramEnd"/>
      <w:r w:rsidR="00FC6759" w:rsidRPr="00FC6759">
        <w:rPr>
          <w:rFonts w:ascii="Times New Roman CYR" w:eastAsia="Calibri" w:hAnsi="Times New Roman CYR" w:cs="Times New Roman CYR"/>
          <w:kern w:val="16"/>
          <w:sz w:val="28"/>
          <w:szCs w:val="28"/>
          <w:lang w:eastAsia="en-US"/>
        </w:rPr>
        <w:t xml:space="preserve"> с. </w:t>
      </w:r>
      <w:proofErr w:type="spellStart"/>
      <w:r w:rsidR="00FC6759" w:rsidRPr="00FC6759">
        <w:rPr>
          <w:rFonts w:ascii="Times New Roman CYR" w:eastAsia="Calibri" w:hAnsi="Times New Roman CYR" w:cs="Times New Roman CYR"/>
          <w:kern w:val="16"/>
          <w:sz w:val="28"/>
          <w:szCs w:val="28"/>
          <w:lang w:eastAsia="en-US"/>
        </w:rPr>
        <w:t>Идринское</w:t>
      </w:r>
      <w:proofErr w:type="spellEnd"/>
      <w:r w:rsidR="00FC6759" w:rsidRPr="00FC6759">
        <w:rPr>
          <w:rFonts w:ascii="Times New Roman CYR" w:eastAsia="Calibri" w:hAnsi="Times New Roman CYR" w:cs="Times New Roman CYR"/>
          <w:kern w:val="16"/>
          <w:sz w:val="28"/>
          <w:szCs w:val="28"/>
          <w:lang w:eastAsia="en-US"/>
        </w:rPr>
        <w:t>.</w:t>
      </w:r>
    </w:p>
    <w:p w:rsidR="00E36C0D" w:rsidRPr="00FC6759" w:rsidRDefault="00E36C0D" w:rsidP="00E36C0D">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FC6759">
        <w:rPr>
          <w:rFonts w:ascii="Times New Roman CYR" w:hAnsi="Times New Roman CYR" w:cs="Times New Roman CYR"/>
          <w:kern w:val="16"/>
          <w:sz w:val="28"/>
          <w:szCs w:val="28"/>
        </w:rPr>
        <w:t xml:space="preserve">  О</w:t>
      </w:r>
      <w:r w:rsidR="00FC6759" w:rsidRPr="00FC6759">
        <w:rPr>
          <w:rFonts w:ascii="Times New Roman CYR" w:hAnsi="Times New Roman CYR" w:cs="Times New Roman CYR"/>
          <w:kern w:val="16"/>
          <w:sz w:val="28"/>
          <w:szCs w:val="28"/>
        </w:rPr>
        <w:t>бъем перевозок по итогам 2022 года  составил 52,84 тыс. человек, в 2021</w:t>
      </w:r>
      <w:r w:rsidRPr="00FC6759">
        <w:rPr>
          <w:rFonts w:ascii="Times New Roman CYR" w:hAnsi="Times New Roman CYR" w:cs="Times New Roman CYR"/>
          <w:kern w:val="16"/>
          <w:sz w:val="28"/>
          <w:szCs w:val="28"/>
        </w:rPr>
        <w:t xml:space="preserve"> году количество перевезённых (отправленных) пассажиров всеми в</w:t>
      </w:r>
      <w:r w:rsidR="00FC6759" w:rsidRPr="00FC6759">
        <w:rPr>
          <w:rFonts w:ascii="Times New Roman CYR" w:hAnsi="Times New Roman CYR" w:cs="Times New Roman CYR"/>
          <w:kern w:val="16"/>
          <w:sz w:val="28"/>
          <w:szCs w:val="28"/>
        </w:rPr>
        <w:t>идами транспорта составило 52,76</w:t>
      </w:r>
      <w:r w:rsidRPr="00FC6759">
        <w:rPr>
          <w:rFonts w:ascii="Times New Roman CYR" w:hAnsi="Times New Roman CYR" w:cs="Times New Roman CYR"/>
          <w:kern w:val="16"/>
          <w:sz w:val="28"/>
          <w:szCs w:val="28"/>
        </w:rPr>
        <w:t xml:space="preserve"> тыс. че</w:t>
      </w:r>
      <w:r w:rsidR="00FC6759" w:rsidRPr="00FC6759">
        <w:rPr>
          <w:rFonts w:ascii="Times New Roman CYR" w:hAnsi="Times New Roman CYR" w:cs="Times New Roman CYR"/>
          <w:kern w:val="16"/>
          <w:sz w:val="28"/>
          <w:szCs w:val="28"/>
        </w:rPr>
        <w:t>ловек, увеличение  к уровню 2021 года составляет  0,32</w:t>
      </w:r>
      <w:r w:rsidRPr="00FC6759">
        <w:rPr>
          <w:rFonts w:ascii="Times New Roman CYR" w:hAnsi="Times New Roman CYR" w:cs="Times New Roman CYR"/>
          <w:kern w:val="16"/>
          <w:sz w:val="28"/>
          <w:szCs w:val="28"/>
        </w:rPr>
        <w:t xml:space="preserve"> процентных пункта</w:t>
      </w:r>
      <w:r w:rsidR="00FC6759" w:rsidRPr="00FC6759">
        <w:rPr>
          <w:rFonts w:ascii="Times New Roman CYR" w:hAnsi="Times New Roman CYR" w:cs="Times New Roman CYR"/>
          <w:kern w:val="16"/>
          <w:sz w:val="28"/>
          <w:szCs w:val="28"/>
        </w:rPr>
        <w:t>.</w:t>
      </w:r>
      <w:r w:rsidRPr="00FC6759">
        <w:rPr>
          <w:rFonts w:ascii="Times New Roman CYR" w:hAnsi="Times New Roman CYR" w:cs="Times New Roman CYR"/>
          <w:kern w:val="16"/>
          <w:sz w:val="28"/>
          <w:szCs w:val="28"/>
        </w:rPr>
        <w:t xml:space="preserve"> </w:t>
      </w:r>
    </w:p>
    <w:p w:rsidR="00B43CCF" w:rsidRPr="00FC6759"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FC6759">
        <w:rPr>
          <w:rFonts w:ascii="Times New Roman CYR" w:hAnsi="Times New Roman CYR" w:cs="Times New Roman CYR"/>
          <w:kern w:val="16"/>
          <w:sz w:val="28"/>
          <w:szCs w:val="28"/>
        </w:rPr>
        <w:t>Пассажирооборот автомобильного транспорта в 202</w:t>
      </w:r>
      <w:r w:rsidR="00FC6759" w:rsidRPr="00FC6759">
        <w:rPr>
          <w:rFonts w:ascii="Times New Roman CYR" w:hAnsi="Times New Roman CYR" w:cs="Times New Roman CYR"/>
          <w:kern w:val="16"/>
          <w:sz w:val="28"/>
          <w:szCs w:val="28"/>
        </w:rPr>
        <w:t>2</w:t>
      </w:r>
      <w:r w:rsidR="00E36C0D" w:rsidRPr="00FC6759">
        <w:rPr>
          <w:rFonts w:ascii="Times New Roman CYR" w:hAnsi="Times New Roman CYR" w:cs="Times New Roman CYR"/>
          <w:kern w:val="16"/>
          <w:sz w:val="28"/>
          <w:szCs w:val="28"/>
        </w:rPr>
        <w:t xml:space="preserve"> году </w:t>
      </w:r>
      <w:r w:rsidR="00FC6759" w:rsidRPr="00FC6759">
        <w:rPr>
          <w:rFonts w:ascii="Times New Roman CYR" w:hAnsi="Times New Roman CYR" w:cs="Times New Roman CYR"/>
          <w:kern w:val="16"/>
          <w:sz w:val="28"/>
          <w:szCs w:val="28"/>
        </w:rPr>
        <w:t>составил 12,11</w:t>
      </w:r>
      <w:r w:rsidRPr="00FC6759">
        <w:rPr>
          <w:rFonts w:ascii="Times New Roman CYR" w:hAnsi="Times New Roman CYR" w:cs="Times New Roman CYR"/>
          <w:kern w:val="16"/>
          <w:sz w:val="28"/>
          <w:szCs w:val="28"/>
        </w:rPr>
        <w:t xml:space="preserve"> млн. пасс. км., </w:t>
      </w:r>
      <w:r w:rsidR="00FC6759" w:rsidRPr="00FC6759">
        <w:rPr>
          <w:rFonts w:ascii="Times New Roman CYR" w:hAnsi="Times New Roman CYR" w:cs="Times New Roman CYR"/>
          <w:kern w:val="16"/>
          <w:sz w:val="28"/>
          <w:szCs w:val="28"/>
        </w:rPr>
        <w:t>при фактическом показателе  2021 года 11,47</w:t>
      </w:r>
      <w:r w:rsidRPr="00FC6759">
        <w:rPr>
          <w:rFonts w:ascii="Times New Roman CYR" w:hAnsi="Times New Roman CYR" w:cs="Times New Roman CYR"/>
          <w:kern w:val="16"/>
          <w:sz w:val="28"/>
          <w:szCs w:val="28"/>
        </w:rPr>
        <w:t xml:space="preserve"> млн. пасс</w:t>
      </w:r>
      <w:proofErr w:type="gramStart"/>
      <w:r w:rsidRPr="00FC6759">
        <w:rPr>
          <w:rFonts w:ascii="Times New Roman CYR" w:hAnsi="Times New Roman CYR" w:cs="Times New Roman CYR"/>
          <w:kern w:val="16"/>
          <w:sz w:val="28"/>
          <w:szCs w:val="28"/>
        </w:rPr>
        <w:t>.</w:t>
      </w:r>
      <w:proofErr w:type="gramEnd"/>
      <w:r w:rsidRPr="00FC6759">
        <w:rPr>
          <w:rFonts w:ascii="Times New Roman CYR" w:hAnsi="Times New Roman CYR" w:cs="Times New Roman CYR"/>
          <w:kern w:val="16"/>
          <w:sz w:val="28"/>
          <w:szCs w:val="28"/>
        </w:rPr>
        <w:t xml:space="preserve"> </w:t>
      </w:r>
      <w:proofErr w:type="gramStart"/>
      <w:r w:rsidRPr="00FC6759">
        <w:rPr>
          <w:rFonts w:ascii="Times New Roman CYR" w:hAnsi="Times New Roman CYR" w:cs="Times New Roman CYR"/>
          <w:kern w:val="16"/>
          <w:sz w:val="28"/>
          <w:szCs w:val="28"/>
        </w:rPr>
        <w:t>к</w:t>
      </w:r>
      <w:proofErr w:type="gramEnd"/>
      <w:r w:rsidRPr="00FC6759">
        <w:rPr>
          <w:rFonts w:ascii="Times New Roman CYR" w:hAnsi="Times New Roman CYR" w:cs="Times New Roman CYR"/>
          <w:kern w:val="16"/>
          <w:sz w:val="28"/>
          <w:szCs w:val="28"/>
        </w:rPr>
        <w:t xml:space="preserve">м. (по показателям деятельности </w:t>
      </w:r>
      <w:proofErr w:type="spellStart"/>
      <w:r w:rsidRPr="00FC6759">
        <w:rPr>
          <w:rFonts w:ascii="Times New Roman CYR" w:hAnsi="Times New Roman CYR" w:cs="Times New Roman CYR"/>
          <w:kern w:val="16"/>
          <w:sz w:val="28"/>
          <w:szCs w:val="28"/>
        </w:rPr>
        <w:t>Краснотуранского</w:t>
      </w:r>
      <w:proofErr w:type="spellEnd"/>
      <w:r w:rsidRPr="00FC6759">
        <w:rPr>
          <w:rFonts w:ascii="Times New Roman CYR" w:hAnsi="Times New Roman CYR" w:cs="Times New Roman CYR"/>
          <w:kern w:val="16"/>
          <w:sz w:val="28"/>
          <w:szCs w:val="28"/>
        </w:rPr>
        <w:t xml:space="preserve"> филиала ГПК). </w:t>
      </w:r>
    </w:p>
    <w:p w:rsidR="001E57D8" w:rsidRPr="00FC6759" w:rsidRDefault="009E4B27"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FC6759">
        <w:rPr>
          <w:rFonts w:ascii="Times New Roman CYR" w:hAnsi="Times New Roman CYR" w:cs="Times New Roman CYR"/>
          <w:kern w:val="16"/>
          <w:sz w:val="28"/>
          <w:szCs w:val="28"/>
        </w:rPr>
        <w:t xml:space="preserve">По итогам исполнения программы </w:t>
      </w:r>
      <w:proofErr w:type="spellStart"/>
      <w:r w:rsidRPr="00FC6759">
        <w:rPr>
          <w:rFonts w:ascii="Times New Roman CYR" w:hAnsi="Times New Roman CYR" w:cs="Times New Roman CYR"/>
          <w:kern w:val="16"/>
          <w:sz w:val="28"/>
          <w:szCs w:val="28"/>
        </w:rPr>
        <w:t>пасажироперевозок</w:t>
      </w:r>
      <w:proofErr w:type="spellEnd"/>
      <w:r w:rsidRPr="00FC6759">
        <w:rPr>
          <w:rFonts w:ascii="Times New Roman CYR" w:hAnsi="Times New Roman CYR" w:cs="Times New Roman CYR"/>
          <w:kern w:val="16"/>
          <w:sz w:val="28"/>
          <w:szCs w:val="28"/>
        </w:rPr>
        <w:t xml:space="preserve"> за</w:t>
      </w:r>
      <w:r w:rsidR="00FC6759" w:rsidRPr="00FC6759">
        <w:rPr>
          <w:rFonts w:ascii="Times New Roman CYR" w:hAnsi="Times New Roman CYR" w:cs="Times New Roman CYR"/>
          <w:kern w:val="16"/>
          <w:sz w:val="28"/>
          <w:szCs w:val="28"/>
        </w:rPr>
        <w:t xml:space="preserve"> 2023</w:t>
      </w:r>
      <w:r w:rsidRPr="00FC6759">
        <w:rPr>
          <w:rFonts w:ascii="Times New Roman CYR" w:hAnsi="Times New Roman CYR" w:cs="Times New Roman CYR"/>
          <w:kern w:val="16"/>
          <w:sz w:val="28"/>
          <w:szCs w:val="28"/>
        </w:rPr>
        <w:t xml:space="preserve"> год</w:t>
      </w:r>
      <w:r w:rsidR="001E57D8" w:rsidRPr="00FC6759">
        <w:rPr>
          <w:rFonts w:ascii="Times New Roman CYR" w:hAnsi="Times New Roman CYR" w:cs="Times New Roman CYR"/>
          <w:kern w:val="16"/>
          <w:sz w:val="28"/>
          <w:szCs w:val="28"/>
        </w:rPr>
        <w:t xml:space="preserve"> предприятием </w:t>
      </w:r>
      <w:r w:rsidRPr="00FC6759">
        <w:rPr>
          <w:rFonts w:ascii="Times New Roman CYR" w:hAnsi="Times New Roman CYR" w:cs="Times New Roman CYR"/>
          <w:kern w:val="16"/>
          <w:sz w:val="28"/>
          <w:szCs w:val="28"/>
        </w:rPr>
        <w:t xml:space="preserve">будет </w:t>
      </w:r>
      <w:r w:rsidR="001E57D8" w:rsidRPr="00FC6759">
        <w:rPr>
          <w:rFonts w:ascii="Times New Roman CYR" w:hAnsi="Times New Roman CYR" w:cs="Times New Roman CYR"/>
          <w:kern w:val="16"/>
          <w:sz w:val="28"/>
          <w:szCs w:val="28"/>
        </w:rPr>
        <w:t xml:space="preserve">перевезено </w:t>
      </w:r>
      <w:r w:rsidR="00FC6759" w:rsidRPr="00FC6759">
        <w:rPr>
          <w:rFonts w:ascii="Times New Roman CYR" w:hAnsi="Times New Roman CYR" w:cs="Times New Roman CYR"/>
          <w:kern w:val="16"/>
          <w:sz w:val="28"/>
          <w:szCs w:val="28"/>
        </w:rPr>
        <w:t>52,506</w:t>
      </w:r>
      <w:r w:rsidRPr="00FC6759">
        <w:rPr>
          <w:rFonts w:ascii="Times New Roman CYR" w:hAnsi="Times New Roman CYR" w:cs="Times New Roman CYR"/>
          <w:kern w:val="16"/>
          <w:sz w:val="28"/>
          <w:szCs w:val="28"/>
        </w:rPr>
        <w:t xml:space="preserve"> тыс.</w:t>
      </w:r>
      <w:r w:rsidR="001E57D8" w:rsidRPr="00FC6759">
        <w:rPr>
          <w:rFonts w:ascii="Times New Roman CYR" w:hAnsi="Times New Roman CYR" w:cs="Times New Roman CYR"/>
          <w:kern w:val="16"/>
          <w:sz w:val="28"/>
          <w:szCs w:val="28"/>
        </w:rPr>
        <w:t xml:space="preserve"> человек, пробе</w:t>
      </w:r>
      <w:r w:rsidR="00FC6759" w:rsidRPr="00FC6759">
        <w:rPr>
          <w:rFonts w:ascii="Times New Roman CYR" w:hAnsi="Times New Roman CYR" w:cs="Times New Roman CYR"/>
          <w:kern w:val="16"/>
          <w:sz w:val="28"/>
          <w:szCs w:val="28"/>
        </w:rPr>
        <w:t>г с пассажирами составит 232,35</w:t>
      </w:r>
      <w:r w:rsidR="001E57D8" w:rsidRPr="00FC6759">
        <w:rPr>
          <w:rFonts w:ascii="Times New Roman CYR" w:hAnsi="Times New Roman CYR" w:cs="Times New Roman CYR"/>
          <w:kern w:val="16"/>
          <w:sz w:val="28"/>
          <w:szCs w:val="28"/>
        </w:rPr>
        <w:t xml:space="preserve"> тыс. км</w:t>
      </w:r>
      <w:proofErr w:type="gramStart"/>
      <w:r w:rsidR="001E57D8" w:rsidRPr="00FC6759">
        <w:rPr>
          <w:rFonts w:ascii="Times New Roman CYR" w:hAnsi="Times New Roman CYR" w:cs="Times New Roman CYR"/>
          <w:kern w:val="16"/>
          <w:sz w:val="28"/>
          <w:szCs w:val="28"/>
        </w:rPr>
        <w:t xml:space="preserve">., </w:t>
      </w:r>
      <w:proofErr w:type="gramEnd"/>
      <w:r w:rsidR="001E57D8" w:rsidRPr="00FC6759">
        <w:rPr>
          <w:rFonts w:ascii="Times New Roman CYR" w:hAnsi="Times New Roman CYR" w:cs="Times New Roman CYR"/>
          <w:kern w:val="16"/>
          <w:sz w:val="28"/>
          <w:szCs w:val="28"/>
        </w:rPr>
        <w:t>сумма освоенной субсидии муниципальной програм</w:t>
      </w:r>
      <w:r w:rsidRPr="00FC6759">
        <w:rPr>
          <w:rFonts w:ascii="Times New Roman CYR" w:hAnsi="Times New Roman CYR" w:cs="Times New Roman CYR"/>
          <w:kern w:val="16"/>
          <w:sz w:val="28"/>
          <w:szCs w:val="28"/>
        </w:rPr>
        <w:t xml:space="preserve">мы </w:t>
      </w:r>
      <w:proofErr w:type="spellStart"/>
      <w:r w:rsidRPr="00FC6759">
        <w:rPr>
          <w:rFonts w:ascii="Times New Roman CYR" w:hAnsi="Times New Roman CYR" w:cs="Times New Roman CYR"/>
          <w:kern w:val="16"/>
          <w:sz w:val="28"/>
          <w:szCs w:val="28"/>
        </w:rPr>
        <w:t>пасс</w:t>
      </w:r>
      <w:r w:rsidR="00FC6759" w:rsidRPr="00FC6759">
        <w:rPr>
          <w:rFonts w:ascii="Times New Roman CYR" w:hAnsi="Times New Roman CYR" w:cs="Times New Roman CYR"/>
          <w:kern w:val="16"/>
          <w:sz w:val="28"/>
          <w:szCs w:val="28"/>
        </w:rPr>
        <w:t>ажироперевозок</w:t>
      </w:r>
      <w:proofErr w:type="spellEnd"/>
      <w:r w:rsidR="00FC6759" w:rsidRPr="00FC6759">
        <w:rPr>
          <w:rFonts w:ascii="Times New Roman CYR" w:hAnsi="Times New Roman CYR" w:cs="Times New Roman CYR"/>
          <w:kern w:val="16"/>
          <w:sz w:val="28"/>
          <w:szCs w:val="28"/>
        </w:rPr>
        <w:t xml:space="preserve"> составит 16989,27 </w:t>
      </w:r>
      <w:r w:rsidR="001E57D8" w:rsidRPr="00FC6759">
        <w:rPr>
          <w:rFonts w:ascii="Times New Roman CYR" w:hAnsi="Times New Roman CYR" w:cs="Times New Roman CYR"/>
          <w:kern w:val="16"/>
          <w:sz w:val="28"/>
          <w:szCs w:val="28"/>
        </w:rPr>
        <w:t>т</w:t>
      </w:r>
      <w:r w:rsidRPr="00FC6759">
        <w:rPr>
          <w:rFonts w:ascii="Times New Roman CYR" w:hAnsi="Times New Roman CYR" w:cs="Times New Roman CYR"/>
          <w:kern w:val="16"/>
          <w:sz w:val="28"/>
          <w:szCs w:val="28"/>
        </w:rPr>
        <w:t>ыс. руб</w:t>
      </w:r>
      <w:r w:rsidR="001E57D8" w:rsidRPr="00FC6759">
        <w:rPr>
          <w:rFonts w:ascii="Times New Roman CYR" w:hAnsi="Times New Roman CYR" w:cs="Times New Roman CYR"/>
          <w:kern w:val="16"/>
          <w:sz w:val="28"/>
          <w:szCs w:val="28"/>
        </w:rPr>
        <w:t xml:space="preserve">. </w:t>
      </w:r>
    </w:p>
    <w:p w:rsidR="00B43CCF" w:rsidRPr="00FC6759"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FC6759">
        <w:rPr>
          <w:rFonts w:ascii="Times New Roman CYR" w:hAnsi="Times New Roman CYR" w:cs="Times New Roman CYR"/>
          <w:kern w:val="16"/>
          <w:sz w:val="28"/>
          <w:szCs w:val="28"/>
        </w:rPr>
        <w:t xml:space="preserve">Связь на территории района представлена единственным филиалом почтовой связи. </w:t>
      </w:r>
    </w:p>
    <w:p w:rsidR="00B43CCF" w:rsidRPr="00CE712E"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FC6759">
        <w:rPr>
          <w:rFonts w:ascii="Times New Roman CYR" w:hAnsi="Times New Roman CYR" w:cs="Times New Roman CYR"/>
          <w:kern w:val="16"/>
          <w:sz w:val="28"/>
          <w:szCs w:val="28"/>
        </w:rPr>
        <w:t>Объем услуг связи, оказанных организациями связи (без субъектов малого предпринимательства и параметров неформальной деятельности) всем категориям</w:t>
      </w:r>
      <w:r w:rsidR="00A12BF5" w:rsidRPr="00FC6759">
        <w:rPr>
          <w:rFonts w:ascii="Times New Roman CYR" w:hAnsi="Times New Roman CYR" w:cs="Times New Roman CYR"/>
          <w:kern w:val="16"/>
          <w:sz w:val="28"/>
          <w:szCs w:val="28"/>
        </w:rPr>
        <w:t xml:space="preserve">  пользователей, по итогам  </w:t>
      </w:r>
      <w:r w:rsidR="00CE712E" w:rsidRPr="00CE712E">
        <w:rPr>
          <w:rFonts w:ascii="Times New Roman CYR" w:hAnsi="Times New Roman CYR" w:cs="Times New Roman CYR"/>
          <w:kern w:val="16"/>
          <w:sz w:val="28"/>
          <w:szCs w:val="28"/>
        </w:rPr>
        <w:t>2022</w:t>
      </w:r>
      <w:r w:rsidR="00FB03E8" w:rsidRPr="00CE712E">
        <w:rPr>
          <w:rFonts w:ascii="Times New Roman CYR" w:hAnsi="Times New Roman CYR" w:cs="Times New Roman CYR"/>
          <w:kern w:val="16"/>
          <w:sz w:val="28"/>
          <w:szCs w:val="28"/>
        </w:rPr>
        <w:t xml:space="preserve"> </w:t>
      </w:r>
      <w:r w:rsidR="00CE712E" w:rsidRPr="00CE712E">
        <w:rPr>
          <w:rFonts w:ascii="Times New Roman CYR" w:hAnsi="Times New Roman CYR" w:cs="Times New Roman CYR"/>
          <w:kern w:val="16"/>
          <w:sz w:val="28"/>
          <w:szCs w:val="28"/>
        </w:rPr>
        <w:t>года составил  12157,1</w:t>
      </w:r>
      <w:r w:rsidRPr="00CE712E">
        <w:rPr>
          <w:rFonts w:ascii="Times New Roman CYR" w:hAnsi="Times New Roman CYR" w:cs="Times New Roman CYR"/>
          <w:kern w:val="16"/>
          <w:sz w:val="28"/>
          <w:szCs w:val="28"/>
        </w:rPr>
        <w:t xml:space="preserve"> т</w:t>
      </w:r>
      <w:r w:rsidR="00CE712E" w:rsidRPr="00CE712E">
        <w:rPr>
          <w:rFonts w:ascii="Times New Roman CYR" w:hAnsi="Times New Roman CYR" w:cs="Times New Roman CYR"/>
          <w:kern w:val="16"/>
          <w:sz w:val="28"/>
          <w:szCs w:val="28"/>
        </w:rPr>
        <w:t xml:space="preserve">ыс. руб. и увеличился на 7,99 % </w:t>
      </w:r>
      <w:proofErr w:type="gramStart"/>
      <w:r w:rsidR="00CE712E" w:rsidRPr="00CE712E">
        <w:rPr>
          <w:rFonts w:ascii="Times New Roman CYR" w:hAnsi="Times New Roman CYR" w:cs="Times New Roman CYR"/>
          <w:kern w:val="16"/>
          <w:sz w:val="28"/>
          <w:szCs w:val="28"/>
        </w:rPr>
        <w:t>у</w:t>
      </w:r>
      <w:proofErr w:type="gramEnd"/>
      <w:r w:rsidR="00CE712E" w:rsidRPr="00CE712E">
        <w:rPr>
          <w:rFonts w:ascii="Times New Roman CYR" w:hAnsi="Times New Roman CYR" w:cs="Times New Roman CYR"/>
          <w:kern w:val="16"/>
          <w:sz w:val="28"/>
          <w:szCs w:val="28"/>
        </w:rPr>
        <w:t xml:space="preserve"> </w:t>
      </w:r>
      <w:proofErr w:type="gramStart"/>
      <w:r w:rsidR="00CE712E" w:rsidRPr="00CE712E">
        <w:rPr>
          <w:rFonts w:ascii="Times New Roman CYR" w:hAnsi="Times New Roman CYR" w:cs="Times New Roman CYR"/>
          <w:kern w:val="16"/>
          <w:sz w:val="28"/>
          <w:szCs w:val="28"/>
        </w:rPr>
        <w:t>уровню</w:t>
      </w:r>
      <w:proofErr w:type="gramEnd"/>
      <w:r w:rsidR="00CE712E" w:rsidRPr="00CE712E">
        <w:rPr>
          <w:rFonts w:ascii="Times New Roman CYR" w:hAnsi="Times New Roman CYR" w:cs="Times New Roman CYR"/>
          <w:kern w:val="16"/>
          <w:sz w:val="28"/>
          <w:szCs w:val="28"/>
        </w:rPr>
        <w:t xml:space="preserve"> 2021</w:t>
      </w:r>
      <w:r w:rsidRPr="00CE712E">
        <w:rPr>
          <w:rFonts w:ascii="Times New Roman CYR" w:hAnsi="Times New Roman CYR" w:cs="Times New Roman CYR"/>
          <w:kern w:val="16"/>
          <w:sz w:val="28"/>
          <w:szCs w:val="28"/>
        </w:rPr>
        <w:t xml:space="preserve"> года. </w:t>
      </w:r>
      <w:r w:rsidR="00CE712E" w:rsidRPr="00CE712E">
        <w:rPr>
          <w:rFonts w:ascii="Times New Roman CYR" w:hAnsi="Times New Roman CYR" w:cs="Times New Roman CYR"/>
          <w:kern w:val="16"/>
          <w:sz w:val="28"/>
          <w:szCs w:val="28"/>
        </w:rPr>
        <w:t>По оценке 2023</w:t>
      </w:r>
      <w:r w:rsidR="00FB03E8" w:rsidRPr="00CE712E">
        <w:rPr>
          <w:rFonts w:ascii="Times New Roman CYR" w:hAnsi="Times New Roman CYR" w:cs="Times New Roman CYR"/>
          <w:kern w:val="16"/>
          <w:sz w:val="28"/>
          <w:szCs w:val="28"/>
        </w:rPr>
        <w:t xml:space="preserve"> года данный показатель значительных изменений не претерпит.</w:t>
      </w:r>
    </w:p>
    <w:p w:rsidR="00B43CCF" w:rsidRDefault="005744DE"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CE712E">
        <w:rPr>
          <w:rFonts w:ascii="Times New Roman CYR" w:hAnsi="Times New Roman CYR" w:cs="Times New Roman CYR"/>
          <w:kern w:val="16"/>
          <w:sz w:val="28"/>
          <w:szCs w:val="28"/>
        </w:rPr>
        <w:lastRenderedPageBreak/>
        <w:t xml:space="preserve">На территории района </w:t>
      </w:r>
      <w:r w:rsidR="00B43CCF" w:rsidRPr="00CE712E">
        <w:rPr>
          <w:rFonts w:ascii="Times New Roman CYR" w:hAnsi="Times New Roman CYR" w:cs="Times New Roman CYR"/>
          <w:kern w:val="16"/>
          <w:sz w:val="28"/>
          <w:szCs w:val="28"/>
        </w:rPr>
        <w:t xml:space="preserve">осуществляет деятельность 4 оператора сотовой связи -  </w:t>
      </w:r>
      <w:proofErr w:type="spellStart"/>
      <w:r w:rsidR="00B43CCF" w:rsidRPr="00CE712E">
        <w:rPr>
          <w:rFonts w:ascii="Times New Roman CYR" w:hAnsi="Times New Roman CYR" w:cs="Times New Roman CYR"/>
          <w:kern w:val="16"/>
          <w:sz w:val="28"/>
          <w:szCs w:val="28"/>
        </w:rPr>
        <w:t>Енисейтелеком</w:t>
      </w:r>
      <w:proofErr w:type="spellEnd"/>
      <w:r w:rsidR="00B43CCF" w:rsidRPr="00CE712E">
        <w:rPr>
          <w:rFonts w:ascii="Times New Roman CYR" w:hAnsi="Times New Roman CYR" w:cs="Times New Roman CYR"/>
          <w:kern w:val="16"/>
          <w:sz w:val="28"/>
          <w:szCs w:val="28"/>
        </w:rPr>
        <w:t xml:space="preserve">, Билайн, МТС, Мегафон. </w:t>
      </w:r>
    </w:p>
    <w:p w:rsidR="00AF080F" w:rsidRPr="00CE712E" w:rsidRDefault="00AF080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В 2023 году район не участвовал в конкурсном отборе на получение </w:t>
      </w:r>
      <w:r w:rsidRPr="00CE712E">
        <w:rPr>
          <w:rFonts w:ascii="Times New Roman" w:hAnsi="Times New Roman" w:cs="Times New Roman"/>
          <w:sz w:val="28"/>
          <w:szCs w:val="28"/>
        </w:rPr>
        <w:t>субсидий на создание условий для развития услуг связи в малочисленных и труднодоступных населенных пунктах в рамках государственной программы Красноярского края «Развитие информационного общества</w:t>
      </w:r>
      <w:r>
        <w:rPr>
          <w:rFonts w:ascii="Times New Roman" w:hAnsi="Times New Roman" w:cs="Times New Roman"/>
          <w:sz w:val="28"/>
          <w:szCs w:val="28"/>
        </w:rPr>
        <w:t>», поэтому работ направленных на улучшение обеспечения населения сотовой связью не выполнялось.</w:t>
      </w:r>
    </w:p>
    <w:p w:rsidR="00B43CCF" w:rsidRPr="00CE712E"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CE712E">
        <w:rPr>
          <w:rFonts w:ascii="Times New Roman CYR" w:hAnsi="Times New Roman CYR" w:cs="Times New Roman CYR"/>
          <w:kern w:val="16"/>
          <w:sz w:val="28"/>
          <w:szCs w:val="28"/>
        </w:rPr>
        <w:t>Из 16 поселений района в 15 имеются отделения почтовой связи, которые обслуживают 35 населённых пунктов.</w:t>
      </w:r>
    </w:p>
    <w:p w:rsidR="00B43CCF" w:rsidRPr="00CE712E" w:rsidRDefault="00CE712E"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Из 36</w:t>
      </w:r>
      <w:r w:rsidR="00B43CCF" w:rsidRPr="00CE712E">
        <w:rPr>
          <w:rFonts w:ascii="Times New Roman CYR" w:hAnsi="Times New Roman CYR" w:cs="Times New Roman CYR"/>
          <w:kern w:val="16"/>
          <w:sz w:val="28"/>
          <w:szCs w:val="28"/>
        </w:rPr>
        <w:t xml:space="preserve"> населё</w:t>
      </w:r>
      <w:r w:rsidR="00CF7E76" w:rsidRPr="00CE712E">
        <w:rPr>
          <w:rFonts w:ascii="Times New Roman CYR" w:hAnsi="Times New Roman CYR" w:cs="Times New Roman CYR"/>
          <w:kern w:val="16"/>
          <w:sz w:val="28"/>
          <w:szCs w:val="28"/>
        </w:rPr>
        <w:t>нных пунктов телефонизировано 33</w:t>
      </w:r>
      <w:r w:rsidR="00B43CCF" w:rsidRPr="00CE712E">
        <w:rPr>
          <w:rFonts w:ascii="Times New Roman CYR" w:hAnsi="Times New Roman CYR" w:cs="Times New Roman CYR"/>
          <w:kern w:val="16"/>
          <w:sz w:val="28"/>
          <w:szCs w:val="28"/>
        </w:rPr>
        <w:t>,  с  числом квартирных т</w:t>
      </w:r>
      <w:r>
        <w:rPr>
          <w:rFonts w:ascii="Times New Roman CYR" w:hAnsi="Times New Roman CYR" w:cs="Times New Roman CYR"/>
          <w:kern w:val="16"/>
          <w:sz w:val="28"/>
          <w:szCs w:val="28"/>
        </w:rPr>
        <w:t>елефонных аппаратов 2202 ед., что ниже уровня 2021 года на 30</w:t>
      </w:r>
      <w:r w:rsidR="00B43CCF" w:rsidRPr="00CE712E">
        <w:rPr>
          <w:rFonts w:ascii="Times New Roman CYR" w:hAnsi="Times New Roman CYR" w:cs="Times New Roman CYR"/>
          <w:kern w:val="16"/>
          <w:sz w:val="28"/>
          <w:szCs w:val="28"/>
        </w:rPr>
        <w:t xml:space="preserve"> единиц, сокращение телефонных аппаратов обусловлено возросшим объёмом услуг сотовой связи.</w:t>
      </w:r>
    </w:p>
    <w:p w:rsidR="005744DE" w:rsidRPr="00CE712E" w:rsidRDefault="00B43CCF" w:rsidP="005744DE">
      <w:pPr>
        <w:autoSpaceDE w:val="0"/>
        <w:autoSpaceDN w:val="0"/>
        <w:adjustRightInd w:val="0"/>
        <w:spacing w:after="0" w:line="240" w:lineRule="auto"/>
        <w:ind w:firstLine="708"/>
        <w:jc w:val="both"/>
        <w:rPr>
          <w:rFonts w:ascii="Times New Roman CYR" w:hAnsi="Times New Roman CYR" w:cs="Times New Roman CYR"/>
          <w:color w:val="C00000"/>
          <w:kern w:val="20"/>
          <w:sz w:val="28"/>
          <w:szCs w:val="28"/>
        </w:rPr>
      </w:pPr>
      <w:r w:rsidRPr="00CE712E">
        <w:rPr>
          <w:rFonts w:ascii="Times New Roman CYR" w:hAnsi="Times New Roman CYR" w:cs="Times New Roman CYR"/>
          <w:kern w:val="16"/>
          <w:sz w:val="28"/>
          <w:szCs w:val="28"/>
        </w:rPr>
        <w:t xml:space="preserve">Количество телефонных аппаратов телефонной сети общего пользования, или имеющих на неё выход,  </w:t>
      </w:r>
      <w:r w:rsidR="005744DE" w:rsidRPr="00CE712E">
        <w:rPr>
          <w:rFonts w:ascii="Times New Roman CYR" w:hAnsi="Times New Roman CYR" w:cs="Times New Roman CYR"/>
          <w:kern w:val="16"/>
          <w:sz w:val="28"/>
          <w:szCs w:val="28"/>
        </w:rPr>
        <w:t xml:space="preserve">имеет тенденцию к сокращению </w:t>
      </w:r>
      <w:r w:rsidRPr="00CE712E">
        <w:rPr>
          <w:rFonts w:ascii="Times New Roman CYR" w:hAnsi="Times New Roman CYR" w:cs="Times New Roman CYR"/>
          <w:kern w:val="16"/>
          <w:sz w:val="28"/>
          <w:szCs w:val="28"/>
        </w:rPr>
        <w:t>в связи с ростом услуг мобильной связи в населённых пунктах района</w:t>
      </w:r>
      <w:r w:rsidR="005744DE" w:rsidRPr="00CE712E">
        <w:rPr>
          <w:rFonts w:ascii="Times New Roman CYR" w:hAnsi="Times New Roman CYR" w:cs="Times New Roman CYR"/>
          <w:kern w:val="16"/>
          <w:sz w:val="28"/>
          <w:szCs w:val="28"/>
        </w:rPr>
        <w:t>, а также увеличением мощностей сети интернет.</w:t>
      </w:r>
      <w:r w:rsidRPr="00CE712E">
        <w:rPr>
          <w:rFonts w:ascii="Times New Roman CYR" w:hAnsi="Times New Roman CYR" w:cs="Times New Roman CYR"/>
          <w:kern w:val="16"/>
          <w:sz w:val="28"/>
          <w:szCs w:val="28"/>
        </w:rPr>
        <w:t xml:space="preserve"> </w:t>
      </w:r>
    </w:p>
    <w:p w:rsidR="000C3583" w:rsidRPr="003F62BF" w:rsidRDefault="000C3583" w:rsidP="008A604B">
      <w:pPr>
        <w:widowControl w:val="0"/>
        <w:autoSpaceDE w:val="0"/>
        <w:autoSpaceDN w:val="0"/>
        <w:adjustRightInd w:val="0"/>
        <w:spacing w:after="0" w:line="240" w:lineRule="auto"/>
        <w:rPr>
          <w:rFonts w:ascii="Times New Roman CYR" w:hAnsi="Times New Roman CYR" w:cs="Times New Roman CYR"/>
          <w:b/>
          <w:kern w:val="20"/>
          <w:sz w:val="28"/>
          <w:szCs w:val="28"/>
          <w:highlight w:val="yellow"/>
        </w:rPr>
      </w:pPr>
    </w:p>
    <w:p w:rsidR="005D02A8" w:rsidRPr="00040A4F" w:rsidRDefault="00020341"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Pr>
          <w:rFonts w:ascii="Times New Roman CYR" w:hAnsi="Times New Roman CYR" w:cs="Times New Roman CYR"/>
          <w:b/>
          <w:kern w:val="20"/>
          <w:sz w:val="28"/>
          <w:szCs w:val="28"/>
        </w:rPr>
        <w:t>5</w:t>
      </w:r>
      <w:r w:rsidR="00867BB5" w:rsidRPr="00040A4F">
        <w:rPr>
          <w:rFonts w:ascii="Times New Roman CYR" w:hAnsi="Times New Roman CYR" w:cs="Times New Roman CYR"/>
          <w:b/>
          <w:kern w:val="20"/>
          <w:sz w:val="28"/>
          <w:szCs w:val="28"/>
        </w:rPr>
        <w:t>. Малое и среднее предпринимательство</w:t>
      </w:r>
    </w:p>
    <w:p w:rsidR="00AB1436" w:rsidRPr="00040A4F" w:rsidRDefault="00040A4F" w:rsidP="00AB1436">
      <w:pPr>
        <w:autoSpaceDE w:val="0"/>
        <w:autoSpaceDN w:val="0"/>
        <w:adjustRightInd w:val="0"/>
        <w:spacing w:after="0" w:line="240" w:lineRule="auto"/>
        <w:ind w:firstLine="720"/>
        <w:jc w:val="both"/>
        <w:rPr>
          <w:rFonts w:ascii="Times New Roman CYR" w:hAnsi="Times New Roman CYR" w:cs="Times New Roman CYR"/>
          <w:sz w:val="28"/>
          <w:szCs w:val="28"/>
        </w:rPr>
      </w:pPr>
      <w:r w:rsidRPr="00040A4F">
        <w:rPr>
          <w:rFonts w:ascii="Times New Roman CYR" w:hAnsi="Times New Roman CYR" w:cs="Times New Roman CYR"/>
          <w:sz w:val="28"/>
          <w:szCs w:val="28"/>
        </w:rPr>
        <w:t>На 01 января 2023</w:t>
      </w:r>
      <w:r w:rsidR="00AB1436" w:rsidRPr="00040A4F">
        <w:rPr>
          <w:rFonts w:ascii="Times New Roman CYR" w:hAnsi="Times New Roman CYR" w:cs="Times New Roman CYR"/>
          <w:sz w:val="28"/>
          <w:szCs w:val="28"/>
        </w:rPr>
        <w:t xml:space="preserve"> г. на терри</w:t>
      </w:r>
      <w:r w:rsidR="00161DF3" w:rsidRPr="00040A4F">
        <w:rPr>
          <w:rFonts w:ascii="Times New Roman CYR" w:hAnsi="Times New Roman CYR" w:cs="Times New Roman CYR"/>
          <w:sz w:val="28"/>
          <w:szCs w:val="28"/>
        </w:rPr>
        <w:t>тории р</w:t>
      </w:r>
      <w:r w:rsidRPr="00040A4F">
        <w:rPr>
          <w:rFonts w:ascii="Times New Roman CYR" w:hAnsi="Times New Roman CYR" w:cs="Times New Roman CYR"/>
          <w:sz w:val="28"/>
          <w:szCs w:val="28"/>
        </w:rPr>
        <w:t>айона зарегистрировано 23 ед.</w:t>
      </w:r>
      <w:r w:rsidR="00161DF3" w:rsidRPr="00040A4F">
        <w:rPr>
          <w:rFonts w:ascii="Times New Roman CYR" w:hAnsi="Times New Roman CYR" w:cs="Times New Roman CYR"/>
          <w:sz w:val="28"/>
          <w:szCs w:val="28"/>
        </w:rPr>
        <w:t xml:space="preserve"> субъекта</w:t>
      </w:r>
      <w:r w:rsidR="00AB1436" w:rsidRPr="00040A4F">
        <w:rPr>
          <w:rFonts w:ascii="Times New Roman CYR" w:hAnsi="Times New Roman CYR" w:cs="Times New Roman CYR"/>
          <w:sz w:val="28"/>
          <w:szCs w:val="28"/>
        </w:rPr>
        <w:t xml:space="preserve"> предпринимательской деятельности юридических лиц, что </w:t>
      </w:r>
      <w:r w:rsidRPr="00040A4F">
        <w:rPr>
          <w:rFonts w:ascii="Times New Roman CYR" w:hAnsi="Times New Roman CYR" w:cs="Times New Roman CYR"/>
          <w:sz w:val="28"/>
          <w:szCs w:val="28"/>
        </w:rPr>
        <w:t>соответствует уровню 2021</w:t>
      </w:r>
      <w:r w:rsidR="00161DF3" w:rsidRPr="00040A4F">
        <w:rPr>
          <w:rFonts w:ascii="Times New Roman CYR" w:hAnsi="Times New Roman CYR" w:cs="Times New Roman CYR"/>
          <w:sz w:val="28"/>
          <w:szCs w:val="28"/>
        </w:rPr>
        <w:t xml:space="preserve"> года</w:t>
      </w:r>
      <w:r w:rsidR="00AB1436" w:rsidRPr="00040A4F">
        <w:rPr>
          <w:rFonts w:ascii="Times New Roman CYR" w:hAnsi="Times New Roman CYR" w:cs="Times New Roman CYR"/>
          <w:sz w:val="28"/>
          <w:szCs w:val="28"/>
        </w:rPr>
        <w:t>. Количество индивидуальных</w:t>
      </w:r>
      <w:r w:rsidRPr="00040A4F">
        <w:rPr>
          <w:rFonts w:ascii="Times New Roman CYR" w:hAnsi="Times New Roman CYR" w:cs="Times New Roman CYR"/>
          <w:sz w:val="28"/>
          <w:szCs w:val="28"/>
        </w:rPr>
        <w:t xml:space="preserve"> предпринимателей на начало 2023 года составляет 153 ед., что выше уровня 2021 года на 25</w:t>
      </w:r>
      <w:r w:rsidR="00161DF3" w:rsidRPr="00040A4F">
        <w:rPr>
          <w:rFonts w:ascii="Times New Roman CYR" w:hAnsi="Times New Roman CYR" w:cs="Times New Roman CYR"/>
          <w:sz w:val="28"/>
          <w:szCs w:val="28"/>
        </w:rPr>
        <w:t xml:space="preserve"> ед</w:t>
      </w:r>
      <w:r w:rsidR="00AB1436" w:rsidRPr="00040A4F">
        <w:rPr>
          <w:rFonts w:ascii="Times New Roman CYR" w:hAnsi="Times New Roman CYR" w:cs="Times New Roman CYR"/>
          <w:sz w:val="28"/>
          <w:szCs w:val="28"/>
        </w:rPr>
        <w:t>. Количество крестьянских фермерских хозяйств составил</w:t>
      </w:r>
      <w:r w:rsidRPr="00040A4F">
        <w:rPr>
          <w:rFonts w:ascii="Times New Roman CYR" w:hAnsi="Times New Roman CYR" w:cs="Times New Roman CYR"/>
          <w:sz w:val="28"/>
          <w:szCs w:val="28"/>
        </w:rPr>
        <w:t>о 35 ед., что ниже уровня 2021 года на 5</w:t>
      </w:r>
      <w:r w:rsidR="00AB1436" w:rsidRPr="00040A4F">
        <w:rPr>
          <w:rFonts w:ascii="Times New Roman CYR" w:hAnsi="Times New Roman CYR" w:cs="Times New Roman CYR"/>
          <w:sz w:val="28"/>
          <w:szCs w:val="28"/>
        </w:rPr>
        <w:t xml:space="preserve"> ед. </w:t>
      </w:r>
    </w:p>
    <w:p w:rsidR="00AB1436" w:rsidRPr="00040A4F"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040A4F">
        <w:rPr>
          <w:rFonts w:ascii="Times New Roman CYR" w:hAnsi="Times New Roman CYR" w:cs="Times New Roman CYR"/>
          <w:sz w:val="28"/>
          <w:szCs w:val="28"/>
        </w:rPr>
        <w:t>Средние субъекты предпринимательской деятельности на территории района отсутствуют.</w:t>
      </w:r>
    </w:p>
    <w:p w:rsidR="00BC1285" w:rsidRPr="003F62BF" w:rsidRDefault="00040A4F" w:rsidP="00AB1436">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r>
        <w:rPr>
          <w:rFonts w:ascii="Times New Roman CYR" w:hAnsi="Times New Roman CYR" w:cs="Times New Roman CYR"/>
          <w:sz w:val="28"/>
          <w:szCs w:val="28"/>
        </w:rPr>
        <w:t>По оценке 202</w:t>
      </w:r>
      <w:r w:rsidRPr="00040A4F">
        <w:rPr>
          <w:rFonts w:ascii="Times New Roman CYR" w:hAnsi="Times New Roman CYR" w:cs="Times New Roman CYR"/>
          <w:sz w:val="28"/>
          <w:szCs w:val="28"/>
        </w:rPr>
        <w:t>3</w:t>
      </w:r>
      <w:r w:rsidR="00BC1285" w:rsidRPr="00040A4F">
        <w:rPr>
          <w:rFonts w:ascii="Times New Roman CYR" w:hAnsi="Times New Roman CYR" w:cs="Times New Roman CYR"/>
          <w:sz w:val="28"/>
          <w:szCs w:val="28"/>
        </w:rPr>
        <w:t xml:space="preserve"> года число субъектов малого предпринимательства,  в общей численности и по сферам деятельности, значительных  изменений не претерпит, численность вновь зарегистрированных  ИП не превышает количество прекративших деятельность, число малых предприяти</w:t>
      </w:r>
      <w:r w:rsidR="00B96096" w:rsidRPr="00040A4F">
        <w:rPr>
          <w:rFonts w:ascii="Times New Roman CYR" w:hAnsi="Times New Roman CYR" w:cs="Times New Roman CYR"/>
          <w:sz w:val="28"/>
          <w:szCs w:val="28"/>
        </w:rPr>
        <w:t>й</w:t>
      </w:r>
      <w:r w:rsidR="00BC1285" w:rsidRPr="00040A4F">
        <w:rPr>
          <w:rFonts w:ascii="Times New Roman CYR" w:hAnsi="Times New Roman CYR" w:cs="Times New Roman CYR"/>
          <w:sz w:val="28"/>
          <w:szCs w:val="28"/>
        </w:rPr>
        <w:t xml:space="preserve"> остаётся неизменным.  </w:t>
      </w:r>
    </w:p>
    <w:p w:rsidR="00161DF3" w:rsidRPr="005B3EF3" w:rsidRDefault="00161DF3" w:rsidP="00161DF3">
      <w:pPr>
        <w:autoSpaceDE w:val="0"/>
        <w:autoSpaceDN w:val="0"/>
        <w:adjustRightInd w:val="0"/>
        <w:spacing w:after="0" w:line="240" w:lineRule="auto"/>
        <w:ind w:firstLine="720"/>
        <w:jc w:val="both"/>
        <w:rPr>
          <w:rFonts w:ascii="Times New Roman CYR" w:hAnsi="Times New Roman CYR" w:cs="Times New Roman CYR"/>
          <w:sz w:val="28"/>
          <w:szCs w:val="28"/>
        </w:rPr>
      </w:pPr>
      <w:proofErr w:type="gramStart"/>
      <w:r w:rsidRPr="005B3EF3">
        <w:rPr>
          <w:rFonts w:ascii="Times New Roman CYR" w:hAnsi="Times New Roman CYR" w:cs="Times New Roman CYR"/>
          <w:sz w:val="28"/>
          <w:szCs w:val="28"/>
        </w:rPr>
        <w:t>Из 23</w:t>
      </w:r>
      <w:r w:rsidR="00AB1436" w:rsidRPr="005B3EF3">
        <w:rPr>
          <w:rFonts w:ascii="Times New Roman CYR" w:hAnsi="Times New Roman CYR" w:cs="Times New Roman CYR"/>
          <w:sz w:val="28"/>
          <w:szCs w:val="28"/>
        </w:rPr>
        <w:t xml:space="preserve"> действующих малых и средних предп</w:t>
      </w:r>
      <w:r w:rsidR="00040A4F" w:rsidRPr="005B3EF3">
        <w:rPr>
          <w:rFonts w:ascii="Times New Roman CYR" w:hAnsi="Times New Roman CYR" w:cs="Times New Roman CYR"/>
          <w:sz w:val="28"/>
          <w:szCs w:val="28"/>
        </w:rPr>
        <w:t>риятий по отраслям экономики: 9</w:t>
      </w:r>
      <w:r w:rsidR="00AB1436" w:rsidRPr="005B3EF3">
        <w:rPr>
          <w:rFonts w:ascii="Times New Roman CYR" w:hAnsi="Times New Roman CYR" w:cs="Times New Roman CYR"/>
          <w:sz w:val="28"/>
          <w:szCs w:val="28"/>
        </w:rPr>
        <w:t xml:space="preserve"> сельскохозяйственных п</w:t>
      </w:r>
      <w:r w:rsidR="00040A4F" w:rsidRPr="005B3EF3">
        <w:rPr>
          <w:rFonts w:ascii="Times New Roman CYR" w:hAnsi="Times New Roman CYR" w:cs="Times New Roman CYR"/>
          <w:sz w:val="28"/>
          <w:szCs w:val="28"/>
        </w:rPr>
        <w:t>редприятий (занимают 39,13</w:t>
      </w:r>
      <w:r w:rsidRPr="005B3EF3">
        <w:rPr>
          <w:rFonts w:ascii="Times New Roman CYR" w:hAnsi="Times New Roman CYR" w:cs="Times New Roman CYR"/>
          <w:sz w:val="28"/>
          <w:szCs w:val="28"/>
        </w:rPr>
        <w:t xml:space="preserve"> </w:t>
      </w:r>
      <w:r w:rsidR="00AB1436" w:rsidRPr="005B3EF3">
        <w:rPr>
          <w:rFonts w:ascii="Times New Roman CYR" w:hAnsi="Times New Roman CYR" w:cs="Times New Roman CYR"/>
          <w:sz w:val="28"/>
          <w:szCs w:val="28"/>
        </w:rPr>
        <w:t>% в отраслевой структуре СМБ), 2 предприятия обрабатывающих производств (производство пищевых продуктов, 8</w:t>
      </w:r>
      <w:r w:rsidR="00040A4F" w:rsidRPr="005B3EF3">
        <w:rPr>
          <w:rFonts w:ascii="Times New Roman CYR" w:hAnsi="Times New Roman CYR" w:cs="Times New Roman CYR"/>
          <w:sz w:val="28"/>
          <w:szCs w:val="28"/>
        </w:rPr>
        <w:t>,7 % в структуре), 9</w:t>
      </w:r>
      <w:r w:rsidR="00AB1436" w:rsidRPr="005B3EF3">
        <w:rPr>
          <w:rFonts w:ascii="Times New Roman CYR" w:hAnsi="Times New Roman CYR" w:cs="Times New Roman CYR"/>
          <w:sz w:val="28"/>
          <w:szCs w:val="28"/>
        </w:rPr>
        <w:t xml:space="preserve"> предприятий </w:t>
      </w:r>
      <w:r w:rsidRPr="005B3EF3">
        <w:rPr>
          <w:rFonts w:ascii="Times New Roman CYR" w:hAnsi="Times New Roman CYR" w:cs="Times New Roman CYR"/>
          <w:sz w:val="28"/>
          <w:szCs w:val="28"/>
        </w:rPr>
        <w:t>роз</w:t>
      </w:r>
      <w:r w:rsidR="00040A4F" w:rsidRPr="005B3EF3">
        <w:rPr>
          <w:rFonts w:ascii="Times New Roman CYR" w:hAnsi="Times New Roman CYR" w:cs="Times New Roman CYR"/>
          <w:sz w:val="28"/>
          <w:szCs w:val="28"/>
        </w:rPr>
        <w:t>ничной и оптовой торговли (39,13</w:t>
      </w:r>
      <w:r w:rsidRPr="005B3EF3">
        <w:rPr>
          <w:rFonts w:ascii="Times New Roman CYR" w:hAnsi="Times New Roman CYR" w:cs="Times New Roman CYR"/>
          <w:sz w:val="28"/>
          <w:szCs w:val="28"/>
        </w:rPr>
        <w:t xml:space="preserve"> </w:t>
      </w:r>
      <w:r w:rsidR="00AB1436" w:rsidRPr="005B3EF3">
        <w:rPr>
          <w:rFonts w:ascii="Times New Roman CYR" w:hAnsi="Times New Roman CYR" w:cs="Times New Roman CYR"/>
          <w:sz w:val="28"/>
          <w:szCs w:val="28"/>
        </w:rPr>
        <w:t xml:space="preserve">% в отраслевой структуре), </w:t>
      </w:r>
      <w:r w:rsidR="00040A4F" w:rsidRPr="005B3EF3">
        <w:rPr>
          <w:rFonts w:ascii="Times New Roman CYR" w:hAnsi="Times New Roman CYR" w:cs="Times New Roman CYR"/>
          <w:sz w:val="28"/>
          <w:szCs w:val="28"/>
        </w:rPr>
        <w:t>2 предприятия</w:t>
      </w:r>
      <w:r w:rsidRPr="005B3EF3">
        <w:rPr>
          <w:rFonts w:ascii="Times New Roman CYR" w:hAnsi="Times New Roman CYR" w:cs="Times New Roman CYR"/>
          <w:sz w:val="28"/>
          <w:szCs w:val="28"/>
        </w:rPr>
        <w:t xml:space="preserve"> по оказанию административных и сопутств</w:t>
      </w:r>
      <w:r w:rsidR="005B3EF3" w:rsidRPr="005B3EF3">
        <w:rPr>
          <w:rFonts w:ascii="Times New Roman CYR" w:hAnsi="Times New Roman CYR" w:cs="Times New Roman CYR"/>
          <w:sz w:val="28"/>
          <w:szCs w:val="28"/>
        </w:rPr>
        <w:t>ующих дополнительных услуг (8,7</w:t>
      </w:r>
      <w:r w:rsidRPr="005B3EF3">
        <w:rPr>
          <w:rFonts w:ascii="Times New Roman CYR" w:hAnsi="Times New Roman CYR" w:cs="Times New Roman CYR"/>
          <w:sz w:val="28"/>
          <w:szCs w:val="28"/>
        </w:rPr>
        <w:t xml:space="preserve">%), 1 </w:t>
      </w:r>
      <w:r w:rsidR="005B3EF3" w:rsidRPr="005B3EF3">
        <w:rPr>
          <w:rFonts w:ascii="Times New Roman CYR" w:hAnsi="Times New Roman CYR" w:cs="Times New Roman CYR"/>
          <w:sz w:val="28"/>
          <w:szCs w:val="28"/>
        </w:rPr>
        <w:t xml:space="preserve">- </w:t>
      </w:r>
      <w:r w:rsidRPr="005B3EF3">
        <w:rPr>
          <w:rFonts w:ascii="Times New Roman CYR" w:hAnsi="Times New Roman CYR" w:cs="Times New Roman CYR"/>
          <w:sz w:val="28"/>
          <w:szCs w:val="28"/>
        </w:rPr>
        <w:t xml:space="preserve"> </w:t>
      </w:r>
      <w:r w:rsidR="005B3EF3" w:rsidRPr="005B3EF3">
        <w:rPr>
          <w:rFonts w:ascii="Times New Roman CYR" w:eastAsia="Calibri" w:hAnsi="Times New Roman CYR" w:cs="Times New Roman CYR"/>
          <w:sz w:val="28"/>
          <w:szCs w:val="28"/>
          <w:lang w:eastAsia="en-US"/>
        </w:rPr>
        <w:t>деятельность по оказанию помощи на дому для лиц с ограниченными</w:t>
      </w:r>
      <w:proofErr w:type="gramEnd"/>
      <w:r w:rsidR="005B3EF3" w:rsidRPr="005B3EF3">
        <w:rPr>
          <w:rFonts w:ascii="Times New Roman CYR" w:eastAsia="Calibri" w:hAnsi="Times New Roman CYR" w:cs="Times New Roman CYR"/>
          <w:sz w:val="28"/>
          <w:szCs w:val="28"/>
          <w:lang w:eastAsia="en-US"/>
        </w:rPr>
        <w:t xml:space="preserve"> возможностями развития, душевнобольным и наркозависимым (4,34%).</w:t>
      </w:r>
    </w:p>
    <w:p w:rsidR="00AB1436" w:rsidRPr="005B3EF3" w:rsidRDefault="00AB1436" w:rsidP="00AB1436">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B3EF3">
        <w:rPr>
          <w:rFonts w:ascii="Times New Roman CYR" w:hAnsi="Times New Roman CYR" w:cs="Times New Roman CYR"/>
          <w:kern w:val="20"/>
          <w:sz w:val="28"/>
          <w:szCs w:val="28"/>
        </w:rPr>
        <w:lastRenderedPageBreak/>
        <w:t>Большая доля субъектов малого предпринимательства приходится на пред</w:t>
      </w:r>
      <w:r w:rsidR="00161DF3" w:rsidRPr="005B3EF3">
        <w:rPr>
          <w:rFonts w:ascii="Times New Roman CYR" w:hAnsi="Times New Roman CYR" w:cs="Times New Roman CYR"/>
          <w:kern w:val="20"/>
          <w:sz w:val="28"/>
          <w:szCs w:val="28"/>
        </w:rPr>
        <w:t>при</w:t>
      </w:r>
      <w:r w:rsidR="005B3EF3" w:rsidRPr="005B3EF3">
        <w:rPr>
          <w:rFonts w:ascii="Times New Roman CYR" w:hAnsi="Times New Roman CYR" w:cs="Times New Roman CYR"/>
          <w:kern w:val="20"/>
          <w:sz w:val="28"/>
          <w:szCs w:val="28"/>
        </w:rPr>
        <w:t>ятия сельского хозяйства – 39,13</w:t>
      </w:r>
      <w:r w:rsidR="00161DF3" w:rsidRPr="005B3EF3">
        <w:rPr>
          <w:rFonts w:ascii="Times New Roman CYR" w:hAnsi="Times New Roman CYR" w:cs="Times New Roman CYR"/>
          <w:kern w:val="20"/>
          <w:sz w:val="28"/>
          <w:szCs w:val="28"/>
        </w:rPr>
        <w:t xml:space="preserve"> </w:t>
      </w:r>
      <w:r w:rsidRPr="005B3EF3">
        <w:rPr>
          <w:rFonts w:ascii="Times New Roman CYR" w:hAnsi="Times New Roman CYR" w:cs="Times New Roman CYR"/>
          <w:kern w:val="20"/>
          <w:sz w:val="28"/>
          <w:szCs w:val="28"/>
        </w:rPr>
        <w:t xml:space="preserve">%, от их общей численности. </w:t>
      </w:r>
    </w:p>
    <w:p w:rsidR="00AB1436" w:rsidRPr="005B3EF3" w:rsidRDefault="005B3EF3" w:rsidP="00A57590">
      <w:pPr>
        <w:autoSpaceDE w:val="0"/>
        <w:autoSpaceDN w:val="0"/>
        <w:adjustRightInd w:val="0"/>
        <w:spacing w:after="0" w:line="240" w:lineRule="auto"/>
        <w:ind w:firstLine="709"/>
        <w:jc w:val="both"/>
        <w:rPr>
          <w:rFonts w:ascii="Times New Roman CYR" w:hAnsi="Times New Roman CYR" w:cs="Times New Roman CYR"/>
          <w:sz w:val="28"/>
          <w:szCs w:val="28"/>
        </w:rPr>
      </w:pPr>
      <w:r w:rsidRPr="005B3EF3">
        <w:rPr>
          <w:rFonts w:ascii="Times New Roman CYR" w:hAnsi="Times New Roman CYR" w:cs="Times New Roman CYR"/>
          <w:sz w:val="28"/>
          <w:szCs w:val="28"/>
        </w:rPr>
        <w:t>Из 188</w:t>
      </w:r>
      <w:r w:rsidR="00AB1436" w:rsidRPr="005B3EF3">
        <w:rPr>
          <w:rFonts w:ascii="Times New Roman CYR" w:hAnsi="Times New Roman CYR" w:cs="Times New Roman CYR"/>
          <w:sz w:val="28"/>
          <w:szCs w:val="28"/>
        </w:rPr>
        <w:t xml:space="preserve"> индивидуальных предпринимателей наибольший удельный вес в отраслевой структуре занимает торговля оптовая и розничная</w:t>
      </w:r>
      <w:r w:rsidR="00161DF3" w:rsidRPr="005B3EF3">
        <w:rPr>
          <w:rFonts w:ascii="Times New Roman CYR" w:hAnsi="Times New Roman CYR" w:cs="Times New Roman CYR"/>
          <w:sz w:val="28"/>
          <w:szCs w:val="28"/>
        </w:rPr>
        <w:t>.</w:t>
      </w:r>
      <w:r w:rsidR="00AB1436" w:rsidRPr="005B3EF3">
        <w:rPr>
          <w:rFonts w:ascii="Times New Roman CYR" w:hAnsi="Times New Roman CYR" w:cs="Times New Roman CYR"/>
          <w:sz w:val="28"/>
          <w:szCs w:val="28"/>
        </w:rPr>
        <w:t xml:space="preserve"> </w:t>
      </w:r>
    </w:p>
    <w:p w:rsidR="00AB1436" w:rsidRPr="005B3E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5B3EF3">
        <w:rPr>
          <w:rFonts w:ascii="Times New Roman CYR" w:hAnsi="Times New Roman CYR" w:cs="Times New Roman CYR"/>
          <w:sz w:val="28"/>
          <w:szCs w:val="28"/>
        </w:rPr>
        <w:t xml:space="preserve">Среднесписочная численность работников организаций малого </w:t>
      </w:r>
      <w:r w:rsidR="005B3EF3" w:rsidRPr="005B3EF3">
        <w:rPr>
          <w:rFonts w:ascii="Times New Roman CYR" w:hAnsi="Times New Roman CYR" w:cs="Times New Roman CYR"/>
          <w:sz w:val="28"/>
          <w:szCs w:val="28"/>
        </w:rPr>
        <w:t>бизнеса (юридических лиц) в 2022 году, в сравнении с 2021</w:t>
      </w:r>
      <w:r w:rsidRPr="005B3EF3">
        <w:rPr>
          <w:rFonts w:ascii="Times New Roman CYR" w:hAnsi="Times New Roman CYR" w:cs="Times New Roman CYR"/>
          <w:sz w:val="28"/>
          <w:szCs w:val="28"/>
        </w:rPr>
        <w:t xml:space="preserve"> годом, уменьши</w:t>
      </w:r>
      <w:r w:rsidR="005B3EF3" w:rsidRPr="005B3EF3">
        <w:rPr>
          <w:rFonts w:ascii="Times New Roman CYR" w:hAnsi="Times New Roman CYR" w:cs="Times New Roman CYR"/>
          <w:sz w:val="28"/>
          <w:szCs w:val="28"/>
        </w:rPr>
        <w:t>лась на 23 чел. и составила 265</w:t>
      </w:r>
      <w:r w:rsidRPr="005B3EF3">
        <w:rPr>
          <w:rFonts w:ascii="Times New Roman CYR" w:hAnsi="Times New Roman CYR" w:cs="Times New Roman CYR"/>
          <w:sz w:val="28"/>
          <w:szCs w:val="28"/>
        </w:rPr>
        <w:t xml:space="preserve"> человек. Среднесписочная численность работников у индиви</w:t>
      </w:r>
      <w:r w:rsidR="005B3EF3" w:rsidRPr="005B3EF3">
        <w:rPr>
          <w:rFonts w:ascii="Times New Roman CYR" w:hAnsi="Times New Roman CYR" w:cs="Times New Roman CYR"/>
          <w:sz w:val="28"/>
          <w:szCs w:val="28"/>
        </w:rPr>
        <w:t>дуальных предпринимателей в 2022 году осталась на уровне прошлого года</w:t>
      </w:r>
      <w:r w:rsidR="00161DF3" w:rsidRPr="005B3EF3">
        <w:rPr>
          <w:rFonts w:ascii="Times New Roman CYR" w:hAnsi="Times New Roman CYR" w:cs="Times New Roman CYR"/>
          <w:sz w:val="28"/>
          <w:szCs w:val="28"/>
        </w:rPr>
        <w:t xml:space="preserve"> и составила 65</w:t>
      </w:r>
      <w:r w:rsidRPr="005B3EF3">
        <w:rPr>
          <w:rFonts w:ascii="Times New Roman CYR" w:hAnsi="Times New Roman CYR" w:cs="Times New Roman CYR"/>
          <w:sz w:val="28"/>
          <w:szCs w:val="28"/>
        </w:rPr>
        <w:t xml:space="preserve"> чел. </w:t>
      </w:r>
    </w:p>
    <w:p w:rsidR="00AB1436" w:rsidRPr="005B3E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5B3EF3">
        <w:rPr>
          <w:rFonts w:ascii="Times New Roman CYR" w:hAnsi="Times New Roman CYR" w:cs="Times New Roman CYR"/>
          <w:sz w:val="28"/>
          <w:szCs w:val="28"/>
        </w:rPr>
        <w:t>Среднесписочная численность работников крестьянс</w:t>
      </w:r>
      <w:r w:rsidR="005B3EF3" w:rsidRPr="005B3EF3">
        <w:rPr>
          <w:rFonts w:ascii="Times New Roman CYR" w:hAnsi="Times New Roman CYR" w:cs="Times New Roman CYR"/>
          <w:sz w:val="28"/>
          <w:szCs w:val="28"/>
        </w:rPr>
        <w:t>ких (фермерских) хозяйств в 2022</w:t>
      </w:r>
      <w:r w:rsidRPr="005B3EF3">
        <w:rPr>
          <w:rFonts w:ascii="Times New Roman CYR" w:hAnsi="Times New Roman CYR" w:cs="Times New Roman CYR"/>
          <w:sz w:val="28"/>
          <w:szCs w:val="28"/>
        </w:rPr>
        <w:t xml:space="preserve"> году с</w:t>
      </w:r>
      <w:r w:rsidR="005B3EF3" w:rsidRPr="005B3EF3">
        <w:rPr>
          <w:rFonts w:ascii="Times New Roman CYR" w:hAnsi="Times New Roman CYR" w:cs="Times New Roman CYR"/>
          <w:sz w:val="28"/>
          <w:szCs w:val="28"/>
        </w:rPr>
        <w:t>оставила 38 чел., что выше уровня 2021</w:t>
      </w:r>
      <w:r w:rsidRPr="005B3EF3">
        <w:rPr>
          <w:rFonts w:ascii="Times New Roman CYR" w:hAnsi="Times New Roman CYR" w:cs="Times New Roman CYR"/>
          <w:sz w:val="28"/>
          <w:szCs w:val="28"/>
        </w:rPr>
        <w:t xml:space="preserve"> года на </w:t>
      </w:r>
      <w:r w:rsidR="005B3EF3" w:rsidRPr="005B3EF3">
        <w:rPr>
          <w:rFonts w:ascii="Times New Roman CYR" w:hAnsi="Times New Roman CYR" w:cs="Times New Roman CYR"/>
          <w:sz w:val="28"/>
          <w:szCs w:val="28"/>
        </w:rPr>
        <w:t>1</w:t>
      </w:r>
      <w:r w:rsidRPr="005B3EF3">
        <w:rPr>
          <w:rFonts w:ascii="Times New Roman CYR" w:hAnsi="Times New Roman CYR" w:cs="Times New Roman CYR"/>
          <w:sz w:val="28"/>
          <w:szCs w:val="28"/>
        </w:rPr>
        <w:t>2 человека.</w:t>
      </w:r>
    </w:p>
    <w:p w:rsidR="000E05B8" w:rsidRPr="005B3EF3" w:rsidRDefault="005B3EF3"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5B3EF3">
        <w:rPr>
          <w:rFonts w:ascii="Times New Roman CYR" w:hAnsi="Times New Roman CYR" w:cs="Times New Roman CYR"/>
          <w:sz w:val="28"/>
          <w:szCs w:val="28"/>
        </w:rPr>
        <w:t>По оценке 2023</w:t>
      </w:r>
      <w:r w:rsidR="00A57590" w:rsidRPr="005B3EF3">
        <w:rPr>
          <w:rFonts w:ascii="Times New Roman CYR" w:hAnsi="Times New Roman CYR" w:cs="Times New Roman CYR"/>
          <w:sz w:val="28"/>
          <w:szCs w:val="28"/>
        </w:rPr>
        <w:t xml:space="preserve"> года среднесписочная численность работников организаций малого бизнеса по полному кругу составит </w:t>
      </w:r>
      <w:r w:rsidRPr="005B3EF3">
        <w:rPr>
          <w:rFonts w:ascii="Times New Roman CYR" w:hAnsi="Times New Roman CYR" w:cs="Times New Roman CYR"/>
          <w:sz w:val="28"/>
          <w:szCs w:val="28"/>
        </w:rPr>
        <w:t>270</w:t>
      </w:r>
      <w:r w:rsidR="000E05B8" w:rsidRPr="005B3EF3">
        <w:rPr>
          <w:rFonts w:ascii="Times New Roman CYR" w:hAnsi="Times New Roman CYR" w:cs="Times New Roman CYR"/>
          <w:sz w:val="28"/>
          <w:szCs w:val="28"/>
        </w:rPr>
        <w:t xml:space="preserve"> человек, в том числе у ин</w:t>
      </w:r>
      <w:r w:rsidRPr="005B3EF3">
        <w:rPr>
          <w:rFonts w:ascii="Times New Roman CYR" w:hAnsi="Times New Roman CYR" w:cs="Times New Roman CYR"/>
          <w:sz w:val="28"/>
          <w:szCs w:val="28"/>
        </w:rPr>
        <w:t>дивидуальных предпринимателей 65</w:t>
      </w:r>
      <w:r w:rsidR="000E05B8" w:rsidRPr="005B3EF3">
        <w:rPr>
          <w:rFonts w:ascii="Times New Roman CYR" w:hAnsi="Times New Roman CYR" w:cs="Times New Roman CYR"/>
          <w:sz w:val="28"/>
          <w:szCs w:val="28"/>
        </w:rPr>
        <w:t xml:space="preserve"> человека.</w:t>
      </w:r>
    </w:p>
    <w:p w:rsidR="00AB1436" w:rsidRPr="005B3E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5B3EF3">
        <w:rPr>
          <w:rFonts w:ascii="Times New Roman CYR" w:hAnsi="Times New Roman CYR" w:cs="Times New Roman CYR"/>
          <w:sz w:val="28"/>
          <w:szCs w:val="28"/>
        </w:rPr>
        <w:t xml:space="preserve"> Среднемесячная заработная плата работников списочного состава организаций малого бизнеса (ю</w:t>
      </w:r>
      <w:r w:rsidR="005B3EF3" w:rsidRPr="005B3EF3">
        <w:rPr>
          <w:rFonts w:ascii="Times New Roman CYR" w:hAnsi="Times New Roman CYR" w:cs="Times New Roman CYR"/>
          <w:sz w:val="28"/>
          <w:szCs w:val="28"/>
        </w:rPr>
        <w:t>ридических лиц) составила в 2022 году 25156,0</w:t>
      </w:r>
    </w:p>
    <w:p w:rsidR="00AB1436" w:rsidRPr="005B3EF3" w:rsidRDefault="005B3EF3" w:rsidP="00AB1436">
      <w:pPr>
        <w:autoSpaceDE w:val="0"/>
        <w:autoSpaceDN w:val="0"/>
        <w:adjustRightInd w:val="0"/>
        <w:spacing w:after="0" w:line="240" w:lineRule="auto"/>
        <w:jc w:val="both"/>
        <w:rPr>
          <w:rFonts w:ascii="Times New Roman CYR" w:hAnsi="Times New Roman CYR" w:cs="Times New Roman CYR"/>
          <w:sz w:val="28"/>
          <w:szCs w:val="28"/>
        </w:rPr>
      </w:pPr>
      <w:r w:rsidRPr="005B3EF3">
        <w:rPr>
          <w:rFonts w:ascii="Times New Roman CYR" w:hAnsi="Times New Roman CYR" w:cs="Times New Roman CYR"/>
          <w:sz w:val="28"/>
          <w:szCs w:val="28"/>
        </w:rPr>
        <w:t>рублей, что выше уровня 2021 года на  3282</w:t>
      </w:r>
      <w:r w:rsidR="00161DF3" w:rsidRPr="005B3EF3">
        <w:rPr>
          <w:rFonts w:ascii="Times New Roman CYR" w:hAnsi="Times New Roman CYR" w:cs="Times New Roman CYR"/>
          <w:sz w:val="28"/>
          <w:szCs w:val="28"/>
        </w:rPr>
        <w:t>,0</w:t>
      </w:r>
      <w:r w:rsidR="00AB1436" w:rsidRPr="005B3EF3">
        <w:rPr>
          <w:rFonts w:ascii="Times New Roman CYR" w:hAnsi="Times New Roman CYR" w:cs="Times New Roman CYR"/>
          <w:sz w:val="28"/>
          <w:szCs w:val="28"/>
        </w:rPr>
        <w:t xml:space="preserve"> руб.</w:t>
      </w:r>
      <w:r w:rsidR="00161DF3" w:rsidRPr="005B3EF3">
        <w:rPr>
          <w:rFonts w:ascii="Times New Roman CYR" w:hAnsi="Times New Roman CYR" w:cs="Times New Roman CYR"/>
          <w:sz w:val="28"/>
          <w:szCs w:val="28"/>
        </w:rPr>
        <w:t>, по оценке 202</w:t>
      </w:r>
      <w:r w:rsidRPr="005B3EF3">
        <w:rPr>
          <w:rFonts w:ascii="Times New Roman CYR" w:hAnsi="Times New Roman CYR" w:cs="Times New Roman CYR"/>
          <w:sz w:val="28"/>
          <w:szCs w:val="28"/>
        </w:rPr>
        <w:t>3</w:t>
      </w:r>
      <w:r w:rsidR="001E2602" w:rsidRPr="005B3EF3">
        <w:rPr>
          <w:rFonts w:ascii="Times New Roman CYR" w:hAnsi="Times New Roman CYR" w:cs="Times New Roman CYR"/>
          <w:sz w:val="28"/>
          <w:szCs w:val="28"/>
        </w:rPr>
        <w:t xml:space="preserve"> года показате</w:t>
      </w:r>
      <w:r w:rsidRPr="005B3EF3">
        <w:rPr>
          <w:rFonts w:ascii="Times New Roman CYR" w:hAnsi="Times New Roman CYR" w:cs="Times New Roman CYR"/>
          <w:sz w:val="28"/>
          <w:szCs w:val="28"/>
        </w:rPr>
        <w:t>ль будет иметь значение 26413,8</w:t>
      </w:r>
      <w:r w:rsidR="00161DF3" w:rsidRPr="005B3EF3">
        <w:rPr>
          <w:rFonts w:ascii="Times New Roman CYR" w:hAnsi="Times New Roman CYR" w:cs="Times New Roman CYR"/>
          <w:sz w:val="28"/>
          <w:szCs w:val="28"/>
        </w:rPr>
        <w:t xml:space="preserve"> </w:t>
      </w:r>
      <w:r w:rsidR="001E2602" w:rsidRPr="005B3EF3">
        <w:rPr>
          <w:rFonts w:ascii="Times New Roman CYR" w:hAnsi="Times New Roman CYR" w:cs="Times New Roman CYR"/>
          <w:sz w:val="28"/>
          <w:szCs w:val="28"/>
        </w:rPr>
        <w:t>руб.</w:t>
      </w:r>
    </w:p>
    <w:p w:rsidR="00AB1436" w:rsidRPr="003F62BF"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r w:rsidRPr="005B3EF3">
        <w:rPr>
          <w:rFonts w:ascii="Times New Roman CYR" w:hAnsi="Times New Roman CYR" w:cs="Times New Roman CYR"/>
          <w:sz w:val="28"/>
          <w:szCs w:val="28"/>
        </w:rPr>
        <w:t xml:space="preserve">Среднемесячная заработная </w:t>
      </w:r>
      <w:r w:rsidRPr="00614032">
        <w:rPr>
          <w:rFonts w:ascii="Times New Roman CYR" w:hAnsi="Times New Roman CYR" w:cs="Times New Roman CYR"/>
          <w:sz w:val="28"/>
          <w:szCs w:val="28"/>
        </w:rPr>
        <w:t>плата работников у индивидуальных п</w:t>
      </w:r>
      <w:r w:rsidR="005B3EF3" w:rsidRPr="00614032">
        <w:rPr>
          <w:rFonts w:ascii="Times New Roman CYR" w:hAnsi="Times New Roman CYR" w:cs="Times New Roman CYR"/>
          <w:sz w:val="28"/>
          <w:szCs w:val="28"/>
        </w:rPr>
        <w:t>редпринимателей составила в 2022</w:t>
      </w:r>
      <w:r w:rsidR="00161DF3" w:rsidRPr="00614032">
        <w:rPr>
          <w:rFonts w:ascii="Times New Roman CYR" w:hAnsi="Times New Roman CYR" w:cs="Times New Roman CYR"/>
          <w:sz w:val="28"/>
          <w:szCs w:val="28"/>
        </w:rPr>
        <w:t xml:space="preserve"> году </w:t>
      </w:r>
      <w:r w:rsidR="005B3EF3" w:rsidRPr="00614032">
        <w:rPr>
          <w:rFonts w:ascii="Times New Roman CYR" w:hAnsi="Times New Roman CYR" w:cs="Times New Roman CYR"/>
          <w:sz w:val="28"/>
          <w:szCs w:val="28"/>
        </w:rPr>
        <w:t>22856,0 рублей, возросла к уровню 2021 года на 10,45</w:t>
      </w:r>
      <w:r w:rsidR="00614032" w:rsidRPr="00614032">
        <w:rPr>
          <w:rFonts w:ascii="Times New Roman CYR" w:hAnsi="Times New Roman CYR" w:cs="Times New Roman CYR"/>
          <w:sz w:val="28"/>
          <w:szCs w:val="28"/>
        </w:rPr>
        <w:t xml:space="preserve"> %,  по итогам 2023</w:t>
      </w:r>
      <w:r w:rsidR="001E2602" w:rsidRPr="00614032">
        <w:rPr>
          <w:rFonts w:ascii="Times New Roman CYR" w:hAnsi="Times New Roman CYR" w:cs="Times New Roman CYR"/>
          <w:sz w:val="28"/>
          <w:szCs w:val="28"/>
        </w:rPr>
        <w:t xml:space="preserve"> года показат</w:t>
      </w:r>
      <w:r w:rsidR="00161DF3" w:rsidRPr="00614032">
        <w:rPr>
          <w:rFonts w:ascii="Times New Roman CYR" w:hAnsi="Times New Roman CYR" w:cs="Times New Roman CYR"/>
          <w:sz w:val="28"/>
          <w:szCs w:val="28"/>
        </w:rPr>
        <w:t>ель може</w:t>
      </w:r>
      <w:r w:rsidR="00614032" w:rsidRPr="00614032">
        <w:rPr>
          <w:rFonts w:ascii="Times New Roman CYR" w:hAnsi="Times New Roman CYR" w:cs="Times New Roman CYR"/>
          <w:sz w:val="28"/>
          <w:szCs w:val="28"/>
        </w:rPr>
        <w:t>т иметь значение 23998,8</w:t>
      </w:r>
      <w:r w:rsidR="001E2602" w:rsidRPr="00614032">
        <w:rPr>
          <w:rFonts w:ascii="Times New Roman CYR" w:hAnsi="Times New Roman CYR" w:cs="Times New Roman CYR"/>
          <w:sz w:val="28"/>
          <w:szCs w:val="28"/>
        </w:rPr>
        <w:t xml:space="preserve"> руб.</w:t>
      </w:r>
    </w:p>
    <w:p w:rsidR="00AB1436" w:rsidRPr="00614032"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614032">
        <w:rPr>
          <w:rFonts w:ascii="Times New Roman CYR" w:hAnsi="Times New Roman CYR" w:cs="Times New Roman CYR"/>
          <w:sz w:val="28"/>
          <w:szCs w:val="28"/>
        </w:rPr>
        <w:t>Оборот организаций малого бизнеса (юридических</w:t>
      </w:r>
      <w:r w:rsidR="00614032" w:rsidRPr="00614032">
        <w:rPr>
          <w:rFonts w:ascii="Times New Roman CYR" w:hAnsi="Times New Roman CYR" w:cs="Times New Roman CYR"/>
          <w:sz w:val="28"/>
          <w:szCs w:val="28"/>
        </w:rPr>
        <w:t xml:space="preserve"> лиц) составил в 2022 году 964959,92</w:t>
      </w:r>
      <w:r w:rsidRPr="00614032">
        <w:rPr>
          <w:rFonts w:ascii="Times New Roman CYR" w:hAnsi="Times New Roman CYR" w:cs="Times New Roman CYR"/>
          <w:sz w:val="28"/>
          <w:szCs w:val="28"/>
        </w:rPr>
        <w:t xml:space="preserve"> тыс. руб. и достигнет значения </w:t>
      </w:r>
      <w:r w:rsidR="00614032" w:rsidRPr="00614032">
        <w:rPr>
          <w:rFonts w:ascii="Times New Roman CYR" w:hAnsi="Times New Roman CYR" w:cs="Times New Roman CYR"/>
          <w:sz w:val="28"/>
          <w:szCs w:val="28"/>
        </w:rPr>
        <w:t xml:space="preserve">940369,0 </w:t>
      </w:r>
      <w:r w:rsidRPr="00614032">
        <w:rPr>
          <w:rFonts w:ascii="Times New Roman CYR" w:hAnsi="Times New Roman CYR" w:cs="Times New Roman CYR"/>
          <w:sz w:val="28"/>
          <w:szCs w:val="28"/>
        </w:rPr>
        <w:t xml:space="preserve">тыс. руб. </w:t>
      </w:r>
      <w:r w:rsidR="00614032" w:rsidRPr="00614032">
        <w:rPr>
          <w:rFonts w:ascii="Times New Roman CYR" w:hAnsi="Times New Roman CYR" w:cs="Times New Roman CYR"/>
          <w:sz w:val="28"/>
          <w:szCs w:val="28"/>
        </w:rPr>
        <w:t>по итогам 2023</w:t>
      </w:r>
      <w:r w:rsidR="004D4CD7" w:rsidRPr="00614032">
        <w:rPr>
          <w:rFonts w:ascii="Times New Roman CYR" w:hAnsi="Times New Roman CYR" w:cs="Times New Roman CYR"/>
          <w:sz w:val="28"/>
          <w:szCs w:val="28"/>
        </w:rPr>
        <w:t xml:space="preserve"> года.</w:t>
      </w:r>
    </w:p>
    <w:p w:rsidR="00AB1436" w:rsidRPr="00614032"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614032">
        <w:rPr>
          <w:rFonts w:ascii="Times New Roman CYR" w:hAnsi="Times New Roman CYR" w:cs="Times New Roman CYR"/>
          <w:sz w:val="28"/>
          <w:szCs w:val="28"/>
        </w:rPr>
        <w:t>Оборот розничной торговли субъектов малого пре</w:t>
      </w:r>
      <w:r w:rsidR="00616AA0" w:rsidRPr="00614032">
        <w:rPr>
          <w:rFonts w:ascii="Times New Roman CYR" w:hAnsi="Times New Roman CYR" w:cs="Times New Roman CYR"/>
          <w:sz w:val="28"/>
          <w:szCs w:val="28"/>
        </w:rPr>
        <w:t>дпринимательства составил в 202</w:t>
      </w:r>
      <w:r w:rsidR="00614032" w:rsidRPr="00614032">
        <w:rPr>
          <w:rFonts w:ascii="Times New Roman CYR" w:hAnsi="Times New Roman CYR" w:cs="Times New Roman CYR"/>
          <w:sz w:val="28"/>
          <w:szCs w:val="28"/>
        </w:rPr>
        <w:t>2 году 902008,0</w:t>
      </w:r>
      <w:r w:rsidR="00A34A41" w:rsidRPr="00614032">
        <w:rPr>
          <w:rFonts w:ascii="Times New Roman CYR" w:hAnsi="Times New Roman CYR" w:cs="Times New Roman CYR"/>
          <w:sz w:val="28"/>
          <w:szCs w:val="28"/>
        </w:rPr>
        <w:t xml:space="preserve"> тыс</w:t>
      </w:r>
      <w:r w:rsidRPr="00614032">
        <w:rPr>
          <w:rFonts w:ascii="Times New Roman CYR" w:hAnsi="Times New Roman CYR" w:cs="Times New Roman CYR"/>
          <w:sz w:val="28"/>
          <w:szCs w:val="28"/>
        </w:rPr>
        <w:t xml:space="preserve">. руб., </w:t>
      </w:r>
      <w:r w:rsidR="00614032" w:rsidRPr="00614032">
        <w:rPr>
          <w:rFonts w:ascii="Times New Roman CYR" w:hAnsi="Times New Roman CYR" w:cs="Times New Roman CYR"/>
          <w:sz w:val="28"/>
          <w:szCs w:val="28"/>
        </w:rPr>
        <w:t>рост к фактическому уровню 2021</w:t>
      </w:r>
      <w:r w:rsidRPr="00614032">
        <w:rPr>
          <w:rFonts w:ascii="Times New Roman CYR" w:hAnsi="Times New Roman CYR" w:cs="Times New Roman CYR"/>
          <w:sz w:val="28"/>
          <w:szCs w:val="28"/>
        </w:rPr>
        <w:t xml:space="preserve"> года</w:t>
      </w:r>
      <w:r w:rsidR="00614032" w:rsidRPr="00614032">
        <w:rPr>
          <w:rFonts w:ascii="Times New Roman CYR" w:hAnsi="Times New Roman CYR" w:cs="Times New Roman CYR"/>
          <w:sz w:val="28"/>
          <w:szCs w:val="28"/>
        </w:rPr>
        <w:t xml:space="preserve"> составляет 9,2</w:t>
      </w:r>
      <w:r w:rsidRPr="00614032">
        <w:rPr>
          <w:rFonts w:ascii="Times New Roman CYR" w:hAnsi="Times New Roman CYR" w:cs="Times New Roman CYR"/>
          <w:sz w:val="28"/>
          <w:szCs w:val="28"/>
        </w:rPr>
        <w:t xml:space="preserve">  %</w:t>
      </w:r>
      <w:r w:rsidR="00614032" w:rsidRPr="00614032">
        <w:rPr>
          <w:rFonts w:ascii="Times New Roman CYR" w:hAnsi="Times New Roman CYR" w:cs="Times New Roman CYR"/>
          <w:sz w:val="28"/>
          <w:szCs w:val="28"/>
        </w:rPr>
        <w:t>, по  оценке 2023 года значения данного показателя</w:t>
      </w:r>
      <w:r w:rsidR="004D4CD7" w:rsidRPr="00614032">
        <w:rPr>
          <w:rFonts w:ascii="Times New Roman CYR" w:hAnsi="Times New Roman CYR" w:cs="Times New Roman CYR"/>
          <w:sz w:val="28"/>
          <w:szCs w:val="28"/>
        </w:rPr>
        <w:t xml:space="preserve"> ожидается</w:t>
      </w:r>
      <w:r w:rsidR="00614032" w:rsidRPr="00614032">
        <w:t xml:space="preserve">  </w:t>
      </w:r>
      <w:r w:rsidR="00614032" w:rsidRPr="00614032">
        <w:rPr>
          <w:rFonts w:ascii="Times New Roman CYR" w:hAnsi="Times New Roman CYR" w:cs="Times New Roman CYR"/>
          <w:sz w:val="28"/>
          <w:szCs w:val="28"/>
        </w:rPr>
        <w:t>975546,0 тыс. руб</w:t>
      </w:r>
      <w:r w:rsidR="004D4CD7" w:rsidRPr="00614032">
        <w:rPr>
          <w:rFonts w:ascii="Times New Roman CYR" w:hAnsi="Times New Roman CYR" w:cs="Times New Roman CYR"/>
          <w:sz w:val="28"/>
          <w:szCs w:val="28"/>
        </w:rPr>
        <w:t>.</w:t>
      </w:r>
    </w:p>
    <w:p w:rsidR="00AB1436" w:rsidRPr="00614032"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614032">
        <w:rPr>
          <w:rFonts w:ascii="Times New Roman CYR" w:hAnsi="Times New Roman CYR" w:cs="Times New Roman CYR"/>
          <w:sz w:val="28"/>
          <w:szCs w:val="28"/>
        </w:rPr>
        <w:t>Объем инвестиций в основной капитал организаци</w:t>
      </w:r>
      <w:r w:rsidR="00614032" w:rsidRPr="00614032">
        <w:rPr>
          <w:rFonts w:ascii="Times New Roman CYR" w:hAnsi="Times New Roman CYR" w:cs="Times New Roman CYR"/>
          <w:sz w:val="28"/>
          <w:szCs w:val="28"/>
        </w:rPr>
        <w:t>й малого бизнеса составил в 2022 году 247187,0</w:t>
      </w:r>
      <w:r w:rsidR="00A34A41" w:rsidRPr="00614032">
        <w:rPr>
          <w:rFonts w:ascii="Times New Roman CYR" w:hAnsi="Times New Roman CYR" w:cs="Times New Roman CYR"/>
          <w:sz w:val="28"/>
          <w:szCs w:val="28"/>
        </w:rPr>
        <w:t xml:space="preserve"> тыс</w:t>
      </w:r>
      <w:r w:rsidRPr="00614032">
        <w:rPr>
          <w:rFonts w:ascii="Times New Roman CYR" w:hAnsi="Times New Roman CYR" w:cs="Times New Roman CYR"/>
          <w:sz w:val="28"/>
          <w:szCs w:val="28"/>
        </w:rPr>
        <w:t>. руб. показате</w:t>
      </w:r>
      <w:r w:rsidR="00614032" w:rsidRPr="00614032">
        <w:rPr>
          <w:rFonts w:ascii="Times New Roman CYR" w:hAnsi="Times New Roman CYR" w:cs="Times New Roman CYR"/>
          <w:sz w:val="28"/>
          <w:szCs w:val="28"/>
        </w:rPr>
        <w:t>ль увеличился в сравнении с 2021 годом на 66,6</w:t>
      </w:r>
      <w:r w:rsidRPr="00614032">
        <w:rPr>
          <w:rFonts w:ascii="Times New Roman CYR" w:hAnsi="Times New Roman CYR" w:cs="Times New Roman CYR"/>
          <w:sz w:val="28"/>
          <w:szCs w:val="28"/>
        </w:rPr>
        <w:t xml:space="preserve"> %</w:t>
      </w:r>
      <w:r w:rsidR="004D4CD7" w:rsidRPr="00614032">
        <w:rPr>
          <w:rFonts w:ascii="Times New Roman CYR" w:hAnsi="Times New Roman CYR" w:cs="Times New Roman CYR"/>
          <w:sz w:val="28"/>
          <w:szCs w:val="28"/>
        </w:rPr>
        <w:t xml:space="preserve">, по </w:t>
      </w:r>
      <w:r w:rsidR="00614032" w:rsidRPr="00614032">
        <w:rPr>
          <w:rFonts w:ascii="Times New Roman CYR" w:hAnsi="Times New Roman CYR" w:cs="Times New Roman CYR"/>
          <w:sz w:val="28"/>
          <w:szCs w:val="28"/>
        </w:rPr>
        <w:t>оценке 2023</w:t>
      </w:r>
      <w:r w:rsidR="004D4CD7" w:rsidRPr="00614032">
        <w:rPr>
          <w:rFonts w:ascii="Times New Roman CYR" w:hAnsi="Times New Roman CYR" w:cs="Times New Roman CYR"/>
          <w:sz w:val="28"/>
          <w:szCs w:val="28"/>
        </w:rPr>
        <w:t xml:space="preserve"> </w:t>
      </w:r>
      <w:r w:rsidR="00614032" w:rsidRPr="00614032">
        <w:rPr>
          <w:rFonts w:ascii="Times New Roman CYR" w:hAnsi="Times New Roman CYR" w:cs="Times New Roman CYR"/>
          <w:sz w:val="28"/>
          <w:szCs w:val="28"/>
        </w:rPr>
        <w:t>года достигнет значения 247200,0</w:t>
      </w:r>
      <w:r w:rsidR="004D4CD7" w:rsidRPr="00614032">
        <w:rPr>
          <w:rFonts w:ascii="Times New Roman CYR" w:hAnsi="Times New Roman CYR" w:cs="Times New Roman CYR"/>
          <w:sz w:val="28"/>
          <w:szCs w:val="28"/>
        </w:rPr>
        <w:t xml:space="preserve"> тыс. руб.</w:t>
      </w:r>
    </w:p>
    <w:p w:rsidR="00A34A41" w:rsidRPr="00614032" w:rsidRDefault="00A34A41" w:rsidP="00A34A41">
      <w:pPr>
        <w:autoSpaceDE w:val="0"/>
        <w:autoSpaceDN w:val="0"/>
        <w:adjustRightInd w:val="0"/>
        <w:spacing w:after="0" w:line="240" w:lineRule="auto"/>
        <w:ind w:firstLine="709"/>
        <w:jc w:val="both"/>
        <w:rPr>
          <w:rFonts w:ascii="Times New Roman CYR" w:hAnsi="Times New Roman CYR" w:cs="Times New Roman CYR"/>
          <w:sz w:val="28"/>
          <w:szCs w:val="28"/>
        </w:rPr>
      </w:pPr>
      <w:r w:rsidRPr="00614032">
        <w:rPr>
          <w:rFonts w:ascii="Times New Roman CYR" w:hAnsi="Times New Roman CYR" w:cs="Times New Roman CYR"/>
          <w:sz w:val="28"/>
          <w:szCs w:val="28"/>
        </w:rPr>
        <w:t>С 2015 года</w:t>
      </w:r>
      <w:r w:rsidR="00AB1436" w:rsidRPr="00614032">
        <w:rPr>
          <w:rFonts w:ascii="Times New Roman CYR" w:hAnsi="Times New Roman CYR" w:cs="Times New Roman CYR"/>
          <w:sz w:val="28"/>
          <w:szCs w:val="28"/>
        </w:rPr>
        <w:t xml:space="preserve"> на территории района действует муниципальная программа «Содействие в развитии и поддержка малого и среднего предпринимательства в </w:t>
      </w:r>
      <w:proofErr w:type="spellStart"/>
      <w:r w:rsidR="00AB1436" w:rsidRPr="00614032">
        <w:rPr>
          <w:rFonts w:ascii="Times New Roman CYR" w:hAnsi="Times New Roman CYR" w:cs="Times New Roman CYR"/>
          <w:sz w:val="28"/>
          <w:szCs w:val="28"/>
        </w:rPr>
        <w:t>Идринском</w:t>
      </w:r>
      <w:proofErr w:type="spellEnd"/>
      <w:r w:rsidR="00AB1436" w:rsidRPr="00614032">
        <w:rPr>
          <w:rFonts w:ascii="Times New Roman CYR" w:hAnsi="Times New Roman CYR" w:cs="Times New Roman CYR"/>
          <w:sz w:val="28"/>
          <w:szCs w:val="28"/>
        </w:rPr>
        <w:t xml:space="preserve"> районе». Основная цель программы - создание благоприятных условий для динамичного развития малого и среднего предпринимательства в </w:t>
      </w:r>
      <w:proofErr w:type="spellStart"/>
      <w:r w:rsidR="00AB1436" w:rsidRPr="00614032">
        <w:rPr>
          <w:rFonts w:ascii="Times New Roman CYR" w:hAnsi="Times New Roman CYR" w:cs="Times New Roman CYR"/>
          <w:sz w:val="28"/>
          <w:szCs w:val="28"/>
        </w:rPr>
        <w:t>Идринском</w:t>
      </w:r>
      <w:proofErr w:type="spellEnd"/>
      <w:r w:rsidR="00AB1436" w:rsidRPr="00614032">
        <w:rPr>
          <w:rFonts w:ascii="Times New Roman CYR" w:hAnsi="Times New Roman CYR" w:cs="Times New Roman CYR"/>
          <w:sz w:val="28"/>
          <w:szCs w:val="28"/>
        </w:rPr>
        <w:t xml:space="preserve"> районе. </w:t>
      </w:r>
    </w:p>
    <w:p w:rsidR="0003118A" w:rsidRPr="0003118A" w:rsidRDefault="0003118A" w:rsidP="000311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03118A">
        <w:rPr>
          <w:rFonts w:ascii="Times New Roman" w:eastAsia="Times New Roman" w:hAnsi="Times New Roman" w:cs="Times New Roman"/>
          <w:color w:val="000000"/>
          <w:sz w:val="28"/>
          <w:szCs w:val="28"/>
        </w:rPr>
        <w:t>В 2023 году</w:t>
      </w:r>
      <w:r>
        <w:rPr>
          <w:rFonts w:ascii="Times New Roman" w:eastAsia="Times New Roman" w:hAnsi="Times New Roman" w:cs="Times New Roman"/>
          <w:color w:val="000000"/>
          <w:sz w:val="28"/>
          <w:szCs w:val="28"/>
        </w:rPr>
        <w:t xml:space="preserve"> в рамках реализации мероприятий</w:t>
      </w:r>
      <w:r w:rsidRPr="0003118A">
        <w:rPr>
          <w:rFonts w:ascii="Times New Roman" w:eastAsia="Times New Roman" w:hAnsi="Times New Roman" w:cs="Times New Roman"/>
          <w:color w:val="000000"/>
          <w:sz w:val="28"/>
          <w:szCs w:val="28"/>
        </w:rPr>
        <w:t xml:space="preserve"> муниципальной программы субсидия была выделена 5 субъектам предпринимательства:</w:t>
      </w:r>
    </w:p>
    <w:p w:rsidR="0003118A" w:rsidRPr="0003118A" w:rsidRDefault="0003118A" w:rsidP="0003118A">
      <w:pPr>
        <w:rPr>
          <w:rFonts w:ascii="Times New Roman" w:eastAsia="Calibri" w:hAnsi="Times New Roman" w:cs="Times New Roman"/>
          <w:color w:val="000000"/>
          <w:sz w:val="28"/>
          <w:szCs w:val="28"/>
          <w:lang w:eastAsia="en-US"/>
        </w:rPr>
      </w:pPr>
      <w:r w:rsidRPr="0003118A">
        <w:rPr>
          <w:rFonts w:ascii="Times New Roman" w:eastAsia="Calibri" w:hAnsi="Times New Roman" w:cs="Times New Roman"/>
          <w:color w:val="000000"/>
          <w:sz w:val="28"/>
          <w:szCs w:val="28"/>
          <w:lang w:eastAsia="en-US"/>
        </w:rPr>
        <w:tab/>
      </w:r>
      <w:proofErr w:type="gramStart"/>
      <w:r w:rsidRPr="0003118A">
        <w:rPr>
          <w:rFonts w:ascii="Times New Roman" w:eastAsia="Calibri" w:hAnsi="Times New Roman" w:cs="Times New Roman"/>
          <w:color w:val="000000"/>
          <w:sz w:val="28"/>
          <w:szCs w:val="28"/>
          <w:lang w:eastAsia="en-US"/>
        </w:rPr>
        <w:t xml:space="preserve">- ИП </w:t>
      </w:r>
      <w:proofErr w:type="spellStart"/>
      <w:r w:rsidRPr="0003118A">
        <w:rPr>
          <w:rFonts w:ascii="Times New Roman" w:eastAsia="Calibri" w:hAnsi="Times New Roman" w:cs="Times New Roman"/>
          <w:color w:val="000000"/>
          <w:sz w:val="28"/>
          <w:szCs w:val="28"/>
          <w:lang w:eastAsia="en-US"/>
        </w:rPr>
        <w:t>Вождаевой</w:t>
      </w:r>
      <w:proofErr w:type="spellEnd"/>
      <w:r w:rsidRPr="0003118A">
        <w:rPr>
          <w:rFonts w:ascii="Times New Roman" w:eastAsia="Calibri" w:hAnsi="Times New Roman" w:cs="Times New Roman"/>
          <w:color w:val="000000"/>
          <w:sz w:val="28"/>
          <w:szCs w:val="28"/>
          <w:lang w:eastAsia="en-US"/>
        </w:rPr>
        <w:t xml:space="preserve"> И.Ю. на </w:t>
      </w:r>
      <w:r w:rsidRPr="0003118A">
        <w:rPr>
          <w:rFonts w:ascii="Times New Roman" w:eastAsia="Calibri" w:hAnsi="Times New Roman" w:cs="Times New Roman"/>
          <w:sz w:val="28"/>
          <w:szCs w:val="28"/>
          <w:lang w:eastAsia="en-US"/>
        </w:rPr>
        <w:t xml:space="preserve">приобретения станка </w:t>
      </w:r>
      <w:proofErr w:type="spellStart"/>
      <w:r w:rsidRPr="0003118A">
        <w:rPr>
          <w:rFonts w:ascii="Times New Roman" w:eastAsia="Calibri" w:hAnsi="Times New Roman" w:cs="Times New Roman"/>
          <w:sz w:val="28"/>
          <w:szCs w:val="28"/>
          <w:lang w:eastAsia="en-US"/>
        </w:rPr>
        <w:t>лентопильного</w:t>
      </w:r>
      <w:proofErr w:type="spellEnd"/>
      <w:r w:rsidRPr="0003118A">
        <w:rPr>
          <w:rFonts w:ascii="Times New Roman" w:eastAsia="Calibri" w:hAnsi="Times New Roman" w:cs="Times New Roman"/>
          <w:sz w:val="28"/>
          <w:szCs w:val="28"/>
          <w:lang w:eastAsia="en-US"/>
        </w:rPr>
        <w:t xml:space="preserve"> «Алтай-900профф» (в сборе 15кВт), ста</w:t>
      </w:r>
      <w:r>
        <w:rPr>
          <w:rFonts w:ascii="Times New Roman" w:eastAsia="Calibri" w:hAnsi="Times New Roman" w:cs="Times New Roman"/>
          <w:sz w:val="28"/>
          <w:szCs w:val="28"/>
          <w:lang w:eastAsia="en-US"/>
        </w:rPr>
        <w:t xml:space="preserve">нка для разводки зубьев </w:t>
      </w:r>
      <w:proofErr w:type="spellStart"/>
      <w:r>
        <w:rPr>
          <w:rFonts w:ascii="Times New Roman" w:eastAsia="Calibri" w:hAnsi="Times New Roman" w:cs="Times New Roman"/>
          <w:sz w:val="28"/>
          <w:szCs w:val="28"/>
          <w:lang w:eastAsia="en-US"/>
        </w:rPr>
        <w:t>пильн</w:t>
      </w:r>
      <w:proofErr w:type="spellEnd"/>
      <w:r>
        <w:rPr>
          <w:rFonts w:ascii="Times New Roman" w:eastAsia="Calibri" w:hAnsi="Times New Roman" w:cs="Times New Roman"/>
          <w:sz w:val="28"/>
          <w:szCs w:val="28"/>
          <w:lang w:eastAsia="en-US"/>
        </w:rPr>
        <w:t>. л</w:t>
      </w:r>
      <w:r w:rsidRPr="0003118A">
        <w:rPr>
          <w:rFonts w:ascii="Times New Roman" w:eastAsia="Calibri" w:hAnsi="Times New Roman" w:cs="Times New Roman"/>
          <w:sz w:val="28"/>
          <w:szCs w:val="28"/>
          <w:lang w:eastAsia="en-US"/>
        </w:rPr>
        <w:t xml:space="preserve">енты </w:t>
      </w:r>
      <w:r w:rsidRPr="0003118A">
        <w:rPr>
          <w:rFonts w:ascii="Times New Roman" w:eastAsia="Calibri" w:hAnsi="Times New Roman" w:cs="Times New Roman"/>
          <w:sz w:val="28"/>
          <w:szCs w:val="28"/>
          <w:lang w:eastAsia="en-US"/>
        </w:rPr>
        <w:lastRenderedPageBreak/>
        <w:t>«Алтай р22</w:t>
      </w:r>
      <w:r w:rsidRPr="0003118A">
        <w:rPr>
          <w:rFonts w:ascii="Times New Roman" w:eastAsia="Calibri" w:hAnsi="Times New Roman" w:cs="Times New Roman"/>
          <w:color w:val="000000"/>
          <w:sz w:val="28"/>
          <w:szCs w:val="28"/>
          <w:lang w:eastAsia="en-US"/>
        </w:rPr>
        <w:t>», на основании договора купл</w:t>
      </w:r>
      <w:r>
        <w:rPr>
          <w:rFonts w:ascii="Times New Roman" w:eastAsia="Calibri" w:hAnsi="Times New Roman" w:cs="Times New Roman"/>
          <w:color w:val="000000"/>
          <w:sz w:val="28"/>
          <w:szCs w:val="28"/>
          <w:lang w:eastAsia="en-US"/>
        </w:rPr>
        <w:t>и-продажи № 281 от 19.09.2022г.</w:t>
      </w:r>
      <w:r w:rsidRPr="0003118A">
        <w:rPr>
          <w:rFonts w:ascii="Times New Roman" w:eastAsia="Calibri" w:hAnsi="Times New Roman" w:cs="Times New Roman"/>
          <w:color w:val="000000"/>
          <w:sz w:val="28"/>
          <w:szCs w:val="28"/>
          <w:lang w:eastAsia="en-US"/>
        </w:rPr>
        <w:t>, погрузчика универсального ПУ-12 М, ковша 0,85 по погрузчик ПУ-12М, ПФУ, ПКУ-0,9-0,3, вил для леса с захватом ВЛЗ-1 на погрузчик ПУ-12М, ПФУ, на основании договора поставки (купли-продажи) № 90 от 24.05.2023г. в</w:t>
      </w:r>
      <w:proofErr w:type="gramEnd"/>
      <w:r w:rsidRPr="0003118A">
        <w:rPr>
          <w:rFonts w:ascii="Times New Roman" w:eastAsia="Calibri" w:hAnsi="Times New Roman" w:cs="Times New Roman"/>
          <w:color w:val="000000"/>
          <w:sz w:val="28"/>
          <w:szCs w:val="28"/>
          <w:lang w:eastAsia="en-US"/>
        </w:rPr>
        <w:t xml:space="preserve"> сумме 329000 руб. (за счет сре</w:t>
      </w:r>
      <w:proofErr w:type="gramStart"/>
      <w:r w:rsidRPr="0003118A">
        <w:rPr>
          <w:rFonts w:ascii="Times New Roman" w:eastAsia="Calibri" w:hAnsi="Times New Roman" w:cs="Times New Roman"/>
          <w:color w:val="000000"/>
          <w:sz w:val="28"/>
          <w:szCs w:val="28"/>
          <w:lang w:eastAsia="en-US"/>
        </w:rPr>
        <w:t>дств кр</w:t>
      </w:r>
      <w:proofErr w:type="gramEnd"/>
      <w:r w:rsidRPr="0003118A">
        <w:rPr>
          <w:rFonts w:ascii="Times New Roman" w:eastAsia="Calibri" w:hAnsi="Times New Roman" w:cs="Times New Roman"/>
          <w:color w:val="000000"/>
          <w:sz w:val="28"/>
          <w:szCs w:val="28"/>
          <w:lang w:eastAsia="en-US"/>
        </w:rPr>
        <w:t>аевого бюджета – 312286,80 руб. и средств местного бюджета – 16713,20 руб.);</w:t>
      </w:r>
    </w:p>
    <w:p w:rsidR="0003118A" w:rsidRPr="0003118A" w:rsidRDefault="0003118A" w:rsidP="0003118A">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en-US"/>
        </w:rPr>
      </w:pPr>
      <w:r w:rsidRPr="0003118A">
        <w:rPr>
          <w:rFonts w:ascii="Times New Roman" w:eastAsia="Calibri" w:hAnsi="Times New Roman" w:cs="Times New Roman"/>
          <w:color w:val="000000"/>
          <w:sz w:val="28"/>
          <w:szCs w:val="28"/>
          <w:lang w:eastAsia="en-US"/>
        </w:rPr>
        <w:tab/>
        <w:t>- ИП Сорокину А.В. на прио</w:t>
      </w:r>
      <w:r w:rsidR="00C50A8D">
        <w:rPr>
          <w:rFonts w:ascii="Times New Roman" w:eastAsia="Calibri" w:hAnsi="Times New Roman" w:cs="Times New Roman"/>
          <w:color w:val="000000"/>
          <w:sz w:val="28"/>
          <w:szCs w:val="28"/>
          <w:lang w:eastAsia="en-US"/>
        </w:rPr>
        <w:t xml:space="preserve">бретение оборудования и техники, используемой для ремонтных работ </w:t>
      </w:r>
      <w:r w:rsidRPr="0003118A">
        <w:rPr>
          <w:rFonts w:ascii="Times New Roman" w:eastAsia="Calibri" w:hAnsi="Times New Roman" w:cs="Times New Roman"/>
          <w:color w:val="000000"/>
          <w:sz w:val="28"/>
          <w:szCs w:val="28"/>
          <w:lang w:eastAsia="en-US"/>
        </w:rPr>
        <w:t xml:space="preserve">в сумме </w:t>
      </w:r>
      <w:r w:rsidRPr="0003118A">
        <w:rPr>
          <w:rFonts w:ascii="Times New Roman" w:eastAsia="Calibri" w:hAnsi="Times New Roman" w:cs="Times New Roman"/>
          <w:sz w:val="28"/>
          <w:szCs w:val="28"/>
          <w:lang w:eastAsia="en-US"/>
        </w:rPr>
        <w:t>218423,86</w:t>
      </w:r>
      <w:r w:rsidRPr="0003118A">
        <w:rPr>
          <w:rFonts w:ascii="Times New Roman" w:eastAsia="Calibri" w:hAnsi="Times New Roman" w:cs="Times New Roman"/>
          <w:color w:val="000000"/>
          <w:sz w:val="28"/>
          <w:szCs w:val="28"/>
          <w:lang w:eastAsia="en-US"/>
        </w:rPr>
        <w:t xml:space="preserve"> руб. (за счет сре</w:t>
      </w:r>
      <w:proofErr w:type="gramStart"/>
      <w:r w:rsidRPr="0003118A">
        <w:rPr>
          <w:rFonts w:ascii="Times New Roman" w:eastAsia="Calibri" w:hAnsi="Times New Roman" w:cs="Times New Roman"/>
          <w:color w:val="000000"/>
          <w:sz w:val="28"/>
          <w:szCs w:val="28"/>
          <w:lang w:eastAsia="en-US"/>
        </w:rPr>
        <w:t>дств кр</w:t>
      </w:r>
      <w:proofErr w:type="gramEnd"/>
      <w:r w:rsidRPr="0003118A">
        <w:rPr>
          <w:rFonts w:ascii="Times New Roman" w:eastAsia="Calibri" w:hAnsi="Times New Roman" w:cs="Times New Roman"/>
          <w:color w:val="000000"/>
          <w:sz w:val="28"/>
          <w:szCs w:val="28"/>
          <w:lang w:eastAsia="en-US"/>
        </w:rPr>
        <w:t>аевого бюджета – 207327,92 руб. и средств местного бюджета – 11095,94 руб.);</w:t>
      </w:r>
    </w:p>
    <w:p w:rsidR="0003118A" w:rsidRPr="0003118A" w:rsidRDefault="0003118A" w:rsidP="0003118A">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en-US"/>
        </w:rPr>
      </w:pPr>
    </w:p>
    <w:p w:rsidR="0003118A" w:rsidRPr="0003118A" w:rsidRDefault="0003118A" w:rsidP="0003118A">
      <w:pPr>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r w:rsidRPr="0003118A">
        <w:rPr>
          <w:rFonts w:ascii="Times New Roman" w:eastAsia="Times New Roman" w:hAnsi="Times New Roman" w:cs="Times New Roman"/>
          <w:color w:val="000000"/>
          <w:sz w:val="28"/>
          <w:szCs w:val="28"/>
        </w:rPr>
        <w:t>- ООО «</w:t>
      </w:r>
      <w:proofErr w:type="spellStart"/>
      <w:r w:rsidRPr="0003118A">
        <w:rPr>
          <w:rFonts w:ascii="Times New Roman" w:eastAsia="Times New Roman" w:hAnsi="Times New Roman" w:cs="Times New Roman"/>
          <w:color w:val="000000"/>
          <w:sz w:val="28"/>
          <w:szCs w:val="28"/>
        </w:rPr>
        <w:t>Байтак</w:t>
      </w:r>
      <w:proofErr w:type="spellEnd"/>
      <w:r w:rsidRPr="0003118A">
        <w:rPr>
          <w:rFonts w:ascii="Times New Roman" w:eastAsia="Times New Roman" w:hAnsi="Times New Roman" w:cs="Times New Roman"/>
          <w:color w:val="000000"/>
          <w:sz w:val="28"/>
          <w:szCs w:val="28"/>
        </w:rPr>
        <w:t xml:space="preserve">» на возмещение первоначального (авансового) лизингового платежа и очередных лизинговых платежей по договору лизинга на приобретение </w:t>
      </w:r>
      <w:r w:rsidRPr="0003118A">
        <w:rPr>
          <w:rFonts w:ascii="Times New Roman" w:eastAsia="Calibri" w:hAnsi="Times New Roman" w:cs="Times New Roman"/>
          <w:sz w:val="28"/>
          <w:szCs w:val="28"/>
          <w:lang w:eastAsia="en-US"/>
        </w:rPr>
        <w:t xml:space="preserve">погрузчика фронтального </w:t>
      </w:r>
      <w:r w:rsidRPr="0003118A">
        <w:rPr>
          <w:rFonts w:ascii="Times New Roman" w:eastAsia="Calibri" w:hAnsi="Times New Roman" w:cs="Times New Roman"/>
          <w:sz w:val="28"/>
          <w:szCs w:val="28"/>
          <w:lang w:val="en-US" w:eastAsia="en-US"/>
        </w:rPr>
        <w:t>SDLG</w:t>
      </w:r>
      <w:r w:rsidRPr="0003118A">
        <w:rPr>
          <w:rFonts w:ascii="Times New Roman" w:eastAsia="Calibri" w:hAnsi="Times New Roman" w:cs="Times New Roman"/>
          <w:sz w:val="28"/>
          <w:szCs w:val="28"/>
          <w:lang w:eastAsia="en-US"/>
        </w:rPr>
        <w:t xml:space="preserve"> </w:t>
      </w:r>
      <w:r w:rsidRPr="0003118A">
        <w:rPr>
          <w:rFonts w:ascii="Times New Roman" w:eastAsia="Calibri" w:hAnsi="Times New Roman" w:cs="Times New Roman"/>
          <w:sz w:val="28"/>
          <w:szCs w:val="28"/>
          <w:lang w:val="en-US" w:eastAsia="en-US"/>
        </w:rPr>
        <w:t>LG</w:t>
      </w:r>
      <w:r w:rsidRPr="0003118A">
        <w:rPr>
          <w:rFonts w:ascii="Times New Roman" w:eastAsia="Calibri" w:hAnsi="Times New Roman" w:cs="Times New Roman"/>
          <w:sz w:val="28"/>
          <w:szCs w:val="28"/>
          <w:lang w:eastAsia="en-US"/>
        </w:rPr>
        <w:t>936</w:t>
      </w:r>
      <w:r w:rsidRPr="0003118A">
        <w:rPr>
          <w:rFonts w:ascii="Times New Roman" w:eastAsia="Calibri" w:hAnsi="Times New Roman" w:cs="Times New Roman"/>
          <w:sz w:val="28"/>
          <w:szCs w:val="28"/>
          <w:lang w:val="en-US" w:eastAsia="en-US"/>
        </w:rPr>
        <w:t>L</w:t>
      </w:r>
      <w:r w:rsidRPr="0003118A">
        <w:rPr>
          <w:rFonts w:ascii="Times New Roman" w:eastAsia="Calibri" w:hAnsi="Times New Roman" w:cs="Times New Roman"/>
          <w:color w:val="FF0000"/>
          <w:sz w:val="28"/>
          <w:szCs w:val="28"/>
          <w:lang w:eastAsia="en-US"/>
        </w:rPr>
        <w:t xml:space="preserve"> </w:t>
      </w:r>
      <w:r w:rsidRPr="0003118A">
        <w:rPr>
          <w:rFonts w:ascii="Times New Roman" w:eastAsia="Calibri" w:hAnsi="Times New Roman" w:cs="Times New Roman"/>
          <w:sz w:val="28"/>
          <w:szCs w:val="28"/>
          <w:lang w:eastAsia="en-US"/>
        </w:rPr>
        <w:t>на основании договора лизинга №ОВ/Ф-27349-08-01-С-01 от 24.08.2022г. в с</w:t>
      </w:r>
      <w:r w:rsidRPr="0003118A">
        <w:rPr>
          <w:rFonts w:ascii="Times New Roman" w:eastAsia="Times New Roman" w:hAnsi="Times New Roman" w:cs="Times New Roman"/>
          <w:color w:val="000000"/>
          <w:sz w:val="28"/>
          <w:szCs w:val="28"/>
        </w:rPr>
        <w:t>умме 500,0 тыс. руб. (за счет сре</w:t>
      </w:r>
      <w:proofErr w:type="gramStart"/>
      <w:r w:rsidRPr="0003118A">
        <w:rPr>
          <w:rFonts w:ascii="Times New Roman" w:eastAsia="Times New Roman" w:hAnsi="Times New Roman" w:cs="Times New Roman"/>
          <w:color w:val="000000"/>
          <w:sz w:val="28"/>
          <w:szCs w:val="28"/>
        </w:rPr>
        <w:t>дств кр</w:t>
      </w:r>
      <w:proofErr w:type="gramEnd"/>
      <w:r w:rsidRPr="0003118A">
        <w:rPr>
          <w:rFonts w:ascii="Times New Roman" w:eastAsia="Times New Roman" w:hAnsi="Times New Roman" w:cs="Times New Roman"/>
          <w:color w:val="000000"/>
          <w:sz w:val="28"/>
          <w:szCs w:val="28"/>
        </w:rPr>
        <w:t>аевого бюджета – 474600 руб. и средств местного бюджета – 25400 руб.);</w:t>
      </w:r>
    </w:p>
    <w:p w:rsidR="0003118A" w:rsidRPr="0003118A" w:rsidRDefault="0003118A" w:rsidP="0003118A">
      <w:pPr>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p>
    <w:p w:rsidR="00C50A8D" w:rsidRPr="0003118A" w:rsidRDefault="00C50A8D" w:rsidP="00C50A8D">
      <w:pPr>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03118A">
        <w:rPr>
          <w:rFonts w:ascii="Times New Roman" w:eastAsia="Times New Roman" w:hAnsi="Times New Roman" w:cs="Times New Roman"/>
          <w:color w:val="000000"/>
          <w:sz w:val="28"/>
          <w:szCs w:val="28"/>
        </w:rPr>
        <w:t>ИП Савицкой Л.О. на приобретение косилки КНД-210 (</w:t>
      </w:r>
      <w:proofErr w:type="spellStart"/>
      <w:r w:rsidRPr="0003118A">
        <w:rPr>
          <w:rFonts w:ascii="Times New Roman" w:eastAsia="Times New Roman" w:hAnsi="Times New Roman" w:cs="Times New Roman"/>
          <w:color w:val="000000"/>
          <w:sz w:val="28"/>
          <w:szCs w:val="28"/>
        </w:rPr>
        <w:t>Бобруйскагромаш</w:t>
      </w:r>
      <w:proofErr w:type="spellEnd"/>
      <w:r w:rsidRPr="0003118A">
        <w:rPr>
          <w:rFonts w:ascii="Times New Roman" w:eastAsia="Times New Roman" w:hAnsi="Times New Roman" w:cs="Times New Roman"/>
          <w:color w:val="000000"/>
          <w:sz w:val="28"/>
          <w:szCs w:val="28"/>
        </w:rPr>
        <w:t>) на основании договора купли-продажи № БЗ0003163 от 07.04.2023г. в сумме 95276,14 руб. (за счёт сре</w:t>
      </w:r>
      <w:proofErr w:type="gramStart"/>
      <w:r w:rsidRPr="0003118A">
        <w:rPr>
          <w:rFonts w:ascii="Times New Roman" w:eastAsia="Times New Roman" w:hAnsi="Times New Roman" w:cs="Times New Roman"/>
          <w:color w:val="000000"/>
          <w:sz w:val="28"/>
          <w:szCs w:val="28"/>
        </w:rPr>
        <w:t>дств кр</w:t>
      </w:r>
      <w:proofErr w:type="gramEnd"/>
      <w:r w:rsidRPr="0003118A">
        <w:rPr>
          <w:rFonts w:ascii="Times New Roman" w:eastAsia="Times New Roman" w:hAnsi="Times New Roman" w:cs="Times New Roman"/>
          <w:color w:val="000000"/>
          <w:sz w:val="28"/>
          <w:szCs w:val="28"/>
        </w:rPr>
        <w:t>аевого бюджета – 90485,28 руб. и средств местного бюджета – 4790,86 руб.)</w:t>
      </w:r>
      <w:r>
        <w:rPr>
          <w:rFonts w:ascii="Times New Roman" w:eastAsia="Times New Roman" w:hAnsi="Times New Roman" w:cs="Times New Roman"/>
          <w:color w:val="000000"/>
          <w:sz w:val="28"/>
          <w:szCs w:val="28"/>
        </w:rPr>
        <w:t>;</w:t>
      </w:r>
    </w:p>
    <w:p w:rsidR="0003118A" w:rsidRPr="0003118A" w:rsidRDefault="00C50A8D" w:rsidP="0003118A">
      <w:pPr>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3118A" w:rsidRPr="0003118A">
        <w:rPr>
          <w:rFonts w:ascii="Times New Roman" w:eastAsia="Times New Roman" w:hAnsi="Times New Roman" w:cs="Times New Roman"/>
          <w:color w:val="000000"/>
          <w:sz w:val="28"/>
          <w:szCs w:val="28"/>
        </w:rPr>
        <w:t xml:space="preserve">ИП </w:t>
      </w:r>
      <w:proofErr w:type="spellStart"/>
      <w:r w:rsidR="0003118A" w:rsidRPr="0003118A">
        <w:rPr>
          <w:rFonts w:ascii="Times New Roman" w:eastAsia="Times New Roman" w:hAnsi="Times New Roman" w:cs="Times New Roman"/>
          <w:color w:val="000000"/>
          <w:sz w:val="28"/>
          <w:szCs w:val="28"/>
        </w:rPr>
        <w:t>Русецкий</w:t>
      </w:r>
      <w:proofErr w:type="spellEnd"/>
      <w:r w:rsidR="0003118A" w:rsidRPr="0003118A">
        <w:rPr>
          <w:rFonts w:ascii="Times New Roman" w:eastAsia="Times New Roman" w:hAnsi="Times New Roman" w:cs="Times New Roman"/>
          <w:color w:val="000000"/>
          <w:sz w:val="28"/>
          <w:szCs w:val="28"/>
        </w:rPr>
        <w:t xml:space="preserve"> Н.А. </w:t>
      </w:r>
      <w:r>
        <w:rPr>
          <w:rFonts w:ascii="Times New Roman" w:eastAsia="Times New Roman" w:hAnsi="Times New Roman" w:cs="Times New Roman"/>
          <w:color w:val="000000"/>
          <w:sz w:val="28"/>
          <w:szCs w:val="28"/>
        </w:rPr>
        <w:t xml:space="preserve">грант </w:t>
      </w:r>
      <w:r w:rsidR="0003118A" w:rsidRPr="0003118A">
        <w:rPr>
          <w:rFonts w:ascii="Times New Roman" w:eastAsia="Times New Roman" w:hAnsi="Times New Roman" w:cs="Times New Roman"/>
          <w:color w:val="000000"/>
          <w:sz w:val="28"/>
          <w:szCs w:val="28"/>
        </w:rPr>
        <w:t xml:space="preserve">на начало ведения предпринимательской деятельности </w:t>
      </w:r>
      <w:r>
        <w:rPr>
          <w:rFonts w:ascii="Times New Roman" w:eastAsia="Times New Roman" w:hAnsi="Times New Roman" w:cs="Times New Roman"/>
          <w:color w:val="000000"/>
          <w:sz w:val="28"/>
          <w:szCs w:val="28"/>
        </w:rPr>
        <w:t xml:space="preserve">в сфере туризма (деятельность по предоставлению мест краткосрочного проживания) </w:t>
      </w:r>
      <w:r w:rsidR="0003118A" w:rsidRPr="0003118A">
        <w:rPr>
          <w:rFonts w:ascii="Times New Roman" w:eastAsia="Times New Roman" w:hAnsi="Times New Roman" w:cs="Times New Roman"/>
          <w:color w:val="000000"/>
          <w:sz w:val="28"/>
          <w:szCs w:val="28"/>
        </w:rPr>
        <w:t>в сумме 300000 руб. (за счёт сре</w:t>
      </w:r>
      <w:proofErr w:type="gramStart"/>
      <w:r w:rsidR="0003118A" w:rsidRPr="0003118A">
        <w:rPr>
          <w:rFonts w:ascii="Times New Roman" w:eastAsia="Times New Roman" w:hAnsi="Times New Roman" w:cs="Times New Roman"/>
          <w:color w:val="000000"/>
          <w:sz w:val="28"/>
          <w:szCs w:val="28"/>
        </w:rPr>
        <w:t>дств кр</w:t>
      </w:r>
      <w:proofErr w:type="gramEnd"/>
      <w:r w:rsidR="0003118A" w:rsidRPr="0003118A">
        <w:rPr>
          <w:rFonts w:ascii="Times New Roman" w:eastAsia="Times New Roman" w:hAnsi="Times New Roman" w:cs="Times New Roman"/>
          <w:color w:val="000000"/>
          <w:sz w:val="28"/>
          <w:szCs w:val="28"/>
        </w:rPr>
        <w:t>аевого бюджета – 285000 руб. и средств</w:t>
      </w:r>
      <w:r>
        <w:rPr>
          <w:rFonts w:ascii="Times New Roman" w:eastAsia="Times New Roman" w:hAnsi="Times New Roman" w:cs="Times New Roman"/>
          <w:color w:val="000000"/>
          <w:sz w:val="28"/>
          <w:szCs w:val="28"/>
        </w:rPr>
        <w:t xml:space="preserve"> местного бюджета – 15000 руб.).</w:t>
      </w:r>
    </w:p>
    <w:p w:rsidR="0003118A" w:rsidRPr="0003118A" w:rsidRDefault="0003118A" w:rsidP="0003118A">
      <w:pPr>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p>
    <w:p w:rsidR="005D02A8" w:rsidRPr="00002295" w:rsidRDefault="00020341"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Pr>
          <w:rFonts w:ascii="Times New Roman CYR" w:hAnsi="Times New Roman CYR" w:cs="Times New Roman CYR"/>
          <w:b/>
          <w:kern w:val="20"/>
          <w:sz w:val="28"/>
          <w:szCs w:val="28"/>
        </w:rPr>
        <w:t>6</w:t>
      </w:r>
      <w:r w:rsidR="00867BB5" w:rsidRPr="00002295">
        <w:rPr>
          <w:rFonts w:ascii="Times New Roman CYR" w:hAnsi="Times New Roman CYR" w:cs="Times New Roman CYR"/>
          <w:b/>
          <w:kern w:val="20"/>
          <w:sz w:val="28"/>
          <w:szCs w:val="28"/>
        </w:rPr>
        <w:t>. Бюджет муниципального образования</w:t>
      </w:r>
    </w:p>
    <w:p w:rsidR="00002295" w:rsidRPr="00002295" w:rsidRDefault="00002295" w:rsidP="00002295">
      <w:pPr>
        <w:suppressAutoHyphens/>
        <w:spacing w:after="0" w:line="240" w:lineRule="auto"/>
        <w:ind w:firstLine="720"/>
        <w:jc w:val="both"/>
        <w:rPr>
          <w:rFonts w:ascii="Times New Roman CYR" w:eastAsia="Times New Roman" w:hAnsi="Times New Roman CYR" w:cs="Times New Roman CYR"/>
          <w:kern w:val="20"/>
          <w:sz w:val="28"/>
          <w:szCs w:val="28"/>
        </w:rPr>
      </w:pPr>
      <w:r w:rsidRPr="00002295">
        <w:rPr>
          <w:rFonts w:ascii="Times New Roman CYR" w:eastAsia="Times New Roman" w:hAnsi="Times New Roman CYR" w:cs="Times New Roman CYR"/>
          <w:kern w:val="20"/>
          <w:sz w:val="28"/>
          <w:szCs w:val="28"/>
        </w:rPr>
        <w:t xml:space="preserve">Основная деятельность администрации района в 2023 году была направлена на обеспечение проведения единой финансовой, бюджетной и налоговой политики на территории </w:t>
      </w:r>
      <w:proofErr w:type="spellStart"/>
      <w:r w:rsidRPr="00002295">
        <w:rPr>
          <w:rFonts w:ascii="Times New Roman CYR" w:eastAsia="Times New Roman" w:hAnsi="Times New Roman CYR" w:cs="Times New Roman CYR"/>
          <w:kern w:val="20"/>
          <w:sz w:val="28"/>
          <w:szCs w:val="28"/>
        </w:rPr>
        <w:t>Идринского</w:t>
      </w:r>
      <w:proofErr w:type="spellEnd"/>
      <w:r w:rsidRPr="00002295">
        <w:rPr>
          <w:rFonts w:ascii="Times New Roman CYR" w:eastAsia="Times New Roman" w:hAnsi="Times New Roman CYR" w:cs="Times New Roman CYR"/>
          <w:kern w:val="20"/>
          <w:sz w:val="28"/>
          <w:szCs w:val="28"/>
        </w:rPr>
        <w:t xml:space="preserve"> муниципального района, ориентированной на результативность и эффективность расходования бюджетных средств. </w:t>
      </w:r>
    </w:p>
    <w:p w:rsidR="00002295" w:rsidRPr="00002295" w:rsidRDefault="00002295" w:rsidP="00002295">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002295">
        <w:rPr>
          <w:rFonts w:ascii="Times New Roman" w:eastAsia="Times New Roman" w:hAnsi="Times New Roman" w:cs="Times New Roman"/>
          <w:bCs/>
          <w:sz w:val="28"/>
          <w:szCs w:val="28"/>
        </w:rPr>
        <w:t>По-прежнему одним из главных приоритетов бюджетной политики района является обеспечение сбалансированности бюджетов муниципальных образований района, сохранения их финансовой устойчивости.</w:t>
      </w:r>
    </w:p>
    <w:p w:rsidR="00002295" w:rsidRPr="00002295" w:rsidRDefault="00002295" w:rsidP="00002295">
      <w:pPr>
        <w:spacing w:after="0" w:line="240" w:lineRule="auto"/>
        <w:ind w:firstLine="709"/>
        <w:jc w:val="both"/>
        <w:rPr>
          <w:rFonts w:ascii="Times New Roman CYR" w:eastAsia="Times New Roman" w:hAnsi="Times New Roman CYR" w:cs="Times New Roman CYR"/>
          <w:kern w:val="20"/>
          <w:sz w:val="28"/>
          <w:szCs w:val="28"/>
        </w:rPr>
      </w:pPr>
      <w:r w:rsidRPr="00002295">
        <w:rPr>
          <w:rFonts w:ascii="Times New Roman CYR" w:eastAsia="Times New Roman" w:hAnsi="Times New Roman CYR" w:cs="Times New Roman CYR"/>
          <w:kern w:val="20"/>
          <w:sz w:val="28"/>
          <w:szCs w:val="28"/>
        </w:rPr>
        <w:t xml:space="preserve">За отчетный период 2023 года кредиты от кредитных организаций муниципальным образованием не привлекались. Муниципальный долг по состоянию на 01.10.2023 года составляет 21 446,0 тыс. рублей.  </w:t>
      </w:r>
    </w:p>
    <w:p w:rsidR="00002295" w:rsidRPr="00002295" w:rsidRDefault="00002295" w:rsidP="00002295">
      <w:pPr>
        <w:spacing w:after="0" w:line="240" w:lineRule="auto"/>
        <w:ind w:firstLine="708"/>
        <w:jc w:val="both"/>
        <w:rPr>
          <w:rFonts w:ascii="Times New Roman CYR" w:eastAsia="Times New Roman" w:hAnsi="Times New Roman CYR" w:cs="Times New Roman CYR"/>
          <w:kern w:val="20"/>
          <w:sz w:val="28"/>
          <w:szCs w:val="28"/>
        </w:rPr>
      </w:pPr>
      <w:r w:rsidRPr="00002295">
        <w:rPr>
          <w:rFonts w:ascii="Times New Roman CYR" w:eastAsia="Times New Roman" w:hAnsi="Times New Roman CYR" w:cs="Times New Roman CYR"/>
          <w:kern w:val="20"/>
          <w:sz w:val="28"/>
          <w:szCs w:val="28"/>
        </w:rPr>
        <w:t>Бюджет района за 9 месяцев 2023 года исполнен по доходам в сумме 650,3 млн. рублей, или 65,0 % к запланированным назначениям 1001,0 млн. рублей.</w:t>
      </w:r>
    </w:p>
    <w:p w:rsidR="00002295" w:rsidRPr="00002295" w:rsidRDefault="00002295" w:rsidP="00002295">
      <w:pPr>
        <w:spacing w:after="0" w:line="240" w:lineRule="auto"/>
        <w:ind w:firstLine="709"/>
        <w:jc w:val="both"/>
        <w:rPr>
          <w:rFonts w:ascii="Times New Roman CYR" w:eastAsia="Times New Roman" w:hAnsi="Times New Roman CYR" w:cs="Times New Roman CYR"/>
          <w:kern w:val="20"/>
          <w:sz w:val="28"/>
          <w:szCs w:val="28"/>
        </w:rPr>
      </w:pPr>
      <w:r w:rsidRPr="00002295">
        <w:rPr>
          <w:rFonts w:ascii="Times New Roman CYR" w:eastAsia="Times New Roman" w:hAnsi="Times New Roman CYR" w:cs="Times New Roman CYR"/>
          <w:kern w:val="20"/>
          <w:sz w:val="28"/>
          <w:szCs w:val="28"/>
        </w:rPr>
        <w:lastRenderedPageBreak/>
        <w:t xml:space="preserve">По расходам районный бюджет </w:t>
      </w:r>
      <w:proofErr w:type="spellStart"/>
      <w:r w:rsidRPr="00002295">
        <w:rPr>
          <w:rFonts w:ascii="Times New Roman CYR" w:eastAsia="Times New Roman" w:hAnsi="Times New Roman CYR" w:cs="Times New Roman CYR"/>
          <w:kern w:val="20"/>
          <w:sz w:val="28"/>
          <w:szCs w:val="28"/>
        </w:rPr>
        <w:t>Идринского</w:t>
      </w:r>
      <w:proofErr w:type="spellEnd"/>
      <w:r w:rsidRPr="00002295">
        <w:rPr>
          <w:rFonts w:ascii="Times New Roman CYR" w:eastAsia="Times New Roman" w:hAnsi="Times New Roman CYR" w:cs="Times New Roman CYR"/>
          <w:kern w:val="20"/>
          <w:sz w:val="28"/>
          <w:szCs w:val="28"/>
        </w:rPr>
        <w:t xml:space="preserve">  муниципального района за 9 месяцев 2023 года исполнен на 65,2 % и составляет 653,2 млн. рублей при плане 1001,9 млн. рублей.</w:t>
      </w:r>
    </w:p>
    <w:p w:rsidR="00002295" w:rsidRPr="00002295" w:rsidRDefault="00002295" w:rsidP="00002295">
      <w:pPr>
        <w:spacing w:after="0" w:line="240" w:lineRule="auto"/>
        <w:ind w:firstLine="708"/>
        <w:jc w:val="both"/>
        <w:rPr>
          <w:rFonts w:ascii="Times New Roman CYR" w:eastAsia="Times New Roman" w:hAnsi="Times New Roman CYR" w:cs="Times New Roman CYR"/>
          <w:kern w:val="20"/>
          <w:sz w:val="28"/>
          <w:szCs w:val="28"/>
        </w:rPr>
      </w:pPr>
      <w:r w:rsidRPr="00002295">
        <w:rPr>
          <w:rFonts w:ascii="Times New Roman CYR" w:eastAsia="Times New Roman" w:hAnsi="Times New Roman CYR" w:cs="Times New Roman CYR"/>
          <w:kern w:val="20"/>
          <w:sz w:val="28"/>
          <w:szCs w:val="28"/>
        </w:rPr>
        <w:t>Дефицит  бюджета составил  2,9 млн. рублей при запланированном  дефиците 0,9 млн. рублей.</w:t>
      </w:r>
    </w:p>
    <w:p w:rsidR="00002295" w:rsidRPr="00002295" w:rsidRDefault="00002295" w:rsidP="00002295">
      <w:pPr>
        <w:spacing w:after="0" w:line="240" w:lineRule="auto"/>
        <w:jc w:val="both"/>
        <w:rPr>
          <w:rFonts w:ascii="Times New Roman CYR" w:eastAsia="Times New Roman" w:hAnsi="Times New Roman CYR" w:cs="Times New Roman CYR"/>
          <w:b/>
          <w:kern w:val="20"/>
          <w:sz w:val="28"/>
          <w:szCs w:val="28"/>
        </w:rPr>
      </w:pPr>
      <w:r w:rsidRPr="00002295">
        <w:rPr>
          <w:rFonts w:ascii="Times New Roman CYR" w:eastAsia="Times New Roman" w:hAnsi="Times New Roman CYR" w:cs="Times New Roman CYR"/>
          <w:b/>
          <w:kern w:val="20"/>
          <w:sz w:val="28"/>
          <w:szCs w:val="28"/>
        </w:rPr>
        <w:t>ДОХОДЫ</w:t>
      </w:r>
    </w:p>
    <w:p w:rsidR="00002295" w:rsidRPr="00002295" w:rsidRDefault="00002295" w:rsidP="00002295">
      <w:pPr>
        <w:spacing w:after="0" w:line="240" w:lineRule="auto"/>
        <w:ind w:firstLine="708"/>
        <w:jc w:val="both"/>
        <w:rPr>
          <w:rFonts w:ascii="Times New Roman CYR" w:eastAsia="Times New Roman" w:hAnsi="Times New Roman CYR" w:cs="Times New Roman CYR"/>
          <w:kern w:val="20"/>
          <w:sz w:val="28"/>
          <w:szCs w:val="28"/>
        </w:rPr>
      </w:pPr>
      <w:r w:rsidRPr="00002295">
        <w:rPr>
          <w:rFonts w:ascii="Times New Roman CYR" w:eastAsia="Times New Roman" w:hAnsi="Times New Roman CYR" w:cs="Times New Roman CYR"/>
          <w:kern w:val="20"/>
          <w:sz w:val="28"/>
          <w:szCs w:val="28"/>
        </w:rPr>
        <w:t>Доходная часть бюджета с учетом безвозмездных перечислений из краевого бюджета на 01.10.2023 исполнена в сумме 650,3 млн. рублей или 65,0 % к уточненному годовому плану 1001,0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b/>
          <w:i/>
          <w:sz w:val="28"/>
          <w:szCs w:val="28"/>
        </w:rPr>
        <w:t>Налоговые доходы</w:t>
      </w:r>
      <w:r w:rsidRPr="00002295">
        <w:rPr>
          <w:rFonts w:ascii="Times New Roman" w:eastAsia="Times New Roman" w:hAnsi="Times New Roman" w:cs="Times New Roman"/>
          <w:sz w:val="28"/>
          <w:szCs w:val="28"/>
        </w:rPr>
        <w:t xml:space="preserve"> исполнены в сумме 37,4 млн. рублей или 70,4 % к уточненному плану 53,1 млн. рублей. </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b/>
          <w:i/>
          <w:sz w:val="28"/>
          <w:szCs w:val="28"/>
        </w:rPr>
        <w:t>Неналоговые доходы</w:t>
      </w:r>
      <w:r w:rsidRPr="00002295">
        <w:rPr>
          <w:rFonts w:ascii="Times New Roman" w:eastAsia="Times New Roman" w:hAnsi="Times New Roman" w:cs="Times New Roman"/>
          <w:sz w:val="28"/>
          <w:szCs w:val="28"/>
        </w:rPr>
        <w:t xml:space="preserve"> исполнены в сумме 16,6 млн. рублей или 73,1 % к уточненному плану 22,7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b/>
          <w:i/>
          <w:sz w:val="28"/>
          <w:szCs w:val="28"/>
        </w:rPr>
        <w:t xml:space="preserve">Безвозмездные поступления </w:t>
      </w:r>
      <w:r w:rsidRPr="00002295">
        <w:rPr>
          <w:rFonts w:ascii="Times New Roman" w:eastAsia="Times New Roman" w:hAnsi="Times New Roman" w:cs="Times New Roman"/>
          <w:sz w:val="28"/>
          <w:szCs w:val="28"/>
        </w:rPr>
        <w:t>исполнены в сумме 596,3 млн. рублей или 64,5 % к уточненному плану (925,1 млн. рублей).</w:t>
      </w:r>
    </w:p>
    <w:p w:rsidR="00002295" w:rsidRPr="00002295" w:rsidRDefault="00002295" w:rsidP="00002295">
      <w:pPr>
        <w:spacing w:after="0"/>
        <w:ind w:firstLine="709"/>
        <w:jc w:val="both"/>
        <w:rPr>
          <w:rFonts w:ascii="Times New Roman" w:eastAsia="Times New Roman" w:hAnsi="Times New Roman" w:cs="Times New Roman"/>
          <w:color w:val="000000"/>
          <w:sz w:val="28"/>
          <w:szCs w:val="28"/>
        </w:rPr>
      </w:pPr>
      <w:r w:rsidRPr="00002295">
        <w:rPr>
          <w:rFonts w:ascii="Times New Roman" w:eastAsia="Times New Roman" w:hAnsi="Times New Roman" w:cs="Times New Roman"/>
          <w:color w:val="000000"/>
          <w:sz w:val="28"/>
          <w:szCs w:val="28"/>
        </w:rPr>
        <w:t>Доходная часть  районного бюджета  за 9 месяцев 2023 года сформирована за счет поступлений из следующих основных  источников:</w:t>
      </w:r>
    </w:p>
    <w:p w:rsidR="00002295" w:rsidRPr="00002295" w:rsidRDefault="00002295" w:rsidP="00002295">
      <w:pPr>
        <w:spacing w:after="0"/>
        <w:ind w:firstLine="708"/>
        <w:jc w:val="both"/>
        <w:rPr>
          <w:rFonts w:ascii="Times New Roman" w:eastAsia="Times New Roman" w:hAnsi="Times New Roman" w:cs="Times New Roman"/>
          <w:color w:val="000000"/>
          <w:sz w:val="28"/>
          <w:szCs w:val="28"/>
        </w:rPr>
      </w:pPr>
      <w:r w:rsidRPr="00002295">
        <w:rPr>
          <w:rFonts w:ascii="Times New Roman" w:eastAsia="Times New Roman" w:hAnsi="Times New Roman" w:cs="Times New Roman"/>
          <w:color w:val="000000"/>
          <w:sz w:val="28"/>
          <w:szCs w:val="28"/>
        </w:rPr>
        <w:t xml:space="preserve">- </w:t>
      </w:r>
      <w:r w:rsidRPr="00002295">
        <w:rPr>
          <w:rFonts w:ascii="Times New Roman" w:eastAsia="Times New Roman" w:hAnsi="Times New Roman" w:cs="Times New Roman"/>
          <w:b/>
          <w:color w:val="000000"/>
          <w:sz w:val="28"/>
          <w:szCs w:val="28"/>
        </w:rPr>
        <w:t>налоговые доходы</w:t>
      </w:r>
      <w:r w:rsidRPr="00002295">
        <w:rPr>
          <w:rFonts w:ascii="Times New Roman" w:eastAsia="Times New Roman" w:hAnsi="Times New Roman" w:cs="Times New Roman"/>
          <w:color w:val="000000"/>
          <w:sz w:val="28"/>
          <w:szCs w:val="28"/>
        </w:rPr>
        <w:t>:</w:t>
      </w:r>
    </w:p>
    <w:p w:rsidR="00002295" w:rsidRPr="00002295" w:rsidRDefault="00002295" w:rsidP="00002295">
      <w:pPr>
        <w:spacing w:after="0"/>
        <w:ind w:firstLine="708"/>
        <w:jc w:val="both"/>
        <w:rPr>
          <w:rFonts w:ascii="Times New Roman" w:eastAsia="Times New Roman" w:hAnsi="Times New Roman" w:cs="Times New Roman"/>
          <w:kern w:val="20"/>
          <w:sz w:val="28"/>
          <w:szCs w:val="28"/>
        </w:rPr>
      </w:pPr>
      <w:r w:rsidRPr="00002295">
        <w:rPr>
          <w:rFonts w:ascii="Times New Roman" w:eastAsia="Times New Roman" w:hAnsi="Times New Roman" w:cs="Times New Roman"/>
          <w:color w:val="000000"/>
          <w:sz w:val="28"/>
          <w:szCs w:val="28"/>
        </w:rPr>
        <w:t xml:space="preserve"> - </w:t>
      </w:r>
      <w:r w:rsidRPr="00002295">
        <w:rPr>
          <w:rFonts w:ascii="Times New Roman" w:eastAsia="Times New Roman" w:hAnsi="Times New Roman" w:cs="Times New Roman"/>
          <w:kern w:val="20"/>
          <w:sz w:val="28"/>
          <w:szCs w:val="28"/>
        </w:rPr>
        <w:t xml:space="preserve">НДФЛ поступило в сумме 28,6 млн. рублей, что составляет 71,9 % к уточненному плану 39,8 млн. рублей. Основные источники поступления: КГБУЗ </w:t>
      </w:r>
      <w:proofErr w:type="spellStart"/>
      <w:r w:rsidRPr="00002295">
        <w:rPr>
          <w:rFonts w:ascii="Times New Roman" w:eastAsia="Times New Roman" w:hAnsi="Times New Roman" w:cs="Times New Roman"/>
          <w:kern w:val="20"/>
          <w:sz w:val="28"/>
          <w:szCs w:val="28"/>
        </w:rPr>
        <w:t>Идринская</w:t>
      </w:r>
      <w:proofErr w:type="spellEnd"/>
      <w:r w:rsidRPr="00002295">
        <w:rPr>
          <w:rFonts w:ascii="Times New Roman" w:eastAsia="Times New Roman" w:hAnsi="Times New Roman" w:cs="Times New Roman"/>
          <w:kern w:val="20"/>
          <w:sz w:val="28"/>
          <w:szCs w:val="28"/>
        </w:rPr>
        <w:t xml:space="preserve"> РБ, МБОУ </w:t>
      </w:r>
      <w:proofErr w:type="spellStart"/>
      <w:r w:rsidRPr="00002295">
        <w:rPr>
          <w:rFonts w:ascii="Times New Roman" w:eastAsia="Times New Roman" w:hAnsi="Times New Roman" w:cs="Times New Roman"/>
          <w:kern w:val="20"/>
          <w:sz w:val="28"/>
          <w:szCs w:val="28"/>
        </w:rPr>
        <w:t>Идринская</w:t>
      </w:r>
      <w:proofErr w:type="spellEnd"/>
      <w:r w:rsidRPr="00002295">
        <w:rPr>
          <w:rFonts w:ascii="Times New Roman" w:eastAsia="Times New Roman" w:hAnsi="Times New Roman" w:cs="Times New Roman"/>
          <w:kern w:val="20"/>
          <w:sz w:val="28"/>
          <w:szCs w:val="28"/>
        </w:rPr>
        <w:t xml:space="preserve"> СОШ, КЦСОН </w:t>
      </w:r>
      <w:proofErr w:type="spellStart"/>
      <w:r w:rsidRPr="00002295">
        <w:rPr>
          <w:rFonts w:ascii="Times New Roman" w:eastAsia="Times New Roman" w:hAnsi="Times New Roman" w:cs="Times New Roman"/>
          <w:kern w:val="20"/>
          <w:sz w:val="28"/>
          <w:szCs w:val="28"/>
        </w:rPr>
        <w:t>Идринского</w:t>
      </w:r>
      <w:proofErr w:type="spellEnd"/>
      <w:r w:rsidRPr="00002295">
        <w:rPr>
          <w:rFonts w:ascii="Times New Roman" w:eastAsia="Times New Roman" w:hAnsi="Times New Roman" w:cs="Times New Roman"/>
          <w:kern w:val="20"/>
          <w:sz w:val="28"/>
          <w:szCs w:val="28"/>
        </w:rPr>
        <w:t xml:space="preserve"> района, Межмуниципальный отдел МВД России </w:t>
      </w:r>
      <w:proofErr w:type="spellStart"/>
      <w:r w:rsidRPr="00002295">
        <w:rPr>
          <w:rFonts w:ascii="Times New Roman" w:eastAsia="Times New Roman" w:hAnsi="Times New Roman" w:cs="Times New Roman"/>
          <w:kern w:val="20"/>
          <w:sz w:val="28"/>
          <w:szCs w:val="28"/>
        </w:rPr>
        <w:t>Краснотуранского</w:t>
      </w:r>
      <w:proofErr w:type="spellEnd"/>
      <w:r w:rsidRPr="00002295">
        <w:rPr>
          <w:rFonts w:ascii="Times New Roman" w:eastAsia="Times New Roman" w:hAnsi="Times New Roman" w:cs="Times New Roman"/>
          <w:kern w:val="20"/>
          <w:sz w:val="28"/>
          <w:szCs w:val="28"/>
        </w:rPr>
        <w:t xml:space="preserve"> района, </w:t>
      </w:r>
      <w:proofErr w:type="spellStart"/>
      <w:r w:rsidRPr="00002295">
        <w:rPr>
          <w:rFonts w:ascii="Times New Roman" w:eastAsia="Times New Roman" w:hAnsi="Times New Roman" w:cs="Times New Roman"/>
          <w:kern w:val="20"/>
          <w:sz w:val="28"/>
          <w:szCs w:val="28"/>
        </w:rPr>
        <w:t>Идринский</w:t>
      </w:r>
      <w:proofErr w:type="spellEnd"/>
      <w:r w:rsidRPr="00002295">
        <w:rPr>
          <w:rFonts w:ascii="Times New Roman" w:eastAsia="Times New Roman" w:hAnsi="Times New Roman" w:cs="Times New Roman"/>
          <w:kern w:val="20"/>
          <w:sz w:val="28"/>
          <w:szCs w:val="28"/>
        </w:rPr>
        <w:t xml:space="preserve"> филиал АО ДРСУ-10. </w:t>
      </w:r>
    </w:p>
    <w:p w:rsidR="00002295" w:rsidRPr="00002295" w:rsidRDefault="00002295" w:rsidP="00002295">
      <w:pPr>
        <w:spacing w:after="0"/>
        <w:ind w:firstLine="708"/>
        <w:jc w:val="both"/>
        <w:rPr>
          <w:rFonts w:ascii="Times New Roman" w:eastAsia="Times New Roman" w:hAnsi="Times New Roman" w:cs="Times New Roman"/>
          <w:kern w:val="20"/>
          <w:sz w:val="28"/>
          <w:szCs w:val="28"/>
        </w:rPr>
      </w:pPr>
      <w:r w:rsidRPr="00002295">
        <w:rPr>
          <w:rFonts w:ascii="Times New Roman" w:eastAsia="Times New Roman" w:hAnsi="Times New Roman" w:cs="Times New Roman"/>
          <w:kern w:val="20"/>
          <w:sz w:val="28"/>
          <w:szCs w:val="28"/>
        </w:rPr>
        <w:t>- УСНО поступило в сумме 5,8 млн. рублей, что составляет 71,6 % к уточненному плану 8,1 млн. рублей.</w:t>
      </w:r>
    </w:p>
    <w:p w:rsidR="00002295" w:rsidRPr="00002295" w:rsidRDefault="00002295" w:rsidP="00002295">
      <w:pPr>
        <w:spacing w:after="0"/>
        <w:ind w:firstLine="708"/>
        <w:jc w:val="both"/>
        <w:rPr>
          <w:rFonts w:ascii="Times New Roman" w:eastAsia="Times New Roman" w:hAnsi="Times New Roman" w:cs="Times New Roman"/>
          <w:kern w:val="20"/>
          <w:sz w:val="28"/>
          <w:szCs w:val="28"/>
        </w:rPr>
      </w:pPr>
      <w:r w:rsidRPr="00002295">
        <w:rPr>
          <w:rFonts w:ascii="Times New Roman" w:eastAsia="Times New Roman" w:hAnsi="Times New Roman" w:cs="Times New Roman"/>
          <w:kern w:val="20"/>
          <w:sz w:val="28"/>
          <w:szCs w:val="28"/>
        </w:rPr>
        <w:t>- патентная система налогообложения поступило в сумме 0,6 млн. рублей, что составляет 17,1 % к уточненному плану 3,5 млн. рублей</w:t>
      </w:r>
      <w:r w:rsidRPr="00002295">
        <w:rPr>
          <w:rFonts w:ascii="Times New Roman" w:eastAsia="Times New Roman" w:hAnsi="Times New Roman" w:cs="Times New Roman"/>
          <w:color w:val="000000"/>
          <w:sz w:val="28"/>
          <w:szCs w:val="28"/>
        </w:rPr>
        <w:t>;</w:t>
      </w:r>
    </w:p>
    <w:p w:rsidR="00002295" w:rsidRPr="00002295" w:rsidRDefault="00002295" w:rsidP="00002295">
      <w:pPr>
        <w:shd w:val="clear" w:color="auto" w:fill="FFFFFF"/>
        <w:spacing w:after="0"/>
        <w:ind w:firstLine="709"/>
        <w:jc w:val="both"/>
        <w:rPr>
          <w:rFonts w:ascii="Times New Roman" w:eastAsia="Times New Roman" w:hAnsi="Times New Roman" w:cs="Times New Roman"/>
          <w:b/>
          <w:color w:val="000000"/>
          <w:sz w:val="28"/>
          <w:szCs w:val="28"/>
        </w:rPr>
      </w:pPr>
      <w:r w:rsidRPr="00002295">
        <w:rPr>
          <w:rFonts w:ascii="Times New Roman" w:eastAsia="Times New Roman" w:hAnsi="Times New Roman" w:cs="Times New Roman"/>
          <w:color w:val="000000"/>
          <w:sz w:val="28"/>
          <w:szCs w:val="28"/>
        </w:rPr>
        <w:t xml:space="preserve">- </w:t>
      </w:r>
      <w:r w:rsidRPr="00002295">
        <w:rPr>
          <w:rFonts w:ascii="Times New Roman" w:eastAsia="Times New Roman" w:hAnsi="Times New Roman" w:cs="Times New Roman"/>
          <w:b/>
          <w:color w:val="000000"/>
          <w:sz w:val="28"/>
          <w:szCs w:val="28"/>
        </w:rPr>
        <w:t>неналоговые доходы:</w:t>
      </w:r>
    </w:p>
    <w:p w:rsidR="00002295" w:rsidRPr="00002295" w:rsidRDefault="00002295" w:rsidP="00002295">
      <w:pPr>
        <w:spacing w:after="0"/>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 доходы от использования имущества, находящегося в муниципальной собственности исполнены в сумме 2,2 млн. рублей или 31,0 % к плану 2023 года 7,1 млн. рублей.</w:t>
      </w:r>
    </w:p>
    <w:p w:rsidR="00002295" w:rsidRPr="00002295" w:rsidRDefault="00002295" w:rsidP="00002295">
      <w:pPr>
        <w:spacing w:after="0"/>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 штрафы получены в сумме 10,0 млн. рублей;</w:t>
      </w:r>
    </w:p>
    <w:p w:rsidR="00002295" w:rsidRPr="00002295" w:rsidRDefault="00002295" w:rsidP="00002295">
      <w:pPr>
        <w:shd w:val="clear" w:color="auto" w:fill="FFFFFF"/>
        <w:spacing w:after="0"/>
        <w:ind w:firstLine="709"/>
        <w:jc w:val="both"/>
        <w:rPr>
          <w:rFonts w:ascii="Times New Roman" w:eastAsia="Times New Roman" w:hAnsi="Times New Roman" w:cs="Times New Roman"/>
          <w:color w:val="000000"/>
          <w:sz w:val="28"/>
          <w:szCs w:val="28"/>
        </w:rPr>
      </w:pPr>
      <w:r w:rsidRPr="00002295">
        <w:rPr>
          <w:rFonts w:ascii="Times New Roman" w:eastAsia="Times New Roman" w:hAnsi="Times New Roman" w:cs="Times New Roman"/>
          <w:b/>
          <w:color w:val="000000"/>
          <w:sz w:val="28"/>
          <w:szCs w:val="28"/>
        </w:rPr>
        <w:t>- безвозмездные  поступления</w:t>
      </w:r>
      <w:r w:rsidRPr="00002295">
        <w:rPr>
          <w:rFonts w:ascii="Times New Roman" w:eastAsia="Times New Roman" w:hAnsi="Times New Roman" w:cs="Times New Roman"/>
          <w:color w:val="000000"/>
          <w:sz w:val="28"/>
          <w:szCs w:val="28"/>
        </w:rPr>
        <w:t>:</w:t>
      </w:r>
    </w:p>
    <w:p w:rsidR="00002295" w:rsidRPr="00002295" w:rsidRDefault="00002295" w:rsidP="00002295">
      <w:pPr>
        <w:shd w:val="clear" w:color="auto" w:fill="FFFFFF"/>
        <w:spacing w:after="0"/>
        <w:ind w:firstLine="709"/>
        <w:jc w:val="both"/>
        <w:rPr>
          <w:rFonts w:ascii="Times New Roman" w:eastAsia="Times New Roman" w:hAnsi="Times New Roman" w:cs="Times New Roman"/>
          <w:color w:val="000000"/>
          <w:sz w:val="28"/>
          <w:szCs w:val="28"/>
        </w:rPr>
      </w:pPr>
      <w:r w:rsidRPr="00002295">
        <w:rPr>
          <w:rFonts w:ascii="Times New Roman" w:eastAsia="Times New Roman" w:hAnsi="Times New Roman" w:cs="Times New Roman"/>
          <w:color w:val="000000"/>
          <w:sz w:val="28"/>
          <w:szCs w:val="28"/>
        </w:rPr>
        <w:t> В отчетном периоде  2023  года основная сумма безвозмездных  поступлений в доходы  районного бюджета поступила в виде:</w:t>
      </w:r>
    </w:p>
    <w:p w:rsidR="00002295" w:rsidRPr="00002295" w:rsidRDefault="00002295" w:rsidP="00002295">
      <w:pPr>
        <w:spacing w:after="0"/>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 xml:space="preserve">- </w:t>
      </w:r>
      <w:r w:rsidRPr="00002295">
        <w:rPr>
          <w:rFonts w:ascii="Times New Roman" w:eastAsia="Times New Roman" w:hAnsi="Times New Roman" w:cs="Times New Roman"/>
          <w:b/>
          <w:i/>
          <w:sz w:val="28"/>
          <w:szCs w:val="28"/>
        </w:rPr>
        <w:t>дотации на выравнивание</w:t>
      </w:r>
      <w:r w:rsidRPr="00002295">
        <w:rPr>
          <w:rFonts w:ascii="Times New Roman" w:eastAsia="Times New Roman" w:hAnsi="Times New Roman" w:cs="Times New Roman"/>
          <w:sz w:val="28"/>
          <w:szCs w:val="28"/>
        </w:rPr>
        <w:t xml:space="preserve"> бюджетной обеспеченности поступили в сумме 222,3 млн. рублей или 87,5 % от годовых бюджетных назначений;</w:t>
      </w:r>
    </w:p>
    <w:p w:rsidR="00002295" w:rsidRPr="00002295" w:rsidRDefault="00002295" w:rsidP="00002295">
      <w:pPr>
        <w:spacing w:after="0"/>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lastRenderedPageBreak/>
        <w:t xml:space="preserve">- </w:t>
      </w:r>
      <w:r w:rsidRPr="00002295">
        <w:rPr>
          <w:rFonts w:ascii="Times New Roman" w:eastAsia="Times New Roman" w:hAnsi="Times New Roman" w:cs="Times New Roman"/>
          <w:b/>
          <w:i/>
          <w:sz w:val="28"/>
          <w:szCs w:val="28"/>
        </w:rPr>
        <w:t>субсидии</w:t>
      </w:r>
      <w:r w:rsidRPr="00002295">
        <w:rPr>
          <w:rFonts w:ascii="Times New Roman" w:eastAsia="Times New Roman" w:hAnsi="Times New Roman" w:cs="Times New Roman"/>
          <w:sz w:val="28"/>
          <w:szCs w:val="28"/>
        </w:rPr>
        <w:t xml:space="preserve"> району поступили в сумме 23,1 млн. рублей или 44,9 % годового плана;</w:t>
      </w:r>
    </w:p>
    <w:p w:rsidR="00002295" w:rsidRPr="00002295" w:rsidRDefault="00002295" w:rsidP="00002295">
      <w:pPr>
        <w:spacing w:after="0"/>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 xml:space="preserve">- </w:t>
      </w:r>
      <w:r w:rsidRPr="00002295">
        <w:rPr>
          <w:rFonts w:ascii="Times New Roman" w:eastAsia="Times New Roman" w:hAnsi="Times New Roman" w:cs="Times New Roman"/>
          <w:b/>
          <w:i/>
          <w:sz w:val="28"/>
          <w:szCs w:val="28"/>
        </w:rPr>
        <w:t xml:space="preserve">субвенции </w:t>
      </w:r>
      <w:r w:rsidRPr="00002295">
        <w:rPr>
          <w:rFonts w:ascii="Times New Roman" w:eastAsia="Times New Roman" w:hAnsi="Times New Roman" w:cs="Times New Roman"/>
          <w:sz w:val="28"/>
          <w:szCs w:val="28"/>
        </w:rPr>
        <w:t xml:space="preserve">поступили в сумме 250,1 млн. рублей или 65,5 % от объема утвержденных поступлений в бюджет района на текущий год; </w:t>
      </w:r>
    </w:p>
    <w:p w:rsidR="00002295" w:rsidRPr="00002295" w:rsidRDefault="00002295" w:rsidP="00002295">
      <w:pPr>
        <w:shd w:val="clear" w:color="auto" w:fill="FFFFFF"/>
        <w:spacing w:after="0"/>
        <w:ind w:firstLine="709"/>
        <w:jc w:val="both"/>
        <w:rPr>
          <w:rFonts w:ascii="Times New Roman" w:eastAsia="Times New Roman" w:hAnsi="Times New Roman" w:cs="Times New Roman"/>
          <w:color w:val="000000"/>
          <w:sz w:val="28"/>
          <w:szCs w:val="28"/>
        </w:rPr>
      </w:pPr>
      <w:r w:rsidRPr="00002295">
        <w:rPr>
          <w:rFonts w:ascii="Times New Roman" w:eastAsia="Times New Roman" w:hAnsi="Times New Roman" w:cs="Times New Roman"/>
          <w:color w:val="000000"/>
          <w:sz w:val="28"/>
          <w:szCs w:val="28"/>
        </w:rPr>
        <w:t xml:space="preserve">- </w:t>
      </w:r>
      <w:r w:rsidRPr="00002295">
        <w:rPr>
          <w:rFonts w:ascii="Times New Roman" w:eastAsia="Times New Roman" w:hAnsi="Times New Roman" w:cs="Times New Roman"/>
          <w:b/>
          <w:i/>
          <w:color w:val="000000"/>
          <w:sz w:val="28"/>
          <w:szCs w:val="28"/>
        </w:rPr>
        <w:t>иные межбюджетные трансферты</w:t>
      </w:r>
      <w:r w:rsidRPr="00002295">
        <w:rPr>
          <w:rFonts w:ascii="Times New Roman" w:eastAsia="Times New Roman" w:hAnsi="Times New Roman" w:cs="Times New Roman"/>
          <w:color w:val="000000"/>
          <w:sz w:val="28"/>
          <w:szCs w:val="28"/>
        </w:rPr>
        <w:t xml:space="preserve"> в сумме 39,3 млн. рублей или 67,9 % от годовых сумм плановых назначений.</w:t>
      </w:r>
    </w:p>
    <w:p w:rsidR="00002295" w:rsidRPr="00002295" w:rsidRDefault="00002295" w:rsidP="00002295">
      <w:pPr>
        <w:autoSpaceDE w:val="0"/>
        <w:autoSpaceDN w:val="0"/>
        <w:adjustRightInd w:val="0"/>
        <w:spacing w:after="0" w:line="240" w:lineRule="auto"/>
        <w:jc w:val="both"/>
        <w:rPr>
          <w:rFonts w:ascii="Times New Roman CYR" w:eastAsia="Times New Roman" w:hAnsi="Times New Roman CYR" w:cs="Times New Roman CYR"/>
          <w:b/>
          <w:bCs/>
          <w:kern w:val="20"/>
          <w:sz w:val="28"/>
          <w:szCs w:val="28"/>
        </w:rPr>
      </w:pPr>
      <w:r w:rsidRPr="00002295">
        <w:rPr>
          <w:rFonts w:ascii="Times New Roman CYR" w:eastAsia="Times New Roman" w:hAnsi="Times New Roman CYR" w:cs="Times New Roman CYR"/>
          <w:b/>
          <w:bCs/>
          <w:kern w:val="20"/>
          <w:sz w:val="28"/>
          <w:szCs w:val="28"/>
        </w:rPr>
        <w:t>РАСХОДЫ</w:t>
      </w:r>
    </w:p>
    <w:p w:rsidR="00002295" w:rsidRPr="00002295" w:rsidRDefault="00002295" w:rsidP="00002295">
      <w:pPr>
        <w:spacing w:after="0" w:line="240" w:lineRule="auto"/>
        <w:ind w:firstLine="709"/>
        <w:jc w:val="both"/>
        <w:textAlignment w:val="baseline"/>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Одним из основных подходов к формированию объема и структуры расходов  бюджета останется сохранение программного принципа формирования расходов, что позволяет  увязать структуру и динамику бюджетных расходов с социально-экономическими приоритетами и целями бюджетной политики, создать возможность эффективного измерения и оценки действия инструментов муниципальной политики для достижения конкретных и измеримых целей.</w:t>
      </w:r>
    </w:p>
    <w:p w:rsidR="00002295" w:rsidRPr="00002295" w:rsidRDefault="00002295" w:rsidP="00002295">
      <w:pPr>
        <w:suppressAutoHyphens/>
        <w:spacing w:after="0" w:line="240" w:lineRule="auto"/>
        <w:ind w:firstLine="720"/>
        <w:jc w:val="both"/>
        <w:rPr>
          <w:rFonts w:ascii="Times New Roman" w:eastAsia="Times New Roman" w:hAnsi="Times New Roman" w:cs="Times New Roman"/>
          <w:color w:val="000000"/>
          <w:sz w:val="28"/>
          <w:szCs w:val="28"/>
        </w:rPr>
      </w:pPr>
      <w:r w:rsidRPr="00002295">
        <w:rPr>
          <w:rFonts w:ascii="Times New Roman" w:eastAsia="Times New Roman" w:hAnsi="Times New Roman" w:cs="Times New Roman"/>
          <w:color w:val="000000"/>
          <w:sz w:val="28"/>
          <w:szCs w:val="28"/>
        </w:rPr>
        <w:t>В отчетном  периоде текущего года бюджетные назначения по  расходам исполнены в сумме 653,2 млн. рублей или на 65,2 % от утверждённого годового плана 1001,9 млн. рублей.</w:t>
      </w:r>
    </w:p>
    <w:p w:rsidR="00002295" w:rsidRPr="00002295" w:rsidRDefault="00002295" w:rsidP="00002295">
      <w:pPr>
        <w:spacing w:after="0" w:line="240" w:lineRule="auto"/>
        <w:ind w:firstLine="720"/>
        <w:jc w:val="both"/>
        <w:textAlignment w:val="baseline"/>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10 (десяти) муниципальных программ.</w:t>
      </w:r>
    </w:p>
    <w:p w:rsidR="00002295" w:rsidRPr="00002295" w:rsidRDefault="00002295" w:rsidP="00002295">
      <w:pPr>
        <w:spacing w:after="0" w:line="240" w:lineRule="auto"/>
        <w:ind w:firstLine="720"/>
        <w:jc w:val="both"/>
        <w:textAlignment w:val="baseline"/>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На реализацию программной части бюджета предусмотрены   бюджетные ассигнования в размере  933,8 млн. рублей. Доля муниципальных программ в общем объеме расходов бюджета на отчетную дату составляет 93,2%.</w:t>
      </w:r>
    </w:p>
    <w:p w:rsidR="00002295" w:rsidRPr="00002295" w:rsidRDefault="00002295" w:rsidP="00002295">
      <w:pPr>
        <w:spacing w:after="0" w:line="240" w:lineRule="auto"/>
        <w:ind w:firstLine="720"/>
        <w:jc w:val="both"/>
        <w:textAlignment w:val="baseline"/>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 xml:space="preserve">По непрограммным направлениям деятельности показатели росписи с учетом изменений составили  68,1 </w:t>
      </w:r>
      <w:proofErr w:type="spellStart"/>
      <w:r w:rsidRPr="00002295">
        <w:rPr>
          <w:rFonts w:ascii="Times New Roman" w:eastAsia="Times New Roman" w:hAnsi="Times New Roman" w:cs="Times New Roman"/>
          <w:sz w:val="28"/>
          <w:szCs w:val="28"/>
        </w:rPr>
        <w:t>млн</w:t>
      </w:r>
      <w:proofErr w:type="gramStart"/>
      <w:r w:rsidRPr="00002295">
        <w:rPr>
          <w:rFonts w:ascii="Times New Roman" w:eastAsia="Times New Roman" w:hAnsi="Times New Roman" w:cs="Times New Roman"/>
          <w:sz w:val="28"/>
          <w:szCs w:val="28"/>
        </w:rPr>
        <w:t>.р</w:t>
      </w:r>
      <w:proofErr w:type="gramEnd"/>
      <w:r w:rsidRPr="00002295">
        <w:rPr>
          <w:rFonts w:ascii="Times New Roman" w:eastAsia="Times New Roman" w:hAnsi="Times New Roman" w:cs="Times New Roman"/>
          <w:sz w:val="28"/>
          <w:szCs w:val="28"/>
        </w:rPr>
        <w:t>ублей</w:t>
      </w:r>
      <w:proofErr w:type="spellEnd"/>
      <w:r w:rsidRPr="00002295">
        <w:rPr>
          <w:rFonts w:ascii="Times New Roman" w:eastAsia="Times New Roman" w:hAnsi="Times New Roman" w:cs="Times New Roman"/>
          <w:sz w:val="28"/>
          <w:szCs w:val="28"/>
        </w:rPr>
        <w:t xml:space="preserve"> и составляет 6,8 %.</w:t>
      </w:r>
    </w:p>
    <w:p w:rsidR="00002295" w:rsidRPr="00002295" w:rsidRDefault="00002295" w:rsidP="00002295">
      <w:pPr>
        <w:spacing w:after="0" w:line="240" w:lineRule="auto"/>
        <w:ind w:firstLine="720"/>
        <w:jc w:val="both"/>
        <w:textAlignment w:val="baseline"/>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 xml:space="preserve">Непрограммная составляющая бюджета исполнена в сумме 40,5 млн. рублей или на 6,2 % от плановых назначений. </w:t>
      </w:r>
    </w:p>
    <w:p w:rsidR="00002295" w:rsidRPr="00002295" w:rsidRDefault="00002295" w:rsidP="00002295">
      <w:pPr>
        <w:suppressAutoHyphens/>
        <w:spacing w:after="0" w:line="240" w:lineRule="auto"/>
        <w:ind w:firstLine="720"/>
        <w:jc w:val="both"/>
        <w:rPr>
          <w:rFonts w:ascii="Times New Roman" w:eastAsia="Times New Roman" w:hAnsi="Times New Roman" w:cs="Times New Roman"/>
          <w:kern w:val="20"/>
          <w:sz w:val="28"/>
          <w:szCs w:val="28"/>
        </w:rPr>
      </w:pPr>
      <w:r w:rsidRPr="00002295">
        <w:rPr>
          <w:rFonts w:ascii="Times New Roman CYR" w:eastAsia="Times New Roman" w:hAnsi="Times New Roman CYR" w:cs="Times New Roman CYR"/>
          <w:kern w:val="20"/>
          <w:sz w:val="28"/>
          <w:szCs w:val="28"/>
        </w:rPr>
        <w:t>Наибольший объем финансирования программ осуществлялся по направлениям: финансы - 70,7 %, стимулирование жилищного строительства - 70,3 %, развитие культуры - 70,4 %; создание условий для развития физической культуры и спорта - 69,6%; содействие развитию сельского хозяйства - 69,7 %, обеспечение жизнедеятельности - 68,3%.</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На выполнение общегосударственных расходов за отчетный период направлено 36,8 млн. рублей или 65,4 % от плана 56,3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На расходы содержания ЕДДС 3,7 млн. рублей, что составляет 69,8 % от плана5,3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Расходы по национальной экономике на 01.10.2023 года составили 67,9 млн. рублей или 68,1 % от плана 99,7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lastRenderedPageBreak/>
        <w:t>В районном бюджете запланированы расходы на жилищно-коммунальное хозяйство в сумме 3,3 млн. рублей, в отчетном периоде расходы составили 2,3 млн. рублей или 69,7 % от плана.</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color w:val="000000"/>
          <w:sz w:val="21"/>
          <w:szCs w:val="21"/>
        </w:rPr>
        <w:t> </w:t>
      </w:r>
      <w:r w:rsidRPr="00002295">
        <w:rPr>
          <w:rFonts w:ascii="Times New Roman" w:eastAsia="Times New Roman" w:hAnsi="Times New Roman" w:cs="Times New Roman"/>
          <w:sz w:val="28"/>
          <w:szCs w:val="28"/>
        </w:rPr>
        <w:t>На социальную сферу направлено 455,5 млн. рублей или 64,0 % от общей величины расходов районного бюджета 711,4 млн. рублей, из них на образование - 589,5 млн. рублей или 82,9 %, на социальную политику – 28,6 млн. рублей или 4,0 %, на культуру – 83,8 млн. рублей или 11,8 %.</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В целом расходы на оплату труда с начислениями за отчетный период составили 449,6 млн. рублей, что составляет 68,8 % от всех расходов 653,2 млн. рублей или 66,8 % от плана (673,0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Расходы на коммунальные услуги составили 20,9 млн. рублей или 73,3 % от годового плана 28,5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Расходы, связанные с перечислениями другим бюджетам (межбюджетные трансферты и дотации поселениям) составили 91,1 млн. рублей или 70,0 % от плана 130,2 млн. рублей.</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Прочие расходы составили 91,6 млн. руб., что составляет 14,0 % от расходов в целом отчетный период.</w:t>
      </w:r>
    </w:p>
    <w:p w:rsidR="00002295" w:rsidRPr="00002295" w:rsidRDefault="00002295" w:rsidP="00002295">
      <w:pPr>
        <w:spacing w:after="0" w:line="240" w:lineRule="auto"/>
        <w:ind w:firstLine="709"/>
        <w:jc w:val="both"/>
        <w:rPr>
          <w:rFonts w:ascii="Times New Roman" w:eastAsia="Times New Roman" w:hAnsi="Times New Roman" w:cs="Times New Roman"/>
          <w:sz w:val="28"/>
          <w:szCs w:val="28"/>
        </w:rPr>
      </w:pPr>
      <w:r w:rsidRPr="00002295">
        <w:rPr>
          <w:rFonts w:ascii="Times New Roman" w:eastAsia="Times New Roman" w:hAnsi="Times New Roman" w:cs="Times New Roman"/>
          <w:sz w:val="28"/>
          <w:szCs w:val="28"/>
        </w:rPr>
        <w:t>Просроченной кредиторской задолженности по состоянию на 01.10.2023 нет.</w:t>
      </w:r>
    </w:p>
    <w:p w:rsidR="005D02A8" w:rsidRPr="00002295" w:rsidRDefault="00020341"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Pr>
          <w:rFonts w:ascii="Times New Roman CYR" w:hAnsi="Times New Roman CYR" w:cs="Times New Roman CYR"/>
          <w:b/>
          <w:kern w:val="20"/>
          <w:sz w:val="28"/>
          <w:szCs w:val="28"/>
        </w:rPr>
        <w:t>7</w:t>
      </w:r>
      <w:r w:rsidR="00867BB5" w:rsidRPr="00002295">
        <w:rPr>
          <w:rFonts w:ascii="Times New Roman CYR" w:hAnsi="Times New Roman CYR" w:cs="Times New Roman CYR"/>
          <w:b/>
          <w:kern w:val="20"/>
          <w:sz w:val="28"/>
          <w:szCs w:val="28"/>
        </w:rPr>
        <w:t>. Общественное питание</w:t>
      </w:r>
    </w:p>
    <w:p w:rsidR="00EA720C" w:rsidRPr="00BB7758" w:rsidRDefault="00EA720C" w:rsidP="00EA720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B7758">
        <w:rPr>
          <w:rFonts w:ascii="Times New Roman CYR" w:hAnsi="Times New Roman CYR" w:cs="Times New Roman CYR"/>
          <w:kern w:val="20"/>
          <w:sz w:val="28"/>
          <w:szCs w:val="28"/>
        </w:rPr>
        <w:t>На территории райо</w:t>
      </w:r>
      <w:r w:rsidR="00BB7758" w:rsidRPr="00BB7758">
        <w:rPr>
          <w:rFonts w:ascii="Times New Roman CYR" w:hAnsi="Times New Roman CYR" w:cs="Times New Roman CYR"/>
          <w:kern w:val="20"/>
          <w:sz w:val="28"/>
          <w:szCs w:val="28"/>
        </w:rPr>
        <w:t>на осуществляют деятельность 4 общедоступные закусочные на 32</w:t>
      </w:r>
      <w:r w:rsidRPr="00BB7758">
        <w:rPr>
          <w:rFonts w:ascii="Times New Roman CYR" w:hAnsi="Times New Roman CYR" w:cs="Times New Roman CYR"/>
          <w:kern w:val="20"/>
          <w:sz w:val="28"/>
          <w:szCs w:val="28"/>
        </w:rPr>
        <w:t xml:space="preserve"> </w:t>
      </w:r>
      <w:proofErr w:type="gramStart"/>
      <w:r w:rsidRPr="00BB7758">
        <w:rPr>
          <w:rFonts w:ascii="Times New Roman CYR" w:hAnsi="Times New Roman CYR" w:cs="Times New Roman CYR"/>
          <w:kern w:val="20"/>
          <w:sz w:val="28"/>
          <w:szCs w:val="28"/>
        </w:rPr>
        <w:t>пос</w:t>
      </w:r>
      <w:r w:rsidR="00BB7758" w:rsidRPr="00BB7758">
        <w:rPr>
          <w:rFonts w:ascii="Times New Roman CYR" w:hAnsi="Times New Roman CYR" w:cs="Times New Roman CYR"/>
          <w:kern w:val="20"/>
          <w:sz w:val="28"/>
          <w:szCs w:val="28"/>
        </w:rPr>
        <w:t>адочных</w:t>
      </w:r>
      <w:proofErr w:type="gramEnd"/>
      <w:r w:rsidR="00BB7758" w:rsidRPr="00BB7758">
        <w:rPr>
          <w:rFonts w:ascii="Times New Roman CYR" w:hAnsi="Times New Roman CYR" w:cs="Times New Roman CYR"/>
          <w:kern w:val="20"/>
          <w:sz w:val="28"/>
          <w:szCs w:val="28"/>
        </w:rPr>
        <w:t xml:space="preserve"> места, общей площадью 80</w:t>
      </w:r>
      <w:r w:rsidRPr="00BB7758">
        <w:rPr>
          <w:rFonts w:ascii="Times New Roman CYR" w:hAnsi="Times New Roman CYR" w:cs="Times New Roman CYR"/>
          <w:kern w:val="20"/>
          <w:sz w:val="28"/>
          <w:szCs w:val="28"/>
        </w:rPr>
        <w:t xml:space="preserve"> м. кв. </w:t>
      </w:r>
    </w:p>
    <w:p w:rsidR="00EA720C" w:rsidRPr="00BB7758" w:rsidRDefault="00EA720C" w:rsidP="00EA720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B7758">
        <w:rPr>
          <w:rFonts w:ascii="Times New Roman CYR" w:hAnsi="Times New Roman CYR" w:cs="Times New Roman CYR"/>
          <w:kern w:val="20"/>
          <w:sz w:val="28"/>
          <w:szCs w:val="28"/>
        </w:rPr>
        <w:t>Обо</w:t>
      </w:r>
      <w:r w:rsidR="00BB7758" w:rsidRPr="00BB7758">
        <w:rPr>
          <w:rFonts w:ascii="Times New Roman CYR" w:hAnsi="Times New Roman CYR" w:cs="Times New Roman CYR"/>
          <w:kern w:val="20"/>
          <w:sz w:val="28"/>
          <w:szCs w:val="28"/>
        </w:rPr>
        <w:t>рот общественного питания</w:t>
      </w:r>
      <w:proofErr w:type="gramStart"/>
      <w:r w:rsidR="00254748">
        <w:rPr>
          <w:rFonts w:ascii="Times New Roman CYR" w:hAnsi="Times New Roman CYR" w:cs="Times New Roman CYR"/>
          <w:kern w:val="20"/>
          <w:sz w:val="28"/>
          <w:szCs w:val="28"/>
        </w:rPr>
        <w:t>.</w:t>
      </w:r>
      <w:proofErr w:type="gramEnd"/>
      <w:r w:rsidR="00BB7758" w:rsidRPr="00BB7758">
        <w:rPr>
          <w:rFonts w:ascii="Times New Roman CYR" w:hAnsi="Times New Roman CYR" w:cs="Times New Roman CYR"/>
          <w:kern w:val="20"/>
          <w:sz w:val="28"/>
          <w:szCs w:val="28"/>
        </w:rPr>
        <w:t xml:space="preserve"> </w:t>
      </w:r>
      <w:proofErr w:type="gramStart"/>
      <w:r w:rsidR="00BB7758" w:rsidRPr="00BB7758">
        <w:rPr>
          <w:rFonts w:ascii="Times New Roman CYR" w:hAnsi="Times New Roman CYR" w:cs="Times New Roman CYR"/>
          <w:kern w:val="20"/>
          <w:sz w:val="28"/>
          <w:szCs w:val="28"/>
        </w:rPr>
        <w:t>в</w:t>
      </w:r>
      <w:proofErr w:type="gramEnd"/>
      <w:r w:rsidR="00BB7758" w:rsidRPr="00BB7758">
        <w:rPr>
          <w:rFonts w:ascii="Times New Roman CYR" w:hAnsi="Times New Roman CYR" w:cs="Times New Roman CYR"/>
          <w:kern w:val="20"/>
          <w:sz w:val="28"/>
          <w:szCs w:val="28"/>
        </w:rPr>
        <w:t xml:space="preserve"> 2022</w:t>
      </w:r>
      <w:r w:rsidRPr="00BB7758">
        <w:rPr>
          <w:rFonts w:ascii="Times New Roman CYR" w:hAnsi="Times New Roman CYR" w:cs="Times New Roman CYR"/>
          <w:kern w:val="20"/>
          <w:sz w:val="28"/>
          <w:szCs w:val="28"/>
        </w:rPr>
        <w:t xml:space="preserve"> </w:t>
      </w:r>
      <w:r w:rsidR="00BB7758" w:rsidRPr="00BB7758">
        <w:rPr>
          <w:rFonts w:ascii="Times New Roman CYR" w:hAnsi="Times New Roman CYR" w:cs="Times New Roman CYR"/>
          <w:kern w:val="20"/>
          <w:sz w:val="28"/>
          <w:szCs w:val="28"/>
        </w:rPr>
        <w:t>году</w:t>
      </w:r>
      <w:r w:rsidR="00254748">
        <w:rPr>
          <w:rFonts w:ascii="Times New Roman CYR" w:hAnsi="Times New Roman CYR" w:cs="Times New Roman CYR"/>
          <w:kern w:val="20"/>
          <w:sz w:val="28"/>
          <w:szCs w:val="28"/>
        </w:rPr>
        <w:t>,</w:t>
      </w:r>
      <w:r w:rsidR="00BB7758" w:rsidRPr="00BB7758">
        <w:rPr>
          <w:rFonts w:ascii="Times New Roman CYR" w:hAnsi="Times New Roman CYR" w:cs="Times New Roman CYR"/>
          <w:kern w:val="20"/>
          <w:sz w:val="28"/>
          <w:szCs w:val="28"/>
        </w:rPr>
        <w:t xml:space="preserve"> составил 26389,6</w:t>
      </w:r>
      <w:r w:rsidRPr="00BB7758">
        <w:rPr>
          <w:rFonts w:ascii="Times New Roman CYR" w:hAnsi="Times New Roman CYR" w:cs="Times New Roman CYR"/>
          <w:kern w:val="20"/>
          <w:sz w:val="28"/>
          <w:szCs w:val="28"/>
        </w:rPr>
        <w:t xml:space="preserve"> тыс. ру</w:t>
      </w:r>
      <w:r w:rsidR="00BB7758" w:rsidRPr="00BB7758">
        <w:rPr>
          <w:rFonts w:ascii="Times New Roman CYR" w:hAnsi="Times New Roman CYR" w:cs="Times New Roman CYR"/>
          <w:kern w:val="20"/>
          <w:sz w:val="28"/>
          <w:szCs w:val="28"/>
        </w:rPr>
        <w:t>б., что составляет к уровню 2021 года 128,8 %</w:t>
      </w:r>
      <w:r w:rsidR="00254748">
        <w:rPr>
          <w:rFonts w:ascii="Times New Roman CYR" w:hAnsi="Times New Roman CYR" w:cs="Times New Roman CYR"/>
          <w:kern w:val="20"/>
          <w:sz w:val="28"/>
          <w:szCs w:val="28"/>
        </w:rPr>
        <w:t>.  В периоде январь -  июнь 2023 года объём оборота общественного питания составил 16209,0 тыс. руб., и увеличился к аналогичному периоду 2022 года на 16,9 %. П</w:t>
      </w:r>
      <w:r w:rsidR="00BB7758" w:rsidRPr="00BB7758">
        <w:rPr>
          <w:rFonts w:ascii="Times New Roman CYR" w:hAnsi="Times New Roman CYR" w:cs="Times New Roman CYR"/>
          <w:kern w:val="20"/>
          <w:sz w:val="28"/>
          <w:szCs w:val="28"/>
        </w:rPr>
        <w:t>о оценке 2023</w:t>
      </w:r>
      <w:r w:rsidRPr="00BB7758">
        <w:rPr>
          <w:rFonts w:ascii="Times New Roman CYR" w:hAnsi="Times New Roman CYR" w:cs="Times New Roman CYR"/>
          <w:kern w:val="20"/>
          <w:sz w:val="28"/>
          <w:szCs w:val="28"/>
        </w:rPr>
        <w:t xml:space="preserve"> года показатель</w:t>
      </w:r>
      <w:r w:rsidR="00BB7758" w:rsidRPr="00BB7758">
        <w:rPr>
          <w:rFonts w:ascii="Times New Roman CYR" w:hAnsi="Times New Roman CYR" w:cs="Times New Roman CYR"/>
          <w:kern w:val="20"/>
          <w:sz w:val="28"/>
          <w:szCs w:val="28"/>
        </w:rPr>
        <w:t xml:space="preserve"> </w:t>
      </w:r>
      <w:r w:rsidR="00254748">
        <w:rPr>
          <w:rFonts w:ascii="Times New Roman CYR" w:hAnsi="Times New Roman CYR" w:cs="Times New Roman CYR"/>
          <w:kern w:val="20"/>
          <w:sz w:val="28"/>
          <w:szCs w:val="28"/>
        </w:rPr>
        <w:t xml:space="preserve">достигнет значения </w:t>
      </w:r>
      <w:r w:rsidR="00BB7758" w:rsidRPr="00BB7758">
        <w:rPr>
          <w:rFonts w:ascii="Times New Roman CYR" w:hAnsi="Times New Roman CYR" w:cs="Times New Roman CYR"/>
          <w:kern w:val="20"/>
          <w:sz w:val="28"/>
          <w:szCs w:val="28"/>
        </w:rPr>
        <w:t xml:space="preserve"> 29633,5</w:t>
      </w:r>
      <w:r w:rsidRPr="00BB7758">
        <w:rPr>
          <w:rFonts w:ascii="Times New Roman CYR" w:hAnsi="Times New Roman CYR" w:cs="Times New Roman CYR"/>
          <w:kern w:val="20"/>
          <w:sz w:val="28"/>
          <w:szCs w:val="28"/>
        </w:rPr>
        <w:t xml:space="preserve"> тыс. руб. </w:t>
      </w:r>
    </w:p>
    <w:p w:rsidR="0010101E" w:rsidRPr="00BB7758"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B7758">
        <w:rPr>
          <w:rFonts w:ascii="Times New Roman CYR" w:hAnsi="Times New Roman CYR" w:cs="Times New Roman CYR"/>
          <w:kern w:val="20"/>
          <w:sz w:val="28"/>
          <w:szCs w:val="28"/>
        </w:rPr>
        <w:t>Темп роста оборота общественного питания в с</w:t>
      </w:r>
      <w:r w:rsidR="00BB7758" w:rsidRPr="00BB7758">
        <w:rPr>
          <w:rFonts w:ascii="Times New Roman CYR" w:hAnsi="Times New Roman CYR" w:cs="Times New Roman CYR"/>
          <w:kern w:val="20"/>
          <w:sz w:val="28"/>
          <w:szCs w:val="28"/>
        </w:rPr>
        <w:t>опоставимых ценах  к уровню 2021</w:t>
      </w:r>
      <w:r w:rsidRPr="00BB7758">
        <w:rPr>
          <w:rFonts w:ascii="Times New Roman CYR" w:hAnsi="Times New Roman CYR" w:cs="Times New Roman CYR"/>
          <w:kern w:val="20"/>
          <w:sz w:val="28"/>
          <w:szCs w:val="28"/>
        </w:rPr>
        <w:t xml:space="preserve"> года  составляет </w:t>
      </w:r>
      <w:r w:rsidR="00BB7758" w:rsidRPr="00BB7758">
        <w:rPr>
          <w:rFonts w:ascii="Times New Roman CYR" w:hAnsi="Times New Roman CYR" w:cs="Times New Roman CYR"/>
          <w:sz w:val="28"/>
          <w:szCs w:val="28"/>
        </w:rPr>
        <w:t>113,31</w:t>
      </w:r>
      <w:r w:rsidRPr="00BB7758">
        <w:rPr>
          <w:rFonts w:ascii="Times New Roman CYR" w:hAnsi="Times New Roman CYR" w:cs="Times New Roman CYR"/>
          <w:kern w:val="20"/>
          <w:sz w:val="28"/>
          <w:szCs w:val="28"/>
        </w:rPr>
        <w:t xml:space="preserve"> %, ч</w:t>
      </w:r>
      <w:r w:rsidR="00BB7758" w:rsidRPr="00BB7758">
        <w:rPr>
          <w:rFonts w:ascii="Times New Roman CYR" w:hAnsi="Times New Roman CYR" w:cs="Times New Roman CYR"/>
          <w:kern w:val="20"/>
          <w:sz w:val="28"/>
          <w:szCs w:val="28"/>
        </w:rPr>
        <w:t>то выше показателя 2021 года на 8,99 %. В перспективе 2023</w:t>
      </w:r>
      <w:r w:rsidRPr="00BB7758">
        <w:rPr>
          <w:rFonts w:ascii="Times New Roman CYR" w:hAnsi="Times New Roman CYR" w:cs="Times New Roman CYR"/>
          <w:kern w:val="20"/>
          <w:sz w:val="28"/>
          <w:szCs w:val="28"/>
        </w:rPr>
        <w:t xml:space="preserve"> года индекс роста оборота общественного питания должен достигнуть значения </w:t>
      </w:r>
      <w:r w:rsidR="00BB7758" w:rsidRPr="00BB7758">
        <w:rPr>
          <w:rFonts w:ascii="Times New Roman CYR" w:hAnsi="Times New Roman CYR" w:cs="Times New Roman CYR"/>
          <w:sz w:val="28"/>
          <w:szCs w:val="28"/>
        </w:rPr>
        <w:t>103,4</w:t>
      </w:r>
      <w:r w:rsidRPr="00BB7758">
        <w:rPr>
          <w:rFonts w:ascii="Times New Roman CYR" w:hAnsi="Times New Roman CYR" w:cs="Times New Roman CYR"/>
          <w:sz w:val="28"/>
          <w:szCs w:val="28"/>
        </w:rPr>
        <w:t xml:space="preserve"> </w:t>
      </w:r>
      <w:r w:rsidRPr="00BB7758">
        <w:rPr>
          <w:rFonts w:ascii="Times New Roman CYR" w:hAnsi="Times New Roman CYR" w:cs="Times New Roman CYR"/>
          <w:kern w:val="20"/>
          <w:sz w:val="28"/>
          <w:szCs w:val="28"/>
        </w:rPr>
        <w:t>%.</w:t>
      </w:r>
    </w:p>
    <w:p w:rsidR="0010101E" w:rsidRPr="00BB7758"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B7758">
        <w:rPr>
          <w:rFonts w:ascii="Times New Roman CYR" w:hAnsi="Times New Roman CYR" w:cs="Times New Roman CYR"/>
          <w:kern w:val="20"/>
          <w:sz w:val="28"/>
          <w:szCs w:val="28"/>
        </w:rPr>
        <w:t>Рост показателя обор</w:t>
      </w:r>
      <w:r w:rsidR="00BB7758" w:rsidRPr="00BB7758">
        <w:rPr>
          <w:rFonts w:ascii="Times New Roman CYR" w:hAnsi="Times New Roman CYR" w:cs="Times New Roman CYR"/>
          <w:kern w:val="20"/>
          <w:sz w:val="28"/>
          <w:szCs w:val="28"/>
        </w:rPr>
        <w:t>ота общественного питания в 2022</w:t>
      </w:r>
      <w:r w:rsidRPr="00BB7758">
        <w:rPr>
          <w:rFonts w:ascii="Times New Roman CYR" w:hAnsi="Times New Roman CYR" w:cs="Times New Roman CYR"/>
          <w:kern w:val="20"/>
          <w:sz w:val="28"/>
          <w:szCs w:val="28"/>
        </w:rPr>
        <w:t xml:space="preserve"> году обусловлен открытием на территории района двух общедоступных закусочных в 2021 году. В перспективе рост показателя </w:t>
      </w:r>
      <w:proofErr w:type="gramStart"/>
      <w:r w:rsidRPr="00BB7758">
        <w:rPr>
          <w:rFonts w:ascii="Times New Roman CYR" w:hAnsi="Times New Roman CYR" w:cs="Times New Roman CYR"/>
          <w:kern w:val="20"/>
          <w:sz w:val="28"/>
          <w:szCs w:val="28"/>
        </w:rPr>
        <w:t>будет</w:t>
      </w:r>
      <w:proofErr w:type="gramEnd"/>
      <w:r w:rsidRPr="00BB7758">
        <w:rPr>
          <w:rFonts w:ascii="Times New Roman CYR" w:hAnsi="Times New Roman CYR" w:cs="Times New Roman CYR"/>
          <w:kern w:val="20"/>
          <w:sz w:val="28"/>
          <w:szCs w:val="28"/>
        </w:rPr>
        <w:t xml:space="preserve"> достигнут</w:t>
      </w:r>
      <w:r w:rsidR="00420816">
        <w:rPr>
          <w:rFonts w:ascii="Times New Roman CYR" w:hAnsi="Times New Roman CYR" w:cs="Times New Roman CYR"/>
          <w:kern w:val="20"/>
          <w:sz w:val="28"/>
          <w:szCs w:val="28"/>
        </w:rPr>
        <w:t>,</w:t>
      </w:r>
      <w:r w:rsidRPr="00BB7758">
        <w:rPr>
          <w:rFonts w:ascii="Times New Roman CYR" w:hAnsi="Times New Roman CYR" w:cs="Times New Roman CYR"/>
          <w:kern w:val="20"/>
          <w:sz w:val="28"/>
          <w:szCs w:val="28"/>
        </w:rPr>
        <w:t xml:space="preserve"> в большей степени</w:t>
      </w:r>
      <w:r w:rsidR="00420816">
        <w:rPr>
          <w:rFonts w:ascii="Times New Roman CYR" w:hAnsi="Times New Roman CYR" w:cs="Times New Roman CYR"/>
          <w:kern w:val="20"/>
          <w:sz w:val="28"/>
          <w:szCs w:val="28"/>
        </w:rPr>
        <w:t>,</w:t>
      </w:r>
      <w:r w:rsidRPr="00BB7758">
        <w:rPr>
          <w:rFonts w:ascii="Times New Roman CYR" w:hAnsi="Times New Roman CYR" w:cs="Times New Roman CYR"/>
          <w:kern w:val="20"/>
          <w:sz w:val="28"/>
          <w:szCs w:val="28"/>
        </w:rPr>
        <w:t xml:space="preserve"> за счёт увеличения выручки на фоне повышения стоимости готовых блюд и производимой продукции. Удорожание продукции связано с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10101E" w:rsidRPr="00BB7758"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B7758">
        <w:rPr>
          <w:rFonts w:ascii="Times New Roman CYR" w:hAnsi="Times New Roman CYR" w:cs="Times New Roman CYR"/>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10101E" w:rsidRPr="00BB7758"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B7758">
        <w:rPr>
          <w:rFonts w:ascii="Times New Roman CYR" w:hAnsi="Times New Roman CYR" w:cs="Times New Roman CYR"/>
          <w:kern w:val="20"/>
          <w:sz w:val="28"/>
          <w:szCs w:val="28"/>
        </w:rPr>
        <w:t xml:space="preserve">В ближайшей перспективе потребности открытия новых предприятий общественного питания, или расширения площадей, осуществляющих </w:t>
      </w:r>
      <w:r w:rsidRPr="00BB7758">
        <w:rPr>
          <w:rFonts w:ascii="Times New Roman CYR" w:hAnsi="Times New Roman CYR" w:cs="Times New Roman CYR"/>
          <w:kern w:val="20"/>
          <w:sz w:val="28"/>
          <w:szCs w:val="28"/>
        </w:rPr>
        <w:lastRenderedPageBreak/>
        <w:t>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463FE7" w:rsidRPr="003F62BF" w:rsidRDefault="00463FE7" w:rsidP="00463FE7">
      <w:pPr>
        <w:autoSpaceDE w:val="0"/>
        <w:autoSpaceDN w:val="0"/>
        <w:adjustRightInd w:val="0"/>
        <w:spacing w:after="0" w:line="240" w:lineRule="auto"/>
        <w:rPr>
          <w:rFonts w:ascii="Times New Roman CYR" w:hAnsi="Times New Roman CYR" w:cs="Times New Roman CYR"/>
          <w:sz w:val="24"/>
          <w:szCs w:val="24"/>
          <w:highlight w:val="yellow"/>
        </w:rPr>
      </w:pPr>
    </w:p>
    <w:p w:rsidR="005D02A8" w:rsidRPr="0030209B" w:rsidRDefault="00020341"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Pr>
          <w:rFonts w:ascii="Times New Roman CYR" w:hAnsi="Times New Roman CYR" w:cs="Times New Roman CYR"/>
          <w:b/>
          <w:kern w:val="20"/>
          <w:sz w:val="28"/>
          <w:szCs w:val="28"/>
        </w:rPr>
        <w:t>8</w:t>
      </w:r>
      <w:r w:rsidR="00867BB5" w:rsidRPr="0030209B">
        <w:rPr>
          <w:rFonts w:ascii="Times New Roman CYR" w:hAnsi="Times New Roman CYR" w:cs="Times New Roman CYR"/>
          <w:b/>
          <w:kern w:val="20"/>
          <w:sz w:val="28"/>
          <w:szCs w:val="28"/>
        </w:rPr>
        <w:t>. Розничная торговля</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0209B">
        <w:rPr>
          <w:rFonts w:ascii="Times New Roman CYR" w:hAnsi="Times New Roman CYR" w:cs="Times New Roman CYR"/>
          <w:kern w:val="20"/>
          <w:sz w:val="28"/>
          <w:szCs w:val="28"/>
        </w:rPr>
        <w:t>Оборот розничной торговли</w:t>
      </w:r>
      <w:r>
        <w:rPr>
          <w:rFonts w:ascii="Times New Roman CYR" w:hAnsi="Times New Roman CYR" w:cs="Times New Roman CYR"/>
          <w:kern w:val="20"/>
          <w:sz w:val="28"/>
          <w:szCs w:val="28"/>
        </w:rPr>
        <w:t xml:space="preserve"> в 2022 году составил 902,0 млн. рублей, что составляет к уровню 2021 года 109,16 %, </w:t>
      </w:r>
      <w:r w:rsidR="00782BF3">
        <w:rPr>
          <w:rFonts w:ascii="Times New Roman CYR" w:hAnsi="Times New Roman CYR" w:cs="Times New Roman CYR"/>
          <w:kern w:val="20"/>
          <w:sz w:val="28"/>
          <w:szCs w:val="28"/>
        </w:rPr>
        <w:t xml:space="preserve">За шесть месяцев 2023 года показатель имеет значение 531,17 млн. руб., </w:t>
      </w:r>
      <w:r>
        <w:rPr>
          <w:rFonts w:ascii="Times New Roman CYR" w:hAnsi="Times New Roman CYR" w:cs="Times New Roman CYR"/>
          <w:kern w:val="20"/>
          <w:sz w:val="28"/>
          <w:szCs w:val="28"/>
        </w:rPr>
        <w:t xml:space="preserve">по оценке 2023 года показатель достигнет значения </w:t>
      </w:r>
      <w:r>
        <w:rPr>
          <w:rFonts w:ascii="Times New Roman CYR" w:hAnsi="Times New Roman CYR" w:cs="Times New Roman CYR"/>
          <w:sz w:val="28"/>
          <w:szCs w:val="28"/>
        </w:rPr>
        <w:t xml:space="preserve"> 975,546 </w:t>
      </w:r>
      <w:r>
        <w:rPr>
          <w:rFonts w:ascii="Times New Roman CYR" w:hAnsi="Times New Roman CYR" w:cs="Times New Roman CYR"/>
          <w:kern w:val="20"/>
          <w:sz w:val="28"/>
          <w:szCs w:val="28"/>
        </w:rPr>
        <w:t>млн. руб.</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Розничная торговая сеть района в 2022 году составила 98 объектов, что на 2 торговых объекта меньше в сравнении с аналогичным периодом 2021 года.</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площадь торговых залов магазинов в 2022 году составила 5111,5 м. кв., что ниже уровня 2021 года на 488,4 м. кв.</w:t>
      </w:r>
    </w:p>
    <w:p w:rsidR="00D77324" w:rsidRDefault="00D77324"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За период январь – июнь  2023 года данные показатели изменений не претерпели.</w:t>
      </w:r>
    </w:p>
    <w:p w:rsidR="005D02A8" w:rsidRPr="0030209B" w:rsidRDefault="00020341" w:rsidP="00B0321C">
      <w:pPr>
        <w:widowControl w:val="0"/>
        <w:autoSpaceDE w:val="0"/>
        <w:autoSpaceDN w:val="0"/>
        <w:adjustRightInd w:val="0"/>
        <w:spacing w:after="0" w:line="240" w:lineRule="auto"/>
        <w:ind w:firstLine="709"/>
        <w:rPr>
          <w:rFonts w:ascii="Times New Roman CYR" w:hAnsi="Times New Roman CYR" w:cs="Times New Roman CYR"/>
          <w:b/>
          <w:kern w:val="20"/>
          <w:sz w:val="28"/>
          <w:szCs w:val="28"/>
        </w:rPr>
      </w:pPr>
      <w:r>
        <w:rPr>
          <w:rFonts w:ascii="Times New Roman CYR" w:hAnsi="Times New Roman CYR" w:cs="Times New Roman CYR"/>
          <w:b/>
          <w:kern w:val="20"/>
          <w:sz w:val="28"/>
          <w:szCs w:val="28"/>
        </w:rPr>
        <w:t>9</w:t>
      </w:r>
      <w:r w:rsidR="00867BB5" w:rsidRPr="0030209B">
        <w:rPr>
          <w:rFonts w:ascii="Times New Roman CYR" w:hAnsi="Times New Roman CYR" w:cs="Times New Roman CYR"/>
          <w:b/>
          <w:kern w:val="20"/>
          <w:sz w:val="28"/>
          <w:szCs w:val="28"/>
        </w:rPr>
        <w:t>. Платные услуги населению</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платных услуг, оказанных населению в 2022 году, составил 69,6 млн. руб. Темп роста объема платных услуг, оказанных населению, в сопоставимых ценах в 2022 году составил 95,67 %, что выше уровня 2021 года на 25,31 % или 3,94 млн. руб.</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структуре объема платных услуг наибольший удельный вес занимают прочие платные услуги оказанные населению – 30,33 %, на втором месте платные коммунальные услуги – 18,45 %, на третьем месте платные услуги связи – 17,46 %. Доля бытовых услуг в общем объёме осталась на прежнем уровне и составила 0,59 %. </w:t>
      </w:r>
    </w:p>
    <w:p w:rsidR="0030209B" w:rsidRDefault="00EB2C8E"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За первое полугодие 2023 года объём платных услуг составил 39187,0 тыс. руб., что составляет 98,2 % </w:t>
      </w:r>
      <w:r w:rsidR="004C5B56">
        <w:rPr>
          <w:rFonts w:ascii="Times New Roman CYR" w:hAnsi="Times New Roman CYR" w:cs="Times New Roman CYR"/>
          <w:kern w:val="20"/>
          <w:sz w:val="28"/>
          <w:szCs w:val="28"/>
        </w:rPr>
        <w:t>к</w:t>
      </w:r>
      <w:r>
        <w:rPr>
          <w:rFonts w:ascii="Times New Roman CYR" w:hAnsi="Times New Roman CYR" w:cs="Times New Roman CYR"/>
          <w:kern w:val="20"/>
          <w:sz w:val="28"/>
          <w:szCs w:val="28"/>
        </w:rPr>
        <w:t xml:space="preserve"> аналогичному периоду 2022 года. </w:t>
      </w:r>
      <w:r w:rsidR="0030209B">
        <w:rPr>
          <w:rFonts w:ascii="Times New Roman CYR" w:hAnsi="Times New Roman CYR" w:cs="Times New Roman CYR"/>
          <w:kern w:val="20"/>
          <w:sz w:val="28"/>
          <w:szCs w:val="28"/>
        </w:rPr>
        <w:t xml:space="preserve">По оценке 2023 года объем платных услуг, оказанных населению, ожидается в объеме 77,28 млн. руб., темп роста объема платных услуг, оказанных населению, в сопоставимых ценах составит 102 %. </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Основными предприятиями, оказывающими платные услуги, в районе являются:</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предприятия пассажирского транспорта -  </w:t>
      </w:r>
      <w:proofErr w:type="spellStart"/>
      <w:r>
        <w:rPr>
          <w:rFonts w:ascii="Times New Roman CYR" w:hAnsi="Times New Roman CYR" w:cs="Times New Roman CYR"/>
          <w:kern w:val="20"/>
          <w:sz w:val="28"/>
          <w:szCs w:val="28"/>
        </w:rPr>
        <w:t>Краснотуранский</w:t>
      </w:r>
      <w:proofErr w:type="spellEnd"/>
      <w:r>
        <w:rPr>
          <w:rFonts w:ascii="Times New Roman CYR" w:hAnsi="Times New Roman CYR" w:cs="Times New Roman CYR"/>
          <w:kern w:val="20"/>
          <w:sz w:val="28"/>
          <w:szCs w:val="28"/>
        </w:rPr>
        <w:t xml:space="preserve"> филиал АО «Краевое АТП», ИП Кириллов В.Н., грузоперевозки сельскохозяйственные предприятия района;</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услуги связи филиал АО «Электросвязь» г. Минусинск;</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жилищно-коммунальные услуги ЗАО «Заря»;</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системы образования – дошкольные учреждения, ДОСААФ, отдел образования;</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учреждений культуры – отдел культуры, спорта и молодежной политики администрации района, библиотеки, дома культуры;</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медицинские – КГБУЗ «</w:t>
      </w:r>
      <w:proofErr w:type="spellStart"/>
      <w:r>
        <w:rPr>
          <w:rFonts w:ascii="Times New Roman CYR" w:hAnsi="Times New Roman CYR" w:cs="Times New Roman CYR"/>
          <w:kern w:val="20"/>
          <w:sz w:val="28"/>
          <w:szCs w:val="28"/>
        </w:rPr>
        <w:t>Идринская</w:t>
      </w:r>
      <w:proofErr w:type="spellEnd"/>
      <w:r>
        <w:rPr>
          <w:rFonts w:ascii="Times New Roman CYR" w:hAnsi="Times New Roman CYR" w:cs="Times New Roman CYR"/>
          <w:kern w:val="20"/>
          <w:sz w:val="28"/>
          <w:szCs w:val="28"/>
        </w:rPr>
        <w:t xml:space="preserve"> РБ» и её структурные подразделения; </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ветеринарные – ветеринарный участок и его подразделения в селах; </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ритуальные услуги ИП </w:t>
      </w:r>
      <w:proofErr w:type="gramStart"/>
      <w:r>
        <w:rPr>
          <w:rFonts w:ascii="Times New Roman CYR" w:hAnsi="Times New Roman CYR" w:cs="Times New Roman CYR"/>
          <w:kern w:val="20"/>
          <w:sz w:val="28"/>
          <w:szCs w:val="28"/>
        </w:rPr>
        <w:t>Гаврилин</w:t>
      </w:r>
      <w:proofErr w:type="gramEnd"/>
      <w:r>
        <w:rPr>
          <w:rFonts w:ascii="Times New Roman CYR" w:hAnsi="Times New Roman CYR" w:cs="Times New Roman CYR"/>
          <w:kern w:val="20"/>
          <w:sz w:val="28"/>
          <w:szCs w:val="28"/>
        </w:rPr>
        <w:t xml:space="preserve"> Д.В., ИП </w:t>
      </w:r>
      <w:proofErr w:type="spellStart"/>
      <w:r>
        <w:rPr>
          <w:rFonts w:ascii="Times New Roman CYR" w:hAnsi="Times New Roman CYR" w:cs="Times New Roman CYR"/>
          <w:kern w:val="20"/>
          <w:sz w:val="28"/>
          <w:szCs w:val="28"/>
        </w:rPr>
        <w:t>Авсиевич</w:t>
      </w:r>
      <w:proofErr w:type="spellEnd"/>
      <w:r>
        <w:rPr>
          <w:rFonts w:ascii="Times New Roman CYR" w:hAnsi="Times New Roman CYR" w:cs="Times New Roman CYR"/>
          <w:kern w:val="20"/>
          <w:sz w:val="28"/>
          <w:szCs w:val="28"/>
        </w:rPr>
        <w:t xml:space="preserve"> Ю.А.;</w:t>
      </w:r>
    </w:p>
    <w:p w:rsidR="0030209B" w:rsidRDefault="0030209B" w:rsidP="0030209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другие услуги – платные услуги сферы социальной защиты населения. </w:t>
      </w:r>
    </w:p>
    <w:p w:rsidR="0030209B" w:rsidRDefault="0030209B" w:rsidP="0005151B">
      <w:pPr>
        <w:widowControl w:val="0"/>
        <w:tabs>
          <w:tab w:val="center" w:pos="4844"/>
        </w:tabs>
        <w:autoSpaceDE w:val="0"/>
        <w:autoSpaceDN w:val="0"/>
        <w:adjustRightInd w:val="0"/>
        <w:spacing w:after="0" w:line="240" w:lineRule="auto"/>
        <w:rPr>
          <w:rFonts w:ascii="Times New Roman CYR" w:hAnsi="Times New Roman CYR" w:cs="Times New Roman CYR"/>
          <w:b/>
          <w:kern w:val="20"/>
          <w:sz w:val="28"/>
          <w:szCs w:val="28"/>
          <w:highlight w:val="yellow"/>
        </w:rPr>
      </w:pPr>
    </w:p>
    <w:p w:rsidR="005D02A8" w:rsidRPr="003F62BF" w:rsidRDefault="0030209B" w:rsidP="0005151B">
      <w:pPr>
        <w:widowControl w:val="0"/>
        <w:tabs>
          <w:tab w:val="center" w:pos="4844"/>
        </w:tabs>
        <w:autoSpaceDE w:val="0"/>
        <w:autoSpaceDN w:val="0"/>
        <w:adjustRightInd w:val="0"/>
        <w:spacing w:after="0" w:line="240" w:lineRule="auto"/>
        <w:rPr>
          <w:rFonts w:ascii="Times New Roman CYR" w:hAnsi="Times New Roman CYR" w:cs="Times New Roman CYR"/>
          <w:b/>
          <w:kern w:val="20"/>
          <w:sz w:val="28"/>
          <w:szCs w:val="28"/>
          <w:highlight w:val="yellow"/>
        </w:rPr>
      </w:pPr>
      <w:r w:rsidRPr="0030209B">
        <w:rPr>
          <w:rFonts w:ascii="Times New Roman CYR" w:hAnsi="Times New Roman CYR" w:cs="Times New Roman CYR"/>
          <w:b/>
          <w:kern w:val="20"/>
          <w:sz w:val="28"/>
          <w:szCs w:val="28"/>
        </w:rPr>
        <w:t>1</w:t>
      </w:r>
      <w:r w:rsidR="00020341">
        <w:rPr>
          <w:rFonts w:ascii="Times New Roman CYR" w:hAnsi="Times New Roman CYR" w:cs="Times New Roman CYR"/>
          <w:b/>
          <w:kern w:val="20"/>
          <w:sz w:val="28"/>
          <w:szCs w:val="28"/>
        </w:rPr>
        <w:t>0</w:t>
      </w:r>
      <w:r w:rsidR="00867BB5" w:rsidRPr="0030209B">
        <w:rPr>
          <w:rFonts w:ascii="Times New Roman CYR" w:hAnsi="Times New Roman CYR" w:cs="Times New Roman CYR"/>
          <w:b/>
          <w:kern w:val="20"/>
          <w:sz w:val="28"/>
          <w:szCs w:val="28"/>
        </w:rPr>
        <w:t>. Уровень жизни населения</w:t>
      </w:r>
      <w:r w:rsidR="0005151B" w:rsidRPr="0030209B">
        <w:rPr>
          <w:rFonts w:ascii="Times New Roman CYR" w:hAnsi="Times New Roman CYR" w:cs="Times New Roman CYR"/>
          <w:b/>
          <w:kern w:val="20"/>
          <w:sz w:val="28"/>
          <w:szCs w:val="28"/>
        </w:rPr>
        <w:tab/>
      </w:r>
    </w:p>
    <w:p w:rsidR="0030209B" w:rsidRPr="0030209B" w:rsidRDefault="0030209B" w:rsidP="0030209B">
      <w:pPr>
        <w:autoSpaceDE w:val="0"/>
        <w:autoSpaceDN w:val="0"/>
        <w:adjustRightInd w:val="0"/>
        <w:spacing w:after="0" w:line="240" w:lineRule="auto"/>
        <w:ind w:firstLine="720"/>
        <w:jc w:val="both"/>
        <w:rPr>
          <w:rFonts w:ascii="Times New Roman CYR" w:eastAsia="Calibri" w:hAnsi="Times New Roman CYR" w:cs="Times New Roman CYR"/>
          <w:sz w:val="28"/>
          <w:szCs w:val="28"/>
          <w:lang w:eastAsia="en-US"/>
        </w:rPr>
      </w:pPr>
      <w:r w:rsidRPr="0030209B">
        <w:rPr>
          <w:rFonts w:ascii="Times New Roman CYR" w:eastAsia="Calibri" w:hAnsi="Times New Roman CYR" w:cs="Times New Roman CYR"/>
          <w:sz w:val="28"/>
          <w:szCs w:val="28"/>
          <w:lang w:eastAsia="en-US"/>
        </w:rPr>
        <w:t>Среднедушевой денежный доход в 2022 году составил 22932,58 руб., и увеличился по сравнению с предыдущим годом номинально на 15,7 %, темп роста в сопоставимых ценах (реальный), к соответствующему периоду предыдущего года составил 101,3 %.</w:t>
      </w:r>
    </w:p>
    <w:p w:rsidR="0030209B" w:rsidRPr="0030209B" w:rsidRDefault="0030209B" w:rsidP="0030209B">
      <w:pPr>
        <w:autoSpaceDE w:val="0"/>
        <w:autoSpaceDN w:val="0"/>
        <w:adjustRightInd w:val="0"/>
        <w:spacing w:after="0" w:line="240" w:lineRule="auto"/>
        <w:ind w:firstLine="720"/>
        <w:jc w:val="both"/>
        <w:rPr>
          <w:rFonts w:ascii="Times New Roman CYR" w:eastAsia="Calibri" w:hAnsi="Times New Roman CYR" w:cs="Times New Roman CYR"/>
          <w:sz w:val="28"/>
          <w:szCs w:val="28"/>
          <w:highlight w:val="yellow"/>
          <w:lang w:eastAsia="en-US"/>
        </w:rPr>
      </w:pPr>
      <w:r w:rsidRPr="0030209B">
        <w:rPr>
          <w:rFonts w:ascii="Times New Roman CYR" w:eastAsia="Calibri" w:hAnsi="Times New Roman CYR" w:cs="Times New Roman CYR"/>
          <w:sz w:val="28"/>
          <w:szCs w:val="28"/>
          <w:lang w:eastAsia="en-US"/>
        </w:rPr>
        <w:t xml:space="preserve">Среднемесячная начисленная заработная плата </w:t>
      </w:r>
      <w:r w:rsidRPr="0030209B">
        <w:rPr>
          <w:rFonts w:ascii="Times New Roman CYR" w:eastAsia="Calibri" w:hAnsi="Times New Roman CYR" w:cs="Times New Roman CYR"/>
          <w:b/>
          <w:bCs/>
          <w:sz w:val="28"/>
          <w:szCs w:val="28"/>
          <w:lang w:eastAsia="en-US"/>
        </w:rPr>
        <w:t xml:space="preserve"> </w:t>
      </w:r>
      <w:r w:rsidRPr="0030209B">
        <w:rPr>
          <w:rFonts w:ascii="Times New Roman CYR" w:eastAsia="Calibri" w:hAnsi="Times New Roman CYR" w:cs="Times New Roman CYR"/>
          <w:sz w:val="28"/>
          <w:szCs w:val="28"/>
          <w:lang w:eastAsia="en-US"/>
        </w:rPr>
        <w:t xml:space="preserve">в расчете на одного работника составила в 2022 году  42864,64 руб. и номинально увеличилась  по сравнению с предыдущим годом на  16,1 %. Заработная плата района к средней  заработной плате по краю  составила 59,8 %, по итогам 2021 года показатель имел значение 60,91 %. </w:t>
      </w:r>
    </w:p>
    <w:p w:rsidR="0030209B" w:rsidRDefault="0030209B" w:rsidP="0030209B">
      <w:pPr>
        <w:autoSpaceDE w:val="0"/>
        <w:autoSpaceDN w:val="0"/>
        <w:adjustRightInd w:val="0"/>
        <w:spacing w:after="0" w:line="240" w:lineRule="auto"/>
        <w:ind w:firstLine="720"/>
        <w:jc w:val="both"/>
        <w:rPr>
          <w:rFonts w:ascii="Times New Roman CYR" w:eastAsia="Calibri" w:hAnsi="Times New Roman CYR" w:cs="Times New Roman CYR"/>
          <w:sz w:val="28"/>
          <w:szCs w:val="28"/>
          <w:lang w:eastAsia="en-US"/>
        </w:rPr>
      </w:pPr>
      <w:r w:rsidRPr="0030209B">
        <w:rPr>
          <w:rFonts w:ascii="Times New Roman CYR" w:eastAsia="Calibri" w:hAnsi="Times New Roman CYR" w:cs="Times New Roman CYR"/>
          <w:sz w:val="28"/>
          <w:szCs w:val="28"/>
          <w:lang w:eastAsia="en-US"/>
        </w:rPr>
        <w:t xml:space="preserve">Среднемесячная заработная плата по краю составила 71728,2 руб., выше уровня 2021 года на 18,3 %, в котором показатель имел значение  60608,4руб. </w:t>
      </w:r>
    </w:p>
    <w:p w:rsidR="00C94644" w:rsidRDefault="00C94644" w:rsidP="0030209B">
      <w:pPr>
        <w:autoSpaceDE w:val="0"/>
        <w:autoSpaceDN w:val="0"/>
        <w:adjustRightInd w:val="0"/>
        <w:spacing w:after="0" w:line="240" w:lineRule="auto"/>
        <w:ind w:firstLine="720"/>
        <w:jc w:val="both"/>
        <w:rPr>
          <w:rFonts w:ascii="Times New Roman CYR" w:eastAsia="Calibri" w:hAnsi="Times New Roman CYR" w:cs="Times New Roman CYR"/>
          <w:sz w:val="28"/>
          <w:szCs w:val="28"/>
          <w:lang w:eastAsia="en-US"/>
        </w:rPr>
      </w:pPr>
      <w:r>
        <w:rPr>
          <w:rFonts w:ascii="Times New Roman CYR" w:eastAsia="Calibri" w:hAnsi="Times New Roman CYR" w:cs="Times New Roman CYR"/>
          <w:sz w:val="28"/>
          <w:szCs w:val="28"/>
          <w:lang w:eastAsia="en-US"/>
        </w:rPr>
        <w:t>За первое полугодие 2023 года среднемесячная зарплата работников по полному кругу организаций составила 48497,7 рублей и номинально увеличилась к аналогичному периоду 2022 года на 12,7 %.</w:t>
      </w:r>
    </w:p>
    <w:p w:rsidR="00C94644" w:rsidRPr="0030209B" w:rsidRDefault="00C94644" w:rsidP="00C94644">
      <w:pPr>
        <w:autoSpaceDE w:val="0"/>
        <w:autoSpaceDN w:val="0"/>
        <w:adjustRightInd w:val="0"/>
        <w:spacing w:after="0" w:line="240" w:lineRule="auto"/>
        <w:ind w:firstLine="720"/>
        <w:jc w:val="both"/>
        <w:rPr>
          <w:rFonts w:ascii="Times New Roman CYR" w:eastAsia="Calibri" w:hAnsi="Times New Roman CYR" w:cs="Times New Roman CYR"/>
          <w:sz w:val="28"/>
          <w:szCs w:val="28"/>
          <w:lang w:eastAsia="en-US"/>
        </w:rPr>
      </w:pPr>
      <w:r w:rsidRPr="0030209B">
        <w:rPr>
          <w:rFonts w:ascii="Times New Roman CYR" w:eastAsia="Calibri" w:hAnsi="Times New Roman CYR" w:cs="Times New Roman CYR"/>
          <w:sz w:val="28"/>
          <w:szCs w:val="28"/>
          <w:lang w:eastAsia="en-US"/>
        </w:rPr>
        <w:t>Среднемесячная начисленная заработная плата</w:t>
      </w:r>
      <w:r w:rsidR="00543536">
        <w:rPr>
          <w:rFonts w:ascii="Times New Roman CYR" w:eastAsia="Calibri" w:hAnsi="Times New Roman CYR" w:cs="Times New Roman CYR"/>
          <w:sz w:val="28"/>
          <w:szCs w:val="28"/>
          <w:lang w:eastAsia="en-US"/>
        </w:rPr>
        <w:t xml:space="preserve"> по полному кругу организаций,</w:t>
      </w:r>
      <w:r w:rsidRPr="0030209B">
        <w:rPr>
          <w:rFonts w:ascii="Times New Roman CYR" w:eastAsia="Calibri" w:hAnsi="Times New Roman CYR" w:cs="Times New Roman CYR"/>
          <w:sz w:val="28"/>
          <w:szCs w:val="28"/>
          <w:lang w:eastAsia="en-US"/>
        </w:rPr>
        <w:t xml:space="preserve"> </w:t>
      </w:r>
      <w:r w:rsidRPr="0030209B">
        <w:rPr>
          <w:rFonts w:ascii="Times New Roman CYR" w:eastAsia="Calibri" w:hAnsi="Times New Roman CYR" w:cs="Times New Roman CYR"/>
          <w:b/>
          <w:bCs/>
          <w:sz w:val="28"/>
          <w:szCs w:val="28"/>
          <w:lang w:eastAsia="en-US"/>
        </w:rPr>
        <w:t xml:space="preserve"> </w:t>
      </w:r>
      <w:r w:rsidRPr="0030209B">
        <w:rPr>
          <w:rFonts w:ascii="Times New Roman CYR" w:eastAsia="Calibri" w:hAnsi="Times New Roman CYR" w:cs="Times New Roman CYR"/>
          <w:sz w:val="28"/>
          <w:szCs w:val="28"/>
          <w:lang w:eastAsia="en-US"/>
        </w:rPr>
        <w:t>в расчете на одного работника, по оценке 2023 года, составит 48608,5 рублей, номинально возрастёт к уровню 2022 года на 13,4 процентных пункта</w:t>
      </w:r>
      <w:r>
        <w:rPr>
          <w:rFonts w:ascii="Times New Roman CYR" w:eastAsia="Calibri" w:hAnsi="Times New Roman CYR" w:cs="Times New Roman CYR"/>
          <w:sz w:val="28"/>
          <w:szCs w:val="28"/>
          <w:lang w:eastAsia="en-US"/>
        </w:rPr>
        <w:t>.</w:t>
      </w:r>
      <w:r w:rsidRPr="0030209B">
        <w:rPr>
          <w:rFonts w:ascii="Times New Roman CYR" w:eastAsia="Calibri" w:hAnsi="Times New Roman CYR" w:cs="Times New Roman CYR"/>
          <w:sz w:val="28"/>
          <w:szCs w:val="28"/>
          <w:lang w:eastAsia="en-US"/>
        </w:rPr>
        <w:t xml:space="preserve">  </w:t>
      </w:r>
      <w:r w:rsidR="00543536" w:rsidRPr="0030209B">
        <w:rPr>
          <w:rFonts w:ascii="Times New Roman CYR" w:eastAsia="Calibri" w:hAnsi="Times New Roman CYR" w:cs="Times New Roman CYR"/>
          <w:sz w:val="28"/>
          <w:szCs w:val="28"/>
          <w:lang w:eastAsia="en-US"/>
        </w:rPr>
        <w:t>Среднемесячная начисленная заработная плата</w:t>
      </w:r>
      <w:r w:rsidR="00543536">
        <w:rPr>
          <w:rFonts w:ascii="Times New Roman CYR" w:eastAsia="Calibri" w:hAnsi="Times New Roman CYR" w:cs="Times New Roman CYR"/>
          <w:sz w:val="28"/>
          <w:szCs w:val="28"/>
          <w:lang w:eastAsia="en-US"/>
        </w:rPr>
        <w:t xml:space="preserve"> наёмных работников в субъектах предпринимательства </w:t>
      </w:r>
      <w:r w:rsidR="000F7C75">
        <w:rPr>
          <w:rFonts w:ascii="Times New Roman CYR" w:eastAsia="Calibri" w:hAnsi="Times New Roman CYR" w:cs="Times New Roman CYR"/>
          <w:sz w:val="28"/>
          <w:szCs w:val="28"/>
          <w:lang w:eastAsia="en-US"/>
        </w:rPr>
        <w:t>составит 37760,0 тыс. руб., номинально увеличится к уровню 2022 года на 10,2 %, реально на 4,7 %.</w:t>
      </w:r>
    </w:p>
    <w:p w:rsidR="0030209B" w:rsidRDefault="0030209B" w:rsidP="0030209B">
      <w:pPr>
        <w:autoSpaceDE w:val="0"/>
        <w:autoSpaceDN w:val="0"/>
        <w:adjustRightInd w:val="0"/>
        <w:spacing w:after="0" w:line="240" w:lineRule="auto"/>
        <w:ind w:firstLine="720"/>
        <w:jc w:val="both"/>
        <w:rPr>
          <w:rFonts w:ascii="Times New Roman CYR" w:eastAsia="Calibri" w:hAnsi="Times New Roman CYR" w:cs="Times New Roman CYR"/>
          <w:kern w:val="20"/>
          <w:sz w:val="28"/>
          <w:szCs w:val="28"/>
          <w:lang w:eastAsia="en-US"/>
        </w:rPr>
      </w:pPr>
      <w:r w:rsidRPr="0030209B">
        <w:rPr>
          <w:rFonts w:ascii="Times New Roman CYR" w:eastAsia="Calibri" w:hAnsi="Times New Roman CYR" w:cs="Times New Roman CYR"/>
          <w:i/>
          <w:iCs/>
          <w:kern w:val="20"/>
          <w:sz w:val="28"/>
          <w:szCs w:val="28"/>
          <w:lang w:eastAsia="en-US"/>
        </w:rPr>
        <w:t xml:space="preserve">По оценке 2023 года  </w:t>
      </w:r>
      <w:r w:rsidRPr="0030209B">
        <w:rPr>
          <w:rFonts w:ascii="Times New Roman CYR" w:eastAsia="Calibri" w:hAnsi="Times New Roman CYR" w:cs="Times New Roman CYR"/>
          <w:kern w:val="20"/>
          <w:sz w:val="28"/>
          <w:szCs w:val="28"/>
          <w:lang w:eastAsia="en-US"/>
        </w:rPr>
        <w:t>среднедушевой доход  населения реально возрастёт на  13,4 %, и будет иметь значение  26005,6 руб</w:t>
      </w:r>
      <w:r>
        <w:rPr>
          <w:rFonts w:ascii="Times New Roman CYR" w:eastAsia="Calibri" w:hAnsi="Times New Roman CYR" w:cs="Times New Roman CYR"/>
          <w:kern w:val="20"/>
          <w:sz w:val="28"/>
          <w:szCs w:val="28"/>
          <w:lang w:eastAsia="en-US"/>
        </w:rPr>
        <w:t>.</w:t>
      </w:r>
      <w:r w:rsidRPr="0030209B">
        <w:rPr>
          <w:rFonts w:ascii="Times New Roman CYR" w:eastAsia="Calibri" w:hAnsi="Times New Roman CYR" w:cs="Times New Roman CYR"/>
          <w:kern w:val="20"/>
          <w:sz w:val="28"/>
          <w:szCs w:val="28"/>
          <w:lang w:eastAsia="en-US"/>
        </w:rPr>
        <w:t xml:space="preserve"> </w:t>
      </w:r>
    </w:p>
    <w:p w:rsidR="00C43C4F" w:rsidRPr="0030209B" w:rsidRDefault="00C43C4F" w:rsidP="0030209B">
      <w:pPr>
        <w:autoSpaceDE w:val="0"/>
        <w:autoSpaceDN w:val="0"/>
        <w:adjustRightInd w:val="0"/>
        <w:spacing w:after="0" w:line="240" w:lineRule="auto"/>
        <w:ind w:firstLine="720"/>
        <w:jc w:val="both"/>
        <w:rPr>
          <w:rFonts w:ascii="Times New Roman CYR" w:eastAsia="Calibri" w:hAnsi="Times New Roman CYR" w:cs="Times New Roman CYR"/>
          <w:kern w:val="20"/>
          <w:sz w:val="28"/>
          <w:szCs w:val="28"/>
          <w:lang w:eastAsia="en-US"/>
        </w:rPr>
      </w:pPr>
    </w:p>
    <w:p w:rsidR="005D02A8" w:rsidRPr="00B63B5E" w:rsidRDefault="0030209B"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63B5E">
        <w:rPr>
          <w:rFonts w:ascii="Times New Roman CYR" w:hAnsi="Times New Roman CYR" w:cs="Times New Roman CYR"/>
          <w:b/>
          <w:kern w:val="20"/>
          <w:sz w:val="28"/>
          <w:szCs w:val="28"/>
        </w:rPr>
        <w:t>1</w:t>
      </w:r>
      <w:r w:rsidR="00020341">
        <w:rPr>
          <w:rFonts w:ascii="Times New Roman CYR" w:hAnsi="Times New Roman CYR" w:cs="Times New Roman CYR"/>
          <w:b/>
          <w:kern w:val="20"/>
          <w:sz w:val="28"/>
          <w:szCs w:val="28"/>
        </w:rPr>
        <w:t>1</w:t>
      </w:r>
      <w:r w:rsidR="00867BB5" w:rsidRPr="00B63B5E">
        <w:rPr>
          <w:rFonts w:ascii="Times New Roman CYR" w:hAnsi="Times New Roman CYR" w:cs="Times New Roman CYR"/>
          <w:b/>
          <w:kern w:val="20"/>
          <w:sz w:val="28"/>
          <w:szCs w:val="28"/>
        </w:rPr>
        <w:t>. Рынок труда</w:t>
      </w:r>
    </w:p>
    <w:p w:rsidR="00157743" w:rsidRPr="00B63B5E" w:rsidRDefault="00157743" w:rsidP="00157743">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B63B5E">
        <w:rPr>
          <w:rFonts w:ascii="Times New Roman CYR" w:hAnsi="Times New Roman CYR" w:cs="Times New Roman CYR"/>
          <w:kern w:val="20"/>
          <w:sz w:val="28"/>
          <w:szCs w:val="28"/>
        </w:rPr>
        <w:t xml:space="preserve">Численность </w:t>
      </w:r>
      <w:r w:rsidR="0030209B" w:rsidRPr="00B63B5E">
        <w:rPr>
          <w:rFonts w:ascii="Times New Roman CYR" w:hAnsi="Times New Roman CYR" w:cs="Times New Roman CYR"/>
          <w:kern w:val="20"/>
          <w:sz w:val="28"/>
          <w:szCs w:val="28"/>
        </w:rPr>
        <w:t xml:space="preserve">трудовых ресурсов по итогам 2022 </w:t>
      </w:r>
      <w:r w:rsidRPr="00B63B5E">
        <w:rPr>
          <w:rFonts w:ascii="Times New Roman CYR" w:hAnsi="Times New Roman CYR" w:cs="Times New Roman CYR"/>
          <w:kern w:val="20"/>
          <w:sz w:val="28"/>
          <w:szCs w:val="28"/>
        </w:rPr>
        <w:t xml:space="preserve">года </w:t>
      </w:r>
      <w:r w:rsidR="00E26600" w:rsidRPr="00B63B5E">
        <w:rPr>
          <w:rFonts w:ascii="Times New Roman CYR" w:hAnsi="Times New Roman CYR" w:cs="Times New Roman CYR"/>
          <w:kern w:val="20"/>
          <w:sz w:val="28"/>
          <w:szCs w:val="28"/>
        </w:rPr>
        <w:t xml:space="preserve">составила </w:t>
      </w:r>
      <w:r w:rsidR="0030209B" w:rsidRPr="00B63B5E">
        <w:rPr>
          <w:rFonts w:ascii="Times New Roman CYR" w:hAnsi="Times New Roman CYR" w:cs="Times New Roman CYR"/>
          <w:kern w:val="20"/>
          <w:sz w:val="28"/>
          <w:szCs w:val="28"/>
        </w:rPr>
        <w:t xml:space="preserve"> 5973 чел., выше  уровня 2021 года  на 10</w:t>
      </w:r>
      <w:r w:rsidR="004516EF" w:rsidRPr="00B63B5E">
        <w:rPr>
          <w:rFonts w:ascii="Times New Roman CYR" w:hAnsi="Times New Roman CYR" w:cs="Times New Roman CYR"/>
          <w:kern w:val="20"/>
          <w:sz w:val="28"/>
          <w:szCs w:val="28"/>
        </w:rPr>
        <w:t xml:space="preserve"> чел., по итогам</w:t>
      </w:r>
      <w:r w:rsidR="00B63B5E" w:rsidRPr="00B63B5E">
        <w:rPr>
          <w:rFonts w:ascii="Times New Roman CYR" w:hAnsi="Times New Roman CYR" w:cs="Times New Roman CYR"/>
          <w:kern w:val="20"/>
          <w:sz w:val="28"/>
          <w:szCs w:val="28"/>
        </w:rPr>
        <w:t xml:space="preserve"> которого имел значение  - 5963 </w:t>
      </w:r>
      <w:r w:rsidR="004516EF" w:rsidRPr="00B63B5E">
        <w:rPr>
          <w:rFonts w:ascii="Times New Roman CYR" w:hAnsi="Times New Roman CYR" w:cs="Times New Roman CYR"/>
          <w:kern w:val="20"/>
          <w:sz w:val="28"/>
          <w:szCs w:val="28"/>
        </w:rPr>
        <w:t>чел</w:t>
      </w:r>
      <w:r w:rsidRPr="00B63B5E">
        <w:rPr>
          <w:rFonts w:ascii="Times New Roman CYR" w:hAnsi="Times New Roman CYR" w:cs="Times New Roman CYR"/>
          <w:kern w:val="20"/>
          <w:sz w:val="28"/>
          <w:szCs w:val="28"/>
        </w:rPr>
        <w:t xml:space="preserve">. </w:t>
      </w:r>
    </w:p>
    <w:p w:rsidR="00157743" w:rsidRPr="00B63B5E" w:rsidRDefault="00157743" w:rsidP="00157743">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B63B5E">
        <w:rPr>
          <w:rFonts w:ascii="Times New Roman CYR" w:hAnsi="Times New Roman CYR" w:cs="Times New Roman CYR"/>
          <w:kern w:val="20"/>
          <w:sz w:val="28"/>
          <w:szCs w:val="28"/>
        </w:rPr>
        <w:t>Среднегодовая численн</w:t>
      </w:r>
      <w:r w:rsidR="00B63B5E" w:rsidRPr="00B63B5E">
        <w:rPr>
          <w:rFonts w:ascii="Times New Roman CYR" w:hAnsi="Times New Roman CYR" w:cs="Times New Roman CYR"/>
          <w:kern w:val="20"/>
          <w:sz w:val="28"/>
          <w:szCs w:val="28"/>
        </w:rPr>
        <w:t>ость занятых в экономике за 2022 год составила 5244 чел., что на 20</w:t>
      </w:r>
      <w:r w:rsidR="004516EF" w:rsidRPr="00B63B5E">
        <w:rPr>
          <w:rFonts w:ascii="Times New Roman CYR" w:hAnsi="Times New Roman CYR" w:cs="Times New Roman CYR"/>
          <w:kern w:val="20"/>
          <w:sz w:val="28"/>
          <w:szCs w:val="28"/>
        </w:rPr>
        <w:t xml:space="preserve"> чел. выше, ч</w:t>
      </w:r>
      <w:r w:rsidR="00B63B5E" w:rsidRPr="00B63B5E">
        <w:rPr>
          <w:rFonts w:ascii="Times New Roman CYR" w:hAnsi="Times New Roman CYR" w:cs="Times New Roman CYR"/>
          <w:kern w:val="20"/>
          <w:sz w:val="28"/>
          <w:szCs w:val="28"/>
        </w:rPr>
        <w:t>ем в 2021</w:t>
      </w:r>
      <w:r w:rsidRPr="00B63B5E">
        <w:rPr>
          <w:rFonts w:ascii="Times New Roman CYR" w:hAnsi="Times New Roman CYR" w:cs="Times New Roman CYR"/>
          <w:kern w:val="20"/>
          <w:sz w:val="28"/>
          <w:szCs w:val="28"/>
        </w:rPr>
        <w:t xml:space="preserve"> году.  Показатель увеличился за счёт численности </w:t>
      </w:r>
      <w:proofErr w:type="gramStart"/>
      <w:r w:rsidRPr="00B63B5E">
        <w:rPr>
          <w:rFonts w:ascii="Times New Roman CYR" w:hAnsi="Times New Roman CYR" w:cs="Times New Roman CYR"/>
          <w:kern w:val="20"/>
          <w:sz w:val="28"/>
          <w:szCs w:val="28"/>
        </w:rPr>
        <w:t>занятых</w:t>
      </w:r>
      <w:proofErr w:type="gramEnd"/>
      <w:r w:rsidR="004516EF" w:rsidRPr="00B63B5E">
        <w:rPr>
          <w:rFonts w:ascii="Times New Roman CYR" w:hAnsi="Times New Roman CYR" w:cs="Times New Roman CYR"/>
          <w:kern w:val="20"/>
          <w:sz w:val="28"/>
          <w:szCs w:val="28"/>
        </w:rPr>
        <w:t xml:space="preserve"> в частном секторе</w:t>
      </w:r>
      <w:r w:rsidR="00B63B5E" w:rsidRPr="00B63B5E">
        <w:rPr>
          <w:rFonts w:ascii="Times New Roman CYR" w:hAnsi="Times New Roman CYR" w:cs="Times New Roman CYR"/>
          <w:kern w:val="20"/>
          <w:sz w:val="28"/>
          <w:szCs w:val="28"/>
        </w:rPr>
        <w:t>.</w:t>
      </w:r>
      <w:r w:rsidR="004516EF" w:rsidRPr="00B63B5E">
        <w:rPr>
          <w:rFonts w:ascii="Times New Roman CYR" w:hAnsi="Times New Roman CYR" w:cs="Times New Roman CYR"/>
          <w:kern w:val="20"/>
          <w:sz w:val="28"/>
          <w:szCs w:val="28"/>
        </w:rPr>
        <w:t xml:space="preserve"> По оценке 202</w:t>
      </w:r>
      <w:r w:rsidR="00B63B5E" w:rsidRPr="00B63B5E">
        <w:rPr>
          <w:rFonts w:ascii="Times New Roman CYR" w:hAnsi="Times New Roman CYR" w:cs="Times New Roman CYR"/>
          <w:kern w:val="20"/>
          <w:sz w:val="28"/>
          <w:szCs w:val="28"/>
        </w:rPr>
        <w:t>3</w:t>
      </w:r>
      <w:r w:rsidRPr="00B63B5E">
        <w:rPr>
          <w:rFonts w:ascii="Times New Roman CYR" w:hAnsi="Times New Roman CYR" w:cs="Times New Roman CYR"/>
          <w:kern w:val="20"/>
          <w:sz w:val="28"/>
          <w:szCs w:val="28"/>
        </w:rPr>
        <w:t xml:space="preserve"> года численность занятых в</w:t>
      </w:r>
      <w:r w:rsidR="00B63B5E" w:rsidRPr="00B63B5E">
        <w:rPr>
          <w:rFonts w:ascii="Times New Roman CYR" w:hAnsi="Times New Roman CYR" w:cs="Times New Roman CYR"/>
          <w:kern w:val="20"/>
          <w:sz w:val="28"/>
          <w:szCs w:val="28"/>
        </w:rPr>
        <w:t xml:space="preserve"> экономике должна составить 5276</w:t>
      </w:r>
      <w:r w:rsidRPr="00B63B5E">
        <w:rPr>
          <w:rFonts w:ascii="Times New Roman CYR" w:hAnsi="Times New Roman CYR" w:cs="Times New Roman CYR"/>
          <w:kern w:val="20"/>
          <w:sz w:val="28"/>
          <w:szCs w:val="28"/>
        </w:rPr>
        <w:t xml:space="preserve"> чел</w:t>
      </w:r>
      <w:r w:rsidR="004516EF" w:rsidRPr="00B63B5E">
        <w:rPr>
          <w:rFonts w:ascii="Times New Roman CYR" w:hAnsi="Times New Roman CYR" w:cs="Times New Roman CYR"/>
          <w:kern w:val="20"/>
          <w:sz w:val="28"/>
          <w:szCs w:val="28"/>
        </w:rPr>
        <w:t>.</w:t>
      </w:r>
    </w:p>
    <w:p w:rsidR="004516EF" w:rsidRPr="00B63B5E" w:rsidRDefault="004516EF" w:rsidP="00157743">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63B5E">
        <w:rPr>
          <w:rFonts w:ascii="Times New Roman CYR" w:hAnsi="Times New Roman CYR" w:cs="Times New Roman CYR"/>
          <w:kern w:val="20"/>
          <w:sz w:val="28"/>
          <w:szCs w:val="28"/>
        </w:rPr>
        <w:t>Увеличение данных показателей обусловлено повышением пенсионного возраста граждан.</w:t>
      </w:r>
    </w:p>
    <w:p w:rsidR="000F7C75" w:rsidRDefault="00157743" w:rsidP="00F16A77">
      <w:pPr>
        <w:autoSpaceDE w:val="0"/>
        <w:autoSpaceDN w:val="0"/>
        <w:adjustRightInd w:val="0"/>
        <w:spacing w:after="0" w:line="240" w:lineRule="auto"/>
        <w:ind w:firstLine="709"/>
        <w:jc w:val="both"/>
        <w:rPr>
          <w:rFonts w:ascii="Times New Roman CYR" w:hAnsi="Times New Roman CYR" w:cs="Times New Roman CYR"/>
          <w:sz w:val="28"/>
          <w:szCs w:val="28"/>
        </w:rPr>
      </w:pPr>
      <w:r w:rsidRPr="00B63B5E">
        <w:rPr>
          <w:rFonts w:ascii="Times New Roman CYR" w:hAnsi="Times New Roman CYR" w:cs="Times New Roman CYR"/>
          <w:sz w:val="28"/>
          <w:szCs w:val="28"/>
        </w:rPr>
        <w:t>Среднесписочная численность работников организаций, без внешних совместителей,</w:t>
      </w:r>
      <w:r w:rsidR="007D3444">
        <w:rPr>
          <w:rFonts w:ascii="Times New Roman CYR" w:hAnsi="Times New Roman CYR" w:cs="Times New Roman CYR"/>
          <w:sz w:val="28"/>
          <w:szCs w:val="28"/>
        </w:rPr>
        <w:t xml:space="preserve"> по полному кругу организаций, </w:t>
      </w:r>
      <w:r w:rsidR="00B63B5E" w:rsidRPr="00B63B5E">
        <w:rPr>
          <w:rFonts w:ascii="Times New Roman CYR" w:hAnsi="Times New Roman CYR" w:cs="Times New Roman CYR"/>
          <w:sz w:val="28"/>
          <w:szCs w:val="28"/>
        </w:rPr>
        <w:t xml:space="preserve"> за 2022 год</w:t>
      </w:r>
      <w:r w:rsidR="007D3444">
        <w:rPr>
          <w:rFonts w:ascii="Times New Roman CYR" w:hAnsi="Times New Roman CYR" w:cs="Times New Roman CYR"/>
          <w:sz w:val="28"/>
          <w:szCs w:val="28"/>
        </w:rPr>
        <w:t>,</w:t>
      </w:r>
      <w:r w:rsidR="00B63B5E" w:rsidRPr="00B63B5E">
        <w:rPr>
          <w:rFonts w:ascii="Times New Roman CYR" w:hAnsi="Times New Roman CYR" w:cs="Times New Roman CYR"/>
          <w:sz w:val="28"/>
          <w:szCs w:val="28"/>
        </w:rPr>
        <w:t xml:space="preserve"> составила 2356 чел., что ниже уровня 2021 года на 74</w:t>
      </w:r>
      <w:r w:rsidR="004516EF" w:rsidRPr="00B63B5E">
        <w:rPr>
          <w:rFonts w:ascii="Times New Roman CYR" w:hAnsi="Times New Roman CYR" w:cs="Times New Roman CYR"/>
          <w:sz w:val="28"/>
          <w:szCs w:val="28"/>
        </w:rPr>
        <w:t xml:space="preserve"> человек</w:t>
      </w:r>
      <w:r w:rsidR="00B63B5E" w:rsidRPr="00B63B5E">
        <w:rPr>
          <w:rFonts w:ascii="Times New Roman CYR" w:hAnsi="Times New Roman CYR" w:cs="Times New Roman CYR"/>
          <w:sz w:val="28"/>
          <w:szCs w:val="28"/>
        </w:rPr>
        <w:t xml:space="preserve">а. </w:t>
      </w:r>
      <w:r w:rsidR="007D3444" w:rsidRPr="00B63B5E">
        <w:rPr>
          <w:rFonts w:ascii="Times New Roman CYR" w:hAnsi="Times New Roman CYR" w:cs="Times New Roman CYR"/>
          <w:sz w:val="28"/>
          <w:szCs w:val="28"/>
        </w:rPr>
        <w:t xml:space="preserve">Среднесписочная численность </w:t>
      </w:r>
      <w:r w:rsidR="007D3444" w:rsidRPr="00B63B5E">
        <w:rPr>
          <w:rFonts w:ascii="Times New Roman CYR" w:hAnsi="Times New Roman CYR" w:cs="Times New Roman CYR"/>
          <w:sz w:val="28"/>
          <w:szCs w:val="28"/>
        </w:rPr>
        <w:lastRenderedPageBreak/>
        <w:t>работников организаций</w:t>
      </w:r>
      <w:r w:rsidR="007D3444">
        <w:rPr>
          <w:rFonts w:ascii="Times New Roman CYR" w:hAnsi="Times New Roman CYR" w:cs="Times New Roman CYR"/>
          <w:sz w:val="28"/>
          <w:szCs w:val="28"/>
        </w:rPr>
        <w:t xml:space="preserve">, без субъектов предпринимательства составила 2091 человек и сократилась на 34 человека к уровню 2021 года. </w:t>
      </w:r>
    </w:p>
    <w:p w:rsidR="00F16A77" w:rsidRDefault="007D3444" w:rsidP="00F16A77">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первого полугодия 2023 года численность занятых по полному кругу организаций составила 2406 человек, численность, занятых в организациях</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 xml:space="preserve">без субъектов предпринимательства 2131 человек. </w:t>
      </w:r>
      <w:r w:rsidR="00B63B5E" w:rsidRPr="00B63B5E">
        <w:rPr>
          <w:rFonts w:ascii="Times New Roman CYR" w:hAnsi="Times New Roman CYR" w:cs="Times New Roman CYR"/>
          <w:sz w:val="28"/>
          <w:szCs w:val="28"/>
        </w:rPr>
        <w:t>По оценке 2023</w:t>
      </w:r>
      <w:r w:rsidR="00157743" w:rsidRPr="00B63B5E">
        <w:rPr>
          <w:rFonts w:ascii="Times New Roman CYR" w:hAnsi="Times New Roman CYR" w:cs="Times New Roman CYR"/>
          <w:sz w:val="28"/>
          <w:szCs w:val="28"/>
        </w:rPr>
        <w:t xml:space="preserve"> года среднесписочная численность рабо</w:t>
      </w:r>
      <w:r w:rsidR="00B63B5E" w:rsidRPr="00B63B5E">
        <w:rPr>
          <w:rFonts w:ascii="Times New Roman CYR" w:hAnsi="Times New Roman CYR" w:cs="Times New Roman CYR"/>
          <w:sz w:val="28"/>
          <w:szCs w:val="28"/>
        </w:rPr>
        <w:t xml:space="preserve">тников </w:t>
      </w:r>
      <w:r w:rsidR="00F16A77">
        <w:rPr>
          <w:rFonts w:ascii="Times New Roman CYR" w:hAnsi="Times New Roman CYR" w:cs="Times New Roman CYR"/>
          <w:sz w:val="28"/>
          <w:szCs w:val="28"/>
        </w:rPr>
        <w:t xml:space="preserve"> по полному кругу организаций составит 2392 человека, в организациях без субъектов предпринимательства 2122 чел.</w:t>
      </w:r>
    </w:p>
    <w:p w:rsidR="004516EF" w:rsidRPr="00B63B5E" w:rsidRDefault="004516EF" w:rsidP="00F16A77">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63B5E">
        <w:rPr>
          <w:rFonts w:ascii="Times New Roman CYR" w:hAnsi="Times New Roman CYR" w:cs="Times New Roman CYR"/>
          <w:kern w:val="20"/>
          <w:sz w:val="28"/>
          <w:szCs w:val="28"/>
        </w:rPr>
        <w:t xml:space="preserve">В органах государственной службы занятости,  </w:t>
      </w:r>
      <w:proofErr w:type="gramStart"/>
      <w:r w:rsidRPr="00B63B5E">
        <w:rPr>
          <w:rFonts w:ascii="Times New Roman CYR" w:hAnsi="Times New Roman CYR" w:cs="Times New Roman CYR"/>
          <w:kern w:val="20"/>
          <w:sz w:val="28"/>
          <w:szCs w:val="28"/>
        </w:rPr>
        <w:t>на</w:t>
      </w:r>
      <w:r w:rsidR="000F7C75">
        <w:rPr>
          <w:rFonts w:ascii="Times New Roman CYR" w:hAnsi="Times New Roman CYR" w:cs="Times New Roman CYR"/>
          <w:kern w:val="20"/>
          <w:sz w:val="28"/>
          <w:szCs w:val="28"/>
        </w:rPr>
        <w:t xml:space="preserve"> </w:t>
      </w:r>
      <w:r w:rsidR="00B63B5E" w:rsidRPr="00B63B5E">
        <w:rPr>
          <w:rFonts w:ascii="Times New Roman CYR" w:hAnsi="Times New Roman CYR" w:cs="Times New Roman CYR"/>
          <w:kern w:val="20"/>
          <w:sz w:val="28"/>
          <w:szCs w:val="28"/>
        </w:rPr>
        <w:t>конец</w:t>
      </w:r>
      <w:proofErr w:type="gramEnd"/>
      <w:r w:rsidR="00B63B5E" w:rsidRPr="00B63B5E">
        <w:rPr>
          <w:rFonts w:ascii="Times New Roman CYR" w:hAnsi="Times New Roman CYR" w:cs="Times New Roman CYR"/>
          <w:kern w:val="20"/>
          <w:sz w:val="28"/>
          <w:szCs w:val="28"/>
        </w:rPr>
        <w:t xml:space="preserve"> 2022 года, зарегистрирован 220 безработных, показатель сократился к уровню аналогичного периода 2021 года на 61</w:t>
      </w:r>
      <w:r w:rsidRPr="00B63B5E">
        <w:rPr>
          <w:rFonts w:ascii="Times New Roman CYR" w:hAnsi="Times New Roman CYR" w:cs="Times New Roman CYR"/>
          <w:kern w:val="20"/>
          <w:sz w:val="28"/>
          <w:szCs w:val="28"/>
        </w:rPr>
        <w:t xml:space="preserve">человек. </w:t>
      </w:r>
    </w:p>
    <w:p w:rsidR="00EA59EF" w:rsidRPr="00B63B5E" w:rsidRDefault="004516EF" w:rsidP="00EA59EF">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sidRPr="00B63B5E">
        <w:rPr>
          <w:rFonts w:ascii="Times New Roman CYR" w:hAnsi="Times New Roman CYR" w:cs="Times New Roman CYR"/>
          <w:kern w:val="20"/>
          <w:sz w:val="28"/>
          <w:szCs w:val="28"/>
        </w:rPr>
        <w:t>Уров</w:t>
      </w:r>
      <w:r w:rsidR="00B63B5E" w:rsidRPr="00B63B5E">
        <w:rPr>
          <w:rFonts w:ascii="Times New Roman CYR" w:hAnsi="Times New Roman CYR" w:cs="Times New Roman CYR"/>
          <w:kern w:val="20"/>
          <w:sz w:val="28"/>
          <w:szCs w:val="28"/>
        </w:rPr>
        <w:t>ень безработицы по району в 2022 году составил 3,1 %, что ниже уровня 2021 года на 12,2</w:t>
      </w:r>
      <w:r w:rsidRPr="00B63B5E">
        <w:rPr>
          <w:rFonts w:ascii="Times New Roman CYR" w:hAnsi="Times New Roman CYR" w:cs="Times New Roman CYR"/>
          <w:kern w:val="20"/>
          <w:sz w:val="28"/>
          <w:szCs w:val="28"/>
        </w:rPr>
        <w:t xml:space="preserve"> %, за счет сокращени</w:t>
      </w:r>
      <w:r w:rsidR="00B63B5E" w:rsidRPr="00B63B5E">
        <w:rPr>
          <w:rFonts w:ascii="Times New Roman CYR" w:hAnsi="Times New Roman CYR" w:cs="Times New Roman CYR"/>
          <w:kern w:val="20"/>
          <w:sz w:val="28"/>
          <w:szCs w:val="28"/>
        </w:rPr>
        <w:t xml:space="preserve">я численности населения и </w:t>
      </w:r>
      <w:r w:rsidRPr="00B63B5E">
        <w:rPr>
          <w:rFonts w:ascii="Times New Roman CYR" w:hAnsi="Times New Roman CYR" w:cs="Times New Roman CYR"/>
          <w:kern w:val="20"/>
          <w:sz w:val="28"/>
          <w:szCs w:val="28"/>
        </w:rPr>
        <w:t>количества безработных граждан</w:t>
      </w:r>
      <w:r w:rsidR="00B63B5E" w:rsidRPr="00B63B5E">
        <w:rPr>
          <w:rFonts w:ascii="Times New Roman CYR" w:hAnsi="Times New Roman CYR" w:cs="Times New Roman CYR"/>
          <w:kern w:val="20"/>
          <w:sz w:val="28"/>
          <w:szCs w:val="28"/>
        </w:rPr>
        <w:t>, состоящих на учете в центре занятости населения</w:t>
      </w:r>
      <w:r w:rsidRPr="00B63B5E">
        <w:rPr>
          <w:rFonts w:ascii="Times New Roman CYR" w:hAnsi="Times New Roman CYR" w:cs="Times New Roman CYR"/>
          <w:kern w:val="20"/>
          <w:sz w:val="28"/>
          <w:szCs w:val="28"/>
        </w:rPr>
        <w:t xml:space="preserve">. </w:t>
      </w:r>
      <w:r w:rsidR="00B63B5E" w:rsidRPr="00B63B5E">
        <w:rPr>
          <w:rFonts w:ascii="Times New Roman CYR" w:hAnsi="Times New Roman CYR" w:cs="Times New Roman CYR"/>
          <w:kern w:val="20"/>
          <w:sz w:val="28"/>
          <w:szCs w:val="28"/>
        </w:rPr>
        <w:t>По оценке 2023</w:t>
      </w:r>
      <w:r w:rsidR="00EA59EF" w:rsidRPr="00B63B5E">
        <w:rPr>
          <w:rFonts w:ascii="Times New Roman CYR" w:hAnsi="Times New Roman CYR" w:cs="Times New Roman CYR"/>
          <w:kern w:val="20"/>
          <w:sz w:val="28"/>
          <w:szCs w:val="28"/>
        </w:rPr>
        <w:t xml:space="preserve"> года пок</w:t>
      </w:r>
      <w:r w:rsidR="00B63B5E" w:rsidRPr="00B63B5E">
        <w:rPr>
          <w:rFonts w:ascii="Times New Roman CYR" w:hAnsi="Times New Roman CYR" w:cs="Times New Roman CYR"/>
          <w:kern w:val="20"/>
          <w:sz w:val="28"/>
          <w:szCs w:val="28"/>
        </w:rPr>
        <w:t>азатель останется на уровне 2022 года</w:t>
      </w:r>
      <w:r w:rsidR="00EA59EF" w:rsidRPr="00B63B5E">
        <w:rPr>
          <w:rFonts w:ascii="Times New Roman CYR" w:hAnsi="Times New Roman CYR" w:cs="Times New Roman CYR"/>
          <w:kern w:val="20"/>
          <w:sz w:val="28"/>
          <w:szCs w:val="28"/>
        </w:rPr>
        <w:t xml:space="preserve">. </w:t>
      </w:r>
    </w:p>
    <w:p w:rsidR="00EA59EF" w:rsidRPr="003F62BF" w:rsidRDefault="00EA59EF" w:rsidP="008A604B">
      <w:pPr>
        <w:widowControl w:val="0"/>
        <w:autoSpaceDE w:val="0"/>
        <w:autoSpaceDN w:val="0"/>
        <w:adjustRightInd w:val="0"/>
        <w:spacing w:after="0" w:line="240" w:lineRule="auto"/>
        <w:rPr>
          <w:rFonts w:ascii="Times New Roman CYR" w:hAnsi="Times New Roman CYR" w:cs="Times New Roman CYR"/>
          <w:b/>
          <w:kern w:val="20"/>
          <w:sz w:val="28"/>
          <w:szCs w:val="28"/>
          <w:highlight w:val="yellow"/>
        </w:rPr>
      </w:pPr>
    </w:p>
    <w:p w:rsidR="005D02A8" w:rsidRPr="00EB0092" w:rsidRDefault="0030209B"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EB0092">
        <w:rPr>
          <w:rFonts w:ascii="Times New Roman CYR" w:hAnsi="Times New Roman CYR" w:cs="Times New Roman CYR"/>
          <w:b/>
          <w:kern w:val="20"/>
          <w:sz w:val="28"/>
          <w:szCs w:val="28"/>
        </w:rPr>
        <w:t>1</w:t>
      </w:r>
      <w:r w:rsidR="00020341">
        <w:rPr>
          <w:rFonts w:ascii="Times New Roman CYR" w:hAnsi="Times New Roman CYR" w:cs="Times New Roman CYR"/>
          <w:b/>
          <w:kern w:val="20"/>
          <w:sz w:val="28"/>
          <w:szCs w:val="28"/>
        </w:rPr>
        <w:t>2</w:t>
      </w:r>
      <w:r w:rsidR="00867BB5" w:rsidRPr="00EB0092">
        <w:rPr>
          <w:rFonts w:ascii="Times New Roman CYR" w:hAnsi="Times New Roman CYR" w:cs="Times New Roman CYR"/>
          <w:b/>
          <w:kern w:val="20"/>
          <w:sz w:val="28"/>
          <w:szCs w:val="28"/>
        </w:rPr>
        <w:t>. Демографическая ситуация</w:t>
      </w:r>
    </w:p>
    <w:p w:rsidR="00226A6E" w:rsidRPr="00EB0092" w:rsidRDefault="00226A6E"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EB0092">
        <w:rPr>
          <w:rFonts w:ascii="Times New Roman CYR" w:hAnsi="Times New Roman CYR" w:cs="Times New Roman CYR"/>
          <w:kern w:val="16"/>
          <w:sz w:val="28"/>
          <w:szCs w:val="28"/>
        </w:rPr>
        <w:t>Численность постоянного населения н</w:t>
      </w:r>
      <w:r w:rsidR="00EB0092" w:rsidRPr="00EB0092">
        <w:rPr>
          <w:rFonts w:ascii="Times New Roman CYR" w:hAnsi="Times New Roman CYR" w:cs="Times New Roman CYR"/>
          <w:kern w:val="16"/>
          <w:sz w:val="28"/>
          <w:szCs w:val="28"/>
        </w:rPr>
        <w:t>а начало периода составила 10675</w:t>
      </w:r>
      <w:r w:rsidR="00780B44" w:rsidRPr="00EB0092">
        <w:rPr>
          <w:rFonts w:ascii="Times New Roman CYR" w:hAnsi="Times New Roman CYR" w:cs="Times New Roman CYR"/>
          <w:kern w:val="16"/>
          <w:sz w:val="28"/>
          <w:szCs w:val="28"/>
        </w:rPr>
        <w:t xml:space="preserve"> человека, что ниже уров</w:t>
      </w:r>
      <w:r w:rsidR="00EB0092" w:rsidRPr="00EB0092">
        <w:rPr>
          <w:rFonts w:ascii="Times New Roman CYR" w:hAnsi="Times New Roman CYR" w:cs="Times New Roman CYR"/>
          <w:kern w:val="16"/>
          <w:sz w:val="28"/>
          <w:szCs w:val="28"/>
        </w:rPr>
        <w:t>ня 2021 года на 58</w:t>
      </w:r>
      <w:r w:rsidRPr="00EB0092">
        <w:rPr>
          <w:rFonts w:ascii="Times New Roman CYR" w:hAnsi="Times New Roman CYR" w:cs="Times New Roman CYR"/>
          <w:kern w:val="16"/>
          <w:sz w:val="28"/>
          <w:szCs w:val="28"/>
        </w:rPr>
        <w:t xml:space="preserve"> человек. </w:t>
      </w:r>
    </w:p>
    <w:p w:rsidR="00226A6E" w:rsidRPr="00EB0092" w:rsidRDefault="00226A6E"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EB0092">
        <w:rPr>
          <w:rFonts w:ascii="Times New Roman CYR" w:hAnsi="Times New Roman CYR" w:cs="Times New Roman CYR"/>
          <w:kern w:val="16"/>
          <w:sz w:val="28"/>
          <w:szCs w:val="28"/>
        </w:rPr>
        <w:t>Численность населения на конец о</w:t>
      </w:r>
      <w:r w:rsidR="00EB0092" w:rsidRPr="00EB0092">
        <w:rPr>
          <w:rFonts w:ascii="Times New Roman CYR" w:hAnsi="Times New Roman CYR" w:cs="Times New Roman CYR"/>
          <w:kern w:val="16"/>
          <w:sz w:val="28"/>
          <w:szCs w:val="28"/>
        </w:rPr>
        <w:t>тчётного периода составила 10498</w:t>
      </w:r>
      <w:r w:rsidRPr="00EB0092">
        <w:rPr>
          <w:rFonts w:ascii="Times New Roman CYR" w:hAnsi="Times New Roman CYR" w:cs="Times New Roman CYR"/>
          <w:kern w:val="16"/>
          <w:sz w:val="28"/>
          <w:szCs w:val="28"/>
        </w:rPr>
        <w:t xml:space="preserve">  ч</w:t>
      </w:r>
      <w:r w:rsidR="00780B44" w:rsidRPr="00EB0092">
        <w:rPr>
          <w:rFonts w:ascii="Times New Roman CYR" w:hAnsi="Times New Roman CYR" w:cs="Times New Roman CYR"/>
          <w:kern w:val="16"/>
          <w:sz w:val="28"/>
          <w:szCs w:val="28"/>
        </w:rPr>
        <w:t>е</w:t>
      </w:r>
      <w:r w:rsidR="00EB0092" w:rsidRPr="00EB0092">
        <w:rPr>
          <w:rFonts w:ascii="Times New Roman CYR" w:hAnsi="Times New Roman CYR" w:cs="Times New Roman CYR"/>
          <w:kern w:val="16"/>
          <w:sz w:val="28"/>
          <w:szCs w:val="28"/>
        </w:rPr>
        <w:t>ловек, за год сократилась на 14 человек</w:t>
      </w:r>
      <w:r w:rsidRPr="00EB0092">
        <w:rPr>
          <w:rFonts w:ascii="Times New Roman CYR" w:hAnsi="Times New Roman CYR" w:cs="Times New Roman CYR"/>
          <w:kern w:val="16"/>
          <w:sz w:val="28"/>
          <w:szCs w:val="28"/>
        </w:rPr>
        <w:t>.</w:t>
      </w:r>
    </w:p>
    <w:p w:rsidR="00622583" w:rsidRPr="003F62BF" w:rsidRDefault="00EB0092" w:rsidP="00226A6E">
      <w:pPr>
        <w:autoSpaceDE w:val="0"/>
        <w:autoSpaceDN w:val="0"/>
        <w:adjustRightInd w:val="0"/>
        <w:spacing w:after="0" w:line="240" w:lineRule="auto"/>
        <w:ind w:firstLine="720"/>
        <w:jc w:val="both"/>
        <w:rPr>
          <w:rFonts w:ascii="Times New Roman CYR" w:hAnsi="Times New Roman CYR" w:cs="Times New Roman CYR"/>
          <w:kern w:val="16"/>
          <w:sz w:val="28"/>
          <w:szCs w:val="28"/>
          <w:highlight w:val="yellow"/>
        </w:rPr>
      </w:pPr>
      <w:r w:rsidRPr="00EB0092">
        <w:rPr>
          <w:rFonts w:ascii="Times New Roman CYR" w:hAnsi="Times New Roman CYR" w:cs="Times New Roman CYR"/>
          <w:kern w:val="16"/>
          <w:sz w:val="28"/>
          <w:szCs w:val="28"/>
        </w:rPr>
        <w:t>Рождаемость в 2022</w:t>
      </w:r>
      <w:r w:rsidR="00780B44" w:rsidRPr="00EB0092">
        <w:rPr>
          <w:rFonts w:ascii="Times New Roman CYR" w:hAnsi="Times New Roman CYR" w:cs="Times New Roman CYR"/>
          <w:kern w:val="16"/>
          <w:sz w:val="28"/>
          <w:szCs w:val="28"/>
        </w:rPr>
        <w:t xml:space="preserve"> году сократилась на </w:t>
      </w:r>
      <w:r w:rsidRPr="00EB0092">
        <w:rPr>
          <w:rFonts w:ascii="Times New Roman CYR" w:hAnsi="Times New Roman CYR" w:cs="Times New Roman CYR"/>
          <w:kern w:val="16"/>
          <w:sz w:val="28"/>
          <w:szCs w:val="28"/>
        </w:rPr>
        <w:t>6</w:t>
      </w:r>
      <w:r w:rsidR="00226A6E" w:rsidRPr="00EB0092">
        <w:rPr>
          <w:rFonts w:ascii="Times New Roman CYR" w:hAnsi="Times New Roman CYR" w:cs="Times New Roman CYR"/>
          <w:kern w:val="16"/>
          <w:sz w:val="28"/>
          <w:szCs w:val="28"/>
        </w:rPr>
        <w:t xml:space="preserve"> чел., по сравнению с предыдущим годом, когда дан</w:t>
      </w:r>
      <w:r w:rsidR="00780B44" w:rsidRPr="00EB0092">
        <w:rPr>
          <w:rFonts w:ascii="Times New Roman CYR" w:hAnsi="Times New Roman CYR" w:cs="Times New Roman CYR"/>
          <w:kern w:val="16"/>
          <w:sz w:val="28"/>
          <w:szCs w:val="28"/>
        </w:rPr>
        <w:t>ный показатель имел значен</w:t>
      </w:r>
      <w:r w:rsidRPr="00EB0092">
        <w:rPr>
          <w:rFonts w:ascii="Times New Roman CYR" w:hAnsi="Times New Roman CYR" w:cs="Times New Roman CYR"/>
          <w:kern w:val="16"/>
          <w:sz w:val="28"/>
          <w:szCs w:val="28"/>
        </w:rPr>
        <w:t>ие 107</w:t>
      </w:r>
      <w:r w:rsidR="00226A6E" w:rsidRPr="00EB0092">
        <w:rPr>
          <w:rFonts w:ascii="Times New Roman CYR" w:hAnsi="Times New Roman CYR" w:cs="Times New Roman CYR"/>
          <w:kern w:val="16"/>
          <w:sz w:val="28"/>
          <w:szCs w:val="28"/>
        </w:rPr>
        <w:t xml:space="preserve"> человек</w:t>
      </w:r>
      <w:r w:rsidR="00622583" w:rsidRPr="00EB0092">
        <w:rPr>
          <w:rFonts w:ascii="Times New Roman CYR" w:hAnsi="Times New Roman CYR" w:cs="Times New Roman CYR"/>
          <w:kern w:val="16"/>
          <w:sz w:val="28"/>
          <w:szCs w:val="28"/>
        </w:rPr>
        <w:t xml:space="preserve">. </w:t>
      </w:r>
      <w:r w:rsidRPr="00EB0092">
        <w:rPr>
          <w:rFonts w:ascii="Times New Roman CYR" w:hAnsi="Times New Roman CYR" w:cs="Times New Roman CYR"/>
          <w:kern w:val="16"/>
          <w:sz w:val="28"/>
          <w:szCs w:val="28"/>
        </w:rPr>
        <w:t>По итогам 2022 года родился 101</w:t>
      </w:r>
      <w:r w:rsidR="00226A6E" w:rsidRPr="00EB0092">
        <w:rPr>
          <w:rFonts w:ascii="Times New Roman CYR" w:hAnsi="Times New Roman CYR" w:cs="Times New Roman CYR"/>
          <w:kern w:val="16"/>
          <w:sz w:val="28"/>
          <w:szCs w:val="28"/>
        </w:rPr>
        <w:t xml:space="preserve"> человек, </w:t>
      </w:r>
      <w:r w:rsidRPr="00EB0092">
        <w:rPr>
          <w:rFonts w:ascii="Times New Roman CYR" w:hAnsi="Times New Roman CYR" w:cs="Times New Roman CYR"/>
          <w:kern w:val="16"/>
          <w:sz w:val="28"/>
          <w:szCs w:val="28"/>
        </w:rPr>
        <w:t>за первое полугодие  2023</w:t>
      </w:r>
      <w:r w:rsidR="00622583" w:rsidRPr="00EB0092">
        <w:rPr>
          <w:rFonts w:ascii="Times New Roman CYR" w:hAnsi="Times New Roman CYR" w:cs="Times New Roman CYR"/>
          <w:kern w:val="16"/>
          <w:sz w:val="28"/>
          <w:szCs w:val="28"/>
        </w:rPr>
        <w:t xml:space="preserve"> года </w:t>
      </w:r>
      <w:r w:rsidRPr="00EB0092">
        <w:rPr>
          <w:rFonts w:ascii="Times New Roman CYR" w:hAnsi="Times New Roman CYR" w:cs="Times New Roman CYR"/>
          <w:kern w:val="16"/>
          <w:sz w:val="28"/>
          <w:szCs w:val="28"/>
        </w:rPr>
        <w:t>– 54</w:t>
      </w:r>
      <w:r w:rsidR="006A3ABE" w:rsidRPr="00EB0092">
        <w:rPr>
          <w:rFonts w:ascii="Times New Roman CYR" w:hAnsi="Times New Roman CYR" w:cs="Times New Roman CYR"/>
          <w:kern w:val="16"/>
          <w:sz w:val="28"/>
          <w:szCs w:val="28"/>
        </w:rPr>
        <w:t xml:space="preserve"> человек</w:t>
      </w:r>
      <w:r w:rsidRPr="00EB0092">
        <w:rPr>
          <w:rFonts w:ascii="Times New Roman CYR" w:hAnsi="Times New Roman CYR" w:cs="Times New Roman CYR"/>
          <w:kern w:val="16"/>
          <w:sz w:val="28"/>
          <w:szCs w:val="28"/>
        </w:rPr>
        <w:t>а</w:t>
      </w:r>
      <w:r w:rsidR="00622583" w:rsidRPr="00EB0092">
        <w:rPr>
          <w:rFonts w:ascii="Times New Roman CYR" w:hAnsi="Times New Roman CYR" w:cs="Times New Roman CYR"/>
          <w:kern w:val="16"/>
          <w:sz w:val="28"/>
          <w:szCs w:val="28"/>
        </w:rPr>
        <w:t xml:space="preserve">, </w:t>
      </w:r>
      <w:r w:rsidRPr="00EB0092">
        <w:rPr>
          <w:rFonts w:ascii="Times New Roman CYR" w:hAnsi="Times New Roman CYR" w:cs="Times New Roman CYR"/>
          <w:kern w:val="16"/>
          <w:sz w:val="28"/>
          <w:szCs w:val="28"/>
        </w:rPr>
        <w:t>по оценке 2023</w:t>
      </w:r>
      <w:r w:rsidR="00226A6E" w:rsidRPr="00EB0092">
        <w:rPr>
          <w:rFonts w:ascii="Times New Roman CYR" w:hAnsi="Times New Roman CYR" w:cs="Times New Roman CYR"/>
          <w:kern w:val="16"/>
          <w:sz w:val="28"/>
          <w:szCs w:val="28"/>
        </w:rPr>
        <w:t xml:space="preserve"> года рождаемость </w:t>
      </w:r>
      <w:r w:rsidR="00622583" w:rsidRPr="00EB0092">
        <w:rPr>
          <w:rFonts w:ascii="Times New Roman CYR" w:hAnsi="Times New Roman CYR" w:cs="Times New Roman CYR"/>
          <w:kern w:val="16"/>
          <w:sz w:val="28"/>
          <w:szCs w:val="28"/>
        </w:rPr>
        <w:t xml:space="preserve">составит </w:t>
      </w:r>
      <w:r w:rsidRPr="00EB0092">
        <w:rPr>
          <w:rFonts w:ascii="Times New Roman CYR" w:hAnsi="Times New Roman CYR" w:cs="Times New Roman CYR"/>
          <w:kern w:val="16"/>
          <w:sz w:val="28"/>
          <w:szCs w:val="28"/>
        </w:rPr>
        <w:t>102</w:t>
      </w:r>
      <w:r w:rsidR="00622583" w:rsidRPr="00EB0092">
        <w:rPr>
          <w:rFonts w:ascii="Times New Roman CYR" w:hAnsi="Times New Roman CYR" w:cs="Times New Roman CYR"/>
          <w:kern w:val="16"/>
          <w:sz w:val="28"/>
          <w:szCs w:val="28"/>
        </w:rPr>
        <w:t xml:space="preserve"> человек</w:t>
      </w:r>
      <w:r w:rsidRPr="00EB0092">
        <w:rPr>
          <w:rFonts w:ascii="Times New Roman CYR" w:hAnsi="Times New Roman CYR" w:cs="Times New Roman CYR"/>
          <w:kern w:val="16"/>
          <w:sz w:val="28"/>
          <w:szCs w:val="28"/>
        </w:rPr>
        <w:t>а</w:t>
      </w:r>
      <w:r w:rsidR="00622583" w:rsidRPr="00EB0092">
        <w:rPr>
          <w:rFonts w:ascii="Times New Roman CYR" w:hAnsi="Times New Roman CYR" w:cs="Times New Roman CYR"/>
          <w:kern w:val="16"/>
          <w:sz w:val="28"/>
          <w:szCs w:val="28"/>
        </w:rPr>
        <w:t>.</w:t>
      </w:r>
      <w:r w:rsidR="00226A6E" w:rsidRPr="00EB0092">
        <w:rPr>
          <w:rFonts w:ascii="Times New Roman CYR" w:hAnsi="Times New Roman CYR" w:cs="Times New Roman CYR"/>
          <w:kern w:val="16"/>
          <w:sz w:val="28"/>
          <w:szCs w:val="28"/>
        </w:rPr>
        <w:t xml:space="preserve"> </w:t>
      </w:r>
    </w:p>
    <w:p w:rsidR="00226A6E" w:rsidRPr="00EB0092" w:rsidRDefault="00EB0092"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EB0092">
        <w:rPr>
          <w:rFonts w:ascii="Times New Roman CYR" w:hAnsi="Times New Roman CYR" w:cs="Times New Roman CYR"/>
          <w:kern w:val="16"/>
          <w:sz w:val="28"/>
          <w:szCs w:val="28"/>
        </w:rPr>
        <w:t>Показатель смертности в 2022</w:t>
      </w:r>
      <w:r w:rsidR="00226A6E" w:rsidRPr="00EB0092">
        <w:rPr>
          <w:rFonts w:ascii="Times New Roman CYR" w:hAnsi="Times New Roman CYR" w:cs="Times New Roman CYR"/>
          <w:kern w:val="16"/>
          <w:sz w:val="28"/>
          <w:szCs w:val="28"/>
        </w:rPr>
        <w:t xml:space="preserve"> году</w:t>
      </w:r>
      <w:r w:rsidRPr="00EB0092">
        <w:rPr>
          <w:rFonts w:ascii="Times New Roman CYR" w:hAnsi="Times New Roman CYR" w:cs="Times New Roman CYR"/>
          <w:kern w:val="16"/>
          <w:sz w:val="28"/>
          <w:szCs w:val="28"/>
        </w:rPr>
        <w:t xml:space="preserve"> сократился  на 39</w:t>
      </w:r>
      <w:r w:rsidR="00226A6E" w:rsidRPr="00EB0092">
        <w:rPr>
          <w:rFonts w:ascii="Times New Roman CYR" w:hAnsi="Times New Roman CYR" w:cs="Times New Roman CYR"/>
          <w:kern w:val="16"/>
          <w:sz w:val="28"/>
          <w:szCs w:val="28"/>
        </w:rPr>
        <w:t xml:space="preserve"> человек, численность у</w:t>
      </w:r>
      <w:r w:rsidR="00780B44" w:rsidRPr="00EB0092">
        <w:rPr>
          <w:rFonts w:ascii="Times New Roman CYR" w:hAnsi="Times New Roman CYR" w:cs="Times New Roman CYR"/>
          <w:kern w:val="16"/>
          <w:sz w:val="28"/>
          <w:szCs w:val="28"/>
        </w:rPr>
        <w:t>мершего населения состав</w:t>
      </w:r>
      <w:r w:rsidRPr="00EB0092">
        <w:rPr>
          <w:rFonts w:ascii="Times New Roman CYR" w:hAnsi="Times New Roman CYR" w:cs="Times New Roman CYR"/>
          <w:kern w:val="16"/>
          <w:sz w:val="28"/>
          <w:szCs w:val="28"/>
        </w:rPr>
        <w:t>ляет 168  человек, при значении 207 человек по итогам 2021</w:t>
      </w:r>
      <w:r w:rsidR="00226A6E" w:rsidRPr="00EB0092">
        <w:rPr>
          <w:rFonts w:ascii="Times New Roman CYR" w:hAnsi="Times New Roman CYR" w:cs="Times New Roman CYR"/>
          <w:kern w:val="16"/>
          <w:sz w:val="28"/>
          <w:szCs w:val="28"/>
        </w:rPr>
        <w:t xml:space="preserve"> года. </w:t>
      </w:r>
      <w:r w:rsidRPr="00EB0092">
        <w:rPr>
          <w:rFonts w:ascii="Times New Roman CYR" w:hAnsi="Times New Roman CYR" w:cs="Times New Roman CYR"/>
          <w:kern w:val="16"/>
          <w:sz w:val="28"/>
          <w:szCs w:val="28"/>
        </w:rPr>
        <w:t>За первое полугодие 2023</w:t>
      </w:r>
      <w:r w:rsidR="00622583" w:rsidRPr="00EB0092">
        <w:rPr>
          <w:rFonts w:ascii="Times New Roman CYR" w:hAnsi="Times New Roman CYR" w:cs="Times New Roman CYR"/>
          <w:kern w:val="16"/>
          <w:sz w:val="28"/>
          <w:szCs w:val="28"/>
        </w:rPr>
        <w:t xml:space="preserve"> года умерло </w:t>
      </w:r>
      <w:r w:rsidRPr="00EB0092">
        <w:rPr>
          <w:rFonts w:ascii="Times New Roman CYR" w:hAnsi="Times New Roman CYR" w:cs="Times New Roman CYR"/>
          <w:kern w:val="16"/>
          <w:sz w:val="28"/>
          <w:szCs w:val="28"/>
        </w:rPr>
        <w:t>93</w:t>
      </w:r>
      <w:r w:rsidR="00780B44" w:rsidRPr="00EB0092">
        <w:rPr>
          <w:rFonts w:ascii="Times New Roman CYR" w:hAnsi="Times New Roman CYR" w:cs="Times New Roman CYR"/>
          <w:kern w:val="16"/>
          <w:sz w:val="28"/>
          <w:szCs w:val="28"/>
        </w:rPr>
        <w:t xml:space="preserve"> человек</w:t>
      </w:r>
      <w:r w:rsidRPr="00EB0092">
        <w:rPr>
          <w:rFonts w:ascii="Times New Roman CYR" w:hAnsi="Times New Roman CYR" w:cs="Times New Roman CYR"/>
          <w:kern w:val="16"/>
          <w:sz w:val="28"/>
          <w:szCs w:val="28"/>
        </w:rPr>
        <w:t>а, по оценке 2023</w:t>
      </w:r>
      <w:r w:rsidR="00622583" w:rsidRPr="00EB0092">
        <w:rPr>
          <w:rFonts w:ascii="Times New Roman CYR" w:hAnsi="Times New Roman CYR" w:cs="Times New Roman CYR"/>
          <w:kern w:val="16"/>
          <w:sz w:val="28"/>
          <w:szCs w:val="28"/>
        </w:rPr>
        <w:t xml:space="preserve"> года показатель будет иметь значение </w:t>
      </w:r>
      <w:r w:rsidRPr="00EB0092">
        <w:rPr>
          <w:rFonts w:ascii="Times New Roman CYR" w:hAnsi="Times New Roman CYR" w:cs="Times New Roman CYR"/>
          <w:kern w:val="16"/>
          <w:sz w:val="28"/>
          <w:szCs w:val="28"/>
        </w:rPr>
        <w:t>– 173</w:t>
      </w:r>
      <w:r w:rsidR="00622583" w:rsidRPr="00EB0092">
        <w:rPr>
          <w:rFonts w:ascii="Times New Roman CYR" w:hAnsi="Times New Roman CYR" w:cs="Times New Roman CYR"/>
          <w:kern w:val="16"/>
          <w:sz w:val="28"/>
          <w:szCs w:val="28"/>
        </w:rPr>
        <w:t xml:space="preserve"> человек</w:t>
      </w:r>
      <w:r w:rsidRPr="00EB0092">
        <w:rPr>
          <w:rFonts w:ascii="Times New Roman CYR" w:hAnsi="Times New Roman CYR" w:cs="Times New Roman CYR"/>
          <w:kern w:val="16"/>
          <w:sz w:val="28"/>
          <w:szCs w:val="28"/>
        </w:rPr>
        <w:t>а</w:t>
      </w:r>
      <w:r w:rsidR="00622583" w:rsidRPr="00EB0092">
        <w:rPr>
          <w:rFonts w:ascii="Times New Roman CYR" w:hAnsi="Times New Roman CYR" w:cs="Times New Roman CYR"/>
          <w:kern w:val="16"/>
          <w:sz w:val="28"/>
          <w:szCs w:val="28"/>
        </w:rPr>
        <w:t>.</w:t>
      </w:r>
    </w:p>
    <w:p w:rsidR="00226A6E" w:rsidRPr="00EB0092" w:rsidRDefault="00226A6E"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EB0092">
        <w:rPr>
          <w:rFonts w:ascii="Times New Roman CYR" w:hAnsi="Times New Roman CYR" w:cs="Times New Roman CYR"/>
          <w:kern w:val="16"/>
          <w:sz w:val="28"/>
          <w:szCs w:val="28"/>
        </w:rPr>
        <w:t>Показатели миграции</w:t>
      </w:r>
      <w:r w:rsidR="00EB0092" w:rsidRPr="00EB0092">
        <w:rPr>
          <w:rFonts w:ascii="Times New Roman CYR" w:hAnsi="Times New Roman CYR" w:cs="Times New Roman CYR"/>
          <w:kern w:val="16"/>
          <w:sz w:val="28"/>
          <w:szCs w:val="28"/>
        </w:rPr>
        <w:t>, по итогам 2022</w:t>
      </w:r>
      <w:r w:rsidR="00622583" w:rsidRPr="00EB0092">
        <w:rPr>
          <w:rFonts w:ascii="Times New Roman CYR" w:hAnsi="Times New Roman CYR" w:cs="Times New Roman CYR"/>
          <w:kern w:val="16"/>
          <w:sz w:val="28"/>
          <w:szCs w:val="28"/>
        </w:rPr>
        <w:t xml:space="preserve"> года, </w:t>
      </w:r>
      <w:r w:rsidRPr="00EB0092">
        <w:rPr>
          <w:rFonts w:ascii="Times New Roman CYR" w:hAnsi="Times New Roman CYR" w:cs="Times New Roman CYR"/>
          <w:kern w:val="16"/>
          <w:sz w:val="28"/>
          <w:szCs w:val="28"/>
        </w:rPr>
        <w:t xml:space="preserve">имеют </w:t>
      </w:r>
      <w:r w:rsidR="00EB0092" w:rsidRPr="00EB0092">
        <w:rPr>
          <w:rFonts w:ascii="Times New Roman CYR" w:hAnsi="Times New Roman CYR" w:cs="Times New Roman CYR"/>
          <w:kern w:val="16"/>
          <w:sz w:val="28"/>
          <w:szCs w:val="28"/>
        </w:rPr>
        <w:t xml:space="preserve">отрицательную </w:t>
      </w:r>
      <w:r w:rsidRPr="00EB0092">
        <w:rPr>
          <w:rFonts w:ascii="Times New Roman CYR" w:hAnsi="Times New Roman CYR" w:cs="Times New Roman CYR"/>
          <w:kern w:val="16"/>
          <w:sz w:val="28"/>
          <w:szCs w:val="28"/>
        </w:rPr>
        <w:t>динамику, численность прибывшего населения состав</w:t>
      </w:r>
      <w:r w:rsidR="00622583" w:rsidRPr="00EB0092">
        <w:rPr>
          <w:rFonts w:ascii="Times New Roman CYR" w:hAnsi="Times New Roman CYR" w:cs="Times New Roman CYR"/>
          <w:kern w:val="16"/>
          <w:sz w:val="28"/>
          <w:szCs w:val="28"/>
        </w:rPr>
        <w:t>ила</w:t>
      </w:r>
      <w:r w:rsidR="00EB0092" w:rsidRPr="00EB0092">
        <w:rPr>
          <w:rFonts w:ascii="Times New Roman CYR" w:hAnsi="Times New Roman CYR" w:cs="Times New Roman CYR"/>
          <w:kern w:val="16"/>
          <w:sz w:val="28"/>
          <w:szCs w:val="28"/>
        </w:rPr>
        <w:t xml:space="preserve"> 395 человек, убывшего – 505</w:t>
      </w:r>
      <w:r w:rsidRPr="00EB0092">
        <w:rPr>
          <w:rFonts w:ascii="Times New Roman CYR" w:hAnsi="Times New Roman CYR" w:cs="Times New Roman CYR"/>
          <w:kern w:val="16"/>
          <w:sz w:val="28"/>
          <w:szCs w:val="28"/>
        </w:rPr>
        <w:t xml:space="preserve"> человек, миграцио</w:t>
      </w:r>
      <w:r w:rsidR="00780B44" w:rsidRPr="00EB0092">
        <w:rPr>
          <w:rFonts w:ascii="Times New Roman CYR" w:hAnsi="Times New Roman CYR" w:cs="Times New Roman CYR"/>
          <w:kern w:val="16"/>
          <w:sz w:val="28"/>
          <w:szCs w:val="28"/>
        </w:rPr>
        <w:t>нный прирост им</w:t>
      </w:r>
      <w:r w:rsidR="00EB0092" w:rsidRPr="00EB0092">
        <w:rPr>
          <w:rFonts w:ascii="Times New Roman CYR" w:hAnsi="Times New Roman CYR" w:cs="Times New Roman CYR"/>
          <w:kern w:val="16"/>
          <w:sz w:val="28"/>
          <w:szCs w:val="28"/>
        </w:rPr>
        <w:t>еет отрицательное значение (-110</w:t>
      </w:r>
      <w:r w:rsidRPr="00EB0092">
        <w:rPr>
          <w:rFonts w:ascii="Times New Roman CYR" w:hAnsi="Times New Roman CYR" w:cs="Times New Roman CYR"/>
          <w:kern w:val="16"/>
          <w:sz w:val="28"/>
          <w:szCs w:val="28"/>
        </w:rPr>
        <w:t xml:space="preserve">). </w:t>
      </w:r>
    </w:p>
    <w:p w:rsidR="00A76410" w:rsidRPr="00EB0092" w:rsidRDefault="001A24A7"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EB0092">
        <w:rPr>
          <w:rFonts w:ascii="Times New Roman CYR" w:hAnsi="Times New Roman CYR" w:cs="Times New Roman CYR"/>
          <w:kern w:val="16"/>
          <w:sz w:val="28"/>
          <w:szCs w:val="28"/>
        </w:rPr>
        <w:t xml:space="preserve">По итогам первого полугодия текущего года прибыло </w:t>
      </w:r>
      <w:r w:rsidR="00EB0092" w:rsidRPr="00EB0092">
        <w:rPr>
          <w:rFonts w:ascii="Times New Roman CYR" w:hAnsi="Times New Roman CYR" w:cs="Times New Roman CYR"/>
          <w:kern w:val="16"/>
          <w:sz w:val="28"/>
          <w:szCs w:val="28"/>
        </w:rPr>
        <w:t>196</w:t>
      </w:r>
      <w:r w:rsidRPr="00EB0092">
        <w:rPr>
          <w:rFonts w:ascii="Times New Roman CYR" w:hAnsi="Times New Roman CYR" w:cs="Times New Roman CYR"/>
          <w:kern w:val="16"/>
          <w:sz w:val="28"/>
          <w:szCs w:val="28"/>
        </w:rPr>
        <w:t xml:space="preserve"> человек, убыло – </w:t>
      </w:r>
      <w:r w:rsidR="00EB0092" w:rsidRPr="00EB0092">
        <w:rPr>
          <w:rFonts w:ascii="Times New Roman CYR" w:hAnsi="Times New Roman CYR" w:cs="Times New Roman CYR"/>
          <w:kern w:val="16"/>
          <w:sz w:val="28"/>
          <w:szCs w:val="28"/>
        </w:rPr>
        <w:t>199</w:t>
      </w:r>
      <w:r w:rsidRPr="00EB0092">
        <w:rPr>
          <w:rFonts w:ascii="Times New Roman CYR" w:hAnsi="Times New Roman CYR" w:cs="Times New Roman CYR"/>
          <w:kern w:val="16"/>
          <w:sz w:val="28"/>
          <w:szCs w:val="28"/>
        </w:rPr>
        <w:t xml:space="preserve"> человек.</w:t>
      </w:r>
      <w:r w:rsidR="00EB0092" w:rsidRPr="00EB0092">
        <w:rPr>
          <w:rFonts w:ascii="Times New Roman CYR" w:hAnsi="Times New Roman CYR" w:cs="Times New Roman CYR"/>
          <w:kern w:val="16"/>
          <w:sz w:val="28"/>
          <w:szCs w:val="28"/>
        </w:rPr>
        <w:t xml:space="preserve"> По оценке 2023</w:t>
      </w:r>
      <w:r w:rsidR="00226A6E" w:rsidRPr="00EB0092">
        <w:rPr>
          <w:rFonts w:ascii="Times New Roman CYR" w:hAnsi="Times New Roman CYR" w:cs="Times New Roman CYR"/>
          <w:kern w:val="16"/>
          <w:sz w:val="28"/>
          <w:szCs w:val="28"/>
        </w:rPr>
        <w:t xml:space="preserve"> года </w:t>
      </w:r>
      <w:r w:rsidRPr="00EB0092">
        <w:rPr>
          <w:rFonts w:ascii="Times New Roman CYR" w:hAnsi="Times New Roman CYR" w:cs="Times New Roman CYR"/>
          <w:kern w:val="16"/>
          <w:sz w:val="28"/>
          <w:szCs w:val="28"/>
        </w:rPr>
        <w:t xml:space="preserve">также ожидается миграционный отток населения – прибытие составит </w:t>
      </w:r>
      <w:r w:rsidR="00EB0092" w:rsidRPr="00EB0092">
        <w:rPr>
          <w:rFonts w:ascii="Times New Roman CYR" w:hAnsi="Times New Roman CYR" w:cs="Times New Roman CYR"/>
          <w:kern w:val="16"/>
          <w:sz w:val="28"/>
          <w:szCs w:val="28"/>
        </w:rPr>
        <w:t>398</w:t>
      </w:r>
      <w:r w:rsidRPr="00EB0092">
        <w:rPr>
          <w:rFonts w:ascii="Times New Roman CYR" w:hAnsi="Times New Roman CYR" w:cs="Times New Roman CYR"/>
          <w:kern w:val="16"/>
          <w:sz w:val="28"/>
          <w:szCs w:val="28"/>
        </w:rPr>
        <w:t xml:space="preserve"> человек, убытие</w:t>
      </w:r>
      <w:r w:rsidR="00EB0092" w:rsidRPr="00EB0092">
        <w:rPr>
          <w:rFonts w:ascii="Times New Roman CYR" w:hAnsi="Times New Roman CYR" w:cs="Times New Roman CYR"/>
          <w:kern w:val="16"/>
          <w:sz w:val="28"/>
          <w:szCs w:val="28"/>
        </w:rPr>
        <w:t xml:space="preserve"> – 506</w:t>
      </w:r>
      <w:r w:rsidRPr="00EB0092">
        <w:rPr>
          <w:rFonts w:ascii="Times New Roman CYR" w:hAnsi="Times New Roman CYR" w:cs="Times New Roman CYR"/>
          <w:kern w:val="16"/>
          <w:sz w:val="28"/>
          <w:szCs w:val="28"/>
        </w:rPr>
        <w:t xml:space="preserve"> человек.</w:t>
      </w:r>
    </w:p>
    <w:p w:rsidR="00226A6E" w:rsidRPr="00EB0092" w:rsidRDefault="00226A6E" w:rsidP="00226A6E">
      <w:pPr>
        <w:autoSpaceDE w:val="0"/>
        <w:autoSpaceDN w:val="0"/>
        <w:adjustRightInd w:val="0"/>
        <w:spacing w:after="0" w:line="240" w:lineRule="auto"/>
        <w:ind w:firstLine="720"/>
        <w:jc w:val="both"/>
        <w:rPr>
          <w:rFonts w:ascii="Times New Roman CYR" w:hAnsi="Times New Roman CYR" w:cs="Times New Roman CYR"/>
          <w:sz w:val="28"/>
          <w:szCs w:val="28"/>
        </w:rPr>
      </w:pPr>
      <w:r w:rsidRPr="00EB0092">
        <w:rPr>
          <w:rFonts w:ascii="Times New Roman CYR" w:hAnsi="Times New Roman CYR" w:cs="Times New Roman CYR"/>
          <w:sz w:val="28"/>
          <w:szCs w:val="28"/>
        </w:rPr>
        <w:t>Численность постоянного населения, в возрасте молож</w:t>
      </w:r>
      <w:r w:rsidR="00EB0092" w:rsidRPr="00EB0092">
        <w:rPr>
          <w:rFonts w:ascii="Times New Roman CYR" w:hAnsi="Times New Roman CYR" w:cs="Times New Roman CYR"/>
          <w:sz w:val="28"/>
          <w:szCs w:val="28"/>
        </w:rPr>
        <w:t>е трудоспособного, к уровню 2021 года, сократилась на 102</w:t>
      </w:r>
      <w:r w:rsidRPr="00EB0092">
        <w:rPr>
          <w:rFonts w:ascii="Times New Roman CYR" w:hAnsi="Times New Roman CYR" w:cs="Times New Roman CYR"/>
          <w:sz w:val="28"/>
          <w:szCs w:val="28"/>
        </w:rPr>
        <w:t xml:space="preserve"> </w:t>
      </w:r>
      <w:r w:rsidR="00780B44" w:rsidRPr="00EB0092">
        <w:rPr>
          <w:rFonts w:ascii="Times New Roman CYR" w:hAnsi="Times New Roman CYR" w:cs="Times New Roman CYR"/>
          <w:sz w:val="28"/>
          <w:szCs w:val="28"/>
        </w:rPr>
        <w:t>человек</w:t>
      </w:r>
      <w:r w:rsidR="00EB0092" w:rsidRPr="00EB0092">
        <w:rPr>
          <w:rFonts w:ascii="Times New Roman CYR" w:hAnsi="Times New Roman CYR" w:cs="Times New Roman CYR"/>
          <w:sz w:val="28"/>
          <w:szCs w:val="28"/>
        </w:rPr>
        <w:t>а и составила  2337</w:t>
      </w:r>
      <w:r w:rsidRPr="00EB0092">
        <w:rPr>
          <w:rFonts w:ascii="Times New Roman CYR" w:hAnsi="Times New Roman CYR" w:cs="Times New Roman CYR"/>
          <w:sz w:val="28"/>
          <w:szCs w:val="28"/>
        </w:rPr>
        <w:t xml:space="preserve"> чел. </w:t>
      </w:r>
    </w:p>
    <w:p w:rsidR="00226A6E" w:rsidRPr="001B7D59" w:rsidRDefault="00226A6E" w:rsidP="00226A6E">
      <w:pPr>
        <w:autoSpaceDE w:val="0"/>
        <w:autoSpaceDN w:val="0"/>
        <w:adjustRightInd w:val="0"/>
        <w:spacing w:after="0" w:line="240" w:lineRule="auto"/>
        <w:ind w:firstLine="709"/>
        <w:jc w:val="both"/>
        <w:rPr>
          <w:rFonts w:ascii="Times New Roman CYR" w:hAnsi="Times New Roman CYR" w:cs="Times New Roman CYR"/>
          <w:sz w:val="28"/>
          <w:szCs w:val="28"/>
        </w:rPr>
      </w:pPr>
      <w:r w:rsidRPr="00EB0092">
        <w:rPr>
          <w:rFonts w:ascii="Times New Roman CYR" w:hAnsi="Times New Roman CYR" w:cs="Times New Roman CYR"/>
          <w:sz w:val="28"/>
          <w:szCs w:val="28"/>
        </w:rPr>
        <w:t>Численность населения в возрасте старше</w:t>
      </w:r>
      <w:r w:rsidR="00EB0092" w:rsidRPr="00EB0092">
        <w:rPr>
          <w:rFonts w:ascii="Times New Roman CYR" w:hAnsi="Times New Roman CYR" w:cs="Times New Roman CYR"/>
          <w:sz w:val="28"/>
          <w:szCs w:val="28"/>
        </w:rPr>
        <w:t xml:space="preserve"> трудоспособного составляет 2804</w:t>
      </w:r>
      <w:r w:rsidR="00780B44" w:rsidRPr="00EB0092">
        <w:rPr>
          <w:rFonts w:ascii="Times New Roman CYR" w:hAnsi="Times New Roman CYR" w:cs="Times New Roman CYR"/>
          <w:sz w:val="28"/>
          <w:szCs w:val="28"/>
        </w:rPr>
        <w:t xml:space="preserve"> </w:t>
      </w:r>
      <w:r w:rsidR="00780B44" w:rsidRPr="001B7D59">
        <w:rPr>
          <w:rFonts w:ascii="Times New Roman CYR" w:hAnsi="Times New Roman CYR" w:cs="Times New Roman CYR"/>
          <w:sz w:val="28"/>
          <w:szCs w:val="28"/>
        </w:rPr>
        <w:t>человек</w:t>
      </w:r>
      <w:r w:rsidR="00EB0092" w:rsidRPr="001B7D59">
        <w:rPr>
          <w:rFonts w:ascii="Times New Roman CYR" w:hAnsi="Times New Roman CYR" w:cs="Times New Roman CYR"/>
          <w:sz w:val="28"/>
          <w:szCs w:val="28"/>
        </w:rPr>
        <w:t>а, на 208 человек увеличилась к численности по итогам 2021</w:t>
      </w:r>
      <w:r w:rsidRPr="001B7D59">
        <w:rPr>
          <w:rFonts w:ascii="Times New Roman CYR" w:hAnsi="Times New Roman CYR" w:cs="Times New Roman CYR"/>
          <w:sz w:val="28"/>
          <w:szCs w:val="28"/>
        </w:rPr>
        <w:t xml:space="preserve"> года. </w:t>
      </w:r>
    </w:p>
    <w:p w:rsidR="00226A6E" w:rsidRPr="001B7D59" w:rsidRDefault="00226A6E"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1B7D59">
        <w:rPr>
          <w:rFonts w:ascii="Times New Roman CYR" w:hAnsi="Times New Roman CYR" w:cs="Times New Roman CYR"/>
          <w:sz w:val="28"/>
          <w:szCs w:val="28"/>
        </w:rPr>
        <w:t>Среднегодовая численность трудоспосо</w:t>
      </w:r>
      <w:r w:rsidR="001B7D59" w:rsidRPr="001B7D59">
        <w:rPr>
          <w:rFonts w:ascii="Times New Roman CYR" w:hAnsi="Times New Roman CYR" w:cs="Times New Roman CYR"/>
          <w:sz w:val="28"/>
          <w:szCs w:val="28"/>
        </w:rPr>
        <w:t>бного населения составляет 5348 человек и остается на уровне 2021 года</w:t>
      </w:r>
      <w:r w:rsidRPr="001B7D59">
        <w:rPr>
          <w:rFonts w:ascii="Times New Roman CYR" w:hAnsi="Times New Roman CYR" w:cs="Times New Roman CYR"/>
          <w:sz w:val="28"/>
          <w:szCs w:val="28"/>
        </w:rPr>
        <w:t>.</w:t>
      </w:r>
    </w:p>
    <w:p w:rsidR="00226A6E" w:rsidRPr="001B7D59" w:rsidRDefault="00226A6E"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1B7D59">
        <w:rPr>
          <w:rFonts w:ascii="Times New Roman CYR" w:hAnsi="Times New Roman CYR" w:cs="Times New Roman CYR"/>
          <w:sz w:val="28"/>
          <w:szCs w:val="28"/>
        </w:rPr>
        <w:lastRenderedPageBreak/>
        <w:t xml:space="preserve"> Среднегодовая численность населения по итогам о</w:t>
      </w:r>
      <w:r w:rsidR="001B7D59" w:rsidRPr="001B7D59">
        <w:rPr>
          <w:rFonts w:ascii="Times New Roman CYR" w:hAnsi="Times New Roman CYR" w:cs="Times New Roman CYR"/>
          <w:sz w:val="28"/>
          <w:szCs w:val="28"/>
        </w:rPr>
        <w:t>тчётного периода составила 10586</w:t>
      </w:r>
      <w:r w:rsidRPr="001B7D59">
        <w:rPr>
          <w:rFonts w:ascii="Times New Roman CYR" w:hAnsi="Times New Roman CYR" w:cs="Times New Roman CYR"/>
          <w:sz w:val="28"/>
          <w:szCs w:val="28"/>
        </w:rPr>
        <w:t xml:space="preserve"> чел</w:t>
      </w:r>
      <w:r w:rsidR="001B7D59" w:rsidRPr="001B7D59">
        <w:rPr>
          <w:rFonts w:ascii="Times New Roman CYR" w:hAnsi="Times New Roman CYR" w:cs="Times New Roman CYR"/>
          <w:sz w:val="28"/>
          <w:szCs w:val="28"/>
        </w:rPr>
        <w:t>овек и сократилась к уровню 2021 года на 36</w:t>
      </w:r>
      <w:r w:rsidRPr="001B7D59">
        <w:rPr>
          <w:rFonts w:ascii="Times New Roman CYR" w:hAnsi="Times New Roman CYR" w:cs="Times New Roman CYR"/>
          <w:sz w:val="28"/>
          <w:szCs w:val="28"/>
        </w:rPr>
        <w:t xml:space="preserve"> человек.</w:t>
      </w:r>
    </w:p>
    <w:p w:rsidR="00A76410" w:rsidRPr="001B7D59" w:rsidRDefault="001B7D59"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1B7D59">
        <w:rPr>
          <w:rFonts w:ascii="Times New Roman CYR" w:hAnsi="Times New Roman CYR" w:cs="Times New Roman CYR"/>
          <w:sz w:val="28"/>
          <w:szCs w:val="28"/>
        </w:rPr>
        <w:t>По итогам первого полугодия 2023</w:t>
      </w:r>
      <w:r w:rsidR="00A76410" w:rsidRPr="001B7D59">
        <w:rPr>
          <w:rFonts w:ascii="Times New Roman CYR" w:hAnsi="Times New Roman CYR" w:cs="Times New Roman CYR"/>
          <w:sz w:val="28"/>
          <w:szCs w:val="28"/>
        </w:rPr>
        <w:t xml:space="preserve"> года  показатель среднегодовой численности населения составляет</w:t>
      </w:r>
      <w:r w:rsidRPr="001B7D59">
        <w:rPr>
          <w:rFonts w:ascii="Times New Roman CYR" w:hAnsi="Times New Roman CYR" w:cs="Times New Roman CYR"/>
          <w:sz w:val="28"/>
          <w:szCs w:val="28"/>
        </w:rPr>
        <w:t xml:space="preserve"> 10477</w:t>
      </w:r>
      <w:r w:rsidR="00A76410" w:rsidRPr="001B7D59">
        <w:rPr>
          <w:rFonts w:ascii="Times New Roman CYR" w:hAnsi="Times New Roman CYR" w:cs="Times New Roman CYR"/>
          <w:sz w:val="28"/>
          <w:szCs w:val="28"/>
        </w:rPr>
        <w:t xml:space="preserve"> человек.</w:t>
      </w:r>
    </w:p>
    <w:p w:rsidR="00A76410" w:rsidRPr="001B7D59" w:rsidRDefault="001B7D59"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1B7D59">
        <w:rPr>
          <w:rFonts w:ascii="Times New Roman CYR" w:hAnsi="Times New Roman CYR" w:cs="Times New Roman CYR"/>
          <w:sz w:val="28"/>
          <w:szCs w:val="28"/>
        </w:rPr>
        <w:t>По оценке 2023</w:t>
      </w:r>
      <w:r w:rsidR="00226A6E" w:rsidRPr="001B7D59">
        <w:rPr>
          <w:rFonts w:ascii="Times New Roman CYR" w:hAnsi="Times New Roman CYR" w:cs="Times New Roman CYR"/>
          <w:sz w:val="28"/>
          <w:szCs w:val="28"/>
        </w:rPr>
        <w:t xml:space="preserve">  года показатель будет иметь значение </w:t>
      </w:r>
      <w:r w:rsidRPr="001B7D59">
        <w:rPr>
          <w:rFonts w:ascii="Times New Roman CYR" w:hAnsi="Times New Roman CYR" w:cs="Times New Roman CYR"/>
          <w:sz w:val="28"/>
          <w:szCs w:val="28"/>
        </w:rPr>
        <w:t>– 10409</w:t>
      </w:r>
      <w:r w:rsidR="00226A6E" w:rsidRPr="001B7D59">
        <w:rPr>
          <w:rFonts w:ascii="Times New Roman CYR" w:hAnsi="Times New Roman CYR" w:cs="Times New Roman CYR"/>
          <w:sz w:val="28"/>
          <w:szCs w:val="28"/>
        </w:rPr>
        <w:t xml:space="preserve"> человек</w:t>
      </w:r>
      <w:r w:rsidR="00A76410" w:rsidRPr="001B7D59">
        <w:rPr>
          <w:rFonts w:ascii="Times New Roman CYR" w:hAnsi="Times New Roman CYR" w:cs="Times New Roman CYR"/>
          <w:sz w:val="28"/>
          <w:szCs w:val="28"/>
        </w:rPr>
        <w:t>.</w:t>
      </w:r>
      <w:r w:rsidR="00226A6E" w:rsidRPr="001B7D59">
        <w:rPr>
          <w:rFonts w:ascii="Times New Roman CYR" w:hAnsi="Times New Roman CYR" w:cs="Times New Roman CYR"/>
          <w:sz w:val="28"/>
          <w:szCs w:val="28"/>
        </w:rPr>
        <w:t xml:space="preserve"> </w:t>
      </w:r>
    </w:p>
    <w:p w:rsidR="00780B44" w:rsidRPr="001B7D59" w:rsidRDefault="00780B44" w:rsidP="00780B44">
      <w:pPr>
        <w:autoSpaceDE w:val="0"/>
        <w:autoSpaceDN w:val="0"/>
        <w:adjustRightInd w:val="0"/>
        <w:spacing w:after="0" w:line="240" w:lineRule="auto"/>
        <w:ind w:firstLine="708"/>
        <w:jc w:val="both"/>
        <w:rPr>
          <w:rFonts w:ascii="Times New Roman CYR" w:hAnsi="Times New Roman CYR" w:cs="Times New Roman CYR"/>
          <w:sz w:val="28"/>
          <w:szCs w:val="28"/>
        </w:rPr>
      </w:pPr>
      <w:r w:rsidRPr="001B7D59">
        <w:rPr>
          <w:rFonts w:ascii="Times New Roman CYR" w:hAnsi="Times New Roman CYR" w:cs="Times New Roman CYR"/>
          <w:sz w:val="28"/>
          <w:szCs w:val="28"/>
        </w:rPr>
        <w:t xml:space="preserve">В структуре населения наибольший удельный вес занимает </w:t>
      </w:r>
      <w:r w:rsidR="001B7D59" w:rsidRPr="001B7D59">
        <w:rPr>
          <w:rFonts w:ascii="Times New Roman CYR" w:hAnsi="Times New Roman CYR" w:cs="Times New Roman CYR"/>
          <w:sz w:val="28"/>
          <w:szCs w:val="28"/>
        </w:rPr>
        <w:t>трудоспособное население  - 50,51  %, в 2021</w:t>
      </w:r>
      <w:r w:rsidRPr="001B7D59">
        <w:rPr>
          <w:rFonts w:ascii="Times New Roman CYR" w:hAnsi="Times New Roman CYR" w:cs="Times New Roman CYR"/>
          <w:sz w:val="28"/>
          <w:szCs w:val="28"/>
        </w:rPr>
        <w:t xml:space="preserve"> год</w:t>
      </w:r>
      <w:r w:rsidR="001B7D59" w:rsidRPr="001B7D59">
        <w:rPr>
          <w:rFonts w:ascii="Times New Roman CYR" w:hAnsi="Times New Roman CYR" w:cs="Times New Roman CYR"/>
          <w:sz w:val="28"/>
          <w:szCs w:val="28"/>
        </w:rPr>
        <w:t>у показатель имел значение 49,6</w:t>
      </w:r>
      <w:r w:rsidRPr="001B7D59">
        <w:rPr>
          <w:rFonts w:ascii="Times New Roman CYR" w:hAnsi="Times New Roman CYR" w:cs="Times New Roman CYR"/>
          <w:sz w:val="28"/>
          <w:szCs w:val="28"/>
        </w:rPr>
        <w:t xml:space="preserve"> %, население старше трудоспособ</w:t>
      </w:r>
      <w:r w:rsidR="001B7D59" w:rsidRPr="001B7D59">
        <w:rPr>
          <w:rFonts w:ascii="Times New Roman CYR" w:hAnsi="Times New Roman CYR" w:cs="Times New Roman CYR"/>
          <w:sz w:val="28"/>
          <w:szCs w:val="28"/>
        </w:rPr>
        <w:t>ного возраста составляет -  26,48</w:t>
      </w:r>
      <w:r w:rsidRPr="001B7D59">
        <w:rPr>
          <w:rFonts w:ascii="Times New Roman CYR" w:hAnsi="Times New Roman CYR" w:cs="Times New Roman CYR"/>
          <w:sz w:val="28"/>
          <w:szCs w:val="28"/>
        </w:rPr>
        <w:t xml:space="preserve"> %,  по итога</w:t>
      </w:r>
      <w:r w:rsidR="001B7D59" w:rsidRPr="001B7D59">
        <w:rPr>
          <w:rFonts w:ascii="Times New Roman CYR" w:hAnsi="Times New Roman CYR" w:cs="Times New Roman CYR"/>
          <w:sz w:val="28"/>
          <w:szCs w:val="28"/>
        </w:rPr>
        <w:t>м 2021</w:t>
      </w:r>
      <w:r w:rsidRPr="001B7D59">
        <w:rPr>
          <w:rFonts w:ascii="Times New Roman CYR" w:hAnsi="Times New Roman CYR" w:cs="Times New Roman CYR"/>
          <w:sz w:val="28"/>
          <w:szCs w:val="28"/>
        </w:rPr>
        <w:t xml:space="preserve"> год</w:t>
      </w:r>
      <w:r w:rsidR="001B7D59" w:rsidRPr="001B7D59">
        <w:rPr>
          <w:rFonts w:ascii="Times New Roman CYR" w:hAnsi="Times New Roman CYR" w:cs="Times New Roman CYR"/>
          <w:sz w:val="28"/>
          <w:szCs w:val="28"/>
        </w:rPr>
        <w:t>а показатель имел значение 25,1</w:t>
      </w:r>
      <w:r w:rsidRPr="001B7D59">
        <w:rPr>
          <w:rFonts w:ascii="Times New Roman CYR" w:hAnsi="Times New Roman CYR" w:cs="Times New Roman CYR"/>
          <w:sz w:val="28"/>
          <w:szCs w:val="28"/>
        </w:rPr>
        <w:t xml:space="preserve"> %, население моложе трудоспособного </w:t>
      </w:r>
      <w:r w:rsidR="001B7D59" w:rsidRPr="001B7D59">
        <w:rPr>
          <w:rFonts w:ascii="Times New Roman CYR" w:hAnsi="Times New Roman CYR" w:cs="Times New Roman CYR"/>
          <w:sz w:val="28"/>
          <w:szCs w:val="28"/>
        </w:rPr>
        <w:t>возраста -  22,7 %,  что на 0,63 % ниже уровня 2021</w:t>
      </w:r>
      <w:r w:rsidRPr="001B7D59">
        <w:rPr>
          <w:rFonts w:ascii="Times New Roman CYR" w:hAnsi="Times New Roman CYR" w:cs="Times New Roman CYR"/>
          <w:sz w:val="28"/>
          <w:szCs w:val="28"/>
        </w:rPr>
        <w:t xml:space="preserve"> года, в которо</w:t>
      </w:r>
      <w:r w:rsidR="001B7D59" w:rsidRPr="001B7D59">
        <w:rPr>
          <w:rFonts w:ascii="Times New Roman CYR" w:hAnsi="Times New Roman CYR" w:cs="Times New Roman CYR"/>
          <w:sz w:val="28"/>
          <w:szCs w:val="28"/>
        </w:rPr>
        <w:t>м показатель имел значение 22,7</w:t>
      </w:r>
      <w:r w:rsidRPr="001B7D59">
        <w:rPr>
          <w:rFonts w:ascii="Times New Roman CYR" w:hAnsi="Times New Roman CYR" w:cs="Times New Roman CYR"/>
          <w:sz w:val="28"/>
          <w:szCs w:val="28"/>
        </w:rPr>
        <w:t xml:space="preserve"> %. </w:t>
      </w:r>
    </w:p>
    <w:p w:rsidR="0021734B" w:rsidRPr="003F62BF" w:rsidRDefault="0021734B" w:rsidP="0021734B">
      <w:pPr>
        <w:autoSpaceDE w:val="0"/>
        <w:autoSpaceDN w:val="0"/>
        <w:adjustRightInd w:val="0"/>
        <w:spacing w:after="0" w:line="240" w:lineRule="auto"/>
        <w:ind w:firstLine="720"/>
        <w:jc w:val="both"/>
        <w:rPr>
          <w:rFonts w:ascii="Times New Roman CYR" w:hAnsi="Times New Roman CYR" w:cs="Times New Roman CYR"/>
          <w:color w:val="C00000"/>
          <w:kern w:val="16"/>
          <w:sz w:val="28"/>
          <w:szCs w:val="28"/>
          <w:highlight w:val="yellow"/>
        </w:rPr>
      </w:pPr>
    </w:p>
    <w:p w:rsidR="005D02A8" w:rsidRPr="003F3AEE" w:rsidRDefault="0030209B"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3F3AEE">
        <w:rPr>
          <w:rFonts w:ascii="Times New Roman CYR" w:hAnsi="Times New Roman CYR" w:cs="Times New Roman CYR"/>
          <w:b/>
          <w:kern w:val="20"/>
          <w:sz w:val="28"/>
          <w:szCs w:val="28"/>
        </w:rPr>
        <w:t>1</w:t>
      </w:r>
      <w:r w:rsidR="00020341">
        <w:rPr>
          <w:rFonts w:ascii="Times New Roman CYR" w:hAnsi="Times New Roman CYR" w:cs="Times New Roman CYR"/>
          <w:b/>
          <w:kern w:val="20"/>
          <w:sz w:val="28"/>
          <w:szCs w:val="28"/>
        </w:rPr>
        <w:t>3</w:t>
      </w:r>
      <w:r w:rsidR="00867BB5" w:rsidRPr="003F3AEE">
        <w:rPr>
          <w:rFonts w:ascii="Times New Roman CYR" w:hAnsi="Times New Roman CYR" w:cs="Times New Roman CYR"/>
          <w:b/>
          <w:kern w:val="20"/>
          <w:sz w:val="28"/>
          <w:szCs w:val="28"/>
        </w:rPr>
        <w:t>. Образование</w:t>
      </w:r>
    </w:p>
    <w:p w:rsidR="003F3AEE" w:rsidRPr="003F3AEE" w:rsidRDefault="003F3AEE" w:rsidP="003F3AEE">
      <w:pPr>
        <w:widowControl w:val="0"/>
        <w:autoSpaceDE w:val="0"/>
        <w:autoSpaceDN w:val="0"/>
        <w:adjustRightInd w:val="0"/>
        <w:spacing w:after="0" w:line="240" w:lineRule="auto"/>
        <w:ind w:firstLine="709"/>
        <w:jc w:val="center"/>
        <w:rPr>
          <w:rFonts w:ascii="Times New Roman CYR" w:eastAsia="Times New Roman" w:hAnsi="Times New Roman CYR" w:cs="Times New Roman CYR"/>
          <w:sz w:val="28"/>
          <w:szCs w:val="28"/>
        </w:rPr>
      </w:pPr>
      <w:r w:rsidRPr="003F3AEE">
        <w:rPr>
          <w:rFonts w:ascii="Times New Roman CYR" w:eastAsia="Times New Roman" w:hAnsi="Times New Roman CYR" w:cs="Times New Roman CYR"/>
          <w:b/>
          <w:bCs/>
          <w:sz w:val="28"/>
          <w:szCs w:val="28"/>
        </w:rPr>
        <w:t>Дошкольное образование</w:t>
      </w:r>
    </w:p>
    <w:p w:rsidR="003F3AEE" w:rsidRPr="003F3AEE" w:rsidRDefault="003F3AEE" w:rsidP="003F3AEE">
      <w:pPr>
        <w:widowControl w:val="0"/>
        <w:autoSpaceDE w:val="0"/>
        <w:autoSpaceDN w:val="0"/>
        <w:adjustRightInd w:val="0"/>
        <w:spacing w:after="0"/>
        <w:ind w:firstLine="709"/>
        <w:jc w:val="both"/>
        <w:rPr>
          <w:rFonts w:ascii="Times New Roman CYR" w:eastAsia="Times New Roman" w:hAnsi="Times New Roman CYR" w:cs="Times New Roman CYR"/>
          <w:color w:val="000000"/>
          <w:sz w:val="28"/>
          <w:szCs w:val="28"/>
        </w:rPr>
      </w:pPr>
      <w:r w:rsidRPr="003F3AEE">
        <w:rPr>
          <w:rFonts w:ascii="Times New Roman CYR" w:eastAsia="Times New Roman" w:hAnsi="Times New Roman CYR" w:cs="Times New Roman CYR"/>
          <w:color w:val="000000"/>
          <w:sz w:val="28"/>
          <w:szCs w:val="28"/>
        </w:rPr>
        <w:t>На территории района осуществляют деятельность 8 учреждений дошкольного образования, из них 2 юридических лица.</w:t>
      </w:r>
    </w:p>
    <w:p w:rsidR="003F3AEE" w:rsidRPr="003F3AEE" w:rsidRDefault="003F3AEE" w:rsidP="003F3AEE">
      <w:pPr>
        <w:widowControl w:val="0"/>
        <w:autoSpaceDE w:val="0"/>
        <w:autoSpaceDN w:val="0"/>
        <w:adjustRightInd w:val="0"/>
        <w:spacing w:after="0"/>
        <w:ind w:firstLine="709"/>
        <w:jc w:val="both"/>
        <w:rPr>
          <w:rFonts w:ascii="Times New Roman CYR" w:eastAsia="Times New Roman" w:hAnsi="Times New Roman CYR" w:cs="Times New Roman CYR"/>
          <w:color w:val="000000"/>
          <w:sz w:val="28"/>
          <w:szCs w:val="28"/>
        </w:rPr>
      </w:pPr>
      <w:r w:rsidRPr="003F3AEE">
        <w:rPr>
          <w:rFonts w:ascii="Times New Roman CYR" w:eastAsia="Times New Roman" w:hAnsi="Times New Roman CYR" w:cs="Times New Roman CYR"/>
          <w:color w:val="000000"/>
          <w:sz w:val="28"/>
          <w:szCs w:val="28"/>
        </w:rPr>
        <w:t>Потребность в увеличении дошкольных образовательных учреждений отсутствует, поэтому в прогнозном периоде их число останется неизменным.</w:t>
      </w:r>
    </w:p>
    <w:p w:rsidR="003F3AEE" w:rsidRPr="003F3AEE" w:rsidRDefault="003F3AEE" w:rsidP="003F3AEE">
      <w:pPr>
        <w:widowControl w:val="0"/>
        <w:autoSpaceDE w:val="0"/>
        <w:autoSpaceDN w:val="0"/>
        <w:adjustRightInd w:val="0"/>
        <w:spacing w:after="0"/>
        <w:ind w:firstLine="709"/>
        <w:jc w:val="both"/>
        <w:rPr>
          <w:rFonts w:ascii="Times New Roman CYR" w:eastAsia="Times New Roman" w:hAnsi="Times New Roman CYR" w:cs="Times New Roman CYR"/>
          <w:color w:val="000000"/>
          <w:sz w:val="28"/>
          <w:szCs w:val="28"/>
        </w:rPr>
      </w:pPr>
      <w:r w:rsidRPr="003F3AEE">
        <w:rPr>
          <w:rFonts w:ascii="Times New Roman CYR" w:eastAsia="Times New Roman" w:hAnsi="Times New Roman CYR" w:cs="Times New Roman CYR"/>
          <w:color w:val="000000"/>
          <w:sz w:val="28"/>
          <w:szCs w:val="28"/>
        </w:rPr>
        <w:t>В 2022 году численность детей, посещающих дошкольные образовательные учреждения, включая посещающих группы кратковременного пребывания при школах,  составила 448 человек, что на 23 ребенка больше, чем в 2021 г. По оценке 2023 года и в краткосрочной перспективе данный показатель значительных изменений не претерпит.</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 xml:space="preserve">Обеспеченность детей детскими садами в возрасте от 1,5 до 7 лет составляет 100%. Очередность в детские сады района отсутствует. В дошкольных образовательных учреждениях имеются свободные места. Всего в детских садах 376 воспитанников, мест – 511. </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CYR" w:eastAsia="Times New Roman" w:hAnsi="Times New Roman CYR" w:cs="Times New Roman CYR"/>
          <w:color w:val="000000"/>
          <w:sz w:val="28"/>
          <w:szCs w:val="28"/>
        </w:rPr>
      </w:pPr>
      <w:proofErr w:type="gramStart"/>
      <w:r w:rsidRPr="003F3AEE">
        <w:rPr>
          <w:rFonts w:ascii="Times New Roman CYR" w:eastAsia="Times New Roman" w:hAnsi="Times New Roman CYR" w:cs="Times New Roman CYR"/>
          <w:color w:val="000000"/>
          <w:sz w:val="28"/>
          <w:szCs w:val="28"/>
        </w:rPr>
        <w:t xml:space="preserve">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2022 году составила 183 чел., что ниже уровня 2021 года на 40 чел. По оценке в 2023 году данный показатель будет иметь значение 180 человек. </w:t>
      </w:r>
      <w:proofErr w:type="gramEnd"/>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CYR" w:eastAsia="Times New Roman" w:hAnsi="Times New Roman CYR" w:cs="Times New Roman CYR"/>
          <w:color w:val="000000"/>
          <w:sz w:val="28"/>
          <w:szCs w:val="28"/>
        </w:rPr>
      </w:pPr>
      <w:r w:rsidRPr="003F3AEE">
        <w:rPr>
          <w:rFonts w:ascii="Times New Roman CYR" w:eastAsia="Times New Roman" w:hAnsi="Times New Roman CYR" w:cs="Times New Roman CYR"/>
          <w:color w:val="000000"/>
          <w:sz w:val="28"/>
          <w:szCs w:val="28"/>
        </w:rPr>
        <w:t>Значение показателя – «Численность детей в расчете на 100 мест в дошкольных образовательных учреждениях»  по итогам 2022 года составляет 73,58 человек, по оценке 2023 года значение  показателя  останется на прежнем уровне.</w:t>
      </w:r>
    </w:p>
    <w:p w:rsidR="003F3AEE" w:rsidRPr="003F3AEE" w:rsidRDefault="003F3AEE" w:rsidP="003F3AEE">
      <w:pPr>
        <w:widowControl w:val="0"/>
        <w:pBdr>
          <w:bottom w:val="single" w:sz="4" w:space="31" w:color="FFFFFF"/>
        </w:pBdr>
        <w:tabs>
          <w:tab w:val="left" w:pos="0"/>
        </w:tabs>
        <w:autoSpaceDE w:val="0"/>
        <w:spacing w:line="240" w:lineRule="auto"/>
        <w:ind w:firstLine="709"/>
        <w:jc w:val="center"/>
        <w:rPr>
          <w:rFonts w:ascii="Times New Roman CYR" w:eastAsia="Times New Roman" w:hAnsi="Times New Roman CYR" w:cs="Times New Roman CYR"/>
          <w:b/>
          <w:bCs/>
          <w:sz w:val="28"/>
          <w:szCs w:val="28"/>
        </w:rPr>
      </w:pPr>
      <w:r w:rsidRPr="003F3AEE">
        <w:rPr>
          <w:rFonts w:ascii="Times New Roman CYR" w:eastAsia="Times New Roman" w:hAnsi="Times New Roman CYR" w:cs="Times New Roman CYR"/>
          <w:b/>
          <w:bCs/>
          <w:sz w:val="28"/>
          <w:szCs w:val="28"/>
        </w:rPr>
        <w:t>Дневное образование</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xml:space="preserve">Сеть общеобразовательных учреждений района выглядит следующим </w:t>
      </w:r>
      <w:r w:rsidRPr="003F3AEE">
        <w:rPr>
          <w:rFonts w:ascii="Times New Roman" w:eastAsia="Times New Roman" w:hAnsi="Times New Roman" w:cs="Times New Roman"/>
          <w:color w:val="000000"/>
          <w:sz w:val="28"/>
          <w:szCs w:val="28"/>
        </w:rPr>
        <w:lastRenderedPageBreak/>
        <w:t xml:space="preserve">образом: 6 основных и 9 средних школ. </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xml:space="preserve">Численность обучающихся в дневных и вечерних общеобразовательных организациях всех форм собственности по итогам 2022 года составила </w:t>
      </w:r>
      <w:r>
        <w:rPr>
          <w:rFonts w:ascii="Times New Roman" w:eastAsia="Times New Roman" w:hAnsi="Times New Roman" w:cs="Times New Roman"/>
          <w:color w:val="000000"/>
          <w:sz w:val="28"/>
          <w:szCs w:val="28"/>
        </w:rPr>
        <w:t xml:space="preserve">1503 человека, что ниже  уровня </w:t>
      </w:r>
      <w:r w:rsidRPr="003F3AEE">
        <w:rPr>
          <w:rFonts w:ascii="Times New Roman" w:eastAsia="Times New Roman" w:hAnsi="Times New Roman" w:cs="Times New Roman"/>
          <w:color w:val="000000"/>
          <w:sz w:val="28"/>
          <w:szCs w:val="28"/>
        </w:rPr>
        <w:t xml:space="preserve">2020 года на 20 человек. </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xml:space="preserve">Численность обучающихся, приходящихся на одного учителя, работающего в дневных общеобразовательных организациях муниципальной формы собственности, на начало 2022 учебного года составила 7,87 человек, а на начало 2023 учебного года – 7,65 человек. </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по итогам 2023 года составила 2 чел</w:t>
      </w:r>
      <w:r w:rsidRPr="003F3AEE">
        <w:rPr>
          <w:rFonts w:ascii="Times New Roman" w:eastAsia="Times New Roman" w:hAnsi="Times New Roman" w:cs="Times New Roman"/>
          <w:color w:val="000000"/>
          <w:sz w:val="28"/>
          <w:szCs w:val="28"/>
        </w:rPr>
        <w:t xml:space="preserve"> Количество дневных общеобразовательных организаций муниципальной формы собственности, здания которых </w:t>
      </w:r>
      <w:proofErr w:type="gramStart"/>
      <w:r w:rsidRPr="003F3AEE">
        <w:rPr>
          <w:rFonts w:ascii="Times New Roman" w:eastAsia="Times New Roman" w:hAnsi="Times New Roman" w:cs="Times New Roman"/>
          <w:color w:val="000000"/>
          <w:sz w:val="28"/>
          <w:szCs w:val="28"/>
        </w:rPr>
        <w:t>признаны аварийными отсутствуют</w:t>
      </w:r>
      <w:proofErr w:type="gramEnd"/>
      <w:r w:rsidRPr="003F3AEE">
        <w:rPr>
          <w:rFonts w:ascii="Times New Roman" w:eastAsia="Times New Roman" w:hAnsi="Times New Roman" w:cs="Times New Roman"/>
          <w:color w:val="000000"/>
          <w:sz w:val="28"/>
          <w:szCs w:val="28"/>
        </w:rPr>
        <w:t xml:space="preserve">. </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В МКОУ Стахановская СОШ остаётся открытой вакансия учителя-логопеда и учителя-дефектолога. Остальные вакансии по педагогическим кадрам закрыты за счет увеличения нагрузки работающих учителей и приема 2 молодых специалистов, окончивших профессиональные учебные заведения в 2023 году</w:t>
      </w:r>
      <w:r>
        <w:rPr>
          <w:rFonts w:ascii="Times New Roman" w:eastAsia="Times New Roman" w:hAnsi="Times New Roman" w:cs="Times New Roman"/>
          <w:sz w:val="28"/>
          <w:szCs w:val="28"/>
        </w:rPr>
        <w:t xml:space="preserve">, </w:t>
      </w:r>
      <w:r w:rsidRPr="003F3AEE">
        <w:rPr>
          <w:rFonts w:ascii="Times New Roman" w:eastAsia="Times New Roman" w:hAnsi="Times New Roman" w:cs="Times New Roman"/>
          <w:sz w:val="28"/>
          <w:szCs w:val="28"/>
        </w:rPr>
        <w:t xml:space="preserve">приёма учителя математики в МБОУ </w:t>
      </w:r>
      <w:proofErr w:type="spellStart"/>
      <w:r w:rsidRPr="003F3AEE">
        <w:rPr>
          <w:rFonts w:ascii="Times New Roman" w:eastAsia="Times New Roman" w:hAnsi="Times New Roman" w:cs="Times New Roman"/>
          <w:sz w:val="28"/>
          <w:szCs w:val="28"/>
        </w:rPr>
        <w:t>Идринская</w:t>
      </w:r>
      <w:proofErr w:type="spellEnd"/>
      <w:r w:rsidRPr="003F3AEE">
        <w:rPr>
          <w:rFonts w:ascii="Times New Roman" w:eastAsia="Times New Roman" w:hAnsi="Times New Roman" w:cs="Times New Roman"/>
          <w:sz w:val="28"/>
          <w:szCs w:val="28"/>
        </w:rPr>
        <w:t xml:space="preserve"> СОШ по программе «Земский учитель».</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proofErr w:type="gramStart"/>
      <w:r w:rsidRPr="003F3AEE">
        <w:rPr>
          <w:rFonts w:ascii="Times New Roman" w:eastAsia="Times New Roman" w:hAnsi="Times New Roman" w:cs="Times New Roman"/>
          <w:sz w:val="28"/>
          <w:szCs w:val="28"/>
        </w:rPr>
        <w:t>В 2022 году открыты четыре Центра образования естественно – научной и технологической направленностей «Точка роста»</w:t>
      </w:r>
      <w:r>
        <w:rPr>
          <w:rFonts w:ascii="Times New Roman" w:eastAsia="Times New Roman" w:hAnsi="Times New Roman" w:cs="Times New Roman"/>
          <w:sz w:val="28"/>
          <w:szCs w:val="28"/>
        </w:rPr>
        <w:t xml:space="preserve"> </w:t>
      </w:r>
      <w:r w:rsidRPr="003F3AEE">
        <w:rPr>
          <w:rFonts w:ascii="Times New Roman" w:eastAsia="Times New Roman" w:hAnsi="Times New Roman" w:cs="Times New Roman"/>
          <w:color w:val="000000"/>
          <w:sz w:val="28"/>
          <w:szCs w:val="28"/>
        </w:rPr>
        <w:t xml:space="preserve">в МБОУ </w:t>
      </w:r>
      <w:proofErr w:type="spellStart"/>
      <w:r w:rsidRPr="003F3AEE">
        <w:rPr>
          <w:rFonts w:ascii="Times New Roman" w:eastAsia="Times New Roman" w:hAnsi="Times New Roman" w:cs="Times New Roman"/>
          <w:color w:val="000000"/>
          <w:sz w:val="28"/>
          <w:szCs w:val="28"/>
        </w:rPr>
        <w:t>Идринская</w:t>
      </w:r>
      <w:proofErr w:type="spellEnd"/>
      <w:r w:rsidRPr="003F3AEE">
        <w:rPr>
          <w:rFonts w:ascii="Times New Roman" w:eastAsia="Times New Roman" w:hAnsi="Times New Roman" w:cs="Times New Roman"/>
          <w:color w:val="000000"/>
          <w:sz w:val="28"/>
          <w:szCs w:val="28"/>
        </w:rPr>
        <w:t xml:space="preserve"> СОШ, МКОУ Никольская СОШ, МКОУ Стахановская СОШ, МКОУ </w:t>
      </w:r>
      <w:proofErr w:type="spellStart"/>
      <w:r w:rsidRPr="003F3AEE">
        <w:rPr>
          <w:rFonts w:ascii="Times New Roman" w:eastAsia="Times New Roman" w:hAnsi="Times New Roman" w:cs="Times New Roman"/>
          <w:color w:val="000000"/>
          <w:sz w:val="28"/>
          <w:szCs w:val="28"/>
        </w:rPr>
        <w:t>Новоберезовская</w:t>
      </w:r>
      <w:proofErr w:type="spellEnd"/>
      <w:r w:rsidRPr="003F3AEE">
        <w:rPr>
          <w:rFonts w:ascii="Times New Roman" w:eastAsia="Times New Roman" w:hAnsi="Times New Roman" w:cs="Times New Roman"/>
          <w:color w:val="000000"/>
          <w:sz w:val="28"/>
          <w:szCs w:val="28"/>
        </w:rPr>
        <w:t xml:space="preserve"> СОШ, субсидия на создание и обеспечение функционирования составила 5606,0 тыс. руб., а так же субсидия в сумме 2400,0 тыс. руб. из краевого бюджета  с суммой </w:t>
      </w:r>
      <w:proofErr w:type="spellStart"/>
      <w:r w:rsidRPr="003F3AEE">
        <w:rPr>
          <w:rFonts w:ascii="Times New Roman" w:eastAsia="Times New Roman" w:hAnsi="Times New Roman" w:cs="Times New Roman"/>
          <w:color w:val="000000"/>
          <w:sz w:val="28"/>
          <w:szCs w:val="28"/>
        </w:rPr>
        <w:t>софинансирования</w:t>
      </w:r>
      <w:proofErr w:type="spellEnd"/>
      <w:r w:rsidRPr="003F3AEE">
        <w:rPr>
          <w:rFonts w:ascii="Times New Roman" w:eastAsia="Times New Roman" w:hAnsi="Times New Roman" w:cs="Times New Roman"/>
          <w:color w:val="000000"/>
          <w:sz w:val="28"/>
          <w:szCs w:val="28"/>
        </w:rPr>
        <w:t xml:space="preserve"> – 24,24 тыс. руб. за счет средств местного бюджета</w:t>
      </w:r>
      <w:proofErr w:type="gramEnd"/>
      <w:r w:rsidRPr="003F3AEE">
        <w:rPr>
          <w:rFonts w:ascii="Times New Roman" w:eastAsia="Times New Roman" w:hAnsi="Times New Roman" w:cs="Times New Roman"/>
          <w:color w:val="000000"/>
          <w:sz w:val="28"/>
          <w:szCs w:val="28"/>
        </w:rPr>
        <w:t xml:space="preserve"> для ремонтов 9 учебных кабинетов. В 2023 году </w:t>
      </w:r>
      <w:proofErr w:type="spellStart"/>
      <w:r w:rsidRPr="003F3AEE">
        <w:rPr>
          <w:rFonts w:ascii="Times New Roman" w:eastAsia="Times New Roman" w:hAnsi="Times New Roman" w:cs="Times New Roman"/>
          <w:color w:val="000000"/>
          <w:sz w:val="28"/>
          <w:szCs w:val="28"/>
        </w:rPr>
        <w:t>Идринский</w:t>
      </w:r>
      <w:proofErr w:type="spellEnd"/>
      <w:r w:rsidRPr="003F3AEE">
        <w:rPr>
          <w:rFonts w:ascii="Times New Roman" w:eastAsia="Times New Roman" w:hAnsi="Times New Roman" w:cs="Times New Roman"/>
          <w:color w:val="000000"/>
          <w:sz w:val="28"/>
          <w:szCs w:val="28"/>
        </w:rPr>
        <w:t xml:space="preserve"> район не был обеспечен федеральным финансированием для открытия центров.</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lang w:eastAsia="en-US"/>
        </w:rPr>
        <w:t xml:space="preserve">Государственная итоговая аттестация </w:t>
      </w:r>
      <w:proofErr w:type="gramStart"/>
      <w:r w:rsidRPr="003F3AEE">
        <w:rPr>
          <w:rFonts w:ascii="Times New Roman" w:eastAsia="Times New Roman" w:hAnsi="Times New Roman" w:cs="Times New Roman"/>
          <w:sz w:val="28"/>
          <w:szCs w:val="28"/>
          <w:lang w:eastAsia="en-US"/>
        </w:rPr>
        <w:t>обучающихся</w:t>
      </w:r>
      <w:proofErr w:type="gramEnd"/>
      <w:r w:rsidRPr="003F3AEE">
        <w:rPr>
          <w:rFonts w:ascii="Times New Roman" w:eastAsia="Times New Roman" w:hAnsi="Times New Roman" w:cs="Times New Roman"/>
          <w:sz w:val="28"/>
          <w:szCs w:val="28"/>
          <w:lang w:eastAsia="en-US"/>
        </w:rPr>
        <w:t xml:space="preserve"> проводилась в форме:</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lang w:eastAsia="en-US"/>
        </w:rPr>
        <w:t xml:space="preserve">основного государственного экзамена (ОГЭ) и единого государственного экзамена (ЕГЭ) с использованием контрольных измерительных материалов, представляющих собой комплексы заданий стандартизированной формы. </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Из 114 выпускников 9-го класса были вручены аттестаты - 103, 11 обучающихся не завершили обучение.</w:t>
      </w:r>
      <w:r w:rsidRPr="003F3AEE">
        <w:rPr>
          <w:rFonts w:ascii="Times New Roman" w:eastAsia="Times New Roman" w:hAnsi="Times New Roman" w:cs="Times New Roman"/>
          <w:sz w:val="28"/>
          <w:szCs w:val="28"/>
          <w:lang w:eastAsia="en-US"/>
        </w:rPr>
        <w:t xml:space="preserve"> </w:t>
      </w:r>
      <w:r w:rsidRPr="003F3AEE">
        <w:rPr>
          <w:rFonts w:ascii="Times New Roman" w:eastAsia="Calibri" w:hAnsi="Times New Roman" w:cs="Times New Roman"/>
          <w:sz w:val="28"/>
          <w:szCs w:val="28"/>
          <w:lang w:eastAsia="en-US"/>
        </w:rPr>
        <w:t xml:space="preserve">Вследствие чего все они проходят обучение в 9 классе, а именно: 9 </w:t>
      </w:r>
      <w:proofErr w:type="gramStart"/>
      <w:r w:rsidRPr="003F3AEE">
        <w:rPr>
          <w:rFonts w:ascii="Times New Roman" w:eastAsia="Calibri" w:hAnsi="Times New Roman" w:cs="Times New Roman"/>
          <w:sz w:val="28"/>
          <w:szCs w:val="28"/>
          <w:lang w:eastAsia="en-US"/>
        </w:rPr>
        <w:t>обучающихся</w:t>
      </w:r>
      <w:proofErr w:type="gramEnd"/>
      <w:r w:rsidRPr="003F3AEE">
        <w:rPr>
          <w:rFonts w:ascii="Times New Roman" w:eastAsia="Calibri" w:hAnsi="Times New Roman" w:cs="Times New Roman"/>
          <w:sz w:val="28"/>
          <w:szCs w:val="28"/>
          <w:lang w:eastAsia="en-US"/>
        </w:rPr>
        <w:t xml:space="preserve"> на повторном обучении, 2 обучающихся по ИУП.</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 xml:space="preserve">Государственную итоговую аттестацию в форме ЕГЭ проходили 51 </w:t>
      </w:r>
      <w:r w:rsidRPr="003F3AEE">
        <w:rPr>
          <w:rFonts w:ascii="Times New Roman" w:eastAsia="Times New Roman" w:hAnsi="Times New Roman" w:cs="Times New Roman"/>
          <w:sz w:val="28"/>
          <w:szCs w:val="28"/>
        </w:rPr>
        <w:lastRenderedPageBreak/>
        <w:t xml:space="preserve">выпускник 11 класса, все обучающиеся были допущены к государственной итоговой аттестации. </w:t>
      </w:r>
      <w:r w:rsidRPr="003F3AEE">
        <w:rPr>
          <w:rFonts w:ascii="Times New Roman" w:eastAsia="Times New Roman" w:hAnsi="Times New Roman" w:cs="Times New Roman"/>
          <w:sz w:val="28"/>
          <w:szCs w:val="28"/>
          <w:lang w:eastAsia="en-US"/>
        </w:rPr>
        <w:t xml:space="preserve">По итогам ГИА 11 классов </w:t>
      </w:r>
      <w:r w:rsidRPr="003F3AEE">
        <w:rPr>
          <w:rFonts w:ascii="Times New Roman" w:eastAsia="Times New Roman" w:hAnsi="Times New Roman" w:cs="Times New Roman"/>
          <w:sz w:val="28"/>
          <w:szCs w:val="28"/>
        </w:rPr>
        <w:t xml:space="preserve">49 выпускникам были вручены  аттестаты, </w:t>
      </w:r>
      <w:r w:rsidRPr="003F3AEE">
        <w:rPr>
          <w:rFonts w:ascii="Times New Roman" w:eastAsia="Times New Roman" w:hAnsi="Times New Roman" w:cs="Times New Roman"/>
          <w:sz w:val="28"/>
          <w:szCs w:val="28"/>
          <w:lang w:eastAsia="en-US"/>
        </w:rPr>
        <w:t>двум выпускникам были вручены справки.</w:t>
      </w:r>
    </w:p>
    <w:p w:rsidR="003F3AEE" w:rsidRPr="003F3AEE" w:rsidRDefault="003F3AEE" w:rsidP="003F3AEE">
      <w:pPr>
        <w:widowControl w:val="0"/>
        <w:pBdr>
          <w:bottom w:val="single" w:sz="4" w:space="31" w:color="FFFFFF"/>
        </w:pBdr>
        <w:tabs>
          <w:tab w:val="left" w:pos="0"/>
          <w:tab w:val="left" w:pos="284"/>
        </w:tabs>
        <w:autoSpaceDE w:val="0"/>
        <w:spacing w:line="240" w:lineRule="auto"/>
        <w:jc w:val="center"/>
        <w:rPr>
          <w:rFonts w:ascii="Times New Roman CYR" w:eastAsia="Times New Roman" w:hAnsi="Times New Roman CYR" w:cs="Times New Roman CYR"/>
          <w:b/>
          <w:bCs/>
          <w:sz w:val="28"/>
          <w:szCs w:val="28"/>
        </w:rPr>
      </w:pPr>
      <w:r w:rsidRPr="003F3AEE">
        <w:rPr>
          <w:rFonts w:ascii="Times New Roman CYR" w:eastAsia="Times New Roman" w:hAnsi="Times New Roman CYR" w:cs="Times New Roman CYR"/>
          <w:b/>
          <w:bCs/>
          <w:sz w:val="28"/>
          <w:szCs w:val="28"/>
        </w:rPr>
        <w:t>Дополнительное образование</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b/>
          <w:bCs/>
          <w:sz w:val="28"/>
          <w:szCs w:val="28"/>
        </w:rPr>
      </w:pPr>
      <w:r w:rsidRPr="003F3AEE">
        <w:rPr>
          <w:rFonts w:ascii="Times New Roman" w:eastAsia="Times New Roman" w:hAnsi="Times New Roman" w:cs="Times New Roman"/>
          <w:sz w:val="28"/>
          <w:szCs w:val="28"/>
        </w:rPr>
        <w:t xml:space="preserve">Количество учреждений дополнительного образования детей, всех форм собственности на территории </w:t>
      </w:r>
      <w:proofErr w:type="spellStart"/>
      <w:r w:rsidRPr="003F3AEE">
        <w:rPr>
          <w:rFonts w:ascii="Times New Roman" w:eastAsia="Times New Roman" w:hAnsi="Times New Roman" w:cs="Times New Roman"/>
          <w:sz w:val="28"/>
          <w:szCs w:val="28"/>
        </w:rPr>
        <w:t>Идринского</w:t>
      </w:r>
      <w:proofErr w:type="spellEnd"/>
      <w:r w:rsidRPr="003F3AEE">
        <w:rPr>
          <w:rFonts w:ascii="Times New Roman" w:eastAsia="Times New Roman" w:hAnsi="Times New Roman" w:cs="Times New Roman"/>
          <w:sz w:val="28"/>
          <w:szCs w:val="28"/>
        </w:rPr>
        <w:t xml:space="preserve"> района составляет 3 единицы, из них в ведении министерства образования - 2, в ведении министерства  культуры - 1.</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Численность детей, получающих услуги по дополнительному образованию в учреждениях дополнительного образования всех форм собственности, находящихся в ведении системы образования, на начало 2023 учебного года составила 1169</w:t>
      </w:r>
      <w:r w:rsidR="0098073B">
        <w:rPr>
          <w:rFonts w:ascii="Times New Roman" w:eastAsia="Times New Roman" w:hAnsi="Times New Roman" w:cs="Times New Roman"/>
          <w:sz w:val="28"/>
          <w:szCs w:val="28"/>
        </w:rPr>
        <w:t xml:space="preserve"> </w:t>
      </w:r>
      <w:r w:rsidRPr="003F3AEE">
        <w:rPr>
          <w:rFonts w:ascii="Times New Roman" w:eastAsia="Times New Roman" w:hAnsi="Times New Roman" w:cs="Times New Roman"/>
          <w:sz w:val="28"/>
          <w:szCs w:val="28"/>
        </w:rPr>
        <w:t>детей и остаётся на прежнем уровне на начало 2023 учебного года. Дополнительное образование детей ведётся по 6 направлениям: техническое, художественное, туристско-краеведческое, физкультурно-спортивное, социально-гуманитарное, естественнонаучное, в возрасте от 6 до 18 лет, а именно: ДЮСШ - 270,  ДДТ - 338,  ДШИ -246.</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 xml:space="preserve">В 15 школах района функционируют школьные спортивные клубы (ШСК), где </w:t>
      </w:r>
      <w:r w:rsidRPr="003F3AEE">
        <w:rPr>
          <w:rFonts w:ascii="Times New Roman" w:eastAsia="Calibri" w:hAnsi="Times New Roman" w:cs="Times New Roman"/>
          <w:sz w:val="28"/>
          <w:szCs w:val="28"/>
          <w:lang w:eastAsia="en-US"/>
        </w:rPr>
        <w:t>в 2022-2023 учебному году ШСК посещали 466 учащихся в возрасте от 7 до 18 лет, а так же 78 человек взрослых.</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в общей численности детей данной возрастной группы, по итогам 2022 года составила 72 %, по и</w:t>
      </w:r>
      <w:r w:rsidR="0098073B">
        <w:rPr>
          <w:rFonts w:ascii="Times New Roman" w:eastAsia="Times New Roman" w:hAnsi="Times New Roman" w:cs="Times New Roman"/>
          <w:sz w:val="28"/>
          <w:szCs w:val="28"/>
        </w:rPr>
        <w:t>тогам  2023  года составит 88,98</w:t>
      </w:r>
      <w:r w:rsidRPr="003F3AEE">
        <w:rPr>
          <w:rFonts w:ascii="Times New Roman" w:eastAsia="Times New Roman" w:hAnsi="Times New Roman" w:cs="Times New Roman"/>
          <w:sz w:val="28"/>
          <w:szCs w:val="28"/>
        </w:rPr>
        <w:t xml:space="preserve"> %.</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 xml:space="preserve">Организация работы с одарёнными детьми является одним из главных направлений в работе педагогических коллективов образовательных организаций </w:t>
      </w:r>
      <w:proofErr w:type="spellStart"/>
      <w:r w:rsidRPr="003F3AEE">
        <w:rPr>
          <w:rFonts w:ascii="Times New Roman" w:eastAsia="Times New Roman" w:hAnsi="Times New Roman" w:cs="Times New Roman"/>
          <w:sz w:val="28"/>
          <w:szCs w:val="28"/>
        </w:rPr>
        <w:t>Идринского</w:t>
      </w:r>
      <w:proofErr w:type="spellEnd"/>
      <w:r w:rsidRPr="003F3AEE">
        <w:rPr>
          <w:rFonts w:ascii="Times New Roman" w:eastAsia="Times New Roman" w:hAnsi="Times New Roman" w:cs="Times New Roman"/>
          <w:sz w:val="28"/>
          <w:szCs w:val="28"/>
        </w:rPr>
        <w:t xml:space="preserve"> района. Во всероссийских мероприятиях приняли участие 764 ребенка, 126 школьников являются победителями и призерами интеллектуального и творческого направления.</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Во всероссийских дистанционных предметных конкурсах приняли участие 120  школьников.</w:t>
      </w:r>
    </w:p>
    <w:p w:rsidR="003F3AEE" w:rsidRPr="003F3AEE" w:rsidRDefault="003F3AEE" w:rsidP="003F3AEE">
      <w:pPr>
        <w:widowControl w:val="0"/>
        <w:pBdr>
          <w:bottom w:val="single" w:sz="4" w:space="31" w:color="FFFFFF"/>
        </w:pBdr>
        <w:tabs>
          <w:tab w:val="left" w:pos="0"/>
          <w:tab w:val="left" w:pos="284"/>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sz w:val="28"/>
          <w:szCs w:val="28"/>
        </w:rPr>
        <w:t xml:space="preserve">В рамках реализации подпрограмм муниципальной программы «Создание условий для развития образования </w:t>
      </w:r>
      <w:proofErr w:type="spellStart"/>
      <w:r w:rsidRPr="003F3AEE">
        <w:rPr>
          <w:rFonts w:ascii="Times New Roman" w:eastAsia="Times New Roman" w:hAnsi="Times New Roman" w:cs="Times New Roman"/>
          <w:sz w:val="28"/>
          <w:szCs w:val="28"/>
        </w:rPr>
        <w:t>Идринского</w:t>
      </w:r>
      <w:proofErr w:type="spellEnd"/>
      <w:r w:rsidRPr="003F3AEE">
        <w:rPr>
          <w:rFonts w:ascii="Times New Roman" w:eastAsia="Times New Roman" w:hAnsi="Times New Roman" w:cs="Times New Roman"/>
          <w:sz w:val="28"/>
          <w:szCs w:val="28"/>
        </w:rPr>
        <w:t xml:space="preserve"> района на 2016 - 2030 годы»  в 2023 году реализованы, или будут реализованы до конца 2023 года, следующие значимые мероприятия, направленные на повышение комфортности и обеспечение безопасности учреждений образования:</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sz w:val="28"/>
          <w:szCs w:val="28"/>
        </w:rPr>
      </w:pPr>
      <w:r w:rsidRPr="003F3AEE">
        <w:rPr>
          <w:rFonts w:ascii="Times New Roman" w:eastAsia="Times New Roman" w:hAnsi="Times New Roman" w:cs="Times New Roman"/>
          <w:color w:val="000000"/>
          <w:sz w:val="28"/>
          <w:szCs w:val="28"/>
        </w:rPr>
        <w:t>Б</w:t>
      </w:r>
      <w:r w:rsidRPr="003F3AEE">
        <w:rPr>
          <w:rFonts w:ascii="Times New Roman" w:eastAsia="Times New Roman" w:hAnsi="Times New Roman" w:cs="Times New Roman"/>
          <w:sz w:val="28"/>
          <w:szCs w:val="28"/>
          <w:shd w:val="clear" w:color="auto" w:fill="FFFFFF"/>
        </w:rPr>
        <w:t xml:space="preserve">ыли предоставлены </w:t>
      </w:r>
      <w:r w:rsidRPr="003F3AEE">
        <w:rPr>
          <w:rFonts w:ascii="Times New Roman" w:eastAsia="Times New Roman" w:hAnsi="Times New Roman" w:cs="Times New Roman"/>
          <w:sz w:val="28"/>
          <w:szCs w:val="28"/>
        </w:rPr>
        <w:t xml:space="preserve">субсидии бюджету </w:t>
      </w:r>
      <w:proofErr w:type="spellStart"/>
      <w:r w:rsidRPr="003F3AEE">
        <w:rPr>
          <w:rFonts w:ascii="Times New Roman" w:eastAsia="Times New Roman" w:hAnsi="Times New Roman" w:cs="Times New Roman"/>
          <w:sz w:val="28"/>
          <w:szCs w:val="28"/>
        </w:rPr>
        <w:t>Идринского</w:t>
      </w:r>
      <w:proofErr w:type="spellEnd"/>
      <w:r w:rsidRPr="003F3AEE">
        <w:rPr>
          <w:rFonts w:ascii="Times New Roman" w:eastAsia="Times New Roman" w:hAnsi="Times New Roman" w:cs="Times New Roman"/>
          <w:sz w:val="28"/>
          <w:szCs w:val="28"/>
        </w:rPr>
        <w:t xml:space="preserve"> района:</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sz w:val="28"/>
          <w:szCs w:val="28"/>
        </w:rPr>
        <w:lastRenderedPageBreak/>
        <w:t xml:space="preserve">- субсидия </w:t>
      </w:r>
      <w:r w:rsidRPr="003F3AEE">
        <w:rPr>
          <w:rFonts w:ascii="Times New Roman" w:eastAsia="Calibri" w:hAnsi="Times New Roman" w:cs="Times New Roman"/>
          <w:sz w:val="28"/>
          <w:szCs w:val="28"/>
          <w:lang w:eastAsia="en-US"/>
        </w:rPr>
        <w:t xml:space="preserve">на приведение зданий и сооружений общеобразовательных организаций в соответствие с требованиями законодательства в сумме 2 672, 50 тыс. рублей </w:t>
      </w:r>
      <w:r w:rsidRPr="003F3AEE">
        <w:rPr>
          <w:rFonts w:ascii="Times New Roman" w:eastAsia="Times New Roman" w:hAnsi="Times New Roman" w:cs="Times New Roman"/>
          <w:color w:val="000000"/>
          <w:sz w:val="28"/>
          <w:szCs w:val="28"/>
        </w:rPr>
        <w:t xml:space="preserve">и 27 тыс. рублей </w:t>
      </w:r>
      <w:proofErr w:type="spellStart"/>
      <w:r w:rsidRPr="003F3AEE">
        <w:rPr>
          <w:rFonts w:ascii="Times New Roman" w:eastAsia="Times New Roman" w:hAnsi="Times New Roman" w:cs="Times New Roman"/>
          <w:color w:val="000000"/>
          <w:sz w:val="28"/>
          <w:szCs w:val="28"/>
        </w:rPr>
        <w:t>софинансирование</w:t>
      </w:r>
      <w:proofErr w:type="spellEnd"/>
      <w:r w:rsidRPr="003F3AEE">
        <w:rPr>
          <w:rFonts w:ascii="Times New Roman" w:eastAsia="Times New Roman" w:hAnsi="Times New Roman" w:cs="Times New Roman"/>
          <w:color w:val="000000"/>
          <w:sz w:val="28"/>
          <w:szCs w:val="28"/>
        </w:rPr>
        <w:t xml:space="preserve"> из средств местного бюджета.</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sz w:val="28"/>
          <w:szCs w:val="28"/>
        </w:rPr>
      </w:pPr>
      <w:r w:rsidRPr="003F3AEE">
        <w:rPr>
          <w:rFonts w:ascii="Times New Roman" w:eastAsia="Calibri" w:hAnsi="Times New Roman" w:cs="Times New Roman"/>
          <w:sz w:val="28"/>
          <w:szCs w:val="28"/>
          <w:lang w:eastAsia="en-US"/>
        </w:rPr>
        <w:t xml:space="preserve">На данные средства устранены предписания надзорных органов в следующих учебных заведениях: </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xml:space="preserve">МКОУ </w:t>
      </w:r>
      <w:proofErr w:type="spellStart"/>
      <w:r w:rsidRPr="003F3AEE">
        <w:rPr>
          <w:rFonts w:ascii="Times New Roman" w:eastAsia="Times New Roman" w:hAnsi="Times New Roman" w:cs="Times New Roman"/>
          <w:color w:val="000000"/>
          <w:sz w:val="28"/>
          <w:szCs w:val="28"/>
        </w:rPr>
        <w:t>Большетелекская</w:t>
      </w:r>
      <w:proofErr w:type="spellEnd"/>
      <w:r w:rsidRPr="003F3AEE">
        <w:rPr>
          <w:rFonts w:ascii="Times New Roman" w:eastAsia="Times New Roman" w:hAnsi="Times New Roman" w:cs="Times New Roman"/>
          <w:color w:val="000000"/>
          <w:sz w:val="28"/>
          <w:szCs w:val="28"/>
        </w:rPr>
        <w:t xml:space="preserve"> ООШ на сумму 452,00 тыс. рублей, </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xml:space="preserve">МКОУ </w:t>
      </w:r>
      <w:proofErr w:type="spellStart"/>
      <w:r w:rsidRPr="003F3AEE">
        <w:rPr>
          <w:rFonts w:ascii="Times New Roman" w:eastAsia="Times New Roman" w:hAnsi="Times New Roman" w:cs="Times New Roman"/>
          <w:color w:val="000000"/>
          <w:sz w:val="28"/>
          <w:szCs w:val="28"/>
        </w:rPr>
        <w:t>Курежская</w:t>
      </w:r>
      <w:proofErr w:type="spellEnd"/>
      <w:r w:rsidRPr="003F3AEE">
        <w:rPr>
          <w:rFonts w:ascii="Times New Roman" w:eastAsia="Times New Roman" w:hAnsi="Times New Roman" w:cs="Times New Roman"/>
          <w:color w:val="000000"/>
          <w:sz w:val="28"/>
          <w:szCs w:val="28"/>
        </w:rPr>
        <w:t xml:space="preserve"> ООШ на сумму 1 187,00 тыс. рублей,</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xml:space="preserve">МКОУ </w:t>
      </w:r>
      <w:proofErr w:type="spellStart"/>
      <w:r w:rsidRPr="003F3AEE">
        <w:rPr>
          <w:rFonts w:ascii="Times New Roman" w:eastAsia="Times New Roman" w:hAnsi="Times New Roman" w:cs="Times New Roman"/>
          <w:color w:val="000000"/>
          <w:sz w:val="28"/>
          <w:szCs w:val="28"/>
        </w:rPr>
        <w:t>Большекнышинская</w:t>
      </w:r>
      <w:proofErr w:type="spellEnd"/>
      <w:r w:rsidRPr="003F3AEE">
        <w:rPr>
          <w:rFonts w:ascii="Times New Roman" w:eastAsia="Times New Roman" w:hAnsi="Times New Roman" w:cs="Times New Roman"/>
          <w:color w:val="000000"/>
          <w:sz w:val="28"/>
          <w:szCs w:val="28"/>
        </w:rPr>
        <w:t xml:space="preserve"> СОШ на сумму 37,00 тыс. рублей,</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proofErr w:type="spellStart"/>
      <w:r w:rsidRPr="003F3AEE">
        <w:rPr>
          <w:rFonts w:ascii="Times New Roman" w:eastAsia="Times New Roman" w:hAnsi="Times New Roman" w:cs="Times New Roman"/>
          <w:color w:val="000000"/>
          <w:sz w:val="28"/>
          <w:szCs w:val="28"/>
        </w:rPr>
        <w:t>Мензотская</w:t>
      </w:r>
      <w:proofErr w:type="spellEnd"/>
      <w:r w:rsidRPr="003F3AEE">
        <w:rPr>
          <w:rFonts w:ascii="Times New Roman" w:eastAsia="Times New Roman" w:hAnsi="Times New Roman" w:cs="Times New Roman"/>
          <w:color w:val="000000"/>
          <w:sz w:val="28"/>
          <w:szCs w:val="28"/>
        </w:rPr>
        <w:t xml:space="preserve"> НОШ – филиал МКОУ </w:t>
      </w:r>
      <w:proofErr w:type="gramStart"/>
      <w:r w:rsidRPr="003F3AEE">
        <w:rPr>
          <w:rFonts w:ascii="Times New Roman" w:eastAsia="Times New Roman" w:hAnsi="Times New Roman" w:cs="Times New Roman"/>
          <w:color w:val="000000"/>
          <w:sz w:val="28"/>
          <w:szCs w:val="28"/>
        </w:rPr>
        <w:t>Екатерининская</w:t>
      </w:r>
      <w:proofErr w:type="gramEnd"/>
      <w:r w:rsidRPr="003F3AEE">
        <w:rPr>
          <w:rFonts w:ascii="Times New Roman" w:eastAsia="Times New Roman" w:hAnsi="Times New Roman" w:cs="Times New Roman"/>
          <w:color w:val="000000"/>
          <w:sz w:val="28"/>
          <w:szCs w:val="28"/>
        </w:rPr>
        <w:t xml:space="preserve"> ООШ на сумму 890,945 тыс. рублей,</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proofErr w:type="spellStart"/>
      <w:r w:rsidRPr="003F3AEE">
        <w:rPr>
          <w:rFonts w:ascii="Times New Roman" w:eastAsia="Times New Roman" w:hAnsi="Times New Roman" w:cs="Times New Roman"/>
          <w:color w:val="000000"/>
          <w:sz w:val="28"/>
          <w:szCs w:val="28"/>
        </w:rPr>
        <w:t>Салбинская</w:t>
      </w:r>
      <w:proofErr w:type="spellEnd"/>
      <w:r w:rsidRPr="003F3AEE">
        <w:rPr>
          <w:rFonts w:ascii="Times New Roman" w:eastAsia="Times New Roman" w:hAnsi="Times New Roman" w:cs="Times New Roman"/>
          <w:color w:val="000000"/>
          <w:sz w:val="28"/>
          <w:szCs w:val="28"/>
        </w:rPr>
        <w:t xml:space="preserve"> НОШ – филиал МКОУ </w:t>
      </w:r>
      <w:proofErr w:type="gramStart"/>
      <w:r w:rsidRPr="003F3AEE">
        <w:rPr>
          <w:rFonts w:ascii="Times New Roman" w:eastAsia="Times New Roman" w:hAnsi="Times New Roman" w:cs="Times New Roman"/>
          <w:color w:val="000000"/>
          <w:sz w:val="28"/>
          <w:szCs w:val="28"/>
        </w:rPr>
        <w:t>Центральная</w:t>
      </w:r>
      <w:proofErr w:type="gramEnd"/>
      <w:r w:rsidRPr="003F3AEE">
        <w:rPr>
          <w:rFonts w:ascii="Times New Roman" w:eastAsia="Times New Roman" w:hAnsi="Times New Roman" w:cs="Times New Roman"/>
          <w:color w:val="000000"/>
          <w:sz w:val="28"/>
          <w:szCs w:val="28"/>
        </w:rPr>
        <w:t xml:space="preserve"> ООШ на сумму 132, 55 тыс. рублей;</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proofErr w:type="gramStart"/>
      <w:r w:rsidRPr="003F3AEE">
        <w:rPr>
          <w:rFonts w:ascii="Times New Roman" w:eastAsia="Times New Roman" w:hAnsi="Times New Roman" w:cs="Times New Roman"/>
          <w:color w:val="000000"/>
          <w:sz w:val="28"/>
          <w:szCs w:val="28"/>
        </w:rPr>
        <w:t xml:space="preserve">- субсидия на </w:t>
      </w:r>
      <w:r w:rsidRPr="003F3AEE">
        <w:rPr>
          <w:rFonts w:ascii="Times New Roman" w:eastAsia="Calibri" w:hAnsi="Times New Roman" w:cs="Times New Roman"/>
          <w:bCs/>
          <w:sz w:val="28"/>
          <w:szCs w:val="28"/>
          <w:lang w:eastAsia="en-US"/>
        </w:rPr>
        <w:t xml:space="preserve">приобретение, доставку и монтаж передвижного (модульного) здания и септика для организации горячего питания обучающихся </w:t>
      </w:r>
      <w:r>
        <w:rPr>
          <w:rFonts w:ascii="Times New Roman" w:eastAsia="Calibri" w:hAnsi="Times New Roman" w:cs="Times New Roman"/>
          <w:bCs/>
          <w:sz w:val="28"/>
          <w:szCs w:val="28"/>
          <w:lang w:eastAsia="en-US"/>
        </w:rPr>
        <w:t>МКОУ</w:t>
      </w:r>
      <w:r w:rsidRPr="003F3AEE">
        <w:rPr>
          <w:rFonts w:ascii="Times New Roman" w:eastAsia="Calibri" w:hAnsi="Times New Roman" w:cs="Times New Roman"/>
          <w:bCs/>
          <w:sz w:val="28"/>
          <w:szCs w:val="28"/>
          <w:lang w:eastAsia="en-US"/>
        </w:rPr>
        <w:t xml:space="preserve"> Стахановская </w:t>
      </w:r>
      <w:r>
        <w:rPr>
          <w:rFonts w:ascii="Times New Roman" w:eastAsia="Calibri" w:hAnsi="Times New Roman" w:cs="Times New Roman"/>
          <w:bCs/>
          <w:sz w:val="28"/>
          <w:szCs w:val="28"/>
          <w:lang w:eastAsia="en-US"/>
        </w:rPr>
        <w:t>СОШ</w:t>
      </w:r>
      <w:r w:rsidRPr="003F3AEE">
        <w:rPr>
          <w:rFonts w:ascii="Times New Roman" w:eastAsia="Calibri" w:hAnsi="Times New Roman" w:cs="Times New Roman"/>
          <w:sz w:val="28"/>
          <w:szCs w:val="28"/>
          <w:lang w:eastAsia="en-US"/>
        </w:rPr>
        <w:t xml:space="preserve"> в 2023 году в сумме 20 140,00 </w:t>
      </w:r>
      <w:r w:rsidRPr="003F3AEE">
        <w:rPr>
          <w:rFonts w:ascii="Times New Roman" w:eastAsia="Times New Roman" w:hAnsi="Times New Roman" w:cs="Times New Roman"/>
          <w:color w:val="000000"/>
          <w:sz w:val="28"/>
          <w:szCs w:val="28"/>
        </w:rPr>
        <w:t xml:space="preserve">тыс. рублей и 1 060, 00 тыс. рублей </w:t>
      </w:r>
      <w:proofErr w:type="spellStart"/>
      <w:r w:rsidRPr="003F3AEE">
        <w:rPr>
          <w:rFonts w:ascii="Times New Roman" w:eastAsia="Times New Roman" w:hAnsi="Times New Roman" w:cs="Times New Roman"/>
          <w:color w:val="000000"/>
          <w:sz w:val="28"/>
          <w:szCs w:val="28"/>
        </w:rPr>
        <w:t>софинансирование</w:t>
      </w:r>
      <w:proofErr w:type="spellEnd"/>
      <w:r w:rsidRPr="003F3AEE">
        <w:rPr>
          <w:rFonts w:ascii="Times New Roman" w:eastAsia="Times New Roman" w:hAnsi="Times New Roman" w:cs="Times New Roman"/>
          <w:color w:val="000000"/>
          <w:sz w:val="28"/>
          <w:szCs w:val="28"/>
        </w:rPr>
        <w:t xml:space="preserve"> из средств местного бюджета;</w:t>
      </w:r>
      <w:proofErr w:type="gramEnd"/>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r w:rsidRPr="003F3AEE">
        <w:rPr>
          <w:rFonts w:ascii="Times New Roman" w:eastAsia="Times New Roman" w:hAnsi="Times New Roman" w:cs="Times New Roman"/>
          <w:color w:val="000000"/>
          <w:sz w:val="28"/>
          <w:szCs w:val="28"/>
        </w:rPr>
        <w:t xml:space="preserve">- субсидия </w:t>
      </w:r>
      <w:r w:rsidRPr="003F3AEE">
        <w:rPr>
          <w:rFonts w:ascii="Times New Roman" w:eastAsia="Calibri" w:hAnsi="Times New Roman" w:cs="Times New Roman"/>
          <w:sz w:val="28"/>
          <w:szCs w:val="28"/>
          <w:lang w:eastAsia="en-US"/>
        </w:rPr>
        <w:t xml:space="preserve">на создание условий для предоставления горячего питания </w:t>
      </w:r>
      <w:proofErr w:type="gramStart"/>
      <w:r w:rsidRPr="003F3AEE">
        <w:rPr>
          <w:rFonts w:ascii="Times New Roman" w:eastAsia="Calibri" w:hAnsi="Times New Roman" w:cs="Times New Roman"/>
          <w:sz w:val="28"/>
          <w:szCs w:val="28"/>
          <w:lang w:eastAsia="en-US"/>
        </w:rPr>
        <w:t>обучающимся</w:t>
      </w:r>
      <w:proofErr w:type="gramEnd"/>
      <w:r w:rsidRPr="003F3AEE">
        <w:rPr>
          <w:rFonts w:ascii="Times New Roman" w:eastAsia="Calibri" w:hAnsi="Times New Roman" w:cs="Times New Roman"/>
          <w:sz w:val="28"/>
          <w:szCs w:val="28"/>
          <w:lang w:eastAsia="en-US"/>
        </w:rPr>
        <w:t xml:space="preserve"> общеобразовательных организаций в 2023 году (МБОУ </w:t>
      </w:r>
      <w:proofErr w:type="spellStart"/>
      <w:r w:rsidRPr="003F3AEE">
        <w:rPr>
          <w:rFonts w:ascii="Times New Roman" w:eastAsia="Calibri" w:hAnsi="Times New Roman" w:cs="Times New Roman"/>
          <w:sz w:val="28"/>
          <w:szCs w:val="28"/>
          <w:lang w:eastAsia="en-US"/>
        </w:rPr>
        <w:t>Идринская</w:t>
      </w:r>
      <w:proofErr w:type="spellEnd"/>
      <w:r w:rsidRPr="003F3AEE">
        <w:rPr>
          <w:rFonts w:ascii="Times New Roman" w:eastAsia="Calibri" w:hAnsi="Times New Roman" w:cs="Times New Roman"/>
          <w:sz w:val="28"/>
          <w:szCs w:val="28"/>
          <w:lang w:eastAsia="en-US"/>
        </w:rPr>
        <w:t xml:space="preserve"> СОШ), а именно на приобретение технологического оборудования (теплового, механического, холодильного и вспомогательного), а также мебели на сумму 1 639, 90 тыс. рублей и 86, 31 тыс. рублей </w:t>
      </w:r>
      <w:proofErr w:type="spellStart"/>
      <w:r w:rsidRPr="003F3AEE">
        <w:rPr>
          <w:rFonts w:ascii="Times New Roman" w:eastAsia="Calibri" w:hAnsi="Times New Roman" w:cs="Times New Roman"/>
          <w:sz w:val="28"/>
          <w:szCs w:val="28"/>
          <w:lang w:eastAsia="en-US"/>
        </w:rPr>
        <w:t>софинансирование</w:t>
      </w:r>
      <w:proofErr w:type="spellEnd"/>
      <w:r w:rsidRPr="003F3AEE">
        <w:rPr>
          <w:rFonts w:ascii="Times New Roman" w:eastAsia="Calibri" w:hAnsi="Times New Roman" w:cs="Times New Roman"/>
          <w:sz w:val="28"/>
          <w:szCs w:val="28"/>
          <w:lang w:eastAsia="en-US"/>
        </w:rPr>
        <w:t xml:space="preserve"> из средств местного бюджета;</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r w:rsidRPr="003F3AEE">
        <w:rPr>
          <w:rFonts w:ascii="Times New Roman" w:eastAsia="Calibri" w:hAnsi="Times New Roman" w:cs="Times New Roman"/>
          <w:sz w:val="28"/>
          <w:szCs w:val="28"/>
          <w:lang w:eastAsia="en-US"/>
        </w:rPr>
        <w:t xml:space="preserve">- субсидия на проведение мероприятий по обеспечению антитеррористической защищенности объектов образования в сумме 6 901,64 тыс. рублей и 363,25 тыс. рублей </w:t>
      </w:r>
      <w:proofErr w:type="spellStart"/>
      <w:r w:rsidRPr="003F3AEE">
        <w:rPr>
          <w:rFonts w:ascii="Times New Roman" w:eastAsia="Calibri" w:hAnsi="Times New Roman" w:cs="Times New Roman"/>
          <w:sz w:val="28"/>
          <w:szCs w:val="28"/>
          <w:lang w:eastAsia="en-US"/>
        </w:rPr>
        <w:t>софинансирование</w:t>
      </w:r>
      <w:proofErr w:type="spellEnd"/>
      <w:r w:rsidRPr="003F3AEE">
        <w:rPr>
          <w:rFonts w:ascii="Times New Roman" w:eastAsia="Calibri" w:hAnsi="Times New Roman" w:cs="Times New Roman"/>
          <w:sz w:val="28"/>
          <w:szCs w:val="28"/>
          <w:lang w:eastAsia="en-US"/>
        </w:rPr>
        <w:t xml:space="preserve"> из средств местного бюджета в МКОУ Никольская СОШ, МКОУ </w:t>
      </w:r>
      <w:proofErr w:type="spellStart"/>
      <w:r w:rsidRPr="003F3AEE">
        <w:rPr>
          <w:rFonts w:ascii="Times New Roman" w:eastAsia="Calibri" w:hAnsi="Times New Roman" w:cs="Times New Roman"/>
          <w:sz w:val="28"/>
          <w:szCs w:val="28"/>
          <w:lang w:eastAsia="en-US"/>
        </w:rPr>
        <w:t>Добромысловская</w:t>
      </w:r>
      <w:proofErr w:type="spellEnd"/>
      <w:r w:rsidRPr="003F3AEE">
        <w:rPr>
          <w:rFonts w:ascii="Times New Roman" w:eastAsia="Calibri" w:hAnsi="Times New Roman" w:cs="Times New Roman"/>
          <w:sz w:val="28"/>
          <w:szCs w:val="28"/>
          <w:lang w:eastAsia="en-US"/>
        </w:rPr>
        <w:t xml:space="preserve"> СОШ,  МКОУ </w:t>
      </w:r>
      <w:proofErr w:type="spellStart"/>
      <w:r w:rsidRPr="003F3AEE">
        <w:rPr>
          <w:rFonts w:ascii="Times New Roman" w:eastAsia="Calibri" w:hAnsi="Times New Roman" w:cs="Times New Roman"/>
          <w:sz w:val="28"/>
          <w:szCs w:val="28"/>
          <w:lang w:eastAsia="en-US"/>
        </w:rPr>
        <w:t>Отрокская</w:t>
      </w:r>
      <w:proofErr w:type="spellEnd"/>
      <w:r w:rsidRPr="003F3AEE">
        <w:rPr>
          <w:rFonts w:ascii="Times New Roman" w:eastAsia="Calibri" w:hAnsi="Times New Roman" w:cs="Times New Roman"/>
          <w:sz w:val="28"/>
          <w:szCs w:val="28"/>
          <w:lang w:eastAsia="en-US"/>
        </w:rPr>
        <w:t xml:space="preserve"> СОШ,  МКОУ </w:t>
      </w:r>
      <w:proofErr w:type="spellStart"/>
      <w:r w:rsidRPr="003F3AEE">
        <w:rPr>
          <w:rFonts w:ascii="Times New Roman" w:eastAsia="Calibri" w:hAnsi="Times New Roman" w:cs="Times New Roman"/>
          <w:sz w:val="28"/>
          <w:szCs w:val="28"/>
          <w:lang w:eastAsia="en-US"/>
        </w:rPr>
        <w:t>Большехабыкская</w:t>
      </w:r>
      <w:proofErr w:type="spellEnd"/>
      <w:r w:rsidRPr="003F3AEE">
        <w:rPr>
          <w:rFonts w:ascii="Times New Roman" w:eastAsia="Calibri" w:hAnsi="Times New Roman" w:cs="Times New Roman"/>
          <w:sz w:val="28"/>
          <w:szCs w:val="28"/>
          <w:lang w:eastAsia="en-US"/>
        </w:rPr>
        <w:t xml:space="preserve"> СОШ;</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r w:rsidRPr="003F3AEE">
        <w:rPr>
          <w:rFonts w:ascii="Times New Roman" w:eastAsia="Calibri" w:hAnsi="Times New Roman" w:cs="Times New Roman"/>
          <w:sz w:val="28"/>
          <w:szCs w:val="28"/>
          <w:lang w:eastAsia="en-US"/>
        </w:rPr>
        <w:t>- субсидия</w:t>
      </w:r>
      <w:r w:rsidRPr="003F3AEE">
        <w:rPr>
          <w:rFonts w:ascii="Times New Roman" w:eastAsia="Calibri" w:hAnsi="Times New Roman" w:cs="Times New Roman"/>
          <w:bCs/>
          <w:sz w:val="28"/>
          <w:szCs w:val="28"/>
          <w:lang w:eastAsia="en-US"/>
        </w:rPr>
        <w:t xml:space="preserve"> на обеспечение безопасного участия детей в дорожном движении в 2023 году для МКОУ </w:t>
      </w:r>
      <w:proofErr w:type="spellStart"/>
      <w:r w:rsidRPr="003F3AEE">
        <w:rPr>
          <w:rFonts w:ascii="Times New Roman" w:eastAsia="Calibri" w:hAnsi="Times New Roman" w:cs="Times New Roman"/>
          <w:bCs/>
          <w:sz w:val="28"/>
          <w:szCs w:val="28"/>
          <w:lang w:eastAsia="en-US"/>
        </w:rPr>
        <w:t>Новоберезовская</w:t>
      </w:r>
      <w:proofErr w:type="spellEnd"/>
      <w:r w:rsidRPr="003F3AEE">
        <w:rPr>
          <w:rFonts w:ascii="Times New Roman" w:eastAsia="Calibri" w:hAnsi="Times New Roman" w:cs="Times New Roman"/>
          <w:bCs/>
          <w:sz w:val="28"/>
          <w:szCs w:val="28"/>
          <w:lang w:eastAsia="en-US"/>
        </w:rPr>
        <w:t xml:space="preserve"> СОШ, а именно на </w:t>
      </w:r>
      <w:r w:rsidRPr="003F3AEE">
        <w:rPr>
          <w:rFonts w:ascii="Times New Roman" w:eastAsia="Calibri" w:hAnsi="Times New Roman" w:cs="Times New Roman"/>
          <w:sz w:val="28"/>
          <w:szCs w:val="28"/>
          <w:lang w:eastAsia="en-US"/>
        </w:rPr>
        <w:t>приобретение электронных стендов с изображением схем безопасного движения к муниципальным общеобразовательным организациям в сумме</w:t>
      </w:r>
      <w:r>
        <w:rPr>
          <w:rFonts w:ascii="Times New Roman" w:eastAsia="Calibri" w:hAnsi="Times New Roman" w:cs="Times New Roman"/>
          <w:sz w:val="28"/>
          <w:szCs w:val="28"/>
          <w:lang w:eastAsia="en-US"/>
        </w:rPr>
        <w:t xml:space="preserve"> 43,</w:t>
      </w:r>
      <w:r w:rsidRPr="003F3AEE">
        <w:rPr>
          <w:rFonts w:ascii="Times New Roman" w:eastAsia="Calibri" w:hAnsi="Times New Roman" w:cs="Times New Roman"/>
          <w:sz w:val="28"/>
          <w:szCs w:val="28"/>
          <w:lang w:eastAsia="en-US"/>
        </w:rPr>
        <w:t xml:space="preserve">20 тыс. рублей и 0,473 тыс. рублей </w:t>
      </w:r>
      <w:proofErr w:type="spellStart"/>
      <w:r w:rsidRPr="003F3AEE">
        <w:rPr>
          <w:rFonts w:ascii="Times New Roman" w:eastAsia="Calibri" w:hAnsi="Times New Roman" w:cs="Times New Roman"/>
          <w:sz w:val="28"/>
          <w:szCs w:val="28"/>
          <w:lang w:eastAsia="en-US"/>
        </w:rPr>
        <w:t>софинансирование</w:t>
      </w:r>
      <w:proofErr w:type="spellEnd"/>
      <w:r w:rsidRPr="003F3AEE">
        <w:rPr>
          <w:rFonts w:ascii="Times New Roman" w:eastAsia="Calibri" w:hAnsi="Times New Roman" w:cs="Times New Roman"/>
          <w:sz w:val="28"/>
          <w:szCs w:val="28"/>
          <w:lang w:eastAsia="en-US"/>
        </w:rPr>
        <w:t xml:space="preserve"> из средств местного бюджета;</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r w:rsidRPr="003F3AEE">
        <w:rPr>
          <w:rFonts w:ascii="Times New Roman" w:eastAsia="Calibri" w:hAnsi="Times New Roman" w:cs="Times New Roman"/>
          <w:sz w:val="28"/>
          <w:szCs w:val="28"/>
          <w:lang w:eastAsia="en-US"/>
        </w:rPr>
        <w:t xml:space="preserve">- МКОУ </w:t>
      </w:r>
      <w:proofErr w:type="spellStart"/>
      <w:r w:rsidRPr="003F3AEE">
        <w:rPr>
          <w:rFonts w:ascii="Times New Roman" w:eastAsia="Calibri" w:hAnsi="Times New Roman" w:cs="Times New Roman"/>
          <w:sz w:val="28"/>
          <w:szCs w:val="28"/>
          <w:lang w:eastAsia="en-US"/>
        </w:rPr>
        <w:t>Большетелекской</w:t>
      </w:r>
      <w:proofErr w:type="spellEnd"/>
      <w:r w:rsidRPr="003F3AEE">
        <w:rPr>
          <w:rFonts w:ascii="Times New Roman" w:eastAsia="Calibri" w:hAnsi="Times New Roman" w:cs="Times New Roman"/>
          <w:sz w:val="28"/>
          <w:szCs w:val="28"/>
          <w:lang w:eastAsia="en-US"/>
        </w:rPr>
        <w:t xml:space="preserve"> ООШ выделено финансирование из местного бюджета в сумме 228</w:t>
      </w:r>
      <w:r>
        <w:rPr>
          <w:rFonts w:ascii="Times New Roman" w:eastAsia="Calibri" w:hAnsi="Times New Roman" w:cs="Times New Roman"/>
          <w:sz w:val="28"/>
          <w:szCs w:val="28"/>
          <w:lang w:eastAsia="en-US"/>
        </w:rPr>
        <w:t>,3 тыс.</w:t>
      </w:r>
      <w:r w:rsidRPr="003F3AEE">
        <w:rPr>
          <w:rFonts w:ascii="Times New Roman" w:eastAsia="Calibri" w:hAnsi="Times New Roman" w:cs="Times New Roman"/>
          <w:sz w:val="28"/>
          <w:szCs w:val="28"/>
          <w:lang w:eastAsia="en-US"/>
        </w:rPr>
        <w:t xml:space="preserve"> рублей для текущего </w:t>
      </w:r>
      <w:r>
        <w:rPr>
          <w:rFonts w:ascii="Times New Roman" w:eastAsia="Calibri" w:hAnsi="Times New Roman" w:cs="Times New Roman"/>
          <w:sz w:val="28"/>
          <w:szCs w:val="28"/>
          <w:lang w:eastAsia="en-US"/>
        </w:rPr>
        <w:t>ремонта полов в спортивном зале;</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r w:rsidRPr="003F3AEE">
        <w:rPr>
          <w:rFonts w:ascii="Times New Roman" w:eastAsia="Calibri" w:hAnsi="Times New Roman" w:cs="Times New Roman"/>
          <w:sz w:val="28"/>
          <w:szCs w:val="28"/>
          <w:lang w:eastAsia="en-US"/>
        </w:rPr>
        <w:t xml:space="preserve">- Детскому саду «Сказка» - филиалу МКОУ Стахановская СОШ выделено </w:t>
      </w:r>
      <w:r w:rsidRPr="003F3AEE">
        <w:rPr>
          <w:rFonts w:ascii="Times New Roman" w:eastAsia="Calibri" w:hAnsi="Times New Roman" w:cs="Times New Roman"/>
          <w:sz w:val="28"/>
          <w:szCs w:val="28"/>
          <w:lang w:eastAsia="en-US"/>
        </w:rPr>
        <w:lastRenderedPageBreak/>
        <w:t>финансирование из местного бюджета в сумме 169</w:t>
      </w:r>
      <w:r>
        <w:rPr>
          <w:rFonts w:ascii="Times New Roman" w:eastAsia="Calibri" w:hAnsi="Times New Roman" w:cs="Times New Roman"/>
          <w:sz w:val="28"/>
          <w:szCs w:val="28"/>
          <w:lang w:eastAsia="en-US"/>
        </w:rPr>
        <w:t>,12 тыс.</w:t>
      </w:r>
      <w:r w:rsidRPr="003F3AEE">
        <w:rPr>
          <w:rFonts w:ascii="Times New Roman" w:eastAsia="Calibri" w:hAnsi="Times New Roman" w:cs="Times New Roman"/>
          <w:sz w:val="28"/>
          <w:szCs w:val="28"/>
          <w:lang w:eastAsia="en-US"/>
        </w:rPr>
        <w:t xml:space="preserve"> рублей на приобретение кроваток, ограждающих устройств на отопительные приборы, увлажнитель воздуха.</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r w:rsidRPr="003F3AEE">
        <w:rPr>
          <w:rFonts w:ascii="Times New Roman" w:eastAsia="Calibri" w:hAnsi="Times New Roman" w:cs="Times New Roman"/>
          <w:sz w:val="28"/>
          <w:szCs w:val="28"/>
          <w:lang w:eastAsia="en-US"/>
        </w:rPr>
        <w:t xml:space="preserve">- МКОУ </w:t>
      </w:r>
      <w:proofErr w:type="spellStart"/>
      <w:r w:rsidRPr="003F3AEE">
        <w:rPr>
          <w:rFonts w:ascii="Times New Roman" w:eastAsia="Calibri" w:hAnsi="Times New Roman" w:cs="Times New Roman"/>
          <w:sz w:val="28"/>
          <w:szCs w:val="28"/>
          <w:lang w:eastAsia="en-US"/>
        </w:rPr>
        <w:t>Екатеринской</w:t>
      </w:r>
      <w:proofErr w:type="spellEnd"/>
      <w:r w:rsidRPr="003F3AEE">
        <w:rPr>
          <w:rFonts w:ascii="Times New Roman" w:eastAsia="Calibri" w:hAnsi="Times New Roman" w:cs="Times New Roman"/>
          <w:sz w:val="28"/>
          <w:szCs w:val="28"/>
          <w:lang w:eastAsia="en-US"/>
        </w:rPr>
        <w:t xml:space="preserve"> ООШ выделено финансирование из краевого бюджета в сумме 7 424 900,00 рублей и </w:t>
      </w:r>
      <w:proofErr w:type="spellStart"/>
      <w:r w:rsidRPr="003F3AEE">
        <w:rPr>
          <w:rFonts w:ascii="Times New Roman" w:eastAsia="Calibri" w:hAnsi="Times New Roman" w:cs="Times New Roman"/>
          <w:sz w:val="28"/>
          <w:szCs w:val="28"/>
          <w:lang w:eastAsia="en-US"/>
        </w:rPr>
        <w:t>софинансирование</w:t>
      </w:r>
      <w:proofErr w:type="spellEnd"/>
      <w:r w:rsidRPr="003F3AEE">
        <w:rPr>
          <w:rFonts w:ascii="Times New Roman" w:eastAsia="Calibri" w:hAnsi="Times New Roman" w:cs="Times New Roman"/>
          <w:sz w:val="28"/>
          <w:szCs w:val="28"/>
          <w:lang w:eastAsia="en-US"/>
        </w:rPr>
        <w:t xml:space="preserve"> из средств местного бюджета 75 064,00 рублей для капитального ремонта здания столовой.</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Calibri" w:hAnsi="Times New Roman" w:cs="Times New Roman"/>
          <w:sz w:val="28"/>
          <w:szCs w:val="28"/>
          <w:lang w:eastAsia="en-US"/>
        </w:rPr>
      </w:pPr>
      <w:proofErr w:type="gramStart"/>
      <w:r w:rsidRPr="003F3AEE">
        <w:rPr>
          <w:rFonts w:ascii="Times New Roman" w:eastAsia="Calibri" w:hAnsi="Times New Roman" w:cs="Times New Roman"/>
          <w:sz w:val="28"/>
          <w:szCs w:val="28"/>
          <w:lang w:eastAsia="en-US"/>
        </w:rPr>
        <w:t xml:space="preserve">- МКОУ </w:t>
      </w:r>
      <w:proofErr w:type="spellStart"/>
      <w:r w:rsidRPr="003F3AEE">
        <w:rPr>
          <w:rFonts w:ascii="Times New Roman" w:eastAsia="Calibri" w:hAnsi="Times New Roman" w:cs="Times New Roman"/>
          <w:sz w:val="28"/>
          <w:szCs w:val="28"/>
          <w:lang w:eastAsia="en-US"/>
        </w:rPr>
        <w:t>Добромысловской</w:t>
      </w:r>
      <w:proofErr w:type="spellEnd"/>
      <w:r w:rsidRPr="003F3AEE">
        <w:rPr>
          <w:rFonts w:ascii="Times New Roman" w:eastAsia="Calibri" w:hAnsi="Times New Roman" w:cs="Times New Roman"/>
          <w:sz w:val="28"/>
          <w:szCs w:val="28"/>
          <w:lang w:eastAsia="en-US"/>
        </w:rPr>
        <w:t xml:space="preserve"> СОШ выделено финансирование из местного бюджета в сумме 534,730 тыс.</w:t>
      </w:r>
      <w:r>
        <w:rPr>
          <w:rFonts w:ascii="Times New Roman" w:eastAsia="Calibri" w:hAnsi="Times New Roman" w:cs="Times New Roman"/>
          <w:sz w:val="28"/>
          <w:szCs w:val="28"/>
          <w:lang w:eastAsia="en-US"/>
        </w:rPr>
        <w:t xml:space="preserve"> </w:t>
      </w:r>
      <w:r w:rsidRPr="003F3AEE">
        <w:rPr>
          <w:rFonts w:ascii="Times New Roman" w:eastAsia="Calibri" w:hAnsi="Times New Roman" w:cs="Times New Roman"/>
          <w:sz w:val="28"/>
          <w:szCs w:val="28"/>
          <w:lang w:eastAsia="en-US"/>
        </w:rPr>
        <w:t xml:space="preserve">рублей и МБОУ </w:t>
      </w:r>
      <w:proofErr w:type="spellStart"/>
      <w:r w:rsidRPr="003F3AEE">
        <w:rPr>
          <w:rFonts w:ascii="Times New Roman" w:eastAsia="Calibri" w:hAnsi="Times New Roman" w:cs="Times New Roman"/>
          <w:sz w:val="28"/>
          <w:szCs w:val="28"/>
          <w:lang w:eastAsia="en-US"/>
        </w:rPr>
        <w:t>Идринской</w:t>
      </w:r>
      <w:proofErr w:type="spellEnd"/>
      <w:r w:rsidRPr="003F3AEE">
        <w:rPr>
          <w:rFonts w:ascii="Times New Roman" w:eastAsia="Calibri" w:hAnsi="Times New Roman" w:cs="Times New Roman"/>
          <w:sz w:val="28"/>
          <w:szCs w:val="28"/>
          <w:lang w:eastAsia="en-US"/>
        </w:rPr>
        <w:t xml:space="preserve"> СОШ выделено финансирование и</w:t>
      </w:r>
      <w:r>
        <w:rPr>
          <w:rFonts w:ascii="Times New Roman" w:eastAsia="Calibri" w:hAnsi="Times New Roman" w:cs="Times New Roman"/>
          <w:sz w:val="28"/>
          <w:szCs w:val="28"/>
          <w:lang w:eastAsia="en-US"/>
        </w:rPr>
        <w:t>з местного бюджета в сумме 589,62</w:t>
      </w:r>
      <w:r w:rsidRPr="003F3AEE">
        <w:rPr>
          <w:rFonts w:ascii="Times New Roman" w:eastAsia="Calibri" w:hAnsi="Times New Roman" w:cs="Times New Roman"/>
          <w:sz w:val="28"/>
          <w:szCs w:val="28"/>
          <w:lang w:eastAsia="en-US"/>
        </w:rPr>
        <w:t xml:space="preserve"> тыс.</w:t>
      </w:r>
      <w:r>
        <w:rPr>
          <w:rFonts w:ascii="Times New Roman" w:eastAsia="Calibri" w:hAnsi="Times New Roman" w:cs="Times New Roman"/>
          <w:sz w:val="28"/>
          <w:szCs w:val="28"/>
          <w:lang w:eastAsia="en-US"/>
        </w:rPr>
        <w:t xml:space="preserve"> </w:t>
      </w:r>
      <w:r w:rsidRPr="003F3AEE">
        <w:rPr>
          <w:rFonts w:ascii="Times New Roman" w:eastAsia="Calibri" w:hAnsi="Times New Roman" w:cs="Times New Roman"/>
          <w:sz w:val="28"/>
          <w:szCs w:val="28"/>
          <w:lang w:eastAsia="en-US"/>
        </w:rPr>
        <w:t xml:space="preserve">рублей для разработки </w:t>
      </w:r>
      <w:proofErr w:type="spellStart"/>
      <w:r w:rsidRPr="003F3AEE">
        <w:rPr>
          <w:rFonts w:ascii="Times New Roman" w:eastAsia="Calibri" w:hAnsi="Times New Roman" w:cs="Times New Roman"/>
          <w:sz w:val="28"/>
          <w:szCs w:val="28"/>
          <w:lang w:eastAsia="en-US"/>
        </w:rPr>
        <w:t>проектно</w:t>
      </w:r>
      <w:proofErr w:type="spellEnd"/>
      <w:r w:rsidRPr="003F3AEE">
        <w:rPr>
          <w:rFonts w:ascii="Times New Roman" w:eastAsia="Calibri" w:hAnsi="Times New Roman" w:cs="Times New Roman"/>
          <w:sz w:val="28"/>
          <w:szCs w:val="28"/>
          <w:lang w:eastAsia="en-US"/>
        </w:rPr>
        <w:t xml:space="preserve"> – сметной документации для участия в конкурсе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roofErr w:type="gramEnd"/>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Главными направлениями для стабильного функционирования образовательных  учреждений остаются:</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сохранение сети образовательных учреждений  и увеличение количества  учащихся,  обучающихся в современных условиях;</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обеспечение сферы образования квалифицированными кадрами, привлечение молодых специалистов в образовательные учреждения;</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совершенствование  системы  выявления  и  поддержки  одаренных детей;</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создание в системе образования  условий  для  сохранения  и  укрепления здоровья,  формирования  здорового  образа  жизни  подрастающего поколения;</w:t>
      </w:r>
    </w:p>
    <w:p w:rsidR="003F3AEE" w:rsidRPr="003F3AEE" w:rsidRDefault="003F3AEE" w:rsidP="003F3AEE">
      <w:pPr>
        <w:widowControl w:val="0"/>
        <w:pBdr>
          <w:bottom w:val="single" w:sz="4" w:space="31" w:color="FFFFFF"/>
        </w:pBdr>
        <w:tabs>
          <w:tab w:val="left" w:pos="0"/>
        </w:tabs>
        <w:autoSpaceDE w:val="0"/>
        <w:spacing w:after="0"/>
        <w:ind w:firstLine="709"/>
        <w:jc w:val="both"/>
        <w:rPr>
          <w:rFonts w:ascii="Times New Roman" w:eastAsia="Times New Roman" w:hAnsi="Times New Roman" w:cs="Times New Roman"/>
          <w:color w:val="000000"/>
          <w:sz w:val="28"/>
          <w:szCs w:val="28"/>
        </w:rPr>
      </w:pPr>
      <w:r w:rsidRPr="003F3AEE">
        <w:rPr>
          <w:rFonts w:ascii="Times New Roman" w:eastAsia="Times New Roman" w:hAnsi="Times New Roman" w:cs="Times New Roman"/>
          <w:color w:val="000000"/>
          <w:sz w:val="28"/>
          <w:szCs w:val="28"/>
        </w:rPr>
        <w:t>- своевременное выполнение предписаний надзорных органов и качественная подготовка школ к  новому учебному году.</w:t>
      </w:r>
    </w:p>
    <w:p w:rsidR="003F3AEE" w:rsidRPr="003F3AEE" w:rsidRDefault="003F3AEE" w:rsidP="003F3AEE">
      <w:pPr>
        <w:widowControl w:val="0"/>
        <w:pBdr>
          <w:bottom w:val="single" w:sz="4" w:space="31" w:color="FFFFFF"/>
        </w:pBdr>
        <w:tabs>
          <w:tab w:val="left" w:pos="0"/>
        </w:tabs>
        <w:autoSpaceDE w:val="0"/>
        <w:spacing w:after="0"/>
        <w:jc w:val="both"/>
        <w:rPr>
          <w:rFonts w:ascii="Times New Roman CYR" w:eastAsia="Times New Roman" w:hAnsi="Times New Roman CYR" w:cs="Times New Roman CYR"/>
          <w:color w:val="000000"/>
          <w:sz w:val="28"/>
          <w:szCs w:val="28"/>
        </w:rPr>
      </w:pPr>
      <w:r w:rsidRPr="003F3AEE">
        <w:rPr>
          <w:rFonts w:ascii="Times New Roman CYR" w:eastAsia="Times New Roman" w:hAnsi="Times New Roman CYR" w:cs="Times New Roman CYR"/>
          <w:color w:val="000000"/>
          <w:sz w:val="28"/>
          <w:szCs w:val="28"/>
        </w:rPr>
        <w:tab/>
        <w:t xml:space="preserve">Проблемой остаётся  состояние школ, в которых требуется проведение капитального ремонта: </w:t>
      </w:r>
      <w:proofErr w:type="spellStart"/>
      <w:r w:rsidRPr="003F3AEE">
        <w:rPr>
          <w:rFonts w:ascii="Times New Roman CYR" w:eastAsia="Times New Roman" w:hAnsi="Times New Roman CYR" w:cs="Times New Roman CYR"/>
          <w:color w:val="000000"/>
          <w:sz w:val="28"/>
          <w:szCs w:val="28"/>
        </w:rPr>
        <w:t>Идринская</w:t>
      </w:r>
      <w:proofErr w:type="spellEnd"/>
      <w:r w:rsidRPr="003F3AEE">
        <w:rPr>
          <w:rFonts w:ascii="Times New Roman CYR" w:eastAsia="Times New Roman" w:hAnsi="Times New Roman CYR" w:cs="Times New Roman CYR"/>
          <w:color w:val="000000"/>
          <w:sz w:val="28"/>
          <w:szCs w:val="28"/>
        </w:rPr>
        <w:t xml:space="preserve"> СОШ, </w:t>
      </w:r>
      <w:proofErr w:type="spellStart"/>
      <w:r w:rsidRPr="003F3AEE">
        <w:rPr>
          <w:rFonts w:ascii="Times New Roman CYR" w:eastAsia="Times New Roman" w:hAnsi="Times New Roman CYR" w:cs="Times New Roman CYR"/>
          <w:color w:val="000000"/>
          <w:sz w:val="28"/>
          <w:szCs w:val="28"/>
        </w:rPr>
        <w:t>Большетелекская</w:t>
      </w:r>
      <w:proofErr w:type="spellEnd"/>
      <w:r w:rsidRPr="003F3AEE">
        <w:rPr>
          <w:rFonts w:ascii="Times New Roman CYR" w:eastAsia="Times New Roman" w:hAnsi="Times New Roman CYR" w:cs="Times New Roman CYR"/>
          <w:color w:val="000000"/>
          <w:sz w:val="28"/>
          <w:szCs w:val="28"/>
        </w:rPr>
        <w:t xml:space="preserve"> ООШ, </w:t>
      </w:r>
      <w:proofErr w:type="spellStart"/>
      <w:r w:rsidRPr="003F3AEE">
        <w:rPr>
          <w:rFonts w:ascii="Times New Roman CYR" w:eastAsia="Times New Roman" w:hAnsi="Times New Roman CYR" w:cs="Times New Roman CYR"/>
          <w:color w:val="000000"/>
          <w:sz w:val="28"/>
          <w:szCs w:val="28"/>
        </w:rPr>
        <w:t>Курежская</w:t>
      </w:r>
      <w:proofErr w:type="spellEnd"/>
      <w:r w:rsidRPr="003F3AEE">
        <w:rPr>
          <w:rFonts w:ascii="Times New Roman CYR" w:eastAsia="Times New Roman" w:hAnsi="Times New Roman CYR" w:cs="Times New Roman CYR"/>
          <w:color w:val="000000"/>
          <w:sz w:val="28"/>
          <w:szCs w:val="28"/>
        </w:rPr>
        <w:t xml:space="preserve"> ООШ, </w:t>
      </w:r>
      <w:proofErr w:type="spellStart"/>
      <w:r w:rsidRPr="003F3AEE">
        <w:rPr>
          <w:rFonts w:ascii="Times New Roman CYR" w:eastAsia="Times New Roman" w:hAnsi="Times New Roman CYR" w:cs="Times New Roman CYR"/>
          <w:color w:val="000000"/>
          <w:sz w:val="28"/>
          <w:szCs w:val="28"/>
        </w:rPr>
        <w:t>Малохабыкская</w:t>
      </w:r>
      <w:proofErr w:type="spellEnd"/>
      <w:r w:rsidRPr="003F3AEE">
        <w:rPr>
          <w:rFonts w:ascii="Times New Roman CYR" w:eastAsia="Times New Roman" w:hAnsi="Times New Roman CYR" w:cs="Times New Roman CYR"/>
          <w:color w:val="000000"/>
          <w:sz w:val="28"/>
          <w:szCs w:val="28"/>
        </w:rPr>
        <w:t xml:space="preserve"> ООШ, </w:t>
      </w:r>
      <w:proofErr w:type="spellStart"/>
      <w:r w:rsidRPr="003F3AEE">
        <w:rPr>
          <w:rFonts w:ascii="Times New Roman CYR" w:eastAsia="Times New Roman" w:hAnsi="Times New Roman CYR" w:cs="Times New Roman CYR"/>
          <w:color w:val="000000"/>
          <w:sz w:val="28"/>
          <w:szCs w:val="28"/>
        </w:rPr>
        <w:t>Новоберёзовская</w:t>
      </w:r>
      <w:proofErr w:type="spellEnd"/>
      <w:r w:rsidRPr="003F3AEE">
        <w:rPr>
          <w:rFonts w:ascii="Times New Roman CYR" w:eastAsia="Times New Roman" w:hAnsi="Times New Roman CYR" w:cs="Times New Roman CYR"/>
          <w:color w:val="000000"/>
          <w:sz w:val="28"/>
          <w:szCs w:val="28"/>
        </w:rPr>
        <w:t xml:space="preserve"> СОШ, </w:t>
      </w:r>
      <w:proofErr w:type="spellStart"/>
      <w:r w:rsidRPr="003F3AEE">
        <w:rPr>
          <w:rFonts w:ascii="Times New Roman CYR" w:eastAsia="Times New Roman" w:hAnsi="Times New Roman CYR" w:cs="Times New Roman CYR"/>
          <w:color w:val="000000"/>
          <w:sz w:val="28"/>
          <w:szCs w:val="28"/>
        </w:rPr>
        <w:t>Отрокская</w:t>
      </w:r>
      <w:proofErr w:type="spellEnd"/>
      <w:r w:rsidRPr="003F3AEE">
        <w:rPr>
          <w:rFonts w:ascii="Times New Roman CYR" w:eastAsia="Times New Roman" w:hAnsi="Times New Roman CYR" w:cs="Times New Roman CYR"/>
          <w:color w:val="000000"/>
          <w:sz w:val="28"/>
          <w:szCs w:val="28"/>
        </w:rPr>
        <w:t xml:space="preserve"> СОШ, </w:t>
      </w:r>
      <w:proofErr w:type="gramStart"/>
      <w:r w:rsidRPr="003F3AEE">
        <w:rPr>
          <w:rFonts w:ascii="Times New Roman CYR" w:eastAsia="Times New Roman" w:hAnsi="Times New Roman CYR" w:cs="Times New Roman CYR"/>
          <w:color w:val="000000"/>
          <w:sz w:val="28"/>
          <w:szCs w:val="28"/>
        </w:rPr>
        <w:t>Центральная</w:t>
      </w:r>
      <w:proofErr w:type="gramEnd"/>
      <w:r w:rsidRPr="003F3AEE">
        <w:rPr>
          <w:rFonts w:ascii="Times New Roman CYR" w:eastAsia="Times New Roman" w:hAnsi="Times New Roman CYR" w:cs="Times New Roman CYR"/>
          <w:color w:val="000000"/>
          <w:sz w:val="28"/>
          <w:szCs w:val="28"/>
        </w:rPr>
        <w:t xml:space="preserve"> ООШ (здание </w:t>
      </w:r>
      <w:proofErr w:type="spellStart"/>
      <w:r w:rsidRPr="003F3AEE">
        <w:rPr>
          <w:rFonts w:ascii="Times New Roman CYR" w:eastAsia="Times New Roman" w:hAnsi="Times New Roman CYR" w:cs="Times New Roman CYR"/>
          <w:color w:val="000000"/>
          <w:sz w:val="28"/>
          <w:szCs w:val="28"/>
        </w:rPr>
        <w:t>Большесалбинской</w:t>
      </w:r>
      <w:proofErr w:type="spellEnd"/>
      <w:r w:rsidRPr="003F3AEE">
        <w:rPr>
          <w:rFonts w:ascii="Times New Roman CYR" w:eastAsia="Times New Roman" w:hAnsi="Times New Roman CYR" w:cs="Times New Roman CYR"/>
          <w:color w:val="000000"/>
          <w:sz w:val="28"/>
          <w:szCs w:val="28"/>
        </w:rPr>
        <w:t xml:space="preserve"> НОШ).</w:t>
      </w:r>
    </w:p>
    <w:p w:rsidR="003F3AEE" w:rsidRPr="003F3AEE" w:rsidRDefault="003F3AEE" w:rsidP="003F3AEE">
      <w:pPr>
        <w:widowControl w:val="0"/>
        <w:pBdr>
          <w:bottom w:val="single" w:sz="4" w:space="31" w:color="FFFFFF"/>
        </w:pBdr>
        <w:tabs>
          <w:tab w:val="left" w:pos="0"/>
        </w:tabs>
        <w:autoSpaceDE w:val="0"/>
        <w:spacing w:after="0"/>
        <w:jc w:val="both"/>
        <w:rPr>
          <w:rFonts w:ascii="Times New Roman CYR" w:eastAsia="Times New Roman" w:hAnsi="Times New Roman CYR" w:cs="Times New Roman CYR"/>
          <w:color w:val="000000"/>
          <w:sz w:val="28"/>
          <w:szCs w:val="28"/>
        </w:rPr>
      </w:pPr>
      <w:r w:rsidRPr="003F3AEE">
        <w:rPr>
          <w:rFonts w:ascii="Times New Roman CYR" w:eastAsia="Times New Roman" w:hAnsi="Times New Roman CYR" w:cs="Times New Roman CYR"/>
          <w:color w:val="000000"/>
          <w:sz w:val="28"/>
          <w:szCs w:val="28"/>
        </w:rPr>
        <w:tab/>
        <w:t xml:space="preserve"> </w:t>
      </w:r>
    </w:p>
    <w:p w:rsidR="00A644E1" w:rsidRPr="0032085D" w:rsidRDefault="00A644E1" w:rsidP="00A644E1">
      <w:pPr>
        <w:widowControl w:val="0"/>
        <w:pBdr>
          <w:bottom w:val="single" w:sz="4" w:space="31" w:color="FFFFFF"/>
        </w:pBdr>
        <w:tabs>
          <w:tab w:val="left" w:pos="0"/>
        </w:tabs>
        <w:autoSpaceDE w:val="0"/>
        <w:spacing w:line="240" w:lineRule="auto"/>
        <w:jc w:val="both"/>
        <w:rPr>
          <w:rFonts w:ascii="Times New Roman CYR" w:hAnsi="Times New Roman CYR" w:cs="Times New Roman CYR"/>
          <w:b/>
          <w:kern w:val="20"/>
          <w:sz w:val="28"/>
          <w:szCs w:val="28"/>
        </w:rPr>
      </w:pPr>
      <w:r w:rsidRPr="0032085D">
        <w:rPr>
          <w:rFonts w:ascii="Times New Roman CYR" w:hAnsi="Times New Roman CYR" w:cs="Times New Roman CYR"/>
          <w:b/>
          <w:kern w:val="20"/>
          <w:sz w:val="28"/>
          <w:szCs w:val="28"/>
        </w:rPr>
        <w:tab/>
      </w:r>
      <w:r w:rsidR="00867BB5" w:rsidRPr="0032085D">
        <w:rPr>
          <w:rFonts w:ascii="Times New Roman CYR" w:hAnsi="Times New Roman CYR" w:cs="Times New Roman CYR"/>
          <w:b/>
          <w:kern w:val="20"/>
          <w:sz w:val="28"/>
          <w:szCs w:val="28"/>
        </w:rPr>
        <w:t>1</w:t>
      </w:r>
      <w:r w:rsidR="00020341">
        <w:rPr>
          <w:rFonts w:ascii="Times New Roman CYR" w:hAnsi="Times New Roman CYR" w:cs="Times New Roman CYR"/>
          <w:b/>
          <w:kern w:val="20"/>
          <w:sz w:val="28"/>
          <w:szCs w:val="28"/>
        </w:rPr>
        <w:t>4</w:t>
      </w:r>
      <w:r w:rsidR="00867BB5" w:rsidRPr="0032085D">
        <w:rPr>
          <w:rFonts w:ascii="Times New Roman CYR" w:hAnsi="Times New Roman CYR" w:cs="Times New Roman CYR"/>
          <w:b/>
          <w:kern w:val="20"/>
          <w:sz w:val="28"/>
          <w:szCs w:val="28"/>
        </w:rPr>
        <w:t>. Культура</w:t>
      </w:r>
    </w:p>
    <w:p w:rsidR="0032085D" w:rsidRPr="0032085D" w:rsidRDefault="0032085D" w:rsidP="0032085D">
      <w:pPr>
        <w:widowControl w:val="0"/>
        <w:pBdr>
          <w:bottom w:val="single" w:sz="4" w:space="31" w:color="FFFFFF"/>
        </w:pBdr>
        <w:tabs>
          <w:tab w:val="left" w:pos="0"/>
          <w:tab w:val="left" w:pos="6946"/>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Количество общедоступных библиотек всех форм собственности на территории района на протяжении нескольких лет составляет 22 единицы.</w:t>
      </w:r>
    </w:p>
    <w:p w:rsidR="0032085D" w:rsidRPr="0032085D" w:rsidRDefault="0032085D" w:rsidP="0032085D">
      <w:pPr>
        <w:widowControl w:val="0"/>
        <w:pBdr>
          <w:bottom w:val="single" w:sz="4" w:space="31" w:color="FFFFFF"/>
        </w:pBdr>
        <w:tabs>
          <w:tab w:val="left" w:pos="0"/>
          <w:tab w:val="left" w:pos="6946"/>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Численность работников  основного персонала общедоступных библиотек остаётся на прежнем уровне  - 41 сотрудник.</w:t>
      </w:r>
    </w:p>
    <w:p w:rsidR="0032085D" w:rsidRPr="0032085D" w:rsidRDefault="0032085D" w:rsidP="0032085D">
      <w:pPr>
        <w:widowControl w:val="0"/>
        <w:pBdr>
          <w:bottom w:val="single" w:sz="4" w:space="31" w:color="FFFFFF"/>
        </w:pBdr>
        <w:tabs>
          <w:tab w:val="left" w:pos="0"/>
          <w:tab w:val="left" w:pos="6946"/>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lastRenderedPageBreak/>
        <w:t xml:space="preserve">Библиотечный фонд общедоступных библиотек всех форм собственности составляет на 01.07.2023 - 189445 экземпляров, планируемый </w:t>
      </w:r>
      <w:proofErr w:type="gramStart"/>
      <w:r w:rsidRPr="0032085D">
        <w:rPr>
          <w:rFonts w:ascii="Times New Roman" w:eastAsia="Times New Roman" w:hAnsi="Times New Roman" w:cs="Times New Roman"/>
          <w:kern w:val="20"/>
          <w:sz w:val="28"/>
          <w:szCs w:val="28"/>
        </w:rPr>
        <w:t>на конец</w:t>
      </w:r>
      <w:proofErr w:type="gramEnd"/>
      <w:r w:rsidRPr="0032085D">
        <w:rPr>
          <w:rFonts w:ascii="Times New Roman" w:eastAsia="Times New Roman" w:hAnsi="Times New Roman" w:cs="Times New Roman"/>
          <w:kern w:val="20"/>
          <w:sz w:val="28"/>
          <w:szCs w:val="28"/>
        </w:rPr>
        <w:t xml:space="preserve"> 2023 года объем фонда – 180000 экземпляров.</w:t>
      </w:r>
    </w:p>
    <w:p w:rsidR="0032085D" w:rsidRPr="0032085D" w:rsidRDefault="0032085D" w:rsidP="0032085D">
      <w:pPr>
        <w:widowControl w:val="0"/>
        <w:pBdr>
          <w:bottom w:val="single" w:sz="4" w:space="31" w:color="FFFFFF"/>
        </w:pBdr>
        <w:tabs>
          <w:tab w:val="left" w:pos="0"/>
          <w:tab w:val="left" w:pos="6946"/>
        </w:tabs>
        <w:autoSpaceDE w:val="0"/>
        <w:spacing w:after="0" w:line="240" w:lineRule="auto"/>
        <w:ind w:firstLine="709"/>
        <w:jc w:val="both"/>
        <w:rPr>
          <w:rFonts w:ascii="Times New Roman" w:eastAsia="Times New Roman" w:hAnsi="Times New Roman" w:cs="Times New Roman"/>
          <w:color w:val="002060"/>
          <w:kern w:val="20"/>
          <w:sz w:val="28"/>
          <w:szCs w:val="28"/>
        </w:rPr>
      </w:pPr>
      <w:r w:rsidRPr="0032085D">
        <w:rPr>
          <w:rFonts w:ascii="Times New Roman" w:eastAsia="Times New Roman" w:hAnsi="Times New Roman" w:cs="Times New Roman"/>
          <w:color w:val="002060"/>
          <w:kern w:val="20"/>
          <w:sz w:val="28"/>
          <w:szCs w:val="28"/>
        </w:rPr>
        <w:t xml:space="preserve"> </w:t>
      </w:r>
      <w:r w:rsidRPr="0032085D">
        <w:rPr>
          <w:rFonts w:ascii="Times New Roman" w:eastAsia="Times New Roman" w:hAnsi="Times New Roman" w:cs="Times New Roman"/>
          <w:kern w:val="20"/>
          <w:sz w:val="28"/>
          <w:szCs w:val="28"/>
        </w:rPr>
        <w:t>Количество экземпляров библиотечного фонда, общедоступных библиотек всех форм собственности на 1000 человек в 2023 году планируется в объеме 17146 экз., в 2022 году – 18542 экз.</w:t>
      </w:r>
    </w:p>
    <w:p w:rsidR="0032085D" w:rsidRPr="0032085D" w:rsidRDefault="0032085D" w:rsidP="0032085D">
      <w:pPr>
        <w:widowControl w:val="0"/>
        <w:pBdr>
          <w:bottom w:val="single" w:sz="4" w:space="31" w:color="FFFFFF"/>
        </w:pBdr>
        <w:tabs>
          <w:tab w:val="left" w:pos="0"/>
          <w:tab w:val="left" w:pos="6946"/>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Количество новых изданий, поступивших в фонды общедоступных библиотек всех форм собственности, за 6 месяцев 2023 года составило 1786 экз.</w:t>
      </w:r>
    </w:p>
    <w:p w:rsidR="0032085D" w:rsidRPr="0032085D" w:rsidRDefault="0032085D" w:rsidP="0032085D">
      <w:pPr>
        <w:widowControl w:val="0"/>
        <w:pBdr>
          <w:bottom w:val="single" w:sz="4" w:space="31" w:color="FFFFFF"/>
        </w:pBdr>
        <w:tabs>
          <w:tab w:val="left" w:pos="0"/>
          <w:tab w:val="left" w:pos="6946"/>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Количество новых изданий, поступивших в библиотечные фонды общедоступных библиотек муниципальной формы собственности, на 1000 человек населения за 6 месяцев 2023 составило 17 экз., к концу года планируемое количество составит  371 экземпляр,  что выше уровня 2022 года на 83 экз.</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 xml:space="preserve">Численность пользователей общедоступных библиотек всех форм собственности составила за 6 месяцев 2023 года 8679 чел., планируемая к концу 2023 года численность пользователей  - 11064 человека, что соответствует уровню 2022 года.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 xml:space="preserve">Книговыдача в общедоступных библиотеках всех форм собственности составила за 6 месяцев 2023 года 163,2 тыс. экз., планируемая  к концу 2023 года книговыдача  - 298,3 тыс. </w:t>
      </w:r>
      <w:proofErr w:type="spellStart"/>
      <w:proofErr w:type="gramStart"/>
      <w:r w:rsidRPr="0032085D">
        <w:rPr>
          <w:rFonts w:ascii="Times New Roman" w:eastAsia="Times New Roman" w:hAnsi="Times New Roman" w:cs="Times New Roman"/>
          <w:kern w:val="20"/>
          <w:sz w:val="28"/>
          <w:szCs w:val="28"/>
        </w:rPr>
        <w:t>экз</w:t>
      </w:r>
      <w:proofErr w:type="spellEnd"/>
      <w:proofErr w:type="gramEnd"/>
      <w:r w:rsidRPr="0032085D">
        <w:rPr>
          <w:rFonts w:ascii="Times New Roman" w:eastAsia="Times New Roman" w:hAnsi="Times New Roman" w:cs="Times New Roman"/>
          <w:kern w:val="20"/>
          <w:sz w:val="28"/>
          <w:szCs w:val="28"/>
        </w:rPr>
        <w:t xml:space="preserve">, что соответствует уровню 2022 года.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 xml:space="preserve">Анализируя деятельность МБС, можно отметить стабильную работу всех библиотек системы.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Пополнение книжного фонда осуществляется за счет средств муниципального, краевого, федерального бюджетов, пожертвований (даров от читателей) и средств от приносящей доход деятельности.  За  6 месяцев 2023 года поступило в общий фонд библиотек 1786 экземпляров  литературы на общую сумму 223,7 тыс. руб. На подписку периодических изданий из местного бюджета израсходовано  154,7 тыс. руб. Объем подписных изданий составляет 35 наименование изданий, что ниже нормативного на 65 изданий.</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xml:space="preserve">Количество учреждений культурно-досугового типа составляет 30 ед. Численность работников в них составляет </w:t>
      </w:r>
      <w:r w:rsidRPr="0032085D">
        <w:rPr>
          <w:rFonts w:ascii="Times New Roman" w:eastAsia="Times New Roman" w:hAnsi="Times New Roman" w:cs="Times New Roman"/>
          <w:kern w:val="20"/>
          <w:sz w:val="28"/>
          <w:szCs w:val="28"/>
        </w:rPr>
        <w:t xml:space="preserve">80 </w:t>
      </w:r>
      <w:r w:rsidRPr="0032085D">
        <w:rPr>
          <w:rFonts w:ascii="Times New Roman" w:eastAsia="Times New Roman" w:hAnsi="Times New Roman" w:cs="Times New Roman"/>
          <w:color w:val="000000"/>
          <w:kern w:val="20"/>
          <w:sz w:val="28"/>
          <w:szCs w:val="28"/>
        </w:rPr>
        <w:t>чел.</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xml:space="preserve">Количество мест зрительных залов учреждений культурно-досугового типа всех форм собственности, в 2023 году – </w:t>
      </w:r>
      <w:r w:rsidRPr="0032085D">
        <w:rPr>
          <w:rFonts w:ascii="Times New Roman" w:eastAsia="Times New Roman" w:hAnsi="Times New Roman" w:cs="Times New Roman"/>
          <w:kern w:val="20"/>
          <w:sz w:val="28"/>
          <w:szCs w:val="28"/>
        </w:rPr>
        <w:t xml:space="preserve">2636 </w:t>
      </w:r>
      <w:r w:rsidRPr="0032085D">
        <w:rPr>
          <w:rFonts w:ascii="Times New Roman" w:eastAsia="Times New Roman" w:hAnsi="Times New Roman" w:cs="Times New Roman"/>
          <w:color w:val="000000"/>
          <w:kern w:val="20"/>
          <w:sz w:val="28"/>
          <w:szCs w:val="28"/>
        </w:rPr>
        <w:t>мест и остаётся неизменной.</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Численность посетителей на платных мероприятиях учреждений культурно-досугового типа всех форм собственности за первое  полугодие 2023 года составляет  22287  человек, что выше  уровня 2022 года, за тот же период,  на  8491 человек. Плановые показатели 2023 года составляют 41918</w:t>
      </w:r>
      <w:r w:rsidRPr="0032085D">
        <w:rPr>
          <w:rFonts w:ascii="Times New Roman" w:eastAsia="Times New Roman" w:hAnsi="Times New Roman" w:cs="Times New Roman"/>
          <w:color w:val="FF0000"/>
          <w:kern w:val="20"/>
          <w:sz w:val="28"/>
          <w:szCs w:val="28"/>
        </w:rPr>
        <w:t xml:space="preserve"> </w:t>
      </w:r>
      <w:r w:rsidRPr="0032085D">
        <w:rPr>
          <w:rFonts w:ascii="Times New Roman" w:eastAsia="Times New Roman" w:hAnsi="Times New Roman" w:cs="Times New Roman"/>
          <w:kern w:val="20"/>
          <w:sz w:val="28"/>
          <w:szCs w:val="28"/>
        </w:rPr>
        <w:t xml:space="preserve">человек, прогнозируется  стопроцентное выполнение плана.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Базовым элементом является деятельность самодеятельных объединений граждан - </w:t>
      </w:r>
      <w:r w:rsidRPr="0032085D">
        <w:rPr>
          <w:rFonts w:ascii="Times New Roman" w:eastAsia="Times New Roman" w:hAnsi="Times New Roman" w:cs="Times New Roman"/>
          <w:bCs/>
          <w:color w:val="000000"/>
          <w:kern w:val="20"/>
          <w:sz w:val="28"/>
          <w:szCs w:val="28"/>
        </w:rPr>
        <w:t>клубные формирования</w:t>
      </w:r>
      <w:r w:rsidRPr="0032085D">
        <w:rPr>
          <w:rFonts w:ascii="Times New Roman" w:eastAsia="Times New Roman" w:hAnsi="Times New Roman" w:cs="Times New Roman"/>
          <w:color w:val="000000"/>
          <w:kern w:val="20"/>
          <w:sz w:val="28"/>
          <w:szCs w:val="28"/>
        </w:rPr>
        <w:t xml:space="preserve"> по всем направлениям личностно-творческой и социокультурной деятельности.  В 2023 году в учреждениях клубного типа осуществляют свою деятельность 210 клубных формирований, в которых занимаются любительским художественным творчеством и овладевают </w:t>
      </w:r>
      <w:r w:rsidRPr="0032085D">
        <w:rPr>
          <w:rFonts w:ascii="Times New Roman" w:eastAsia="Times New Roman" w:hAnsi="Times New Roman" w:cs="Times New Roman"/>
          <w:color w:val="000000"/>
          <w:kern w:val="20"/>
          <w:sz w:val="28"/>
          <w:szCs w:val="28"/>
        </w:rPr>
        <w:lastRenderedPageBreak/>
        <w:t xml:space="preserve">полезными навыками </w:t>
      </w:r>
      <w:r w:rsidRPr="0032085D">
        <w:rPr>
          <w:rFonts w:ascii="Times New Roman" w:eastAsia="Times New Roman" w:hAnsi="Times New Roman" w:cs="Times New Roman"/>
          <w:kern w:val="20"/>
          <w:sz w:val="28"/>
          <w:szCs w:val="28"/>
        </w:rPr>
        <w:t>2807</w:t>
      </w:r>
      <w:r w:rsidRPr="0032085D">
        <w:rPr>
          <w:rFonts w:ascii="Times New Roman" w:eastAsia="Times New Roman" w:hAnsi="Times New Roman" w:cs="Times New Roman"/>
          <w:color w:val="000000"/>
          <w:kern w:val="20"/>
          <w:sz w:val="28"/>
          <w:szCs w:val="28"/>
        </w:rPr>
        <w:t xml:space="preserve"> человек.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proofErr w:type="gramStart"/>
      <w:r w:rsidRPr="0032085D">
        <w:rPr>
          <w:rFonts w:ascii="Times New Roman" w:eastAsia="Times New Roman" w:hAnsi="Times New Roman" w:cs="Times New Roman"/>
          <w:color w:val="000000"/>
          <w:kern w:val="20"/>
          <w:sz w:val="28"/>
          <w:szCs w:val="28"/>
        </w:rPr>
        <w:t>Наиболее востребованные жанры: хореографический, фольклорный, изобразительный, вокальный, художественное слово, декоративно - прикладное творчество.</w:t>
      </w:r>
      <w:proofErr w:type="gramEnd"/>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В 2023 году продолжается активная работа по участию учреждений культуры, спорта и молодежной политики в проектной, </w:t>
      </w:r>
      <w:proofErr w:type="spellStart"/>
      <w:r w:rsidRPr="0032085D">
        <w:rPr>
          <w:rFonts w:ascii="Times New Roman" w:eastAsia="Times New Roman" w:hAnsi="Times New Roman" w:cs="Times New Roman"/>
          <w:sz w:val="28"/>
          <w:szCs w:val="28"/>
        </w:rPr>
        <w:t>грантовой</w:t>
      </w:r>
      <w:proofErr w:type="spellEnd"/>
      <w:r w:rsidRPr="0032085D">
        <w:rPr>
          <w:rFonts w:ascii="Times New Roman" w:eastAsia="Times New Roman" w:hAnsi="Times New Roman" w:cs="Times New Roman"/>
          <w:sz w:val="28"/>
          <w:szCs w:val="28"/>
        </w:rPr>
        <w:t xml:space="preserve"> деятельности по участию в краевых целевых программах, реализованы проекты:</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 «Территория Красноярский край» – проект РДК с. </w:t>
      </w:r>
      <w:proofErr w:type="spellStart"/>
      <w:r w:rsidRPr="0032085D">
        <w:rPr>
          <w:rFonts w:ascii="Times New Roman" w:eastAsia="Times New Roman" w:hAnsi="Times New Roman" w:cs="Times New Roman"/>
          <w:sz w:val="28"/>
          <w:szCs w:val="28"/>
        </w:rPr>
        <w:t>Идринское</w:t>
      </w:r>
      <w:proofErr w:type="spellEnd"/>
      <w:r w:rsidRPr="0032085D">
        <w:rPr>
          <w:rFonts w:ascii="Times New Roman" w:eastAsia="Times New Roman" w:hAnsi="Times New Roman" w:cs="Times New Roman"/>
          <w:sz w:val="28"/>
          <w:szCs w:val="28"/>
        </w:rPr>
        <w:t xml:space="preserve"> «Фольклорная студия «Горицвет» - 21,058 тыс. руб.;</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Конкурсный отбор муниципальных программ, подпрограмм, направленных на реализацию мероприятий в сфере укрепления межнационального и межконфессионального согласия – 196,715 тыс. руб.;</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Творческие коллективы и исполнители учреждений культуры активно участвуют в фестивалях и конкурсах различного уровня.</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kern w:val="20"/>
          <w:sz w:val="28"/>
          <w:szCs w:val="28"/>
        </w:rPr>
        <w:t>Количество киноустановок в районе в 2023 году осталось неизменным и составило</w:t>
      </w:r>
      <w:r w:rsidRPr="0032085D">
        <w:rPr>
          <w:rFonts w:ascii="Times New Roman" w:eastAsia="Times New Roman" w:hAnsi="Times New Roman" w:cs="Times New Roman"/>
          <w:color w:val="000000"/>
          <w:kern w:val="20"/>
          <w:sz w:val="28"/>
          <w:szCs w:val="28"/>
        </w:rPr>
        <w:t xml:space="preserve"> 12 единиц. Количество посетителей на киносеансах увеличилось  в 2023 году по сравнению с 2022 годом с </w:t>
      </w:r>
      <w:r w:rsidRPr="0032085D">
        <w:rPr>
          <w:rFonts w:ascii="Times New Roman" w:eastAsia="Times New Roman" w:hAnsi="Times New Roman" w:cs="Times New Roman"/>
          <w:kern w:val="20"/>
          <w:sz w:val="28"/>
          <w:szCs w:val="28"/>
        </w:rPr>
        <w:t xml:space="preserve">10692 чел. до  12075 </w:t>
      </w:r>
      <w:r w:rsidRPr="0032085D">
        <w:rPr>
          <w:rFonts w:ascii="Times New Roman" w:eastAsia="Times New Roman" w:hAnsi="Times New Roman" w:cs="Times New Roman"/>
          <w:color w:val="000000"/>
          <w:kern w:val="20"/>
          <w:sz w:val="28"/>
          <w:szCs w:val="28"/>
        </w:rPr>
        <w:t>чел.</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color w:val="000000"/>
          <w:kern w:val="20"/>
          <w:sz w:val="28"/>
          <w:szCs w:val="28"/>
        </w:rPr>
        <w:t>На территории района работает 1 детская школа искусств. Количество учащихся стабильно. В 2022 году обучалось 247 чел.</w:t>
      </w:r>
      <w:r w:rsidRPr="0032085D">
        <w:rPr>
          <w:rFonts w:ascii="Times New Roman CYR" w:eastAsia="Times New Roman" w:hAnsi="Times New Roman CYR" w:cs="Times New Roman CYR"/>
          <w:color w:val="000000"/>
          <w:kern w:val="20"/>
          <w:sz w:val="28"/>
          <w:szCs w:val="28"/>
        </w:rPr>
        <w:t xml:space="preserve"> </w:t>
      </w:r>
      <w:r w:rsidRPr="0032085D">
        <w:rPr>
          <w:rFonts w:ascii="Times New Roman CYR" w:eastAsia="Times New Roman" w:hAnsi="Times New Roman CYR" w:cs="Times New Roman CYR"/>
          <w:kern w:val="20"/>
          <w:sz w:val="28"/>
          <w:szCs w:val="28"/>
        </w:rPr>
        <w:t>В 2023  обучается 247 человек. Сохранность контингента 88,1%.</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xml:space="preserve">На территории района работает МБУК </w:t>
      </w:r>
      <w:proofErr w:type="spellStart"/>
      <w:r w:rsidRPr="0032085D">
        <w:rPr>
          <w:rFonts w:ascii="Times New Roman" w:eastAsia="Times New Roman" w:hAnsi="Times New Roman" w:cs="Times New Roman"/>
          <w:color w:val="000000"/>
          <w:kern w:val="20"/>
          <w:sz w:val="28"/>
          <w:szCs w:val="28"/>
        </w:rPr>
        <w:t>Идринский</w:t>
      </w:r>
      <w:proofErr w:type="spellEnd"/>
      <w:r w:rsidRPr="0032085D">
        <w:rPr>
          <w:rFonts w:ascii="Times New Roman" w:eastAsia="Times New Roman" w:hAnsi="Times New Roman" w:cs="Times New Roman"/>
          <w:color w:val="000000"/>
          <w:kern w:val="20"/>
          <w:sz w:val="28"/>
          <w:szCs w:val="28"/>
        </w:rPr>
        <w:t xml:space="preserve"> районный краеведческий музей им. Н. Ф. Летягина с численностью </w:t>
      </w:r>
      <w:proofErr w:type="gramStart"/>
      <w:r w:rsidRPr="0032085D">
        <w:rPr>
          <w:rFonts w:ascii="Times New Roman" w:eastAsia="Times New Roman" w:hAnsi="Times New Roman" w:cs="Times New Roman"/>
          <w:color w:val="000000"/>
          <w:kern w:val="20"/>
          <w:sz w:val="28"/>
          <w:szCs w:val="28"/>
        </w:rPr>
        <w:t>работающих</w:t>
      </w:r>
      <w:proofErr w:type="gramEnd"/>
      <w:r w:rsidRPr="0032085D">
        <w:rPr>
          <w:rFonts w:ascii="Times New Roman" w:eastAsia="Times New Roman" w:hAnsi="Times New Roman" w:cs="Times New Roman"/>
          <w:color w:val="000000"/>
          <w:kern w:val="20"/>
          <w:sz w:val="28"/>
          <w:szCs w:val="28"/>
        </w:rPr>
        <w:t xml:space="preserve"> 4 человека.</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32085D">
        <w:rPr>
          <w:rFonts w:ascii="Times New Roman CYR" w:eastAsia="Times New Roman" w:hAnsi="Times New Roman CYR" w:cs="Times New Roman CYR"/>
          <w:kern w:val="20"/>
          <w:sz w:val="28"/>
          <w:szCs w:val="28"/>
        </w:rPr>
        <w:t>Количество предметов основного фонда в 2023 году составило 3825 ед., что выше уровня 2022 года на 38 ед., по оценке 2023 года количество предметов составит 3837 ед., что на 50 ед. выше уровня 2022 года.</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32085D">
        <w:rPr>
          <w:rFonts w:ascii="Times New Roman CYR" w:eastAsia="Times New Roman" w:hAnsi="Times New Roman CYR" w:cs="Times New Roman CYR"/>
          <w:kern w:val="20"/>
          <w:sz w:val="28"/>
          <w:szCs w:val="28"/>
        </w:rPr>
        <w:t>Процент экспонируемых предметов от числа предметов основного фонда составил 85%, остается на уровне 2022 года. Численность посетителей составила 1269 чел., что выше уровня 2022 года на 59 человек, по оценке 2023 года численность посетителей составит 3200 человек.</w:t>
      </w:r>
      <w:r w:rsidRPr="0032085D">
        <w:rPr>
          <w:rFonts w:ascii="Times New Roman CYR" w:eastAsia="Times New Roman" w:hAnsi="Times New Roman CYR" w:cs="Times New Roman CYR"/>
          <w:kern w:val="20"/>
          <w:sz w:val="28"/>
          <w:szCs w:val="28"/>
        </w:rPr>
        <w:tab/>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ab/>
        <w:t xml:space="preserve">Одним из основных факторов, отрицательно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зданий, оснащения современными средствами пожаротушения и оповещения о пожаре.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В 2023 году из средств местного бюджета во всех учреждениях культуры клубного типа был проведен косметический ремонт, так же отремонтировано фойе филиала СДК </w:t>
      </w:r>
      <w:proofErr w:type="spellStart"/>
      <w:r w:rsidRPr="0032085D">
        <w:rPr>
          <w:rFonts w:ascii="Times New Roman" w:eastAsia="Times New Roman" w:hAnsi="Times New Roman" w:cs="Times New Roman"/>
          <w:sz w:val="28"/>
          <w:szCs w:val="28"/>
        </w:rPr>
        <w:t>с</w:t>
      </w:r>
      <w:proofErr w:type="gramStart"/>
      <w:r w:rsidRPr="0032085D">
        <w:rPr>
          <w:rFonts w:ascii="Times New Roman" w:eastAsia="Times New Roman" w:hAnsi="Times New Roman" w:cs="Times New Roman"/>
          <w:sz w:val="28"/>
          <w:szCs w:val="28"/>
        </w:rPr>
        <w:t>.О</w:t>
      </w:r>
      <w:proofErr w:type="gramEnd"/>
      <w:r w:rsidRPr="0032085D">
        <w:rPr>
          <w:rFonts w:ascii="Times New Roman" w:eastAsia="Times New Roman" w:hAnsi="Times New Roman" w:cs="Times New Roman"/>
          <w:sz w:val="28"/>
          <w:szCs w:val="28"/>
        </w:rPr>
        <w:t>трок</w:t>
      </w:r>
      <w:proofErr w:type="spellEnd"/>
      <w:r w:rsidRPr="0032085D">
        <w:rPr>
          <w:rFonts w:ascii="Times New Roman" w:eastAsia="Times New Roman" w:hAnsi="Times New Roman" w:cs="Times New Roman"/>
          <w:sz w:val="28"/>
          <w:szCs w:val="28"/>
        </w:rPr>
        <w:t xml:space="preserve"> на сумму 145,82 тыс. руб., и проводится капитальный ремонт здания филиала СДК </w:t>
      </w:r>
      <w:proofErr w:type="spellStart"/>
      <w:r w:rsidRPr="0032085D">
        <w:rPr>
          <w:rFonts w:ascii="Times New Roman" w:eastAsia="Times New Roman" w:hAnsi="Times New Roman" w:cs="Times New Roman"/>
          <w:sz w:val="28"/>
          <w:szCs w:val="28"/>
        </w:rPr>
        <w:t>с.Большие</w:t>
      </w:r>
      <w:proofErr w:type="spellEnd"/>
      <w:r w:rsidRPr="0032085D">
        <w:rPr>
          <w:rFonts w:ascii="Times New Roman" w:eastAsia="Times New Roman" w:hAnsi="Times New Roman" w:cs="Times New Roman"/>
          <w:sz w:val="28"/>
          <w:szCs w:val="28"/>
        </w:rPr>
        <w:t xml:space="preserve"> </w:t>
      </w:r>
      <w:proofErr w:type="spellStart"/>
      <w:r w:rsidRPr="0032085D">
        <w:rPr>
          <w:rFonts w:ascii="Times New Roman" w:eastAsia="Times New Roman" w:hAnsi="Times New Roman" w:cs="Times New Roman"/>
          <w:sz w:val="28"/>
          <w:szCs w:val="28"/>
        </w:rPr>
        <w:t>Кныши</w:t>
      </w:r>
      <w:proofErr w:type="spellEnd"/>
      <w:r w:rsidRPr="0032085D">
        <w:rPr>
          <w:rFonts w:ascii="Times New Roman" w:eastAsia="Times New Roman" w:hAnsi="Times New Roman" w:cs="Times New Roman"/>
          <w:sz w:val="28"/>
          <w:szCs w:val="28"/>
        </w:rPr>
        <w:t xml:space="preserve"> на сумму 907,57 тыс. руб. В связи с ветхим состоянием здания филиала СДК </w:t>
      </w:r>
      <w:proofErr w:type="spellStart"/>
      <w:r w:rsidRPr="0032085D">
        <w:rPr>
          <w:rFonts w:ascii="Times New Roman" w:eastAsia="Times New Roman" w:hAnsi="Times New Roman" w:cs="Times New Roman"/>
          <w:sz w:val="28"/>
          <w:szCs w:val="28"/>
        </w:rPr>
        <w:t>п.Сибирь</w:t>
      </w:r>
      <w:proofErr w:type="spellEnd"/>
      <w:r w:rsidRPr="0032085D">
        <w:rPr>
          <w:rFonts w:ascii="Times New Roman" w:eastAsia="Times New Roman" w:hAnsi="Times New Roman" w:cs="Times New Roman"/>
          <w:sz w:val="28"/>
          <w:szCs w:val="28"/>
        </w:rPr>
        <w:t xml:space="preserve">, помещение было закрыто, </w:t>
      </w:r>
      <w:r w:rsidRPr="0032085D">
        <w:rPr>
          <w:rFonts w:ascii="Times New Roman" w:eastAsia="Times New Roman" w:hAnsi="Times New Roman" w:cs="Times New Roman"/>
          <w:sz w:val="28"/>
          <w:szCs w:val="28"/>
        </w:rPr>
        <w:lastRenderedPageBreak/>
        <w:t xml:space="preserve">взамен приобретено 2 модульных блока на сумму 1 285,00 тыс. руб.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sz w:val="28"/>
          <w:szCs w:val="28"/>
        </w:rPr>
        <w:t xml:space="preserve">Несмотря на проведённые капитальные ремонтные работы в учреждениях культуры, в предыдущие годы, дальнейшая работа в этом направлении остаётся актуальной. </w:t>
      </w:r>
      <w:r w:rsidRPr="0032085D">
        <w:rPr>
          <w:rFonts w:ascii="Times New Roman" w:eastAsia="Times New Roman" w:hAnsi="Times New Roman" w:cs="Times New Roman"/>
          <w:kern w:val="20"/>
          <w:sz w:val="28"/>
          <w:szCs w:val="28"/>
        </w:rPr>
        <w:t>Количество учреждений культурно-досугового типа муниципальной формы собственности, требующих капитального ремонта составляет 22 единицы.</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32085D">
        <w:rPr>
          <w:rFonts w:ascii="Times New Roman" w:eastAsia="Times New Roman" w:hAnsi="Times New Roman" w:cs="Times New Roman"/>
          <w:kern w:val="20"/>
          <w:sz w:val="28"/>
          <w:szCs w:val="28"/>
        </w:rPr>
        <w:t xml:space="preserve">Здание МБУ ДО </w:t>
      </w:r>
      <w:proofErr w:type="spellStart"/>
      <w:r w:rsidRPr="0032085D">
        <w:rPr>
          <w:rFonts w:ascii="Times New Roman" w:eastAsia="Times New Roman" w:hAnsi="Times New Roman" w:cs="Times New Roman"/>
          <w:kern w:val="20"/>
          <w:sz w:val="28"/>
          <w:szCs w:val="28"/>
        </w:rPr>
        <w:t>Идринская</w:t>
      </w:r>
      <w:proofErr w:type="spellEnd"/>
      <w:r w:rsidRPr="0032085D">
        <w:rPr>
          <w:rFonts w:ascii="Times New Roman" w:eastAsia="Times New Roman" w:hAnsi="Times New Roman" w:cs="Times New Roman"/>
          <w:kern w:val="20"/>
          <w:sz w:val="28"/>
          <w:szCs w:val="28"/>
        </w:rPr>
        <w:t xml:space="preserve"> ДШИ признано аварийным. Необходимо строительство нового здания. Муниципальное бюджетное учреждение культуры </w:t>
      </w:r>
      <w:proofErr w:type="spellStart"/>
      <w:r w:rsidRPr="0032085D">
        <w:rPr>
          <w:rFonts w:ascii="Times New Roman" w:eastAsia="Times New Roman" w:hAnsi="Times New Roman" w:cs="Times New Roman"/>
          <w:kern w:val="20"/>
          <w:sz w:val="28"/>
          <w:szCs w:val="28"/>
        </w:rPr>
        <w:t>Идринская</w:t>
      </w:r>
      <w:proofErr w:type="spellEnd"/>
      <w:r w:rsidRPr="0032085D">
        <w:rPr>
          <w:rFonts w:ascii="Times New Roman" w:eastAsia="Times New Roman" w:hAnsi="Times New Roman" w:cs="Times New Roman"/>
          <w:kern w:val="20"/>
          <w:sz w:val="28"/>
          <w:szCs w:val="28"/>
        </w:rPr>
        <w:t xml:space="preserve"> детская школа иску</w:t>
      </w:r>
      <w:proofErr w:type="gramStart"/>
      <w:r w:rsidRPr="0032085D">
        <w:rPr>
          <w:rFonts w:ascii="Times New Roman" w:eastAsia="Times New Roman" w:hAnsi="Times New Roman" w:cs="Times New Roman"/>
          <w:kern w:val="20"/>
          <w:sz w:val="28"/>
          <w:szCs w:val="28"/>
        </w:rPr>
        <w:t>сств вр</w:t>
      </w:r>
      <w:proofErr w:type="gramEnd"/>
      <w:r w:rsidRPr="0032085D">
        <w:rPr>
          <w:rFonts w:ascii="Times New Roman" w:eastAsia="Times New Roman" w:hAnsi="Times New Roman" w:cs="Times New Roman"/>
          <w:kern w:val="20"/>
          <w:sz w:val="28"/>
          <w:szCs w:val="28"/>
        </w:rPr>
        <w:t>еменно переведено в здание, расположенное по адресу ул. Советская 10»б». В здании проведен косметический ремонт.</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kern w:val="20"/>
          <w:sz w:val="28"/>
          <w:szCs w:val="28"/>
        </w:rPr>
        <w:t xml:space="preserve"> МБУК </w:t>
      </w:r>
      <w:proofErr w:type="spellStart"/>
      <w:r w:rsidRPr="0032085D">
        <w:rPr>
          <w:rFonts w:ascii="Times New Roman" w:eastAsia="Times New Roman" w:hAnsi="Times New Roman" w:cs="Times New Roman"/>
          <w:kern w:val="20"/>
          <w:sz w:val="28"/>
          <w:szCs w:val="28"/>
        </w:rPr>
        <w:t>Идринский</w:t>
      </w:r>
      <w:proofErr w:type="spellEnd"/>
      <w:r w:rsidRPr="0032085D">
        <w:rPr>
          <w:rFonts w:ascii="Times New Roman" w:eastAsia="Times New Roman" w:hAnsi="Times New Roman" w:cs="Times New Roman"/>
          <w:kern w:val="20"/>
          <w:sz w:val="28"/>
          <w:szCs w:val="28"/>
        </w:rPr>
        <w:t xml:space="preserve"> районный </w:t>
      </w:r>
      <w:r w:rsidRPr="0032085D">
        <w:rPr>
          <w:rFonts w:ascii="Times New Roman" w:eastAsia="Times New Roman" w:hAnsi="Times New Roman" w:cs="Times New Roman"/>
          <w:color w:val="000000"/>
          <w:kern w:val="20"/>
          <w:sz w:val="28"/>
          <w:szCs w:val="28"/>
        </w:rPr>
        <w:t xml:space="preserve">краеведческий музей им. </w:t>
      </w:r>
      <w:proofErr w:type="spellStart"/>
      <w:r w:rsidRPr="0032085D">
        <w:rPr>
          <w:rFonts w:ascii="Times New Roman" w:eastAsia="Times New Roman" w:hAnsi="Times New Roman" w:cs="Times New Roman"/>
          <w:color w:val="000000"/>
          <w:kern w:val="20"/>
          <w:sz w:val="28"/>
          <w:szCs w:val="28"/>
        </w:rPr>
        <w:t>Н.Ф.Летягина</w:t>
      </w:r>
      <w:proofErr w:type="spellEnd"/>
      <w:r w:rsidRPr="0032085D">
        <w:rPr>
          <w:rFonts w:ascii="Times New Roman" w:eastAsia="Times New Roman" w:hAnsi="Times New Roman" w:cs="Times New Roman"/>
          <w:color w:val="000000"/>
          <w:kern w:val="20"/>
          <w:sz w:val="28"/>
          <w:szCs w:val="28"/>
        </w:rPr>
        <w:t xml:space="preserve"> расположен в приспособленном помещении, необходимы дополнительные площади для  хранения и экспонирования предметов.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32085D">
        <w:rPr>
          <w:rFonts w:ascii="Times New Roman" w:eastAsia="Times New Roman" w:hAnsi="Times New Roman" w:cs="Times New Roman"/>
          <w:color w:val="000000"/>
          <w:kern w:val="20"/>
          <w:sz w:val="28"/>
          <w:szCs w:val="28"/>
        </w:rPr>
        <w:tab/>
      </w:r>
      <w:r w:rsidRPr="0032085D">
        <w:rPr>
          <w:rFonts w:ascii="Times New Roman CYR" w:eastAsia="Times New Roman" w:hAnsi="Times New Roman CYR" w:cs="Times New Roman CYR"/>
          <w:kern w:val="20"/>
          <w:sz w:val="28"/>
          <w:szCs w:val="28"/>
        </w:rPr>
        <w:t>На территории района работает 1 детская школа искусств. Количество учащихся стабильно. В 2021году обучалось 247 чел. В 2022 году на начало учебного года обучалось 247 обучающихся. Сохранность контингента 88,1%.</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32085D">
        <w:rPr>
          <w:rFonts w:ascii="Times New Roman CYR" w:eastAsia="Times New Roman" w:hAnsi="Times New Roman CYR" w:cs="Times New Roman CYR"/>
          <w:kern w:val="20"/>
          <w:sz w:val="28"/>
          <w:szCs w:val="28"/>
        </w:rPr>
        <w:t xml:space="preserve">Фактическое значение обучающихся МБУ ДО </w:t>
      </w:r>
      <w:proofErr w:type="spellStart"/>
      <w:r w:rsidRPr="0032085D">
        <w:rPr>
          <w:rFonts w:ascii="Times New Roman CYR" w:eastAsia="Times New Roman" w:hAnsi="Times New Roman CYR" w:cs="Times New Roman CYR"/>
          <w:kern w:val="20"/>
          <w:sz w:val="28"/>
          <w:szCs w:val="28"/>
        </w:rPr>
        <w:t>Идринская</w:t>
      </w:r>
      <w:proofErr w:type="spellEnd"/>
      <w:r w:rsidRPr="0032085D">
        <w:rPr>
          <w:rFonts w:ascii="Times New Roman CYR" w:eastAsia="Times New Roman" w:hAnsi="Times New Roman CYR" w:cs="Times New Roman CYR"/>
          <w:kern w:val="20"/>
          <w:sz w:val="28"/>
          <w:szCs w:val="28"/>
        </w:rPr>
        <w:t xml:space="preserve"> ДШИ за период с сентября по  декабрь 2022 года  составляет 247 человек.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bCs/>
          <w:color w:val="000000"/>
          <w:kern w:val="20"/>
          <w:sz w:val="28"/>
          <w:szCs w:val="28"/>
        </w:rPr>
        <w:t>Основные проблемы</w:t>
      </w:r>
      <w:r w:rsidRPr="0032085D">
        <w:rPr>
          <w:rFonts w:ascii="Times New Roman" w:eastAsia="Times New Roman" w:hAnsi="Times New Roman" w:cs="Times New Roman"/>
          <w:color w:val="000000"/>
          <w:kern w:val="20"/>
          <w:sz w:val="28"/>
          <w:szCs w:val="28"/>
        </w:rPr>
        <w:t>:</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rPr>
      </w:pPr>
      <w:r w:rsidRPr="0032085D">
        <w:rPr>
          <w:rFonts w:ascii="Times New Roman" w:eastAsia="Times New Roman" w:hAnsi="Times New Roman" w:cs="Times New Roman"/>
          <w:color w:val="000000"/>
          <w:sz w:val="28"/>
          <w:szCs w:val="28"/>
        </w:rPr>
        <w:t>- слабая материально – техническая база учреждений клубного типа, особенно на уровне сельских поселений и МОУДОД ДШИ;</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rPr>
      </w:pPr>
      <w:r w:rsidRPr="0032085D">
        <w:rPr>
          <w:rFonts w:ascii="Times New Roman" w:eastAsia="Times New Roman" w:hAnsi="Times New Roman" w:cs="Times New Roman"/>
          <w:color w:val="000000"/>
          <w:sz w:val="28"/>
          <w:szCs w:val="28"/>
        </w:rPr>
        <w:t xml:space="preserve">- отсутствие финансирования на капитальный ремонт зданий, пополнение материально – технической базы учреждений культуры и пополнение книжного фонда библиотек;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отсутствие жилья для  молодых специалистов.</w:t>
      </w:r>
    </w:p>
    <w:p w:rsidR="0032085D" w:rsidRPr="0032085D" w:rsidRDefault="0030209B"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color w:val="C00000"/>
          <w:kern w:val="20"/>
          <w:sz w:val="28"/>
          <w:szCs w:val="28"/>
        </w:rPr>
      </w:pPr>
      <w:r>
        <w:rPr>
          <w:rFonts w:ascii="Times New Roman" w:eastAsia="Times New Roman" w:hAnsi="Times New Roman" w:cs="Times New Roman"/>
          <w:b/>
          <w:kern w:val="20"/>
          <w:sz w:val="28"/>
          <w:szCs w:val="28"/>
        </w:rPr>
        <w:t>1</w:t>
      </w:r>
      <w:r w:rsidR="00020341">
        <w:rPr>
          <w:rFonts w:ascii="Times New Roman" w:eastAsia="Times New Roman" w:hAnsi="Times New Roman" w:cs="Times New Roman"/>
          <w:b/>
          <w:kern w:val="20"/>
          <w:sz w:val="28"/>
          <w:szCs w:val="28"/>
        </w:rPr>
        <w:t>5</w:t>
      </w:r>
      <w:r w:rsidR="0032085D" w:rsidRPr="0032085D">
        <w:rPr>
          <w:rFonts w:ascii="Times New Roman" w:eastAsia="Times New Roman" w:hAnsi="Times New Roman" w:cs="Times New Roman"/>
          <w:b/>
          <w:kern w:val="20"/>
          <w:sz w:val="28"/>
          <w:szCs w:val="28"/>
        </w:rPr>
        <w:t>. Физическая культура и спорт</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Физическая культура и спорт на территории района представлены 34 спортивными объектами (муниципальная форма  собственности</w:t>
      </w:r>
      <w:proofErr w:type="gramStart"/>
      <w:r w:rsidRPr="0032085D">
        <w:rPr>
          <w:rFonts w:ascii="Times New Roman" w:eastAsia="Times New Roman" w:hAnsi="Times New Roman" w:cs="Times New Roman"/>
          <w:color w:val="000000"/>
          <w:kern w:val="20"/>
          <w:sz w:val="28"/>
          <w:szCs w:val="28"/>
        </w:rPr>
        <w:t>)и</w:t>
      </w:r>
      <w:proofErr w:type="gramEnd"/>
      <w:r w:rsidRPr="0032085D">
        <w:rPr>
          <w:rFonts w:ascii="Times New Roman" w:eastAsia="Times New Roman" w:hAnsi="Times New Roman" w:cs="Times New Roman"/>
          <w:color w:val="000000"/>
          <w:kern w:val="20"/>
          <w:sz w:val="28"/>
          <w:szCs w:val="28"/>
        </w:rPr>
        <w:t>з них 12 спортивных залов муниципальной формы собственности, большинство которых расположено в общеобразовательных учебных заведениях, 12 плоскостных сооружений муниципальной формы собственности, 10 спортивных площадок приспособленных для занятий физической культурой.</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Число занимающихся физической культурой и спортом в районе с каждым годом увеличивается, если в 2021 году 3973 человек систематически занимались  физкультурой и спортом, то в 2022 году, данный показатель уже составляет 4044 человека, плановый показатель в 2023 году составит 4074 чел.</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Численность систематически занимающихся физической культурой и спортом в возрасте от 3 до 29 и спортом, в 2021 году составлял – 3181 чел., показатель в 2023 году составит – 3200 чел.</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xml:space="preserve">На территории района работает детско-юношеская спортивная школа, которая не является самостоятельной структурной единицей, а находится в </w:t>
      </w:r>
      <w:r w:rsidRPr="0032085D">
        <w:rPr>
          <w:rFonts w:ascii="Times New Roman" w:eastAsia="Times New Roman" w:hAnsi="Times New Roman" w:cs="Times New Roman"/>
          <w:color w:val="000000"/>
          <w:kern w:val="20"/>
          <w:sz w:val="28"/>
          <w:szCs w:val="28"/>
        </w:rPr>
        <w:lastRenderedPageBreak/>
        <w:t xml:space="preserve">ведении отдела образования. Численность учащихся данного учреждения составляет по итогам 2021 года 270 чел. и остаётся неизменной в 2022 году. Численность штатных работников физической культуры и спорта в </w:t>
      </w:r>
      <w:proofErr w:type="spellStart"/>
      <w:r w:rsidRPr="0032085D">
        <w:rPr>
          <w:rFonts w:ascii="Times New Roman" w:eastAsia="Times New Roman" w:hAnsi="Times New Roman" w:cs="Times New Roman"/>
          <w:color w:val="000000"/>
          <w:kern w:val="20"/>
          <w:sz w:val="28"/>
          <w:szCs w:val="28"/>
        </w:rPr>
        <w:t>физкультурно</w:t>
      </w:r>
      <w:proofErr w:type="spellEnd"/>
      <w:r w:rsidRPr="0032085D">
        <w:rPr>
          <w:rFonts w:ascii="Times New Roman" w:eastAsia="Times New Roman" w:hAnsi="Times New Roman" w:cs="Times New Roman"/>
          <w:color w:val="000000"/>
          <w:kern w:val="20"/>
          <w:sz w:val="28"/>
          <w:szCs w:val="28"/>
        </w:rPr>
        <w:t xml:space="preserve"> – спортивных клубах по месту жительства – 11 человек.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32085D">
        <w:rPr>
          <w:rFonts w:ascii="Times New Roman" w:eastAsia="Calibri" w:hAnsi="Times New Roman" w:cs="Times New Roman"/>
          <w:color w:val="0070C0"/>
          <w:sz w:val="28"/>
          <w:szCs w:val="28"/>
        </w:rPr>
        <w:t xml:space="preserve">   </w:t>
      </w:r>
      <w:r w:rsidRPr="0032085D">
        <w:rPr>
          <w:rFonts w:ascii="Times New Roman" w:eastAsia="Calibri" w:hAnsi="Times New Roman" w:cs="Times New Roman"/>
          <w:sz w:val="28"/>
          <w:szCs w:val="28"/>
          <w:lang w:eastAsia="en-US"/>
        </w:rPr>
        <w:t>В отчетном 2022 году работа проводилась в соответствии с мероприятиями муниципальной программы «Развитие физической культуры и спорта», объем финансирования составил в 2022 году – 10809,9 тыс. руб.</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32085D">
        <w:rPr>
          <w:rFonts w:ascii="Times New Roman" w:eastAsia="Times New Roman" w:hAnsi="Times New Roman" w:cs="Times New Roman"/>
          <w:color w:val="000000"/>
          <w:kern w:val="20"/>
          <w:sz w:val="28"/>
          <w:szCs w:val="28"/>
        </w:rPr>
        <w:t xml:space="preserve"> </w:t>
      </w:r>
      <w:r w:rsidRPr="0032085D">
        <w:rPr>
          <w:rFonts w:ascii="Times New Roman" w:eastAsia="Calibri" w:hAnsi="Times New Roman" w:cs="Times New Roman"/>
          <w:sz w:val="28"/>
          <w:szCs w:val="28"/>
          <w:lang w:eastAsia="en-US"/>
        </w:rPr>
        <w:t>В районе работает 9 физкультурно-спортивных клубов по месту жительства, в них занимаются спортивными дисциплинами 1346 человек.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proofErr w:type="gramStart"/>
      <w:r w:rsidRPr="0032085D">
        <w:rPr>
          <w:rFonts w:ascii="Times New Roman" w:eastAsia="Times New Roman" w:hAnsi="Times New Roman" w:cs="Times New Roman"/>
          <w:sz w:val="28"/>
          <w:szCs w:val="28"/>
        </w:rPr>
        <w:t>Культивируемые виды спорта: мини-футбол, настольный теннис, пауэрлифтинг, гиревой спорт, шахматы, лыжная подготовка, волейбол.</w:t>
      </w:r>
      <w:proofErr w:type="gramEnd"/>
      <w:r w:rsidRPr="0032085D">
        <w:rPr>
          <w:rFonts w:ascii="Times New Roman" w:eastAsia="Times New Roman" w:hAnsi="Times New Roman" w:cs="Times New Roman"/>
          <w:sz w:val="28"/>
          <w:szCs w:val="28"/>
        </w:rPr>
        <w:t xml:space="preserve"> Согласно планам работы физкультурн</w:t>
      </w:r>
      <w:proofErr w:type="gramStart"/>
      <w:r w:rsidRPr="0032085D">
        <w:rPr>
          <w:rFonts w:ascii="Times New Roman" w:eastAsia="Times New Roman" w:hAnsi="Times New Roman" w:cs="Times New Roman"/>
          <w:sz w:val="28"/>
          <w:szCs w:val="28"/>
        </w:rPr>
        <w:t>о-</w:t>
      </w:r>
      <w:proofErr w:type="gramEnd"/>
      <w:r w:rsidRPr="0032085D">
        <w:rPr>
          <w:rFonts w:ascii="Times New Roman" w:eastAsia="Times New Roman" w:hAnsi="Times New Roman" w:cs="Times New Roman"/>
          <w:sz w:val="28"/>
          <w:szCs w:val="28"/>
        </w:rPr>
        <w:t xml:space="preserve"> спортивных клубов, с населением, внутри которого работает ФСК, проводятся спортивно-массовые мероприятия не реже одного раза в месяц. Организованы занятия в  дневное и вечернее время в тренажерных и спортивных залах (</w:t>
      </w:r>
      <w:r w:rsidRPr="0032085D">
        <w:rPr>
          <w:rFonts w:ascii="Times New Roman" w:eastAsia="Calibri" w:hAnsi="Times New Roman" w:cs="Times New Roman"/>
          <w:sz w:val="28"/>
          <w:szCs w:val="28"/>
        </w:rPr>
        <w:t xml:space="preserve">волейбол, футбол, настольный теннис, пауэрлифтинг, </w:t>
      </w:r>
      <w:r w:rsidRPr="0032085D">
        <w:rPr>
          <w:rFonts w:ascii="Times New Roman" w:eastAsia="Times New Roman" w:hAnsi="Times New Roman" w:cs="Times New Roman"/>
          <w:sz w:val="28"/>
          <w:szCs w:val="28"/>
        </w:rPr>
        <w:t xml:space="preserve">гиревой и бильярдный спорт). В зимнее время в четырех ФСК заливается ледовый каток и организован прокат коньков. Практически во всех ФСК в зимний период работает лыжня.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proofErr w:type="gramStart"/>
      <w:r w:rsidRPr="0032085D">
        <w:rPr>
          <w:rFonts w:ascii="Times New Roman" w:eastAsia="Times New Roman" w:hAnsi="Times New Roman" w:cs="Times New Roman"/>
          <w:sz w:val="28"/>
          <w:szCs w:val="28"/>
        </w:rPr>
        <w:t>Во время тренировочного процесса в физкультурно-спортивных клубах по месту жительства с подростками и взрослым населением ведется работа по подготовке к выполнению тестирования нормативов ВФСК ГТО, в 2021 году приступили к испытаниям 362 человека, в 2022 г.  приступили - 402 чел., выполнили на знаки отличия в 2021 г. 62 человека, в 2022г. – 86 чел. Всего зарегистрированных в АИС ГТО на территории района</w:t>
      </w:r>
      <w:proofErr w:type="gramEnd"/>
      <w:r w:rsidRPr="0032085D">
        <w:rPr>
          <w:rFonts w:ascii="Times New Roman" w:eastAsia="Times New Roman" w:hAnsi="Times New Roman" w:cs="Times New Roman"/>
          <w:sz w:val="28"/>
          <w:szCs w:val="28"/>
        </w:rPr>
        <w:t xml:space="preserve"> 2709 чел.</w:t>
      </w:r>
      <w:r w:rsidRPr="0032085D">
        <w:rPr>
          <w:rFonts w:ascii="Times New Roman" w:eastAsia="Calibri" w:hAnsi="Times New Roman" w:cs="Times New Roman"/>
          <w:color w:val="000000"/>
          <w:sz w:val="28"/>
          <w:szCs w:val="28"/>
        </w:rPr>
        <w:tab/>
        <w:t>Присвоено 37 спортивных разряда по разным видам спорта.</w:t>
      </w:r>
      <w:r w:rsidRPr="0032085D">
        <w:rPr>
          <w:rFonts w:ascii="Times New Roman" w:eastAsia="Calibri" w:hAnsi="Times New Roman" w:cs="Times New Roman"/>
          <w:sz w:val="28"/>
          <w:szCs w:val="28"/>
          <w:lang w:eastAsia="en-US"/>
        </w:rPr>
        <w:t xml:space="preserve">            </w:t>
      </w:r>
      <w:r w:rsidRPr="0032085D">
        <w:rPr>
          <w:rFonts w:ascii="Times New Roman" w:eastAsia="Calibri" w:hAnsi="Times New Roman" w:cs="Times New Roman"/>
          <w:sz w:val="28"/>
          <w:szCs w:val="28"/>
        </w:rPr>
        <w:t xml:space="preserve">Наш район занимает 28 место из 44 территорий в рейтинге районов Красноярского края среди муниципальных образований.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proofErr w:type="gramStart"/>
      <w:r w:rsidRPr="0032085D">
        <w:rPr>
          <w:rFonts w:ascii="Times New Roman" w:eastAsia="Calibri" w:hAnsi="Times New Roman" w:cs="Times New Roman"/>
          <w:sz w:val="28"/>
          <w:szCs w:val="28"/>
          <w:lang w:eastAsia="en-US"/>
        </w:rPr>
        <w:t xml:space="preserve">В 2022 году выигран конкурс и установлена хоккейная площадка (коробка) в с. Отрок на сумму 1930,0 тыс. руб. </w:t>
      </w:r>
      <w:proofErr w:type="gramEnd"/>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32085D">
        <w:rPr>
          <w:rFonts w:ascii="Times New Roman" w:eastAsia="Calibri" w:hAnsi="Times New Roman" w:cs="Times New Roman"/>
          <w:sz w:val="28"/>
          <w:szCs w:val="28"/>
          <w:lang w:eastAsia="en-US"/>
        </w:rPr>
        <w:t>Выигран конкурс на предоставление межбюджетных трансфертов в сумме 1250,8 тыс. руб. на поддержку действующих физкультурно-спортивных клубов по месту жительства (приобретен спортивный инвентарь и оборудование).</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Основными проблемами отрасли на сегодняшний день были и остаются такие как: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xml:space="preserve"> -устаревшая материальная базы для занятий физической культурой в селах;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32085D">
        <w:rPr>
          <w:rFonts w:ascii="Times New Roman" w:eastAsia="Times New Roman" w:hAnsi="Times New Roman" w:cs="Times New Roman"/>
          <w:color w:val="000000"/>
          <w:kern w:val="20"/>
          <w:sz w:val="28"/>
          <w:szCs w:val="28"/>
        </w:rPr>
        <w:t xml:space="preserve">-отсутствие профессиональных  кадров, организующих деятельность </w:t>
      </w:r>
      <w:proofErr w:type="spellStart"/>
      <w:r w:rsidRPr="0032085D">
        <w:rPr>
          <w:rFonts w:ascii="Times New Roman" w:eastAsia="Times New Roman" w:hAnsi="Times New Roman" w:cs="Times New Roman"/>
          <w:color w:val="000000"/>
          <w:kern w:val="20"/>
          <w:sz w:val="28"/>
          <w:szCs w:val="28"/>
        </w:rPr>
        <w:t>физкультурно</w:t>
      </w:r>
      <w:proofErr w:type="spellEnd"/>
      <w:r w:rsidRPr="0032085D">
        <w:rPr>
          <w:rFonts w:ascii="Times New Roman" w:eastAsia="Times New Roman" w:hAnsi="Times New Roman" w:cs="Times New Roman"/>
          <w:color w:val="000000"/>
          <w:kern w:val="20"/>
          <w:sz w:val="28"/>
          <w:szCs w:val="28"/>
        </w:rPr>
        <w:t xml:space="preserve"> - спортивной работы на местах;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32085D">
        <w:rPr>
          <w:rFonts w:ascii="Times New Roman" w:eastAsia="Times New Roman" w:hAnsi="Times New Roman" w:cs="Times New Roman"/>
          <w:color w:val="000000"/>
          <w:kern w:val="20"/>
          <w:sz w:val="28"/>
          <w:szCs w:val="28"/>
        </w:rPr>
        <w:t xml:space="preserve">-имеющиеся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спортивных кружков и секций, что в конечном итоге сказывается на достижении результатов и целеустремлённости, </w:t>
      </w:r>
      <w:r w:rsidRPr="0032085D">
        <w:rPr>
          <w:rFonts w:ascii="Times New Roman" w:eastAsia="Times New Roman" w:hAnsi="Times New Roman" w:cs="Times New Roman"/>
          <w:color w:val="000000"/>
          <w:kern w:val="20"/>
          <w:sz w:val="28"/>
          <w:szCs w:val="28"/>
        </w:rPr>
        <w:lastRenderedPageBreak/>
        <w:t>занимающихся в этих секциях.</w:t>
      </w:r>
    </w:p>
    <w:p w:rsidR="0032085D" w:rsidRPr="0032085D" w:rsidRDefault="0030209B"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kern w:val="20"/>
          <w:sz w:val="28"/>
          <w:szCs w:val="28"/>
        </w:rPr>
      </w:pPr>
      <w:r>
        <w:rPr>
          <w:rFonts w:ascii="Times New Roman" w:eastAsia="Times New Roman" w:hAnsi="Times New Roman" w:cs="Times New Roman"/>
          <w:b/>
          <w:kern w:val="20"/>
          <w:sz w:val="28"/>
          <w:szCs w:val="28"/>
        </w:rPr>
        <w:t>1</w:t>
      </w:r>
      <w:r w:rsidR="00020341">
        <w:rPr>
          <w:rFonts w:ascii="Times New Roman" w:eastAsia="Times New Roman" w:hAnsi="Times New Roman" w:cs="Times New Roman"/>
          <w:b/>
          <w:kern w:val="20"/>
          <w:sz w:val="28"/>
          <w:szCs w:val="28"/>
        </w:rPr>
        <w:t>6</w:t>
      </w:r>
      <w:r w:rsidR="0032085D" w:rsidRPr="0032085D">
        <w:rPr>
          <w:rFonts w:ascii="Times New Roman" w:eastAsia="Times New Roman" w:hAnsi="Times New Roman" w:cs="Times New Roman"/>
          <w:b/>
          <w:kern w:val="20"/>
          <w:sz w:val="28"/>
          <w:szCs w:val="28"/>
        </w:rPr>
        <w:t>. Молодежная политика</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32085D">
        <w:rPr>
          <w:rFonts w:ascii="Times New Roman" w:eastAsia="Calibri" w:hAnsi="Times New Roman" w:cs="Times New Roman"/>
          <w:sz w:val="28"/>
          <w:szCs w:val="28"/>
          <w:lang w:eastAsia="en-US"/>
        </w:rPr>
        <w:t>В отчетном году</w:t>
      </w:r>
      <w:r w:rsidRPr="0032085D">
        <w:rPr>
          <w:rFonts w:ascii="Times New Roman" w:eastAsia="Calibri" w:hAnsi="Times New Roman" w:cs="Times New Roman"/>
          <w:color w:val="000000"/>
          <w:sz w:val="28"/>
          <w:szCs w:val="28"/>
          <w:lang w:eastAsia="en-US"/>
        </w:rPr>
        <w:t xml:space="preserve"> работа проводилась </w:t>
      </w:r>
      <w:r w:rsidRPr="0032085D">
        <w:rPr>
          <w:rFonts w:ascii="Times New Roman" w:eastAsia="Calibri" w:hAnsi="Times New Roman" w:cs="Times New Roman"/>
          <w:sz w:val="28"/>
          <w:szCs w:val="28"/>
          <w:lang w:eastAsia="en-US"/>
        </w:rPr>
        <w:t xml:space="preserve">в соответствии с мероприятиями муниципальной программы «Молодежь </w:t>
      </w:r>
      <w:proofErr w:type="spellStart"/>
      <w:r w:rsidRPr="0032085D">
        <w:rPr>
          <w:rFonts w:ascii="Times New Roman" w:eastAsia="Calibri" w:hAnsi="Times New Roman" w:cs="Times New Roman"/>
          <w:sz w:val="28"/>
          <w:szCs w:val="28"/>
          <w:lang w:eastAsia="en-US"/>
        </w:rPr>
        <w:t>Идринского</w:t>
      </w:r>
      <w:proofErr w:type="spellEnd"/>
      <w:r w:rsidRPr="0032085D">
        <w:rPr>
          <w:rFonts w:ascii="Times New Roman" w:eastAsia="Calibri" w:hAnsi="Times New Roman" w:cs="Times New Roman"/>
          <w:sz w:val="28"/>
          <w:szCs w:val="28"/>
          <w:lang w:eastAsia="en-US"/>
        </w:rPr>
        <w:t xml:space="preserve"> района», финансирование составило 2 951 247  тыс. руб.</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МБУ МЦ «Альтаир» реализует Государственную молодежную политику в рамках 5 флагманских программ.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ФП «Мы гордимся», совместно с Всероссийским движением «</w:t>
      </w:r>
      <w:proofErr w:type="spellStart"/>
      <w:r w:rsidRPr="0032085D">
        <w:rPr>
          <w:rFonts w:ascii="Times New Roman" w:eastAsia="Times New Roman" w:hAnsi="Times New Roman" w:cs="Times New Roman"/>
          <w:sz w:val="28"/>
          <w:szCs w:val="28"/>
        </w:rPr>
        <w:t>Юнармия</w:t>
      </w:r>
      <w:proofErr w:type="spellEnd"/>
      <w:r w:rsidRPr="0032085D">
        <w:rPr>
          <w:rFonts w:ascii="Times New Roman" w:eastAsia="Times New Roman" w:hAnsi="Times New Roman" w:cs="Times New Roman"/>
          <w:sz w:val="28"/>
          <w:szCs w:val="28"/>
        </w:rPr>
        <w:t>», занимаются организацией и проведением военно-патриотических мероприятий районного и внутриклубного уровня. Самые знаковые мероприятия районного уровня такие как: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Районная конкурсная программа «Бравые парни»;</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Военно-спортивная игра «Ворошиловский стрелок»;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Военно-патриотическая игра «Горячий снег»;</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Муниципальный этап краевого военно-патриотического фестиваля «Сибирский щит».</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В рамках деятельности ФП «Мы гордимся» на базе молодежного центра ведет работу штаб Всероссийского общественного движения «Волонтеры Победы», которые проводят мероприятия, связанные с Днем Победы и истории Отечества. Данными мероприятиями  в 2022 охвачено более 1000 человек. В 2023 в первом полугодии мероприятиями охвачено 550 человек, во втором полугодии планируется увеличить показатель.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Базовым клубом для ФП является ВПК «Держава», в котором проводятся регулярные занятия по военно-прикладным видам спорта, оказывается методическая и материально-техническая поддержка другим военно-патриотическим объединениям.</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Движение «</w:t>
      </w:r>
      <w:proofErr w:type="spellStart"/>
      <w:r w:rsidRPr="0032085D">
        <w:rPr>
          <w:rFonts w:ascii="Times New Roman" w:eastAsia="Times New Roman" w:hAnsi="Times New Roman" w:cs="Times New Roman"/>
          <w:sz w:val="28"/>
          <w:szCs w:val="28"/>
        </w:rPr>
        <w:t>Юнармия</w:t>
      </w:r>
      <w:proofErr w:type="spellEnd"/>
      <w:r w:rsidRPr="0032085D">
        <w:rPr>
          <w:rFonts w:ascii="Times New Roman" w:eastAsia="Times New Roman" w:hAnsi="Times New Roman" w:cs="Times New Roman"/>
          <w:sz w:val="28"/>
          <w:szCs w:val="28"/>
        </w:rPr>
        <w:t xml:space="preserve">» в </w:t>
      </w:r>
      <w:proofErr w:type="spellStart"/>
      <w:r w:rsidRPr="0032085D">
        <w:rPr>
          <w:rFonts w:ascii="Times New Roman" w:eastAsia="Times New Roman" w:hAnsi="Times New Roman" w:cs="Times New Roman"/>
          <w:sz w:val="28"/>
          <w:szCs w:val="28"/>
        </w:rPr>
        <w:t>Идринском</w:t>
      </w:r>
      <w:proofErr w:type="spellEnd"/>
      <w:r w:rsidRPr="0032085D">
        <w:rPr>
          <w:rFonts w:ascii="Times New Roman" w:eastAsia="Times New Roman" w:hAnsi="Times New Roman" w:cs="Times New Roman"/>
          <w:sz w:val="28"/>
          <w:szCs w:val="28"/>
        </w:rPr>
        <w:t xml:space="preserve"> районе в  2022 году объединяет 232 юнармейца из 16 учреждений района. Мероприятиями штаба ФП за 2022 г.  охвачено более 500  человек, по итогам года показатель достигнет значения 500 человек. В 2023 в рядах юнармейцев числится 278 человек</w:t>
      </w:r>
      <w:proofErr w:type="gramStart"/>
      <w:r w:rsidRPr="0032085D">
        <w:rPr>
          <w:rFonts w:ascii="Times New Roman" w:eastAsia="Times New Roman" w:hAnsi="Times New Roman" w:cs="Times New Roman"/>
          <w:sz w:val="28"/>
          <w:szCs w:val="28"/>
        </w:rPr>
        <w:t xml:space="preserve"> ,</w:t>
      </w:r>
      <w:proofErr w:type="gramEnd"/>
      <w:r w:rsidRPr="0032085D">
        <w:rPr>
          <w:rFonts w:ascii="Times New Roman" w:eastAsia="Times New Roman" w:hAnsi="Times New Roman" w:cs="Times New Roman"/>
          <w:sz w:val="28"/>
          <w:szCs w:val="28"/>
        </w:rPr>
        <w:t xml:space="preserve"> мероприятиями охвачено в первом полугодии 350 человек, во втором полугодии планируется достигнуть показателя  700 человек.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Активно развивается ФП «Мы вместе», активом штаба ФП в течение года проводятся мероприятия социального характера. Мероприятиями штаба ФП в 2022 года охвачено более  1000 человек, в 2023 в первом полугодии охвачено  более 500 человек, во втором полугодии мероприятиями планируется охватить  500 человек.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Особое место в работе отведено ФП «Мы профессионалы». Основная задача ФП временное трудоустройство несовершеннолетних подростков в летний период. В 2022 году реализовано 11 проектов по благоустройству в селах района, что позволило трудоустроить 98 подростков.  В 2023 году поддержано и реализовано 11 проектов по благоустройству и экологии. Трудоустроено </w:t>
      </w:r>
      <w:r w:rsidRPr="0032085D">
        <w:rPr>
          <w:rFonts w:ascii="Times New Roman" w:eastAsia="Times New Roman" w:hAnsi="Times New Roman" w:cs="Times New Roman"/>
          <w:sz w:val="28"/>
          <w:szCs w:val="28"/>
        </w:rPr>
        <w:lastRenderedPageBreak/>
        <w:t>подростков – 88.   Мероприятиями штаба  в первом полугодии 2023 года охвачено более 400 человек, до конца текущего года планируется еще 450 человек охватить.</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Активная молодежь района в 2022 году стала участником краевого инфраструктурного проекта -  ТИМ «Юниор», в котором приняли участие 9 человек. В 2023 году участниками инфраструктурного проекта ТИМ «Юниор» стало 13 ребят района.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В дни летних каникул юнармейцы  стали курсантами центра допризывной подготовки «</w:t>
      </w:r>
      <w:proofErr w:type="spellStart"/>
      <w:r w:rsidRPr="0032085D">
        <w:rPr>
          <w:rFonts w:ascii="Times New Roman" w:eastAsia="Times New Roman" w:hAnsi="Times New Roman" w:cs="Times New Roman"/>
          <w:sz w:val="28"/>
          <w:szCs w:val="28"/>
        </w:rPr>
        <w:t>Юнармия</w:t>
      </w:r>
      <w:proofErr w:type="spellEnd"/>
      <w:r w:rsidRPr="0032085D">
        <w:rPr>
          <w:rFonts w:ascii="Times New Roman" w:eastAsia="Times New Roman" w:hAnsi="Times New Roman" w:cs="Times New Roman"/>
          <w:sz w:val="28"/>
          <w:szCs w:val="28"/>
        </w:rPr>
        <w:t>», расположенного в черте поселка Емельяново.</w:t>
      </w:r>
      <w:r w:rsidRPr="0032085D">
        <w:rPr>
          <w:rFonts w:ascii="Calibri" w:eastAsia="Calibri" w:hAnsi="Calibri" w:cs="Times New Roman"/>
          <w:lang w:eastAsia="en-US"/>
        </w:rPr>
        <w:t xml:space="preserve">  </w:t>
      </w:r>
      <w:r w:rsidRPr="0032085D">
        <w:rPr>
          <w:rFonts w:ascii="Times New Roman" w:eastAsia="Times New Roman" w:hAnsi="Times New Roman" w:cs="Times New Roman"/>
          <w:sz w:val="28"/>
          <w:szCs w:val="28"/>
        </w:rPr>
        <w:t>В центр допризывной подготовки Юнармейцев в п. Емельяново привлечено 16 человек.</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В 2023 году впервые приняли участие в выездном форуме в п. Ермаковское «</w:t>
      </w:r>
      <w:proofErr w:type="spellStart"/>
      <w:r w:rsidRPr="0032085D">
        <w:rPr>
          <w:rFonts w:ascii="Times New Roman" w:eastAsia="Times New Roman" w:hAnsi="Times New Roman" w:cs="Times New Roman"/>
          <w:sz w:val="28"/>
          <w:szCs w:val="28"/>
        </w:rPr>
        <w:t>Патризанская</w:t>
      </w:r>
      <w:proofErr w:type="spellEnd"/>
      <w:r w:rsidRPr="0032085D">
        <w:rPr>
          <w:rFonts w:ascii="Times New Roman" w:eastAsia="Times New Roman" w:hAnsi="Times New Roman" w:cs="Times New Roman"/>
          <w:sz w:val="28"/>
          <w:szCs w:val="28"/>
        </w:rPr>
        <w:t xml:space="preserve"> тропа», в котором приняли участие 9 человек.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За 2022 год на территории района по итогам конкурса социальных проектов «Территория Красноярский край» было поддержано 12 проектов, в 2023 году допущено 10 проектов, поддержано 6 проектов. </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Привлечено дополнительное финансирование за счет краевого бюджета на реализацию государственной молодежной политики:</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субсидия на поддержку деятельности молодежных центров муниципальных образований в размере 317,3 тыс. руб.;</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субсидия бюджетам муниципальных образований Красноярского края на развитие системы патриотического воспитания молодёжи в рамках деятельности муниципальных молодёжных центров 216 тыс. руб.;</w:t>
      </w:r>
    </w:p>
    <w:p w:rsidR="0032085D" w:rsidRPr="0032085D" w:rsidRDefault="0032085D" w:rsidP="0032085D">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32085D">
        <w:rPr>
          <w:rFonts w:ascii="Times New Roman" w:eastAsia="Times New Roman" w:hAnsi="Times New Roman" w:cs="Times New Roman"/>
          <w:sz w:val="28"/>
          <w:szCs w:val="28"/>
        </w:rPr>
        <w:t xml:space="preserve"> - субсидия на поддержку деятельности муниципальных ресурсных центров по поддержке добровольчества – 404 тыс. руб. </w:t>
      </w:r>
    </w:p>
    <w:p w:rsidR="00081892" w:rsidRPr="003F62BF"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highlight w:val="yellow"/>
        </w:rPr>
      </w:pPr>
    </w:p>
    <w:p w:rsidR="006074A3" w:rsidRDefault="0030209B"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b/>
          <w:kern w:val="20"/>
          <w:sz w:val="28"/>
          <w:szCs w:val="28"/>
        </w:rPr>
      </w:pPr>
      <w:r w:rsidRPr="007671E0">
        <w:rPr>
          <w:rFonts w:ascii="Times New Roman CYR" w:hAnsi="Times New Roman CYR" w:cs="Times New Roman CYR"/>
          <w:b/>
          <w:kern w:val="20"/>
          <w:sz w:val="28"/>
          <w:szCs w:val="28"/>
        </w:rPr>
        <w:t>1</w:t>
      </w:r>
      <w:r w:rsidR="00020341">
        <w:rPr>
          <w:rFonts w:ascii="Times New Roman CYR" w:hAnsi="Times New Roman CYR" w:cs="Times New Roman CYR"/>
          <w:b/>
          <w:kern w:val="20"/>
          <w:sz w:val="28"/>
          <w:szCs w:val="28"/>
        </w:rPr>
        <w:t>7</w:t>
      </w:r>
      <w:r w:rsidR="00867BB5" w:rsidRPr="007671E0">
        <w:rPr>
          <w:rFonts w:ascii="Times New Roman CYR" w:hAnsi="Times New Roman CYR" w:cs="Times New Roman CYR"/>
          <w:b/>
          <w:kern w:val="20"/>
          <w:sz w:val="28"/>
          <w:szCs w:val="28"/>
        </w:rPr>
        <w:t>. Жилищно-коммунальное хозяйство</w:t>
      </w:r>
      <w:r w:rsidR="006074A3">
        <w:rPr>
          <w:rFonts w:ascii="Times New Roman CYR" w:hAnsi="Times New Roman CYR" w:cs="Times New Roman CYR"/>
          <w:b/>
          <w:kern w:val="20"/>
          <w:sz w:val="28"/>
          <w:szCs w:val="28"/>
        </w:rPr>
        <w:t xml:space="preserve"> </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жилищно-коммунальные услуги предоставля</w:t>
      </w:r>
      <w:r w:rsidR="0005448F">
        <w:rPr>
          <w:rFonts w:ascii="Times New Roman CYR" w:hAnsi="Times New Roman CYR" w:cs="Times New Roman CYR"/>
          <w:kern w:val="20"/>
          <w:sz w:val="28"/>
          <w:szCs w:val="28"/>
        </w:rPr>
        <w:t>е</w:t>
      </w:r>
      <w:r>
        <w:rPr>
          <w:rFonts w:ascii="Times New Roman CYR" w:hAnsi="Times New Roman CYR" w:cs="Times New Roman CYR"/>
          <w:kern w:val="20"/>
          <w:sz w:val="28"/>
          <w:szCs w:val="28"/>
        </w:rPr>
        <w:t xml:space="preserve">т </w:t>
      </w:r>
      <w:r w:rsidR="007671E0">
        <w:rPr>
          <w:rFonts w:ascii="Times New Roman CYR" w:hAnsi="Times New Roman CYR" w:cs="Times New Roman CYR"/>
          <w:kern w:val="20"/>
          <w:sz w:val="28"/>
          <w:szCs w:val="28"/>
        </w:rPr>
        <w:t>м</w:t>
      </w:r>
      <w:r>
        <w:rPr>
          <w:rFonts w:ascii="Times New Roman CYR" w:hAnsi="Times New Roman CYR" w:cs="Times New Roman CYR"/>
          <w:kern w:val="20"/>
          <w:sz w:val="28"/>
          <w:szCs w:val="28"/>
        </w:rPr>
        <w:t>ногопрофильная</w:t>
      </w:r>
      <w:r w:rsidR="0005448F">
        <w:rPr>
          <w:rFonts w:ascii="Times New Roman CYR" w:hAnsi="Times New Roman CYR" w:cs="Times New Roman CYR"/>
          <w:kern w:val="20"/>
          <w:sz w:val="28"/>
          <w:szCs w:val="28"/>
        </w:rPr>
        <w:t xml:space="preserve"> организация </w:t>
      </w:r>
      <w:r>
        <w:rPr>
          <w:rFonts w:ascii="Times New Roman CYR" w:hAnsi="Times New Roman CYR" w:cs="Times New Roman CYR"/>
          <w:kern w:val="20"/>
          <w:sz w:val="28"/>
          <w:szCs w:val="28"/>
        </w:rPr>
        <w:t xml:space="preserve">-  ЗАО «Заря», которая занимается производством тепловой энергии и предоставлением услуги холодного водоснабжения. </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Среднемесячная заработная плата работников данного предприятия, остаётся ниже среднего показателя по муниципальному образованию и составила по итогам 2022 года 25495,0 руб., возросла к уровню 2021 года на 23,53  процентных пункта, в котором показатель имел значение 20638,0 руб.</w:t>
      </w:r>
      <w:r w:rsidR="0005448F">
        <w:rPr>
          <w:rFonts w:ascii="Times New Roman CYR" w:hAnsi="Times New Roman CYR" w:cs="Times New Roman CYR"/>
          <w:kern w:val="20"/>
          <w:sz w:val="28"/>
          <w:szCs w:val="28"/>
        </w:rPr>
        <w:t xml:space="preserve"> По итогам первого полугодия показатель значительных изменений не претерпел и имел значение 27826,30 руб.</w:t>
      </w:r>
      <w:proofErr w:type="gramEnd"/>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работающих   в отрасли </w:t>
      </w:r>
      <w:proofErr w:type="spellStart"/>
      <w:r>
        <w:rPr>
          <w:rFonts w:ascii="Times New Roman CYR" w:hAnsi="Times New Roman CYR" w:cs="Times New Roman CYR"/>
          <w:kern w:val="20"/>
          <w:sz w:val="28"/>
          <w:szCs w:val="28"/>
        </w:rPr>
        <w:t>жилищно</w:t>
      </w:r>
      <w:proofErr w:type="spellEnd"/>
      <w:r>
        <w:rPr>
          <w:rFonts w:ascii="Times New Roman CYR" w:hAnsi="Times New Roman CYR" w:cs="Times New Roman CYR"/>
          <w:kern w:val="20"/>
          <w:sz w:val="28"/>
          <w:szCs w:val="28"/>
        </w:rPr>
        <w:t xml:space="preserve"> – коммунального хозяйства, состав</w:t>
      </w:r>
      <w:r w:rsidR="0005448F">
        <w:rPr>
          <w:rFonts w:ascii="Times New Roman CYR" w:hAnsi="Times New Roman CYR" w:cs="Times New Roman CYR"/>
          <w:kern w:val="20"/>
          <w:sz w:val="28"/>
          <w:szCs w:val="28"/>
        </w:rPr>
        <w:t xml:space="preserve">ляет </w:t>
      </w:r>
      <w:r>
        <w:rPr>
          <w:rFonts w:ascii="Times New Roman CYR" w:hAnsi="Times New Roman CYR" w:cs="Times New Roman CYR"/>
          <w:kern w:val="20"/>
          <w:sz w:val="28"/>
          <w:szCs w:val="28"/>
        </w:rPr>
        <w:t>3</w:t>
      </w:r>
      <w:r w:rsidR="0005448F">
        <w:rPr>
          <w:rFonts w:ascii="Times New Roman CYR" w:hAnsi="Times New Roman CYR" w:cs="Times New Roman CYR"/>
          <w:kern w:val="20"/>
          <w:sz w:val="28"/>
          <w:szCs w:val="28"/>
        </w:rPr>
        <w:t>7</w:t>
      </w:r>
      <w:r>
        <w:rPr>
          <w:rFonts w:ascii="Times New Roman CYR" w:hAnsi="Times New Roman CYR" w:cs="Times New Roman CYR"/>
          <w:kern w:val="20"/>
          <w:sz w:val="28"/>
          <w:szCs w:val="28"/>
        </w:rPr>
        <w:t xml:space="preserve"> человек и </w:t>
      </w:r>
      <w:r w:rsidR="0005448F">
        <w:rPr>
          <w:rFonts w:ascii="Times New Roman CYR" w:hAnsi="Times New Roman CYR" w:cs="Times New Roman CYR"/>
          <w:kern w:val="20"/>
          <w:sz w:val="28"/>
          <w:szCs w:val="28"/>
        </w:rPr>
        <w:t>увеличилась к аналогичному периоду 2022 года на два человека.</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Управляющие компании, по управлению многоквартирными домами, на территории района отсутствуют, 17 многоквартирных домов</w:t>
      </w:r>
      <w:r w:rsidR="0005448F">
        <w:rPr>
          <w:rFonts w:ascii="Times New Roman CYR" w:hAnsi="Times New Roman CYR" w:cs="Times New Roman CYR"/>
          <w:kern w:val="20"/>
          <w:sz w:val="28"/>
          <w:szCs w:val="28"/>
        </w:rPr>
        <w:t xml:space="preserve"> (из их общей численности – 18)</w:t>
      </w:r>
      <w:r>
        <w:rPr>
          <w:rFonts w:ascii="Times New Roman CYR" w:hAnsi="Times New Roman CYR" w:cs="Times New Roman CYR"/>
          <w:kern w:val="20"/>
          <w:sz w:val="28"/>
          <w:szCs w:val="28"/>
        </w:rPr>
        <w:t xml:space="preserve">  находятся в непосредственном управлении граждан.</w:t>
      </w:r>
      <w:r>
        <w:rPr>
          <w:rFonts w:ascii="Times New Roman CYR" w:hAnsi="Times New Roman CYR" w:cs="Times New Roman CYR"/>
          <w:kern w:val="20"/>
          <w:sz w:val="28"/>
          <w:szCs w:val="28"/>
        </w:rPr>
        <w:lastRenderedPageBreak/>
        <w:tab/>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132680,99 тыс. руб., что к фактическому уровню 2021 года составляет 109,35 %.</w:t>
      </w:r>
    </w:p>
    <w:p w:rsidR="006074A3" w:rsidRDefault="00104A8E"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Общая сумма доходов от реализации жилищно-коммунальных услуг </w:t>
      </w:r>
      <w:r w:rsidR="00BD6395">
        <w:rPr>
          <w:rFonts w:ascii="Times New Roman CYR" w:hAnsi="Times New Roman CYR" w:cs="Times New Roman CYR"/>
          <w:kern w:val="20"/>
          <w:sz w:val="28"/>
          <w:szCs w:val="28"/>
        </w:rPr>
        <w:t xml:space="preserve">ЗАО «Заря» </w:t>
      </w:r>
      <w:r>
        <w:rPr>
          <w:rFonts w:ascii="Times New Roman CYR" w:hAnsi="Times New Roman CYR" w:cs="Times New Roman CYR"/>
          <w:kern w:val="20"/>
          <w:sz w:val="28"/>
          <w:szCs w:val="28"/>
        </w:rPr>
        <w:t xml:space="preserve"> по итогам первого полугодия 2023 года составила </w:t>
      </w:r>
      <w:r w:rsidR="00BD6395">
        <w:rPr>
          <w:rFonts w:ascii="Times New Roman CYR" w:hAnsi="Times New Roman CYR" w:cs="Times New Roman CYR"/>
          <w:kern w:val="20"/>
          <w:sz w:val="28"/>
          <w:szCs w:val="28"/>
        </w:rPr>
        <w:t>13825,6 тыс. руб. из них 11143,4 тыс. руб. по услуге теплоснабжения, что составляет 80,6 % от общей суммы. По оценке 2023 года общая сумма доходов от реализации жилищно-коммунальных услуг составит 31725,8 тыс. руб.</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Рост показателя обусловлен, увеличением объёмов реализации жилищно-коммунальных услуг</w:t>
      </w:r>
      <w:r w:rsidR="00BD6395">
        <w:rPr>
          <w:rFonts w:ascii="Times New Roman CYR" w:hAnsi="Times New Roman CYR" w:cs="Times New Roman CYR"/>
          <w:kern w:val="20"/>
          <w:sz w:val="28"/>
          <w:szCs w:val="28"/>
        </w:rPr>
        <w:t xml:space="preserve"> в связи с увеличением отапливаемых площадей, за счёт подсоединения </w:t>
      </w:r>
      <w:r w:rsidR="00D704A7">
        <w:rPr>
          <w:rFonts w:ascii="Times New Roman CYR" w:hAnsi="Times New Roman CYR" w:cs="Times New Roman CYR"/>
          <w:kern w:val="20"/>
          <w:sz w:val="28"/>
          <w:szCs w:val="28"/>
        </w:rPr>
        <w:t>здания введённой поликлиники, а также повышения тарифов за единицу услуги.</w:t>
      </w:r>
      <w:r w:rsidR="00BD6395">
        <w:rPr>
          <w:rFonts w:ascii="Times New Roman CYR" w:hAnsi="Times New Roman CYR" w:cs="Times New Roman CYR"/>
          <w:kern w:val="20"/>
          <w:sz w:val="28"/>
          <w:szCs w:val="28"/>
        </w:rPr>
        <w:t xml:space="preserve"> </w:t>
      </w:r>
    </w:p>
    <w:p w:rsidR="006074A3" w:rsidRDefault="008B5400"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xml:space="preserve">Очень остро стоит вопрос задолженности, потребителей коммунальных услуг, перед  </w:t>
      </w:r>
      <w:proofErr w:type="spellStart"/>
      <w:r>
        <w:rPr>
          <w:rFonts w:ascii="Times New Roman CYR" w:hAnsi="Times New Roman CYR" w:cs="Times New Roman CYR"/>
          <w:kern w:val="20"/>
          <w:sz w:val="28"/>
          <w:szCs w:val="28"/>
        </w:rPr>
        <w:t>ресурсоснабжающей</w:t>
      </w:r>
      <w:proofErr w:type="spellEnd"/>
      <w:r>
        <w:rPr>
          <w:rFonts w:ascii="Times New Roman CYR" w:hAnsi="Times New Roman CYR" w:cs="Times New Roman CYR"/>
          <w:kern w:val="20"/>
          <w:sz w:val="28"/>
          <w:szCs w:val="28"/>
        </w:rPr>
        <w:t xml:space="preserve"> организацией, которая на 01.10, 2023 года составила на сумму 2636,6 тыс. руб., в том числе за услугу теплоснабжения - 1668,5 тыс. руб. (население – 1251,1 тыс. руб.), холодное водоснабжение – 931,5 тыс. руб. (население – 869,1 тыс. руб.).</w:t>
      </w:r>
      <w:r w:rsidR="0062556D">
        <w:rPr>
          <w:rFonts w:ascii="Times New Roman CYR" w:hAnsi="Times New Roman CYR" w:cs="Times New Roman CYR"/>
          <w:kern w:val="20"/>
          <w:sz w:val="28"/>
          <w:szCs w:val="28"/>
        </w:rPr>
        <w:t xml:space="preserve"> </w:t>
      </w:r>
      <w:proofErr w:type="gramEnd"/>
    </w:p>
    <w:p w:rsidR="006074A3" w:rsidRDefault="0062556D" w:rsidP="006074A3">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снижения и погашения задолженности руководством </w:t>
      </w:r>
      <w:proofErr w:type="spellStart"/>
      <w:r>
        <w:rPr>
          <w:rFonts w:ascii="Times New Roman" w:hAnsi="Times New Roman" w:cs="Times New Roman"/>
          <w:sz w:val="28"/>
          <w:szCs w:val="28"/>
        </w:rPr>
        <w:t>ресурсоснабжающей</w:t>
      </w:r>
      <w:proofErr w:type="spellEnd"/>
      <w:r>
        <w:rPr>
          <w:rFonts w:ascii="Times New Roman" w:hAnsi="Times New Roman" w:cs="Times New Roman"/>
          <w:sz w:val="28"/>
          <w:szCs w:val="28"/>
        </w:rPr>
        <w:t xml:space="preserve"> организации </w:t>
      </w:r>
      <w:r w:rsidRPr="0062556D">
        <w:rPr>
          <w:rFonts w:ascii="Times New Roman" w:hAnsi="Times New Roman" w:cs="Times New Roman"/>
          <w:sz w:val="28"/>
          <w:szCs w:val="28"/>
        </w:rPr>
        <w:t xml:space="preserve">ведется </w:t>
      </w:r>
      <w:r>
        <w:rPr>
          <w:rFonts w:ascii="Times New Roman" w:hAnsi="Times New Roman" w:cs="Times New Roman"/>
          <w:sz w:val="28"/>
          <w:szCs w:val="28"/>
        </w:rPr>
        <w:t xml:space="preserve">разъяснительная и </w:t>
      </w:r>
      <w:r w:rsidRPr="0062556D">
        <w:rPr>
          <w:rFonts w:ascii="Times New Roman" w:hAnsi="Times New Roman" w:cs="Times New Roman"/>
          <w:sz w:val="28"/>
          <w:szCs w:val="28"/>
        </w:rPr>
        <w:t>претензионная работа</w:t>
      </w:r>
      <w:r>
        <w:rPr>
          <w:rFonts w:ascii="Times New Roman" w:hAnsi="Times New Roman" w:cs="Times New Roman"/>
          <w:sz w:val="28"/>
          <w:szCs w:val="28"/>
        </w:rPr>
        <w:t xml:space="preserve"> с населением</w:t>
      </w:r>
      <w:r w:rsidRPr="0062556D">
        <w:rPr>
          <w:rFonts w:ascii="Times New Roman" w:hAnsi="Times New Roman" w:cs="Times New Roman"/>
          <w:sz w:val="28"/>
          <w:szCs w:val="28"/>
        </w:rPr>
        <w:t xml:space="preserve">, </w:t>
      </w:r>
      <w:r>
        <w:rPr>
          <w:rFonts w:ascii="Times New Roman" w:hAnsi="Times New Roman" w:cs="Times New Roman"/>
          <w:sz w:val="28"/>
          <w:szCs w:val="28"/>
        </w:rPr>
        <w:t xml:space="preserve"> по результатам обращений в суды оформляются </w:t>
      </w:r>
      <w:r w:rsidRPr="0062556D">
        <w:rPr>
          <w:rFonts w:ascii="Times New Roman" w:hAnsi="Times New Roman" w:cs="Times New Roman"/>
          <w:sz w:val="28"/>
          <w:szCs w:val="28"/>
        </w:rPr>
        <w:t>судебные иски.</w:t>
      </w:r>
    </w:p>
    <w:p w:rsidR="006074A3" w:rsidRDefault="0029293A" w:rsidP="006074A3">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29293A">
        <w:rPr>
          <w:rFonts w:ascii="Times New Roman" w:hAnsi="Times New Roman" w:cs="Times New Roman"/>
          <w:sz w:val="28"/>
          <w:szCs w:val="28"/>
        </w:rPr>
        <w:t xml:space="preserve">За истекший период 2023 года на  средства  государственной программы Красноярского края  «Реформирование и модернизация жилищно-коммунального хозяйства и повышение энергетической </w:t>
      </w:r>
      <w:r w:rsidRPr="00E40747">
        <w:rPr>
          <w:rFonts w:ascii="Times New Roman" w:hAnsi="Times New Roman" w:cs="Times New Roman"/>
          <w:sz w:val="28"/>
          <w:szCs w:val="28"/>
        </w:rPr>
        <w:t>эффективности» проведены работы:</w:t>
      </w:r>
      <w:r w:rsidR="006074A3">
        <w:rPr>
          <w:rFonts w:ascii="Times New Roman" w:hAnsi="Times New Roman" w:cs="Times New Roman"/>
          <w:sz w:val="28"/>
          <w:szCs w:val="28"/>
        </w:rPr>
        <w:t xml:space="preserve"> </w:t>
      </w:r>
    </w:p>
    <w:p w:rsidR="006074A3" w:rsidRDefault="0029293A" w:rsidP="006074A3">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proofErr w:type="gramStart"/>
      <w:r w:rsidRPr="006074A3">
        <w:rPr>
          <w:rFonts w:ascii="Times New Roman" w:hAnsi="Times New Roman" w:cs="Times New Roman"/>
          <w:sz w:val="28"/>
          <w:szCs w:val="28"/>
        </w:rPr>
        <w:t xml:space="preserve">- по </w:t>
      </w:r>
      <w:r w:rsidR="001E50D5" w:rsidRPr="006074A3">
        <w:rPr>
          <w:rFonts w:ascii="Times New Roman" w:hAnsi="Times New Roman" w:cs="Times New Roman"/>
          <w:sz w:val="28"/>
          <w:szCs w:val="28"/>
        </w:rPr>
        <w:t xml:space="preserve"> капитальн</w:t>
      </w:r>
      <w:r w:rsidRPr="006074A3">
        <w:rPr>
          <w:rFonts w:ascii="Times New Roman" w:hAnsi="Times New Roman" w:cs="Times New Roman"/>
          <w:sz w:val="28"/>
          <w:szCs w:val="28"/>
        </w:rPr>
        <w:t>ому</w:t>
      </w:r>
      <w:r w:rsidR="001E50D5" w:rsidRPr="006074A3">
        <w:rPr>
          <w:rFonts w:ascii="Times New Roman" w:hAnsi="Times New Roman" w:cs="Times New Roman"/>
          <w:sz w:val="28"/>
          <w:szCs w:val="28"/>
        </w:rPr>
        <w:t xml:space="preserve"> ремонт</w:t>
      </w:r>
      <w:r w:rsidRPr="006074A3">
        <w:rPr>
          <w:rFonts w:ascii="Times New Roman" w:hAnsi="Times New Roman" w:cs="Times New Roman"/>
          <w:sz w:val="28"/>
          <w:szCs w:val="28"/>
        </w:rPr>
        <w:t>у</w:t>
      </w:r>
      <w:r w:rsidR="001E50D5" w:rsidRPr="006074A3">
        <w:rPr>
          <w:rFonts w:ascii="Times New Roman" w:hAnsi="Times New Roman" w:cs="Times New Roman"/>
          <w:sz w:val="28"/>
          <w:szCs w:val="28"/>
        </w:rPr>
        <w:t xml:space="preserve"> водозаборного узла в с. Екатериновка  </w:t>
      </w:r>
      <w:r w:rsidRPr="006074A3">
        <w:rPr>
          <w:rFonts w:ascii="Times New Roman" w:hAnsi="Times New Roman" w:cs="Times New Roman"/>
          <w:sz w:val="28"/>
          <w:szCs w:val="28"/>
        </w:rPr>
        <w:t>на</w:t>
      </w:r>
      <w:r w:rsidRPr="00E40747">
        <w:rPr>
          <w:rFonts w:ascii="Times New Roman" w:hAnsi="Times New Roman" w:cs="Times New Roman"/>
          <w:sz w:val="28"/>
          <w:szCs w:val="28"/>
        </w:rPr>
        <w:t xml:space="preserve"> сумму </w:t>
      </w:r>
      <w:r w:rsidR="001E50D5" w:rsidRPr="00E40747">
        <w:rPr>
          <w:rFonts w:ascii="Times New Roman" w:hAnsi="Times New Roman" w:cs="Times New Roman"/>
          <w:sz w:val="28"/>
          <w:szCs w:val="28"/>
        </w:rPr>
        <w:t xml:space="preserve">1 861,0 тыс. руб.); </w:t>
      </w:r>
      <w:proofErr w:type="gramEnd"/>
    </w:p>
    <w:p w:rsidR="006074A3" w:rsidRDefault="009E5DD2" w:rsidP="006074A3">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6074A3">
        <w:rPr>
          <w:rFonts w:ascii="Times New Roman" w:hAnsi="Times New Roman" w:cs="Times New Roman"/>
          <w:sz w:val="28"/>
          <w:szCs w:val="28"/>
        </w:rPr>
        <w:t xml:space="preserve">- </w:t>
      </w:r>
      <w:r w:rsidR="0029293A" w:rsidRPr="006074A3">
        <w:rPr>
          <w:rFonts w:ascii="Times New Roman" w:hAnsi="Times New Roman" w:cs="Times New Roman"/>
          <w:sz w:val="28"/>
          <w:szCs w:val="28"/>
        </w:rPr>
        <w:t>по</w:t>
      </w:r>
      <w:r w:rsidR="001E50D5" w:rsidRPr="006074A3">
        <w:rPr>
          <w:rFonts w:ascii="Times New Roman" w:hAnsi="Times New Roman" w:cs="Times New Roman"/>
          <w:sz w:val="28"/>
          <w:szCs w:val="28"/>
        </w:rPr>
        <w:t xml:space="preserve"> капитальн</w:t>
      </w:r>
      <w:r w:rsidR="0029293A" w:rsidRPr="006074A3">
        <w:rPr>
          <w:rFonts w:ascii="Times New Roman" w:hAnsi="Times New Roman" w:cs="Times New Roman"/>
          <w:sz w:val="28"/>
          <w:szCs w:val="28"/>
        </w:rPr>
        <w:t xml:space="preserve">ому </w:t>
      </w:r>
      <w:r w:rsidR="001E50D5" w:rsidRPr="006074A3">
        <w:rPr>
          <w:rFonts w:ascii="Times New Roman" w:hAnsi="Times New Roman" w:cs="Times New Roman"/>
          <w:sz w:val="28"/>
          <w:szCs w:val="28"/>
        </w:rPr>
        <w:t>ремонт</w:t>
      </w:r>
      <w:r w:rsidR="0029293A" w:rsidRPr="006074A3">
        <w:rPr>
          <w:rFonts w:ascii="Times New Roman" w:hAnsi="Times New Roman" w:cs="Times New Roman"/>
          <w:sz w:val="28"/>
          <w:szCs w:val="28"/>
        </w:rPr>
        <w:t>у</w:t>
      </w:r>
      <w:r w:rsidR="001E50D5" w:rsidRPr="006074A3">
        <w:rPr>
          <w:rFonts w:ascii="Times New Roman" w:hAnsi="Times New Roman" w:cs="Times New Roman"/>
          <w:sz w:val="28"/>
          <w:szCs w:val="28"/>
        </w:rPr>
        <w:t xml:space="preserve"> водонапорной башни </w:t>
      </w:r>
      <w:r w:rsidR="0029293A" w:rsidRPr="006074A3">
        <w:rPr>
          <w:rFonts w:ascii="Times New Roman" w:hAnsi="Times New Roman" w:cs="Times New Roman"/>
          <w:sz w:val="28"/>
          <w:szCs w:val="28"/>
        </w:rPr>
        <w:t xml:space="preserve">в </w:t>
      </w:r>
      <w:proofErr w:type="spellStart"/>
      <w:r w:rsidR="001E50D5" w:rsidRPr="006074A3">
        <w:rPr>
          <w:rFonts w:ascii="Times New Roman" w:hAnsi="Times New Roman" w:cs="Times New Roman"/>
          <w:sz w:val="28"/>
          <w:szCs w:val="28"/>
        </w:rPr>
        <w:t>с</w:t>
      </w:r>
      <w:proofErr w:type="gramStart"/>
      <w:r w:rsidR="001E50D5" w:rsidRPr="006074A3">
        <w:rPr>
          <w:rFonts w:ascii="Times New Roman" w:hAnsi="Times New Roman" w:cs="Times New Roman"/>
          <w:sz w:val="28"/>
          <w:szCs w:val="28"/>
        </w:rPr>
        <w:t>.Б</w:t>
      </w:r>
      <w:proofErr w:type="gramEnd"/>
      <w:r w:rsidR="001E50D5" w:rsidRPr="006074A3">
        <w:rPr>
          <w:rFonts w:ascii="Times New Roman" w:hAnsi="Times New Roman" w:cs="Times New Roman"/>
          <w:sz w:val="28"/>
          <w:szCs w:val="28"/>
        </w:rPr>
        <w:t>ольшие</w:t>
      </w:r>
      <w:proofErr w:type="spellEnd"/>
      <w:r w:rsidR="001E50D5" w:rsidRPr="006074A3">
        <w:rPr>
          <w:rFonts w:ascii="Times New Roman" w:hAnsi="Times New Roman" w:cs="Times New Roman"/>
          <w:sz w:val="28"/>
          <w:szCs w:val="28"/>
        </w:rPr>
        <w:t xml:space="preserve"> </w:t>
      </w:r>
      <w:proofErr w:type="spellStart"/>
      <w:r w:rsidR="001E50D5" w:rsidRPr="006074A3">
        <w:rPr>
          <w:rFonts w:ascii="Times New Roman" w:hAnsi="Times New Roman" w:cs="Times New Roman"/>
          <w:sz w:val="28"/>
          <w:szCs w:val="28"/>
        </w:rPr>
        <w:t>Кныши</w:t>
      </w:r>
      <w:proofErr w:type="spellEnd"/>
      <w:r w:rsidR="001E50D5" w:rsidRPr="006074A3">
        <w:rPr>
          <w:rFonts w:ascii="Times New Roman" w:hAnsi="Times New Roman" w:cs="Times New Roman"/>
          <w:sz w:val="28"/>
          <w:szCs w:val="28"/>
        </w:rPr>
        <w:t xml:space="preserve"> </w:t>
      </w:r>
      <w:r w:rsidRPr="006074A3">
        <w:rPr>
          <w:rFonts w:ascii="Times New Roman" w:hAnsi="Times New Roman" w:cs="Times New Roman"/>
          <w:sz w:val="28"/>
          <w:szCs w:val="28"/>
        </w:rPr>
        <w:t xml:space="preserve">на </w:t>
      </w:r>
      <w:r w:rsidRPr="00E40747">
        <w:rPr>
          <w:rFonts w:ascii="Times New Roman" w:hAnsi="Times New Roman" w:cs="Times New Roman"/>
          <w:sz w:val="28"/>
          <w:szCs w:val="28"/>
        </w:rPr>
        <w:t>с</w:t>
      </w:r>
      <w:r w:rsidR="0029293A" w:rsidRPr="00E40747">
        <w:rPr>
          <w:rFonts w:ascii="Times New Roman" w:hAnsi="Times New Roman" w:cs="Times New Roman"/>
          <w:sz w:val="28"/>
          <w:szCs w:val="28"/>
        </w:rPr>
        <w:t>умму</w:t>
      </w:r>
      <w:r w:rsidRPr="00E40747">
        <w:rPr>
          <w:rFonts w:ascii="Times New Roman" w:hAnsi="Times New Roman" w:cs="Times New Roman"/>
          <w:sz w:val="28"/>
          <w:szCs w:val="28"/>
        </w:rPr>
        <w:t xml:space="preserve"> </w:t>
      </w:r>
      <w:r w:rsidR="0029293A" w:rsidRPr="00E40747">
        <w:rPr>
          <w:rFonts w:ascii="Times New Roman" w:hAnsi="Times New Roman" w:cs="Times New Roman"/>
          <w:sz w:val="28"/>
          <w:szCs w:val="28"/>
        </w:rPr>
        <w:t>2641,0 тыс. руб.;</w:t>
      </w:r>
    </w:p>
    <w:p w:rsidR="006074A3" w:rsidRDefault="009E5DD2" w:rsidP="006074A3">
      <w:pPr>
        <w:widowControl w:val="0"/>
        <w:pBdr>
          <w:bottom w:val="single" w:sz="4" w:space="31" w:color="FFFFFF"/>
        </w:pBdr>
        <w:tabs>
          <w:tab w:val="left" w:pos="0"/>
        </w:tabs>
        <w:autoSpaceDE w:val="0"/>
        <w:spacing w:after="0" w:line="240" w:lineRule="auto"/>
        <w:ind w:firstLine="709"/>
        <w:jc w:val="both"/>
        <w:rPr>
          <w:szCs w:val="28"/>
        </w:rPr>
      </w:pPr>
      <w:r w:rsidRPr="006074A3">
        <w:rPr>
          <w:rFonts w:ascii="Times New Roman" w:hAnsi="Times New Roman" w:cs="Times New Roman"/>
          <w:sz w:val="28"/>
          <w:szCs w:val="28"/>
        </w:rPr>
        <w:t>- по</w:t>
      </w:r>
      <w:r w:rsidR="001E50D5" w:rsidRPr="006074A3">
        <w:rPr>
          <w:rFonts w:ascii="Times New Roman" w:hAnsi="Times New Roman" w:cs="Times New Roman"/>
          <w:sz w:val="28"/>
          <w:szCs w:val="28"/>
        </w:rPr>
        <w:t xml:space="preserve"> капитальн</w:t>
      </w:r>
      <w:r w:rsidRPr="006074A3">
        <w:rPr>
          <w:rFonts w:ascii="Times New Roman" w:hAnsi="Times New Roman" w:cs="Times New Roman"/>
          <w:sz w:val="28"/>
          <w:szCs w:val="28"/>
        </w:rPr>
        <w:t>ому</w:t>
      </w:r>
      <w:r w:rsidR="001E50D5" w:rsidRPr="006074A3">
        <w:rPr>
          <w:rFonts w:ascii="Times New Roman" w:hAnsi="Times New Roman" w:cs="Times New Roman"/>
          <w:sz w:val="28"/>
          <w:szCs w:val="28"/>
        </w:rPr>
        <w:t xml:space="preserve"> ремонт</w:t>
      </w:r>
      <w:r w:rsidRPr="006074A3">
        <w:rPr>
          <w:rFonts w:ascii="Times New Roman" w:hAnsi="Times New Roman" w:cs="Times New Roman"/>
          <w:sz w:val="28"/>
          <w:szCs w:val="28"/>
        </w:rPr>
        <w:t>у</w:t>
      </w:r>
      <w:r w:rsidR="001E50D5" w:rsidRPr="006074A3">
        <w:rPr>
          <w:rFonts w:ascii="Times New Roman" w:hAnsi="Times New Roman" w:cs="Times New Roman"/>
          <w:sz w:val="28"/>
          <w:szCs w:val="28"/>
        </w:rPr>
        <w:t xml:space="preserve"> водопроводной сети по ул. </w:t>
      </w:r>
      <w:proofErr w:type="gramStart"/>
      <w:r w:rsidR="001E50D5" w:rsidRPr="006074A3">
        <w:rPr>
          <w:rFonts w:ascii="Times New Roman" w:hAnsi="Times New Roman" w:cs="Times New Roman"/>
          <w:sz w:val="28"/>
          <w:szCs w:val="28"/>
        </w:rPr>
        <w:t>Центральная</w:t>
      </w:r>
      <w:proofErr w:type="gramEnd"/>
      <w:r w:rsidR="001E50D5" w:rsidRPr="006074A3">
        <w:rPr>
          <w:rFonts w:ascii="Times New Roman" w:hAnsi="Times New Roman" w:cs="Times New Roman"/>
          <w:sz w:val="28"/>
          <w:szCs w:val="28"/>
        </w:rPr>
        <w:t xml:space="preserve">, </w:t>
      </w:r>
      <w:r w:rsidRPr="006074A3">
        <w:rPr>
          <w:rFonts w:ascii="Times New Roman" w:hAnsi="Times New Roman" w:cs="Times New Roman"/>
          <w:sz w:val="28"/>
          <w:szCs w:val="28"/>
        </w:rPr>
        <w:t xml:space="preserve">в </w:t>
      </w:r>
      <w:r w:rsidR="001E50D5" w:rsidRPr="00E40747">
        <w:rPr>
          <w:rFonts w:ascii="Times New Roman" w:hAnsi="Times New Roman" w:cs="Times New Roman"/>
          <w:sz w:val="28"/>
          <w:szCs w:val="28"/>
        </w:rPr>
        <w:t xml:space="preserve">п. Майский </w:t>
      </w:r>
      <w:r w:rsidRPr="00E40747">
        <w:rPr>
          <w:rFonts w:ascii="Times New Roman" w:hAnsi="Times New Roman" w:cs="Times New Roman"/>
          <w:sz w:val="28"/>
          <w:szCs w:val="28"/>
        </w:rPr>
        <w:t xml:space="preserve">на сумму </w:t>
      </w:r>
      <w:r w:rsidR="001E50D5" w:rsidRPr="00E40747">
        <w:rPr>
          <w:rFonts w:ascii="Times New Roman" w:hAnsi="Times New Roman" w:cs="Times New Roman"/>
          <w:sz w:val="28"/>
          <w:szCs w:val="28"/>
        </w:rPr>
        <w:t>3373,0 тыс. руб</w:t>
      </w:r>
      <w:r w:rsidRPr="00E40747">
        <w:rPr>
          <w:szCs w:val="28"/>
        </w:rPr>
        <w:t>.</w:t>
      </w:r>
      <w:r w:rsidR="001E50D5" w:rsidRPr="00E40747">
        <w:rPr>
          <w:szCs w:val="28"/>
        </w:rPr>
        <w:t xml:space="preserve"> </w:t>
      </w:r>
    </w:p>
    <w:p w:rsidR="000F0ED1" w:rsidRDefault="000F0ED1"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8F1971">
        <w:rPr>
          <w:rFonts w:ascii="Times New Roman CYR" w:hAnsi="Times New Roman CYR" w:cs="Times New Roman CYR"/>
          <w:kern w:val="20"/>
          <w:sz w:val="28"/>
          <w:szCs w:val="28"/>
        </w:rPr>
        <w:t xml:space="preserve">В рамках реализации государственная программа Красноярского края "Содействие развитию местного самоуправления", постановление Правительства Красноярского края  от 30.09.2013 № 517-п, подпрограммы "Поддержка муниципальных проектов по благоустройству территорий и повышению активности населения в решении вопросов местного значения" </w:t>
      </w:r>
      <w:r w:rsidR="008F1971">
        <w:rPr>
          <w:rFonts w:ascii="Times New Roman CYR" w:hAnsi="Times New Roman CYR" w:cs="Times New Roman CYR"/>
          <w:kern w:val="20"/>
          <w:sz w:val="28"/>
          <w:szCs w:val="28"/>
        </w:rPr>
        <w:t xml:space="preserve">на территории 9 сельских </w:t>
      </w:r>
      <w:r w:rsidR="004678E4">
        <w:rPr>
          <w:rFonts w:ascii="Times New Roman CYR" w:hAnsi="Times New Roman CYR" w:cs="Times New Roman CYR"/>
          <w:kern w:val="20"/>
          <w:sz w:val="28"/>
          <w:szCs w:val="28"/>
        </w:rPr>
        <w:t xml:space="preserve">поселений, по итогам 20233 года, будут выполнено   </w:t>
      </w:r>
      <w:r w:rsidR="008F1971">
        <w:rPr>
          <w:rFonts w:ascii="Times New Roman CYR" w:hAnsi="Times New Roman CYR" w:cs="Times New Roman CYR"/>
          <w:kern w:val="20"/>
          <w:sz w:val="28"/>
          <w:szCs w:val="28"/>
        </w:rPr>
        <w:t xml:space="preserve"> работ (по благоустройству мест отдыха, территорий сельских домов культуры, спортивных и игровых площадок) на сумму</w:t>
      </w:r>
      <w:proofErr w:type="gramEnd"/>
      <w:r w:rsidR="008F1971">
        <w:rPr>
          <w:rFonts w:ascii="Times New Roman CYR" w:hAnsi="Times New Roman CYR" w:cs="Times New Roman CYR"/>
          <w:kern w:val="20"/>
          <w:sz w:val="28"/>
          <w:szCs w:val="28"/>
        </w:rPr>
        <w:t xml:space="preserve"> </w:t>
      </w:r>
      <w:r w:rsidR="007E0241">
        <w:rPr>
          <w:rFonts w:ascii="Times New Roman CYR" w:hAnsi="Times New Roman CYR" w:cs="Times New Roman CYR"/>
          <w:kern w:val="20"/>
          <w:sz w:val="28"/>
          <w:szCs w:val="28"/>
        </w:rPr>
        <w:t>8481,26</w:t>
      </w:r>
      <w:r w:rsidR="008F1971">
        <w:rPr>
          <w:rFonts w:ascii="Times New Roman CYR" w:hAnsi="Times New Roman CYR" w:cs="Times New Roman CYR"/>
          <w:kern w:val="20"/>
          <w:sz w:val="28"/>
          <w:szCs w:val="28"/>
        </w:rPr>
        <w:t xml:space="preserve"> тыс. руб. в том числе </w:t>
      </w:r>
      <w:r w:rsidR="004678E4">
        <w:rPr>
          <w:rFonts w:ascii="Times New Roman CYR" w:hAnsi="Times New Roman CYR" w:cs="Times New Roman CYR"/>
          <w:kern w:val="20"/>
          <w:sz w:val="28"/>
          <w:szCs w:val="28"/>
        </w:rPr>
        <w:t xml:space="preserve">средства граждан – </w:t>
      </w:r>
      <w:r w:rsidR="007E0241">
        <w:rPr>
          <w:rFonts w:ascii="Times New Roman CYR" w:hAnsi="Times New Roman CYR" w:cs="Times New Roman CYR"/>
          <w:kern w:val="20"/>
          <w:sz w:val="28"/>
          <w:szCs w:val="28"/>
        </w:rPr>
        <w:t>319,67</w:t>
      </w:r>
      <w:r w:rsidR="004678E4">
        <w:rPr>
          <w:rFonts w:ascii="Times New Roman CYR" w:hAnsi="Times New Roman CYR" w:cs="Times New Roman CYR"/>
          <w:kern w:val="20"/>
          <w:sz w:val="28"/>
          <w:szCs w:val="28"/>
        </w:rPr>
        <w:t xml:space="preserve"> тыс. руб., средства юридических лиц и индивидуальных </w:t>
      </w:r>
      <w:r w:rsidR="004678E4">
        <w:rPr>
          <w:rFonts w:ascii="Times New Roman CYR" w:hAnsi="Times New Roman CYR" w:cs="Times New Roman CYR"/>
          <w:kern w:val="20"/>
          <w:sz w:val="28"/>
          <w:szCs w:val="28"/>
        </w:rPr>
        <w:lastRenderedPageBreak/>
        <w:t xml:space="preserve">предпринимателей </w:t>
      </w:r>
      <w:r w:rsidR="007E0241">
        <w:rPr>
          <w:rFonts w:ascii="Times New Roman CYR" w:hAnsi="Times New Roman CYR" w:cs="Times New Roman CYR"/>
          <w:kern w:val="20"/>
          <w:sz w:val="28"/>
          <w:szCs w:val="28"/>
        </w:rPr>
        <w:t>–</w:t>
      </w:r>
      <w:r w:rsidR="004678E4">
        <w:rPr>
          <w:rFonts w:ascii="Times New Roman CYR" w:hAnsi="Times New Roman CYR" w:cs="Times New Roman CYR"/>
          <w:kern w:val="20"/>
          <w:sz w:val="28"/>
          <w:szCs w:val="28"/>
        </w:rPr>
        <w:t xml:space="preserve"> </w:t>
      </w:r>
      <w:r w:rsidR="007E0241">
        <w:rPr>
          <w:rFonts w:ascii="Times New Roman CYR" w:hAnsi="Times New Roman CYR" w:cs="Times New Roman CYR"/>
          <w:kern w:val="20"/>
          <w:sz w:val="28"/>
          <w:szCs w:val="28"/>
        </w:rPr>
        <w:t>414,00 тыс. руб.</w:t>
      </w:r>
    </w:p>
    <w:p w:rsidR="00020341" w:rsidRDefault="00020341" w:rsidP="006074A3">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220FAD">
        <w:rPr>
          <w:rFonts w:ascii="Times New Roman" w:hAnsi="Times New Roman" w:cs="Times New Roman"/>
          <w:sz w:val="28"/>
          <w:szCs w:val="28"/>
        </w:rPr>
        <w:t xml:space="preserve"> соответствии с Постановлением Правительства Красноярского края </w:t>
      </w:r>
      <w:r w:rsidRPr="00D52BBF">
        <w:rPr>
          <w:rFonts w:ascii="Times New Roman" w:hAnsi="Times New Roman" w:cs="Times New Roman"/>
          <w:sz w:val="28"/>
          <w:szCs w:val="28"/>
        </w:rPr>
        <w:t xml:space="preserve">от 31.08.2023 № 682-п "Об утверждении распределения иных межбюджетных трансфертов бюджетам муниципальных образований Красноярского края на обустройство мест (площадок) накопления отходов потребления и (или) приобретение контейнерного оборудования в 2023 году" </w:t>
      </w:r>
      <w:proofErr w:type="spellStart"/>
      <w:r w:rsidRPr="00D52BBF">
        <w:rPr>
          <w:rFonts w:ascii="Times New Roman" w:hAnsi="Times New Roman" w:cs="Times New Roman"/>
          <w:sz w:val="28"/>
          <w:szCs w:val="28"/>
        </w:rPr>
        <w:t>Идринскому</w:t>
      </w:r>
      <w:proofErr w:type="spellEnd"/>
      <w:r w:rsidRPr="00D52BBF">
        <w:rPr>
          <w:rFonts w:ascii="Times New Roman" w:hAnsi="Times New Roman" w:cs="Times New Roman"/>
          <w:sz w:val="28"/>
          <w:szCs w:val="28"/>
        </w:rPr>
        <w:t xml:space="preserve"> сельсовету выделена  субсидия на обустройство мест накопления отходов на сумму 831,0 тыс. руб. и приобретение контейнерного оборудования</w:t>
      </w:r>
      <w:r>
        <w:rPr>
          <w:rFonts w:ascii="Times New Roman" w:hAnsi="Times New Roman" w:cs="Times New Roman"/>
          <w:sz w:val="28"/>
          <w:szCs w:val="28"/>
        </w:rPr>
        <w:t xml:space="preserve"> на сумму</w:t>
      </w:r>
      <w:r w:rsidRPr="00D52BBF">
        <w:rPr>
          <w:rFonts w:ascii="Times New Roman" w:hAnsi="Times New Roman" w:cs="Times New Roman"/>
          <w:sz w:val="28"/>
          <w:szCs w:val="28"/>
        </w:rPr>
        <w:t xml:space="preserve"> 463,5 тыс. руб. </w:t>
      </w:r>
      <w:r w:rsidRPr="00D52BBF">
        <w:rPr>
          <w:rFonts w:ascii="Times New Roman" w:eastAsia="Times New Roman" w:hAnsi="Times New Roman" w:cs="Times New Roman"/>
          <w:sz w:val="28"/>
          <w:szCs w:val="28"/>
        </w:rPr>
        <w:t xml:space="preserve"> в</w:t>
      </w:r>
      <w:proofErr w:type="gramEnd"/>
      <w:r w:rsidRPr="00D52BBF">
        <w:rPr>
          <w:rFonts w:ascii="Times New Roman" w:eastAsia="Times New Roman" w:hAnsi="Times New Roman" w:cs="Times New Roman"/>
          <w:sz w:val="28"/>
          <w:szCs w:val="28"/>
        </w:rPr>
        <w:t xml:space="preserve"> с. Сибирь и п. </w:t>
      </w:r>
      <w:proofErr w:type="gramStart"/>
      <w:r w:rsidRPr="00D52BBF">
        <w:rPr>
          <w:rFonts w:ascii="Times New Roman" w:eastAsia="Times New Roman" w:hAnsi="Times New Roman" w:cs="Times New Roman"/>
          <w:sz w:val="28"/>
          <w:szCs w:val="28"/>
        </w:rPr>
        <w:t>Восточный</w:t>
      </w:r>
      <w:proofErr w:type="gramEnd"/>
      <w:r>
        <w:rPr>
          <w:rFonts w:ascii="Times New Roman" w:eastAsia="Times New Roman" w:hAnsi="Times New Roman" w:cs="Times New Roman"/>
          <w:sz w:val="28"/>
          <w:szCs w:val="28"/>
        </w:rPr>
        <w:t xml:space="preserve">. </w:t>
      </w:r>
      <w:r w:rsidRPr="00D52BBF">
        <w:rPr>
          <w:rFonts w:ascii="Times New Roman" w:hAnsi="Times New Roman" w:cs="Times New Roman"/>
          <w:sz w:val="28"/>
          <w:szCs w:val="28"/>
        </w:rPr>
        <w:t xml:space="preserve"> </w:t>
      </w:r>
    </w:p>
    <w:p w:rsidR="00020341" w:rsidRDefault="00020341" w:rsidP="006074A3">
      <w:pPr>
        <w:widowControl w:val="0"/>
        <w:pBdr>
          <w:bottom w:val="single" w:sz="4" w:space="31" w:color="FFFFFF"/>
        </w:pBdr>
        <w:tabs>
          <w:tab w:val="left" w:pos="0"/>
        </w:tabs>
        <w:autoSpaceDE w:val="0"/>
        <w:spacing w:after="0" w:line="240" w:lineRule="auto"/>
        <w:ind w:firstLine="709"/>
        <w:jc w:val="both"/>
        <w:rPr>
          <w:szCs w:val="28"/>
        </w:rPr>
      </w:pPr>
      <w:r>
        <w:rPr>
          <w:rFonts w:ascii="Times New Roman" w:hAnsi="Times New Roman" w:cs="Times New Roman"/>
          <w:sz w:val="28"/>
          <w:szCs w:val="28"/>
        </w:rPr>
        <w:t>По результатам проведения конкурсных процедур по выбору подрядчика, работы будут выполнены и средства освоены до конца 2023 года.</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Общая площадь жилых домов, введенных в эксплуатацию, в </w:t>
      </w:r>
      <w:r w:rsidR="00DB2BC7">
        <w:rPr>
          <w:rFonts w:ascii="Times New Roman CYR" w:hAnsi="Times New Roman CYR" w:cs="Times New Roman CYR"/>
          <w:kern w:val="20"/>
          <w:sz w:val="28"/>
          <w:szCs w:val="28"/>
          <w:highlight w:val="white"/>
        </w:rPr>
        <w:t xml:space="preserve">первом полугодии 2023 года, </w:t>
      </w:r>
      <w:r>
        <w:rPr>
          <w:rFonts w:ascii="Times New Roman CYR" w:hAnsi="Times New Roman CYR" w:cs="Times New Roman CYR"/>
          <w:kern w:val="20"/>
          <w:sz w:val="28"/>
          <w:szCs w:val="28"/>
          <w:highlight w:val="white"/>
        </w:rPr>
        <w:t xml:space="preserve"> за счет всех источников финансирования</w:t>
      </w:r>
      <w:r w:rsidR="00DB2BC7">
        <w:rPr>
          <w:rFonts w:ascii="Times New Roman CYR" w:hAnsi="Times New Roman CYR" w:cs="Times New Roman CYR"/>
          <w:kern w:val="20"/>
          <w:sz w:val="28"/>
          <w:szCs w:val="28"/>
          <w:highlight w:val="white"/>
        </w:rPr>
        <w:t>, составила 1263 м. кв</w:t>
      </w:r>
      <w:proofErr w:type="gramStart"/>
      <w:r w:rsidR="00DB2BC7">
        <w:rPr>
          <w:rFonts w:ascii="Times New Roman CYR" w:hAnsi="Times New Roman CYR" w:cs="Times New Roman CYR"/>
          <w:kern w:val="20"/>
          <w:sz w:val="28"/>
          <w:szCs w:val="28"/>
          <w:highlight w:val="white"/>
        </w:rPr>
        <w:t>.</w:t>
      </w:r>
      <w:r w:rsidR="00EE6EE2">
        <w:rPr>
          <w:rFonts w:ascii="Times New Roman CYR" w:hAnsi="Times New Roman CYR" w:cs="Times New Roman CYR"/>
          <w:kern w:val="20"/>
          <w:sz w:val="28"/>
          <w:szCs w:val="28"/>
          <w:highlight w:val="white"/>
        </w:rPr>
        <w:t xml:space="preserve">. </w:t>
      </w:r>
      <w:proofErr w:type="gramEnd"/>
      <w:r w:rsidR="00EE6EE2">
        <w:rPr>
          <w:rFonts w:ascii="Times New Roman CYR" w:hAnsi="Times New Roman CYR" w:cs="Times New Roman CYR"/>
          <w:kern w:val="20"/>
          <w:sz w:val="28"/>
          <w:szCs w:val="28"/>
          <w:highlight w:val="white"/>
        </w:rPr>
        <w:t>по оценке 2023 га будет введено 1600 м. кв.</w:t>
      </w:r>
      <w:r w:rsidR="00DB2BC7">
        <w:rPr>
          <w:rFonts w:ascii="Times New Roman CYR" w:hAnsi="Times New Roman CYR" w:cs="Times New Roman CYR"/>
          <w:kern w:val="20"/>
          <w:sz w:val="28"/>
          <w:szCs w:val="28"/>
          <w:highlight w:val="white"/>
        </w:rPr>
        <w:t xml:space="preserve"> По итогам 2022 года </w:t>
      </w:r>
      <w:r>
        <w:rPr>
          <w:rFonts w:ascii="Times New Roman CYR" w:hAnsi="Times New Roman CYR" w:cs="Times New Roman CYR"/>
          <w:kern w:val="20"/>
          <w:sz w:val="28"/>
          <w:szCs w:val="28"/>
          <w:highlight w:val="white"/>
        </w:rPr>
        <w:t xml:space="preserve"> </w:t>
      </w:r>
      <w:r w:rsidR="00DB2BC7">
        <w:rPr>
          <w:rFonts w:ascii="Times New Roman CYR" w:hAnsi="Times New Roman CYR" w:cs="Times New Roman CYR"/>
          <w:kern w:val="20"/>
          <w:sz w:val="28"/>
          <w:szCs w:val="28"/>
          <w:highlight w:val="white"/>
        </w:rPr>
        <w:t xml:space="preserve">показатель имел значение </w:t>
      </w:r>
      <w:r>
        <w:rPr>
          <w:rFonts w:ascii="Times New Roman CYR" w:hAnsi="Times New Roman CYR" w:cs="Times New Roman CYR"/>
          <w:kern w:val="20"/>
          <w:sz w:val="28"/>
          <w:szCs w:val="28"/>
          <w:highlight w:val="white"/>
        </w:rPr>
        <w:t xml:space="preserve"> 3441 кв.  м., в том числе индивидуальное жилищное строительство 3441,0 кв. м.</w:t>
      </w:r>
    </w:p>
    <w:p w:rsidR="000F7C75"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оценке 2023 года общая площадь жилых помещений составит 305,87 м. кв</w:t>
      </w:r>
      <w:r w:rsidR="00DB2BC7">
        <w:rPr>
          <w:rFonts w:ascii="Times New Roman CYR" w:hAnsi="Times New Roman CYR" w:cs="Times New Roman CYR"/>
          <w:sz w:val="28"/>
          <w:szCs w:val="28"/>
        </w:rPr>
        <w:t>.</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Общая площадь жилых помещений, приходящаяся в среднем на одного жителя</w:t>
      </w:r>
      <w:r>
        <w:rPr>
          <w:rFonts w:ascii="Times New Roman CYR" w:hAnsi="Times New Roman CYR" w:cs="Times New Roman CYR"/>
          <w:sz w:val="24"/>
          <w:szCs w:val="24"/>
        </w:rPr>
        <w:t xml:space="preserve">, </w:t>
      </w:r>
      <w:r>
        <w:rPr>
          <w:rFonts w:ascii="Times New Roman CYR" w:hAnsi="Times New Roman CYR" w:cs="Times New Roman CYR"/>
          <w:sz w:val="28"/>
          <w:szCs w:val="28"/>
        </w:rPr>
        <w:t xml:space="preserve">по итогам 2022 года составила 29,01 м. кв., по итогам 2021 года показатель имел значение 29,05. Не значительное снижение расчётного значения показателя  обусловлено снижением общей площади жилищного фонда района, по результатам инвентаризации. </w:t>
      </w:r>
    </w:p>
    <w:p w:rsidR="00352F53" w:rsidRDefault="00400807" w:rsidP="00352F5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расчётном значении показателя, по оценке 2023 года  отразится факт роста общей площади жилых помещений, а также сокращение численности населения и показатель будет иметь значение</w:t>
      </w:r>
      <w:r w:rsidR="00DB2BC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29,64 м. кв</w:t>
      </w:r>
      <w:r w:rsidR="00DB2BC7">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352F53" w:rsidRDefault="00352F53" w:rsidP="00352F5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sidRPr="00040A4F">
        <w:rPr>
          <w:rFonts w:ascii="Times New Roman CYR" w:hAnsi="Times New Roman CYR" w:cs="Times New Roman CYR"/>
          <w:sz w:val="28"/>
          <w:szCs w:val="28"/>
        </w:rPr>
        <w:t>За первое полугодие 2023 года по программе «Обеспечение жильём молодых специалистов в сельской местности» выделено  шесть  сертификатов на строительство,  на сумму 36143,33 тыс. руб., за счёт сре</w:t>
      </w:r>
      <w:proofErr w:type="gramStart"/>
      <w:r w:rsidRPr="00040A4F">
        <w:rPr>
          <w:rFonts w:ascii="Times New Roman CYR" w:hAnsi="Times New Roman CYR" w:cs="Times New Roman CYR"/>
          <w:sz w:val="28"/>
          <w:szCs w:val="28"/>
        </w:rPr>
        <w:t>дств кр</w:t>
      </w:r>
      <w:proofErr w:type="gramEnd"/>
      <w:r w:rsidRPr="00040A4F">
        <w:rPr>
          <w:rFonts w:ascii="Times New Roman CYR" w:hAnsi="Times New Roman CYR" w:cs="Times New Roman CYR"/>
          <w:sz w:val="28"/>
          <w:szCs w:val="28"/>
        </w:rPr>
        <w:t xml:space="preserve">аевого </w:t>
      </w:r>
      <w:r w:rsidRPr="00F07D8C">
        <w:rPr>
          <w:rFonts w:ascii="Times New Roman CYR" w:hAnsi="Times New Roman CYR" w:cs="Times New Roman CYR"/>
          <w:sz w:val="28"/>
          <w:szCs w:val="28"/>
        </w:rPr>
        <w:t xml:space="preserve">бюджета. </w:t>
      </w:r>
    </w:p>
    <w:p w:rsidR="00352F53" w:rsidRPr="00F07D8C" w:rsidRDefault="00352F53" w:rsidP="00352F5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sidRPr="00F07D8C">
        <w:rPr>
          <w:rFonts w:ascii="Times New Roman CYR" w:hAnsi="Times New Roman CYR" w:cs="Times New Roman CYR"/>
          <w:sz w:val="28"/>
          <w:szCs w:val="28"/>
        </w:rPr>
        <w:t xml:space="preserve">По программе «Обеспечение жильем молодых  семей </w:t>
      </w:r>
      <w:proofErr w:type="spellStart"/>
      <w:r w:rsidRPr="00F07D8C">
        <w:rPr>
          <w:rFonts w:ascii="Times New Roman CYR" w:hAnsi="Times New Roman CYR" w:cs="Times New Roman CYR"/>
          <w:sz w:val="28"/>
          <w:szCs w:val="28"/>
        </w:rPr>
        <w:t>Идринского</w:t>
      </w:r>
      <w:proofErr w:type="spellEnd"/>
      <w:r w:rsidRPr="00F07D8C">
        <w:rPr>
          <w:rFonts w:ascii="Times New Roman CYR" w:hAnsi="Times New Roman CYR" w:cs="Times New Roman CYR"/>
          <w:sz w:val="28"/>
          <w:szCs w:val="28"/>
        </w:rPr>
        <w:t xml:space="preserve"> района» выделены средства на приобретение жилья одной молодой семье на общую сумму 1438,38 тыс. руб., в том числе: средства федерального бюджета – 295,903 тыс. руб., средства краевого бюджета –737,48 тыс. руб., средства местного бюджета 405,0 тыс. руб.   </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2022 года площадь земельных участков, предоставленных для строительства,  составила 2,79  га</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 xml:space="preserve">показатель ниже  фактического уровня 2021 года на 3,87 га. </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оценке 2023 года увеличения, выделяемых площадей под индивидуальное жилищное строительство не планируется,  так как не ожидается значительного притока населения в район, увеличения численности населения трудоспособного возраста, занятого в экономике района, а также </w:t>
      </w:r>
      <w:r>
        <w:rPr>
          <w:rFonts w:ascii="Times New Roman CYR" w:hAnsi="Times New Roman CYR" w:cs="Times New Roman CYR"/>
          <w:sz w:val="28"/>
          <w:szCs w:val="28"/>
        </w:rPr>
        <w:lastRenderedPageBreak/>
        <w:t>весомого уровня повышения доходов  населения.</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6074A3" w:rsidRDefault="00400807"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Водоснабжение </w:t>
      </w:r>
      <w:proofErr w:type="spellStart"/>
      <w:r>
        <w:rPr>
          <w:rFonts w:ascii="Times New Roman CYR" w:hAnsi="Times New Roman CYR" w:cs="Times New Roman CYR"/>
          <w:kern w:val="20"/>
          <w:sz w:val="28"/>
          <w:szCs w:val="28"/>
        </w:rPr>
        <w:t>Идринского</w:t>
      </w:r>
      <w:proofErr w:type="spellEnd"/>
      <w:r>
        <w:rPr>
          <w:rFonts w:ascii="Times New Roman CYR" w:hAnsi="Times New Roman CYR" w:cs="Times New Roman CYR"/>
          <w:kern w:val="20"/>
          <w:sz w:val="28"/>
          <w:szCs w:val="28"/>
        </w:rPr>
        <w:t xml:space="preserve">  района осуществляется от 21 водопроводного сооружения. Протяжённость водопроводных сетей составляет 84,31 км</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показатель ниже уровня 2021 года на 4,23 км., уточнился  по результатам инвентаризации протяжённости водопроводных сетей.</w:t>
      </w:r>
    </w:p>
    <w:p w:rsidR="006074A3" w:rsidRDefault="004D157F" w:rsidP="006074A3">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оценке 2023 года показатели останутся на прежнем уровне, так как ввод новых сетей  отсутствует, и могут уточниться только по результатам инвентаризации. </w:t>
      </w:r>
      <w:r w:rsidR="00400807">
        <w:rPr>
          <w:rFonts w:ascii="Times New Roman CYR" w:hAnsi="Times New Roman CYR" w:cs="Times New Roman CYR"/>
          <w:kern w:val="20"/>
          <w:sz w:val="28"/>
          <w:szCs w:val="28"/>
        </w:rPr>
        <w:t>Протяжённость водопроводных сетей, нуждающаяся в замене, составляет  58,68, км</w:t>
      </w:r>
      <w:proofErr w:type="gramStart"/>
      <w:r w:rsidR="00400807">
        <w:rPr>
          <w:rFonts w:ascii="Times New Roman CYR" w:hAnsi="Times New Roman CYR" w:cs="Times New Roman CYR"/>
          <w:kern w:val="20"/>
          <w:sz w:val="28"/>
          <w:szCs w:val="28"/>
        </w:rPr>
        <w:t xml:space="preserve">., </w:t>
      </w:r>
      <w:proofErr w:type="gramEnd"/>
      <w:r w:rsidR="00400807">
        <w:rPr>
          <w:rFonts w:ascii="Times New Roman CYR" w:hAnsi="Times New Roman CYR" w:cs="Times New Roman CYR"/>
          <w:kern w:val="20"/>
          <w:sz w:val="28"/>
          <w:szCs w:val="28"/>
        </w:rPr>
        <w:t>сократил</w:t>
      </w:r>
      <w:r>
        <w:rPr>
          <w:rFonts w:ascii="Times New Roman CYR" w:hAnsi="Times New Roman CYR" w:cs="Times New Roman CYR"/>
          <w:kern w:val="20"/>
          <w:sz w:val="28"/>
          <w:szCs w:val="28"/>
        </w:rPr>
        <w:t>а</w:t>
      </w:r>
      <w:r w:rsidR="00400807">
        <w:rPr>
          <w:rFonts w:ascii="Times New Roman CYR" w:hAnsi="Times New Roman CYR" w:cs="Times New Roman CYR"/>
          <w:kern w:val="20"/>
          <w:sz w:val="28"/>
          <w:szCs w:val="28"/>
        </w:rPr>
        <w:t>с</w:t>
      </w:r>
      <w:r>
        <w:rPr>
          <w:rFonts w:ascii="Times New Roman CYR" w:hAnsi="Times New Roman CYR" w:cs="Times New Roman CYR"/>
          <w:kern w:val="20"/>
          <w:sz w:val="28"/>
          <w:szCs w:val="28"/>
        </w:rPr>
        <w:t>ь</w:t>
      </w:r>
      <w:r w:rsidR="00400807">
        <w:rPr>
          <w:rFonts w:ascii="Times New Roman CYR" w:hAnsi="Times New Roman CYR" w:cs="Times New Roman CYR"/>
          <w:kern w:val="20"/>
          <w:sz w:val="28"/>
          <w:szCs w:val="28"/>
        </w:rPr>
        <w:t xml:space="preserve"> к уровню  2021 года на 1,78 км., в котором показатель имел значение 60,46 км. </w:t>
      </w:r>
    </w:p>
    <w:p w:rsidR="00B45A1D" w:rsidRDefault="00400807" w:rsidP="00B45A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муниципального образования  функционирует 20 источников теплоснабжения, в том числе  15 муниципальной формы </w:t>
      </w:r>
      <w:r w:rsidR="006074A3">
        <w:rPr>
          <w:rFonts w:ascii="Times New Roman CYR" w:hAnsi="Times New Roman CYR" w:cs="Times New Roman CYR"/>
          <w:kern w:val="20"/>
          <w:sz w:val="28"/>
          <w:szCs w:val="28"/>
        </w:rPr>
        <w:t>с</w:t>
      </w:r>
      <w:r>
        <w:rPr>
          <w:rFonts w:ascii="Times New Roman CYR" w:hAnsi="Times New Roman CYR" w:cs="Times New Roman CYR"/>
          <w:kern w:val="20"/>
          <w:sz w:val="28"/>
          <w:szCs w:val="28"/>
        </w:rPr>
        <w:t>обственности, из них 7 теплоисточников</w:t>
      </w:r>
      <w:r>
        <w:rPr>
          <w:rFonts w:ascii="Times New Roman CYR" w:hAnsi="Times New Roman CYR" w:cs="Times New Roman CYR"/>
          <w:color w:val="FF0000"/>
          <w:kern w:val="20"/>
          <w:sz w:val="28"/>
          <w:szCs w:val="28"/>
        </w:rPr>
        <w:t xml:space="preserve">, </w:t>
      </w:r>
      <w:r>
        <w:rPr>
          <w:rFonts w:ascii="Times New Roman CYR" w:hAnsi="Times New Roman CYR" w:cs="Times New Roman CYR"/>
          <w:kern w:val="20"/>
          <w:sz w:val="28"/>
          <w:szCs w:val="28"/>
        </w:rPr>
        <w:t xml:space="preserve">которые централизованно обеспечивают теплом население района, организации и предприятия. </w:t>
      </w:r>
    </w:p>
    <w:p w:rsidR="00B45A1D" w:rsidRDefault="00400807" w:rsidP="00B45A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Протяженность паровых, тепловых сетей в двухтрубном исчислении всех форм собственности,  наконец, 2022 года равна 7,49 км., из них 3,29 км</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м</w:t>
      </w:r>
      <w:proofErr w:type="gramEnd"/>
      <w:r>
        <w:rPr>
          <w:rFonts w:ascii="Times New Roman CYR" w:hAnsi="Times New Roman CYR" w:cs="Times New Roman CYR"/>
          <w:kern w:val="20"/>
          <w:sz w:val="28"/>
          <w:szCs w:val="28"/>
        </w:rPr>
        <w:t xml:space="preserve">униципальной собственности, 4,05 км. тепловых сетей всех форм собственности, нуждаются в замене. </w:t>
      </w:r>
    </w:p>
    <w:p w:rsidR="00B45A1D" w:rsidRDefault="00E50008" w:rsidP="00B45A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 оценке 2023 года значение показателей  значительных изменений не претерпит, так как прокладка новых теплосетей не велась.</w:t>
      </w:r>
      <w:r w:rsidR="00400807">
        <w:rPr>
          <w:rFonts w:ascii="Times New Roman CYR" w:hAnsi="Times New Roman CYR" w:cs="Times New Roman CYR"/>
          <w:kern w:val="20"/>
          <w:sz w:val="28"/>
          <w:szCs w:val="28"/>
        </w:rPr>
        <w:t xml:space="preserve"> </w:t>
      </w:r>
    </w:p>
    <w:p w:rsidR="00400807" w:rsidRDefault="00400807" w:rsidP="00B45A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Район не газифицирован.  </w:t>
      </w:r>
      <w:proofErr w:type="gramStart"/>
      <w:r>
        <w:rPr>
          <w:rFonts w:ascii="Times New Roman CYR" w:hAnsi="Times New Roman CYR" w:cs="Times New Roman CYR"/>
          <w:kern w:val="20"/>
          <w:sz w:val="28"/>
          <w:szCs w:val="28"/>
        </w:rPr>
        <w:t>Уровень благоустройства жилищного фонда, оборудованного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составляет 15,24 %, что выше уровня 2021 на 0,10  %,  централ</w:t>
      </w:r>
      <w:r w:rsidR="00446A24">
        <w:rPr>
          <w:rFonts w:ascii="Times New Roman CYR" w:hAnsi="Times New Roman CYR" w:cs="Times New Roman CYR"/>
          <w:kern w:val="20"/>
          <w:sz w:val="28"/>
          <w:szCs w:val="28"/>
        </w:rPr>
        <w:t>изован</w:t>
      </w:r>
      <w:r>
        <w:rPr>
          <w:rFonts w:ascii="Times New Roman CYR" w:hAnsi="Times New Roman CYR" w:cs="Times New Roman CYR"/>
          <w:kern w:val="20"/>
          <w:sz w:val="28"/>
          <w:szCs w:val="28"/>
        </w:rPr>
        <w:t xml:space="preserve">ным отоплением - 2,66 %, по итогам 2021 года показатель имел значение 2,55 %. </w:t>
      </w:r>
      <w:r w:rsidR="00446A24">
        <w:rPr>
          <w:rFonts w:ascii="Times New Roman CYR" w:hAnsi="Times New Roman CYR" w:cs="Times New Roman CYR"/>
          <w:kern w:val="20"/>
          <w:sz w:val="28"/>
          <w:szCs w:val="28"/>
        </w:rPr>
        <w:t>Ожидаемые объёмы ввода жилья, по итогам 2023 года, значительных изменений на расчётное значение показателей не окажут.</w:t>
      </w:r>
      <w:proofErr w:type="gramEnd"/>
    </w:p>
    <w:p w:rsidR="000343E2" w:rsidRPr="00343225"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bookmarkStart w:id="0" w:name="_GoBack"/>
      <w:bookmarkEnd w:id="0"/>
      <w:r w:rsidRPr="00343225">
        <w:rPr>
          <w:rFonts w:ascii="Times New Roman CYR" w:hAnsi="Times New Roman CYR" w:cs="Times New Roman CYR"/>
          <w:kern w:val="20"/>
          <w:sz w:val="28"/>
          <w:szCs w:val="28"/>
        </w:rPr>
        <w:t xml:space="preserve">Начальник отдела планирования </w:t>
      </w:r>
    </w:p>
    <w:p w:rsidR="000343E2" w:rsidRPr="00343225"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sidRPr="00343225">
        <w:rPr>
          <w:rFonts w:ascii="Times New Roman CYR" w:hAnsi="Times New Roman CYR" w:cs="Times New Roman CYR"/>
          <w:kern w:val="20"/>
          <w:sz w:val="28"/>
          <w:szCs w:val="28"/>
        </w:rPr>
        <w:t xml:space="preserve">и экономического развития </w:t>
      </w:r>
    </w:p>
    <w:p w:rsidR="000343E2" w:rsidRPr="00322794"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sidRPr="00343225">
        <w:rPr>
          <w:rFonts w:ascii="Times New Roman CYR" w:hAnsi="Times New Roman CYR" w:cs="Times New Roman CYR"/>
          <w:kern w:val="20"/>
          <w:sz w:val="28"/>
          <w:szCs w:val="28"/>
        </w:rPr>
        <w:t>администрации района                                          Е. А. Левечко</w:t>
      </w:r>
    </w:p>
    <w:p w:rsidR="00867BB5" w:rsidRPr="00322794" w:rsidRDefault="00867BB5"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sectPr w:rsidR="00867BB5" w:rsidRPr="00322794" w:rsidSect="005D02A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D4CAA"/>
    <w:multiLevelType w:val="hybridMultilevel"/>
    <w:tmpl w:val="92AEA7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0115A56"/>
    <w:multiLevelType w:val="hybridMultilevel"/>
    <w:tmpl w:val="0B10C9B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C863F1A"/>
    <w:multiLevelType w:val="singleLevel"/>
    <w:tmpl w:val="58B0EBA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F0F707A"/>
    <w:multiLevelType w:val="hybridMultilevel"/>
    <w:tmpl w:val="6BA2C18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4660CEF"/>
    <w:multiLevelType w:val="hybridMultilevel"/>
    <w:tmpl w:val="FC24B576"/>
    <w:lvl w:ilvl="0" w:tplc="11DA337E">
      <w:start w:val="1"/>
      <w:numFmt w:val="bullet"/>
      <w:lvlText w:val=""/>
      <w:lvlJc w:val="left"/>
      <w:pPr>
        <w:ind w:left="1434" w:hanging="360"/>
      </w:pPr>
      <w:rPr>
        <w:rFonts w:ascii="Wingdings" w:hAnsi="Wingdings" w:hint="default"/>
        <w:color w:val="auto"/>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abstractNum w:abstractNumId="5">
    <w:nsid w:val="54D5374B"/>
    <w:multiLevelType w:val="hybridMultilevel"/>
    <w:tmpl w:val="E018B86C"/>
    <w:lvl w:ilvl="0" w:tplc="AA449E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3E56EE"/>
    <w:multiLevelType w:val="hybridMultilevel"/>
    <w:tmpl w:val="26FACC3C"/>
    <w:lvl w:ilvl="0" w:tplc="9D541F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E74E1D"/>
    <w:multiLevelType w:val="hybridMultilevel"/>
    <w:tmpl w:val="B0261E8C"/>
    <w:lvl w:ilvl="0" w:tplc="5A32BE8A">
      <w:start w:val="1"/>
      <w:numFmt w:val="decimal"/>
      <w:lvlText w:val="%1-"/>
      <w:lvlJc w:val="left"/>
      <w:pPr>
        <w:ind w:left="1729" w:hanging="1020"/>
      </w:pPr>
      <w:rPr>
        <w:rFonts w:ascii="Times New Roman CYR" w:eastAsiaTheme="minorEastAsia" w:hAnsi="Times New Roman CYR" w:cs="Times New Roman CYR"/>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4ED701A"/>
    <w:multiLevelType w:val="hybridMultilevel"/>
    <w:tmpl w:val="A9F21FB4"/>
    <w:lvl w:ilvl="0" w:tplc="0419000B">
      <w:start w:val="1"/>
      <w:numFmt w:val="bullet"/>
      <w:lvlText w:val=""/>
      <w:lvlJc w:val="left"/>
      <w:pPr>
        <w:ind w:left="1353" w:hanging="360"/>
      </w:pPr>
      <w:rPr>
        <w:rFonts w:ascii="Wingdings" w:hAnsi="Wingdings"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num w:numId="1">
    <w:abstractNumId w:val="2"/>
  </w:num>
  <w:num w:numId="2">
    <w:abstractNumId w:val="0"/>
  </w:num>
  <w:num w:numId="3">
    <w:abstractNumId w:val="3"/>
  </w:num>
  <w:num w:numId="4">
    <w:abstractNumId w:val="8"/>
  </w:num>
  <w:num w:numId="5">
    <w:abstractNumId w:val="4"/>
  </w:num>
  <w:num w:numId="6">
    <w:abstractNumId w:val="6"/>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40"/>
    <w:rsid w:val="00002295"/>
    <w:rsid w:val="0000286C"/>
    <w:rsid w:val="00003FA1"/>
    <w:rsid w:val="00007BFD"/>
    <w:rsid w:val="00012097"/>
    <w:rsid w:val="00016E91"/>
    <w:rsid w:val="00017646"/>
    <w:rsid w:val="00020341"/>
    <w:rsid w:val="00024DC1"/>
    <w:rsid w:val="0003118A"/>
    <w:rsid w:val="0003337C"/>
    <w:rsid w:val="00033A3B"/>
    <w:rsid w:val="000343E2"/>
    <w:rsid w:val="00034AFE"/>
    <w:rsid w:val="00035A56"/>
    <w:rsid w:val="00036DBA"/>
    <w:rsid w:val="0004037D"/>
    <w:rsid w:val="00040A4F"/>
    <w:rsid w:val="00043A4E"/>
    <w:rsid w:val="00044D85"/>
    <w:rsid w:val="00046BE0"/>
    <w:rsid w:val="0004720D"/>
    <w:rsid w:val="00047A1D"/>
    <w:rsid w:val="0005151B"/>
    <w:rsid w:val="00051859"/>
    <w:rsid w:val="0005448F"/>
    <w:rsid w:val="000550B8"/>
    <w:rsid w:val="00057694"/>
    <w:rsid w:val="00073FDE"/>
    <w:rsid w:val="0007412A"/>
    <w:rsid w:val="0007442A"/>
    <w:rsid w:val="000757CD"/>
    <w:rsid w:val="000773BD"/>
    <w:rsid w:val="00081892"/>
    <w:rsid w:val="00083846"/>
    <w:rsid w:val="0008757F"/>
    <w:rsid w:val="00090D12"/>
    <w:rsid w:val="00090E2D"/>
    <w:rsid w:val="00091016"/>
    <w:rsid w:val="000A3E96"/>
    <w:rsid w:val="000A3F4E"/>
    <w:rsid w:val="000A58C4"/>
    <w:rsid w:val="000A7FC8"/>
    <w:rsid w:val="000B4621"/>
    <w:rsid w:val="000B6698"/>
    <w:rsid w:val="000C271F"/>
    <w:rsid w:val="000C3583"/>
    <w:rsid w:val="000D0CCD"/>
    <w:rsid w:val="000D0FE9"/>
    <w:rsid w:val="000D2C28"/>
    <w:rsid w:val="000E05B8"/>
    <w:rsid w:val="000E092C"/>
    <w:rsid w:val="000E4290"/>
    <w:rsid w:val="000E638F"/>
    <w:rsid w:val="000F0ED1"/>
    <w:rsid w:val="000F1460"/>
    <w:rsid w:val="000F24EB"/>
    <w:rsid w:val="000F30A8"/>
    <w:rsid w:val="000F625A"/>
    <w:rsid w:val="000F7C75"/>
    <w:rsid w:val="0010101E"/>
    <w:rsid w:val="00101298"/>
    <w:rsid w:val="00104A8E"/>
    <w:rsid w:val="00110E6A"/>
    <w:rsid w:val="00113CB8"/>
    <w:rsid w:val="00122CA1"/>
    <w:rsid w:val="00124F2B"/>
    <w:rsid w:val="00125A18"/>
    <w:rsid w:val="00127AEF"/>
    <w:rsid w:val="00130879"/>
    <w:rsid w:val="0013211C"/>
    <w:rsid w:val="00150C8F"/>
    <w:rsid w:val="00151346"/>
    <w:rsid w:val="00156312"/>
    <w:rsid w:val="00157743"/>
    <w:rsid w:val="00161AEE"/>
    <w:rsid w:val="00161DF3"/>
    <w:rsid w:val="0016501A"/>
    <w:rsid w:val="00167D0A"/>
    <w:rsid w:val="00174A58"/>
    <w:rsid w:val="0018358F"/>
    <w:rsid w:val="00185502"/>
    <w:rsid w:val="001869BD"/>
    <w:rsid w:val="00186D59"/>
    <w:rsid w:val="00187186"/>
    <w:rsid w:val="001907C9"/>
    <w:rsid w:val="001939D9"/>
    <w:rsid w:val="00193AF5"/>
    <w:rsid w:val="0019721A"/>
    <w:rsid w:val="001A24A7"/>
    <w:rsid w:val="001A5628"/>
    <w:rsid w:val="001A6CB0"/>
    <w:rsid w:val="001B742F"/>
    <w:rsid w:val="001B7D59"/>
    <w:rsid w:val="001C3CA3"/>
    <w:rsid w:val="001C43B0"/>
    <w:rsid w:val="001D13D7"/>
    <w:rsid w:val="001D3E3C"/>
    <w:rsid w:val="001D7391"/>
    <w:rsid w:val="001E2602"/>
    <w:rsid w:val="001E2626"/>
    <w:rsid w:val="001E37A3"/>
    <w:rsid w:val="001E39B5"/>
    <w:rsid w:val="001E50D5"/>
    <w:rsid w:val="001E57D8"/>
    <w:rsid w:val="001E7F7A"/>
    <w:rsid w:val="001F0855"/>
    <w:rsid w:val="001F08FF"/>
    <w:rsid w:val="001F2091"/>
    <w:rsid w:val="001F4708"/>
    <w:rsid w:val="001F4B31"/>
    <w:rsid w:val="001F5BE7"/>
    <w:rsid w:val="002060EA"/>
    <w:rsid w:val="0020757D"/>
    <w:rsid w:val="00210C76"/>
    <w:rsid w:val="002116AE"/>
    <w:rsid w:val="00211BCC"/>
    <w:rsid w:val="00211FC0"/>
    <w:rsid w:val="00215D9F"/>
    <w:rsid w:val="00217004"/>
    <w:rsid w:val="0021734B"/>
    <w:rsid w:val="00220688"/>
    <w:rsid w:val="00220FAD"/>
    <w:rsid w:val="0022591F"/>
    <w:rsid w:val="00226A6E"/>
    <w:rsid w:val="002278EB"/>
    <w:rsid w:val="00254748"/>
    <w:rsid w:val="00254C7B"/>
    <w:rsid w:val="00255DB4"/>
    <w:rsid w:val="00260237"/>
    <w:rsid w:val="00264C08"/>
    <w:rsid w:val="00267239"/>
    <w:rsid w:val="00274A52"/>
    <w:rsid w:val="002779FF"/>
    <w:rsid w:val="002808C7"/>
    <w:rsid w:val="00281BEC"/>
    <w:rsid w:val="002841D3"/>
    <w:rsid w:val="00284339"/>
    <w:rsid w:val="00292098"/>
    <w:rsid w:val="0029293A"/>
    <w:rsid w:val="002A2E87"/>
    <w:rsid w:val="002B05E6"/>
    <w:rsid w:val="002B0848"/>
    <w:rsid w:val="002B45D8"/>
    <w:rsid w:val="002C355F"/>
    <w:rsid w:val="002C5941"/>
    <w:rsid w:val="002D5038"/>
    <w:rsid w:val="002D507F"/>
    <w:rsid w:val="002D6242"/>
    <w:rsid w:val="002E0E22"/>
    <w:rsid w:val="002E2EFD"/>
    <w:rsid w:val="002F0E14"/>
    <w:rsid w:val="0030209B"/>
    <w:rsid w:val="00302575"/>
    <w:rsid w:val="00303496"/>
    <w:rsid w:val="00312575"/>
    <w:rsid w:val="003145B9"/>
    <w:rsid w:val="003152E9"/>
    <w:rsid w:val="0032085D"/>
    <w:rsid w:val="0032099D"/>
    <w:rsid w:val="00321BFD"/>
    <w:rsid w:val="00322794"/>
    <w:rsid w:val="003232ED"/>
    <w:rsid w:val="00323A98"/>
    <w:rsid w:val="00323E6A"/>
    <w:rsid w:val="0032624B"/>
    <w:rsid w:val="00326C95"/>
    <w:rsid w:val="00330D3D"/>
    <w:rsid w:val="003416C1"/>
    <w:rsid w:val="003431BB"/>
    <w:rsid w:val="00343225"/>
    <w:rsid w:val="00347C1A"/>
    <w:rsid w:val="00351574"/>
    <w:rsid w:val="00352F53"/>
    <w:rsid w:val="00353732"/>
    <w:rsid w:val="003607A8"/>
    <w:rsid w:val="003705F1"/>
    <w:rsid w:val="003774FA"/>
    <w:rsid w:val="003832C7"/>
    <w:rsid w:val="00384DB7"/>
    <w:rsid w:val="00384FF5"/>
    <w:rsid w:val="00385CF7"/>
    <w:rsid w:val="0039600D"/>
    <w:rsid w:val="003979B3"/>
    <w:rsid w:val="003A37CD"/>
    <w:rsid w:val="003B3965"/>
    <w:rsid w:val="003C208D"/>
    <w:rsid w:val="003C2855"/>
    <w:rsid w:val="003C596D"/>
    <w:rsid w:val="003D04ED"/>
    <w:rsid w:val="003E0D48"/>
    <w:rsid w:val="003F1419"/>
    <w:rsid w:val="003F2B27"/>
    <w:rsid w:val="003F3AEE"/>
    <w:rsid w:val="003F62BF"/>
    <w:rsid w:val="003F67E1"/>
    <w:rsid w:val="003F7853"/>
    <w:rsid w:val="00400807"/>
    <w:rsid w:val="00402E10"/>
    <w:rsid w:val="00404322"/>
    <w:rsid w:val="004079DC"/>
    <w:rsid w:val="004110E5"/>
    <w:rsid w:val="004138D1"/>
    <w:rsid w:val="00420816"/>
    <w:rsid w:val="004214B2"/>
    <w:rsid w:val="00422E74"/>
    <w:rsid w:val="004240E0"/>
    <w:rsid w:val="00425EF4"/>
    <w:rsid w:val="00426E4B"/>
    <w:rsid w:val="00433CC1"/>
    <w:rsid w:val="0043795C"/>
    <w:rsid w:val="00437BBF"/>
    <w:rsid w:val="00437D75"/>
    <w:rsid w:val="0044140E"/>
    <w:rsid w:val="00443F0F"/>
    <w:rsid w:val="00444CB2"/>
    <w:rsid w:val="00446A24"/>
    <w:rsid w:val="004516EF"/>
    <w:rsid w:val="00453945"/>
    <w:rsid w:val="004579DA"/>
    <w:rsid w:val="00463FE7"/>
    <w:rsid w:val="00465E9A"/>
    <w:rsid w:val="004678E4"/>
    <w:rsid w:val="00472B8D"/>
    <w:rsid w:val="00476409"/>
    <w:rsid w:val="004873EC"/>
    <w:rsid w:val="00492343"/>
    <w:rsid w:val="00497B83"/>
    <w:rsid w:val="004A265C"/>
    <w:rsid w:val="004A2CB5"/>
    <w:rsid w:val="004A5110"/>
    <w:rsid w:val="004A7909"/>
    <w:rsid w:val="004B3B22"/>
    <w:rsid w:val="004B78D3"/>
    <w:rsid w:val="004C46F0"/>
    <w:rsid w:val="004C5B56"/>
    <w:rsid w:val="004D157F"/>
    <w:rsid w:val="004D199C"/>
    <w:rsid w:val="004D4B6C"/>
    <w:rsid w:val="004D4CD7"/>
    <w:rsid w:val="004D7420"/>
    <w:rsid w:val="004E007E"/>
    <w:rsid w:val="004F1596"/>
    <w:rsid w:val="004F3C2B"/>
    <w:rsid w:val="004F41E1"/>
    <w:rsid w:val="004F57BF"/>
    <w:rsid w:val="004F64E7"/>
    <w:rsid w:val="00510950"/>
    <w:rsid w:val="00512BB3"/>
    <w:rsid w:val="00515CBC"/>
    <w:rsid w:val="0052108D"/>
    <w:rsid w:val="005267A5"/>
    <w:rsid w:val="00527940"/>
    <w:rsid w:val="00531292"/>
    <w:rsid w:val="005314D1"/>
    <w:rsid w:val="005336F6"/>
    <w:rsid w:val="00541DBD"/>
    <w:rsid w:val="00543536"/>
    <w:rsid w:val="0054693D"/>
    <w:rsid w:val="00547712"/>
    <w:rsid w:val="00550A8D"/>
    <w:rsid w:val="005548C8"/>
    <w:rsid w:val="00563B5E"/>
    <w:rsid w:val="0056707D"/>
    <w:rsid w:val="00570F3E"/>
    <w:rsid w:val="0057284E"/>
    <w:rsid w:val="005744DE"/>
    <w:rsid w:val="00591C4A"/>
    <w:rsid w:val="0059345B"/>
    <w:rsid w:val="00595E52"/>
    <w:rsid w:val="00596098"/>
    <w:rsid w:val="005969DC"/>
    <w:rsid w:val="005A0789"/>
    <w:rsid w:val="005A7A0C"/>
    <w:rsid w:val="005B14F2"/>
    <w:rsid w:val="005B342B"/>
    <w:rsid w:val="005B370B"/>
    <w:rsid w:val="005B3EF3"/>
    <w:rsid w:val="005C26BD"/>
    <w:rsid w:val="005C4DA3"/>
    <w:rsid w:val="005D02A8"/>
    <w:rsid w:val="005D417F"/>
    <w:rsid w:val="005D7C1B"/>
    <w:rsid w:val="005E3D6A"/>
    <w:rsid w:val="005E4879"/>
    <w:rsid w:val="005E7EB6"/>
    <w:rsid w:val="005F17EB"/>
    <w:rsid w:val="005F75E8"/>
    <w:rsid w:val="006004D1"/>
    <w:rsid w:val="006074A3"/>
    <w:rsid w:val="0060776D"/>
    <w:rsid w:val="0061200B"/>
    <w:rsid w:val="00614032"/>
    <w:rsid w:val="00616AA0"/>
    <w:rsid w:val="0062086E"/>
    <w:rsid w:val="00622583"/>
    <w:rsid w:val="00625316"/>
    <w:rsid w:val="0062556D"/>
    <w:rsid w:val="00626FB0"/>
    <w:rsid w:val="006374D6"/>
    <w:rsid w:val="00641E5F"/>
    <w:rsid w:val="006424F5"/>
    <w:rsid w:val="00643BEF"/>
    <w:rsid w:val="006469C3"/>
    <w:rsid w:val="0065457D"/>
    <w:rsid w:val="00655D2A"/>
    <w:rsid w:val="00657A3C"/>
    <w:rsid w:val="0066154E"/>
    <w:rsid w:val="00665578"/>
    <w:rsid w:val="00677359"/>
    <w:rsid w:val="00677601"/>
    <w:rsid w:val="006818E7"/>
    <w:rsid w:val="0068530A"/>
    <w:rsid w:val="00692CA8"/>
    <w:rsid w:val="006967BC"/>
    <w:rsid w:val="0069729A"/>
    <w:rsid w:val="006A2039"/>
    <w:rsid w:val="006A3ABE"/>
    <w:rsid w:val="006A3AD7"/>
    <w:rsid w:val="006A61C7"/>
    <w:rsid w:val="006B2FE0"/>
    <w:rsid w:val="006B59DF"/>
    <w:rsid w:val="006C3D67"/>
    <w:rsid w:val="006C5DC3"/>
    <w:rsid w:val="006D0AFB"/>
    <w:rsid w:val="006D3D5A"/>
    <w:rsid w:val="006D4392"/>
    <w:rsid w:val="006D5978"/>
    <w:rsid w:val="006D5E99"/>
    <w:rsid w:val="006D7F8B"/>
    <w:rsid w:val="006E6AD7"/>
    <w:rsid w:val="006F1F64"/>
    <w:rsid w:val="006F36AC"/>
    <w:rsid w:val="006F4B8E"/>
    <w:rsid w:val="006F4DDE"/>
    <w:rsid w:val="006F6012"/>
    <w:rsid w:val="006F6E68"/>
    <w:rsid w:val="006F7C87"/>
    <w:rsid w:val="00702A5E"/>
    <w:rsid w:val="00704AB8"/>
    <w:rsid w:val="007059A2"/>
    <w:rsid w:val="00706BFB"/>
    <w:rsid w:val="00706C73"/>
    <w:rsid w:val="00714089"/>
    <w:rsid w:val="00717B2C"/>
    <w:rsid w:val="00720DEA"/>
    <w:rsid w:val="0072252B"/>
    <w:rsid w:val="007262BD"/>
    <w:rsid w:val="00727E66"/>
    <w:rsid w:val="00732C2C"/>
    <w:rsid w:val="00732D3E"/>
    <w:rsid w:val="0073347C"/>
    <w:rsid w:val="00734D73"/>
    <w:rsid w:val="0073530A"/>
    <w:rsid w:val="0073605D"/>
    <w:rsid w:val="0073727D"/>
    <w:rsid w:val="00740409"/>
    <w:rsid w:val="00745CE6"/>
    <w:rsid w:val="007507B6"/>
    <w:rsid w:val="00750E8B"/>
    <w:rsid w:val="007609BB"/>
    <w:rsid w:val="00764392"/>
    <w:rsid w:val="007658F7"/>
    <w:rsid w:val="007671E0"/>
    <w:rsid w:val="0077005B"/>
    <w:rsid w:val="00770AFC"/>
    <w:rsid w:val="007753E2"/>
    <w:rsid w:val="0077682B"/>
    <w:rsid w:val="00776F64"/>
    <w:rsid w:val="00780901"/>
    <w:rsid w:val="00780B44"/>
    <w:rsid w:val="00780F9A"/>
    <w:rsid w:val="007818DA"/>
    <w:rsid w:val="00782BF3"/>
    <w:rsid w:val="007A008F"/>
    <w:rsid w:val="007B16F7"/>
    <w:rsid w:val="007B3827"/>
    <w:rsid w:val="007B7B3F"/>
    <w:rsid w:val="007C72AA"/>
    <w:rsid w:val="007D048A"/>
    <w:rsid w:val="007D3251"/>
    <w:rsid w:val="007D32B1"/>
    <w:rsid w:val="007D341E"/>
    <w:rsid w:val="007D3444"/>
    <w:rsid w:val="007E0241"/>
    <w:rsid w:val="007F0F1D"/>
    <w:rsid w:val="007F33EB"/>
    <w:rsid w:val="007F36E6"/>
    <w:rsid w:val="007F596E"/>
    <w:rsid w:val="007F7488"/>
    <w:rsid w:val="00807FE1"/>
    <w:rsid w:val="00814205"/>
    <w:rsid w:val="00816595"/>
    <w:rsid w:val="00825001"/>
    <w:rsid w:val="00835202"/>
    <w:rsid w:val="0084083C"/>
    <w:rsid w:val="008429F0"/>
    <w:rsid w:val="00844D7E"/>
    <w:rsid w:val="0085268E"/>
    <w:rsid w:val="00855476"/>
    <w:rsid w:val="00867BB5"/>
    <w:rsid w:val="0087293C"/>
    <w:rsid w:val="00877129"/>
    <w:rsid w:val="008776A6"/>
    <w:rsid w:val="00880B68"/>
    <w:rsid w:val="008812EF"/>
    <w:rsid w:val="008879E5"/>
    <w:rsid w:val="008914A4"/>
    <w:rsid w:val="008922C1"/>
    <w:rsid w:val="00893C53"/>
    <w:rsid w:val="008A0134"/>
    <w:rsid w:val="008A12EA"/>
    <w:rsid w:val="008A2768"/>
    <w:rsid w:val="008A2A43"/>
    <w:rsid w:val="008A3C56"/>
    <w:rsid w:val="008A3D60"/>
    <w:rsid w:val="008A604B"/>
    <w:rsid w:val="008B091C"/>
    <w:rsid w:val="008B24AA"/>
    <w:rsid w:val="008B486A"/>
    <w:rsid w:val="008B5400"/>
    <w:rsid w:val="008B73C5"/>
    <w:rsid w:val="008C3B84"/>
    <w:rsid w:val="008D579F"/>
    <w:rsid w:val="008D739A"/>
    <w:rsid w:val="008E254E"/>
    <w:rsid w:val="008E3D79"/>
    <w:rsid w:val="008E40E2"/>
    <w:rsid w:val="008E5D17"/>
    <w:rsid w:val="008E7228"/>
    <w:rsid w:val="008E7A2A"/>
    <w:rsid w:val="008F1971"/>
    <w:rsid w:val="008F6E9C"/>
    <w:rsid w:val="0090035C"/>
    <w:rsid w:val="00901399"/>
    <w:rsid w:val="00905762"/>
    <w:rsid w:val="00910DB1"/>
    <w:rsid w:val="009158B2"/>
    <w:rsid w:val="009279A3"/>
    <w:rsid w:val="0093502B"/>
    <w:rsid w:val="00935121"/>
    <w:rsid w:val="00937187"/>
    <w:rsid w:val="00937375"/>
    <w:rsid w:val="0094102D"/>
    <w:rsid w:val="009418DF"/>
    <w:rsid w:val="00941CCF"/>
    <w:rsid w:val="009472F5"/>
    <w:rsid w:val="00953BED"/>
    <w:rsid w:val="009574F7"/>
    <w:rsid w:val="00963A9C"/>
    <w:rsid w:val="00966D86"/>
    <w:rsid w:val="00973D60"/>
    <w:rsid w:val="00974334"/>
    <w:rsid w:val="00974742"/>
    <w:rsid w:val="009762DC"/>
    <w:rsid w:val="0098073B"/>
    <w:rsid w:val="009848F4"/>
    <w:rsid w:val="00984E57"/>
    <w:rsid w:val="00990C58"/>
    <w:rsid w:val="00993AC9"/>
    <w:rsid w:val="00997166"/>
    <w:rsid w:val="009971D3"/>
    <w:rsid w:val="009A0C83"/>
    <w:rsid w:val="009A2724"/>
    <w:rsid w:val="009A590B"/>
    <w:rsid w:val="009A6D26"/>
    <w:rsid w:val="009A771E"/>
    <w:rsid w:val="009A7ABD"/>
    <w:rsid w:val="009B0F6D"/>
    <w:rsid w:val="009B254D"/>
    <w:rsid w:val="009B5219"/>
    <w:rsid w:val="009B6891"/>
    <w:rsid w:val="009B699C"/>
    <w:rsid w:val="009C0AA6"/>
    <w:rsid w:val="009C59F9"/>
    <w:rsid w:val="009D0431"/>
    <w:rsid w:val="009D08A1"/>
    <w:rsid w:val="009D0B61"/>
    <w:rsid w:val="009D4867"/>
    <w:rsid w:val="009D7E47"/>
    <w:rsid w:val="009E348F"/>
    <w:rsid w:val="009E4411"/>
    <w:rsid w:val="009E4B27"/>
    <w:rsid w:val="009E4BC9"/>
    <w:rsid w:val="009E4E40"/>
    <w:rsid w:val="009E4FD5"/>
    <w:rsid w:val="009E50E4"/>
    <w:rsid w:val="009E5DD2"/>
    <w:rsid w:val="009F0B75"/>
    <w:rsid w:val="009F3127"/>
    <w:rsid w:val="009F3433"/>
    <w:rsid w:val="009F38C2"/>
    <w:rsid w:val="009F6B54"/>
    <w:rsid w:val="009F706B"/>
    <w:rsid w:val="00A00AA8"/>
    <w:rsid w:val="00A011B4"/>
    <w:rsid w:val="00A11318"/>
    <w:rsid w:val="00A12BF5"/>
    <w:rsid w:val="00A14A4A"/>
    <w:rsid w:val="00A166F8"/>
    <w:rsid w:val="00A16C75"/>
    <w:rsid w:val="00A2013E"/>
    <w:rsid w:val="00A2367B"/>
    <w:rsid w:val="00A2396F"/>
    <w:rsid w:val="00A2693A"/>
    <w:rsid w:val="00A34304"/>
    <w:rsid w:val="00A34A41"/>
    <w:rsid w:val="00A35DBD"/>
    <w:rsid w:val="00A36373"/>
    <w:rsid w:val="00A43270"/>
    <w:rsid w:val="00A536BD"/>
    <w:rsid w:val="00A56C3B"/>
    <w:rsid w:val="00A57590"/>
    <w:rsid w:val="00A60D5D"/>
    <w:rsid w:val="00A62DA2"/>
    <w:rsid w:val="00A644E1"/>
    <w:rsid w:val="00A65EAF"/>
    <w:rsid w:val="00A67D93"/>
    <w:rsid w:val="00A72BE7"/>
    <w:rsid w:val="00A732DA"/>
    <w:rsid w:val="00A7429C"/>
    <w:rsid w:val="00A74EE7"/>
    <w:rsid w:val="00A76410"/>
    <w:rsid w:val="00A84991"/>
    <w:rsid w:val="00A85D4E"/>
    <w:rsid w:val="00A908E4"/>
    <w:rsid w:val="00A95805"/>
    <w:rsid w:val="00A97EDB"/>
    <w:rsid w:val="00AA048C"/>
    <w:rsid w:val="00AA44FD"/>
    <w:rsid w:val="00AB1436"/>
    <w:rsid w:val="00AB17EE"/>
    <w:rsid w:val="00AB208A"/>
    <w:rsid w:val="00AB3847"/>
    <w:rsid w:val="00AB6F7B"/>
    <w:rsid w:val="00AB7694"/>
    <w:rsid w:val="00AC24F1"/>
    <w:rsid w:val="00AC4BFF"/>
    <w:rsid w:val="00AC5AE4"/>
    <w:rsid w:val="00AC64B8"/>
    <w:rsid w:val="00AD4B4B"/>
    <w:rsid w:val="00AD62EF"/>
    <w:rsid w:val="00AE0768"/>
    <w:rsid w:val="00AF064D"/>
    <w:rsid w:val="00AF080F"/>
    <w:rsid w:val="00AF08EA"/>
    <w:rsid w:val="00B0321C"/>
    <w:rsid w:val="00B05331"/>
    <w:rsid w:val="00B146CE"/>
    <w:rsid w:val="00B16FE7"/>
    <w:rsid w:val="00B1789F"/>
    <w:rsid w:val="00B21629"/>
    <w:rsid w:val="00B22CBD"/>
    <w:rsid w:val="00B240FA"/>
    <w:rsid w:val="00B30FD5"/>
    <w:rsid w:val="00B33331"/>
    <w:rsid w:val="00B335CB"/>
    <w:rsid w:val="00B35F1E"/>
    <w:rsid w:val="00B37303"/>
    <w:rsid w:val="00B37FB3"/>
    <w:rsid w:val="00B4254B"/>
    <w:rsid w:val="00B43CCF"/>
    <w:rsid w:val="00B443BC"/>
    <w:rsid w:val="00B45A1D"/>
    <w:rsid w:val="00B46881"/>
    <w:rsid w:val="00B470E3"/>
    <w:rsid w:val="00B51DB5"/>
    <w:rsid w:val="00B52E26"/>
    <w:rsid w:val="00B556DD"/>
    <w:rsid w:val="00B62AB3"/>
    <w:rsid w:val="00B630CF"/>
    <w:rsid w:val="00B63B5E"/>
    <w:rsid w:val="00B6614F"/>
    <w:rsid w:val="00B66386"/>
    <w:rsid w:val="00B74BB4"/>
    <w:rsid w:val="00B94AE3"/>
    <w:rsid w:val="00B96096"/>
    <w:rsid w:val="00B962E2"/>
    <w:rsid w:val="00BA0A33"/>
    <w:rsid w:val="00BA1419"/>
    <w:rsid w:val="00BA3CB8"/>
    <w:rsid w:val="00BA4CB9"/>
    <w:rsid w:val="00BB1ED1"/>
    <w:rsid w:val="00BB62C8"/>
    <w:rsid w:val="00BB7758"/>
    <w:rsid w:val="00BC1285"/>
    <w:rsid w:val="00BC1990"/>
    <w:rsid w:val="00BC354F"/>
    <w:rsid w:val="00BC437F"/>
    <w:rsid w:val="00BC4BE1"/>
    <w:rsid w:val="00BC64E2"/>
    <w:rsid w:val="00BD102E"/>
    <w:rsid w:val="00BD3E62"/>
    <w:rsid w:val="00BD4389"/>
    <w:rsid w:val="00BD448B"/>
    <w:rsid w:val="00BD4994"/>
    <w:rsid w:val="00BD6395"/>
    <w:rsid w:val="00BD7973"/>
    <w:rsid w:val="00BE125E"/>
    <w:rsid w:val="00BE3EC5"/>
    <w:rsid w:val="00BF32D2"/>
    <w:rsid w:val="00BF3744"/>
    <w:rsid w:val="00BF68BA"/>
    <w:rsid w:val="00C01EFD"/>
    <w:rsid w:val="00C02C97"/>
    <w:rsid w:val="00C03379"/>
    <w:rsid w:val="00C1039A"/>
    <w:rsid w:val="00C1373E"/>
    <w:rsid w:val="00C20F70"/>
    <w:rsid w:val="00C24D1A"/>
    <w:rsid w:val="00C24D77"/>
    <w:rsid w:val="00C2650A"/>
    <w:rsid w:val="00C3392F"/>
    <w:rsid w:val="00C358FD"/>
    <w:rsid w:val="00C378A8"/>
    <w:rsid w:val="00C37F96"/>
    <w:rsid w:val="00C43C4F"/>
    <w:rsid w:val="00C45D92"/>
    <w:rsid w:val="00C50A8D"/>
    <w:rsid w:val="00C52D83"/>
    <w:rsid w:val="00C54EC5"/>
    <w:rsid w:val="00C56B00"/>
    <w:rsid w:val="00C639A8"/>
    <w:rsid w:val="00C65112"/>
    <w:rsid w:val="00C67D31"/>
    <w:rsid w:val="00C70503"/>
    <w:rsid w:val="00C7448C"/>
    <w:rsid w:val="00C7760E"/>
    <w:rsid w:val="00C849AD"/>
    <w:rsid w:val="00C92DA4"/>
    <w:rsid w:val="00C94644"/>
    <w:rsid w:val="00CA16BF"/>
    <w:rsid w:val="00CA264B"/>
    <w:rsid w:val="00CA46F5"/>
    <w:rsid w:val="00CA7A39"/>
    <w:rsid w:val="00CC3132"/>
    <w:rsid w:val="00CC4FF5"/>
    <w:rsid w:val="00CC69F9"/>
    <w:rsid w:val="00CC7D96"/>
    <w:rsid w:val="00CD3238"/>
    <w:rsid w:val="00CD4264"/>
    <w:rsid w:val="00CD466E"/>
    <w:rsid w:val="00CD6276"/>
    <w:rsid w:val="00CE712E"/>
    <w:rsid w:val="00CF1615"/>
    <w:rsid w:val="00CF2A65"/>
    <w:rsid w:val="00CF7AC4"/>
    <w:rsid w:val="00CF7E76"/>
    <w:rsid w:val="00D068B9"/>
    <w:rsid w:val="00D105C0"/>
    <w:rsid w:val="00D1318E"/>
    <w:rsid w:val="00D1473B"/>
    <w:rsid w:val="00D41CED"/>
    <w:rsid w:val="00D423FE"/>
    <w:rsid w:val="00D52BBF"/>
    <w:rsid w:val="00D54E32"/>
    <w:rsid w:val="00D55F39"/>
    <w:rsid w:val="00D564DB"/>
    <w:rsid w:val="00D57D93"/>
    <w:rsid w:val="00D57E92"/>
    <w:rsid w:val="00D64A54"/>
    <w:rsid w:val="00D7019A"/>
    <w:rsid w:val="00D704A7"/>
    <w:rsid w:val="00D70746"/>
    <w:rsid w:val="00D7160C"/>
    <w:rsid w:val="00D73390"/>
    <w:rsid w:val="00D74A61"/>
    <w:rsid w:val="00D77324"/>
    <w:rsid w:val="00D971FE"/>
    <w:rsid w:val="00DA49EF"/>
    <w:rsid w:val="00DA5301"/>
    <w:rsid w:val="00DB030F"/>
    <w:rsid w:val="00DB19CA"/>
    <w:rsid w:val="00DB1DAE"/>
    <w:rsid w:val="00DB2BC7"/>
    <w:rsid w:val="00DB4E19"/>
    <w:rsid w:val="00DB7531"/>
    <w:rsid w:val="00DC0955"/>
    <w:rsid w:val="00DC5ADD"/>
    <w:rsid w:val="00DC7C59"/>
    <w:rsid w:val="00DD12CD"/>
    <w:rsid w:val="00DD1D84"/>
    <w:rsid w:val="00DD71B0"/>
    <w:rsid w:val="00DD7AC4"/>
    <w:rsid w:val="00DE7033"/>
    <w:rsid w:val="00DF2245"/>
    <w:rsid w:val="00DF58C1"/>
    <w:rsid w:val="00E03BAA"/>
    <w:rsid w:val="00E0528D"/>
    <w:rsid w:val="00E06C0C"/>
    <w:rsid w:val="00E13EE5"/>
    <w:rsid w:val="00E202F4"/>
    <w:rsid w:val="00E22B68"/>
    <w:rsid w:val="00E23215"/>
    <w:rsid w:val="00E240C5"/>
    <w:rsid w:val="00E24A57"/>
    <w:rsid w:val="00E24F18"/>
    <w:rsid w:val="00E263F4"/>
    <w:rsid w:val="00E264D6"/>
    <w:rsid w:val="00E26600"/>
    <w:rsid w:val="00E26BF9"/>
    <w:rsid w:val="00E27520"/>
    <w:rsid w:val="00E33727"/>
    <w:rsid w:val="00E36C0D"/>
    <w:rsid w:val="00E36DB2"/>
    <w:rsid w:val="00E402A1"/>
    <w:rsid w:val="00E40747"/>
    <w:rsid w:val="00E41625"/>
    <w:rsid w:val="00E427EF"/>
    <w:rsid w:val="00E4403F"/>
    <w:rsid w:val="00E443D3"/>
    <w:rsid w:val="00E44F2B"/>
    <w:rsid w:val="00E460D7"/>
    <w:rsid w:val="00E46C6D"/>
    <w:rsid w:val="00E50008"/>
    <w:rsid w:val="00E574F8"/>
    <w:rsid w:val="00E627CD"/>
    <w:rsid w:val="00E635AB"/>
    <w:rsid w:val="00E67277"/>
    <w:rsid w:val="00E7091D"/>
    <w:rsid w:val="00E70D09"/>
    <w:rsid w:val="00E72E1D"/>
    <w:rsid w:val="00E746A7"/>
    <w:rsid w:val="00E768F0"/>
    <w:rsid w:val="00E8050F"/>
    <w:rsid w:val="00E86E4B"/>
    <w:rsid w:val="00EA59EF"/>
    <w:rsid w:val="00EA720C"/>
    <w:rsid w:val="00EA7884"/>
    <w:rsid w:val="00EB0092"/>
    <w:rsid w:val="00EB10D8"/>
    <w:rsid w:val="00EB12F9"/>
    <w:rsid w:val="00EB2C8E"/>
    <w:rsid w:val="00EB2E8E"/>
    <w:rsid w:val="00EB3B10"/>
    <w:rsid w:val="00EB3F1C"/>
    <w:rsid w:val="00EB4B3D"/>
    <w:rsid w:val="00EB5B7C"/>
    <w:rsid w:val="00EC3F75"/>
    <w:rsid w:val="00ED2F86"/>
    <w:rsid w:val="00ED3BE9"/>
    <w:rsid w:val="00ED4F8C"/>
    <w:rsid w:val="00ED7A07"/>
    <w:rsid w:val="00EE0E75"/>
    <w:rsid w:val="00EE237E"/>
    <w:rsid w:val="00EE2862"/>
    <w:rsid w:val="00EE41C8"/>
    <w:rsid w:val="00EE6135"/>
    <w:rsid w:val="00EE6EE2"/>
    <w:rsid w:val="00EF61F0"/>
    <w:rsid w:val="00F01524"/>
    <w:rsid w:val="00F04054"/>
    <w:rsid w:val="00F05E64"/>
    <w:rsid w:val="00F07D8C"/>
    <w:rsid w:val="00F14D66"/>
    <w:rsid w:val="00F15614"/>
    <w:rsid w:val="00F16A77"/>
    <w:rsid w:val="00F17959"/>
    <w:rsid w:val="00F17C3E"/>
    <w:rsid w:val="00F201B7"/>
    <w:rsid w:val="00F20C98"/>
    <w:rsid w:val="00F254C0"/>
    <w:rsid w:val="00F262E5"/>
    <w:rsid w:val="00F344E8"/>
    <w:rsid w:val="00F3601D"/>
    <w:rsid w:val="00F40B62"/>
    <w:rsid w:val="00F413A1"/>
    <w:rsid w:val="00F424BC"/>
    <w:rsid w:val="00F513B4"/>
    <w:rsid w:val="00F53FBF"/>
    <w:rsid w:val="00F618F3"/>
    <w:rsid w:val="00F71AD0"/>
    <w:rsid w:val="00F72BF8"/>
    <w:rsid w:val="00F731DD"/>
    <w:rsid w:val="00F732E8"/>
    <w:rsid w:val="00F777FB"/>
    <w:rsid w:val="00F77DED"/>
    <w:rsid w:val="00F80927"/>
    <w:rsid w:val="00F85DC3"/>
    <w:rsid w:val="00F94C5A"/>
    <w:rsid w:val="00FA0BFC"/>
    <w:rsid w:val="00FA4900"/>
    <w:rsid w:val="00FA7621"/>
    <w:rsid w:val="00FA7BE3"/>
    <w:rsid w:val="00FA7ECD"/>
    <w:rsid w:val="00FB03E8"/>
    <w:rsid w:val="00FB227A"/>
    <w:rsid w:val="00FB59A3"/>
    <w:rsid w:val="00FC2640"/>
    <w:rsid w:val="00FC653A"/>
    <w:rsid w:val="00FC6759"/>
    <w:rsid w:val="00FD0751"/>
    <w:rsid w:val="00FD4962"/>
    <w:rsid w:val="00FD5ACB"/>
    <w:rsid w:val="00FE31A9"/>
    <w:rsid w:val="00FE635F"/>
    <w:rsid w:val="00FF043E"/>
    <w:rsid w:val="00FF0C88"/>
    <w:rsid w:val="00FF2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C596D"/>
    <w:pPr>
      <w:spacing w:before="100" w:after="100" w:line="240" w:lineRule="auto"/>
    </w:pPr>
    <w:rPr>
      <w:rFonts w:ascii="Times New Roman" w:eastAsia="Times New Roman" w:hAnsi="Times New Roman" w:cs="Times New Roman"/>
      <w:snapToGrid w:val="0"/>
      <w:sz w:val="24"/>
      <w:szCs w:val="20"/>
    </w:rPr>
  </w:style>
  <w:style w:type="paragraph" w:customStyle="1" w:styleId="Style8">
    <w:name w:val="Style8"/>
    <w:basedOn w:val="a"/>
    <w:rsid w:val="003C59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3C596D"/>
    <w:rPr>
      <w:rFonts w:ascii="Times New Roman" w:hAnsi="Times New Roman" w:cs="Times New Roman"/>
      <w:sz w:val="26"/>
      <w:szCs w:val="26"/>
    </w:rPr>
  </w:style>
  <w:style w:type="character" w:customStyle="1" w:styleId="FontStyle14">
    <w:name w:val="Font Style14"/>
    <w:rsid w:val="003C596D"/>
    <w:rPr>
      <w:rFonts w:ascii="Times New Roman" w:hAnsi="Times New Roman" w:cs="Times New Roman"/>
      <w:b/>
      <w:bCs/>
      <w:sz w:val="26"/>
      <w:szCs w:val="26"/>
    </w:rPr>
  </w:style>
  <w:style w:type="paragraph" w:customStyle="1" w:styleId="ConsTitle">
    <w:name w:val="ConsTitle"/>
    <w:uiPriority w:val="99"/>
    <w:rsid w:val="009A771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Title">
    <w:name w:val="ConsPlusTitle"/>
    <w:uiPriority w:val="99"/>
    <w:rsid w:val="009A771E"/>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basedOn w:val="a0"/>
    <w:link w:val="20"/>
    <w:locked/>
    <w:rsid w:val="009A771E"/>
    <w:rPr>
      <w:rFonts w:ascii="Times New Roman" w:hAnsi="Times New Roman"/>
      <w:b/>
      <w:bCs/>
      <w:spacing w:val="1"/>
      <w:shd w:val="clear" w:color="auto" w:fill="FFFFFF"/>
    </w:rPr>
  </w:style>
  <w:style w:type="paragraph" w:customStyle="1" w:styleId="20">
    <w:name w:val="Основной текст (2)"/>
    <w:basedOn w:val="a"/>
    <w:link w:val="2"/>
    <w:rsid w:val="009A771E"/>
    <w:pPr>
      <w:widowControl w:val="0"/>
      <w:shd w:val="clear" w:color="auto" w:fill="FFFFFF"/>
      <w:spacing w:after="180" w:line="312" w:lineRule="exact"/>
      <w:jc w:val="center"/>
    </w:pPr>
    <w:rPr>
      <w:rFonts w:ascii="Times New Roman" w:hAnsi="Times New Roman"/>
      <w:b/>
      <w:bCs/>
      <w:spacing w:val="1"/>
    </w:rPr>
  </w:style>
  <w:style w:type="paragraph" w:styleId="a3">
    <w:name w:val="List Paragraph"/>
    <w:basedOn w:val="a"/>
    <w:uiPriority w:val="34"/>
    <w:qFormat/>
    <w:rsid w:val="006F36AC"/>
    <w:pPr>
      <w:ind w:left="720"/>
      <w:contextualSpacing/>
    </w:pPr>
    <w:rPr>
      <w:rFonts w:ascii="Times New Roman" w:eastAsiaTheme="minorHAnsi" w:hAnsi="Times New Roman" w:cs="Times New Roman"/>
      <w:sz w:val="28"/>
      <w:lang w:eastAsia="en-US"/>
    </w:rPr>
  </w:style>
  <w:style w:type="table" w:customStyle="1" w:styleId="10">
    <w:name w:val="Сетка таблицы1"/>
    <w:basedOn w:val="a1"/>
    <w:uiPriority w:val="59"/>
    <w:rsid w:val="006F3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Web),Обычный (Web)1,Обычный (Web) Знак,Обычный (Web)11,Обычный (веб)11,Обычный (веб)2"/>
    <w:basedOn w:val="a"/>
    <w:uiPriority w:val="99"/>
    <w:unhideWhenUsed/>
    <w:qFormat/>
    <w:rsid w:val="005548C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5548C8"/>
    <w:rPr>
      <w:b/>
      <w:bCs/>
    </w:rPr>
  </w:style>
  <w:style w:type="paragraph" w:styleId="a6">
    <w:name w:val="Body Text Indent"/>
    <w:basedOn w:val="a"/>
    <w:link w:val="a7"/>
    <w:rsid w:val="005548C8"/>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rsid w:val="005548C8"/>
    <w:rPr>
      <w:rFonts w:ascii="Times New Roman" w:eastAsia="Times New Roman" w:hAnsi="Times New Roman" w:cs="Times New Roman"/>
      <w:sz w:val="20"/>
      <w:szCs w:val="20"/>
    </w:rPr>
  </w:style>
  <w:style w:type="character" w:customStyle="1" w:styleId="extended-textshort">
    <w:name w:val="extended-text__short"/>
    <w:basedOn w:val="a0"/>
    <w:rsid w:val="005548C8"/>
  </w:style>
  <w:style w:type="character" w:customStyle="1" w:styleId="a8">
    <w:name w:val="Без интервала Знак"/>
    <w:basedOn w:val="a0"/>
    <w:link w:val="a9"/>
    <w:uiPriority w:val="1"/>
    <w:locked/>
    <w:rsid w:val="008922C1"/>
    <w:rPr>
      <w:rFonts w:ascii="Times New Roman" w:eastAsia="Times New Roman" w:hAnsi="Times New Roman" w:cs="Times New Roman"/>
    </w:rPr>
  </w:style>
  <w:style w:type="paragraph" w:styleId="a9">
    <w:name w:val="No Spacing"/>
    <w:link w:val="a8"/>
    <w:uiPriority w:val="1"/>
    <w:qFormat/>
    <w:rsid w:val="008922C1"/>
    <w:pPr>
      <w:spacing w:after="0" w:line="240" w:lineRule="auto"/>
      <w:jc w:val="both"/>
    </w:pPr>
    <w:rPr>
      <w:rFonts w:ascii="Times New Roman" w:eastAsia="Times New Roman" w:hAnsi="Times New Roman" w:cs="Times New Roman"/>
    </w:rPr>
  </w:style>
  <w:style w:type="paragraph" w:customStyle="1" w:styleId="Default">
    <w:name w:val="Default"/>
    <w:rsid w:val="00E574F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a">
    <w:name w:val="Основной текст_"/>
    <w:basedOn w:val="a0"/>
    <w:link w:val="21"/>
    <w:rsid w:val="007658F7"/>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a"/>
    <w:rsid w:val="007658F7"/>
    <w:pPr>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11">
    <w:name w:val="Основной текст1"/>
    <w:basedOn w:val="a"/>
    <w:rsid w:val="007658F7"/>
    <w:pPr>
      <w:shd w:val="clear" w:color="auto" w:fill="FFFFFF"/>
      <w:spacing w:before="240" w:after="0" w:line="322" w:lineRule="exact"/>
      <w:ind w:hanging="360"/>
      <w:jc w:val="both"/>
    </w:pPr>
    <w:rPr>
      <w:rFonts w:ascii="Times New Roman" w:eastAsia="Times New Roman" w:hAnsi="Times New Roman" w:cs="Times New Roman"/>
      <w:color w:val="000000"/>
      <w:sz w:val="27"/>
      <w:szCs w:val="27"/>
    </w:rPr>
  </w:style>
  <w:style w:type="paragraph" w:customStyle="1" w:styleId="ConsPlusNormal">
    <w:name w:val="ConsPlusNormal"/>
    <w:link w:val="ConsPlusNormal0"/>
    <w:uiPriority w:val="99"/>
    <w:rsid w:val="008A3D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8A3D60"/>
    <w:rPr>
      <w:rFonts w:ascii="Arial" w:eastAsia="Times New Roman" w:hAnsi="Arial" w:cs="Arial"/>
      <w:sz w:val="20"/>
      <w:szCs w:val="20"/>
    </w:rPr>
  </w:style>
  <w:style w:type="paragraph" w:styleId="ab">
    <w:name w:val="Balloon Text"/>
    <w:basedOn w:val="a"/>
    <w:link w:val="ac"/>
    <w:uiPriority w:val="99"/>
    <w:semiHidden/>
    <w:unhideWhenUsed/>
    <w:rsid w:val="0034322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43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C596D"/>
    <w:pPr>
      <w:spacing w:before="100" w:after="100" w:line="240" w:lineRule="auto"/>
    </w:pPr>
    <w:rPr>
      <w:rFonts w:ascii="Times New Roman" w:eastAsia="Times New Roman" w:hAnsi="Times New Roman" w:cs="Times New Roman"/>
      <w:snapToGrid w:val="0"/>
      <w:sz w:val="24"/>
      <w:szCs w:val="20"/>
    </w:rPr>
  </w:style>
  <w:style w:type="paragraph" w:customStyle="1" w:styleId="Style8">
    <w:name w:val="Style8"/>
    <w:basedOn w:val="a"/>
    <w:rsid w:val="003C59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3C596D"/>
    <w:rPr>
      <w:rFonts w:ascii="Times New Roman" w:hAnsi="Times New Roman" w:cs="Times New Roman"/>
      <w:sz w:val="26"/>
      <w:szCs w:val="26"/>
    </w:rPr>
  </w:style>
  <w:style w:type="character" w:customStyle="1" w:styleId="FontStyle14">
    <w:name w:val="Font Style14"/>
    <w:rsid w:val="003C596D"/>
    <w:rPr>
      <w:rFonts w:ascii="Times New Roman" w:hAnsi="Times New Roman" w:cs="Times New Roman"/>
      <w:b/>
      <w:bCs/>
      <w:sz w:val="26"/>
      <w:szCs w:val="26"/>
    </w:rPr>
  </w:style>
  <w:style w:type="paragraph" w:customStyle="1" w:styleId="ConsTitle">
    <w:name w:val="ConsTitle"/>
    <w:uiPriority w:val="99"/>
    <w:rsid w:val="009A771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Title">
    <w:name w:val="ConsPlusTitle"/>
    <w:uiPriority w:val="99"/>
    <w:rsid w:val="009A771E"/>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basedOn w:val="a0"/>
    <w:link w:val="20"/>
    <w:locked/>
    <w:rsid w:val="009A771E"/>
    <w:rPr>
      <w:rFonts w:ascii="Times New Roman" w:hAnsi="Times New Roman"/>
      <w:b/>
      <w:bCs/>
      <w:spacing w:val="1"/>
      <w:shd w:val="clear" w:color="auto" w:fill="FFFFFF"/>
    </w:rPr>
  </w:style>
  <w:style w:type="paragraph" w:customStyle="1" w:styleId="20">
    <w:name w:val="Основной текст (2)"/>
    <w:basedOn w:val="a"/>
    <w:link w:val="2"/>
    <w:rsid w:val="009A771E"/>
    <w:pPr>
      <w:widowControl w:val="0"/>
      <w:shd w:val="clear" w:color="auto" w:fill="FFFFFF"/>
      <w:spacing w:after="180" w:line="312" w:lineRule="exact"/>
      <w:jc w:val="center"/>
    </w:pPr>
    <w:rPr>
      <w:rFonts w:ascii="Times New Roman" w:hAnsi="Times New Roman"/>
      <w:b/>
      <w:bCs/>
      <w:spacing w:val="1"/>
    </w:rPr>
  </w:style>
  <w:style w:type="paragraph" w:styleId="a3">
    <w:name w:val="List Paragraph"/>
    <w:basedOn w:val="a"/>
    <w:uiPriority w:val="34"/>
    <w:qFormat/>
    <w:rsid w:val="006F36AC"/>
    <w:pPr>
      <w:ind w:left="720"/>
      <w:contextualSpacing/>
    </w:pPr>
    <w:rPr>
      <w:rFonts w:ascii="Times New Roman" w:eastAsiaTheme="minorHAnsi" w:hAnsi="Times New Roman" w:cs="Times New Roman"/>
      <w:sz w:val="28"/>
      <w:lang w:eastAsia="en-US"/>
    </w:rPr>
  </w:style>
  <w:style w:type="table" w:customStyle="1" w:styleId="10">
    <w:name w:val="Сетка таблицы1"/>
    <w:basedOn w:val="a1"/>
    <w:uiPriority w:val="59"/>
    <w:rsid w:val="006F3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Web),Обычный (Web)1,Обычный (Web) Знак,Обычный (Web)11,Обычный (веб)11,Обычный (веб)2"/>
    <w:basedOn w:val="a"/>
    <w:uiPriority w:val="99"/>
    <w:unhideWhenUsed/>
    <w:qFormat/>
    <w:rsid w:val="005548C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5548C8"/>
    <w:rPr>
      <w:b/>
      <w:bCs/>
    </w:rPr>
  </w:style>
  <w:style w:type="paragraph" w:styleId="a6">
    <w:name w:val="Body Text Indent"/>
    <w:basedOn w:val="a"/>
    <w:link w:val="a7"/>
    <w:rsid w:val="005548C8"/>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rsid w:val="005548C8"/>
    <w:rPr>
      <w:rFonts w:ascii="Times New Roman" w:eastAsia="Times New Roman" w:hAnsi="Times New Roman" w:cs="Times New Roman"/>
      <w:sz w:val="20"/>
      <w:szCs w:val="20"/>
    </w:rPr>
  </w:style>
  <w:style w:type="character" w:customStyle="1" w:styleId="extended-textshort">
    <w:name w:val="extended-text__short"/>
    <w:basedOn w:val="a0"/>
    <w:rsid w:val="005548C8"/>
  </w:style>
  <w:style w:type="character" w:customStyle="1" w:styleId="a8">
    <w:name w:val="Без интервала Знак"/>
    <w:basedOn w:val="a0"/>
    <w:link w:val="a9"/>
    <w:uiPriority w:val="1"/>
    <w:locked/>
    <w:rsid w:val="008922C1"/>
    <w:rPr>
      <w:rFonts w:ascii="Times New Roman" w:eastAsia="Times New Roman" w:hAnsi="Times New Roman" w:cs="Times New Roman"/>
    </w:rPr>
  </w:style>
  <w:style w:type="paragraph" w:styleId="a9">
    <w:name w:val="No Spacing"/>
    <w:link w:val="a8"/>
    <w:uiPriority w:val="1"/>
    <w:qFormat/>
    <w:rsid w:val="008922C1"/>
    <w:pPr>
      <w:spacing w:after="0" w:line="240" w:lineRule="auto"/>
      <w:jc w:val="both"/>
    </w:pPr>
    <w:rPr>
      <w:rFonts w:ascii="Times New Roman" w:eastAsia="Times New Roman" w:hAnsi="Times New Roman" w:cs="Times New Roman"/>
    </w:rPr>
  </w:style>
  <w:style w:type="paragraph" w:customStyle="1" w:styleId="Default">
    <w:name w:val="Default"/>
    <w:rsid w:val="00E574F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a">
    <w:name w:val="Основной текст_"/>
    <w:basedOn w:val="a0"/>
    <w:link w:val="21"/>
    <w:rsid w:val="007658F7"/>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a"/>
    <w:rsid w:val="007658F7"/>
    <w:pPr>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11">
    <w:name w:val="Основной текст1"/>
    <w:basedOn w:val="a"/>
    <w:rsid w:val="007658F7"/>
    <w:pPr>
      <w:shd w:val="clear" w:color="auto" w:fill="FFFFFF"/>
      <w:spacing w:before="240" w:after="0" w:line="322" w:lineRule="exact"/>
      <w:ind w:hanging="360"/>
      <w:jc w:val="both"/>
    </w:pPr>
    <w:rPr>
      <w:rFonts w:ascii="Times New Roman" w:eastAsia="Times New Roman" w:hAnsi="Times New Roman" w:cs="Times New Roman"/>
      <w:color w:val="000000"/>
      <w:sz w:val="27"/>
      <w:szCs w:val="27"/>
    </w:rPr>
  </w:style>
  <w:style w:type="paragraph" w:customStyle="1" w:styleId="ConsPlusNormal">
    <w:name w:val="ConsPlusNormal"/>
    <w:link w:val="ConsPlusNormal0"/>
    <w:uiPriority w:val="99"/>
    <w:rsid w:val="008A3D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8A3D60"/>
    <w:rPr>
      <w:rFonts w:ascii="Arial" w:eastAsia="Times New Roman" w:hAnsi="Arial" w:cs="Arial"/>
      <w:sz w:val="20"/>
      <w:szCs w:val="20"/>
    </w:rPr>
  </w:style>
  <w:style w:type="paragraph" w:styleId="ab">
    <w:name w:val="Balloon Text"/>
    <w:basedOn w:val="a"/>
    <w:link w:val="ac"/>
    <w:uiPriority w:val="99"/>
    <w:semiHidden/>
    <w:unhideWhenUsed/>
    <w:rsid w:val="0034322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43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674635">
      <w:bodyDiv w:val="1"/>
      <w:marLeft w:val="0"/>
      <w:marRight w:val="0"/>
      <w:marTop w:val="0"/>
      <w:marBottom w:val="0"/>
      <w:divBdr>
        <w:top w:val="none" w:sz="0" w:space="0" w:color="auto"/>
        <w:left w:val="none" w:sz="0" w:space="0" w:color="auto"/>
        <w:bottom w:val="none" w:sz="0" w:space="0" w:color="auto"/>
        <w:right w:val="none" w:sz="0" w:space="0" w:color="auto"/>
      </w:divBdr>
    </w:div>
    <w:div w:id="519860518">
      <w:bodyDiv w:val="1"/>
      <w:marLeft w:val="0"/>
      <w:marRight w:val="0"/>
      <w:marTop w:val="0"/>
      <w:marBottom w:val="0"/>
      <w:divBdr>
        <w:top w:val="none" w:sz="0" w:space="0" w:color="auto"/>
        <w:left w:val="none" w:sz="0" w:space="0" w:color="auto"/>
        <w:bottom w:val="none" w:sz="0" w:space="0" w:color="auto"/>
        <w:right w:val="none" w:sz="0" w:space="0" w:color="auto"/>
      </w:divBdr>
    </w:div>
    <w:div w:id="831531842">
      <w:bodyDiv w:val="1"/>
      <w:marLeft w:val="0"/>
      <w:marRight w:val="0"/>
      <w:marTop w:val="0"/>
      <w:marBottom w:val="0"/>
      <w:divBdr>
        <w:top w:val="none" w:sz="0" w:space="0" w:color="auto"/>
        <w:left w:val="none" w:sz="0" w:space="0" w:color="auto"/>
        <w:bottom w:val="none" w:sz="0" w:space="0" w:color="auto"/>
        <w:right w:val="none" w:sz="0" w:space="0" w:color="auto"/>
      </w:divBdr>
    </w:div>
    <w:div w:id="843475286">
      <w:bodyDiv w:val="1"/>
      <w:marLeft w:val="0"/>
      <w:marRight w:val="0"/>
      <w:marTop w:val="0"/>
      <w:marBottom w:val="0"/>
      <w:divBdr>
        <w:top w:val="none" w:sz="0" w:space="0" w:color="auto"/>
        <w:left w:val="none" w:sz="0" w:space="0" w:color="auto"/>
        <w:bottom w:val="none" w:sz="0" w:space="0" w:color="auto"/>
        <w:right w:val="none" w:sz="0" w:space="0" w:color="auto"/>
      </w:divBdr>
    </w:div>
    <w:div w:id="93640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54FAB-7811-480D-B604-7593F23D4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34</Pages>
  <Words>11929</Words>
  <Characters>67997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65</cp:revision>
  <cp:lastPrinted>2023-10-26T03:20:00Z</cp:lastPrinted>
  <dcterms:created xsi:type="dcterms:W3CDTF">2023-10-24T02:39:00Z</dcterms:created>
  <dcterms:modified xsi:type="dcterms:W3CDTF">2023-11-01T07:19:00Z</dcterms:modified>
</cp:coreProperties>
</file>