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CD7" w:rsidRPr="00025C2E" w:rsidRDefault="003D3CD7" w:rsidP="003D3CD7">
      <w:pPr>
        <w:spacing w:after="0" w:line="240" w:lineRule="auto"/>
        <w:ind w:right="-1"/>
        <w:jc w:val="center"/>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361950" cy="44767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361950" cy="447675"/>
                    </a:xfrm>
                    <a:prstGeom prst="rect">
                      <a:avLst/>
                    </a:prstGeom>
                    <a:noFill/>
                    <a:ln w="9525">
                      <a:noFill/>
                      <a:miter lim="800000"/>
                      <a:headEnd/>
                      <a:tailEnd/>
                    </a:ln>
                  </pic:spPr>
                </pic:pic>
              </a:graphicData>
            </a:graphic>
          </wp:inline>
        </w:drawing>
      </w:r>
      <w:r w:rsidR="00B615B2">
        <w:rPr>
          <w:rFonts w:ascii="Times New Roman" w:eastAsia="Calibri" w:hAnsi="Times New Roman"/>
          <w:noProof/>
          <w:lang w:eastAsia="ru-RU"/>
        </w:rPr>
        <w:pict>
          <v:rect id="Прямоугольник 2" o:spid="_x0000_s1026" style="position:absolute;left:0;text-align:left;margin-left:548.7pt;margin-top:3.65pt;width:153pt;height:5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">
            <v:textbox>
              <w:txbxContent>
                <w:p w:rsidR="003D3CD7" w:rsidRPr="00025C2E" w:rsidRDefault="003D3CD7" w:rsidP="003D3CD7"/>
              </w:txbxContent>
            </v:textbox>
          </v:rect>
        </w:pic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КРАСНОЯРСКИЙ КРАЙ</w: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ИДРИНСКИЙ РАЙОННЫЙ СОВЕТ ДЕПУТАТОВ</w:t>
      </w:r>
    </w:p>
    <w:p w:rsidR="003D3CD7" w:rsidRPr="00025C2E" w:rsidRDefault="003D3CD7" w:rsidP="003D3CD7">
      <w:pPr>
        <w:jc w:val="center"/>
        <w:rPr>
          <w:rFonts w:ascii="Times New Roman" w:hAnsi="Times New Roman"/>
          <w:sz w:val="28"/>
        </w:rPr>
      </w:pPr>
    </w:p>
    <w:p w:rsidR="003D3CD7" w:rsidRDefault="003D3CD7" w:rsidP="003D3CD7">
      <w:pPr>
        <w:jc w:val="center"/>
        <w:rPr>
          <w:rFonts w:ascii="Times New Roman" w:hAnsi="Times New Roman"/>
          <w:b/>
          <w:sz w:val="28"/>
        </w:rPr>
      </w:pPr>
      <w:proofErr w:type="gramStart"/>
      <w:r>
        <w:rPr>
          <w:rFonts w:ascii="Times New Roman" w:hAnsi="Times New Roman"/>
          <w:b/>
          <w:sz w:val="28"/>
        </w:rPr>
        <w:t>Р</w:t>
      </w:r>
      <w:proofErr w:type="gramEnd"/>
      <w:r>
        <w:rPr>
          <w:rFonts w:ascii="Times New Roman" w:hAnsi="Times New Roman"/>
          <w:b/>
          <w:sz w:val="28"/>
        </w:rPr>
        <w:t xml:space="preserve"> Е Ш Е Н И Е</w:t>
      </w:r>
    </w:p>
    <w:p w:rsidR="004B214B" w:rsidRPr="0096394A" w:rsidRDefault="00B56AF7" w:rsidP="004B214B">
      <w:pPr>
        <w:jc w:val="both"/>
        <w:rPr>
          <w:rFonts w:ascii="Times New Roman" w:hAnsi="Times New Roman" w:cs="Times New Roman"/>
          <w:b/>
          <w:sz w:val="28"/>
        </w:rPr>
      </w:pPr>
      <w:r>
        <w:rPr>
          <w:rFonts w:ascii="Times New Roman" w:hAnsi="Times New Roman" w:cs="Times New Roman"/>
          <w:b/>
          <w:sz w:val="28"/>
        </w:rPr>
        <w:t>10</w:t>
      </w:r>
      <w:r w:rsidR="004B214B" w:rsidRPr="0096394A">
        <w:rPr>
          <w:rFonts w:ascii="Times New Roman" w:hAnsi="Times New Roman" w:cs="Times New Roman"/>
          <w:b/>
          <w:sz w:val="28"/>
        </w:rPr>
        <w:t>.</w:t>
      </w:r>
      <w:r>
        <w:rPr>
          <w:rFonts w:ascii="Times New Roman" w:hAnsi="Times New Roman" w:cs="Times New Roman"/>
          <w:b/>
          <w:sz w:val="28"/>
        </w:rPr>
        <w:t>12.</w:t>
      </w:r>
      <w:r w:rsidR="004B214B" w:rsidRPr="0096394A">
        <w:rPr>
          <w:rFonts w:ascii="Times New Roman" w:hAnsi="Times New Roman" w:cs="Times New Roman"/>
          <w:b/>
          <w:sz w:val="28"/>
        </w:rPr>
        <w:t>201</w:t>
      </w:r>
      <w:r w:rsidR="00310950">
        <w:rPr>
          <w:rFonts w:ascii="Times New Roman" w:hAnsi="Times New Roman" w:cs="Times New Roman"/>
          <w:b/>
          <w:sz w:val="28"/>
        </w:rPr>
        <w:t>9</w:t>
      </w:r>
      <w:r w:rsidR="004B214B" w:rsidRPr="0096394A">
        <w:rPr>
          <w:rFonts w:ascii="Times New Roman" w:hAnsi="Times New Roman" w:cs="Times New Roman"/>
          <w:b/>
          <w:sz w:val="28"/>
        </w:rPr>
        <w:t xml:space="preserve"> </w:t>
      </w:r>
      <w:r w:rsidR="004B214B" w:rsidRPr="0096394A">
        <w:rPr>
          <w:rFonts w:ascii="Times New Roman" w:hAnsi="Times New Roman" w:cs="Times New Roman"/>
          <w:b/>
          <w:sz w:val="28"/>
        </w:rPr>
        <w:tab/>
      </w:r>
      <w:r w:rsidR="004B214B" w:rsidRPr="0096394A">
        <w:rPr>
          <w:rFonts w:ascii="Times New Roman" w:hAnsi="Times New Roman" w:cs="Times New Roman"/>
          <w:b/>
          <w:sz w:val="28"/>
        </w:rPr>
        <w:tab/>
      </w:r>
      <w:r>
        <w:rPr>
          <w:rFonts w:ascii="Times New Roman" w:hAnsi="Times New Roman" w:cs="Times New Roman"/>
          <w:b/>
          <w:sz w:val="28"/>
        </w:rPr>
        <w:t xml:space="preserve">            </w:t>
      </w:r>
      <w:r w:rsidR="004B214B" w:rsidRPr="0096394A">
        <w:rPr>
          <w:rFonts w:ascii="Times New Roman" w:hAnsi="Times New Roman" w:cs="Times New Roman"/>
          <w:b/>
          <w:sz w:val="28"/>
        </w:rPr>
        <w:tab/>
      </w:r>
      <w:r w:rsidR="0096394A" w:rsidRPr="0096394A">
        <w:rPr>
          <w:rFonts w:ascii="Times New Roman" w:hAnsi="Times New Roman" w:cs="Times New Roman"/>
          <w:sz w:val="28"/>
          <w:szCs w:val="28"/>
        </w:rPr>
        <w:t>с. Идринское</w:t>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sidR="004B214B" w:rsidRPr="0096394A">
        <w:rPr>
          <w:rFonts w:ascii="Times New Roman" w:hAnsi="Times New Roman" w:cs="Times New Roman"/>
          <w:b/>
          <w:sz w:val="28"/>
        </w:rPr>
        <w:t xml:space="preserve">№ </w:t>
      </w:r>
      <w:r>
        <w:rPr>
          <w:rFonts w:ascii="Times New Roman" w:hAnsi="Times New Roman" w:cs="Times New Roman"/>
          <w:b/>
          <w:sz w:val="28"/>
        </w:rPr>
        <w:t>30-237-р</w:t>
      </w:r>
    </w:p>
    <w:p w:rsidR="00E9609D" w:rsidRDefault="00E9609D" w:rsidP="002034A0">
      <w:pPr>
        <w:spacing w:after="0" w:line="240" w:lineRule="auto"/>
        <w:rPr>
          <w:rFonts w:ascii="Times New Roman" w:hAnsi="Times New Roman" w:cs="Times New Roman"/>
          <w:sz w:val="28"/>
          <w:szCs w:val="28"/>
        </w:rPr>
      </w:pPr>
    </w:p>
    <w:p w:rsidR="00E9609D" w:rsidRDefault="00E9609D" w:rsidP="002034A0">
      <w:pPr>
        <w:spacing w:after="0" w:line="240" w:lineRule="auto"/>
        <w:rPr>
          <w:rFonts w:ascii="Times New Roman" w:hAnsi="Times New Roman" w:cs="Times New Roman"/>
          <w:sz w:val="28"/>
          <w:szCs w:val="28"/>
        </w:rPr>
      </w:pP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О внесении изменений в решение</w:t>
      </w: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районного Совета депутатов от 03.11.2010 г.</w:t>
      </w:r>
    </w:p>
    <w:p w:rsidR="00CC5ECB" w:rsidRPr="00310950" w:rsidRDefault="00CC5ECB" w:rsidP="002034A0">
      <w:pPr>
        <w:widowControl w:val="0"/>
        <w:autoSpaceDE w:val="0"/>
        <w:autoSpaceDN w:val="0"/>
        <w:adjustRightInd w:val="0"/>
        <w:spacing w:after="0" w:line="240" w:lineRule="auto"/>
        <w:rPr>
          <w:rFonts w:ascii="Times New Roman" w:hAnsi="Times New Roman" w:cs="Times New Roman"/>
          <w:bCs/>
          <w:sz w:val="28"/>
          <w:szCs w:val="28"/>
        </w:rPr>
      </w:pPr>
      <w:r w:rsidRPr="00310950">
        <w:rPr>
          <w:rFonts w:ascii="Times New Roman" w:hAnsi="Times New Roman" w:cs="Times New Roman"/>
          <w:sz w:val="28"/>
          <w:szCs w:val="28"/>
        </w:rPr>
        <w:t>№ ВН-41-р «</w:t>
      </w:r>
      <w:r w:rsidRPr="00310950">
        <w:rPr>
          <w:rFonts w:ascii="Times New Roman" w:hAnsi="Times New Roman" w:cs="Times New Roman"/>
          <w:bCs/>
          <w:sz w:val="28"/>
          <w:szCs w:val="28"/>
        </w:rPr>
        <w:t>О межбюджетных отношениях</w:t>
      </w:r>
    </w:p>
    <w:p w:rsidR="00CC5ECB" w:rsidRPr="00310950" w:rsidRDefault="00CC5ECB" w:rsidP="002034A0">
      <w:pPr>
        <w:tabs>
          <w:tab w:val="left" w:pos="3480"/>
        </w:tabs>
        <w:spacing w:after="0" w:line="240" w:lineRule="auto"/>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r w:rsidRPr="00310950">
        <w:rPr>
          <w:rFonts w:ascii="Times New Roman" w:hAnsi="Times New Roman" w:cs="Times New Roman"/>
          <w:sz w:val="28"/>
          <w:szCs w:val="28"/>
        </w:rPr>
        <w:tab/>
      </w:r>
    </w:p>
    <w:p w:rsidR="004724BF" w:rsidRPr="00310950" w:rsidRDefault="004724B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244B67">
        <w:rPr>
          <w:rFonts w:ascii="Times New Roman" w:hAnsi="Times New Roman" w:cs="Times New Roman"/>
          <w:sz w:val="24"/>
          <w:szCs w:val="24"/>
        </w:rPr>
        <w:t xml:space="preserve">в ред. </w:t>
      </w:r>
      <w:hyperlink r:id="rId8"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w:t>
      </w:r>
      <w:r w:rsidR="0079443F">
        <w:rPr>
          <w:rFonts w:ascii="Times New Roman" w:hAnsi="Times New Roman" w:cs="Times New Roman"/>
          <w:sz w:val="24"/>
          <w:szCs w:val="24"/>
        </w:rPr>
        <w:t>5</w:t>
      </w:r>
      <w:r w:rsidRPr="00244B67">
        <w:rPr>
          <w:rFonts w:ascii="Times New Roman" w:hAnsi="Times New Roman" w:cs="Times New Roman"/>
          <w:sz w:val="24"/>
          <w:szCs w:val="24"/>
        </w:rPr>
        <w:t>.11.202</w:t>
      </w:r>
      <w:r w:rsidR="0079443F">
        <w:rPr>
          <w:rFonts w:ascii="Times New Roman" w:hAnsi="Times New Roman" w:cs="Times New Roman"/>
          <w:sz w:val="24"/>
          <w:szCs w:val="24"/>
        </w:rPr>
        <w:t>1</w:t>
      </w:r>
      <w:r w:rsidRPr="00244B67">
        <w:rPr>
          <w:rFonts w:ascii="Times New Roman" w:hAnsi="Times New Roman" w:cs="Times New Roman"/>
          <w:sz w:val="24"/>
          <w:szCs w:val="24"/>
        </w:rPr>
        <w:t xml:space="preserve"> № </w:t>
      </w:r>
      <w:r w:rsidR="0079443F">
        <w:rPr>
          <w:rFonts w:ascii="Times New Roman" w:hAnsi="Times New Roman" w:cs="Times New Roman"/>
          <w:sz w:val="24"/>
          <w:szCs w:val="24"/>
        </w:rPr>
        <w:t>9</w:t>
      </w:r>
      <w:r w:rsidRPr="00244B67">
        <w:rPr>
          <w:rFonts w:ascii="Times New Roman" w:hAnsi="Times New Roman" w:cs="Times New Roman"/>
          <w:sz w:val="24"/>
          <w:szCs w:val="24"/>
        </w:rPr>
        <w:t>-</w:t>
      </w:r>
      <w:r w:rsidR="0079443F">
        <w:rPr>
          <w:rFonts w:ascii="Times New Roman" w:hAnsi="Times New Roman" w:cs="Times New Roman"/>
          <w:sz w:val="24"/>
          <w:szCs w:val="24"/>
        </w:rPr>
        <w:t>56</w:t>
      </w:r>
      <w:r w:rsidRPr="00244B67">
        <w:rPr>
          <w:rFonts w:ascii="Times New Roman" w:hAnsi="Times New Roman" w:cs="Times New Roman"/>
          <w:sz w:val="24"/>
          <w:szCs w:val="24"/>
        </w:rPr>
        <w:t>-р)</w:t>
      </w:r>
    </w:p>
    <w:p w:rsidR="002034A0" w:rsidRDefault="002034A0"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E83C1F" w:rsidRPr="00310950" w:rsidRDefault="00E83C1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6B40D3" w:rsidRDefault="006B40D3" w:rsidP="006B40D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hyperlink r:id="rId9"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Федеральным </w:t>
      </w:r>
      <w:hyperlink r:id="rId1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w:t>
      </w:r>
      <w:r w:rsidR="00E811D7">
        <w:rPr>
          <w:rFonts w:ascii="Times New Roman" w:hAnsi="Times New Roman" w:cs="Times New Roman"/>
          <w:sz w:val="28"/>
          <w:szCs w:val="28"/>
        </w:rPr>
        <w:t>№</w:t>
      </w:r>
      <w:r>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Pr="00310950">
        <w:rPr>
          <w:rFonts w:ascii="Times New Roman" w:hAnsi="Times New Roman" w:cs="Times New Roman"/>
          <w:sz w:val="28"/>
          <w:szCs w:val="28"/>
        </w:rPr>
        <w:t>со статьями 22 ,26 Устава района районный Совет депутатов</w:t>
      </w:r>
      <w:r>
        <w:rPr>
          <w:rFonts w:ascii="Times New Roman" w:hAnsi="Times New Roman" w:cs="Times New Roman"/>
          <w:sz w:val="28"/>
          <w:szCs w:val="28"/>
        </w:rPr>
        <w:t>:</w:t>
      </w:r>
    </w:p>
    <w:p w:rsidR="003B1117" w:rsidRPr="00310950" w:rsidRDefault="003B1117" w:rsidP="003B1117">
      <w:pPr>
        <w:spacing w:after="0" w:line="240" w:lineRule="auto"/>
        <w:ind w:firstLine="709"/>
        <w:jc w:val="both"/>
        <w:rPr>
          <w:rFonts w:ascii="Times New Roman" w:hAnsi="Times New Roman" w:cs="Times New Roman"/>
          <w:sz w:val="28"/>
          <w:szCs w:val="28"/>
        </w:rPr>
      </w:pPr>
      <w:r w:rsidRPr="00310950">
        <w:rPr>
          <w:rFonts w:ascii="Times New Roman" w:hAnsi="Times New Roman" w:cs="Times New Roman"/>
          <w:sz w:val="28"/>
          <w:szCs w:val="28"/>
        </w:rPr>
        <w:t xml:space="preserve">1. </w:t>
      </w:r>
      <w:r w:rsidR="006B40D3">
        <w:rPr>
          <w:rFonts w:ascii="Times New Roman" w:hAnsi="Times New Roman" w:cs="Times New Roman"/>
          <w:sz w:val="28"/>
          <w:szCs w:val="28"/>
        </w:rPr>
        <w:t>Р</w:t>
      </w:r>
      <w:r w:rsidRPr="00310950">
        <w:rPr>
          <w:rFonts w:ascii="Times New Roman" w:hAnsi="Times New Roman" w:cs="Times New Roman"/>
          <w:sz w:val="28"/>
          <w:szCs w:val="28"/>
        </w:rPr>
        <w:t xml:space="preserve">ешение районного Совета депутатов от 03.11.2010 г. № ВН-41-р «О межбюджетных отношениях в Идринском районе» </w:t>
      </w:r>
      <w:r w:rsidR="00310950" w:rsidRPr="00310950">
        <w:rPr>
          <w:rFonts w:ascii="Times New Roman" w:hAnsi="Times New Roman" w:cs="Times New Roman"/>
          <w:sz w:val="28"/>
          <w:szCs w:val="28"/>
        </w:rPr>
        <w:t>изложить в новой редакции</w:t>
      </w:r>
      <w:r w:rsidRPr="00310950">
        <w:rPr>
          <w:rFonts w:ascii="Times New Roman" w:hAnsi="Times New Roman" w:cs="Times New Roman"/>
          <w:sz w:val="28"/>
          <w:szCs w:val="28"/>
        </w:rPr>
        <w:t>:</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6B40D3">
        <w:rPr>
          <w:rFonts w:ascii="Times New Roman" w:hAnsi="Times New Roman" w:cs="Times New Roman"/>
          <w:sz w:val="28"/>
          <w:szCs w:val="28"/>
        </w:rPr>
        <w:t>Настоящее Решение «О межбюджетных отношениях в Идринском районе» регулирует отношения между муниципальным районом и сельскими поселениями,</w:t>
      </w:r>
      <w:r w:rsidR="006B40D3" w:rsidRPr="00310950">
        <w:rPr>
          <w:rFonts w:ascii="Times New Roman" w:hAnsi="Times New Roman" w:cs="Times New Roman"/>
          <w:sz w:val="28"/>
          <w:szCs w:val="28"/>
        </w:rPr>
        <w:t xml:space="preserve"> </w:t>
      </w:r>
      <w:r w:rsidR="00310950" w:rsidRPr="00310950">
        <w:rPr>
          <w:rFonts w:ascii="Times New Roman" w:hAnsi="Times New Roman" w:cs="Times New Roman"/>
          <w:sz w:val="28"/>
          <w:szCs w:val="28"/>
        </w:rPr>
        <w:t>возникающи</w:t>
      </w:r>
      <w:r w:rsidR="006B40D3">
        <w:rPr>
          <w:rFonts w:ascii="Times New Roman" w:hAnsi="Times New Roman" w:cs="Times New Roman"/>
          <w:sz w:val="28"/>
          <w:szCs w:val="28"/>
        </w:rPr>
        <w:t>е</w:t>
      </w:r>
      <w:r w:rsidR="00310950" w:rsidRPr="00310950">
        <w:rPr>
          <w:rFonts w:ascii="Times New Roman" w:hAnsi="Times New Roman" w:cs="Times New Roman"/>
          <w:sz w:val="28"/>
          <w:szCs w:val="28"/>
        </w:rPr>
        <w:t xml:space="preserve"> в связи с разграничением доходов между 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w:t>
      </w:r>
      <w:proofErr w:type="gramEnd"/>
      <w:r w:rsidR="00310950" w:rsidRPr="00310950">
        <w:rPr>
          <w:rFonts w:ascii="Times New Roman" w:hAnsi="Times New Roman" w:cs="Times New Roman"/>
          <w:sz w:val="28"/>
          <w:szCs w:val="28"/>
        </w:rPr>
        <w:t xml:space="preserve"> в Российской Федерации», </w:t>
      </w:r>
      <w:hyperlink r:id="rId11" w:history="1">
        <w:r w:rsidR="000C5739">
          <w:rPr>
            <w:rFonts w:ascii="Times New Roman" w:hAnsi="Times New Roman" w:cs="Times New Roman"/>
            <w:color w:val="0000FF"/>
            <w:sz w:val="28"/>
            <w:szCs w:val="28"/>
          </w:rPr>
          <w:t>Законом</w:t>
        </w:r>
      </w:hyperlink>
      <w:r w:rsidR="000C5739">
        <w:rPr>
          <w:rFonts w:ascii="Times New Roman" w:hAnsi="Times New Roman" w:cs="Times New Roman"/>
          <w:sz w:val="28"/>
          <w:szCs w:val="28"/>
        </w:rPr>
        <w:t xml:space="preserve"> Красноярского края от 10.07.2007 № 2-317 «О межбюджетных отношениях в Красноярском крае» и</w:t>
      </w:r>
      <w:r w:rsidR="00310950" w:rsidRPr="00310950">
        <w:rPr>
          <w:rFonts w:ascii="Times New Roman" w:hAnsi="Times New Roman" w:cs="Times New Roman"/>
          <w:sz w:val="28"/>
          <w:szCs w:val="28"/>
        </w:rPr>
        <w:t xml:space="preserve"> другими нормативно-правовыми актами Красноя</w:t>
      </w:r>
      <w:r w:rsidR="000C5739">
        <w:rPr>
          <w:rFonts w:ascii="Times New Roman" w:hAnsi="Times New Roman" w:cs="Times New Roman"/>
          <w:sz w:val="28"/>
          <w:szCs w:val="28"/>
        </w:rPr>
        <w:t>рского края и Идринского района</w:t>
      </w:r>
      <w:r w:rsidR="000C5739" w:rsidRPr="000C5739">
        <w:rPr>
          <w:rFonts w:ascii="Times New Roman" w:hAnsi="Times New Roman" w:cs="Times New Roman"/>
          <w:sz w:val="28"/>
          <w:szCs w:val="28"/>
        </w:rPr>
        <w:t xml:space="preserve"> </w:t>
      </w:r>
      <w:r w:rsidR="000C5739">
        <w:rPr>
          <w:rFonts w:ascii="Times New Roman" w:hAnsi="Times New Roman" w:cs="Times New Roman"/>
          <w:sz w:val="28"/>
          <w:szCs w:val="28"/>
        </w:rPr>
        <w:t>при формировании и исполнении районного бюджета и бюджетов поселений.</w:t>
      </w:r>
    </w:p>
    <w:p w:rsidR="00310950" w:rsidRPr="00310950" w:rsidRDefault="00310950" w:rsidP="000C5739">
      <w:pPr>
        <w:autoSpaceDE w:val="0"/>
        <w:autoSpaceDN w:val="0"/>
        <w:adjustRightInd w:val="0"/>
        <w:spacing w:after="0" w:line="240" w:lineRule="auto"/>
        <w:ind w:firstLine="851"/>
        <w:jc w:val="both"/>
        <w:rPr>
          <w:rFonts w:ascii="Times New Roman" w:hAnsi="Times New Roman" w:cs="Times New Roman"/>
          <w:sz w:val="28"/>
          <w:szCs w:val="28"/>
        </w:rPr>
      </w:pPr>
    </w:p>
    <w:p w:rsidR="000C5739" w:rsidRDefault="00310950" w:rsidP="000C57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10950">
        <w:rPr>
          <w:rFonts w:ascii="Times New Roman" w:hAnsi="Times New Roman" w:cs="Times New Roman"/>
          <w:sz w:val="28"/>
          <w:szCs w:val="28"/>
        </w:rPr>
        <w:t xml:space="preserve">1. </w:t>
      </w:r>
      <w:r w:rsidR="000C5739">
        <w:rPr>
          <w:rFonts w:ascii="Times New Roman" w:hAnsi="Times New Roman" w:cs="Times New Roman"/>
          <w:sz w:val="28"/>
          <w:szCs w:val="28"/>
        </w:rPr>
        <w:t>Участники межбюджетных отношений в Идринском районе.</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Участниками межбюджетных отношений в Идринском районе являются:</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C5739">
        <w:rPr>
          <w:rFonts w:ascii="Times New Roman" w:hAnsi="Times New Roman" w:cs="Times New Roman"/>
          <w:sz w:val="28"/>
          <w:szCs w:val="28"/>
        </w:rPr>
        <w:t>муниципальный район (Идринский район);</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5739">
        <w:rPr>
          <w:rFonts w:ascii="Times New Roman" w:hAnsi="Times New Roman" w:cs="Times New Roman"/>
          <w:sz w:val="28"/>
          <w:szCs w:val="28"/>
        </w:rPr>
        <w:t>сельские поселения, входящие в состав Идринского района.</w:t>
      </w:r>
    </w:p>
    <w:p w:rsidR="000C5739" w:rsidRDefault="000C5739" w:rsidP="00310950">
      <w:pPr>
        <w:autoSpaceDE w:val="0"/>
        <w:autoSpaceDN w:val="0"/>
        <w:adjustRightInd w:val="0"/>
        <w:ind w:firstLine="540"/>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2.</w:t>
      </w:r>
      <w:r w:rsidRPr="000C5739">
        <w:rPr>
          <w:rFonts w:ascii="Times New Roman" w:hAnsi="Times New Roman" w:cs="Times New Roman"/>
          <w:sz w:val="28"/>
          <w:szCs w:val="28"/>
        </w:rPr>
        <w:t xml:space="preserve"> </w:t>
      </w:r>
      <w:r>
        <w:rPr>
          <w:rFonts w:ascii="Times New Roman" w:hAnsi="Times New Roman" w:cs="Times New Roman"/>
          <w:sz w:val="28"/>
          <w:szCs w:val="28"/>
        </w:rPr>
        <w:t>Принципы межбюджетных отношений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Межбюджетные отношения в Идринском районе основываются на следующих принципах:</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самостоятельности района и бюджетов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равенства бюджетных прав бюджетов поселений соответствующего вида;</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взаимной ответственности района и бюджетов поселений за соблюдение обязанностей по межбюджетным отношениям;</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применения для всех поселений района - единой методики распределения дотаций на выравнивание бюджетной обеспеченности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повышения заинтересованности поселений в увеличении собственных доходов местных бюджетов;</w:t>
      </w:r>
    </w:p>
    <w:p w:rsid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прозрачности (открытости) межбюджетных отношений.</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3. Нормативы отчислений от налогов и сборов в районный бюджет и бюджеты поселений</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 xml:space="preserve">1. Нормативы отчислений от налогов и сборов в районный бюджет и бюджеты поселений передаются в соответствии со </w:t>
      </w:r>
      <w:hyperlink r:id="rId12" w:history="1">
        <w:r w:rsidR="000C5739">
          <w:rPr>
            <w:rFonts w:ascii="Times New Roman" w:hAnsi="Times New Roman" w:cs="Times New Roman"/>
            <w:color w:val="0000FF"/>
            <w:sz w:val="28"/>
            <w:szCs w:val="28"/>
          </w:rPr>
          <w:t>статьей 3</w:t>
        </w:r>
      </w:hyperlink>
      <w:r w:rsidR="000C5739">
        <w:rPr>
          <w:rFonts w:ascii="Times New Roman" w:hAnsi="Times New Roman" w:cs="Times New Roman"/>
          <w:sz w:val="28"/>
          <w:szCs w:val="28"/>
        </w:rPr>
        <w:t xml:space="preserve"> Закона Красноярского края от 10.10.2007 № 2-317 «О межбюджетных отношениях в Красноярском крае» и </w:t>
      </w:r>
      <w:hyperlink r:id="rId13" w:history="1">
        <w:r w:rsidR="000C5739">
          <w:rPr>
            <w:rFonts w:ascii="Times New Roman" w:hAnsi="Times New Roman" w:cs="Times New Roman"/>
            <w:color w:val="0000FF"/>
            <w:sz w:val="28"/>
            <w:szCs w:val="28"/>
          </w:rPr>
          <w:t>статьей 63</w:t>
        </w:r>
      </w:hyperlink>
      <w:r w:rsidR="000C5739">
        <w:rPr>
          <w:rFonts w:ascii="Times New Roman" w:hAnsi="Times New Roman" w:cs="Times New Roman"/>
          <w:sz w:val="28"/>
          <w:szCs w:val="28"/>
        </w:rPr>
        <w:t xml:space="preserve"> Бюджетного кодекса Российской Федерации.</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2.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3. Нормативы отчислений от налогов и сборов в районный бюджет и бюджеты поселений, изменение которых входит в полномочия муниципалитета, изменяются и утверждаются решениями районного Совета депутатов.</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D10977" w:rsidRDefault="00D10977" w:rsidP="00D10977">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sz w:val="28"/>
          <w:szCs w:val="28"/>
        </w:rPr>
        <w:t xml:space="preserve">4. </w:t>
      </w:r>
      <w:r w:rsidRPr="00D10977">
        <w:rPr>
          <w:rFonts w:ascii="Times New Roman" w:hAnsi="Times New Roman" w:cs="Times New Roman"/>
          <w:bCs/>
          <w:sz w:val="28"/>
          <w:szCs w:val="28"/>
        </w:rPr>
        <w:t>Межбюджетные трансферты из районного бюджета</w:t>
      </w:r>
    </w:p>
    <w:p w:rsidR="00A1479C" w:rsidRPr="00310950" w:rsidRDefault="00A1479C" w:rsidP="000C5739">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 Предоставление межбюджетных трансфертов из районного бюджета бюджету поселений может быть осуществлено в порядке и на условиях, установленных бюджетным законодательством Российской Федерации, </w:t>
      </w:r>
      <w:hyperlink r:id="rId14" w:history="1">
        <w:r w:rsidR="00D10977">
          <w:rPr>
            <w:rFonts w:ascii="Times New Roman" w:hAnsi="Times New Roman" w:cs="Times New Roman"/>
            <w:color w:val="0000FF"/>
            <w:sz w:val="28"/>
            <w:szCs w:val="28"/>
          </w:rPr>
          <w:t>Законом</w:t>
        </w:r>
      </w:hyperlink>
      <w:r w:rsidR="00D10977">
        <w:rPr>
          <w:rFonts w:ascii="Times New Roman" w:hAnsi="Times New Roman" w:cs="Times New Roman"/>
          <w:sz w:val="28"/>
          <w:szCs w:val="28"/>
        </w:rPr>
        <w:t xml:space="preserve"> края «О межбюджетных отношениях в Красноярском крае»</w:t>
      </w:r>
      <w:r w:rsidRPr="00310950">
        <w:rPr>
          <w:rFonts w:ascii="Times New Roman" w:hAnsi="Times New Roman" w:cs="Times New Roman"/>
          <w:sz w:val="28"/>
          <w:szCs w:val="28"/>
        </w:rPr>
        <w:t xml:space="preserve"> настоящим решением и иными нормативными правовыми актами в соответствии с настоящим решением, в следующих формах:</w:t>
      </w:r>
    </w:p>
    <w:p w:rsidR="00D10977" w:rsidRDefault="00D10977" w:rsidP="00D10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дотаций на выравнивание бюджетной обеспеченности поселений за счет средств субвенции из краевого бюджета в соответствии с </w:t>
      </w:r>
      <w:hyperlink r:id="rId15" w:history="1">
        <w:r>
          <w:rPr>
            <w:rFonts w:ascii="Times New Roman" w:hAnsi="Times New Roman" w:cs="Times New Roman"/>
            <w:color w:val="0000FF"/>
            <w:sz w:val="28"/>
            <w:szCs w:val="28"/>
          </w:rPr>
          <w:t>Методикой</w:t>
        </w:r>
      </w:hyperlink>
      <w:r>
        <w:rPr>
          <w:rFonts w:ascii="Times New Roman" w:hAnsi="Times New Roman" w:cs="Times New Roman"/>
          <w:sz w:val="28"/>
          <w:szCs w:val="28"/>
        </w:rPr>
        <w:t>, утвержденной Законом края от 29.11.2005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D10977" w:rsidRPr="00E9609D" w:rsidRDefault="00D10977" w:rsidP="00FB3D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дотаций на выравнивание бюджетной обеспеченности поселений </w:t>
      </w:r>
      <w:r w:rsidR="00FB3D23" w:rsidRPr="00310950">
        <w:rPr>
          <w:rFonts w:ascii="Times New Roman" w:hAnsi="Times New Roman" w:cs="Times New Roman"/>
          <w:sz w:val="28"/>
          <w:szCs w:val="28"/>
        </w:rPr>
        <w:t>за счет средств районного бюджета</w:t>
      </w:r>
      <w:r w:rsidR="00FB3D23">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hyperlink r:id="rId16"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w:t>
      </w:r>
      <w:r w:rsidR="00FB3D23" w:rsidRPr="00E9609D">
        <w:rPr>
          <w:rFonts w:ascii="Times New Roman" w:hAnsi="Times New Roman" w:cs="Times New Roman"/>
          <w:sz w:val="28"/>
          <w:szCs w:val="28"/>
        </w:rPr>
        <w:t xml:space="preserve">и распределения </w:t>
      </w:r>
      <w:r w:rsidRPr="00E9609D">
        <w:rPr>
          <w:rFonts w:ascii="Times New Roman" w:hAnsi="Times New Roman" w:cs="Times New Roman"/>
          <w:sz w:val="28"/>
          <w:szCs w:val="28"/>
        </w:rPr>
        <w:t>дотации на выравнивание бюджетной обеспеченности бюджетов поселений (приложение 1);</w:t>
      </w:r>
    </w:p>
    <w:p w:rsidR="00FB3D23"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sidRPr="00E9609D">
        <w:rPr>
          <w:rFonts w:ascii="Times New Roman" w:hAnsi="Times New Roman" w:cs="Times New Roman"/>
          <w:sz w:val="28"/>
          <w:szCs w:val="28"/>
        </w:rPr>
        <w:t>субвенций из бюджета муниципального район</w:t>
      </w:r>
      <w:r>
        <w:rPr>
          <w:rFonts w:ascii="Times New Roman" w:hAnsi="Times New Roman" w:cs="Times New Roman"/>
          <w:sz w:val="28"/>
          <w:szCs w:val="28"/>
        </w:rPr>
        <w:t xml:space="preserve">а бюджетам сельских поселений в случаях, установленных </w:t>
      </w:r>
      <w:hyperlink r:id="rId17" w:history="1">
        <w:r>
          <w:rPr>
            <w:rFonts w:ascii="Times New Roman" w:hAnsi="Times New Roman" w:cs="Times New Roman"/>
            <w:color w:val="0000FF"/>
            <w:sz w:val="28"/>
            <w:szCs w:val="28"/>
          </w:rPr>
          <w:t>статьями 133</w:t>
        </w:r>
      </w:hyperlink>
      <w:r>
        <w:rPr>
          <w:rFonts w:ascii="Times New Roman" w:hAnsi="Times New Roman" w:cs="Times New Roman"/>
          <w:sz w:val="28"/>
          <w:szCs w:val="28"/>
        </w:rPr>
        <w:t xml:space="preserve"> и </w:t>
      </w:r>
      <w:hyperlink r:id="rId18" w:history="1">
        <w:r>
          <w:rPr>
            <w:rFonts w:ascii="Times New Roman" w:hAnsi="Times New Roman" w:cs="Times New Roman"/>
            <w:color w:val="0000FF"/>
            <w:sz w:val="28"/>
            <w:szCs w:val="28"/>
          </w:rPr>
          <w:t>140</w:t>
        </w:r>
      </w:hyperlink>
      <w:r>
        <w:rPr>
          <w:rFonts w:ascii="Times New Roman" w:hAnsi="Times New Roman" w:cs="Times New Roman"/>
          <w:sz w:val="28"/>
          <w:szCs w:val="28"/>
        </w:rPr>
        <w:t xml:space="preserve"> Бюджетного кодекса Российской Федерации;</w:t>
      </w:r>
    </w:p>
    <w:p w:rsidR="00310950" w:rsidRPr="00310950"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субсидий бюджетам поселений</w:t>
      </w:r>
      <w:r w:rsidR="00310950"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иных межбюджетных трансфертов бюджетам поселений.</w:t>
      </w:r>
    </w:p>
    <w:p w:rsidR="00310950" w:rsidRPr="00310950" w:rsidRDefault="00BA5062" w:rsidP="00310950">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 Общий порядок и условия предоставления межбюджетных трансфертов из районного бюджета бюджетам поселений.</w:t>
      </w:r>
    </w:p>
    <w:p w:rsidR="00BA5062" w:rsidRDefault="00BA5062" w:rsidP="00BA50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.1. </w:t>
      </w:r>
      <w:r>
        <w:rPr>
          <w:rFonts w:ascii="Times New Roman" w:hAnsi="Times New Roman" w:cs="Times New Roman"/>
          <w:sz w:val="28"/>
          <w:szCs w:val="28"/>
        </w:rPr>
        <w:t>Межбюджетные трансферты из районного бюджета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районного бюджета бюджетам сельских поселений.</w:t>
      </w:r>
    </w:p>
    <w:p w:rsidR="00121A3B" w:rsidRDefault="00121A3B" w:rsidP="00BA5062">
      <w:pPr>
        <w:autoSpaceDE w:val="0"/>
        <w:autoSpaceDN w:val="0"/>
        <w:adjustRightInd w:val="0"/>
        <w:spacing w:after="0" w:line="240" w:lineRule="auto"/>
        <w:ind w:firstLine="540"/>
        <w:jc w:val="both"/>
        <w:rPr>
          <w:rFonts w:ascii="Times New Roman" w:hAnsi="Times New Roman" w:cs="Times New Roman"/>
          <w:sz w:val="28"/>
          <w:szCs w:val="28"/>
        </w:rPr>
      </w:pPr>
    </w:p>
    <w:p w:rsidR="000C5C0B" w:rsidRPr="000C5C0B" w:rsidRDefault="00121A3B" w:rsidP="000C5C0B">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sidR="000C5C0B" w:rsidRPr="000C5C0B">
        <w:rPr>
          <w:rFonts w:ascii="Times New Roman" w:hAnsi="Times New Roman" w:cs="Times New Roman"/>
          <w:sz w:val="28"/>
          <w:szCs w:val="28"/>
        </w:rPr>
        <w:t>Межбюджетные трансферты (за исключением субвенций) из бюджетов муниципальных районов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соответствующими органами местного самоуправления поселений основных условий предоставления межбюджетных трансфертов из бюджетов субъектов Российской</w:t>
      </w:r>
      <w:proofErr w:type="gramEnd"/>
      <w:r w:rsidR="000C5C0B" w:rsidRPr="000C5C0B">
        <w:rPr>
          <w:rFonts w:ascii="Times New Roman" w:hAnsi="Times New Roman" w:cs="Times New Roman"/>
          <w:sz w:val="28"/>
          <w:szCs w:val="28"/>
        </w:rPr>
        <w:t xml:space="preserve"> Федерации местным бюджетам, </w:t>
      </w:r>
      <w:proofErr w:type="gramStart"/>
      <w:r w:rsidR="000C5C0B" w:rsidRPr="000C5C0B">
        <w:rPr>
          <w:rFonts w:ascii="Times New Roman" w:hAnsi="Times New Roman" w:cs="Times New Roman"/>
          <w:sz w:val="28"/>
          <w:szCs w:val="28"/>
        </w:rPr>
        <w:t>предусмотренных</w:t>
      </w:r>
      <w:proofErr w:type="gramEnd"/>
      <w:r w:rsidR="000C5C0B" w:rsidRPr="000C5C0B">
        <w:rPr>
          <w:rFonts w:ascii="Times New Roman" w:hAnsi="Times New Roman" w:cs="Times New Roman"/>
          <w:sz w:val="28"/>
          <w:szCs w:val="28"/>
        </w:rPr>
        <w:t xml:space="preserve"> </w:t>
      </w:r>
      <w:hyperlink r:id="rId19" w:history="1">
        <w:r w:rsidR="000C5C0B" w:rsidRPr="000C5C0B">
          <w:rPr>
            <w:rFonts w:ascii="Times New Roman" w:hAnsi="Times New Roman" w:cs="Times New Roman"/>
            <w:sz w:val="28"/>
            <w:szCs w:val="28"/>
          </w:rPr>
          <w:t>статьей 136</w:t>
        </w:r>
      </w:hyperlink>
      <w:r w:rsidR="000C5C0B" w:rsidRPr="000C5C0B">
        <w:rPr>
          <w:rFonts w:ascii="Times New Roman" w:hAnsi="Times New Roman" w:cs="Times New Roman"/>
          <w:sz w:val="28"/>
          <w:szCs w:val="28"/>
        </w:rPr>
        <w:t xml:space="preserve"> Бюджетного кодекса Российской Федерации.</w:t>
      </w:r>
    </w:p>
    <w:p w:rsidR="00BA5062" w:rsidRDefault="000C5C0B" w:rsidP="000C5C0B">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121A3B">
        <w:rPr>
          <w:rFonts w:ascii="Times New Roman" w:hAnsi="Times New Roman" w:cs="Times New Roman"/>
          <w:sz w:val="28"/>
          <w:szCs w:val="28"/>
        </w:rPr>
        <w:t>3</w:t>
      </w:r>
      <w:r w:rsidRPr="000C5C0B">
        <w:rPr>
          <w:rFonts w:ascii="Times New Roman" w:hAnsi="Times New Roman" w:cs="Times New Roman"/>
          <w:sz w:val="28"/>
          <w:szCs w:val="28"/>
        </w:rPr>
        <w:t xml:space="preserve">. 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края и </w:t>
      </w:r>
      <w:r w:rsidRPr="000C5C0B">
        <w:rPr>
          <w:rFonts w:ascii="Times New Roman" w:hAnsi="Times New Roman" w:cs="Times New Roman"/>
          <w:sz w:val="28"/>
          <w:szCs w:val="28"/>
        </w:rPr>
        <w:lastRenderedPageBreak/>
        <w:t>(или) иными нормативными правовыми актами Правительства Красноярского края.</w:t>
      </w:r>
    </w:p>
    <w:p w:rsidR="000C5C0B" w:rsidRPr="000C5C0B" w:rsidRDefault="000C5C0B" w:rsidP="000C5C0B">
      <w:pPr>
        <w:autoSpaceDE w:val="0"/>
        <w:autoSpaceDN w:val="0"/>
        <w:adjustRightInd w:val="0"/>
        <w:ind w:firstLine="540"/>
        <w:jc w:val="both"/>
        <w:rPr>
          <w:rFonts w:ascii="Times New Roman" w:hAnsi="Times New Roman" w:cs="Times New Roman"/>
          <w:sz w:val="28"/>
          <w:szCs w:val="28"/>
        </w:rPr>
      </w:pPr>
    </w:p>
    <w:p w:rsidR="00244B67" w:rsidRDefault="00F93890" w:rsidP="00244B67">
      <w:pPr>
        <w:autoSpaceDE w:val="0"/>
        <w:autoSpaceDN w:val="0"/>
        <w:adjustRightInd w:val="0"/>
        <w:spacing w:after="0" w:line="240" w:lineRule="auto"/>
        <w:ind w:firstLine="540"/>
        <w:jc w:val="both"/>
        <w:rPr>
          <w:rFonts w:ascii="Times New Roman" w:hAnsi="Times New Roman" w:cs="Times New Roman"/>
          <w:sz w:val="28"/>
          <w:szCs w:val="28"/>
        </w:rPr>
      </w:pPr>
      <w:r w:rsidRPr="00E9609D">
        <w:rPr>
          <w:rFonts w:ascii="Times New Roman" w:hAnsi="Times New Roman" w:cs="Times New Roman"/>
          <w:sz w:val="28"/>
          <w:szCs w:val="28"/>
        </w:rPr>
        <w:t>5</w:t>
      </w:r>
      <w:r w:rsidR="00310950" w:rsidRPr="00E9609D">
        <w:rPr>
          <w:rFonts w:ascii="Times New Roman" w:hAnsi="Times New Roman" w:cs="Times New Roman"/>
          <w:sz w:val="28"/>
          <w:szCs w:val="28"/>
        </w:rPr>
        <w:t>.</w:t>
      </w:r>
      <w:r w:rsidRPr="00E9609D">
        <w:rPr>
          <w:rFonts w:ascii="Times New Roman" w:hAnsi="Times New Roman" w:cs="Times New Roman"/>
          <w:sz w:val="28"/>
          <w:szCs w:val="28"/>
        </w:rPr>
        <w:t>4</w:t>
      </w:r>
      <w:r w:rsidR="00310950" w:rsidRPr="00E9609D">
        <w:rPr>
          <w:rFonts w:ascii="Times New Roman" w:hAnsi="Times New Roman" w:cs="Times New Roman"/>
          <w:sz w:val="28"/>
          <w:szCs w:val="28"/>
        </w:rPr>
        <w:t xml:space="preserve">. </w:t>
      </w:r>
      <w:proofErr w:type="gramStart"/>
      <w:r w:rsidR="00310950" w:rsidRPr="00E9609D">
        <w:rPr>
          <w:rFonts w:ascii="Times New Roman" w:hAnsi="Times New Roman" w:cs="Times New Roman"/>
          <w:sz w:val="28"/>
          <w:szCs w:val="28"/>
        </w:rPr>
        <w:t>В соответствии с решением о районном бюджете на очередной финансовый год и плановый период Отделу № 31 Управления Федерального казначейства по Красноярскому краю могут быть переданы на основании решений главных распорядителей средств районного бюджета полномочия получателя средств краевого бюджета по перечислению межбюджетных трансфертов, предоставляемых из краевого бюджета местному бюджету в форме субсидий, субвенций и иных межбюджетных трансфертов, имеющих целевое назначение, в</w:t>
      </w:r>
      <w:proofErr w:type="gramEnd"/>
      <w:r w:rsidR="00310950" w:rsidRPr="00E9609D">
        <w:rPr>
          <w:rFonts w:ascii="Times New Roman" w:hAnsi="Times New Roman" w:cs="Times New Roman"/>
          <w:sz w:val="28"/>
          <w:szCs w:val="28"/>
        </w:rPr>
        <w:t xml:space="preserve"> </w:t>
      </w:r>
      <w:proofErr w:type="gramStart"/>
      <w:r w:rsidR="00310950" w:rsidRPr="00E9609D">
        <w:rPr>
          <w:rFonts w:ascii="Times New Roman" w:hAnsi="Times New Roman" w:cs="Times New Roman"/>
          <w:sz w:val="28"/>
          <w:szCs w:val="28"/>
        </w:rPr>
        <w:t>пределах</w:t>
      </w:r>
      <w:proofErr w:type="gramEnd"/>
      <w:r w:rsidR="00310950" w:rsidRPr="00E9609D">
        <w:rPr>
          <w:rFonts w:ascii="Times New Roman" w:hAnsi="Times New Roman" w:cs="Times New Roman"/>
          <w:sz w:val="28"/>
          <w:szCs w:val="28"/>
        </w:rPr>
        <w:t xml:space="preserve"> суммы, необходимой для оплаты денежных обязательств по расходам получателей средств местного бюджета, </w:t>
      </w:r>
      <w:r w:rsidR="001D2DC2" w:rsidRPr="00D96296">
        <w:rPr>
          <w:rFonts w:ascii="Times New Roman" w:hAnsi="Times New Roman" w:cs="Times New Roman"/>
          <w:sz w:val="28"/>
          <w:szCs w:val="28"/>
        </w:rPr>
        <w:t>в целях софинансирования (финансового обеспечения) которых предоставляются</w:t>
      </w:r>
      <w:r w:rsidR="00310950" w:rsidRPr="00E9609D">
        <w:rPr>
          <w:rFonts w:ascii="Times New Roman" w:hAnsi="Times New Roman" w:cs="Times New Roman"/>
          <w:sz w:val="28"/>
          <w:szCs w:val="28"/>
        </w:rPr>
        <w:t xml:space="preserve"> такие межбюджетные трансферты, в порядке, установленном Федеральным казначейством.</w:t>
      </w:r>
      <w:r w:rsidR="00244B67">
        <w:rPr>
          <w:rFonts w:ascii="Times New Roman" w:hAnsi="Times New Roman" w:cs="Times New Roman"/>
          <w:sz w:val="28"/>
          <w:szCs w:val="28"/>
        </w:rPr>
        <w:t xml:space="preserve"> </w:t>
      </w: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sidRPr="00244B67">
        <w:rPr>
          <w:rFonts w:ascii="Times New Roman" w:hAnsi="Times New Roman" w:cs="Times New Roman"/>
          <w:sz w:val="24"/>
          <w:szCs w:val="24"/>
        </w:rPr>
        <w:t xml:space="preserve">(в ред. </w:t>
      </w:r>
      <w:hyperlink r:id="rId20"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26.11.2020 № ВН-11-р)</w:t>
      </w:r>
    </w:p>
    <w:p w:rsidR="00303EE9"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 </w:t>
      </w:r>
      <w:r w:rsidR="00303EE9">
        <w:rPr>
          <w:rFonts w:ascii="Times New Roman" w:hAnsi="Times New Roman" w:cs="Times New Roman"/>
          <w:sz w:val="28"/>
          <w:szCs w:val="28"/>
        </w:rPr>
        <w:t>Дотации на выравнивание бюджетной обеспеченности поселений за счет сре</w:t>
      </w:r>
      <w:proofErr w:type="gramStart"/>
      <w:r w:rsidR="00303EE9">
        <w:rPr>
          <w:rFonts w:ascii="Times New Roman" w:hAnsi="Times New Roman" w:cs="Times New Roman"/>
          <w:sz w:val="28"/>
          <w:szCs w:val="28"/>
        </w:rPr>
        <w:t>дств кр</w:t>
      </w:r>
      <w:proofErr w:type="gramEnd"/>
      <w:r w:rsidR="00303EE9">
        <w:rPr>
          <w:rFonts w:ascii="Times New Roman" w:hAnsi="Times New Roman" w:cs="Times New Roman"/>
          <w:sz w:val="28"/>
          <w:szCs w:val="28"/>
        </w:rPr>
        <w:t>аевого бюджета.</w:t>
      </w:r>
    </w:p>
    <w:p w:rsidR="00E9609D" w:rsidRDefault="00E9609D" w:rsidP="00944849">
      <w:pPr>
        <w:autoSpaceDE w:val="0"/>
        <w:autoSpaceDN w:val="0"/>
        <w:adjustRightInd w:val="0"/>
        <w:spacing w:after="0" w:line="240" w:lineRule="auto"/>
        <w:ind w:firstLine="539"/>
        <w:jc w:val="both"/>
        <w:rPr>
          <w:rFonts w:ascii="Times New Roman" w:hAnsi="Times New Roman" w:cs="Times New Roman"/>
          <w:sz w:val="28"/>
          <w:szCs w:val="28"/>
        </w:rPr>
      </w:pP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 </w:t>
      </w:r>
      <w:proofErr w:type="gramStart"/>
      <w:r w:rsidR="00531908">
        <w:rPr>
          <w:rFonts w:ascii="Times New Roman" w:hAnsi="Times New Roman" w:cs="Times New Roman"/>
          <w:sz w:val="28"/>
          <w:szCs w:val="28"/>
        </w:rPr>
        <w:t xml:space="preserve">Дотации на выравнивание бюджетной обеспеченности поселений формируются в районном бюджете за счет средств субвенции из краевого бюджета в соответствии с </w:t>
      </w:r>
      <w:hyperlink r:id="rId21" w:history="1">
        <w:r w:rsidR="00531908">
          <w:rPr>
            <w:rFonts w:ascii="Times New Roman" w:hAnsi="Times New Roman" w:cs="Times New Roman"/>
            <w:color w:val="0000FF"/>
            <w:sz w:val="28"/>
            <w:szCs w:val="28"/>
          </w:rPr>
          <w:t>Методикой</w:t>
        </w:r>
      </w:hyperlink>
      <w:r w:rsidR="00531908">
        <w:rPr>
          <w:rFonts w:ascii="Times New Roman" w:hAnsi="Times New Roman" w:cs="Times New Roman"/>
          <w:sz w:val="28"/>
          <w:szCs w:val="28"/>
        </w:rPr>
        <w:t xml:space="preserve">, утвержденной Законом края от 29.11.2005 </w:t>
      </w:r>
      <w:r>
        <w:rPr>
          <w:rFonts w:ascii="Times New Roman" w:hAnsi="Times New Roman" w:cs="Times New Roman"/>
          <w:sz w:val="28"/>
          <w:szCs w:val="28"/>
        </w:rPr>
        <w:t>№</w:t>
      </w:r>
      <w:r w:rsidR="00531908">
        <w:rPr>
          <w:rFonts w:ascii="Times New Roman" w:hAnsi="Times New Roman" w:cs="Times New Roman"/>
          <w:sz w:val="28"/>
          <w:szCs w:val="28"/>
        </w:rPr>
        <w:t xml:space="preserve"> 16-4081 </w:t>
      </w:r>
      <w:r>
        <w:rPr>
          <w:rFonts w:ascii="Times New Roman" w:hAnsi="Times New Roman" w:cs="Times New Roman"/>
          <w:sz w:val="28"/>
          <w:szCs w:val="28"/>
        </w:rPr>
        <w:t>«</w:t>
      </w:r>
      <w:r w:rsidR="00531908">
        <w:rPr>
          <w:rFonts w:ascii="Times New Roman" w:hAnsi="Times New Roman" w:cs="Times New Roman"/>
          <w:sz w:val="28"/>
          <w:szCs w:val="28"/>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Pr>
          <w:rFonts w:ascii="Times New Roman" w:hAnsi="Times New Roman" w:cs="Times New Roman"/>
          <w:sz w:val="28"/>
          <w:szCs w:val="28"/>
        </w:rPr>
        <w:t>»</w:t>
      </w:r>
      <w:r w:rsidR="00531908">
        <w:rPr>
          <w:rFonts w:ascii="Times New Roman" w:hAnsi="Times New Roman" w:cs="Times New Roman"/>
          <w:sz w:val="28"/>
          <w:szCs w:val="28"/>
        </w:rPr>
        <w:t>, исходя из численности постоянного населения и объема налоговых и неналоговых</w:t>
      </w:r>
      <w:proofErr w:type="gramEnd"/>
      <w:r w:rsidR="00531908">
        <w:rPr>
          <w:rFonts w:ascii="Times New Roman" w:hAnsi="Times New Roman" w:cs="Times New Roman"/>
          <w:sz w:val="28"/>
          <w:szCs w:val="28"/>
        </w:rPr>
        <w:t xml:space="preserve"> доходов, полученных в отчетном году.</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bookmarkStart w:id="0" w:name="Par2"/>
      <w:bookmarkEnd w:id="0"/>
      <w:r>
        <w:rPr>
          <w:rFonts w:ascii="Times New Roman" w:hAnsi="Times New Roman" w:cs="Times New Roman"/>
          <w:sz w:val="28"/>
          <w:szCs w:val="28"/>
        </w:rPr>
        <w:t>6</w:t>
      </w:r>
      <w:r w:rsidR="00531908">
        <w:rPr>
          <w:rFonts w:ascii="Times New Roman" w:hAnsi="Times New Roman" w:cs="Times New Roman"/>
          <w:sz w:val="28"/>
          <w:szCs w:val="28"/>
        </w:rPr>
        <w:t>.2. Право на получение дотаций на выравнивание бюджетной обеспеченности поселений имеют все поселения района.</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.3 Объем дотаций на выравнивание бюджетной обеспеченности поселений и их распределение между поселениями района утверждаются решением И</w:t>
      </w:r>
      <w:r>
        <w:rPr>
          <w:rFonts w:ascii="Times New Roman" w:hAnsi="Times New Roman" w:cs="Times New Roman"/>
          <w:sz w:val="28"/>
          <w:szCs w:val="28"/>
        </w:rPr>
        <w:t>дрин</w:t>
      </w:r>
      <w:r w:rsidR="00531908">
        <w:rPr>
          <w:rFonts w:ascii="Times New Roman" w:hAnsi="Times New Roman" w:cs="Times New Roman"/>
          <w:sz w:val="28"/>
          <w:szCs w:val="28"/>
        </w:rPr>
        <w:t>ского районного Совета депутатов о районном бюджете на очередной финансовый год и плановый период.</w:t>
      </w:r>
    </w:p>
    <w:p w:rsidR="00531908"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Изменение объема дотаций на выравнивание бюджетной обеспеченности поселений в течение финансового года не допускается, за исключением случаев изменения методики расчета по рекомендации органов исполнительной власти.</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 xml:space="preserve">.4. Предоставление дотаций на выравнивание бюджетной обеспеченности поселений из районного бюджета, предусмотренных </w:t>
      </w:r>
      <w:hyperlink w:anchor="Par2" w:history="1">
        <w:r w:rsidR="00531908">
          <w:rPr>
            <w:rFonts w:ascii="Times New Roman" w:hAnsi="Times New Roman" w:cs="Times New Roman"/>
            <w:color w:val="0000FF"/>
            <w:sz w:val="28"/>
            <w:szCs w:val="28"/>
          </w:rPr>
          <w:t xml:space="preserve">пунктом </w:t>
        </w:r>
        <w:r>
          <w:rPr>
            <w:rFonts w:ascii="Times New Roman" w:hAnsi="Times New Roman" w:cs="Times New Roman"/>
            <w:color w:val="0000FF"/>
            <w:sz w:val="28"/>
            <w:szCs w:val="28"/>
          </w:rPr>
          <w:t>6</w:t>
        </w:r>
        <w:r w:rsidR="00531908">
          <w:rPr>
            <w:rFonts w:ascii="Times New Roman" w:hAnsi="Times New Roman" w:cs="Times New Roman"/>
            <w:color w:val="0000FF"/>
            <w:sz w:val="28"/>
            <w:szCs w:val="28"/>
          </w:rPr>
          <w:t>.2</w:t>
        </w:r>
      </w:hyperlink>
      <w:r w:rsidR="00531908">
        <w:rPr>
          <w:rFonts w:ascii="Times New Roman" w:hAnsi="Times New Roman" w:cs="Times New Roman"/>
          <w:sz w:val="28"/>
          <w:szCs w:val="28"/>
        </w:rPr>
        <w:t>, производится ежемесячно в соответствии со сводной бюджетной росписью.</w:t>
      </w:r>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r w:rsidRPr="00944849">
        <w:rPr>
          <w:rFonts w:ascii="Times New Roman" w:hAnsi="Times New Roman" w:cs="Times New Roman"/>
          <w:sz w:val="28"/>
          <w:szCs w:val="28"/>
        </w:rPr>
        <w:lastRenderedPageBreak/>
        <w:t xml:space="preserve">6.5. </w:t>
      </w:r>
      <w:proofErr w:type="gramStart"/>
      <w:r w:rsidRPr="00944849">
        <w:rPr>
          <w:rFonts w:ascii="Times New Roman" w:hAnsi="Times New Roman" w:cs="Times New Roman"/>
          <w:sz w:val="28"/>
          <w:szCs w:val="28"/>
        </w:rPr>
        <w:t>Министерство финансов Красноярского края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краевого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roofErr w:type="gramEnd"/>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bookmarkStart w:id="1" w:name="Par1"/>
      <w:bookmarkEnd w:id="1"/>
      <w:proofErr w:type="gramStart"/>
      <w:r w:rsidRPr="00944849">
        <w:rPr>
          <w:rFonts w:ascii="Times New Roman" w:hAnsi="Times New Roman" w:cs="Times New Roman"/>
          <w:sz w:val="28"/>
          <w:szCs w:val="28"/>
        </w:rPr>
        <w:t xml:space="preserve">В случае наделения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поселениям, входящим в состав муниципального района, за счет средств краевого бюджета, указанные в </w:t>
      </w:r>
      <w:hyperlink w:anchor="Par0" w:history="1">
        <w:r w:rsidRPr="00944849">
          <w:rPr>
            <w:rFonts w:ascii="Times New Roman" w:hAnsi="Times New Roman" w:cs="Times New Roman"/>
            <w:sz w:val="28"/>
            <w:szCs w:val="28"/>
          </w:rPr>
          <w:t>абзаце первом</w:t>
        </w:r>
      </w:hyperlink>
      <w:r w:rsidRPr="00944849">
        <w:rPr>
          <w:rFonts w:ascii="Times New Roman" w:hAnsi="Times New Roman" w:cs="Times New Roman"/>
          <w:sz w:val="28"/>
          <w:szCs w:val="28"/>
        </w:rPr>
        <w:t xml:space="preserve">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roofErr w:type="gramEnd"/>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944849">
        <w:rPr>
          <w:rFonts w:ascii="Times New Roman" w:hAnsi="Times New Roman" w:cs="Times New Roman"/>
          <w:sz w:val="28"/>
          <w:szCs w:val="28"/>
        </w:rPr>
        <w:t xml:space="preserve">Порядок, сроки заключения соглашений, указанных в </w:t>
      </w:r>
      <w:hyperlink w:anchor="Par0" w:history="1">
        <w:r w:rsidRPr="00944849">
          <w:rPr>
            <w:rFonts w:ascii="Times New Roman" w:hAnsi="Times New Roman" w:cs="Times New Roman"/>
            <w:sz w:val="28"/>
            <w:szCs w:val="28"/>
          </w:rPr>
          <w:t>абзацах первом</w:t>
        </w:r>
      </w:hyperlink>
      <w:r w:rsidRPr="00944849">
        <w:rPr>
          <w:rFonts w:ascii="Times New Roman" w:hAnsi="Times New Roman" w:cs="Times New Roman"/>
          <w:sz w:val="28"/>
          <w:szCs w:val="28"/>
        </w:rPr>
        <w:t xml:space="preserve"> и </w:t>
      </w:r>
      <w:hyperlink w:anchor="Par1" w:history="1">
        <w:r w:rsidRPr="00944849">
          <w:rPr>
            <w:rFonts w:ascii="Times New Roman" w:hAnsi="Times New Roman" w:cs="Times New Roman"/>
            <w:sz w:val="28"/>
            <w:szCs w:val="28"/>
          </w:rPr>
          <w:t>втором</w:t>
        </w:r>
      </w:hyperlink>
      <w:r w:rsidRPr="00944849">
        <w:rPr>
          <w:rFonts w:ascii="Times New Roman" w:hAnsi="Times New Roman" w:cs="Times New Roman"/>
          <w:sz w:val="28"/>
          <w:szCs w:val="28"/>
        </w:rPr>
        <w:t xml:space="preserve"> настоящего пункта, и требования к указанным соглашениям устанавливаются Правительством Красноярского края. </w:t>
      </w:r>
    </w:p>
    <w:p w:rsidR="00944849" w:rsidRP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944849">
        <w:rPr>
          <w:rFonts w:ascii="Times New Roman" w:hAnsi="Times New Roman" w:cs="Times New Roman"/>
          <w:sz w:val="28"/>
          <w:szCs w:val="28"/>
        </w:rPr>
        <w:t>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Красноярского края и применяются в текущем финансовом году по результатам выполнения соответствующим поселением обязательств в отчетном финансовом году.</w:t>
      </w:r>
    </w:p>
    <w:p w:rsidR="00310950" w:rsidRDefault="00310950" w:rsidP="00944849">
      <w:pPr>
        <w:autoSpaceDE w:val="0"/>
        <w:autoSpaceDN w:val="0"/>
        <w:adjustRightInd w:val="0"/>
        <w:spacing w:after="0"/>
        <w:ind w:firstLine="539"/>
        <w:jc w:val="both"/>
        <w:rPr>
          <w:rFonts w:ascii="Times New Roman" w:hAnsi="Times New Roman" w:cs="Times New Roman"/>
          <w:sz w:val="28"/>
          <w:szCs w:val="28"/>
        </w:rPr>
      </w:pPr>
    </w:p>
    <w:p w:rsidR="00944849" w:rsidRDefault="00944849" w:rsidP="00E1318A">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7.</w:t>
      </w:r>
      <w:r w:rsidRPr="00944849">
        <w:rPr>
          <w:rFonts w:ascii="Times New Roman" w:hAnsi="Times New Roman" w:cs="Times New Roman"/>
          <w:sz w:val="28"/>
          <w:szCs w:val="28"/>
        </w:rPr>
        <w:t xml:space="preserve"> </w:t>
      </w:r>
      <w:r>
        <w:rPr>
          <w:rFonts w:ascii="Times New Roman" w:hAnsi="Times New Roman" w:cs="Times New Roman"/>
          <w:sz w:val="28"/>
          <w:szCs w:val="28"/>
        </w:rPr>
        <w:t>Дотации на выравнивание бюджетной обеспеченности поселений из районного бюджета</w:t>
      </w:r>
    </w:p>
    <w:p w:rsidR="00944849" w:rsidRDefault="00944849" w:rsidP="00944849">
      <w:pPr>
        <w:autoSpaceDE w:val="0"/>
        <w:autoSpaceDN w:val="0"/>
        <w:adjustRightInd w:val="0"/>
        <w:spacing w:after="0" w:line="240" w:lineRule="auto"/>
        <w:jc w:val="both"/>
        <w:rPr>
          <w:rFonts w:ascii="Times New Roman" w:hAnsi="Times New Roman" w:cs="Times New Roman"/>
          <w:sz w:val="28"/>
          <w:szCs w:val="28"/>
        </w:rPr>
      </w:pPr>
    </w:p>
    <w:p w:rsidR="00E1318A" w:rsidRDefault="00E1318A" w:rsidP="00E1318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1. Дотации на выравнивание бюджетной обеспеченности поселений предусматриваются в составе районного бюджета в целях выравнивания бюджетной обеспеченности поселений</w:t>
      </w:r>
      <w:r w:rsidRPr="00E1318A">
        <w:rPr>
          <w:rFonts w:ascii="Times New Roman" w:hAnsi="Times New Roman" w:cs="Times New Roman"/>
          <w:sz w:val="28"/>
          <w:szCs w:val="28"/>
        </w:rPr>
        <w:t xml:space="preserve"> </w:t>
      </w:r>
      <w:r>
        <w:rPr>
          <w:rFonts w:ascii="Times New Roman" w:hAnsi="Times New Roman" w:cs="Times New Roman"/>
          <w:sz w:val="28"/>
          <w:szCs w:val="28"/>
        </w:rPr>
        <w:t>по осуществлению полномочий по решению вопросов местного значения исходя из численности жителей и бюджетной обеспеченности</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2. Дотации на выравнивание бюджетной обеспеченности поселений из районного бюджета формируются за счет собственных доходов и источников финансирования дефицита районного бюджета, а также за счет средств</w:t>
      </w:r>
      <w:r>
        <w:rPr>
          <w:rFonts w:ascii="Times New Roman" w:hAnsi="Times New Roman" w:cs="Times New Roman"/>
          <w:sz w:val="28"/>
          <w:szCs w:val="28"/>
        </w:rPr>
        <w:t xml:space="preserve"> </w:t>
      </w:r>
      <w:r w:rsidRPr="00310950">
        <w:rPr>
          <w:rFonts w:ascii="Times New Roman" w:hAnsi="Times New Roman" w:cs="Times New Roman"/>
          <w:sz w:val="28"/>
          <w:szCs w:val="28"/>
        </w:rPr>
        <w:t>субвенции на реализацию государственных полномочий по расчету и предоставлению дотаций поселениям, входящим в состав муниципального района края</w:t>
      </w:r>
      <w:r w:rsidR="00944849">
        <w:rPr>
          <w:rFonts w:ascii="Times New Roman" w:hAnsi="Times New Roman" w:cs="Times New Roman"/>
          <w:sz w:val="28"/>
          <w:szCs w:val="28"/>
        </w:rPr>
        <w:t>.</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7.3</w:t>
      </w:r>
      <w:r w:rsidR="00944849">
        <w:rPr>
          <w:rFonts w:ascii="Times New Roman" w:hAnsi="Times New Roman" w:cs="Times New Roman"/>
          <w:sz w:val="28"/>
          <w:szCs w:val="28"/>
        </w:rPr>
        <w:t xml:space="preserve">. Объем дотаций на выравнивание бюджетной обеспеченности поселений из районного бюджета и их распределение утверждаются </w:t>
      </w:r>
      <w:r w:rsidR="00944849">
        <w:rPr>
          <w:rFonts w:ascii="Times New Roman" w:hAnsi="Times New Roman" w:cs="Times New Roman"/>
          <w:sz w:val="28"/>
          <w:szCs w:val="28"/>
        </w:rPr>
        <w:lastRenderedPageBreak/>
        <w:t>решением районного Совета депутатов о районном бюджете на очередной финансовый год</w:t>
      </w:r>
      <w:r>
        <w:rPr>
          <w:rFonts w:ascii="Times New Roman" w:hAnsi="Times New Roman" w:cs="Times New Roman"/>
          <w:sz w:val="28"/>
          <w:szCs w:val="28"/>
        </w:rPr>
        <w:t xml:space="preserve"> и плановый период</w:t>
      </w:r>
      <w:r w:rsidR="00944849">
        <w:rPr>
          <w:rFonts w:ascii="Times New Roman" w:hAnsi="Times New Roman" w:cs="Times New Roman"/>
          <w:sz w:val="28"/>
          <w:szCs w:val="28"/>
        </w:rPr>
        <w:t>.</w:t>
      </w:r>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Распределение дотаций на выравнивание уровня бюджетной </w:t>
      </w:r>
      <w:r w:rsidRPr="00E9609D">
        <w:rPr>
          <w:rFonts w:ascii="Times New Roman" w:hAnsi="Times New Roman" w:cs="Times New Roman"/>
          <w:sz w:val="28"/>
          <w:szCs w:val="28"/>
        </w:rPr>
        <w:t xml:space="preserve">обеспеченности поселений осуществляется в соответствии с </w:t>
      </w:r>
      <w:hyperlink r:id="rId22" w:history="1">
        <w:r w:rsidRPr="00E9609D">
          <w:rPr>
            <w:rFonts w:ascii="Times New Roman" w:hAnsi="Times New Roman" w:cs="Times New Roman"/>
            <w:color w:val="0000FF"/>
            <w:sz w:val="28"/>
            <w:szCs w:val="28"/>
          </w:rPr>
          <w:t>Методикой</w:t>
        </w:r>
      </w:hyperlink>
      <w:r w:rsidR="00E1318A" w:rsidRPr="00E9609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w:t>
      </w:r>
      <w:r w:rsidRPr="00E9609D">
        <w:rPr>
          <w:rFonts w:ascii="Times New Roman" w:hAnsi="Times New Roman" w:cs="Times New Roman"/>
          <w:sz w:val="28"/>
          <w:szCs w:val="28"/>
        </w:rPr>
        <w:t xml:space="preserve"> </w:t>
      </w:r>
      <w:r w:rsidR="00E1318A" w:rsidRPr="00E9609D">
        <w:rPr>
          <w:rFonts w:ascii="Times New Roman" w:hAnsi="Times New Roman" w:cs="Times New Roman"/>
          <w:sz w:val="28"/>
          <w:szCs w:val="28"/>
        </w:rPr>
        <w:t xml:space="preserve">согласно </w:t>
      </w:r>
      <w:r w:rsidRPr="00E9609D">
        <w:rPr>
          <w:rFonts w:ascii="Times New Roman" w:hAnsi="Times New Roman" w:cs="Times New Roman"/>
          <w:sz w:val="28"/>
          <w:szCs w:val="28"/>
        </w:rPr>
        <w:t>приложени</w:t>
      </w:r>
      <w:r w:rsidR="00E1318A" w:rsidRPr="00E9609D">
        <w:rPr>
          <w:rFonts w:ascii="Times New Roman" w:hAnsi="Times New Roman" w:cs="Times New Roman"/>
          <w:sz w:val="28"/>
          <w:szCs w:val="28"/>
        </w:rPr>
        <w:t>ю</w:t>
      </w:r>
      <w:r w:rsidRPr="00E9609D">
        <w:rPr>
          <w:rFonts w:ascii="Times New Roman" w:hAnsi="Times New Roman" w:cs="Times New Roman"/>
          <w:sz w:val="28"/>
          <w:szCs w:val="28"/>
        </w:rPr>
        <w:t xml:space="preserve"> 1</w:t>
      </w:r>
      <w:r w:rsidR="00E1318A" w:rsidRPr="00E9609D">
        <w:rPr>
          <w:rFonts w:ascii="Times New Roman" w:hAnsi="Times New Roman" w:cs="Times New Roman"/>
          <w:sz w:val="28"/>
          <w:szCs w:val="28"/>
        </w:rPr>
        <w:t xml:space="preserve"> к настоящему Решению</w:t>
      </w:r>
      <w:r w:rsidRPr="00E9609D">
        <w:rPr>
          <w:rFonts w:ascii="Times New Roman" w:hAnsi="Times New Roman" w:cs="Times New Roman"/>
          <w:sz w:val="28"/>
          <w:szCs w:val="28"/>
        </w:rPr>
        <w:t>.</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7.4</w:t>
      </w:r>
      <w:r w:rsidR="00944849">
        <w:rPr>
          <w:rFonts w:ascii="Times New Roman" w:hAnsi="Times New Roman" w:cs="Times New Roman"/>
          <w:sz w:val="28"/>
          <w:szCs w:val="28"/>
        </w:rPr>
        <w:t>. Право на получение дотаций на выравнивание уровня бюджетной обеспеченности поселений имеют все поселения района.</w:t>
      </w:r>
    </w:p>
    <w:p w:rsidR="00E449D9" w:rsidRPr="00310950" w:rsidRDefault="00E449D9" w:rsidP="00E449D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7.5. </w:t>
      </w:r>
      <w:r w:rsidRPr="00310950">
        <w:rPr>
          <w:rFonts w:ascii="Times New Roman" w:hAnsi="Times New Roman" w:cs="Times New Roman"/>
          <w:sz w:val="28"/>
          <w:szCs w:val="28"/>
        </w:rPr>
        <w:t>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решением района о районном бюджете на очередной финансовый год и плановый период.</w:t>
      </w:r>
    </w:p>
    <w:p w:rsidR="00E449D9" w:rsidRDefault="00E449D9" w:rsidP="00310950">
      <w:pPr>
        <w:autoSpaceDE w:val="0"/>
        <w:autoSpaceDN w:val="0"/>
        <w:adjustRightInd w:val="0"/>
        <w:ind w:firstLine="540"/>
        <w:jc w:val="both"/>
        <w:outlineLvl w:val="1"/>
        <w:rPr>
          <w:rFonts w:ascii="Times New Roman" w:hAnsi="Times New Roman" w:cs="Times New Roman"/>
          <w:sz w:val="28"/>
          <w:szCs w:val="28"/>
        </w:rPr>
      </w:pPr>
    </w:p>
    <w:p w:rsidR="00310950" w:rsidRPr="00310950" w:rsidRDefault="00E449D9" w:rsidP="00310950">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00310950" w:rsidRPr="00310950">
        <w:rPr>
          <w:rFonts w:ascii="Times New Roman" w:hAnsi="Times New Roman" w:cs="Times New Roman"/>
          <w:sz w:val="28"/>
          <w:szCs w:val="28"/>
        </w:rPr>
        <w:t xml:space="preserve">. </w:t>
      </w:r>
      <w:r>
        <w:rPr>
          <w:rFonts w:ascii="Times New Roman" w:hAnsi="Times New Roman" w:cs="Times New Roman"/>
          <w:sz w:val="28"/>
          <w:szCs w:val="28"/>
        </w:rPr>
        <w:t>П</w:t>
      </w:r>
      <w:r w:rsidR="00310950" w:rsidRPr="00310950">
        <w:rPr>
          <w:rFonts w:ascii="Times New Roman" w:hAnsi="Times New Roman" w:cs="Times New Roman"/>
          <w:sz w:val="28"/>
          <w:szCs w:val="28"/>
        </w:rPr>
        <w:t>орядок проведения расчетов по распределению дотаций на выравнивание бюджетной обеспеченности поселений на очередной финансовый год и плановый период.</w:t>
      </w:r>
    </w:p>
    <w:p w:rsidR="00310950" w:rsidRPr="00310950" w:rsidRDefault="00310950" w:rsidP="000C025A">
      <w:pPr>
        <w:autoSpaceDE w:val="0"/>
        <w:autoSpaceDN w:val="0"/>
        <w:adjustRightInd w:val="0"/>
        <w:spacing w:after="0"/>
        <w:ind w:firstLine="540"/>
        <w:jc w:val="both"/>
        <w:outlineLvl w:val="1"/>
        <w:rPr>
          <w:rFonts w:ascii="Times New Roman" w:hAnsi="Times New Roman" w:cs="Times New Roman"/>
          <w:sz w:val="28"/>
          <w:szCs w:val="28"/>
        </w:rPr>
      </w:pPr>
      <w:r w:rsidRPr="00310950">
        <w:rPr>
          <w:rFonts w:ascii="Times New Roman" w:hAnsi="Times New Roman" w:cs="Times New Roman"/>
          <w:sz w:val="28"/>
          <w:szCs w:val="28"/>
        </w:rPr>
        <w:t xml:space="preserve"> </w:t>
      </w:r>
      <w:r w:rsidR="00E07EB0">
        <w:rPr>
          <w:rFonts w:ascii="Times New Roman" w:hAnsi="Times New Roman" w:cs="Times New Roman"/>
          <w:sz w:val="28"/>
          <w:szCs w:val="28"/>
        </w:rPr>
        <w:t xml:space="preserve">8.1. </w:t>
      </w:r>
      <w:r w:rsidRPr="00310950">
        <w:rPr>
          <w:rFonts w:ascii="Times New Roman" w:hAnsi="Times New Roman" w:cs="Times New Roman"/>
          <w:sz w:val="28"/>
          <w:szCs w:val="28"/>
        </w:rPr>
        <w:t>Финансово</w:t>
      </w:r>
      <w:r w:rsidR="00E449D9">
        <w:rPr>
          <w:rFonts w:ascii="Times New Roman" w:hAnsi="Times New Roman" w:cs="Times New Roman"/>
          <w:sz w:val="28"/>
          <w:szCs w:val="28"/>
        </w:rPr>
        <w:t>е</w:t>
      </w:r>
      <w:r w:rsidRPr="00310950">
        <w:rPr>
          <w:rFonts w:ascii="Times New Roman" w:hAnsi="Times New Roman" w:cs="Times New Roman"/>
          <w:sz w:val="28"/>
          <w:szCs w:val="28"/>
        </w:rPr>
        <w:t xml:space="preserve"> управление администрации Идринского района до 1</w:t>
      </w:r>
      <w:r w:rsidR="00F36F86">
        <w:rPr>
          <w:rFonts w:ascii="Times New Roman" w:hAnsi="Times New Roman" w:cs="Times New Roman"/>
          <w:sz w:val="28"/>
          <w:szCs w:val="28"/>
        </w:rPr>
        <w:t>5</w:t>
      </w:r>
      <w:r w:rsidRPr="00310950">
        <w:rPr>
          <w:rFonts w:ascii="Times New Roman" w:hAnsi="Times New Roman" w:cs="Times New Roman"/>
          <w:sz w:val="28"/>
          <w:szCs w:val="28"/>
        </w:rPr>
        <w:t xml:space="preserve">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w:t>
      </w:r>
      <w:r w:rsidRPr="00547B03">
        <w:rPr>
          <w:rFonts w:ascii="Times New Roman" w:hAnsi="Times New Roman" w:cs="Times New Roman"/>
          <w:sz w:val="28"/>
          <w:szCs w:val="28"/>
        </w:rPr>
        <w:t>направляет поселениям района следующие исходные данные, характеризующие</w:t>
      </w:r>
      <w:r w:rsidRPr="00310950">
        <w:rPr>
          <w:rFonts w:ascii="Times New Roman" w:hAnsi="Times New Roman" w:cs="Times New Roman"/>
          <w:sz w:val="28"/>
          <w:szCs w:val="28"/>
        </w:rPr>
        <w:t xml:space="preserve"> поселение района: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а) фактическое поступление налога на доходы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б) фактическое поступление налога на имущество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 кадастровая стоимость участков земли, облагаемых земельным налогом,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 площадь территории на начало отчетного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д) численность постоянного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е) численность сельского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ж) протяженность автомобильных дорог общего пользования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з) количество населенных пунктов входящих в муниципальное образование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и) удаленность от районного центра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к) протяженность улично-дорожной сети (включая проезды, площади), находящиеся в ведении поселения, на начало текущего года;</w:t>
      </w:r>
    </w:p>
    <w:p w:rsidR="00310950" w:rsidRPr="00310950" w:rsidRDefault="00F36F86"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л</w:t>
      </w:r>
      <w:r w:rsidR="00310950" w:rsidRPr="00310950">
        <w:rPr>
          <w:rFonts w:ascii="Times New Roman" w:hAnsi="Times New Roman" w:cs="Times New Roman"/>
          <w:sz w:val="28"/>
          <w:szCs w:val="28"/>
        </w:rPr>
        <w:t>) наличие автомобильного сообщения с районным центром на начало текущего года.</w:t>
      </w:r>
    </w:p>
    <w:p w:rsidR="00310950" w:rsidRPr="00310950" w:rsidRDefault="00E07EB0"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8.2. </w:t>
      </w:r>
      <w:r w:rsidR="00310950" w:rsidRPr="00310950">
        <w:rPr>
          <w:rFonts w:ascii="Times New Roman" w:hAnsi="Times New Roman" w:cs="Times New Roman"/>
          <w:sz w:val="28"/>
          <w:szCs w:val="28"/>
        </w:rPr>
        <w:t>Поселения района до 1 октября текущего финансового года проводит сверку исходных данных, указанных в подпунктах "а" - "</w:t>
      </w:r>
      <w:r w:rsidR="00F36F86">
        <w:rPr>
          <w:rFonts w:ascii="Times New Roman" w:hAnsi="Times New Roman" w:cs="Times New Roman"/>
          <w:sz w:val="28"/>
          <w:szCs w:val="28"/>
        </w:rPr>
        <w:t>л</w:t>
      </w:r>
      <w:r w:rsidR="00310950" w:rsidRPr="00310950">
        <w:rPr>
          <w:rFonts w:ascii="Times New Roman" w:hAnsi="Times New Roman" w:cs="Times New Roman"/>
          <w:sz w:val="28"/>
          <w:szCs w:val="28"/>
        </w:rPr>
        <w:t>" настоящего пункта.</w:t>
      </w:r>
    </w:p>
    <w:p w:rsidR="001D2DC2" w:rsidRDefault="001D2DC2" w:rsidP="001D2DC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несогласия органов местного самоуправления поселений по отдельным показателям исходных данных </w:t>
      </w:r>
    </w:p>
    <w:p w:rsidR="00310950" w:rsidRPr="00310950" w:rsidRDefault="00310950" w:rsidP="001D2DC2">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В случае если в процессе сверки поселениями не представлены акты, которые являются источниками соответствующих данных, </w:t>
      </w:r>
      <w:proofErr w:type="gramStart"/>
      <w:r w:rsidRPr="00310950">
        <w:rPr>
          <w:rFonts w:ascii="Times New Roman" w:hAnsi="Times New Roman" w:cs="Times New Roman"/>
          <w:sz w:val="28"/>
          <w:szCs w:val="28"/>
        </w:rPr>
        <w:t>о</w:t>
      </w:r>
      <w:proofErr w:type="gramEnd"/>
      <w:r w:rsidRPr="00310950">
        <w:rPr>
          <w:rFonts w:ascii="Times New Roman" w:hAnsi="Times New Roman" w:cs="Times New Roman"/>
          <w:sz w:val="28"/>
          <w:szCs w:val="28"/>
        </w:rPr>
        <w:t xml:space="preserve"> изменении значений исходных данных, указанных в</w:t>
      </w:r>
      <w:r w:rsidR="00F36F86" w:rsidRPr="00F36F86">
        <w:rPr>
          <w:rFonts w:ascii="Times New Roman" w:hAnsi="Times New Roman" w:cs="Times New Roman"/>
          <w:sz w:val="28"/>
          <w:szCs w:val="28"/>
        </w:rPr>
        <w:t xml:space="preserve"> </w:t>
      </w:r>
      <w:r w:rsidR="00F36F86" w:rsidRPr="00310950">
        <w:rPr>
          <w:rFonts w:ascii="Times New Roman" w:hAnsi="Times New Roman" w:cs="Times New Roman"/>
          <w:sz w:val="28"/>
          <w:szCs w:val="28"/>
        </w:rPr>
        <w:t>подпунктах "а" - "</w:t>
      </w:r>
      <w:r w:rsidR="00F36F86">
        <w:rPr>
          <w:rFonts w:ascii="Times New Roman" w:hAnsi="Times New Roman" w:cs="Times New Roman"/>
          <w:sz w:val="28"/>
          <w:szCs w:val="28"/>
        </w:rPr>
        <w:t>л</w:t>
      </w:r>
      <w:r w:rsidR="00F36F86" w:rsidRPr="00310950">
        <w:rPr>
          <w:rFonts w:ascii="Times New Roman" w:hAnsi="Times New Roman" w:cs="Times New Roman"/>
          <w:sz w:val="28"/>
          <w:szCs w:val="28"/>
        </w:rPr>
        <w:t>" настоящего пункта</w:t>
      </w:r>
      <w:r w:rsidRPr="00310950">
        <w:rPr>
          <w:rFonts w:ascii="Times New Roman" w:hAnsi="Times New Roman" w:cs="Times New Roman"/>
          <w:sz w:val="28"/>
          <w:szCs w:val="28"/>
        </w:rPr>
        <w:t xml:space="preserve">, финансовое управление администрации Идринского района для распределения средств </w:t>
      </w:r>
      <w:r w:rsidR="00F36F86">
        <w:rPr>
          <w:rFonts w:ascii="Times New Roman" w:hAnsi="Times New Roman" w:cs="Times New Roman"/>
          <w:sz w:val="28"/>
          <w:szCs w:val="28"/>
        </w:rPr>
        <w:t>дотаций на выравнивание бюджетной обеспеченности поселений</w:t>
      </w:r>
      <w:r w:rsidRPr="00310950">
        <w:rPr>
          <w:rFonts w:ascii="Times New Roman" w:hAnsi="Times New Roman" w:cs="Times New Roman"/>
          <w:sz w:val="28"/>
          <w:szCs w:val="28"/>
        </w:rPr>
        <w:t xml:space="preserve"> на очередной финансовый год и плановый период применяются значения исходных данных, представленные для проведения сверки организациями, являющимися источниками соответствующих данных. </w:t>
      </w:r>
    </w:p>
    <w:p w:rsid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Внесение изменений в исходные данные после 1 октября текущего финансового года не допускается.</w:t>
      </w:r>
    </w:p>
    <w:p w:rsidR="00E07EB0" w:rsidRPr="00E9609D"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8.3. Определение объема дотаций на выравнивание бюджетной обеспеченности поселений осуществляется в соответствии </w:t>
      </w:r>
      <w:r w:rsidRPr="00E9609D">
        <w:rPr>
          <w:rFonts w:ascii="Times New Roman" w:hAnsi="Times New Roman" w:cs="Times New Roman"/>
          <w:sz w:val="28"/>
          <w:szCs w:val="28"/>
        </w:rPr>
        <w:t xml:space="preserve">с </w:t>
      </w:r>
      <w:hyperlink r:id="rId23"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 согласно приложению 1 к настоящему Решению.</w:t>
      </w:r>
    </w:p>
    <w:p w:rsidR="00F36F86"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sidRPr="00E9609D">
        <w:rPr>
          <w:rFonts w:ascii="Times New Roman" w:hAnsi="Times New Roman" w:cs="Times New Roman"/>
          <w:sz w:val="28"/>
          <w:szCs w:val="28"/>
        </w:rPr>
        <w:t>8</w:t>
      </w:r>
      <w:r w:rsidR="00F36F86" w:rsidRPr="00E9609D">
        <w:rPr>
          <w:rFonts w:ascii="Times New Roman" w:hAnsi="Times New Roman" w:cs="Times New Roman"/>
          <w:sz w:val="28"/>
          <w:szCs w:val="28"/>
        </w:rPr>
        <w:t>.</w:t>
      </w:r>
      <w:r w:rsidRPr="00E9609D">
        <w:rPr>
          <w:rFonts w:ascii="Times New Roman" w:hAnsi="Times New Roman" w:cs="Times New Roman"/>
          <w:sz w:val="28"/>
          <w:szCs w:val="28"/>
        </w:rPr>
        <w:t>4</w:t>
      </w:r>
      <w:r w:rsidR="00F36F86" w:rsidRPr="00E9609D">
        <w:rPr>
          <w:rFonts w:ascii="Times New Roman" w:hAnsi="Times New Roman" w:cs="Times New Roman"/>
          <w:sz w:val="28"/>
          <w:szCs w:val="28"/>
        </w:rPr>
        <w:t>. Перераспределение дотаций на выравнивание бюджетной</w:t>
      </w:r>
      <w:r w:rsidR="00F36F86">
        <w:rPr>
          <w:rFonts w:ascii="Times New Roman" w:hAnsi="Times New Roman" w:cs="Times New Roman"/>
          <w:sz w:val="28"/>
          <w:szCs w:val="28"/>
        </w:rPr>
        <w:t xml:space="preserve"> обеспеченности поселений из районного бюджета при рассмотрении проекта решения о районном бюджете на очередной финансовый год без внесения изменений в Методику распределения соответствующей дотации не допускается.</w:t>
      </w:r>
    </w:p>
    <w:p w:rsidR="00207AA2" w:rsidRDefault="00207AA2" w:rsidP="00E07EB0">
      <w:pPr>
        <w:autoSpaceDE w:val="0"/>
        <w:autoSpaceDN w:val="0"/>
        <w:adjustRightInd w:val="0"/>
        <w:spacing w:after="0" w:line="240" w:lineRule="auto"/>
        <w:ind w:firstLine="539"/>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9. Субвенции бюджетам поселений из вышестоящих бюджетов </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1. Субвенции бюджетам поселений предоставляются в целях финансового обеспечения расходных обязательств поселений района, возникающих при выполнении переданных им отдельных государственных полномочий РФ и Красноярского края, при условии наделения органов местного самоуправления района полномочиями по расчету и предоставлению субвенций бюджетам поселений.</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2. Субвенции бюджетам поселений предусматриваются в составе районного бюджета за счет субвенций районному бюджету из краевого бюджета на осуществление органами местного самоуправления поселений отдельных полномочий федеральных и краевых органов государственной власти.</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3. Субвенции распределяются между поселениями, органы местного самоуправления которых осуществляют переданные им отдельные государственные полномочия в соответствии с единой методикой ее расчета, утверждаемой законом края о наделении органов местного самоуправления соответствующими полномочиями. Методики распределения субвенций, </w:t>
      </w:r>
      <w:r w:rsidR="00207AA2">
        <w:rPr>
          <w:rFonts w:ascii="Times New Roman" w:hAnsi="Times New Roman" w:cs="Times New Roman"/>
          <w:sz w:val="28"/>
          <w:szCs w:val="28"/>
        </w:rPr>
        <w:lastRenderedPageBreak/>
        <w:t>финансовое обеспечение которых осуществляется за счет субвенций бюджету Красноярского края из федерального бюджета, должны соответствовать требованиям нормативных правовых актов Российской Федерации.</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4. Объем субвенций и их распределение между поселениями по каждому виду субвенций утверждаются решением </w:t>
      </w:r>
      <w:r>
        <w:rPr>
          <w:rFonts w:ascii="Times New Roman" w:hAnsi="Times New Roman" w:cs="Times New Roman"/>
          <w:sz w:val="28"/>
          <w:szCs w:val="28"/>
        </w:rPr>
        <w:t>Идрин</w:t>
      </w:r>
      <w:r w:rsidR="00207AA2">
        <w:rPr>
          <w:rFonts w:ascii="Times New Roman" w:hAnsi="Times New Roman" w:cs="Times New Roman"/>
          <w:sz w:val="28"/>
          <w:szCs w:val="28"/>
        </w:rPr>
        <w:t>ского районного Совета депутатов о бюджете на соответствующий финансовый год</w:t>
      </w:r>
      <w:r>
        <w:rPr>
          <w:rFonts w:ascii="Times New Roman" w:hAnsi="Times New Roman" w:cs="Times New Roman"/>
          <w:sz w:val="28"/>
          <w:szCs w:val="28"/>
        </w:rPr>
        <w:t xml:space="preserve"> и плановый период</w:t>
      </w:r>
      <w:r w:rsidR="00207AA2">
        <w:rPr>
          <w:rFonts w:ascii="Times New Roman" w:hAnsi="Times New Roman" w:cs="Times New Roman"/>
          <w:sz w:val="28"/>
          <w:szCs w:val="28"/>
        </w:rPr>
        <w:t>.</w:t>
      </w:r>
    </w:p>
    <w:p w:rsidR="00207AA2" w:rsidRDefault="00207AA2"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изменения объемов субвенций поселениям является изменение законодательства Российской Федерации и Красноярского края.</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5. Расходование субвенций носит целевой характер. Ответственность за целевое использование субвенций несут органы местного самоуправления поселений, которым предусмотрены субвенции в текущем финансовом году.</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1</w:t>
      </w:r>
      <w:r w:rsidR="00141306">
        <w:rPr>
          <w:rFonts w:ascii="Times New Roman" w:hAnsi="Times New Roman" w:cs="Times New Roman"/>
          <w:sz w:val="28"/>
          <w:szCs w:val="28"/>
        </w:rPr>
        <w:t>0</w:t>
      </w:r>
      <w:r>
        <w:rPr>
          <w:rFonts w:ascii="Times New Roman" w:hAnsi="Times New Roman" w:cs="Times New Roman"/>
          <w:sz w:val="28"/>
          <w:szCs w:val="28"/>
        </w:rPr>
        <w:t xml:space="preserve">. </w:t>
      </w:r>
      <w:r w:rsidR="00141306">
        <w:rPr>
          <w:rFonts w:ascii="Times New Roman" w:hAnsi="Times New Roman" w:cs="Times New Roman"/>
          <w:sz w:val="28"/>
          <w:szCs w:val="28"/>
        </w:rPr>
        <w:t xml:space="preserve">Субсидии бюджетам поселений из вышестоящих бюджетов </w:t>
      </w:r>
    </w:p>
    <w:p w:rsidR="00207AA2" w:rsidRPr="00CF5E1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CF5E1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CF5E1D">
        <w:rPr>
          <w:rFonts w:ascii="Times New Roman" w:hAnsi="Times New Roman" w:cs="Times New Roman"/>
          <w:sz w:val="28"/>
          <w:szCs w:val="28"/>
        </w:rPr>
        <w:t>10.</w:t>
      </w:r>
      <w:r w:rsidR="00207AA2" w:rsidRPr="00CF5E1D">
        <w:rPr>
          <w:rFonts w:ascii="Times New Roman" w:hAnsi="Times New Roman" w:cs="Times New Roman"/>
          <w:sz w:val="28"/>
          <w:szCs w:val="28"/>
        </w:rPr>
        <w:t>1. В случаях и в порядке, предусмотренных бюджетным законодательством Российской Федерации, нормативными правовыми актами Красноярского края,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бюджетам поселений за счет сре</w:t>
      </w:r>
      <w:proofErr w:type="gramStart"/>
      <w:r w:rsidR="00207AA2" w:rsidRPr="00CF5E1D">
        <w:rPr>
          <w:rFonts w:ascii="Times New Roman" w:hAnsi="Times New Roman" w:cs="Times New Roman"/>
          <w:sz w:val="28"/>
          <w:szCs w:val="28"/>
        </w:rPr>
        <w:t>дств кр</w:t>
      </w:r>
      <w:proofErr w:type="gramEnd"/>
      <w:r w:rsidR="00207AA2" w:rsidRPr="00CF5E1D">
        <w:rPr>
          <w:rFonts w:ascii="Times New Roman" w:hAnsi="Times New Roman" w:cs="Times New Roman"/>
          <w:sz w:val="28"/>
          <w:szCs w:val="28"/>
        </w:rPr>
        <w:t xml:space="preserve">аевого бюджета </w:t>
      </w:r>
      <w:r w:rsidRPr="00CF5E1D">
        <w:rPr>
          <w:rFonts w:ascii="Times New Roman" w:hAnsi="Times New Roman" w:cs="Times New Roman"/>
          <w:sz w:val="28"/>
          <w:szCs w:val="28"/>
        </w:rPr>
        <w:t xml:space="preserve"> могут </w:t>
      </w:r>
      <w:r w:rsidR="00207AA2" w:rsidRPr="00CF5E1D">
        <w:rPr>
          <w:rFonts w:ascii="Times New Roman" w:hAnsi="Times New Roman" w:cs="Times New Roman"/>
          <w:sz w:val="28"/>
          <w:szCs w:val="28"/>
        </w:rPr>
        <w:t>предоставля</w:t>
      </w:r>
      <w:r w:rsidRPr="00CF5E1D">
        <w:rPr>
          <w:rFonts w:ascii="Times New Roman" w:hAnsi="Times New Roman" w:cs="Times New Roman"/>
          <w:sz w:val="28"/>
          <w:szCs w:val="28"/>
        </w:rPr>
        <w:t>ть</w:t>
      </w:r>
      <w:r w:rsidR="00207AA2" w:rsidRPr="00CF5E1D">
        <w:rPr>
          <w:rFonts w:ascii="Times New Roman" w:hAnsi="Times New Roman" w:cs="Times New Roman"/>
          <w:sz w:val="28"/>
          <w:szCs w:val="28"/>
        </w:rPr>
        <w:t>ся субсидии.</w:t>
      </w:r>
    </w:p>
    <w:p w:rsidR="00207AA2" w:rsidRPr="00CF5E1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CF5E1D" w:rsidRDefault="00207AA2" w:rsidP="00141306">
      <w:pPr>
        <w:autoSpaceDE w:val="0"/>
        <w:autoSpaceDN w:val="0"/>
        <w:adjustRightInd w:val="0"/>
        <w:spacing w:after="0" w:line="240" w:lineRule="auto"/>
        <w:ind w:firstLine="540"/>
        <w:outlineLvl w:val="0"/>
        <w:rPr>
          <w:rFonts w:ascii="Times New Roman" w:hAnsi="Times New Roman" w:cs="Times New Roman"/>
          <w:sz w:val="28"/>
          <w:szCs w:val="28"/>
        </w:rPr>
      </w:pPr>
      <w:r w:rsidRPr="00CF5E1D">
        <w:rPr>
          <w:rFonts w:ascii="Times New Roman" w:hAnsi="Times New Roman" w:cs="Times New Roman"/>
          <w:sz w:val="28"/>
          <w:szCs w:val="28"/>
        </w:rPr>
        <w:t>1</w:t>
      </w:r>
      <w:r w:rsidR="00141306" w:rsidRPr="00CF5E1D">
        <w:rPr>
          <w:rFonts w:ascii="Times New Roman" w:hAnsi="Times New Roman" w:cs="Times New Roman"/>
          <w:sz w:val="28"/>
          <w:szCs w:val="28"/>
        </w:rPr>
        <w:t>1</w:t>
      </w:r>
      <w:r w:rsidRPr="00CF5E1D">
        <w:rPr>
          <w:rFonts w:ascii="Times New Roman" w:hAnsi="Times New Roman" w:cs="Times New Roman"/>
          <w:sz w:val="28"/>
          <w:szCs w:val="28"/>
        </w:rPr>
        <w:t xml:space="preserve">. </w:t>
      </w:r>
      <w:r w:rsidR="00141306" w:rsidRPr="00CF5E1D">
        <w:rPr>
          <w:rFonts w:ascii="Times New Roman" w:hAnsi="Times New Roman" w:cs="Times New Roman"/>
          <w:sz w:val="28"/>
          <w:szCs w:val="28"/>
        </w:rPr>
        <w:t>Иные межбюджетные трансферты</w:t>
      </w:r>
    </w:p>
    <w:p w:rsidR="003B139B" w:rsidRPr="00CF5E1D" w:rsidRDefault="003B139B" w:rsidP="003B139B">
      <w:pPr>
        <w:autoSpaceDE w:val="0"/>
        <w:autoSpaceDN w:val="0"/>
        <w:adjustRightInd w:val="0"/>
        <w:spacing w:after="0" w:line="276" w:lineRule="auto"/>
        <w:ind w:firstLine="540"/>
        <w:jc w:val="both"/>
        <w:outlineLvl w:val="1"/>
        <w:rPr>
          <w:rFonts w:ascii="Times New Roman" w:hAnsi="Times New Roman" w:cs="Times New Roman"/>
          <w:sz w:val="28"/>
          <w:szCs w:val="28"/>
        </w:rPr>
      </w:pPr>
      <w:r w:rsidRPr="00CF5E1D">
        <w:rPr>
          <w:rFonts w:ascii="Times New Roman" w:hAnsi="Times New Roman" w:cs="Times New Roman"/>
          <w:sz w:val="28"/>
          <w:szCs w:val="28"/>
        </w:rPr>
        <w:t>11.1.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3B139B" w:rsidRPr="00CF5E1D" w:rsidRDefault="003B139B" w:rsidP="003B139B">
      <w:pPr>
        <w:autoSpaceDE w:val="0"/>
        <w:autoSpaceDN w:val="0"/>
        <w:adjustRightInd w:val="0"/>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В случаях и порядке, предусмотренных муниципальными правовыми актами представительного органа поселения, бюджету района могут быть предоставлены иные межбюджетные трансферты из бюджетов поселений.</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11.2.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по обеспечению сбалансированности бюджетов поселений и иные межбюджетные трансферты бюджетам поселений.</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 xml:space="preserve">Бюджетам поселений могут быть предоставлены иные межбюджетные трансферты из бюджета района, в случае предоставления бюджетных </w:t>
      </w:r>
      <w:r w:rsidRPr="00CF5E1D">
        <w:rPr>
          <w:rFonts w:ascii="Times New Roman" w:hAnsi="Times New Roman" w:cs="Times New Roman"/>
          <w:sz w:val="28"/>
          <w:szCs w:val="28"/>
        </w:rPr>
        <w:lastRenderedPageBreak/>
        <w:t>ассигнований, источником финансового обеспечения которых являются резервные фонды Правительства Красноярского края и администрации Идринского района.</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 xml:space="preserve">В случае предоставления районному бюджету из федерального или краевого бюджетов межбюджетных трансфертов, имеющих целевое назначение, бюджетам поселений могут быть предоставлены иные межбюджетные трансферты из районного бюджета </w:t>
      </w:r>
      <w:proofErr w:type="gramStart"/>
      <w:r w:rsidRPr="00CF5E1D">
        <w:rPr>
          <w:rFonts w:ascii="Times New Roman" w:hAnsi="Times New Roman" w:cs="Times New Roman"/>
          <w:sz w:val="28"/>
          <w:szCs w:val="28"/>
        </w:rPr>
        <w:t>на те</w:t>
      </w:r>
      <w:proofErr w:type="gramEnd"/>
      <w:r w:rsidRPr="00CF5E1D">
        <w:rPr>
          <w:rFonts w:ascii="Times New Roman" w:hAnsi="Times New Roman" w:cs="Times New Roman"/>
          <w:sz w:val="28"/>
          <w:szCs w:val="28"/>
        </w:rPr>
        <w:t xml:space="preserve"> же цели.</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11.3. Методики распределения иных межбюджетных трансфертов, из районного бюджета и правила их предоставления устанавливаются нормативными правовыми актами администрации Идринского района.</w:t>
      </w:r>
    </w:p>
    <w:p w:rsidR="003B139B" w:rsidRPr="00CF5E1D" w:rsidRDefault="003B139B" w:rsidP="003B139B">
      <w:pPr>
        <w:spacing w:after="0" w:line="276" w:lineRule="auto"/>
        <w:ind w:firstLine="709"/>
        <w:jc w:val="both"/>
        <w:rPr>
          <w:rFonts w:ascii="Times New Roman" w:hAnsi="Times New Roman" w:cs="Times New Roman"/>
          <w:sz w:val="28"/>
          <w:szCs w:val="28"/>
        </w:rPr>
      </w:pPr>
      <w:proofErr w:type="gramStart"/>
      <w:r w:rsidRPr="00CF5E1D">
        <w:rPr>
          <w:rFonts w:ascii="Times New Roman" w:hAnsi="Times New Roman" w:cs="Times New Roman"/>
          <w:sz w:val="28"/>
          <w:szCs w:val="28"/>
        </w:rPr>
        <w:t>Распределение иных межбюджетных трансфертов бюджетам поселений, предоставляемых из районного бюджета, между муниципальными образованиями утверждается решением районного Совета депутатов  о районном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администрации Идринского района, за исключением иных межбюджетных трансфертов:</w:t>
      </w:r>
      <w:proofErr w:type="gramEnd"/>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 xml:space="preserve">а) источником финансового </w:t>
      </w:r>
      <w:proofErr w:type="gramStart"/>
      <w:r w:rsidRPr="00CF5E1D">
        <w:rPr>
          <w:rFonts w:ascii="Times New Roman" w:hAnsi="Times New Roman" w:cs="Times New Roman"/>
          <w:sz w:val="28"/>
          <w:szCs w:val="28"/>
        </w:rPr>
        <w:t>обеспечения</w:t>
      </w:r>
      <w:proofErr w:type="gramEnd"/>
      <w:r w:rsidRPr="00CF5E1D">
        <w:rPr>
          <w:rFonts w:ascii="Times New Roman" w:hAnsi="Times New Roman" w:cs="Times New Roman"/>
          <w:sz w:val="28"/>
          <w:szCs w:val="28"/>
        </w:rPr>
        <w:t xml:space="preserve"> которых являются бюджетные ассигнования резервных фондов Правительства Красноярского края и администрации Идринского района;</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б) предоставление которых осуществляется за счет иным образом зарезервированных в районном бюджете бюджетных ассигнований, которые подлежат распределению актами администрации Идринского района  до 1 октября текущего финансового года;</w:t>
      </w:r>
    </w:p>
    <w:p w:rsidR="003B139B" w:rsidRPr="00CF5E1D" w:rsidRDefault="003B139B" w:rsidP="003B139B">
      <w:pPr>
        <w:spacing w:after="0" w:line="276" w:lineRule="auto"/>
        <w:ind w:firstLine="709"/>
        <w:jc w:val="both"/>
        <w:rPr>
          <w:rFonts w:ascii="Times New Roman" w:hAnsi="Times New Roman" w:cs="Times New Roman"/>
          <w:sz w:val="28"/>
          <w:szCs w:val="28"/>
        </w:rPr>
      </w:pPr>
      <w:proofErr w:type="gramStart"/>
      <w:r w:rsidRPr="00CF5E1D">
        <w:rPr>
          <w:rFonts w:ascii="Times New Roman" w:hAnsi="Times New Roman" w:cs="Times New Roman"/>
          <w:sz w:val="28"/>
          <w:szCs w:val="28"/>
        </w:rPr>
        <w:t>в) предоставление которых осуществляется за счет бюджетных ассигнований, предусмотренных в соответствии с решением районного Совета депутатов о внесении изменений в решение о районном бюджете на текущий финансовый год и плановый период, и которые подлежат распределению нормативными правовыми актами администрации Идринского района не позднее 30 дней после дня вступления в силу указанного решения.</w:t>
      </w:r>
      <w:proofErr w:type="gramEnd"/>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 xml:space="preserve">11.4. Если нормативными правовыми актами администрации Идринского района, устанавливающими порядок (правила) предоставления иных межбюджетных трансфертов, распределение которых утверждено решением районного Совета депутатов о районном бюджете на очередной финансовый год и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w:t>
      </w:r>
      <w:proofErr w:type="gramStart"/>
      <w:r w:rsidRPr="00CF5E1D">
        <w:rPr>
          <w:rFonts w:ascii="Times New Roman" w:hAnsi="Times New Roman" w:cs="Times New Roman"/>
          <w:sz w:val="28"/>
          <w:szCs w:val="28"/>
        </w:rPr>
        <w:t>соглашений</w:t>
      </w:r>
      <w:proofErr w:type="gramEnd"/>
      <w:r w:rsidRPr="00CF5E1D">
        <w:rPr>
          <w:rFonts w:ascii="Times New Roman" w:hAnsi="Times New Roman" w:cs="Times New Roman"/>
          <w:sz w:val="28"/>
          <w:szCs w:val="28"/>
        </w:rPr>
        <w:t xml:space="preserve"> распределение которых утверждено решением о внесении </w:t>
      </w:r>
      <w:r w:rsidRPr="00CF5E1D">
        <w:rPr>
          <w:rFonts w:ascii="Times New Roman" w:hAnsi="Times New Roman" w:cs="Times New Roman"/>
          <w:sz w:val="28"/>
          <w:szCs w:val="28"/>
        </w:rPr>
        <w:lastRenderedPageBreak/>
        <w:t>изменений в решение о районном бюджете на текущий финансовый год и плановый период и которые заключаются не позднее 30 дней после дня вступления в силу указанного решения.</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Если порядком (правилами) предоставления иных межбюджетных трансфертов, распределение которых утверждено нормативными правовыми актами администрации Идринского района, предусмотрено заключение соглашения о предоставлении иного межбюджетного трансферта, такие соглашения заключаются в сроки, установленные правилами предоставления иных межбюджетных трансфертов.</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В случае нарушения сроков заключения соглашений о предоставлении иных межбюджетных трансфертов бюджетные ассигнования районного бюджета, предусмотренные на текущий финансовый год на соответствующие цели, в размере иного межбюджетного трансферта, в отношении которого не заключено соглашение о его предоставлении из районного бюджета, подлежат перераспределению на исполнение иных бюджетных обязательств.</w:t>
      </w:r>
    </w:p>
    <w:p w:rsidR="00207AA2" w:rsidRPr="00CF5E1D" w:rsidRDefault="003B139B" w:rsidP="003B139B">
      <w:pPr>
        <w:autoSpaceDE w:val="0"/>
        <w:autoSpaceDN w:val="0"/>
        <w:adjustRightInd w:val="0"/>
        <w:spacing w:after="0" w:line="240"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E9609D" w:rsidRPr="00E07EB0" w:rsidRDefault="00E9609D" w:rsidP="00EE1CBA">
      <w:pPr>
        <w:autoSpaceDE w:val="0"/>
        <w:autoSpaceDN w:val="0"/>
        <w:adjustRightInd w:val="0"/>
        <w:spacing w:after="0" w:line="240" w:lineRule="auto"/>
        <w:ind w:firstLine="539"/>
        <w:jc w:val="both"/>
        <w:rPr>
          <w:rFonts w:ascii="Times New Roman" w:hAnsi="Times New Roman" w:cs="Times New Roman"/>
          <w:sz w:val="28"/>
          <w:szCs w:val="28"/>
        </w:rPr>
      </w:pPr>
    </w:p>
    <w:p w:rsidR="00EE1CBA" w:rsidRPr="00EE1CBA" w:rsidRDefault="00EE1CBA" w:rsidP="00EE1CBA">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2</w:t>
      </w:r>
      <w:r w:rsidR="00310950" w:rsidRPr="00EE1CBA">
        <w:rPr>
          <w:rFonts w:ascii="Times New Roman" w:hAnsi="Times New Roman" w:cs="Times New Roman"/>
          <w:sz w:val="28"/>
          <w:szCs w:val="28"/>
        </w:rPr>
        <w:t xml:space="preserve">. </w:t>
      </w:r>
      <w:r w:rsidRPr="00EE1CBA">
        <w:rPr>
          <w:rFonts w:ascii="Times New Roman" w:hAnsi="Times New Roman" w:cs="Times New Roman"/>
          <w:sz w:val="28"/>
          <w:szCs w:val="28"/>
        </w:rPr>
        <w:t xml:space="preserve">Настоящее решение вступает в силу в день, следующий за днем его официального опубликования, и применяется к правоотношениям, возникающим при составлении и исполнении </w:t>
      </w:r>
      <w:r>
        <w:rPr>
          <w:rFonts w:ascii="Times New Roman" w:hAnsi="Times New Roman" w:cs="Times New Roman"/>
          <w:sz w:val="28"/>
          <w:szCs w:val="28"/>
        </w:rPr>
        <w:t>районн</w:t>
      </w:r>
      <w:r w:rsidRPr="00EE1CBA">
        <w:rPr>
          <w:rFonts w:ascii="Times New Roman" w:hAnsi="Times New Roman" w:cs="Times New Roman"/>
          <w:sz w:val="28"/>
          <w:szCs w:val="28"/>
        </w:rPr>
        <w:t>ого и местных бюджетов, начиная с бюджетов на 202</w:t>
      </w:r>
      <w:r w:rsidR="003B139B">
        <w:rPr>
          <w:rFonts w:ascii="Times New Roman" w:hAnsi="Times New Roman" w:cs="Times New Roman"/>
          <w:sz w:val="28"/>
          <w:szCs w:val="28"/>
        </w:rPr>
        <w:t>2</w:t>
      </w:r>
      <w:r w:rsidRPr="00EE1CBA">
        <w:rPr>
          <w:rFonts w:ascii="Times New Roman" w:hAnsi="Times New Roman" w:cs="Times New Roman"/>
          <w:sz w:val="28"/>
          <w:szCs w:val="28"/>
        </w:rPr>
        <w:t xml:space="preserve"> год и плановый период 202</w:t>
      </w:r>
      <w:r w:rsidR="003B139B">
        <w:rPr>
          <w:rFonts w:ascii="Times New Roman" w:hAnsi="Times New Roman" w:cs="Times New Roman"/>
          <w:sz w:val="28"/>
          <w:szCs w:val="28"/>
        </w:rPr>
        <w:t>3</w:t>
      </w:r>
      <w:r w:rsidRPr="00EE1CBA">
        <w:rPr>
          <w:rFonts w:ascii="Times New Roman" w:hAnsi="Times New Roman" w:cs="Times New Roman"/>
          <w:sz w:val="28"/>
          <w:szCs w:val="28"/>
        </w:rPr>
        <w:t>-202</w:t>
      </w:r>
      <w:r w:rsidR="003B139B">
        <w:rPr>
          <w:rFonts w:ascii="Times New Roman" w:hAnsi="Times New Roman" w:cs="Times New Roman"/>
          <w:sz w:val="28"/>
          <w:szCs w:val="28"/>
        </w:rPr>
        <w:t>4</w:t>
      </w:r>
      <w:r w:rsidRPr="00EE1CBA">
        <w:rPr>
          <w:rFonts w:ascii="Times New Roman" w:hAnsi="Times New Roman" w:cs="Times New Roman"/>
          <w:sz w:val="28"/>
          <w:szCs w:val="28"/>
        </w:rPr>
        <w:t xml:space="preserve"> годов.</w:t>
      </w:r>
    </w:p>
    <w:p w:rsidR="00310950" w:rsidRDefault="00310950"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Pr="00310950" w:rsidRDefault="000C025A" w:rsidP="00EE1CBA">
      <w:pPr>
        <w:autoSpaceDE w:val="0"/>
        <w:autoSpaceDN w:val="0"/>
        <w:adjustRightInd w:val="0"/>
        <w:ind w:firstLine="709"/>
        <w:jc w:val="both"/>
        <w:rPr>
          <w:rFonts w:ascii="Times New Roman" w:hAnsi="Times New Roman" w:cs="Times New Roman"/>
          <w:sz w:val="28"/>
          <w:szCs w:val="28"/>
        </w:rPr>
      </w:pPr>
    </w:p>
    <w:p w:rsidR="00EE1CBA" w:rsidRDefault="00EE1CBA" w:rsidP="00EE1CBA">
      <w:pPr>
        <w:pStyle w:val="ConsPlusNormal"/>
        <w:spacing w:line="276" w:lineRule="auto"/>
        <w:ind w:firstLine="539"/>
        <w:jc w:val="both"/>
      </w:pPr>
    </w:p>
    <w:tbl>
      <w:tblPr>
        <w:tblW w:w="0" w:type="auto"/>
        <w:tblLook w:val="04A0" w:firstRow="1" w:lastRow="0" w:firstColumn="1" w:lastColumn="0" w:noHBand="0" w:noVBand="1"/>
      </w:tblPr>
      <w:tblGrid>
        <w:gridCol w:w="4672"/>
        <w:gridCol w:w="4673"/>
      </w:tblGrid>
      <w:tr w:rsidR="00EE1CBA" w:rsidTr="00590F7B">
        <w:tc>
          <w:tcPr>
            <w:tcW w:w="4672" w:type="dxa"/>
            <w:shd w:val="clear" w:color="auto" w:fill="auto"/>
          </w:tcPr>
          <w:p w:rsidR="00EE1CBA"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Председатель</w:t>
            </w:r>
            <w:r>
              <w:rPr>
                <w:rFonts w:ascii="Times New Roman" w:hAnsi="Times New Roman" w:cs="Times New Roman"/>
                <w:sz w:val="28"/>
                <w:szCs w:val="28"/>
              </w:rPr>
              <w:t xml:space="preserve"> Идринского</w:t>
            </w:r>
          </w:p>
          <w:p w:rsidR="00EE1CBA" w:rsidRPr="00864B46"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районного Совета депутатов</w:t>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А.Г. Букатов</w:t>
            </w:r>
            <w:r>
              <w:rPr>
                <w:rFonts w:ascii="Times New Roman" w:hAnsi="Times New Roman" w:cs="Times New Roman"/>
                <w:sz w:val="28"/>
                <w:szCs w:val="28"/>
              </w:rPr>
              <w:t xml:space="preserve">                                                                         </w:t>
            </w:r>
          </w:p>
        </w:tc>
        <w:tc>
          <w:tcPr>
            <w:tcW w:w="4673" w:type="dxa"/>
            <w:shd w:val="clear" w:color="auto" w:fill="auto"/>
          </w:tcPr>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 xml:space="preserve">Глава </w:t>
            </w:r>
          </w:p>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Идринского </w:t>
            </w:r>
            <w:r w:rsidRPr="00864B46">
              <w:rPr>
                <w:rFonts w:ascii="Times New Roman" w:hAnsi="Times New Roman" w:cs="Times New Roman"/>
                <w:sz w:val="28"/>
                <w:szCs w:val="28"/>
              </w:rPr>
              <w:t>района</w:t>
            </w:r>
            <w:r w:rsidRPr="00864B46">
              <w:rPr>
                <w:rFonts w:ascii="Times New Roman" w:hAnsi="Times New Roman" w:cs="Times New Roman"/>
                <w:sz w:val="28"/>
                <w:szCs w:val="28"/>
              </w:rPr>
              <w:tab/>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864B46">
              <w:rPr>
                <w:rFonts w:ascii="Times New Roman" w:hAnsi="Times New Roman" w:cs="Times New Roman"/>
                <w:sz w:val="28"/>
                <w:szCs w:val="28"/>
              </w:rPr>
              <w:tab/>
            </w:r>
            <w:r w:rsidRPr="00864B46">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А.В. Киреев</w:t>
            </w:r>
          </w:p>
        </w:tc>
      </w:tr>
    </w:tbl>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0429B5">
      <w:pPr>
        <w:autoSpaceDE w:val="0"/>
        <w:autoSpaceDN w:val="0"/>
        <w:adjustRightInd w:val="0"/>
        <w:spacing w:after="0" w:line="240" w:lineRule="auto"/>
        <w:ind w:left="4503"/>
        <w:jc w:val="right"/>
        <w:rPr>
          <w:rFonts w:ascii="Times New Roman" w:hAnsi="Times New Roman" w:cs="Times New Roman"/>
          <w:sz w:val="28"/>
          <w:szCs w:val="28"/>
        </w:rPr>
      </w:pPr>
      <w:r w:rsidRPr="00310950">
        <w:rPr>
          <w:rFonts w:ascii="Times New Roman" w:hAnsi="Times New Roman" w:cs="Times New Roman"/>
          <w:sz w:val="28"/>
          <w:szCs w:val="28"/>
        </w:rPr>
        <w:br w:type="page"/>
      </w:r>
      <w:r w:rsidRPr="00310950">
        <w:rPr>
          <w:rFonts w:ascii="Times New Roman" w:hAnsi="Times New Roman" w:cs="Times New Roman"/>
          <w:sz w:val="28"/>
          <w:szCs w:val="28"/>
        </w:rPr>
        <w:lastRenderedPageBreak/>
        <w:t>Приложение 1</w:t>
      </w:r>
    </w:p>
    <w:p w:rsidR="00310950" w:rsidRPr="00310950" w:rsidRDefault="00310950" w:rsidP="000429B5">
      <w:pPr>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к решению районного Совета депутатов</w:t>
      </w:r>
    </w:p>
    <w:p w:rsidR="00310950" w:rsidRPr="00310950" w:rsidRDefault="00310950" w:rsidP="000429B5">
      <w:pPr>
        <w:autoSpaceDE w:val="0"/>
        <w:autoSpaceDN w:val="0"/>
        <w:adjustRightInd w:val="0"/>
        <w:spacing w:after="0" w:line="240" w:lineRule="auto"/>
        <w:jc w:val="right"/>
        <w:rPr>
          <w:rFonts w:ascii="Times New Roman" w:hAnsi="Times New Roman" w:cs="Times New Roman"/>
          <w:bCs/>
          <w:sz w:val="28"/>
          <w:szCs w:val="28"/>
        </w:rPr>
      </w:pPr>
      <w:r w:rsidRPr="00310950">
        <w:rPr>
          <w:rFonts w:ascii="Times New Roman" w:hAnsi="Times New Roman" w:cs="Times New Roman"/>
          <w:sz w:val="28"/>
          <w:szCs w:val="28"/>
        </w:rPr>
        <w:t>«</w:t>
      </w:r>
      <w:r w:rsidRPr="00310950">
        <w:rPr>
          <w:rFonts w:ascii="Times New Roman" w:hAnsi="Times New Roman" w:cs="Times New Roman"/>
          <w:bCs/>
          <w:sz w:val="28"/>
          <w:szCs w:val="28"/>
        </w:rPr>
        <w:t xml:space="preserve">О межбюджетных отношениях </w:t>
      </w:r>
    </w:p>
    <w:p w:rsidR="00310950" w:rsidRPr="00310950" w:rsidRDefault="00310950" w:rsidP="000429B5">
      <w:pPr>
        <w:autoSpaceDE w:val="0"/>
        <w:autoSpaceDN w:val="0"/>
        <w:adjustRightInd w:val="0"/>
        <w:spacing w:after="0" w:line="240" w:lineRule="auto"/>
        <w:jc w:val="right"/>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p>
    <w:p w:rsidR="00310950" w:rsidRPr="00310950" w:rsidRDefault="00310950" w:rsidP="000429B5">
      <w:pPr>
        <w:widowControl w:val="0"/>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от  03.11.2010 г. № ВН-41-р</w:t>
      </w:r>
    </w:p>
    <w:p w:rsidR="00310950" w:rsidRPr="00310950" w:rsidRDefault="00310950" w:rsidP="00310950">
      <w:pPr>
        <w:autoSpaceDE w:val="0"/>
        <w:autoSpaceDN w:val="0"/>
        <w:adjustRightInd w:val="0"/>
        <w:rPr>
          <w:rFonts w:ascii="Times New Roman" w:hAnsi="Times New Roman" w:cs="Times New Roman"/>
          <w:b/>
          <w:bCs/>
          <w:sz w:val="28"/>
          <w:szCs w:val="28"/>
        </w:rPr>
      </w:pPr>
    </w:p>
    <w:p w:rsidR="00310950" w:rsidRPr="00310950" w:rsidRDefault="00310950" w:rsidP="00310950">
      <w:pPr>
        <w:widowControl w:val="0"/>
        <w:ind w:firstLine="540"/>
        <w:jc w:val="right"/>
        <w:rPr>
          <w:rFonts w:ascii="Times New Roman" w:hAnsi="Times New Roman" w:cs="Times New Roman"/>
          <w:sz w:val="28"/>
          <w:szCs w:val="28"/>
        </w:rPr>
      </w:pPr>
    </w:p>
    <w:p w:rsidR="00310950" w:rsidRPr="00310950" w:rsidRDefault="00310950" w:rsidP="00310950">
      <w:pPr>
        <w:pStyle w:val="ConsTitle"/>
        <w:widowControl/>
        <w:ind w:right="0"/>
        <w:jc w:val="center"/>
        <w:rPr>
          <w:rFonts w:ascii="Times New Roman" w:hAnsi="Times New Roman"/>
          <w:sz w:val="28"/>
          <w:szCs w:val="28"/>
        </w:rPr>
      </w:pPr>
      <w:r w:rsidRPr="00310950">
        <w:rPr>
          <w:rFonts w:ascii="Times New Roman" w:hAnsi="Times New Roman"/>
          <w:sz w:val="28"/>
          <w:szCs w:val="28"/>
        </w:rPr>
        <w:t>МЕТОДИКА</w:t>
      </w:r>
    </w:p>
    <w:p w:rsidR="00310950" w:rsidRPr="00310950" w:rsidRDefault="000429B5" w:rsidP="00310950">
      <w:pPr>
        <w:pStyle w:val="ConsTitle"/>
        <w:widowControl/>
        <w:ind w:right="0"/>
        <w:jc w:val="center"/>
        <w:rPr>
          <w:rFonts w:ascii="Times New Roman" w:hAnsi="Times New Roman"/>
          <w:sz w:val="28"/>
          <w:szCs w:val="28"/>
        </w:rPr>
      </w:pPr>
      <w:r>
        <w:rPr>
          <w:rFonts w:ascii="Times New Roman" w:hAnsi="Times New Roman"/>
          <w:sz w:val="28"/>
          <w:szCs w:val="28"/>
        </w:rPr>
        <w:t xml:space="preserve">ОПРЕДЕЛЕНИЯ РАСЧЕТНОГО ОБЪЕМВ И </w:t>
      </w:r>
      <w:r w:rsidR="00310950" w:rsidRPr="00310950">
        <w:rPr>
          <w:rFonts w:ascii="Times New Roman" w:hAnsi="Times New Roman"/>
          <w:sz w:val="28"/>
          <w:szCs w:val="28"/>
        </w:rPr>
        <w:t xml:space="preserve">РАСПРЕДЕЛЕНИЯ </w:t>
      </w:r>
      <w:r>
        <w:rPr>
          <w:rFonts w:ascii="Times New Roman" w:hAnsi="Times New Roman"/>
          <w:sz w:val="28"/>
          <w:szCs w:val="28"/>
        </w:rPr>
        <w:t>ДОТАЦИЙ НА ВЫРАВНИВАНИЕ БЮДЖ</w:t>
      </w:r>
      <w:r w:rsidR="00D341D8">
        <w:rPr>
          <w:rFonts w:ascii="Times New Roman" w:hAnsi="Times New Roman"/>
          <w:sz w:val="28"/>
          <w:szCs w:val="28"/>
        </w:rPr>
        <w:t>ЕТНО</w:t>
      </w:r>
      <w:r>
        <w:rPr>
          <w:rFonts w:ascii="Times New Roman" w:hAnsi="Times New Roman"/>
          <w:sz w:val="28"/>
          <w:szCs w:val="28"/>
        </w:rPr>
        <w:t>Й ОБЕСПЕЧЕННОСТИ БЮДЖЕТОВ</w:t>
      </w:r>
      <w:r w:rsidR="00310950" w:rsidRPr="00310950">
        <w:rPr>
          <w:rFonts w:ascii="Times New Roman" w:hAnsi="Times New Roman"/>
          <w:sz w:val="28"/>
          <w:szCs w:val="28"/>
        </w:rPr>
        <w:t xml:space="preserve"> </w:t>
      </w:r>
      <w:r w:rsidR="00310950" w:rsidRPr="00310950">
        <w:rPr>
          <w:rFonts w:ascii="Times New Roman" w:hAnsi="Times New Roman"/>
          <w:caps/>
          <w:sz w:val="28"/>
          <w:szCs w:val="28"/>
        </w:rPr>
        <w:t>поселений</w:t>
      </w:r>
      <w:r w:rsidR="00310950"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 ИСТОЧНИКИ ДАННЫХ ДЛЯ ВЫПОЛНЕНИЯ РАСЧЕТОВ И</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ОПРЕДЕЛЕНИЕ ВРЕМЕННЫХ ПЕРИОДОВ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 Источниками данных для выполнения расчетов, осуществляемых в рамках настоящей методики, являются:</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1.1. Прогноз администрации Идринского района о доходах консолидированного бюджета муниципального района на очередной год (в разрезе налогов и платежей, включаемых в расчет налогового потенциала), составляемый в целом по району, исходя из прогноза социально-экономического развития района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1.2. Прогноз администрации Идринского района о структуре расходов бюджетов поселений муниципального района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Объем фактических поступлений в бюджеты поселений муниципального района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1.4. Объем фактических поступлений в бюджет муниципального района с территории поселений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1.5. Статистические данные в разрезе поселений муниципального района</w:t>
      </w:r>
    </w:p>
    <w:p w:rsidR="00310950" w:rsidRPr="00310950" w:rsidRDefault="00310950" w:rsidP="00310950">
      <w:pPr>
        <w:pStyle w:val="ConsNormal"/>
        <w:widowControl/>
        <w:tabs>
          <w:tab w:val="left" w:pos="4289"/>
        </w:tabs>
        <w:ind w:right="0" w:firstLine="540"/>
        <w:jc w:val="both"/>
        <w:rPr>
          <w:rFonts w:ascii="Times New Roman" w:hAnsi="Times New Roman"/>
          <w:sz w:val="28"/>
          <w:szCs w:val="28"/>
        </w:rPr>
      </w:pPr>
      <w:r w:rsidRPr="00310950">
        <w:rPr>
          <w:rFonts w:ascii="Times New Roman" w:hAnsi="Times New Roman"/>
          <w:sz w:val="28"/>
          <w:szCs w:val="28"/>
        </w:rPr>
        <w:t>- площадь территории (</w:t>
      </w:r>
      <w:proofErr w:type="gramStart"/>
      <w:r w:rsidRPr="00310950">
        <w:rPr>
          <w:rFonts w:ascii="Times New Roman" w:hAnsi="Times New Roman"/>
          <w:sz w:val="28"/>
          <w:szCs w:val="28"/>
        </w:rPr>
        <w:t>га</w:t>
      </w:r>
      <w:proofErr w:type="gramEnd"/>
      <w:r w:rsidRPr="00310950">
        <w:rPr>
          <w:rFonts w:ascii="Times New Roman" w:hAnsi="Times New Roman"/>
          <w:sz w:val="28"/>
          <w:szCs w:val="28"/>
        </w:rPr>
        <w:t>) на начало отчетного года;</w:t>
      </w:r>
      <w:r w:rsidRPr="00310950">
        <w:rPr>
          <w:rFonts w:ascii="Times New Roman" w:hAnsi="Times New Roman"/>
          <w:sz w:val="28"/>
          <w:szCs w:val="28"/>
        </w:rPr>
        <w:tab/>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постоянного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сельского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-количество населенных пунктов, входящих в состав поселения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удаленность от районного центра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наличие автомобильного сообщения с районным центром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1.6. Данные на последнюю отчетную дату:</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улично-дорожной сети (включая проезды, площади и т.д.), находящейся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автомобильных дорог общего пользования, находящихся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lastRenderedPageBreak/>
        <w:t>2. В настоящей методике применяются следующие временные периоды:</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планируемый год - год, на который осуществляется планирование показателей;</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текущий год-год, предшествующий </w:t>
      </w:r>
      <w:proofErr w:type="gramStart"/>
      <w:r w:rsidRPr="00310950">
        <w:rPr>
          <w:rFonts w:ascii="Times New Roman" w:hAnsi="Times New Roman"/>
          <w:sz w:val="28"/>
          <w:szCs w:val="28"/>
        </w:rPr>
        <w:t>планируемому</w:t>
      </w:r>
      <w:proofErr w:type="gramEnd"/>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-отчетный год-год, предшествующий текущему</w:t>
      </w:r>
      <w:proofErr w:type="gramStart"/>
      <w:r w:rsidRPr="00310950">
        <w:rPr>
          <w:rFonts w:ascii="Times New Roman" w:hAnsi="Times New Roman"/>
          <w:sz w:val="28"/>
          <w:szCs w:val="28"/>
        </w:rPr>
        <w:t xml:space="preserve"> ,</w:t>
      </w:r>
      <w:proofErr w:type="gramEnd"/>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индекс налогового потенциала - относительная (по сравнению со средним по поселениям уровнем) оценка налоговых доходов бюджета поселений, определяемая с учетом уровня развития и структуры налоговой базы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налогового потенциала применяется для сопоставления расчетной бюджетной обеспеченности поселений и не является прогнозируемой оценкой налоговых доходов поселений в расчете на душу населения или в абсолютном размере;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индекс бюджетных расходов - относительная (по сравнению со средним по поселениям) оценка уровня расходов бюджета поселений по предоставлению одинакового объема бюджетных услуг в расчете на душу населения, определяемая с учетом объективных территориальных факторов и условий.</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бюджетных расходов применяется для сопоставления расчетной бюджетной обеспеченности поселений и не является прогнозируемой оценкой расходов поселений в расчете на душу населения или в абсолютном размере.</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3. Расчеты по настоящей методике осуществляются на основании прогнозных данных, данных об исполнении бюджетов поселений за отчетный финансовый год. Уточнение данных возможно при проведении процедуры их сверки с главами соответствующих поселений района, но не позднее 1 октября текущего года. Последующее уточнение прогнозных данных и данных об исполнении бюджетов муниципальных образований и районного бюджета не ведет к перерасчету объема фонда финансовой поддержки и долей муниципальных образований в фонде финансовой поддержки, рассчитанного по настоящей методике.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 ОПРЕДЕЛЕНИЕ РАЗМЕРА ДОТАЦИИ</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Расчетный объем дотации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бюджету поселения района на планируемый год определяется по следующей формуле:</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x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БРФФП x -----------------------,    (1)</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t</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SUM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x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i=1</w:t>
      </w:r>
    </w:p>
    <w:p w:rsidR="00310950" w:rsidRDefault="00310950" w:rsidP="00310950">
      <w:pPr>
        <w:autoSpaceDE w:val="0"/>
        <w:autoSpaceDN w:val="0"/>
        <w:adjustRightInd w:val="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 xml:space="preserve">БРФФП - совокупный базовый расчетный объем </w:t>
      </w:r>
      <w:r w:rsidR="00871C2F">
        <w:rPr>
          <w:rFonts w:ascii="Times New Roman" w:hAnsi="Times New Roman" w:cs="Times New Roman"/>
          <w:sz w:val="28"/>
          <w:szCs w:val="28"/>
        </w:rPr>
        <w:t>дотации на выравнивание бюджетной обеспеченности муниципальных образований</w:t>
      </w:r>
      <w:r w:rsidRPr="00310950">
        <w:rPr>
          <w:rFonts w:ascii="Times New Roman" w:hAnsi="Times New Roman" w:cs="Times New Roman"/>
          <w:sz w:val="28"/>
          <w:szCs w:val="28"/>
        </w:rPr>
        <w:t xml:space="preserve">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 средняя расчетная бюджетная обеспеченность поселений района до выравнивания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расчетная бюджетная обеспеченность до выравнивания i-го поселения в планируемом году;</w:t>
      </w:r>
    </w:p>
    <w:p w:rsidR="00310950" w:rsidRPr="00E811D7"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N'i</w:t>
      </w:r>
      <w:proofErr w:type="spellEnd"/>
      <w:r w:rsidRPr="00E811D7">
        <w:rPr>
          <w:rFonts w:ascii="Times New Roman" w:hAnsi="Times New Roman" w:cs="Times New Roman"/>
          <w:sz w:val="28"/>
          <w:szCs w:val="28"/>
        </w:rPr>
        <w:t xml:space="preserve"> - численность условных потребителей i-го поселения в планируемом году;</w:t>
      </w:r>
    </w:p>
    <w:p w:rsid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УРв</w:t>
      </w:r>
      <w:proofErr w:type="spellEnd"/>
      <w:r w:rsidRPr="00E811D7">
        <w:rPr>
          <w:rFonts w:ascii="Times New Roman" w:hAnsi="Times New Roman" w:cs="Times New Roman"/>
          <w:sz w:val="28"/>
          <w:szCs w:val="28"/>
        </w:rPr>
        <w:t xml:space="preserve"> – установленный уровень выравнивания для поселений района, в размере </w:t>
      </w:r>
      <w:r w:rsidR="003B139B">
        <w:rPr>
          <w:rFonts w:ascii="Times New Roman" w:hAnsi="Times New Roman" w:cs="Times New Roman"/>
          <w:sz w:val="28"/>
          <w:szCs w:val="28"/>
          <w:highlight w:val="green"/>
        </w:rPr>
        <w:t>1,9</w:t>
      </w:r>
      <w:r w:rsidR="00D96296">
        <w:rPr>
          <w:rFonts w:ascii="Times New Roman" w:hAnsi="Times New Roman" w:cs="Times New Roman"/>
          <w:sz w:val="28"/>
          <w:szCs w:val="28"/>
          <w:highlight w:val="green"/>
        </w:rPr>
        <w:t>5632</w:t>
      </w:r>
      <w:r w:rsidR="009574A4">
        <w:rPr>
          <w:rFonts w:ascii="Times New Roman" w:hAnsi="Times New Roman" w:cs="Times New Roman"/>
          <w:sz w:val="28"/>
          <w:szCs w:val="28"/>
          <w:highlight w:val="green"/>
        </w:rPr>
        <w:t>;</w:t>
      </w: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244B67">
        <w:rPr>
          <w:rFonts w:ascii="Times New Roman" w:hAnsi="Times New Roman" w:cs="Times New Roman"/>
          <w:sz w:val="24"/>
          <w:szCs w:val="24"/>
        </w:rPr>
        <w:t xml:space="preserve">в ред. </w:t>
      </w:r>
      <w:hyperlink r:id="rId24"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w:t>
      </w:r>
      <w:r w:rsidR="00513594">
        <w:rPr>
          <w:rFonts w:ascii="Times New Roman" w:hAnsi="Times New Roman" w:cs="Times New Roman"/>
          <w:sz w:val="24"/>
          <w:szCs w:val="24"/>
        </w:rPr>
        <w:t>5</w:t>
      </w:r>
      <w:r w:rsidRPr="00244B67">
        <w:rPr>
          <w:rFonts w:ascii="Times New Roman" w:hAnsi="Times New Roman" w:cs="Times New Roman"/>
          <w:sz w:val="24"/>
          <w:szCs w:val="24"/>
        </w:rPr>
        <w:t>.11.202</w:t>
      </w:r>
      <w:r w:rsidR="00513594">
        <w:rPr>
          <w:rFonts w:ascii="Times New Roman" w:hAnsi="Times New Roman" w:cs="Times New Roman"/>
          <w:sz w:val="24"/>
          <w:szCs w:val="24"/>
        </w:rPr>
        <w:t>1</w:t>
      </w:r>
      <w:r w:rsidRPr="00244B67">
        <w:rPr>
          <w:rFonts w:ascii="Times New Roman" w:hAnsi="Times New Roman" w:cs="Times New Roman"/>
          <w:sz w:val="24"/>
          <w:szCs w:val="24"/>
        </w:rPr>
        <w:t xml:space="preserve"> № </w:t>
      </w:r>
      <w:r w:rsidR="00513594">
        <w:rPr>
          <w:rFonts w:ascii="Times New Roman" w:hAnsi="Times New Roman" w:cs="Times New Roman"/>
          <w:sz w:val="24"/>
          <w:szCs w:val="24"/>
        </w:rPr>
        <w:t>9-56</w:t>
      </w:r>
      <w:r w:rsidRPr="00244B67">
        <w:rPr>
          <w:rFonts w:ascii="Times New Roman" w:hAnsi="Times New Roman" w:cs="Times New Roman"/>
          <w:sz w:val="24"/>
          <w:szCs w:val="24"/>
        </w:rPr>
        <w:t>-р)</w:t>
      </w:r>
    </w:p>
    <w:p w:rsidR="00244B67" w:rsidRPr="00310950" w:rsidRDefault="00244B67" w:rsidP="000C025A">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t - количество поселений, участвующих в распределении районного фонда финансовой поддержки.</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2. Показатель "средняя  расчетная  бюджетная  обеспеченность поселений муниципального района до выравнивания в планируемом году"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 Дох / N                     (2),</w:t>
      </w:r>
    </w:p>
    <w:p w:rsidR="00310950" w:rsidRPr="00310950" w:rsidRDefault="000C025A" w:rsidP="000C025A">
      <w:pPr>
        <w:pStyle w:val="ConsNonformat"/>
        <w:widowControl/>
        <w:ind w:right="0"/>
        <w:rPr>
          <w:rFonts w:ascii="Times New Roman" w:hAnsi="Times New Roman"/>
          <w:sz w:val="28"/>
          <w:szCs w:val="28"/>
        </w:rPr>
      </w:pPr>
      <w:r>
        <w:rPr>
          <w:rFonts w:ascii="Times New Roman" w:hAnsi="Times New Roman"/>
          <w:sz w:val="28"/>
          <w:szCs w:val="28"/>
        </w:rPr>
        <w:t xml:space="preserve">        </w:t>
      </w:r>
      <w:r w:rsidR="00310950"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gramStart"/>
      <w:r w:rsidRPr="00310950">
        <w:rPr>
          <w:rFonts w:ascii="Times New Roman" w:hAnsi="Times New Roman"/>
          <w:sz w:val="28"/>
          <w:szCs w:val="28"/>
        </w:rPr>
        <w:t xml:space="preserve">Дох - прогноз общего объема суммарных собственных доходов бюджетов поселений муниципального района (с учетом </w:t>
      </w:r>
      <w:r w:rsidR="008773AF">
        <w:rPr>
          <w:rFonts w:ascii="Times New Roman" w:hAnsi="Times New Roman"/>
          <w:sz w:val="28"/>
          <w:szCs w:val="28"/>
        </w:rPr>
        <w:t>дотации на выравнивание бюджетной обеспеченности поселений за счет средств краевого бюджета</w:t>
      </w:r>
      <w:r w:rsidRPr="00310950">
        <w:rPr>
          <w:rFonts w:ascii="Times New Roman" w:hAnsi="Times New Roman"/>
          <w:sz w:val="28"/>
          <w:szCs w:val="28"/>
        </w:rPr>
        <w:t>)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действующим законодательством и нормативными правовыми актами района;</w:t>
      </w:r>
      <w:proofErr w:type="gramEnd"/>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N - суммарная численность постоянного населения муниципального района на 1 января </w:t>
      </w:r>
      <w:r w:rsidR="008773AF">
        <w:rPr>
          <w:rFonts w:ascii="Times New Roman" w:hAnsi="Times New Roman"/>
          <w:sz w:val="28"/>
          <w:szCs w:val="28"/>
        </w:rPr>
        <w:t>текуще</w:t>
      </w:r>
      <w:r w:rsidRPr="00310950">
        <w:rPr>
          <w:rFonts w:ascii="Times New Roman" w:hAnsi="Times New Roman"/>
          <w:sz w:val="28"/>
          <w:szCs w:val="28"/>
        </w:rPr>
        <w:t>го года.</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Уровень бюджетной обеспеченности для выравнивания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3. Показатель "расчетная бюджетная обеспеченность поселения до  выравнивания"  (</w:t>
      </w:r>
      <w:proofErr w:type="spellStart"/>
      <w:r w:rsidRPr="00310950">
        <w:rPr>
          <w:rFonts w:ascii="Times New Roman" w:hAnsi="Times New Roman"/>
          <w:sz w:val="28"/>
          <w:szCs w:val="28"/>
        </w:rPr>
        <w:t>БО</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lastRenderedPageBreak/>
        <w:t xml:space="preserve">                БО</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ИНП</w:t>
      </w:r>
      <w:r w:rsidRPr="00310950">
        <w:rPr>
          <w:rFonts w:ascii="Times New Roman" w:hAnsi="Times New Roman"/>
          <w:sz w:val="28"/>
          <w:szCs w:val="28"/>
          <w:lang w:val="en-US"/>
        </w:rPr>
        <w:t>i</w:t>
      </w:r>
      <w:r w:rsidRPr="00310950">
        <w:rPr>
          <w:rFonts w:ascii="Times New Roman" w:hAnsi="Times New Roman"/>
          <w:sz w:val="28"/>
          <w:szCs w:val="28"/>
        </w:rPr>
        <w:t xml:space="preserve"> / ИБР</w:t>
      </w:r>
      <w:r w:rsidRPr="00310950">
        <w:rPr>
          <w:rFonts w:ascii="Times New Roman" w:hAnsi="Times New Roman"/>
          <w:sz w:val="28"/>
          <w:szCs w:val="28"/>
          <w:lang w:val="en-US"/>
        </w:rPr>
        <w:t>i</w:t>
      </w:r>
      <w:r w:rsidRPr="00310950">
        <w:rPr>
          <w:rFonts w:ascii="Times New Roman" w:hAnsi="Times New Roman"/>
          <w:sz w:val="28"/>
          <w:szCs w:val="28"/>
        </w:rPr>
        <w:t xml:space="preserve">           (3),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налогового   потенциала   i-го  поселения;</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ИБР</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бюджетных   расходов    i-го   поселения.</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4. Показатель "численность условных потребителей поселения"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определяется по следующей формуле:</w:t>
      </w:r>
    </w:p>
    <w:p w:rsidR="00310950" w:rsidRPr="0006458B" w:rsidRDefault="00310950" w:rsidP="00310950">
      <w:pPr>
        <w:pStyle w:val="ConsNonformat"/>
        <w:widowControl/>
        <w:ind w:right="0"/>
        <w:rPr>
          <w:rFonts w:ascii="Times New Roman" w:hAnsi="Times New Roman"/>
          <w:sz w:val="28"/>
          <w:szCs w:val="28"/>
        </w:rPr>
      </w:pPr>
    </w:p>
    <w:p w:rsidR="00310950" w:rsidRPr="0006458B" w:rsidRDefault="00310950" w:rsidP="00310950">
      <w:pPr>
        <w:pStyle w:val="ConsNonformat"/>
        <w:widowControl/>
        <w:ind w:right="0"/>
        <w:rPr>
          <w:rFonts w:ascii="Times New Roman" w:hAnsi="Times New Roman"/>
          <w:sz w:val="28"/>
          <w:szCs w:val="28"/>
        </w:rPr>
      </w:pPr>
      <w:r w:rsidRPr="0006458B">
        <w:rPr>
          <w:rFonts w:ascii="Times New Roman" w:hAnsi="Times New Roman"/>
          <w:sz w:val="28"/>
          <w:szCs w:val="28"/>
        </w:rPr>
        <w:t xml:space="preserve">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x </w:t>
      </w:r>
      <w:proofErr w:type="spellStart"/>
      <w:r w:rsidRPr="0006458B">
        <w:rPr>
          <w:rFonts w:ascii="Times New Roman" w:hAnsi="Times New Roman"/>
          <w:sz w:val="28"/>
          <w:szCs w:val="28"/>
        </w:rPr>
        <w:t>ИБР</w:t>
      </w:r>
      <w:proofErr w:type="gramStart"/>
      <w:r w:rsidRPr="0006458B">
        <w:rPr>
          <w:rFonts w:ascii="Times New Roman" w:hAnsi="Times New Roman"/>
          <w:sz w:val="28"/>
          <w:szCs w:val="28"/>
        </w:rPr>
        <w:t>i</w:t>
      </w:r>
      <w:proofErr w:type="spellEnd"/>
      <w:proofErr w:type="gramEnd"/>
      <w:r w:rsidRPr="0006458B">
        <w:rPr>
          <w:rFonts w:ascii="Times New Roman" w:hAnsi="Times New Roman"/>
          <w:sz w:val="28"/>
          <w:szCs w:val="28"/>
        </w:rPr>
        <w:t xml:space="preserve">           (4),</w:t>
      </w: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где:</w:t>
      </w:r>
    </w:p>
    <w:p w:rsidR="00310950" w:rsidRPr="00310950" w:rsidRDefault="00310950" w:rsidP="00310950">
      <w:pPr>
        <w:pStyle w:val="ConsNonformat"/>
        <w:widowControl/>
        <w:ind w:right="0"/>
        <w:jc w:val="both"/>
        <w:rPr>
          <w:rFonts w:ascii="Times New Roman" w:hAnsi="Times New Roman"/>
          <w:sz w:val="28"/>
          <w:szCs w:val="28"/>
        </w:rPr>
      </w:pPr>
      <w:r w:rsidRPr="0006458B">
        <w:rPr>
          <w:rFonts w:ascii="Times New Roman" w:hAnsi="Times New Roman"/>
          <w:sz w:val="28"/>
          <w:szCs w:val="28"/>
        </w:rPr>
        <w:t xml:space="preserve">     N i - численность  постоянного  населения i-го поселения муниципального района на 1 января </w:t>
      </w:r>
      <w:r w:rsidR="008773AF" w:rsidRPr="0006458B">
        <w:rPr>
          <w:rFonts w:ascii="Times New Roman" w:hAnsi="Times New Roman"/>
          <w:sz w:val="28"/>
          <w:szCs w:val="28"/>
        </w:rPr>
        <w:t>текуще</w:t>
      </w:r>
      <w:r w:rsidRPr="0006458B">
        <w:rPr>
          <w:rFonts w:ascii="Times New Roman" w:hAnsi="Times New Roman"/>
          <w:sz w:val="28"/>
          <w:szCs w:val="28"/>
        </w:rPr>
        <w:t>го года.</w:t>
      </w: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III. МЕТОДИКА РАСЧЕТА ИНДЕКСА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890565" w:rsidRPr="00890565" w:rsidRDefault="00310950" w:rsidP="00890565">
      <w:pPr>
        <w:tabs>
          <w:tab w:val="left" w:pos="-2127"/>
          <w:tab w:val="num" w:pos="1276"/>
        </w:tabs>
        <w:spacing w:after="0"/>
        <w:ind w:firstLine="709"/>
        <w:jc w:val="both"/>
        <w:rPr>
          <w:rFonts w:ascii="Times New Roman" w:hAnsi="Times New Roman" w:cs="Times New Roman"/>
          <w:sz w:val="28"/>
          <w:szCs w:val="28"/>
        </w:rPr>
      </w:pPr>
      <w:r w:rsidRPr="00310950">
        <w:rPr>
          <w:rFonts w:ascii="Times New Roman" w:hAnsi="Times New Roman" w:cs="Times New Roman"/>
          <w:sz w:val="28"/>
          <w:szCs w:val="28"/>
        </w:rPr>
        <w:t>1</w:t>
      </w:r>
      <w:r w:rsidRPr="00890565">
        <w:rPr>
          <w:rFonts w:ascii="Times New Roman" w:hAnsi="Times New Roman" w:cs="Times New Roman"/>
          <w:sz w:val="28"/>
          <w:szCs w:val="28"/>
        </w:rPr>
        <w:t xml:space="preserve">. </w:t>
      </w:r>
      <w:proofErr w:type="gramStart"/>
      <w:r w:rsidR="00890565" w:rsidRPr="00890565">
        <w:rPr>
          <w:rFonts w:ascii="Times New Roman" w:hAnsi="Times New Roman" w:cs="Times New Roman"/>
          <w:sz w:val="28"/>
          <w:szCs w:val="28"/>
        </w:rPr>
        <w:t>Расчет индекса налогового потенциала поселения производится по репрезентативной системе доходов в разрезе отдельных видов налоговых и неналоговых доходов исходя из показателей уровня экономического развития (базы налогообложения) поселения, прогноза доходов бюджетов всех поселений, входящих в состав муниципального района, в консолидированный бюджет муниципального района и норматива отчислений от отдельных видов налоговых и неналоговых доходов в бюджеты поселений.</w:t>
      </w:r>
      <w:proofErr w:type="gramEnd"/>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Репрезентативная система доходов включает налоговые и неналоговые доходы поселений, наиболее полно отражающие их доходные возможности и учитываемые при распределении финансовых сре</w:t>
      </w:r>
      <w:proofErr w:type="gramStart"/>
      <w:r w:rsidRPr="00890565">
        <w:rPr>
          <w:rFonts w:ascii="Times New Roman" w:hAnsi="Times New Roman" w:cs="Times New Roman"/>
          <w:sz w:val="28"/>
          <w:szCs w:val="28"/>
        </w:rPr>
        <w:t>дств в р</w:t>
      </w:r>
      <w:proofErr w:type="gramEnd"/>
      <w:r w:rsidRPr="00890565">
        <w:rPr>
          <w:rFonts w:ascii="Times New Roman" w:hAnsi="Times New Roman" w:cs="Times New Roman"/>
          <w:sz w:val="28"/>
          <w:szCs w:val="28"/>
        </w:rPr>
        <w:t>амках регулирования межбюджетных отношений:</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доходы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имущество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земельный налог;</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государственная собственность на которые не разграничена, а также средства от продажи прав на заключение договоров аренды указанных земельных участков;</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находящихся в муниципальной собственности, а также средства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Не входящие в репрезентативную систему налоговые и неналоговые доходы не учитываются при расчете бюджетной обеспеченности поселений.</w:t>
      </w:r>
    </w:p>
    <w:p w:rsidR="00890565" w:rsidRPr="00890565" w:rsidRDefault="00890565" w:rsidP="00890565">
      <w:pPr>
        <w:pStyle w:val="ConsNonformat"/>
        <w:widowControl/>
        <w:ind w:right="0" w:firstLine="570"/>
        <w:jc w:val="both"/>
        <w:rPr>
          <w:rFonts w:ascii="Times New Roman" w:hAnsi="Times New Roman"/>
          <w:sz w:val="28"/>
          <w:szCs w:val="28"/>
        </w:rPr>
      </w:pPr>
      <w:r w:rsidRPr="00890565">
        <w:rPr>
          <w:rFonts w:ascii="Times New Roman" w:hAnsi="Times New Roman"/>
          <w:sz w:val="28"/>
          <w:szCs w:val="28"/>
        </w:rPr>
        <w:t xml:space="preserve">Рассчитанные оценки налогового потенциала не являются планируемыми или рекомендуемыми показателями доходов бюджетов </w:t>
      </w:r>
      <w:r w:rsidRPr="00890565">
        <w:rPr>
          <w:rFonts w:ascii="Times New Roman" w:hAnsi="Times New Roman"/>
          <w:sz w:val="28"/>
          <w:szCs w:val="28"/>
        </w:rPr>
        <w:lastRenderedPageBreak/>
        <w:t>поселений и используются только для расчета бюджетной обеспеченности поселений в целях регулирования межбюджетных отношений.</w:t>
      </w:r>
    </w:p>
    <w:p w:rsidR="00310950" w:rsidRPr="00310950" w:rsidRDefault="00310950" w:rsidP="00310950">
      <w:pPr>
        <w:pStyle w:val="ConsNonformat"/>
        <w:widowControl/>
        <w:ind w:right="0" w:firstLine="570"/>
        <w:jc w:val="both"/>
        <w:rPr>
          <w:rFonts w:ascii="Times New Roman" w:hAnsi="Times New Roman"/>
          <w:sz w:val="28"/>
          <w:szCs w:val="28"/>
        </w:rPr>
      </w:pPr>
      <w:r w:rsidRPr="00310950">
        <w:rPr>
          <w:rFonts w:ascii="Times New Roman" w:hAnsi="Times New Roman"/>
          <w:sz w:val="28"/>
          <w:szCs w:val="28"/>
        </w:rPr>
        <w:t>Индекс налогового  потенциала  муниципального  образования (ИНП i</w:t>
      </w:r>
      <w:proofErr w:type="gramStart"/>
      <w:r w:rsidRPr="00310950">
        <w:rPr>
          <w:rFonts w:ascii="Times New Roman" w:hAnsi="Times New Roman"/>
          <w:sz w:val="28"/>
          <w:szCs w:val="28"/>
        </w:rPr>
        <w:t xml:space="preserve"> )</w:t>
      </w:r>
      <w:proofErr w:type="gramEnd"/>
      <w:r w:rsidRPr="00310950">
        <w:rPr>
          <w:rFonts w:ascii="Times New Roman" w:hAnsi="Times New Roman"/>
          <w:sz w:val="28"/>
          <w:szCs w:val="28"/>
        </w:rPr>
        <w:t xml:space="preserve">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709"/>
        <w:rPr>
          <w:rFonts w:ascii="Times New Roman" w:hAnsi="Times New Roman"/>
          <w:sz w:val="28"/>
          <w:szCs w:val="28"/>
          <w:lang w:val="en-US"/>
        </w:rPr>
      </w:pPr>
      <w:r w:rsidRPr="00310950">
        <w:rPr>
          <w:rFonts w:ascii="Times New Roman" w:hAnsi="Times New Roman"/>
          <w:sz w:val="28"/>
          <w:szCs w:val="28"/>
        </w:rPr>
        <w:t>ИНП</w:t>
      </w:r>
      <w:r w:rsidRPr="00310950">
        <w:rPr>
          <w:rFonts w:ascii="Times New Roman" w:hAnsi="Times New Roman"/>
          <w:sz w:val="28"/>
          <w:szCs w:val="28"/>
          <w:lang w:val="en-US"/>
        </w:rPr>
        <w:t xml:space="preserve">i = a x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lang w:val="en-US"/>
        </w:rPr>
        <w:t xml:space="preserve">(i)+b x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 xml:space="preserve">(i) + c x </w:t>
      </w:r>
      <w:proofErr w:type="spellStart"/>
      <w:r w:rsidRPr="00310950">
        <w:rPr>
          <w:rFonts w:ascii="Times New Roman" w:hAnsi="Times New Roman"/>
          <w:sz w:val="28"/>
          <w:szCs w:val="28"/>
        </w:rPr>
        <w:t>ИНПзем</w:t>
      </w:r>
      <w:proofErr w:type="spellEnd"/>
      <w:r w:rsidRPr="00310950">
        <w:rPr>
          <w:rFonts w:ascii="Times New Roman" w:hAnsi="Times New Roman"/>
          <w:sz w:val="28"/>
          <w:szCs w:val="28"/>
          <w:lang w:val="en-US"/>
        </w:rPr>
        <w:t>(i) + d</w:t>
      </w:r>
      <w:proofErr w:type="gramStart"/>
      <w:r w:rsidRPr="00310950">
        <w:rPr>
          <w:rFonts w:ascii="Times New Roman" w:hAnsi="Times New Roman"/>
          <w:sz w:val="28"/>
          <w:szCs w:val="28"/>
        </w:rPr>
        <w:t>х</w:t>
      </w:r>
      <w:proofErr w:type="gramEnd"/>
      <w:r w:rsidRPr="00310950">
        <w:rPr>
          <w:rFonts w:ascii="Times New Roman" w:hAnsi="Times New Roman"/>
          <w:sz w:val="28"/>
          <w:szCs w:val="28"/>
          <w:lang w:val="en-US"/>
        </w:rPr>
        <w:t>Di   (5),</w:t>
      </w:r>
    </w:p>
    <w:p w:rsidR="00310950" w:rsidRPr="00310950" w:rsidRDefault="00310950" w:rsidP="00310950">
      <w:pPr>
        <w:pStyle w:val="ConsNonformat"/>
        <w:widowControl/>
        <w:ind w:right="0"/>
        <w:rPr>
          <w:rFonts w:ascii="Times New Roman" w:hAnsi="Times New Roman"/>
          <w:sz w:val="28"/>
          <w:szCs w:val="28"/>
          <w:lang w:val="en-US"/>
        </w:rPr>
      </w:pP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ндфл</w:t>
      </w:r>
      <w:proofErr w:type="spellEnd"/>
      <w:r w:rsidRPr="00310950">
        <w:rPr>
          <w:rFonts w:ascii="Times New Roman" w:hAnsi="Times New Roman"/>
          <w:sz w:val="28"/>
          <w:szCs w:val="28"/>
        </w:rPr>
        <w:t>(i)- индекс налогового потенциала i-го муниципального образования по налогу на доходы физических лиц;</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нифл</w:t>
      </w:r>
      <w:proofErr w:type="spellEnd"/>
      <w:r w:rsidRPr="00310950">
        <w:rPr>
          <w:rFonts w:ascii="Times New Roman" w:hAnsi="Times New Roman"/>
          <w:sz w:val="28"/>
          <w:szCs w:val="28"/>
        </w:rPr>
        <w:t>(i)- индекс налогового потенциала i-го муниципального образования по налогу на имущество физических лиц;</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зем</w:t>
      </w:r>
      <w:proofErr w:type="spellEnd"/>
      <w:r w:rsidRPr="00310950">
        <w:rPr>
          <w:rFonts w:ascii="Times New Roman" w:hAnsi="Times New Roman"/>
          <w:sz w:val="28"/>
          <w:szCs w:val="28"/>
        </w:rPr>
        <w:t>(i)- индекс налогового потенциала i-го муниципального образования земельному налогу и  арендной  плате за земли;</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lang w:val="en-US"/>
        </w:rPr>
        <w:t>a</w:t>
      </w:r>
      <w:proofErr w:type="gramEnd"/>
      <w:r w:rsidRPr="00310950">
        <w:rPr>
          <w:rFonts w:ascii="Times New Roman" w:hAnsi="Times New Roman"/>
          <w:sz w:val="28"/>
          <w:szCs w:val="28"/>
        </w:rPr>
        <w:t xml:space="preserve">,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c</w:t>
      </w:r>
      <w:r w:rsidRPr="00310950">
        <w:rPr>
          <w:rFonts w:ascii="Times New Roman" w:hAnsi="Times New Roman"/>
          <w:sz w:val="28"/>
          <w:szCs w:val="28"/>
        </w:rPr>
        <w:t xml:space="preserve">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бюджетов поселений муниципального района на планируемый год:</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a</w:t>
      </w:r>
      <w:r w:rsidRPr="00310950">
        <w:rPr>
          <w:rFonts w:ascii="Times New Roman" w:hAnsi="Times New Roman"/>
          <w:sz w:val="28"/>
          <w:szCs w:val="28"/>
        </w:rPr>
        <w:t xml:space="preserve"> – доля налога на доходы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b</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налога на имущество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c</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земельного налога и арендной платы за земли;</w:t>
      </w:r>
    </w:p>
    <w:p w:rsidR="00E44CAA"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d</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дотации на реализацию Закона края от 29 ноября 2005 года</w:t>
      </w:r>
      <w:r w:rsidR="00E44CAA">
        <w:rPr>
          <w:rFonts w:ascii="Times New Roman" w:hAnsi="Times New Roman"/>
          <w:sz w:val="28"/>
          <w:szCs w:val="28"/>
        </w:rPr>
        <w:t xml:space="preserve"> </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E44CAA"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r>
      <w:r w:rsidRPr="00310950">
        <w:rPr>
          <w:rFonts w:ascii="Times New Roman" w:hAnsi="Times New Roman"/>
          <w:sz w:val="28"/>
          <w:szCs w:val="28"/>
          <w:lang w:val="en-US"/>
        </w:rPr>
        <w:t>Di</w:t>
      </w:r>
      <w:r w:rsidRPr="00310950">
        <w:rPr>
          <w:rFonts w:ascii="Times New Roman" w:hAnsi="Times New Roman"/>
          <w:sz w:val="28"/>
          <w:szCs w:val="28"/>
        </w:rPr>
        <w:t xml:space="preserve"> – дотация на реализацию Закона края от 29 ноября 2005 года </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jc w:val="center"/>
        <w:rPr>
          <w:rFonts w:ascii="Times New Roman" w:hAnsi="Times New Roman"/>
          <w:sz w:val="28"/>
          <w:szCs w:val="28"/>
        </w:rPr>
      </w:pPr>
      <w:r w:rsidRPr="00310950">
        <w:rPr>
          <w:rFonts w:ascii="Times New Roman" w:hAnsi="Times New Roman"/>
          <w:sz w:val="28"/>
          <w:szCs w:val="28"/>
          <w:lang w:val="en-US"/>
        </w:rPr>
        <w:t>Di</w:t>
      </w:r>
      <w:r w:rsidRPr="00310950">
        <w:rPr>
          <w:rFonts w:ascii="Times New Roman" w:hAnsi="Times New Roman"/>
          <w:sz w:val="28"/>
          <w:szCs w:val="28"/>
        </w:rPr>
        <w:t xml:space="preserve"> = (Дот</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xml:space="preserve">) / (Дот / </w:t>
      </w:r>
      <w:r w:rsidRPr="00310950">
        <w:rPr>
          <w:rFonts w:ascii="Times New Roman" w:hAnsi="Times New Roman"/>
          <w:sz w:val="28"/>
          <w:szCs w:val="28"/>
          <w:lang w:val="en-US"/>
        </w:rPr>
        <w:t>N</w:t>
      </w:r>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Дот</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объём дотации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 xml:space="preserve">бюджету </w:t>
      </w:r>
      <w:r w:rsidRPr="00310950">
        <w:rPr>
          <w:rFonts w:ascii="Times New Roman" w:hAnsi="Times New Roman"/>
          <w:sz w:val="28"/>
          <w:szCs w:val="28"/>
          <w:lang w:val="en-US"/>
        </w:rPr>
        <w:t>i</w:t>
      </w:r>
      <w:r w:rsidRPr="00310950">
        <w:rPr>
          <w:rFonts w:ascii="Times New Roman" w:hAnsi="Times New Roman"/>
          <w:sz w:val="28"/>
          <w:szCs w:val="28"/>
        </w:rPr>
        <w:t xml:space="preserve">–того поселения за счёт субвенции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 xml:space="preserve"> Дот – суммарный объём дотаций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поселений за счёт субвенци</w:t>
      </w:r>
      <w:r w:rsidR="00E44CAA">
        <w:rPr>
          <w:rFonts w:ascii="Times New Roman" w:hAnsi="Times New Roman"/>
          <w:sz w:val="28"/>
          <w:szCs w:val="28"/>
        </w:rPr>
        <w:t>и</w:t>
      </w:r>
      <w:r w:rsidRPr="00310950">
        <w:rPr>
          <w:rFonts w:ascii="Times New Roman" w:hAnsi="Times New Roman"/>
          <w:sz w:val="28"/>
          <w:szCs w:val="28"/>
        </w:rPr>
        <w:t xml:space="preserve">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0C025A" w:rsidRPr="00310950" w:rsidRDefault="000C025A" w:rsidP="00310950">
      <w:pPr>
        <w:pStyle w:val="ConsNonformat"/>
        <w:widowControl/>
        <w:ind w:right="0" w:firstLine="709"/>
        <w:rPr>
          <w:rFonts w:ascii="Times New Roman" w:hAnsi="Times New Roman"/>
          <w:sz w:val="28"/>
          <w:szCs w:val="28"/>
        </w:rPr>
      </w:pPr>
    </w:p>
    <w:p w:rsidR="00310950" w:rsidRPr="00310950" w:rsidRDefault="00310950" w:rsidP="00310950">
      <w:pPr>
        <w:autoSpaceDE w:val="0"/>
        <w:autoSpaceDN w:val="0"/>
        <w:adjustRightInd w:val="0"/>
        <w:jc w:val="center"/>
        <w:outlineLvl w:val="2"/>
        <w:rPr>
          <w:rFonts w:ascii="Times New Roman" w:hAnsi="Times New Roman" w:cs="Times New Roman"/>
          <w:sz w:val="28"/>
          <w:szCs w:val="28"/>
        </w:rPr>
      </w:pPr>
      <w:r w:rsidRPr="00310950">
        <w:rPr>
          <w:rFonts w:ascii="Times New Roman" w:hAnsi="Times New Roman" w:cs="Times New Roman"/>
          <w:sz w:val="28"/>
          <w:szCs w:val="28"/>
        </w:rPr>
        <w:t>РАСЧЕТ ЧАСТНЫХ ИНДЕКСОВ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lastRenderedPageBreak/>
        <w:t>1.1. Индекс налогового потенциала поселения по налогу на доходы физических лиц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PlusNonformat"/>
        <w:widowControl/>
        <w:rPr>
          <w:rFonts w:ascii="Times New Roman" w:hAnsi="Times New Roman" w:cs="Times New Roman"/>
          <w:sz w:val="28"/>
          <w:szCs w:val="28"/>
          <w:lang w:val="en-US"/>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ИНПндфл</w:t>
      </w:r>
      <w:proofErr w:type="spellEnd"/>
      <w:r w:rsidRPr="00310950">
        <w:rPr>
          <w:rFonts w:ascii="Times New Roman" w:hAnsi="Times New Roman" w:cs="Times New Roman"/>
          <w:sz w:val="28"/>
          <w:szCs w:val="28"/>
          <w:lang w:val="en-US"/>
        </w:rPr>
        <w:t>(i)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(i) / Ni)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 xml:space="preserve"> / N),  (6)</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(i) - фактическое поступление налога на доходы физических лиц с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 xml:space="preserve"> - фактическое поступление налога на доходы физических лиц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численность постоянного населения.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1.2. Индекс налогового потенциала по налогу на имущество физических лиц поселения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lang w:val="en-US"/>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(i)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(i) / Ni)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 xml:space="preserve"> / N)  (7),</w:t>
      </w:r>
    </w:p>
    <w:p w:rsidR="00310950" w:rsidRPr="00310950" w:rsidRDefault="00310950" w:rsidP="00310950">
      <w:pPr>
        <w:autoSpaceDE w:val="0"/>
        <w:autoSpaceDN w:val="0"/>
        <w:adjustRightInd w:val="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(i) - фактическое поступление налога на имущество физических лиц по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 xml:space="preserve"> - сумма фактического поступления налога на имущество физических лиц в консолидированный бюджет района в отчетном году.</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Индекс налогового потенциала поселения по земельному налогу и арендной плате за земли (</w:t>
      </w: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40"/>
        <w:rPr>
          <w:rFonts w:ascii="Times New Roman" w:hAnsi="Times New Roman"/>
          <w:sz w:val="28"/>
          <w:szCs w:val="28"/>
        </w:rPr>
      </w:pP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(i) = (КОСЗ</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 (КОСЗ / N)     (8),</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КОСЗ</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Кадастровая стоимость земельных участков, находящихся в границах i-го поселения на 1 января текущего года;</w:t>
      </w:r>
    </w:p>
    <w:p w:rsid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КОСЗ – кадастровая оценка стоимости земли, находящейся на территории поселения на 1 января текущего года.</w:t>
      </w:r>
    </w:p>
    <w:p w:rsidR="000C025A" w:rsidRPr="00310950" w:rsidRDefault="000C025A"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sz w:val="28"/>
          <w:szCs w:val="28"/>
        </w:rPr>
      </w:pPr>
      <w:r w:rsidRPr="00310950">
        <w:rPr>
          <w:rFonts w:ascii="Times New Roman" w:hAnsi="Times New Roman"/>
          <w:sz w:val="28"/>
          <w:szCs w:val="28"/>
        </w:rPr>
        <w:t>IV. МЕТОДИКА РАСЧЕТА ИНДЕКСА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1. Индекс бюджетных расходов (ИБР) определяется как сумма частных отраслевых индексов бюджетных расходов, взвешенных на доли </w:t>
      </w:r>
      <w:r w:rsidRPr="00310950">
        <w:rPr>
          <w:rFonts w:ascii="Times New Roman" w:hAnsi="Times New Roman"/>
          <w:sz w:val="28"/>
          <w:szCs w:val="28"/>
        </w:rPr>
        <w:lastRenderedPageBreak/>
        <w:t>соответствующих отраслей в сумме расходов поселений района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Общая формула расчета  ИБР  i-го  муниципального  образования (ИБР i) имеет следующий вид:</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ИБР</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a</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c</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 в х ИБР культ (</w:t>
      </w:r>
      <w:r w:rsidRPr="00310950">
        <w:rPr>
          <w:rFonts w:ascii="Times New Roman" w:hAnsi="Times New Roman"/>
          <w:sz w:val="28"/>
          <w:szCs w:val="28"/>
          <w:lang w:val="en-US"/>
        </w:rPr>
        <w:t>i</w:t>
      </w:r>
      <w:r w:rsidRPr="00310950">
        <w:rPr>
          <w:rFonts w:ascii="Times New Roman" w:hAnsi="Times New Roman"/>
          <w:sz w:val="28"/>
          <w:szCs w:val="28"/>
        </w:rPr>
        <w:t>)            (9),</w:t>
      </w:r>
      <w:r w:rsidRPr="00310950" w:rsidDel="001A6EF5">
        <w:rPr>
          <w:rFonts w:ascii="Times New Roman" w:hAnsi="Times New Roman"/>
          <w:sz w:val="28"/>
          <w:szCs w:val="28"/>
        </w:rPr>
        <w:t xml:space="preserve"> </w:t>
      </w: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(i)- индекс бюджетных  расходов  по  отрасли  "Местное самоуправление" для i-го поселения;</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(i) - индекс бюджетных расходов по  содержанию  объектов внешнего благоустройства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r w:rsidRPr="00310950">
        <w:rPr>
          <w:rFonts w:ascii="Times New Roman" w:hAnsi="Times New Roman"/>
          <w:sz w:val="28"/>
          <w:szCs w:val="28"/>
        </w:rPr>
        <w:tab/>
        <w:t xml:space="preserve">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(i)- индекс бюджетных расходов по прочим расходам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t>ИБР культ (</w:t>
      </w:r>
      <w:r w:rsidRPr="00310950">
        <w:rPr>
          <w:rFonts w:ascii="Times New Roman" w:hAnsi="Times New Roman"/>
          <w:sz w:val="28"/>
          <w:szCs w:val="28"/>
          <w:lang w:val="en-US"/>
        </w:rPr>
        <w:t>i</w:t>
      </w:r>
      <w:r w:rsidRPr="00310950">
        <w:rPr>
          <w:rFonts w:ascii="Times New Roman" w:hAnsi="Times New Roman"/>
          <w:sz w:val="28"/>
          <w:szCs w:val="28"/>
        </w:rPr>
        <w:t>) – индекс бюджетных расходов по отрасли «Культура»;</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rPr>
        <w:t xml:space="preserve">a, b, c, </w:t>
      </w:r>
      <w:r w:rsidRPr="00310950">
        <w:rPr>
          <w:rFonts w:ascii="Times New Roman" w:hAnsi="Times New Roman"/>
          <w:sz w:val="28"/>
          <w:szCs w:val="28"/>
          <w:lang w:val="en-US"/>
        </w:rPr>
        <w:t>d</w:t>
      </w:r>
      <w:r w:rsidRPr="00310950">
        <w:rPr>
          <w:rFonts w:ascii="Times New Roman" w:hAnsi="Times New Roman"/>
          <w:sz w:val="28"/>
          <w:szCs w:val="28"/>
        </w:rPr>
        <w:t xml:space="preserve"> - доли соответственно расходов по разделам "Местное самоуправление", по содержанию объектов внешнего благоустройства,  прочих расходов, «Культура» в суммарных расходах бюджетов поселений на планируемый год (без учета расходов, осуществленных за счет субсидий и субвенций, переданных из федерального и краевого бюджетов, и расходов, осуществленных за счет доходов целевого назначения).</w:t>
      </w:r>
      <w:proofErr w:type="gramEnd"/>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Расчет отраслевых индексов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b/>
          <w:sz w:val="28"/>
          <w:szCs w:val="28"/>
        </w:rPr>
        <w:t>1.1. Индекс бюджетных расходов поселения по отрасли "Местное самоуправление</w:t>
      </w:r>
      <w:r w:rsidRPr="00310950">
        <w:rPr>
          <w:rFonts w:ascii="Times New Roman" w:hAnsi="Times New Roman"/>
          <w:sz w:val="28"/>
          <w:szCs w:val="28"/>
        </w:rPr>
        <w:t xml:space="preserve">" </w:t>
      </w:r>
      <w:r w:rsidRPr="00310950">
        <w:rPr>
          <w:rFonts w:ascii="Times New Roman" w:hAnsi="Times New Roman"/>
          <w:b/>
          <w:sz w:val="28"/>
          <w:szCs w:val="28"/>
        </w:rPr>
        <w:t>(</w:t>
      </w:r>
      <w:proofErr w:type="spellStart"/>
      <w:r w:rsidRPr="00310950">
        <w:rPr>
          <w:rFonts w:ascii="Times New Roman" w:hAnsi="Times New Roman"/>
          <w:b/>
          <w:sz w:val="28"/>
          <w:szCs w:val="28"/>
        </w:rPr>
        <w:t>ИБРмсу</w:t>
      </w:r>
      <w:proofErr w:type="spellEnd"/>
      <w:r w:rsidRPr="00310950">
        <w:rPr>
          <w:rFonts w:ascii="Times New Roman" w:hAnsi="Times New Roman"/>
          <w:b/>
          <w:sz w:val="28"/>
          <w:szCs w:val="28"/>
        </w:rPr>
        <w:t>(i)) определяется по следующей формуле</w:t>
      </w:r>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center"/>
        <w:rPr>
          <w:rFonts w:ascii="Times New Roman" w:hAnsi="Times New Roman"/>
          <w:sz w:val="28"/>
          <w:szCs w:val="28"/>
        </w:rPr>
      </w:pPr>
      <w:proofErr w:type="spellStart"/>
      <w:r w:rsidRPr="00310950">
        <w:rPr>
          <w:rFonts w:ascii="Times New Roman" w:hAnsi="Times New Roman"/>
          <w:sz w:val="28"/>
          <w:szCs w:val="28"/>
        </w:rPr>
        <w:t>ИБРмсу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ККУмсуi</w:t>
      </w:r>
      <w:proofErr w:type="spellEnd"/>
      <w:r w:rsidRPr="00310950">
        <w:rPr>
          <w:rFonts w:ascii="Times New Roman" w:hAnsi="Times New Roman"/>
          <w:sz w:val="28"/>
          <w:szCs w:val="28"/>
        </w:rPr>
        <w:t xml:space="preserve"> x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(10)</w:t>
      </w:r>
    </w:p>
    <w:p w:rsidR="00310950" w:rsidRPr="00310950" w:rsidRDefault="00310950" w:rsidP="00310950">
      <w:pPr>
        <w:pStyle w:val="ConsNormal"/>
        <w:widowControl/>
        <w:ind w:right="0" w:firstLine="540"/>
        <w:jc w:val="center"/>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ККУмсу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коэффициент предоставления коммунальных услуг по отрасли "Местное самоуправление" в i-м поселении,</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w:t>
      </w:r>
      <w:proofErr w:type="gramStart"/>
      <w:r w:rsidRPr="00310950">
        <w:rPr>
          <w:rFonts w:ascii="Times New Roman" w:hAnsi="Times New Roman" w:cs="Times New Roman"/>
          <w:sz w:val="28"/>
          <w:szCs w:val="28"/>
        </w:rPr>
        <w:t>м</w:t>
      </w:r>
      <w:proofErr w:type="gramEnd"/>
      <w:r w:rsidRPr="00310950">
        <w:rPr>
          <w:rFonts w:ascii="Times New Roman" w:hAnsi="Times New Roman" w:cs="Times New Roman"/>
          <w:sz w:val="28"/>
          <w:szCs w:val="28"/>
        </w:rPr>
        <w:t>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предоставления коммунальных услуг по отрасли "Местное самоуправление" в i-м поселении (</w:t>
      </w: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lastRenderedPageBreak/>
        <w:t>РКУмсу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"Местное самоуправление" в i-м поселении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"Местное самоуправление" в i-м поселении в планируемом году.</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масштаба для i-</w:t>
      </w:r>
      <w:proofErr w:type="spellStart"/>
      <w:r w:rsidRPr="00310950">
        <w:rPr>
          <w:rFonts w:ascii="Times New Roman" w:hAnsi="Times New Roman" w:cs="Times New Roman"/>
          <w:sz w:val="28"/>
          <w:szCs w:val="28"/>
        </w:rPr>
        <w:t>го</w:t>
      </w:r>
      <w:proofErr w:type="spellEnd"/>
      <w:r w:rsidRPr="00310950">
        <w:rPr>
          <w:rFonts w:ascii="Times New Roman" w:hAnsi="Times New Roman" w:cs="Times New Roman"/>
          <w:sz w:val="28"/>
          <w:szCs w:val="28"/>
        </w:rPr>
        <w:t xml:space="preserve"> поселения (Км</w:t>
      </w:r>
      <w:proofErr w:type="gramStart"/>
      <w:r w:rsidRPr="00310950">
        <w:rPr>
          <w:rFonts w:ascii="Times New Roman" w:hAnsi="Times New Roman" w:cs="Times New Roman"/>
          <w:sz w:val="28"/>
          <w:szCs w:val="28"/>
          <w:lang w:val="en-US"/>
        </w:rPr>
        <w:t>i</w:t>
      </w:r>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r w:rsidRPr="00310950">
        <w:rPr>
          <w:rFonts w:ascii="Times New Roman" w:hAnsi="Times New Roman" w:cs="Times New Roman"/>
          <w:sz w:val="28"/>
          <w:szCs w:val="28"/>
          <w:lang w:val="en-US"/>
        </w:rPr>
        <w:t>K</w:t>
      </w:r>
      <w:r w:rsidRPr="00310950">
        <w:rPr>
          <w:rFonts w:ascii="Times New Roman" w:hAnsi="Times New Roman" w:cs="Times New Roman"/>
          <w:sz w:val="28"/>
          <w:szCs w:val="28"/>
        </w:rPr>
        <w:t>м</w:t>
      </w:r>
      <w:r w:rsidRPr="00310950">
        <w:rPr>
          <w:rFonts w:ascii="Times New Roman" w:hAnsi="Times New Roman" w:cs="Times New Roman"/>
          <w:sz w:val="28"/>
          <w:szCs w:val="28"/>
          <w:lang w:val="en-US"/>
        </w:rPr>
        <w:t>i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0C025A" w:rsidRDefault="000C025A"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n,</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общее количество поселений муниципального района.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70"/>
        <w:jc w:val="both"/>
        <w:rPr>
          <w:rFonts w:ascii="Times New Roman" w:hAnsi="Times New Roman"/>
          <w:b/>
          <w:sz w:val="28"/>
          <w:szCs w:val="28"/>
        </w:rPr>
      </w:pPr>
      <w:r w:rsidRPr="00310950">
        <w:rPr>
          <w:rFonts w:ascii="Times New Roman" w:hAnsi="Times New Roman"/>
          <w:b/>
          <w:sz w:val="28"/>
          <w:szCs w:val="28"/>
        </w:rPr>
        <w:t>1.2. Индекс  бюджетных   расходов  по   содержанию   объектов внешнего  благоустройства  (</w:t>
      </w:r>
      <w:proofErr w:type="spellStart"/>
      <w:r w:rsidRPr="00310950">
        <w:rPr>
          <w:rFonts w:ascii="Times New Roman" w:hAnsi="Times New Roman"/>
          <w:b/>
          <w:sz w:val="28"/>
          <w:szCs w:val="28"/>
        </w:rPr>
        <w:t>ИБРбу</w:t>
      </w:r>
      <w:proofErr w:type="spellEnd"/>
      <w:r w:rsidRPr="00310950">
        <w:rPr>
          <w:rFonts w:ascii="Times New Roman" w:hAnsi="Times New Roman"/>
          <w:b/>
          <w:sz w:val="28"/>
          <w:szCs w:val="28"/>
        </w:rPr>
        <w:t xml:space="preserve">(i))  определяется  по  следующей формуле: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ИБР </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(i)= К уд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i x К </w:t>
      </w:r>
      <w:proofErr w:type="spellStart"/>
      <w:r w:rsidRPr="00310950">
        <w:rPr>
          <w:rFonts w:ascii="Times New Roman" w:hAnsi="Times New Roman"/>
          <w:sz w:val="28"/>
          <w:szCs w:val="28"/>
        </w:rPr>
        <w:t>стр</w:t>
      </w:r>
      <w:proofErr w:type="spellEnd"/>
      <w:r w:rsidRPr="00310950">
        <w:rPr>
          <w:rFonts w:ascii="Times New Roman" w:hAnsi="Times New Roman"/>
          <w:sz w:val="28"/>
          <w:szCs w:val="28"/>
        </w:rPr>
        <w:t>(</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 xml:space="preserve">)i            (12)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i - коэффициент удорожания для прочих отраслей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)i - поправочный коэффициент для  i-го  поселения на структуру спроса по  содержанию  объектов  внешнего благоустройства: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w:t>
      </w:r>
      <w:proofErr w:type="spellEnd"/>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Дор</w:t>
      </w:r>
      <w:r w:rsidRPr="00310950">
        <w:rPr>
          <w:rFonts w:ascii="Times New Roman" w:hAnsi="Times New Roman"/>
          <w:sz w:val="28"/>
          <w:szCs w:val="28"/>
          <w:lang w:val="en-US"/>
        </w:rPr>
        <w:t>i</w:t>
      </w:r>
      <w:r w:rsidRPr="00310950">
        <w:rPr>
          <w:rFonts w:ascii="Times New Roman" w:hAnsi="Times New Roman"/>
          <w:sz w:val="28"/>
          <w:szCs w:val="28"/>
        </w:rPr>
        <w:t xml:space="preserve">           </w:t>
      </w:r>
      <w:r w:rsidRPr="00310950">
        <w:rPr>
          <w:rFonts w:ascii="Times New Roman" w:hAnsi="Times New Roman"/>
          <w:sz w:val="28"/>
          <w:szCs w:val="28"/>
          <w:lang w:val="en-US"/>
        </w:rPr>
        <w:t>N</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  </w:t>
      </w:r>
      <w:r w:rsidRPr="00310950">
        <w:rPr>
          <w:rFonts w:ascii="Times New Roman" w:hAnsi="Times New Roman"/>
          <w:sz w:val="28"/>
          <w:szCs w:val="28"/>
          <w:lang w:val="en-US"/>
        </w:rPr>
        <w:t>x</w:t>
      </w:r>
      <w:r w:rsidRPr="00310950">
        <w:rPr>
          <w:rFonts w:ascii="Times New Roman" w:hAnsi="Times New Roman"/>
          <w:sz w:val="28"/>
          <w:szCs w:val="28"/>
        </w:rPr>
        <w:t xml:space="preserve">  ----           (13)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Дор            </w:t>
      </w:r>
      <w:r w:rsidRPr="00310950">
        <w:rPr>
          <w:rFonts w:ascii="Times New Roman" w:hAnsi="Times New Roman"/>
          <w:sz w:val="28"/>
          <w:szCs w:val="28"/>
          <w:lang w:val="en-US"/>
        </w:rPr>
        <w:t>N</w:t>
      </w:r>
      <w:r w:rsidRPr="00310950">
        <w:rPr>
          <w:rFonts w:ascii="Times New Roman" w:hAnsi="Times New Roman"/>
          <w:sz w:val="28"/>
          <w:szCs w:val="28"/>
        </w:rPr>
        <w:t>i</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Улi</w:t>
      </w:r>
      <w:proofErr w:type="spellEnd"/>
      <w:r w:rsidRPr="00310950">
        <w:rPr>
          <w:rFonts w:ascii="Times New Roman" w:hAnsi="Times New Roman"/>
          <w:sz w:val="28"/>
          <w:szCs w:val="28"/>
        </w:rPr>
        <w:t xml:space="preserve"> - протяженность улично-дорожной  сети  (включая  проезды, площади   и  т.д.), находящейся  в  ведении  i-го  поселения,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общая   протяженность   улично-дорожной   сети  (включая проезды, площади  и т.д.),  находящейся  в  ведении  поселений муниципального района, на последнюю отчетную дату (км);</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lastRenderedPageBreak/>
        <w:t xml:space="preserve">     </w:t>
      </w:r>
      <w:proofErr w:type="spellStart"/>
      <w:r w:rsidRPr="00310950">
        <w:rPr>
          <w:rFonts w:ascii="Times New Roman" w:hAnsi="Times New Roman"/>
          <w:sz w:val="28"/>
          <w:szCs w:val="28"/>
        </w:rPr>
        <w:t>Дорi</w:t>
      </w:r>
      <w:proofErr w:type="spellEnd"/>
      <w:r w:rsidRPr="00310950">
        <w:rPr>
          <w:rFonts w:ascii="Times New Roman" w:hAnsi="Times New Roman"/>
          <w:sz w:val="28"/>
          <w:szCs w:val="28"/>
        </w:rPr>
        <w:t xml:space="preserve"> - протяженность автомобильных дорог общего пользования муниципального значения i-го поселения по данным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Дор - общая   протяженность   автомобильных дорог  общего пользования муниципального значения по поселениям муниципального района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b/>
          <w:sz w:val="28"/>
          <w:szCs w:val="28"/>
        </w:rPr>
      </w:pPr>
      <w:r w:rsidRPr="00310950">
        <w:rPr>
          <w:rFonts w:ascii="Times New Roman" w:hAnsi="Times New Roman"/>
          <w:b/>
          <w:sz w:val="28"/>
          <w:szCs w:val="28"/>
        </w:rPr>
        <w:t>1.3. Индекс бюджетных расходов поселения по прочим отраслям (</w:t>
      </w:r>
      <w:proofErr w:type="spellStart"/>
      <w:r w:rsidRPr="00310950">
        <w:rPr>
          <w:rFonts w:ascii="Times New Roman" w:hAnsi="Times New Roman"/>
          <w:b/>
          <w:sz w:val="28"/>
          <w:szCs w:val="28"/>
        </w:rPr>
        <w:t>ИБРпроч</w:t>
      </w:r>
      <w:proofErr w:type="spellEnd"/>
      <w:r w:rsidRPr="00310950">
        <w:rPr>
          <w:rFonts w:ascii="Times New Roman" w:hAnsi="Times New Roman"/>
          <w:b/>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ИБРпроч</w:t>
      </w:r>
      <w:proofErr w:type="spellEnd"/>
      <w:r w:rsidRPr="00310950">
        <w:rPr>
          <w:rFonts w:ascii="Times New Roman" w:hAnsi="Times New Roman"/>
          <w:sz w:val="28"/>
          <w:szCs w:val="28"/>
        </w:rPr>
        <w:t xml:space="preserve">(i) =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i х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(14)</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i - коэффициент удорожания для прочих отраслей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Kmi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roofErr w:type="spellStart"/>
      <w:r w:rsidRPr="00310950">
        <w:rPr>
          <w:rFonts w:ascii="Times New Roman" w:hAnsi="Times New Roman" w:cs="Times New Roman"/>
          <w:sz w:val="28"/>
          <w:szCs w:val="28"/>
          <w:lang w:val="en-US"/>
        </w:rPr>
        <w:t>Kmi</w:t>
      </w:r>
      <w:proofErr w:type="spellEnd"/>
      <w:r w:rsidRPr="00310950">
        <w:rPr>
          <w:rFonts w:ascii="Times New Roman" w:hAnsi="Times New Roman" w:cs="Times New Roman"/>
          <w:sz w:val="28"/>
          <w:szCs w:val="28"/>
          <w:lang w:val="en-US"/>
        </w:rPr>
        <w:t xml:space="preserve">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n,</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общее количество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 xml:space="preserve">1.4. Индекс бюджетных расходов по отрасли «Культура, </w:t>
      </w:r>
      <w:proofErr w:type="spellStart"/>
      <w:r w:rsidRPr="00310950">
        <w:rPr>
          <w:rFonts w:ascii="Times New Roman" w:hAnsi="Times New Roman"/>
          <w:b/>
          <w:sz w:val="28"/>
          <w:szCs w:val="28"/>
        </w:rPr>
        <w:t>кинемотография</w:t>
      </w:r>
      <w:proofErr w:type="spellEnd"/>
      <w:r w:rsidRPr="00310950">
        <w:rPr>
          <w:rFonts w:ascii="Times New Roman" w:hAnsi="Times New Roman"/>
          <w:b/>
          <w:sz w:val="28"/>
          <w:szCs w:val="28"/>
        </w:rPr>
        <w:t xml:space="preserve"> и средства массовой информации»  (ИБР культ </w:t>
      </w:r>
      <w:proofErr w:type="gramStart"/>
      <w:r w:rsidRPr="00310950">
        <w:rPr>
          <w:rFonts w:ascii="Times New Roman" w:hAnsi="Times New Roman"/>
          <w:b/>
          <w:sz w:val="28"/>
          <w:szCs w:val="28"/>
        </w:rPr>
        <w:t xml:space="preserve">( </w:t>
      </w:r>
      <w:proofErr w:type="gramEnd"/>
      <w:r w:rsidRPr="00310950">
        <w:rPr>
          <w:rFonts w:ascii="Times New Roman" w:hAnsi="Times New Roman"/>
          <w:b/>
          <w:sz w:val="28"/>
          <w:szCs w:val="28"/>
          <w:lang w:val="en-US"/>
        </w:rPr>
        <w:t>i</w:t>
      </w:r>
      <w:r w:rsidRPr="00310950">
        <w:rPr>
          <w:rFonts w:ascii="Times New Roman" w:hAnsi="Times New Roman"/>
          <w:b/>
          <w:sz w:val="28"/>
          <w:szCs w:val="28"/>
        </w:rPr>
        <w:t xml:space="preserve"> )) определяется по следующей формуле:</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ИБРкул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ККУкулi</w:t>
      </w:r>
      <w:proofErr w:type="spellEnd"/>
      <w:r w:rsidRPr="00310950">
        <w:rPr>
          <w:rFonts w:ascii="Times New Roman" w:hAnsi="Times New Roman" w:cs="Times New Roman"/>
          <w:sz w:val="28"/>
          <w:szCs w:val="28"/>
        </w:rPr>
        <w:t xml:space="preserve">  (15)</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предоставления коммунальных услуг по отрасли "Культура" i-</w:t>
      </w:r>
      <w:proofErr w:type="spellStart"/>
      <w:r w:rsidRPr="00310950">
        <w:rPr>
          <w:rFonts w:ascii="Times New Roman" w:hAnsi="Times New Roman" w:cs="Times New Roman"/>
          <w:sz w:val="28"/>
          <w:szCs w:val="28"/>
        </w:rPr>
        <w:t>му</w:t>
      </w:r>
      <w:proofErr w:type="spellEnd"/>
      <w:r w:rsidRPr="00310950">
        <w:rPr>
          <w:rFonts w:ascii="Times New Roman" w:hAnsi="Times New Roman" w:cs="Times New Roman"/>
          <w:sz w:val="28"/>
          <w:szCs w:val="28"/>
        </w:rPr>
        <w:t xml:space="preserve"> поселению,</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предоставления коммунальных услуг по отрасли "Культура" i-</w:t>
      </w:r>
      <w:proofErr w:type="spellStart"/>
      <w:r w:rsidRPr="00310950">
        <w:rPr>
          <w:rFonts w:ascii="Times New Roman" w:hAnsi="Times New Roman" w:cs="Times New Roman"/>
          <w:sz w:val="28"/>
          <w:szCs w:val="28"/>
        </w:rPr>
        <w:t>му</w:t>
      </w:r>
      <w:proofErr w:type="spellEnd"/>
      <w:r w:rsidRPr="00310950">
        <w:rPr>
          <w:rFonts w:ascii="Times New Roman" w:hAnsi="Times New Roman" w:cs="Times New Roman"/>
          <w:sz w:val="28"/>
          <w:szCs w:val="28"/>
        </w:rPr>
        <w:t xml:space="preserve"> поселению (</w:t>
      </w: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определен по формуле: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
    <w:p w:rsidR="00310950" w:rsidRPr="00310950" w:rsidRDefault="00310950" w:rsidP="000C025A">
      <w:pPr>
        <w:autoSpaceDE w:val="0"/>
        <w:autoSpaceDN w:val="0"/>
        <w:adjustRightInd w:val="0"/>
        <w:spacing w:after="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"Культура" в i-м поселении,</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"Культура" в i-м поселении.</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r w:rsidRPr="00310950">
        <w:rPr>
          <w:rFonts w:ascii="Times New Roman" w:hAnsi="Times New Roman" w:cs="Times New Roman"/>
          <w:b/>
          <w:sz w:val="28"/>
          <w:szCs w:val="28"/>
        </w:rPr>
        <w:t>1.5. Коэффициенты удорожания</w:t>
      </w: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удорожания в i-м поселении (</w:t>
      </w:r>
      <w:proofErr w:type="spellStart"/>
      <w:r w:rsidRPr="00310950">
        <w:rPr>
          <w:rFonts w:ascii="Times New Roman" w:hAnsi="Times New Roman" w:cs="Times New Roman"/>
          <w:sz w:val="28"/>
          <w:szCs w:val="28"/>
        </w:rPr>
        <w:t>Куд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roofErr w:type="spellStart"/>
      <w:r w:rsidRPr="00310950">
        <w:rPr>
          <w:rFonts w:ascii="Times New Roman" w:hAnsi="Times New Roman" w:cs="Times New Roman"/>
          <w:sz w:val="28"/>
          <w:szCs w:val="28"/>
        </w:rPr>
        <w:t>Куд</w:t>
      </w:r>
      <w:proofErr w:type="spellEnd"/>
      <w:proofErr w:type="gramStart"/>
      <w:r w:rsidRPr="00310950">
        <w:rPr>
          <w:rFonts w:ascii="Times New Roman" w:hAnsi="Times New Roman" w:cs="Times New Roman"/>
          <w:sz w:val="28"/>
          <w:szCs w:val="28"/>
          <w:lang w:val="en-US"/>
        </w:rPr>
        <w:t>i</w:t>
      </w:r>
      <w:proofErr w:type="gramEnd"/>
      <w:r w:rsidRPr="00310950">
        <w:rPr>
          <w:rFonts w:ascii="Times New Roman" w:hAnsi="Times New Roman" w:cs="Times New Roman"/>
          <w:sz w:val="28"/>
          <w:szCs w:val="28"/>
          <w:lang w:val="en-US"/>
        </w:rPr>
        <w:t xml:space="preserve"> = 1 + a x </w:t>
      </w:r>
      <w:proofErr w:type="spellStart"/>
      <w:r w:rsidRPr="00310950">
        <w:rPr>
          <w:rFonts w:ascii="Times New Roman" w:hAnsi="Times New Roman" w:cs="Times New Roman"/>
          <w:sz w:val="28"/>
          <w:szCs w:val="28"/>
        </w:rPr>
        <w:t>Кдис</w:t>
      </w:r>
      <w:proofErr w:type="spellEnd"/>
      <w:r w:rsidRPr="00310950">
        <w:rPr>
          <w:rFonts w:ascii="Times New Roman" w:hAnsi="Times New Roman" w:cs="Times New Roman"/>
          <w:sz w:val="28"/>
          <w:szCs w:val="28"/>
          <w:lang w:val="en-US"/>
        </w:rPr>
        <w:t xml:space="preserve">i + b x </w:t>
      </w:r>
      <w:proofErr w:type="spellStart"/>
      <w:r w:rsidRPr="00310950">
        <w:rPr>
          <w:rFonts w:ascii="Times New Roman" w:hAnsi="Times New Roman" w:cs="Times New Roman"/>
          <w:sz w:val="28"/>
          <w:szCs w:val="28"/>
        </w:rPr>
        <w:t>Ктд</w:t>
      </w:r>
      <w:proofErr w:type="spellEnd"/>
      <w:r w:rsidRPr="00310950">
        <w:rPr>
          <w:rFonts w:ascii="Times New Roman" w:hAnsi="Times New Roman" w:cs="Times New Roman"/>
          <w:sz w:val="28"/>
          <w:szCs w:val="28"/>
          <w:lang w:val="en-US"/>
        </w:rPr>
        <w:t>i, (16)</w:t>
      </w: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дисперсности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транспортной доступности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a - весовой коэффициент влияния фактора дисперсности расселения, в расчете: a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b - весовой коэффициент влияния транспортной доступности, в расчете: в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дисперсности i-</w:t>
      </w:r>
      <w:proofErr w:type="spellStart"/>
      <w:r w:rsidRPr="00310950">
        <w:rPr>
          <w:rFonts w:ascii="Times New Roman" w:hAnsi="Times New Roman" w:cs="Times New Roman"/>
          <w:sz w:val="28"/>
          <w:szCs w:val="28"/>
        </w:rPr>
        <w:t>го</w:t>
      </w:r>
      <w:proofErr w:type="spellEnd"/>
      <w:r w:rsidRPr="00310950">
        <w:rPr>
          <w:rFonts w:ascii="Times New Roman" w:hAnsi="Times New Roman" w:cs="Times New Roman"/>
          <w:sz w:val="28"/>
          <w:szCs w:val="28"/>
        </w:rPr>
        <w:t xml:space="preserve"> поселения (</w:t>
      </w: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x N / SUM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N x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(17)</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площадь территории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КНП</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количество населенных пунктов, входящих в состав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транспортной доступности i-ого поселения (</w:t>
      </w: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proofErr w:type="gramStart"/>
      <w:r w:rsidRPr="00310950">
        <w:rPr>
          <w:rFonts w:ascii="Times New Roman" w:hAnsi="Times New Roman" w:cs="Times New Roman"/>
          <w:sz w:val="28"/>
          <w:szCs w:val="28"/>
        </w:rPr>
        <w:t>Ктдi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x 10)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x 10) + ТД x d, (18)</w:t>
      </w:r>
      <w:proofErr w:type="gramEnd"/>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ТД - наличие автомобильного сообщения с районным центром, в расчете ТД = 1,0,</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lastRenderedPageBreak/>
        <w:t>d - весовой коэффициент влияния транспортной доступности поселения, в расчете: d = 1.</w:t>
      </w:r>
    </w:p>
    <w:p w:rsidR="00310950" w:rsidRPr="00310950" w:rsidRDefault="00310950" w:rsidP="00310950">
      <w:pPr>
        <w:pStyle w:val="ConsNormal"/>
        <w:widowControl/>
        <w:ind w:right="0" w:firstLine="0"/>
        <w:jc w:val="center"/>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V. ЗАКЛЮЧИТЕЛЬНЫЕ ПОЛОЖЕНИЯ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Нормирование частных индексов</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когда индекс бюджетных расходов отражает отклонение от среднего значения по поселению (среднего значения, взвешенного по численности населения поселений). Должно соблюдаться следующее равенство:</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r w:rsidRPr="00310950">
        <w:rPr>
          <w:rFonts w:ascii="Times New Roman" w:hAnsi="Times New Roman" w:cs="Times New Roman"/>
          <w:sz w:val="28"/>
          <w:szCs w:val="28"/>
          <w:lang w:val="en-US"/>
        </w:rPr>
        <w:t>SUM (</w:t>
      </w:r>
      <w:r w:rsidRPr="00310950">
        <w:rPr>
          <w:rFonts w:ascii="Times New Roman" w:hAnsi="Times New Roman" w:cs="Times New Roman"/>
          <w:sz w:val="28"/>
          <w:szCs w:val="28"/>
        </w:rPr>
        <w:t>ИБР</w:t>
      </w:r>
      <w:r w:rsidRPr="00310950">
        <w:rPr>
          <w:rFonts w:ascii="Times New Roman" w:hAnsi="Times New Roman" w:cs="Times New Roman"/>
          <w:sz w:val="28"/>
          <w:szCs w:val="28"/>
          <w:lang w:val="en-US"/>
        </w:rPr>
        <w:t xml:space="preserve">i x Ni) / N = 1.      </w:t>
      </w:r>
      <w:r w:rsidRPr="00310950">
        <w:rPr>
          <w:rFonts w:ascii="Times New Roman" w:hAnsi="Times New Roman" w:cs="Times New Roman"/>
          <w:sz w:val="28"/>
          <w:szCs w:val="28"/>
        </w:rPr>
        <w:t>(18)</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2. Корректировка исходных данных по поселениям района производится в случае перемещения налогоплательщиков, имевших долю свыше 10 процентов в сумме налоговых поступлений в бюджет i-го поселения за отчетные периоды, из одного поселения района в другое могут быть скорректированы следующие исходные данные:</w:t>
      </w:r>
    </w:p>
    <w:p w:rsidR="00310950" w:rsidRPr="00310950" w:rsidRDefault="00310950" w:rsidP="00EA59F1">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по поступлению налогов и платежей в районный и местный бюджеты с территории соответствующих поселений (в разрез</w:t>
      </w:r>
      <w:r w:rsidR="00EA59F1">
        <w:rPr>
          <w:rFonts w:ascii="Times New Roman" w:hAnsi="Times New Roman" w:cs="Times New Roman"/>
          <w:sz w:val="28"/>
          <w:szCs w:val="28"/>
        </w:rPr>
        <w:t>е отдельных налогов и платежей)</w:t>
      </w:r>
      <w:r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3. Корректировка исходных данных, указанных в пункте 1 настоящей методики, осуществляется только при наличии официального письма, подписанного главами двух поселений, между которыми произошло перемещение крупных налогоплательщиков, не отраженное в отчетных данных. В письме должны быть указаны согласованные суммы и значения корректировок в разрезе соответствующих исходных данных, которые должны быть добавлены к исходным данным по первому поселению и вычтены из исходных данных по второму поселению, а также указано, в отношении каких налогоплательщиков осуществляется корректировка исходных данных.</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4. Корректировка исходных данных по официальным письмам, поступившим в финансовое управление администрации Идринского района</w:t>
      </w:r>
      <w:r w:rsidR="00EA59F1">
        <w:rPr>
          <w:rFonts w:ascii="Times New Roman" w:hAnsi="Times New Roman" w:cs="Times New Roman"/>
          <w:sz w:val="28"/>
          <w:szCs w:val="28"/>
        </w:rPr>
        <w:t xml:space="preserve"> после 1 ок</w:t>
      </w:r>
      <w:r w:rsidRPr="00310950">
        <w:rPr>
          <w:rFonts w:ascii="Times New Roman" w:hAnsi="Times New Roman" w:cs="Times New Roman"/>
          <w:sz w:val="28"/>
          <w:szCs w:val="28"/>
        </w:rPr>
        <w:t>тября текущего года, не осуществляется.</w:t>
      </w:r>
    </w:p>
    <w:p w:rsidR="002168B6" w:rsidRDefault="00B615B2" w:rsidP="00864B46">
      <w:pPr>
        <w:widowControl w:val="0"/>
        <w:autoSpaceDE w:val="0"/>
        <w:autoSpaceDN w:val="0"/>
        <w:adjustRightInd w:val="0"/>
        <w:spacing w:after="0" w:line="240" w:lineRule="auto"/>
        <w:jc w:val="both"/>
        <w:rPr>
          <w:rFonts w:ascii="Times New Roman" w:hAnsi="Times New Roman" w:cs="Times New Roman"/>
          <w:sz w:val="28"/>
          <w:szCs w:val="28"/>
        </w:rPr>
      </w:pPr>
    </w:p>
    <w:p w:rsidR="00B615B2" w:rsidRPr="004724BF" w:rsidRDefault="00B615B2" w:rsidP="00864B46">
      <w:pPr>
        <w:widowControl w:val="0"/>
        <w:autoSpaceDE w:val="0"/>
        <w:autoSpaceDN w:val="0"/>
        <w:adjustRightInd w:val="0"/>
        <w:spacing w:after="0" w:line="240" w:lineRule="auto"/>
        <w:jc w:val="both"/>
        <w:rPr>
          <w:rFonts w:ascii="Times New Roman" w:hAnsi="Times New Roman" w:cs="Times New Roman"/>
          <w:sz w:val="28"/>
          <w:szCs w:val="28"/>
        </w:rPr>
      </w:pPr>
      <w:bookmarkStart w:id="2" w:name="_GoBack"/>
      <w:bookmarkEnd w:id="2"/>
    </w:p>
    <w:sectPr w:rsidR="00B615B2" w:rsidRPr="004724BF" w:rsidSect="00797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03AF"/>
    <w:multiLevelType w:val="hybridMultilevel"/>
    <w:tmpl w:val="28C227AA"/>
    <w:lvl w:ilvl="0" w:tplc="FB601B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724BF"/>
    <w:rsid w:val="000429B5"/>
    <w:rsid w:val="00051CAB"/>
    <w:rsid w:val="000641D2"/>
    <w:rsid w:val="0006458B"/>
    <w:rsid w:val="000C025A"/>
    <w:rsid w:val="000C5739"/>
    <w:rsid w:val="000C5C0B"/>
    <w:rsid w:val="000D1F4F"/>
    <w:rsid w:val="00121A3B"/>
    <w:rsid w:val="00137F3A"/>
    <w:rsid w:val="00141306"/>
    <w:rsid w:val="00155A05"/>
    <w:rsid w:val="00183733"/>
    <w:rsid w:val="001A54F2"/>
    <w:rsid w:val="001D2DC2"/>
    <w:rsid w:val="00202840"/>
    <w:rsid w:val="002034A0"/>
    <w:rsid w:val="00207AA2"/>
    <w:rsid w:val="00244B67"/>
    <w:rsid w:val="002A57DD"/>
    <w:rsid w:val="002D6115"/>
    <w:rsid w:val="00303EE9"/>
    <w:rsid w:val="00310950"/>
    <w:rsid w:val="00343841"/>
    <w:rsid w:val="003B1117"/>
    <w:rsid w:val="003B139B"/>
    <w:rsid w:val="003D3CD7"/>
    <w:rsid w:val="004724BF"/>
    <w:rsid w:val="0048340F"/>
    <w:rsid w:val="004B214B"/>
    <w:rsid w:val="00513594"/>
    <w:rsid w:val="00531908"/>
    <w:rsid w:val="0054402C"/>
    <w:rsid w:val="00547B03"/>
    <w:rsid w:val="005F77F2"/>
    <w:rsid w:val="00644C6E"/>
    <w:rsid w:val="006B40D3"/>
    <w:rsid w:val="00794169"/>
    <w:rsid w:val="0079443F"/>
    <w:rsid w:val="0084398C"/>
    <w:rsid w:val="00864B46"/>
    <w:rsid w:val="00871C2F"/>
    <w:rsid w:val="008773AF"/>
    <w:rsid w:val="00890565"/>
    <w:rsid w:val="00944849"/>
    <w:rsid w:val="0095062C"/>
    <w:rsid w:val="009574A4"/>
    <w:rsid w:val="0096394A"/>
    <w:rsid w:val="00A136E2"/>
    <w:rsid w:val="00A1479C"/>
    <w:rsid w:val="00A86B6F"/>
    <w:rsid w:val="00A9101E"/>
    <w:rsid w:val="00B56AF7"/>
    <w:rsid w:val="00B615B2"/>
    <w:rsid w:val="00BA1395"/>
    <w:rsid w:val="00BA5062"/>
    <w:rsid w:val="00BF3729"/>
    <w:rsid w:val="00C31A9C"/>
    <w:rsid w:val="00CB7DB4"/>
    <w:rsid w:val="00CC5ECB"/>
    <w:rsid w:val="00CF5E1D"/>
    <w:rsid w:val="00D10977"/>
    <w:rsid w:val="00D341D8"/>
    <w:rsid w:val="00D94AF3"/>
    <w:rsid w:val="00D96296"/>
    <w:rsid w:val="00DF466F"/>
    <w:rsid w:val="00E07EB0"/>
    <w:rsid w:val="00E1318A"/>
    <w:rsid w:val="00E449D9"/>
    <w:rsid w:val="00E44CAA"/>
    <w:rsid w:val="00E51533"/>
    <w:rsid w:val="00E811D7"/>
    <w:rsid w:val="00E83C1F"/>
    <w:rsid w:val="00E9609D"/>
    <w:rsid w:val="00EA59F1"/>
    <w:rsid w:val="00EE1CBA"/>
    <w:rsid w:val="00F01F11"/>
    <w:rsid w:val="00F30B84"/>
    <w:rsid w:val="00F36F86"/>
    <w:rsid w:val="00F421B0"/>
    <w:rsid w:val="00F57F58"/>
    <w:rsid w:val="00F6132E"/>
    <w:rsid w:val="00F76B61"/>
    <w:rsid w:val="00F93890"/>
    <w:rsid w:val="00FA3F90"/>
    <w:rsid w:val="00FB3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05"/>
  </w:style>
  <w:style w:type="paragraph" w:styleId="1">
    <w:name w:val="heading 1"/>
    <w:basedOn w:val="a"/>
    <w:next w:val="a"/>
    <w:link w:val="10"/>
    <w:qFormat/>
    <w:rsid w:val="00CC5ECB"/>
    <w:pPr>
      <w:keepNext/>
      <w:spacing w:after="0" w:line="240" w:lineRule="auto"/>
      <w:jc w:val="center"/>
      <w:outlineLvl w:val="0"/>
    </w:pPr>
    <w:rPr>
      <w:rFonts w:ascii="Times New Roman" w:eastAsia="Times New Roman" w:hAnsi="Times New Roman" w:cs="Times New Roman"/>
      <w:sz w:val="32"/>
      <w:szCs w:val="20"/>
      <w:lang w:eastAsia="ru-RU"/>
    </w:rPr>
  </w:style>
  <w:style w:type="paragraph" w:styleId="3">
    <w:name w:val="heading 3"/>
    <w:basedOn w:val="a"/>
    <w:next w:val="a"/>
    <w:link w:val="30"/>
    <w:qFormat/>
    <w:rsid w:val="00CC5ECB"/>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EC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CC5ECB"/>
    <w:rPr>
      <w:rFonts w:ascii="Times New Roman" w:eastAsia="Times New Roman" w:hAnsi="Times New Roman" w:cs="Times New Roman"/>
      <w:b/>
      <w:sz w:val="28"/>
      <w:szCs w:val="20"/>
      <w:lang w:eastAsia="ru-RU"/>
    </w:rPr>
  </w:style>
  <w:style w:type="table" w:styleId="a3">
    <w:name w:val="Table Grid"/>
    <w:basedOn w:val="a1"/>
    <w:rsid w:val="00CC5E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14B"/>
    <w:pPr>
      <w:ind w:left="720"/>
      <w:contextualSpacing/>
    </w:pPr>
  </w:style>
  <w:style w:type="paragraph" w:customStyle="1" w:styleId="ConsPlusNormal">
    <w:name w:val="ConsPlusNormal"/>
    <w:rsid w:val="0048340F"/>
    <w:pPr>
      <w:autoSpaceDE w:val="0"/>
      <w:autoSpaceDN w:val="0"/>
      <w:adjustRightInd w:val="0"/>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9506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62C"/>
    <w:rPr>
      <w:rFonts w:ascii="Segoe UI" w:hAnsi="Segoe UI" w:cs="Segoe UI"/>
      <w:sz w:val="18"/>
      <w:szCs w:val="18"/>
    </w:rPr>
  </w:style>
  <w:style w:type="paragraph" w:customStyle="1" w:styleId="ConsPlusNonformat">
    <w:name w:val="ConsPlusNonformat"/>
    <w:rsid w:val="00310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1095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310950"/>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310950"/>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7">
    <w:name w:val="Block Text"/>
    <w:basedOn w:val="a"/>
    <w:rsid w:val="00890565"/>
    <w:pPr>
      <w:shd w:val="clear" w:color="auto" w:fill="FFFFFF"/>
      <w:spacing w:after="0" w:line="322" w:lineRule="exact"/>
      <w:ind w:left="10" w:right="53" w:firstLine="709"/>
      <w:jc w:val="both"/>
    </w:pPr>
    <w:rPr>
      <w:rFonts w:ascii="Times New Roman" w:eastAsia="Times New Roman" w:hAnsi="Times New Roman" w:cs="Times New Roman"/>
      <w:color w:val="000000"/>
      <w:spacing w:val="-1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21861199F598B6D65637CF965D383B29866ADE37C10BE9D36D75627E0276DB8FFB5B1F6A9779463928099996E872DA7F6AAAABD1F800116F9E15k9s3E" TargetMode="External"/><Relationship Id="rId13" Type="http://schemas.openxmlformats.org/officeDocument/2006/relationships/hyperlink" Target="consultantplus://offline/ref=91C21E721A48B55EE473105658D12E2761BD9813F207E56D9DD26B236D189DAAE85C646A7503D373A4683421CB87F919837827BCD5D7CAG3E" TargetMode="External"/><Relationship Id="rId18" Type="http://schemas.openxmlformats.org/officeDocument/2006/relationships/hyperlink" Target="consultantplus://offline/ref=C295A4A1B2A45B9FCAA6398E802BB08F356E25CF9613DD07DCDFB42CAB6E960CF94195F6996E836CDD0B7CCF3377669518D79E566ADBr5q4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E883A4F9B73FC965B14A4A25D4BCA482543700597A2086192E44E70C875FE11826CBD8811C710F2F34178A273AF8C55F5C423E6BA26EA84F7CFB52Fk9qDH" TargetMode="External"/><Relationship Id="rId7" Type="http://schemas.openxmlformats.org/officeDocument/2006/relationships/image" Target="media/image1.jpeg"/><Relationship Id="rId12" Type="http://schemas.openxmlformats.org/officeDocument/2006/relationships/hyperlink" Target="consultantplus://offline/ref=91C21E721A48B55EE4730E5B4EBD712861B5C61AF205EF39C5836D7432489BFFA81C623A3746DB79F0397876C68CA456C62C34BEDCC8AB63F96C5BF9CBG0E" TargetMode="External"/><Relationship Id="rId17" Type="http://schemas.openxmlformats.org/officeDocument/2006/relationships/hyperlink" Target="consultantplus://offline/ref=C295A4A1B2A45B9FCAA6398E802BB08F356E25CF9613DD07DCDFB42CAB6E960CF94195F6986C8A6CDD0B7CCF3377669518D79E566ADBr5q4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EC65CFFE361FB3537780C491A99FDCF5CBF143F96635180ACB86D3AFBB31F5D75784C794A23C8EC36DF8F7C982E135A8E52857AB56B801283E73AFFU6k9E" TargetMode="External"/><Relationship Id="rId20" Type="http://schemas.openxmlformats.org/officeDocument/2006/relationships/hyperlink" Target="consultantplus://offline/ref=8621861199F598B6D65637CF965D383B29866ADE37C10BE9D36D75627E0276DB8FFB5B1F6A9779463928099996E872DA7F6AAAABD1F800116F9E15k9s3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BB3538FAE6F18D53D3EF75E26D2A308098C5C363B57D8C700CBAB8F89A9332F5799772A704E3B6969368F65B49C4F90C64E6B52B384E7546F31B32ZB59D" TargetMode="External"/><Relationship Id="rId24" Type="http://schemas.openxmlformats.org/officeDocument/2006/relationships/hyperlink" Target="consultantplus://offline/ref=8621861199F598B6D65637CF965D383B29866ADE37C10BE9D36D75627E0276DB8FFB5B1F6A9779463928099996E872DA7F6AAAABD1F800116F9E15k9s3E" TargetMode="External"/><Relationship Id="rId5" Type="http://schemas.openxmlformats.org/officeDocument/2006/relationships/settings" Target="settings.xml"/><Relationship Id="rId15" Type="http://schemas.openxmlformats.org/officeDocument/2006/relationships/hyperlink" Target="consultantplus://offline/ref=3E7339A2104858699569FEF0BBC10272C048CB34848E2F9B69D2EB5EA4CCAB134A9FAA75C57F41830DCF7791C3CCC76AEDD9FCC3A8937AB5E99CFF43fBE" TargetMode="External"/><Relationship Id="rId23" Type="http://schemas.openxmlformats.org/officeDocument/2006/relationships/hyperlink" Target="consultantplus://offline/ref=D18B12CEE5F28F27A6ACDAA15C02414B4E74BDCC61996A53CC202B9DDA37BC718A2271D321A96FC41AF13B396723CCDC0566922B8B39F4A17837054DHFGDI" TargetMode="External"/><Relationship Id="rId10" Type="http://schemas.openxmlformats.org/officeDocument/2006/relationships/hyperlink" Target="consultantplus://offline/ref=345151CF1CAFD0174C98E674DCB22E59289D7FFC74F039751F9FB37B5A968B2342ADBE0A46EFA0775F969F671AC3vFD" TargetMode="External"/><Relationship Id="rId19" Type="http://schemas.openxmlformats.org/officeDocument/2006/relationships/hyperlink" Target="consultantplus://offline/ref=0C6BEDF3AEE481B13739D32B1CDBAC4FB88578EC71EDEB8015D62C6631B2DDA0D8A472650D16B93259BE0BFE94EFE196297FE677A4GBT7N" TargetMode="External"/><Relationship Id="rId4" Type="http://schemas.microsoft.com/office/2007/relationships/stylesWithEffects" Target="stylesWithEffects.xml"/><Relationship Id="rId9" Type="http://schemas.openxmlformats.org/officeDocument/2006/relationships/hyperlink" Target="consultantplus://offline/ref=345151CF1CAFD0174C98E674DCB22E59289D7DFE74FC39751F9FB37B5A968B2342ADBE0A46EFA0775F969F671AC3vFD" TargetMode="External"/><Relationship Id="rId14" Type="http://schemas.openxmlformats.org/officeDocument/2006/relationships/hyperlink" Target="consultantplus://offline/ref=3DBB3538FAE6F18D53D3EF75E26D2A308098C5C363B57D8C700CBAB8F89A9332F5799772A704E3B6969368F65B49C4F90C64E6B52B384E7546F31B32ZB59D" TargetMode="External"/><Relationship Id="rId22" Type="http://schemas.openxmlformats.org/officeDocument/2006/relationships/hyperlink" Target="consultantplus://offline/ref=D18B12CEE5F28F27A6ACDAA15C02414B4E74BDCC61996A53CC202B9DDA37BC718A2271D321A96FC41AF13B396723CCDC0566922B8B39F4A17837054DHFG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B9D34-4284-4D31-98BC-F94258775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21</Pages>
  <Words>6566</Words>
  <Characters>37429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Gluhova</dc:creator>
  <cp:keywords/>
  <dc:description/>
  <cp:lastModifiedBy>Пользователь Windows</cp:lastModifiedBy>
  <cp:revision>47</cp:revision>
  <cp:lastPrinted>2019-11-10T04:15:00Z</cp:lastPrinted>
  <dcterms:created xsi:type="dcterms:W3CDTF">2015-04-01T08:06:00Z</dcterms:created>
  <dcterms:modified xsi:type="dcterms:W3CDTF">2023-11-14T04:41:00Z</dcterms:modified>
</cp:coreProperties>
</file>