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17" w:rsidRPr="00576A77" w:rsidRDefault="00365E17" w:rsidP="0021548D">
      <w:pPr>
        <w:pStyle w:val="a5"/>
        <w:spacing w:line="264" w:lineRule="auto"/>
      </w:pPr>
      <w:bookmarkStart w:id="0" w:name="_GoBack"/>
      <w:bookmarkEnd w:id="0"/>
    </w:p>
    <w:p w:rsidR="007737F7" w:rsidRPr="00576A77" w:rsidRDefault="007737F7" w:rsidP="000565B1">
      <w:pPr>
        <w:pStyle w:val="a5"/>
        <w:spacing w:line="264" w:lineRule="auto"/>
      </w:pPr>
    </w:p>
    <w:p w:rsidR="00685DC2" w:rsidRPr="00576A77" w:rsidRDefault="00685DC2" w:rsidP="000565B1">
      <w:pPr>
        <w:pStyle w:val="a5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5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5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5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5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5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365E17" w:rsidRPr="00FB3076" w:rsidRDefault="00365E17" w:rsidP="000565B1">
      <w:pPr>
        <w:pStyle w:val="a8"/>
        <w:spacing w:after="0" w:line="264" w:lineRule="auto"/>
        <w:jc w:val="center"/>
        <w:rPr>
          <w:b/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jc w:val="center"/>
        <w:outlineLvl w:val="0"/>
        <w:rPr>
          <w:b/>
          <w:sz w:val="36"/>
        </w:rPr>
      </w:pPr>
      <w:bookmarkStart w:id="1" w:name="_Toc243287424"/>
      <w:r w:rsidRPr="00FB3076">
        <w:rPr>
          <w:b/>
          <w:sz w:val="36"/>
        </w:rPr>
        <w:t>РАСЧЕТЫ И ОБОСНОВАНИЯ</w:t>
      </w:r>
      <w:bookmarkEnd w:id="1"/>
    </w:p>
    <w:p w:rsidR="007E2C58" w:rsidRPr="00FB3076" w:rsidRDefault="007E2C58" w:rsidP="007E2C58">
      <w:pPr>
        <w:pStyle w:val="a8"/>
        <w:spacing w:after="0" w:line="360" w:lineRule="auto"/>
        <w:jc w:val="center"/>
        <w:rPr>
          <w:b/>
          <w:sz w:val="36"/>
        </w:rPr>
      </w:pPr>
      <w:r w:rsidRPr="00FB3076">
        <w:rPr>
          <w:b/>
          <w:caps/>
          <w:sz w:val="36"/>
        </w:rPr>
        <w:t>(пояснительная з</w:t>
      </w:r>
      <w:r w:rsidRPr="00FB3076">
        <w:rPr>
          <w:b/>
          <w:caps/>
          <w:sz w:val="36"/>
        </w:rPr>
        <w:t>а</w:t>
      </w:r>
      <w:r w:rsidRPr="00FB3076">
        <w:rPr>
          <w:b/>
          <w:caps/>
          <w:sz w:val="36"/>
        </w:rPr>
        <w:t>писка)</w:t>
      </w:r>
    </w:p>
    <w:p w:rsidR="007E2C58" w:rsidRPr="00FB3076" w:rsidRDefault="007E2C58" w:rsidP="007E2C58">
      <w:pPr>
        <w:pStyle w:val="a8"/>
        <w:spacing w:after="0" w:line="360" w:lineRule="auto"/>
        <w:jc w:val="center"/>
        <w:rPr>
          <w:b/>
          <w:sz w:val="36"/>
        </w:rPr>
      </w:pPr>
      <w:r w:rsidRPr="00FB3076">
        <w:rPr>
          <w:b/>
          <w:sz w:val="36"/>
        </w:rPr>
        <w:t xml:space="preserve">К ПРОЕКТУ РЕШЕНИЯ СОВЕТА ДЕПУТАТОВ </w:t>
      </w:r>
    </w:p>
    <w:p w:rsidR="007E2C58" w:rsidRPr="00FB3076" w:rsidRDefault="007E2C58" w:rsidP="007E2C58">
      <w:pPr>
        <w:pStyle w:val="a8"/>
        <w:spacing w:after="0" w:line="360" w:lineRule="auto"/>
        <w:jc w:val="center"/>
        <w:rPr>
          <w:b/>
          <w:sz w:val="36"/>
        </w:rPr>
      </w:pPr>
      <w:r w:rsidRPr="00FB3076">
        <w:rPr>
          <w:b/>
          <w:sz w:val="36"/>
        </w:rPr>
        <w:t>ИДРИНСКОГО РАЙОНА</w:t>
      </w:r>
    </w:p>
    <w:p w:rsidR="007E2C58" w:rsidRPr="00FB3076" w:rsidRDefault="007E2C58" w:rsidP="007E2C58">
      <w:pPr>
        <w:pStyle w:val="a8"/>
        <w:spacing w:after="0" w:line="360" w:lineRule="auto"/>
        <w:jc w:val="center"/>
        <w:rPr>
          <w:b/>
          <w:sz w:val="36"/>
        </w:rPr>
      </w:pPr>
      <w:r w:rsidRPr="00FB3076">
        <w:rPr>
          <w:b/>
          <w:sz w:val="36"/>
        </w:rPr>
        <w:t>«О РАЙОННОМ БЮДЖЕТЕ НА 201</w:t>
      </w:r>
      <w:r w:rsidR="007D297F" w:rsidRPr="00FB3076">
        <w:rPr>
          <w:b/>
          <w:sz w:val="36"/>
        </w:rPr>
        <w:t>7</w:t>
      </w:r>
      <w:r w:rsidRPr="00FB3076">
        <w:rPr>
          <w:b/>
          <w:sz w:val="36"/>
        </w:rPr>
        <w:t xml:space="preserve"> ГОД </w:t>
      </w:r>
    </w:p>
    <w:p w:rsidR="007E2C58" w:rsidRPr="00FB3076" w:rsidRDefault="007E2C58" w:rsidP="007E2C58">
      <w:pPr>
        <w:pStyle w:val="a8"/>
        <w:spacing w:after="0" w:line="360" w:lineRule="auto"/>
        <w:jc w:val="center"/>
        <w:rPr>
          <w:b/>
          <w:sz w:val="36"/>
        </w:rPr>
      </w:pPr>
      <w:r w:rsidRPr="00FB3076">
        <w:rPr>
          <w:b/>
          <w:sz w:val="36"/>
        </w:rPr>
        <w:t xml:space="preserve">И ПЛАНОВЫЙ ПЕРИОД </w:t>
      </w:r>
      <w:r w:rsidR="00D2442A" w:rsidRPr="00FB3076">
        <w:rPr>
          <w:b/>
          <w:sz w:val="36"/>
        </w:rPr>
        <w:t>201</w:t>
      </w:r>
      <w:r w:rsidR="007D297F" w:rsidRPr="00FB3076">
        <w:rPr>
          <w:b/>
          <w:sz w:val="36"/>
        </w:rPr>
        <w:t>8</w:t>
      </w:r>
      <w:r w:rsidRPr="00FB3076">
        <w:rPr>
          <w:b/>
          <w:sz w:val="36"/>
        </w:rPr>
        <w:t>-201</w:t>
      </w:r>
      <w:r w:rsidR="007D297F" w:rsidRPr="00FB3076">
        <w:rPr>
          <w:b/>
          <w:sz w:val="36"/>
        </w:rPr>
        <w:t>9</w:t>
      </w:r>
      <w:r w:rsidRPr="00FB3076">
        <w:rPr>
          <w:b/>
          <w:sz w:val="36"/>
        </w:rPr>
        <w:t xml:space="preserve"> ГОДОВ»</w:t>
      </w:r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  <w:bookmarkStart w:id="2" w:name="_Toc369530768"/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rPr>
          <w:sz w:val="36"/>
        </w:rPr>
      </w:pPr>
    </w:p>
    <w:p w:rsidR="007E2C58" w:rsidRPr="00FB3076" w:rsidRDefault="007E2C58" w:rsidP="007E2C58">
      <w:pPr>
        <w:pStyle w:val="a8"/>
        <w:spacing w:after="0" w:line="360" w:lineRule="auto"/>
        <w:rPr>
          <w:sz w:val="32"/>
        </w:rPr>
      </w:pPr>
    </w:p>
    <w:p w:rsidR="00F630E1" w:rsidRPr="00FB3076" w:rsidRDefault="00F630E1" w:rsidP="007E2C58">
      <w:pPr>
        <w:pStyle w:val="a8"/>
        <w:spacing w:after="0" w:line="360" w:lineRule="auto"/>
        <w:rPr>
          <w:sz w:val="32"/>
        </w:rPr>
      </w:pPr>
    </w:p>
    <w:bookmarkEnd w:id="2"/>
    <w:p w:rsidR="005501FF" w:rsidRPr="00FB3076" w:rsidRDefault="007E2C58" w:rsidP="00B23963">
      <w:pPr>
        <w:pStyle w:val="a5"/>
        <w:spacing w:before="120"/>
      </w:pPr>
      <w:r w:rsidRPr="00FB3076">
        <w:lastRenderedPageBreak/>
        <w:t xml:space="preserve">Проект решения </w:t>
      </w:r>
      <w:r w:rsidR="005501FF" w:rsidRPr="00FB3076">
        <w:t>«</w:t>
      </w:r>
      <w:r w:rsidRPr="00FB3076">
        <w:t>О районном</w:t>
      </w:r>
      <w:r w:rsidR="005501FF" w:rsidRPr="00FB3076">
        <w:t xml:space="preserve"> бюджете на 201</w:t>
      </w:r>
      <w:r w:rsidR="001930B1" w:rsidRPr="00FB3076">
        <w:t>7</w:t>
      </w:r>
      <w:r w:rsidR="005501FF" w:rsidRPr="00FB3076">
        <w:t xml:space="preserve"> год и плановый период </w:t>
      </w:r>
      <w:r w:rsidR="00E74DD9" w:rsidRPr="00FB3076">
        <w:br/>
      </w:r>
      <w:r w:rsidR="00D2442A" w:rsidRPr="00FB3076">
        <w:t>201</w:t>
      </w:r>
      <w:r w:rsidR="001930B1" w:rsidRPr="00FB3076">
        <w:t>8</w:t>
      </w:r>
      <w:r w:rsidR="005501FF" w:rsidRPr="00FB3076">
        <w:t>-201</w:t>
      </w:r>
      <w:r w:rsidR="001930B1" w:rsidRPr="00FB3076">
        <w:t>9</w:t>
      </w:r>
      <w:r w:rsidR="005501FF" w:rsidRPr="00FB3076">
        <w:t xml:space="preserve"> годов» (далее – проект </w:t>
      </w:r>
      <w:r w:rsidRPr="00FB3076">
        <w:t>решения</w:t>
      </w:r>
      <w:r w:rsidR="005501FF" w:rsidRPr="00FB3076">
        <w:t xml:space="preserve">) подготовлен </w:t>
      </w:r>
      <w:r w:rsidR="001930B1" w:rsidRPr="00FB3076">
        <w:t xml:space="preserve">с учетом требований </w:t>
      </w:r>
      <w:r w:rsidR="005501FF" w:rsidRPr="00FB3076">
        <w:t>Бюджетн</w:t>
      </w:r>
      <w:r w:rsidR="001930B1" w:rsidRPr="00FB3076">
        <w:t>ого</w:t>
      </w:r>
      <w:r w:rsidR="005501FF" w:rsidRPr="00FB3076">
        <w:t xml:space="preserve"> кодекс</w:t>
      </w:r>
      <w:r w:rsidR="001930B1" w:rsidRPr="00FB3076">
        <w:t>а</w:t>
      </w:r>
      <w:r w:rsidR="005501FF" w:rsidRPr="00FB3076">
        <w:t xml:space="preserve"> Р</w:t>
      </w:r>
      <w:r w:rsidR="00137D84" w:rsidRPr="00FB3076">
        <w:t xml:space="preserve">оссийской </w:t>
      </w:r>
      <w:r w:rsidR="005501FF" w:rsidRPr="00FB3076">
        <w:t>Ф</w:t>
      </w:r>
      <w:r w:rsidR="00137D84" w:rsidRPr="00FB3076">
        <w:t>едерации</w:t>
      </w:r>
      <w:r w:rsidR="001930B1" w:rsidRPr="00FB3076">
        <w:t>,</w:t>
      </w:r>
      <w:r w:rsidR="005501FF" w:rsidRPr="00FB3076">
        <w:t xml:space="preserve"> основными направлениями б</w:t>
      </w:r>
      <w:r w:rsidR="001930B1" w:rsidRPr="00FB3076">
        <w:t>юджетной политики Идринского района</w:t>
      </w:r>
      <w:r w:rsidR="005501FF" w:rsidRPr="00FB3076">
        <w:t xml:space="preserve"> на 201</w:t>
      </w:r>
      <w:r w:rsidR="001930B1" w:rsidRPr="00FB3076">
        <w:t>7</w:t>
      </w:r>
      <w:r w:rsidR="005501FF" w:rsidRPr="00FB3076">
        <w:t xml:space="preserve"> год и плановый период </w:t>
      </w:r>
      <w:r w:rsidR="00D2442A" w:rsidRPr="00FB3076">
        <w:t>201</w:t>
      </w:r>
      <w:r w:rsidR="001930B1" w:rsidRPr="00FB3076">
        <w:t>8</w:t>
      </w:r>
      <w:r w:rsidR="005501FF" w:rsidRPr="00FB3076">
        <w:t>-201</w:t>
      </w:r>
      <w:r w:rsidR="001930B1" w:rsidRPr="00FB3076">
        <w:t>9</w:t>
      </w:r>
      <w:r w:rsidR="005501FF" w:rsidRPr="00FB3076">
        <w:t xml:space="preserve"> годов, налоговой политики </w:t>
      </w:r>
      <w:r w:rsidR="001930B1" w:rsidRPr="00FB3076">
        <w:t>Идринского района</w:t>
      </w:r>
      <w:r w:rsidR="005501FF" w:rsidRPr="00FB3076">
        <w:t xml:space="preserve"> на 201</w:t>
      </w:r>
      <w:r w:rsidR="001930B1" w:rsidRPr="00FB3076">
        <w:t>7</w:t>
      </w:r>
      <w:r w:rsidR="005501FF" w:rsidRPr="00FB3076">
        <w:t xml:space="preserve"> год и плановый период </w:t>
      </w:r>
      <w:r w:rsidR="00D2442A" w:rsidRPr="00FB3076">
        <w:t>201</w:t>
      </w:r>
      <w:r w:rsidR="001930B1" w:rsidRPr="00FB3076">
        <w:t>8</w:t>
      </w:r>
      <w:r w:rsidR="005501FF" w:rsidRPr="00FB3076">
        <w:t>-20</w:t>
      </w:r>
      <w:r w:rsidR="0074509D" w:rsidRPr="00FB3076">
        <w:t>1</w:t>
      </w:r>
      <w:r w:rsidR="001930B1" w:rsidRPr="00FB3076">
        <w:t>9</w:t>
      </w:r>
      <w:r w:rsidR="0074509D" w:rsidRPr="00FB3076">
        <w:t xml:space="preserve"> годов, а также федеральным и </w:t>
      </w:r>
      <w:r w:rsidR="00137D84" w:rsidRPr="00FB3076">
        <w:t>краевым бюджетным и </w:t>
      </w:r>
      <w:r w:rsidR="005501FF" w:rsidRPr="00FB3076">
        <w:t>налоговым законодательством.</w:t>
      </w:r>
    </w:p>
    <w:p w:rsidR="005501FF" w:rsidRPr="00FB3076" w:rsidRDefault="007E2C58" w:rsidP="004C76B4">
      <w:pPr>
        <w:pStyle w:val="a5"/>
        <w:spacing w:before="120"/>
      </w:pPr>
      <w:r w:rsidRPr="00FB3076">
        <w:t xml:space="preserve">Проект решения </w:t>
      </w:r>
      <w:r w:rsidR="005501FF" w:rsidRPr="00FB3076">
        <w:t>сформирован на основе утвержденных</w:t>
      </w:r>
      <w:r w:rsidR="004F01E9" w:rsidRPr="00FB3076">
        <w:t xml:space="preserve"> </w:t>
      </w:r>
      <w:r w:rsidR="0021286D" w:rsidRPr="00FB3076">
        <w:t>10</w:t>
      </w:r>
      <w:r w:rsidR="004F01E9" w:rsidRPr="00FB3076">
        <w:t xml:space="preserve"> </w:t>
      </w:r>
      <w:r w:rsidRPr="00FB3076">
        <w:t>муниципаль</w:t>
      </w:r>
      <w:r w:rsidR="004F01E9" w:rsidRPr="00FB3076">
        <w:t>ных программ</w:t>
      </w:r>
      <w:r w:rsidR="006C7A9F" w:rsidRPr="00FB3076">
        <w:t>.</w:t>
      </w:r>
    </w:p>
    <w:p w:rsidR="009C7551" w:rsidRPr="00FB3076" w:rsidRDefault="009C7551" w:rsidP="005E5D9F">
      <w:pPr>
        <w:pStyle w:val="a5"/>
        <w:spacing w:before="120"/>
        <w:rPr>
          <w:szCs w:val="28"/>
        </w:rPr>
      </w:pPr>
    </w:p>
    <w:p w:rsidR="004B09CA" w:rsidRPr="00FB3076" w:rsidRDefault="004B09CA" w:rsidP="004B09CA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FB3076">
        <w:rPr>
          <w:b/>
          <w:i/>
          <w:sz w:val="28"/>
          <w:szCs w:val="28"/>
        </w:rPr>
        <w:t xml:space="preserve">Правовые основы формирования </w:t>
      </w:r>
      <w:r w:rsidR="007E2C58" w:rsidRPr="00FB3076">
        <w:rPr>
          <w:b/>
          <w:i/>
          <w:sz w:val="28"/>
          <w:szCs w:val="28"/>
        </w:rPr>
        <w:t>проекта решения</w:t>
      </w:r>
      <w:r w:rsidR="005C64EC" w:rsidRPr="00FB3076">
        <w:rPr>
          <w:b/>
          <w:i/>
          <w:sz w:val="28"/>
          <w:szCs w:val="28"/>
        </w:rPr>
        <w:t xml:space="preserve"> «</w:t>
      </w:r>
      <w:r w:rsidR="007E2C58" w:rsidRPr="00FB3076">
        <w:rPr>
          <w:b/>
          <w:i/>
          <w:sz w:val="28"/>
          <w:szCs w:val="28"/>
        </w:rPr>
        <w:t>О районном</w:t>
      </w:r>
      <w:r w:rsidR="00176DA1" w:rsidRPr="00FB3076">
        <w:rPr>
          <w:b/>
          <w:i/>
          <w:sz w:val="28"/>
          <w:szCs w:val="28"/>
        </w:rPr>
        <w:t xml:space="preserve"> бюджете на 201</w:t>
      </w:r>
      <w:r w:rsidR="001930B1" w:rsidRPr="00FB3076">
        <w:rPr>
          <w:b/>
          <w:i/>
          <w:sz w:val="28"/>
          <w:szCs w:val="28"/>
        </w:rPr>
        <w:t xml:space="preserve">7 </w:t>
      </w:r>
      <w:r w:rsidR="00176DA1" w:rsidRPr="00FB3076">
        <w:rPr>
          <w:b/>
          <w:i/>
          <w:sz w:val="28"/>
          <w:szCs w:val="28"/>
        </w:rPr>
        <w:t xml:space="preserve">год и плановый период </w:t>
      </w:r>
      <w:r w:rsidR="00D2442A" w:rsidRPr="00FB3076">
        <w:rPr>
          <w:b/>
          <w:i/>
          <w:sz w:val="28"/>
          <w:szCs w:val="28"/>
        </w:rPr>
        <w:t>201</w:t>
      </w:r>
      <w:r w:rsidR="001930B1" w:rsidRPr="00FB3076">
        <w:rPr>
          <w:b/>
          <w:i/>
          <w:sz w:val="28"/>
          <w:szCs w:val="28"/>
        </w:rPr>
        <w:t>8</w:t>
      </w:r>
      <w:r w:rsidR="00176DA1" w:rsidRPr="00FB3076">
        <w:rPr>
          <w:b/>
          <w:i/>
          <w:sz w:val="28"/>
          <w:szCs w:val="28"/>
        </w:rPr>
        <w:t>-201</w:t>
      </w:r>
      <w:r w:rsidR="001930B1" w:rsidRPr="00FB3076">
        <w:rPr>
          <w:b/>
          <w:i/>
          <w:sz w:val="28"/>
          <w:szCs w:val="28"/>
        </w:rPr>
        <w:t>9</w:t>
      </w:r>
      <w:r w:rsidRPr="00FB3076">
        <w:rPr>
          <w:b/>
          <w:i/>
          <w:sz w:val="28"/>
          <w:szCs w:val="28"/>
        </w:rPr>
        <w:t xml:space="preserve"> годов»</w:t>
      </w:r>
    </w:p>
    <w:p w:rsidR="004B09CA" w:rsidRPr="00FB3076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 xml:space="preserve">Общие требования к структуре и содержанию </w:t>
      </w:r>
      <w:r w:rsidR="007E2C58" w:rsidRPr="00FB3076">
        <w:rPr>
          <w:sz w:val="28"/>
        </w:rPr>
        <w:t>решения</w:t>
      </w:r>
      <w:r w:rsidRPr="00FB3076">
        <w:rPr>
          <w:sz w:val="28"/>
        </w:rPr>
        <w:t xml:space="preserve"> о бюджете установлены ст. 184</w:t>
      </w:r>
      <w:r w:rsidRPr="00FB3076">
        <w:rPr>
          <w:sz w:val="28"/>
          <w:vertAlign w:val="superscript"/>
        </w:rPr>
        <w:t xml:space="preserve">1 </w:t>
      </w:r>
      <w:r w:rsidRPr="00FB3076">
        <w:rPr>
          <w:sz w:val="28"/>
        </w:rPr>
        <w:t>Бюджетного кодекса Российской Федерации</w:t>
      </w:r>
      <w:r w:rsidR="007E2C58" w:rsidRPr="00FB3076">
        <w:rPr>
          <w:sz w:val="28"/>
        </w:rPr>
        <w:t xml:space="preserve">, </w:t>
      </w:r>
      <w:r w:rsidR="007E2C58" w:rsidRPr="00FB3076">
        <w:rPr>
          <w:sz w:val="28"/>
        </w:rPr>
        <w:br/>
      </w:r>
      <w:r w:rsidRPr="00FB3076">
        <w:rPr>
          <w:sz w:val="28"/>
        </w:rPr>
        <w:t xml:space="preserve"> Законом Красноярского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 xml:space="preserve"> от 18.12.2008 № 7-2617</w:t>
      </w:r>
      <w:r w:rsidR="005C64EC" w:rsidRPr="00FB3076">
        <w:rPr>
          <w:sz w:val="28"/>
        </w:rPr>
        <w:t xml:space="preserve"> «</w:t>
      </w:r>
      <w:r w:rsidRPr="00FB3076">
        <w:rPr>
          <w:sz w:val="28"/>
        </w:rPr>
        <w:t>О бюджетном процессе в Красноярском крае»</w:t>
      </w:r>
      <w:r w:rsidR="007E2C58" w:rsidRPr="00FB3076">
        <w:rPr>
          <w:sz w:val="28"/>
        </w:rPr>
        <w:t xml:space="preserve"> и </w:t>
      </w:r>
      <w:r w:rsidR="001A595C" w:rsidRPr="00FB3076">
        <w:rPr>
          <w:sz w:val="28"/>
          <w:szCs w:val="28"/>
        </w:rPr>
        <w:t>решения районного Совета депутатов от 17.03.2011  № ВН-67-р «Об утверждении положения о бюджетном процессе в Идринском районе»</w:t>
      </w:r>
      <w:r w:rsidRPr="00FB3076">
        <w:rPr>
          <w:sz w:val="28"/>
        </w:rPr>
        <w:t>.</w:t>
      </w:r>
    </w:p>
    <w:p w:rsidR="004B09CA" w:rsidRPr="00FB3076" w:rsidRDefault="004B09CA" w:rsidP="004B09CA">
      <w:pPr>
        <w:pStyle w:val="ae"/>
        <w:spacing w:before="120"/>
        <w:ind w:firstLine="720"/>
        <w:rPr>
          <w:sz w:val="28"/>
          <w:szCs w:val="28"/>
        </w:rPr>
      </w:pPr>
      <w:r w:rsidRPr="00FB3076">
        <w:rPr>
          <w:sz w:val="28"/>
          <w:szCs w:val="28"/>
        </w:rPr>
        <w:t>В соответствии с требованиями ст. 184</w:t>
      </w:r>
      <w:r w:rsidRPr="00FB3076">
        <w:rPr>
          <w:sz w:val="28"/>
          <w:szCs w:val="28"/>
          <w:vertAlign w:val="superscript"/>
        </w:rPr>
        <w:t>1</w:t>
      </w:r>
      <w:r w:rsidRPr="00FB3076">
        <w:rPr>
          <w:sz w:val="28"/>
          <w:szCs w:val="28"/>
        </w:rPr>
        <w:t xml:space="preserve"> Бюджетного кодекса Российской Федерации </w:t>
      </w:r>
      <w:r w:rsidR="007E2C58" w:rsidRPr="00FB3076">
        <w:rPr>
          <w:sz w:val="28"/>
          <w:szCs w:val="28"/>
        </w:rPr>
        <w:t>решением</w:t>
      </w:r>
      <w:r w:rsidRPr="00FB3076">
        <w:rPr>
          <w:sz w:val="28"/>
          <w:szCs w:val="28"/>
        </w:rPr>
        <w:t xml:space="preserve"> о бюджете должны быть установлены условно утверждаемые (утвержденные) расходы: в пе</w:t>
      </w:r>
      <w:r w:rsidR="00176DA1" w:rsidRPr="00FB3076">
        <w:rPr>
          <w:sz w:val="28"/>
          <w:szCs w:val="28"/>
        </w:rPr>
        <w:t>рвый год планового периода (</w:t>
      </w:r>
      <w:r w:rsidR="00D2442A" w:rsidRPr="00FB3076">
        <w:rPr>
          <w:sz w:val="28"/>
          <w:szCs w:val="28"/>
        </w:rPr>
        <w:t>201</w:t>
      </w:r>
      <w:r w:rsidR="001930B1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год) не менее 2,5</w:t>
      </w:r>
      <w:r w:rsidR="00143A80" w:rsidRPr="00FB3076">
        <w:rPr>
          <w:sz w:val="28"/>
          <w:szCs w:val="28"/>
        </w:rPr>
        <w:t> %</w:t>
      </w:r>
      <w:r w:rsidRPr="00FB3076">
        <w:rPr>
          <w:sz w:val="28"/>
          <w:szCs w:val="28"/>
        </w:rPr>
        <w:t xml:space="preserve"> от общей суммы расходов бюджета</w:t>
      </w:r>
      <w:r w:rsidR="00C307DB" w:rsidRPr="00FB3076">
        <w:rPr>
          <w:sz w:val="28"/>
          <w:szCs w:val="28"/>
        </w:rPr>
        <w:t xml:space="preserve">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FB3076">
        <w:rPr>
          <w:sz w:val="28"/>
          <w:szCs w:val="28"/>
        </w:rPr>
        <w:t>, и не менее 5</w:t>
      </w:r>
      <w:r w:rsidR="00143A80" w:rsidRPr="00FB3076">
        <w:rPr>
          <w:sz w:val="28"/>
          <w:szCs w:val="28"/>
        </w:rPr>
        <w:t> %</w:t>
      </w:r>
      <w:r w:rsidRPr="00FB3076">
        <w:rPr>
          <w:sz w:val="28"/>
          <w:szCs w:val="28"/>
        </w:rPr>
        <w:t xml:space="preserve"> во вт</w:t>
      </w:r>
      <w:r w:rsidR="00176DA1" w:rsidRPr="00FB3076">
        <w:rPr>
          <w:sz w:val="28"/>
          <w:szCs w:val="28"/>
        </w:rPr>
        <w:t>орой год планового периода (201</w:t>
      </w:r>
      <w:r w:rsidR="001930B1" w:rsidRPr="00FB3076">
        <w:rPr>
          <w:sz w:val="28"/>
          <w:szCs w:val="28"/>
        </w:rPr>
        <w:t>9</w:t>
      </w:r>
      <w:r w:rsidR="00532B0C" w:rsidRPr="00FB3076">
        <w:rPr>
          <w:sz w:val="28"/>
          <w:szCs w:val="28"/>
        </w:rPr>
        <w:t xml:space="preserve"> год). В соответствии с </w:t>
      </w:r>
      <w:r w:rsidRPr="00FB3076">
        <w:rPr>
          <w:sz w:val="28"/>
          <w:szCs w:val="28"/>
        </w:rPr>
        <w:t xml:space="preserve">указанными требованиями в параметрах </w:t>
      </w:r>
      <w:r w:rsidR="007E2C58" w:rsidRPr="00FB3076">
        <w:rPr>
          <w:sz w:val="28"/>
          <w:szCs w:val="28"/>
        </w:rPr>
        <w:t>районн</w:t>
      </w:r>
      <w:r w:rsidRPr="00FB3076">
        <w:rPr>
          <w:sz w:val="28"/>
          <w:szCs w:val="28"/>
        </w:rPr>
        <w:t>ого бюджета предусмотрен объем условно утверждаемых расходов:</w:t>
      </w:r>
    </w:p>
    <w:p w:rsidR="004B09CA" w:rsidRPr="00FB3076" w:rsidRDefault="00176DA1" w:rsidP="00C307DB">
      <w:pPr>
        <w:pStyle w:val="ae"/>
        <w:spacing w:before="120"/>
        <w:ind w:firstLine="720"/>
        <w:rPr>
          <w:sz w:val="28"/>
          <w:szCs w:val="28"/>
        </w:rPr>
      </w:pPr>
      <w:r w:rsidRPr="00FB3076">
        <w:rPr>
          <w:sz w:val="28"/>
          <w:szCs w:val="28"/>
        </w:rPr>
        <w:t xml:space="preserve">- </w:t>
      </w:r>
      <w:r w:rsidR="003F343C" w:rsidRPr="00FB3076">
        <w:rPr>
          <w:sz w:val="28"/>
          <w:szCs w:val="28"/>
        </w:rPr>
        <w:t>201</w:t>
      </w:r>
      <w:r w:rsidR="001930B1" w:rsidRPr="00FB3076">
        <w:rPr>
          <w:sz w:val="28"/>
          <w:szCs w:val="28"/>
        </w:rPr>
        <w:t>8</w:t>
      </w:r>
      <w:r w:rsidR="004B09CA" w:rsidRPr="00FB3076">
        <w:rPr>
          <w:sz w:val="28"/>
          <w:szCs w:val="28"/>
        </w:rPr>
        <w:t xml:space="preserve"> год – </w:t>
      </w:r>
      <w:r w:rsidR="001930B1" w:rsidRPr="00FB3076">
        <w:rPr>
          <w:sz w:val="28"/>
          <w:szCs w:val="28"/>
        </w:rPr>
        <w:t>6 599 520</w:t>
      </w:r>
      <w:r w:rsidR="002B6182" w:rsidRPr="00FB3076">
        <w:rPr>
          <w:sz w:val="28"/>
          <w:szCs w:val="28"/>
        </w:rPr>
        <w:t>,00</w:t>
      </w:r>
      <w:r w:rsidR="00E32C2D" w:rsidRPr="00FB3076">
        <w:rPr>
          <w:sz w:val="28"/>
          <w:szCs w:val="28"/>
        </w:rPr>
        <w:t> </w:t>
      </w:r>
      <w:r w:rsidR="00E74DD9" w:rsidRPr="00FB3076">
        <w:rPr>
          <w:sz w:val="28"/>
          <w:szCs w:val="28"/>
        </w:rPr>
        <w:t>рубл</w:t>
      </w:r>
      <w:r w:rsidR="00403BA9" w:rsidRPr="00FB3076">
        <w:rPr>
          <w:sz w:val="28"/>
          <w:szCs w:val="28"/>
        </w:rPr>
        <w:t>ей</w:t>
      </w:r>
      <w:r w:rsidR="004B09CA" w:rsidRPr="00FB3076">
        <w:rPr>
          <w:sz w:val="28"/>
          <w:szCs w:val="28"/>
        </w:rPr>
        <w:t xml:space="preserve"> – </w:t>
      </w:r>
      <w:r w:rsidR="00E32C2D" w:rsidRPr="00FB3076">
        <w:rPr>
          <w:sz w:val="28"/>
          <w:szCs w:val="28"/>
        </w:rPr>
        <w:t>2,5%</w:t>
      </w:r>
      <w:r w:rsidR="00143A80" w:rsidRPr="00FB3076">
        <w:rPr>
          <w:sz w:val="28"/>
          <w:szCs w:val="28"/>
        </w:rPr>
        <w:t> </w:t>
      </w:r>
      <w:r w:rsidR="004B09CA" w:rsidRPr="00FB3076">
        <w:rPr>
          <w:sz w:val="28"/>
          <w:szCs w:val="28"/>
        </w:rPr>
        <w:t xml:space="preserve"> от общего объема расходов бюджета;</w:t>
      </w:r>
    </w:p>
    <w:p w:rsidR="004B09CA" w:rsidRPr="00FB3076" w:rsidRDefault="00176DA1" w:rsidP="004B09CA">
      <w:pPr>
        <w:pStyle w:val="ae"/>
        <w:spacing w:before="120"/>
        <w:ind w:firstLine="720"/>
        <w:rPr>
          <w:sz w:val="28"/>
          <w:szCs w:val="28"/>
        </w:rPr>
      </w:pPr>
      <w:r w:rsidRPr="00FB3076">
        <w:rPr>
          <w:sz w:val="28"/>
          <w:szCs w:val="28"/>
        </w:rPr>
        <w:t>- 201</w:t>
      </w:r>
      <w:r w:rsidR="001930B1" w:rsidRPr="00FB3076">
        <w:rPr>
          <w:sz w:val="28"/>
          <w:szCs w:val="28"/>
        </w:rPr>
        <w:t>9</w:t>
      </w:r>
      <w:r w:rsidR="004B09CA" w:rsidRPr="00FB3076">
        <w:rPr>
          <w:sz w:val="28"/>
          <w:szCs w:val="28"/>
        </w:rPr>
        <w:t xml:space="preserve"> год – </w:t>
      </w:r>
      <w:r w:rsidR="001930B1" w:rsidRPr="00FB3076">
        <w:rPr>
          <w:sz w:val="28"/>
          <w:szCs w:val="28"/>
        </w:rPr>
        <w:t>13 208 560</w:t>
      </w:r>
      <w:r w:rsidR="009D17C4" w:rsidRPr="00FB3076">
        <w:rPr>
          <w:sz w:val="28"/>
          <w:szCs w:val="28"/>
        </w:rPr>
        <w:t>,00</w:t>
      </w:r>
      <w:r w:rsidR="00E32C2D" w:rsidRPr="00FB3076">
        <w:rPr>
          <w:sz w:val="28"/>
          <w:szCs w:val="28"/>
        </w:rPr>
        <w:t> </w:t>
      </w:r>
      <w:r w:rsidR="004B09CA" w:rsidRPr="00FB3076">
        <w:rPr>
          <w:sz w:val="28"/>
          <w:szCs w:val="28"/>
        </w:rPr>
        <w:t>рубл</w:t>
      </w:r>
      <w:r w:rsidR="00711112" w:rsidRPr="00FB3076">
        <w:rPr>
          <w:sz w:val="28"/>
          <w:szCs w:val="28"/>
        </w:rPr>
        <w:t>ей</w:t>
      </w:r>
      <w:r w:rsidR="004B09CA" w:rsidRPr="00FB3076">
        <w:rPr>
          <w:sz w:val="28"/>
          <w:szCs w:val="28"/>
        </w:rPr>
        <w:t xml:space="preserve"> – </w:t>
      </w:r>
      <w:r w:rsidR="00E32C2D" w:rsidRPr="00FB3076">
        <w:rPr>
          <w:sz w:val="28"/>
          <w:szCs w:val="28"/>
        </w:rPr>
        <w:t>5,</w:t>
      </w:r>
      <w:r w:rsidR="00AD2293" w:rsidRPr="00FB3076">
        <w:rPr>
          <w:sz w:val="28"/>
          <w:szCs w:val="28"/>
        </w:rPr>
        <w:t>0</w:t>
      </w:r>
      <w:r w:rsidR="00143A80" w:rsidRPr="00FB3076">
        <w:rPr>
          <w:sz w:val="28"/>
          <w:szCs w:val="28"/>
        </w:rPr>
        <w:t> %</w:t>
      </w:r>
      <w:r w:rsidRPr="00FB3076">
        <w:rPr>
          <w:sz w:val="28"/>
          <w:szCs w:val="28"/>
        </w:rPr>
        <w:t xml:space="preserve"> </w:t>
      </w:r>
      <w:r w:rsidR="004B09CA" w:rsidRPr="00FB3076">
        <w:rPr>
          <w:sz w:val="28"/>
          <w:szCs w:val="28"/>
        </w:rPr>
        <w:t>от общего объема расходов бюджета.</w:t>
      </w:r>
    </w:p>
    <w:p w:rsidR="004B09CA" w:rsidRPr="00FB3076" w:rsidRDefault="004B09CA" w:rsidP="004B09CA">
      <w:pPr>
        <w:pStyle w:val="a5"/>
        <w:spacing w:before="120"/>
      </w:pPr>
      <w:r w:rsidRPr="00FB3076">
        <w:t>Указанные средства не подлежат распределению в плановом периоде по разделам, подразделам, цел</w:t>
      </w:r>
      <w:r w:rsidR="00EA0B2F" w:rsidRPr="00FB3076">
        <w:t>евым статьям и видам расходов в </w:t>
      </w:r>
      <w:r w:rsidRPr="00FB3076">
        <w:t>ведомственной структуре расходов бюджета.</w:t>
      </w:r>
    </w:p>
    <w:p w:rsidR="004B09CA" w:rsidRPr="00FB3076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В соответствии со ст. 69</w:t>
      </w:r>
      <w:r w:rsidRPr="00FB3076">
        <w:rPr>
          <w:sz w:val="28"/>
          <w:vertAlign w:val="superscript"/>
        </w:rPr>
        <w:t xml:space="preserve">2 </w:t>
      </w:r>
      <w:r w:rsidRPr="00FB3076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для определения объема субсидий на выполнение </w:t>
      </w:r>
      <w:r w:rsidR="009D17C4" w:rsidRPr="00FB3076">
        <w:rPr>
          <w:sz w:val="28"/>
        </w:rPr>
        <w:t>муниципального</w:t>
      </w:r>
      <w:r w:rsidRPr="00FB3076">
        <w:rPr>
          <w:sz w:val="28"/>
        </w:rPr>
        <w:t xml:space="preserve"> задания бюджетным учреждением использовались показатели муниципального задания.</w:t>
      </w:r>
    </w:p>
    <w:p w:rsidR="00915EBE" w:rsidRPr="00FB3076" w:rsidRDefault="00915EBE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 xml:space="preserve">Статьями 78-78.1 Бюджетного кодекса Российской Федерации при составлении проекта решения предусматривается предоставление субсидии </w:t>
      </w:r>
      <w:r w:rsidRPr="00FB3076">
        <w:rPr>
          <w:sz w:val="28"/>
        </w:rPr>
        <w:lastRenderedPageBreak/>
        <w:t>организациям автомобильного пассажирского транспорта на компенсацию расходов, возникающих в результате небольшой интенсивности пассажиропотоков между поселениями в границах района.</w:t>
      </w:r>
    </w:p>
    <w:p w:rsidR="00915EBE" w:rsidRPr="00FB3076" w:rsidRDefault="00915EBE" w:rsidP="00915EBE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FB3076">
        <w:rPr>
          <w:sz w:val="28"/>
        </w:rPr>
        <w:t xml:space="preserve">Статьей 81.1 Бюджетного кодекса Российской Федерации проектом решения утверждается объем бюджетных ассигнований резервного фонда </w:t>
      </w:r>
      <w:r w:rsidRPr="00FB3076">
        <w:rPr>
          <w:sz w:val="28"/>
          <w:szCs w:val="28"/>
        </w:rPr>
        <w:t>администрации Идринского района на 2017 год в сумме 200 000,00 рублей, на 2018 год в сумме 200 000,00 рублей, на 2019 год в сумме 200 000,00  рублей.</w:t>
      </w:r>
    </w:p>
    <w:p w:rsidR="00915EBE" w:rsidRPr="00FB3076" w:rsidRDefault="00915EBE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В соответствии со статьей 107 Бюджетного кодекса Российской Федерации проектом решения устанавливается предельный объем муниципального долга Идринского района на очередной финансовый год и каждый год планового периода, а также верхний предел муниципального внутреннего долга, по состоянию на 1 января 2018 года, а также 1 января 2019 и 2020 годов</w:t>
      </w:r>
    </w:p>
    <w:p w:rsidR="00915EBE" w:rsidRPr="00FB3076" w:rsidRDefault="00915EBE" w:rsidP="00915EBE">
      <w:pPr>
        <w:pStyle w:val="a5"/>
        <w:spacing w:before="120"/>
      </w:pPr>
      <w:r w:rsidRPr="00FB3076">
        <w:t xml:space="preserve">Проект решения «О районном бюджете на 2017 год и плановый период </w:t>
      </w:r>
      <w:r w:rsidRPr="00FB3076">
        <w:br/>
        <w:t>2018-2019 годов»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1930B1" w:rsidRPr="00FB3076" w:rsidRDefault="001930B1" w:rsidP="00915EBE">
      <w:pPr>
        <w:pStyle w:val="a5"/>
        <w:spacing w:before="120"/>
        <w:ind w:firstLine="0"/>
        <w:rPr>
          <w:bCs/>
          <w:iCs/>
          <w:szCs w:val="28"/>
        </w:rPr>
      </w:pPr>
    </w:p>
    <w:p w:rsidR="004B09CA" w:rsidRPr="00FB3076" w:rsidRDefault="004B09CA" w:rsidP="004B09CA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FB3076">
        <w:rPr>
          <w:b/>
          <w:i/>
          <w:sz w:val="28"/>
          <w:szCs w:val="28"/>
        </w:rPr>
        <w:t xml:space="preserve">Особенности формирования доходов и расходов </w:t>
      </w:r>
      <w:r w:rsidR="009D17C4" w:rsidRPr="00FB3076">
        <w:rPr>
          <w:b/>
          <w:i/>
          <w:sz w:val="28"/>
          <w:szCs w:val="28"/>
        </w:rPr>
        <w:t>районн</w:t>
      </w:r>
      <w:r w:rsidRPr="00FB3076">
        <w:rPr>
          <w:b/>
          <w:i/>
          <w:sz w:val="28"/>
          <w:szCs w:val="28"/>
        </w:rPr>
        <w:t>ого бюджета</w:t>
      </w:r>
    </w:p>
    <w:p w:rsidR="001C5E4E" w:rsidRPr="00FB3076" w:rsidRDefault="001C5E4E" w:rsidP="001C5E4E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Формирование доходов и расходов </w:t>
      </w:r>
      <w:r w:rsidR="009D17C4" w:rsidRPr="00FB3076">
        <w:rPr>
          <w:sz w:val="28"/>
          <w:szCs w:val="28"/>
        </w:rPr>
        <w:t>районного</w:t>
      </w:r>
      <w:r w:rsidRPr="00FB3076">
        <w:rPr>
          <w:sz w:val="28"/>
          <w:szCs w:val="28"/>
        </w:rPr>
        <w:t xml:space="preserve"> бюджета произведено в соответствии с Приказом Министерства финансов Российской Федерации от 01 июля 2013 года № 65н «Об утверждении Указаний о порядке применения бюджетной классификации Российской Федерации».</w:t>
      </w:r>
    </w:p>
    <w:p w:rsidR="009D17C4" w:rsidRPr="00FB3076" w:rsidRDefault="009D17C4" w:rsidP="009D17C4">
      <w:pPr>
        <w:pStyle w:val="a5"/>
        <w:ind w:firstLine="709"/>
        <w:rPr>
          <w:szCs w:val="28"/>
        </w:rPr>
      </w:pPr>
      <w:r w:rsidRPr="00FB3076">
        <w:rPr>
          <w:szCs w:val="28"/>
        </w:rPr>
        <w:t>Расчет параметров консолидированного бюджета Идринского района произв</w:t>
      </w:r>
      <w:r w:rsidRPr="00FB3076">
        <w:rPr>
          <w:szCs w:val="28"/>
        </w:rPr>
        <w:t>е</w:t>
      </w:r>
      <w:r w:rsidRPr="00FB3076">
        <w:rPr>
          <w:szCs w:val="28"/>
        </w:rPr>
        <w:t>ден на основе оптимистического варианта прогноза социально-экономического ра</w:t>
      </w:r>
      <w:r w:rsidRPr="00FB3076">
        <w:rPr>
          <w:szCs w:val="28"/>
        </w:rPr>
        <w:t>з</w:t>
      </w:r>
      <w:r w:rsidRPr="00FB3076">
        <w:rPr>
          <w:szCs w:val="28"/>
        </w:rPr>
        <w:t>вития района в соответствии со сценарными условиями.</w:t>
      </w:r>
    </w:p>
    <w:p w:rsidR="00A475EC" w:rsidRPr="00FB3076" w:rsidRDefault="00A475EC" w:rsidP="001930B1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Прогноз расходов бюджета на 201</w:t>
      </w:r>
      <w:r w:rsidR="001930B1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и плановый период 201</w:t>
      </w:r>
      <w:r w:rsidR="001930B1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– 201</w:t>
      </w:r>
      <w:r w:rsidR="001930B1" w:rsidRPr="00FB3076">
        <w:rPr>
          <w:sz w:val="28"/>
          <w:szCs w:val="28"/>
        </w:rPr>
        <w:t xml:space="preserve">9 </w:t>
      </w:r>
      <w:r w:rsidRPr="00FB3076">
        <w:rPr>
          <w:sz w:val="28"/>
          <w:szCs w:val="28"/>
        </w:rPr>
        <w:t>годов рассчитан на основе базового объема расходов бюджета 201</w:t>
      </w:r>
      <w:r w:rsidR="001930B1" w:rsidRPr="00FB3076">
        <w:rPr>
          <w:sz w:val="28"/>
          <w:szCs w:val="28"/>
        </w:rPr>
        <w:t>6</w:t>
      </w:r>
      <w:r w:rsidRPr="00FB3076">
        <w:rPr>
          <w:sz w:val="28"/>
          <w:szCs w:val="28"/>
        </w:rPr>
        <w:t xml:space="preserve"> года с учетом: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изменение коммунальных расходов, исходя из ожидаемой оценки исполнения в текущем году;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>сохранения уровня прочих расходов, предусмотренных в базовых параметрах на 2016 год</w:t>
      </w:r>
      <w:r w:rsidRPr="00FB3076">
        <w:rPr>
          <w:sz w:val="28"/>
          <w:szCs w:val="28"/>
        </w:rPr>
        <w:t>.</w:t>
      </w:r>
    </w:p>
    <w:p w:rsidR="0048060F" w:rsidRPr="00FB3076" w:rsidRDefault="0048060F" w:rsidP="0048060F">
      <w:pPr>
        <w:pStyle w:val="a5"/>
        <w:ind w:firstLine="709"/>
        <w:rPr>
          <w:szCs w:val="28"/>
        </w:rPr>
      </w:pPr>
      <w:r w:rsidRPr="00FB3076">
        <w:rPr>
          <w:szCs w:val="28"/>
        </w:rPr>
        <w:t>Расчетные расходы бюджетов муниципальных образований на 2017 год увеличены на принимаемые обязательства местных бюджетов, в том числе: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обеспечение повышения заработной платы специалистов по работе </w:t>
      </w:r>
      <w:r w:rsidRPr="00FB3076">
        <w:rPr>
          <w:sz w:val="28"/>
          <w:szCs w:val="28"/>
        </w:rPr>
        <w:br/>
        <w:t xml:space="preserve">с молодежью, методистов муниципальных молодежных центров </w:t>
      </w:r>
      <w:r w:rsidRPr="00FB3076">
        <w:rPr>
          <w:sz w:val="28"/>
          <w:szCs w:val="28"/>
        </w:rPr>
        <w:br/>
        <w:t>с 01.03.2016;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lastRenderedPageBreak/>
        <w:t>обеспечение уровня заработной платы работников бюджетной сферы края не ниже размера минимальной заработной платы, установленного на 2016 год в Красноярском крае;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обеспечение расходов, связанных с объединением групп по оплате труда (отнесение сельских поселений с численностью населения до 1,5 тысяч человек к 8 группе муниципальных образований, упразднение 9 группы муниципальных образований);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содержание дополнительных штатных единиц работников единых дежурно-диспетчерских служб;</w:t>
      </w:r>
    </w:p>
    <w:p w:rsidR="0048060F" w:rsidRPr="00FB3076" w:rsidRDefault="0048060F" w:rsidP="0048060F">
      <w:pPr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обеспечение деятельности муниципальных центров тестирования «Готов к труду и обороне»;</w:t>
      </w:r>
    </w:p>
    <w:p w:rsidR="00480365" w:rsidRPr="00FB3076" w:rsidRDefault="00480365" w:rsidP="00480365">
      <w:pPr>
        <w:pStyle w:val="a5"/>
        <w:numPr>
          <w:ilvl w:val="0"/>
          <w:numId w:val="27"/>
        </w:numPr>
        <w:tabs>
          <w:tab w:val="left" w:pos="0"/>
        </w:tabs>
        <w:ind w:left="142" w:firstLine="927"/>
        <w:rPr>
          <w:szCs w:val="28"/>
        </w:rPr>
      </w:pPr>
      <w:r w:rsidRPr="00FB3076">
        <w:rPr>
          <w:szCs w:val="28"/>
        </w:rPr>
        <w:t xml:space="preserve">расходы на организацию транспортного обслуживания </w:t>
      </w:r>
      <w:r w:rsidRPr="00FB3076">
        <w:rPr>
          <w:szCs w:val="28"/>
        </w:rPr>
        <w:br/>
        <w:t>по внутримуниципальным пассажирским перевозкам внутренним автомобильным транспортом учтены в соответствии с предложениями министерства транспорта Красноярского края.</w:t>
      </w:r>
    </w:p>
    <w:p w:rsidR="0048060F" w:rsidRPr="00FB3076" w:rsidRDefault="0048060F" w:rsidP="0048060F">
      <w:pPr>
        <w:pStyle w:val="a5"/>
        <w:tabs>
          <w:tab w:val="left" w:pos="720"/>
        </w:tabs>
        <w:ind w:firstLine="0"/>
        <w:rPr>
          <w:szCs w:val="28"/>
        </w:rPr>
      </w:pPr>
    </w:p>
    <w:p w:rsidR="0048060F" w:rsidRPr="00FB3076" w:rsidRDefault="0048060F" w:rsidP="00ED5DFA">
      <w:pPr>
        <w:pStyle w:val="a5"/>
        <w:tabs>
          <w:tab w:val="left" w:pos="720"/>
        </w:tabs>
        <w:ind w:firstLine="709"/>
        <w:rPr>
          <w:szCs w:val="28"/>
        </w:rPr>
      </w:pPr>
      <w:r w:rsidRPr="00FB3076">
        <w:rPr>
          <w:szCs w:val="28"/>
        </w:rPr>
        <w:t>Формирование объема и структуры расходов районного бюджета на 2017-2019 годы осуществляется исходя из следующих основных подходов: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1) определение базовых объемов бюджетных ассигнований на 2017 -2018 годы на основе утвержденных Решением районного Совета депутатов «О районном бюджете на 2016 год и плановый период 2017 - 2018 годов»;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2) определение базового объема бюджетных ассигнований на 2019 год на основе объема ассигнований на 2018 год за исключением: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мероприятий, заканчивающих свое действие в 2018 году; 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расходов по реализации решений, срок действия которых ограничен 2018 годом;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3) безусловное выполнение действующих публичных нормативных обязательств и продолжение реализации мероприятий, предусмотренных указами Президента РФ;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4) уточнение базовых объемов бюджетных ассигнований на 2017 – 2019 годы с учетом: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сохранения на уровне 2016 года объемов расходов на оплату труда муниципальных служащих и работников муниципальных учреждений, а также объемов текущих расходов;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сохранение программного принципа формирования расходов. Администрацией района утверждены 10 муниципальных программ. Доля программных расходов в 2017 году составит 95,43%.</w:t>
      </w:r>
    </w:p>
    <w:p w:rsidR="0048060F" w:rsidRPr="00FB3076" w:rsidRDefault="0048060F" w:rsidP="00ED5DFA">
      <w:pPr>
        <w:ind w:firstLine="709"/>
        <w:jc w:val="both"/>
        <w:rPr>
          <w:sz w:val="28"/>
          <w:szCs w:val="28"/>
        </w:rPr>
      </w:pPr>
    </w:p>
    <w:p w:rsidR="00A475EC" w:rsidRPr="00FB3076" w:rsidRDefault="00A475EC" w:rsidP="00C703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3076">
        <w:rPr>
          <w:bCs/>
          <w:sz w:val="28"/>
          <w:szCs w:val="28"/>
        </w:rPr>
        <w:t xml:space="preserve"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предусмотрены </w:t>
      </w:r>
      <w:r w:rsidRPr="00FB3076">
        <w:rPr>
          <w:sz w:val="28"/>
          <w:szCs w:val="28"/>
        </w:rPr>
        <w:t xml:space="preserve">исходя из зачисления в местные бюджеты 10 </w:t>
      </w:r>
      <w:r w:rsidRPr="00FB3076">
        <w:rPr>
          <w:sz w:val="28"/>
          <w:szCs w:val="28"/>
        </w:rPr>
        <w:lastRenderedPageBreak/>
        <w:t>процентов налоговых доходов консолидированного бюджета субъекта Российской Федерации от указанного налога, по дифференцированным нормативам.</w:t>
      </w:r>
    </w:p>
    <w:p w:rsidR="000C7992" w:rsidRPr="00FB3076" w:rsidRDefault="003D78BC" w:rsidP="000C7992">
      <w:pPr>
        <w:pStyle w:val="a5"/>
        <w:spacing w:before="120"/>
        <w:rPr>
          <w:szCs w:val="28"/>
        </w:rPr>
      </w:pPr>
      <w:r w:rsidRPr="00FB3076">
        <w:rPr>
          <w:szCs w:val="28"/>
        </w:rPr>
        <w:t>В 201</w:t>
      </w:r>
      <w:r w:rsidR="00CE0006" w:rsidRPr="00FB3076">
        <w:rPr>
          <w:szCs w:val="28"/>
        </w:rPr>
        <w:t>7</w:t>
      </w:r>
      <w:r w:rsidRPr="00FB3076">
        <w:rPr>
          <w:szCs w:val="28"/>
        </w:rPr>
        <w:t xml:space="preserve"> году и на период </w:t>
      </w:r>
      <w:r w:rsidR="00D2442A" w:rsidRPr="00FB3076">
        <w:rPr>
          <w:szCs w:val="28"/>
        </w:rPr>
        <w:t>201</w:t>
      </w:r>
      <w:r w:rsidR="00CE0006" w:rsidRPr="00FB3076">
        <w:rPr>
          <w:szCs w:val="28"/>
        </w:rPr>
        <w:t>8</w:t>
      </w:r>
      <w:r w:rsidRPr="00FB3076">
        <w:rPr>
          <w:szCs w:val="28"/>
        </w:rPr>
        <w:t>-201</w:t>
      </w:r>
      <w:r w:rsidR="00CE0006" w:rsidRPr="00FB3076">
        <w:rPr>
          <w:szCs w:val="28"/>
        </w:rPr>
        <w:t>9</w:t>
      </w:r>
      <w:r w:rsidR="004B09CA" w:rsidRPr="00FB3076">
        <w:rPr>
          <w:szCs w:val="28"/>
        </w:rPr>
        <w:t xml:space="preserve"> годов будет продолжена</w:t>
      </w:r>
      <w:r w:rsidR="005874CA" w:rsidRPr="00FB3076">
        <w:rPr>
          <w:szCs w:val="28"/>
        </w:rPr>
        <w:t xml:space="preserve"> работа </w:t>
      </w:r>
      <w:r w:rsidR="005874CA" w:rsidRPr="00FB3076">
        <w:rPr>
          <w:szCs w:val="28"/>
        </w:rPr>
        <w:br/>
        <w:t xml:space="preserve">по повышению эффективности расходов </w:t>
      </w:r>
      <w:r w:rsidR="009D17C4" w:rsidRPr="00FB3076">
        <w:rPr>
          <w:szCs w:val="28"/>
        </w:rPr>
        <w:t>районного</w:t>
      </w:r>
      <w:r w:rsidR="005874CA" w:rsidRPr="00FB3076">
        <w:rPr>
          <w:szCs w:val="28"/>
        </w:rPr>
        <w:t xml:space="preserve"> бюджета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4B09CA" w:rsidRPr="00FB3076" w:rsidRDefault="007E2C58" w:rsidP="00E76DEB">
      <w:pPr>
        <w:pStyle w:val="a5"/>
        <w:spacing w:before="120"/>
      </w:pPr>
      <w:r w:rsidRPr="00FB3076">
        <w:t xml:space="preserve">Проект решения </w:t>
      </w:r>
      <w:r w:rsidR="005C64EC" w:rsidRPr="00FB3076">
        <w:t>«</w:t>
      </w:r>
      <w:r w:rsidRPr="00FB3076">
        <w:t>О районном</w:t>
      </w:r>
      <w:r w:rsidR="001B648A" w:rsidRPr="00FB3076">
        <w:t xml:space="preserve"> бюджете на 201</w:t>
      </w:r>
      <w:r w:rsidR="00CE0006" w:rsidRPr="00FB3076">
        <w:t>7</w:t>
      </w:r>
      <w:r w:rsidR="00A41D45" w:rsidRPr="00FB3076">
        <w:t xml:space="preserve"> год и плановый период </w:t>
      </w:r>
      <w:r w:rsidR="00A41D45" w:rsidRPr="00FB3076">
        <w:br/>
      </w:r>
      <w:r w:rsidR="00D2442A" w:rsidRPr="00FB3076">
        <w:t>201</w:t>
      </w:r>
      <w:r w:rsidR="00CE0006" w:rsidRPr="00FB3076">
        <w:t>8</w:t>
      </w:r>
      <w:r w:rsidR="00A41D45" w:rsidRPr="00FB3076">
        <w:t>-201</w:t>
      </w:r>
      <w:r w:rsidR="00CE0006" w:rsidRPr="00FB3076">
        <w:t>9</w:t>
      </w:r>
      <w:r w:rsidR="004B09CA" w:rsidRPr="00FB3076">
        <w:t xml:space="preserve"> годов</w:t>
      </w:r>
      <w:r w:rsidR="005C64EC" w:rsidRPr="00FB3076">
        <w:t xml:space="preserve">» </w:t>
      </w:r>
      <w:r w:rsidR="004B09CA" w:rsidRPr="00FB3076">
        <w:t xml:space="preserve">предусматривает детализированную структуру расходов </w:t>
      </w:r>
      <w:r w:rsidR="009D17C4" w:rsidRPr="00FB3076">
        <w:t>районного</w:t>
      </w:r>
      <w:r w:rsidR="004B09CA" w:rsidRPr="00FB3076">
        <w:t xml:space="preserve"> бюджета на три года, в том числе распределение бюджетных ассигнований по главным распорядите</w:t>
      </w:r>
      <w:r w:rsidR="00A41D45" w:rsidRPr="00FB3076">
        <w:t xml:space="preserve">лям средств </w:t>
      </w:r>
      <w:r w:rsidR="009D17C4" w:rsidRPr="00FB3076">
        <w:t>районного</w:t>
      </w:r>
      <w:r w:rsidR="00A41D45" w:rsidRPr="00FB3076">
        <w:t xml:space="preserve"> бюджета, а </w:t>
      </w:r>
      <w:r w:rsidR="004B09CA" w:rsidRPr="00FB3076">
        <w:t>также сре</w:t>
      </w:r>
      <w:r w:rsidR="00A41D45" w:rsidRPr="00FB3076">
        <w:t xml:space="preserve">дств </w:t>
      </w:r>
      <w:r w:rsidR="00945AEA" w:rsidRPr="00FB3076">
        <w:t>краевого</w:t>
      </w:r>
      <w:r w:rsidR="00A41D45" w:rsidRPr="00FB3076">
        <w:t xml:space="preserve"> бюджета в 201</w:t>
      </w:r>
      <w:r w:rsidR="00941BFF" w:rsidRPr="00FB3076">
        <w:t>7</w:t>
      </w:r>
      <w:r w:rsidR="00A41D45" w:rsidRPr="00FB3076">
        <w:t>-201</w:t>
      </w:r>
      <w:r w:rsidR="00941BFF" w:rsidRPr="00FB3076">
        <w:t>9</w:t>
      </w:r>
      <w:r w:rsidR="00A41D45" w:rsidRPr="00FB3076">
        <w:t xml:space="preserve"> годах в соответствии с </w:t>
      </w:r>
      <w:r w:rsidR="004B09CA" w:rsidRPr="00FB3076">
        <w:t xml:space="preserve">проектом </w:t>
      </w:r>
      <w:r w:rsidR="00945AEA" w:rsidRPr="00FB3076">
        <w:t>З</w:t>
      </w:r>
      <w:r w:rsidR="004B09CA" w:rsidRPr="00FB3076">
        <w:rPr>
          <w:szCs w:val="28"/>
        </w:rPr>
        <w:t xml:space="preserve">акона </w:t>
      </w:r>
      <w:r w:rsidR="00945AEA" w:rsidRPr="00FB3076">
        <w:rPr>
          <w:szCs w:val="28"/>
        </w:rPr>
        <w:t xml:space="preserve">края </w:t>
      </w:r>
      <w:r w:rsidR="005C64EC" w:rsidRPr="00FB3076">
        <w:rPr>
          <w:szCs w:val="28"/>
        </w:rPr>
        <w:t>«</w:t>
      </w:r>
      <w:r w:rsidR="00A41D45" w:rsidRPr="00FB3076">
        <w:rPr>
          <w:szCs w:val="28"/>
        </w:rPr>
        <w:t xml:space="preserve">О </w:t>
      </w:r>
      <w:r w:rsidR="00945AEA" w:rsidRPr="00FB3076">
        <w:rPr>
          <w:szCs w:val="28"/>
        </w:rPr>
        <w:t>краевом</w:t>
      </w:r>
      <w:r w:rsidR="00142443" w:rsidRPr="00FB3076">
        <w:rPr>
          <w:szCs w:val="28"/>
        </w:rPr>
        <w:t xml:space="preserve"> бюджете на 201</w:t>
      </w:r>
      <w:r w:rsidR="00941BFF" w:rsidRPr="00FB3076">
        <w:rPr>
          <w:szCs w:val="28"/>
        </w:rPr>
        <w:t>7</w:t>
      </w:r>
      <w:r w:rsidR="00A41D45" w:rsidRPr="00FB3076">
        <w:rPr>
          <w:szCs w:val="28"/>
        </w:rPr>
        <w:t xml:space="preserve"> год и на плановый период </w:t>
      </w:r>
      <w:r w:rsidR="00D2442A" w:rsidRPr="00FB3076">
        <w:rPr>
          <w:szCs w:val="28"/>
        </w:rPr>
        <w:t>201</w:t>
      </w:r>
      <w:r w:rsidR="00941BFF" w:rsidRPr="00FB3076">
        <w:rPr>
          <w:szCs w:val="28"/>
        </w:rPr>
        <w:t>8</w:t>
      </w:r>
      <w:r w:rsidR="00A41D45" w:rsidRPr="00FB3076">
        <w:rPr>
          <w:szCs w:val="28"/>
        </w:rPr>
        <w:t xml:space="preserve"> и 201</w:t>
      </w:r>
      <w:r w:rsidR="00941BFF" w:rsidRPr="00FB3076">
        <w:rPr>
          <w:szCs w:val="28"/>
        </w:rPr>
        <w:t>9</w:t>
      </w:r>
      <w:r w:rsidR="004B09CA" w:rsidRPr="00FB3076">
        <w:rPr>
          <w:szCs w:val="28"/>
        </w:rPr>
        <w:t xml:space="preserve"> годов».</w:t>
      </w:r>
    </w:p>
    <w:p w:rsidR="004B09CA" w:rsidRPr="00FB3076" w:rsidRDefault="004B09CA" w:rsidP="004B09CA">
      <w:pPr>
        <w:pStyle w:val="a5"/>
        <w:spacing w:before="120"/>
        <w:rPr>
          <w:b/>
          <w:i/>
        </w:rPr>
      </w:pPr>
      <w:r w:rsidRPr="00FB3076">
        <w:rPr>
          <w:b/>
          <w:i/>
        </w:rPr>
        <w:t>Межбюджетные отнош</w:t>
      </w:r>
      <w:r w:rsidR="008F19FE" w:rsidRPr="00FB3076">
        <w:rPr>
          <w:b/>
          <w:i/>
        </w:rPr>
        <w:t xml:space="preserve">ения в </w:t>
      </w:r>
      <w:r w:rsidR="00945AEA" w:rsidRPr="00FB3076">
        <w:rPr>
          <w:b/>
          <w:i/>
        </w:rPr>
        <w:t>Идринском районе</w:t>
      </w:r>
      <w:r w:rsidR="008F19FE" w:rsidRPr="00FB3076">
        <w:rPr>
          <w:b/>
          <w:i/>
        </w:rPr>
        <w:t xml:space="preserve"> на 201</w:t>
      </w:r>
      <w:r w:rsidR="00503281" w:rsidRPr="00FB3076">
        <w:rPr>
          <w:b/>
          <w:i/>
        </w:rPr>
        <w:t>7</w:t>
      </w:r>
      <w:r w:rsidR="008F19FE" w:rsidRPr="00FB3076">
        <w:rPr>
          <w:b/>
          <w:i/>
        </w:rPr>
        <w:t>-201</w:t>
      </w:r>
      <w:r w:rsidR="00503281" w:rsidRPr="00FB3076">
        <w:rPr>
          <w:b/>
          <w:i/>
        </w:rPr>
        <w:t>9</w:t>
      </w:r>
      <w:r w:rsidRPr="00FB3076">
        <w:rPr>
          <w:b/>
          <w:i/>
        </w:rPr>
        <w:t xml:space="preserve"> годы</w:t>
      </w:r>
    </w:p>
    <w:p w:rsidR="00DB298C" w:rsidRPr="00FB3076" w:rsidRDefault="00DB298C" w:rsidP="00DB298C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Расчет дотаций на поддержку мер по обеспечению сбалансированности бюджетов </w:t>
      </w:r>
      <w:r w:rsidR="00A96EAC" w:rsidRPr="00FB3076">
        <w:rPr>
          <w:sz w:val="28"/>
          <w:szCs w:val="28"/>
        </w:rPr>
        <w:t xml:space="preserve">поселений </w:t>
      </w:r>
      <w:r w:rsidRPr="00FB3076">
        <w:rPr>
          <w:sz w:val="28"/>
          <w:szCs w:val="28"/>
        </w:rPr>
        <w:t>на 201</w:t>
      </w:r>
      <w:r w:rsidR="00503281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произведен исходя из разницы между величиной прогнозируемой расходной базы по каждому </w:t>
      </w:r>
      <w:r w:rsidR="00A96EAC" w:rsidRPr="00FB3076">
        <w:rPr>
          <w:sz w:val="28"/>
          <w:szCs w:val="28"/>
        </w:rPr>
        <w:t>поселению</w:t>
      </w:r>
      <w:r w:rsidRPr="00FB3076">
        <w:rPr>
          <w:sz w:val="28"/>
          <w:szCs w:val="28"/>
        </w:rPr>
        <w:t xml:space="preserve"> </w:t>
      </w:r>
      <w:r w:rsidR="00945AEA" w:rsidRPr="00FB3076">
        <w:rPr>
          <w:sz w:val="28"/>
          <w:szCs w:val="28"/>
        </w:rPr>
        <w:t>района</w:t>
      </w:r>
      <w:r w:rsidRPr="00FB3076">
        <w:rPr>
          <w:sz w:val="28"/>
          <w:szCs w:val="28"/>
        </w:rPr>
        <w:t xml:space="preserve"> по расходным полномочиям органов местного самоуправления (без учета целевых средств) и прогнозируемой величиной поступления собственных доходов с учетом дотаций на выравнивание бюджетной обеспеченности.</w:t>
      </w:r>
    </w:p>
    <w:p w:rsidR="00A96EAC" w:rsidRPr="00FB3076" w:rsidRDefault="00A96EAC" w:rsidP="004B09CA">
      <w:pPr>
        <w:pStyle w:val="a5"/>
        <w:spacing w:before="120"/>
        <w:rPr>
          <w:b/>
          <w:i/>
        </w:rPr>
      </w:pPr>
    </w:p>
    <w:p w:rsidR="004B09CA" w:rsidRPr="00FB3076" w:rsidRDefault="004B09CA" w:rsidP="00597408">
      <w:pPr>
        <w:pStyle w:val="a5"/>
        <w:spacing w:before="120"/>
        <w:jc w:val="center"/>
        <w:rPr>
          <w:b/>
          <w:i/>
        </w:rPr>
      </w:pPr>
      <w:r w:rsidRPr="00FB3076">
        <w:rPr>
          <w:b/>
          <w:i/>
        </w:rPr>
        <w:t xml:space="preserve">Параметры </w:t>
      </w:r>
      <w:r w:rsidR="009D17C4" w:rsidRPr="00FB3076">
        <w:rPr>
          <w:b/>
          <w:i/>
        </w:rPr>
        <w:t>районного</w:t>
      </w:r>
      <w:r w:rsidRPr="00FB3076">
        <w:rPr>
          <w:b/>
          <w:i/>
        </w:rPr>
        <w:t xml:space="preserve"> бюджета</w:t>
      </w:r>
    </w:p>
    <w:p w:rsidR="004B09CA" w:rsidRPr="00FB3076" w:rsidRDefault="00F322BD" w:rsidP="004B09CA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На 201</w:t>
      </w:r>
      <w:r w:rsidR="00503281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и плановый период </w:t>
      </w:r>
      <w:r w:rsidR="00D2442A" w:rsidRPr="00FB3076">
        <w:rPr>
          <w:sz w:val="28"/>
          <w:szCs w:val="28"/>
        </w:rPr>
        <w:t>201</w:t>
      </w:r>
      <w:r w:rsidR="00503281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>-201</w:t>
      </w:r>
      <w:r w:rsidR="00503281" w:rsidRPr="00FB3076">
        <w:rPr>
          <w:sz w:val="28"/>
          <w:szCs w:val="28"/>
        </w:rPr>
        <w:t>9</w:t>
      </w:r>
      <w:r w:rsidR="004B09CA" w:rsidRPr="00FB3076">
        <w:rPr>
          <w:sz w:val="28"/>
          <w:szCs w:val="28"/>
        </w:rPr>
        <w:t xml:space="preserve"> годов сформированы следующие параметры </w:t>
      </w:r>
      <w:r w:rsidR="009D17C4" w:rsidRPr="00FB3076">
        <w:rPr>
          <w:sz w:val="28"/>
          <w:szCs w:val="28"/>
        </w:rPr>
        <w:t>районного</w:t>
      </w:r>
      <w:r w:rsidR="004B09CA" w:rsidRPr="00FB3076">
        <w:rPr>
          <w:sz w:val="28"/>
          <w:szCs w:val="28"/>
        </w:rPr>
        <w:t xml:space="preserve"> бюджета:</w:t>
      </w:r>
    </w:p>
    <w:p w:rsidR="004B09CA" w:rsidRPr="00FB3076" w:rsidRDefault="004B09CA" w:rsidP="00165B0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FB3076">
        <w:t xml:space="preserve">прогнозируемый общий объем доходов </w:t>
      </w:r>
      <w:r w:rsidR="009D17C4" w:rsidRPr="00FB3076">
        <w:t>районного</w:t>
      </w:r>
      <w:r w:rsidRPr="00FB3076">
        <w:t xml:space="preserve"> бюджета на три года определяется в сумме </w:t>
      </w:r>
      <w:r w:rsidR="008F19C7" w:rsidRPr="00FB3076">
        <w:t>1 5</w:t>
      </w:r>
      <w:r w:rsidR="00C213C8" w:rsidRPr="00FB3076">
        <w:t>9</w:t>
      </w:r>
      <w:r w:rsidR="00711112" w:rsidRPr="00FB3076">
        <w:t>2</w:t>
      </w:r>
      <w:r w:rsidR="008F19C7" w:rsidRPr="00FB3076">
        <w:t> </w:t>
      </w:r>
      <w:r w:rsidR="00711112" w:rsidRPr="00FB3076">
        <w:t>899</w:t>
      </w:r>
      <w:r w:rsidR="008F19C7" w:rsidRPr="00FB3076">
        <w:t xml:space="preserve"> </w:t>
      </w:r>
      <w:r w:rsidR="00711112" w:rsidRPr="00FB3076">
        <w:t>3</w:t>
      </w:r>
      <w:r w:rsidR="00C213C8" w:rsidRPr="00FB3076">
        <w:t>14</w:t>
      </w:r>
      <w:r w:rsidRPr="00FB3076">
        <w:t>  рубл</w:t>
      </w:r>
      <w:r w:rsidR="00ED5DFA" w:rsidRPr="00FB3076">
        <w:t>я</w:t>
      </w:r>
      <w:r w:rsidRPr="00FB3076">
        <w:t>;</w:t>
      </w:r>
    </w:p>
    <w:p w:rsidR="004B09CA" w:rsidRPr="00FB3076" w:rsidRDefault="004B09CA" w:rsidP="00165B0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FB3076">
        <w:t xml:space="preserve">общий объем расходов на три года составляет </w:t>
      </w:r>
      <w:r w:rsidR="008F19C7" w:rsidRPr="00FB3076">
        <w:t>1 </w:t>
      </w:r>
      <w:r w:rsidR="00C213C8" w:rsidRPr="00FB3076">
        <w:t>604</w:t>
      </w:r>
      <w:r w:rsidR="008F19C7" w:rsidRPr="00FB3076">
        <w:t> </w:t>
      </w:r>
      <w:r w:rsidR="00C213C8" w:rsidRPr="00FB3076">
        <w:t>767</w:t>
      </w:r>
      <w:r w:rsidR="008F19C7" w:rsidRPr="00FB3076">
        <w:t xml:space="preserve"> </w:t>
      </w:r>
      <w:r w:rsidR="00C213C8" w:rsidRPr="00FB3076">
        <w:t>614</w:t>
      </w:r>
      <w:r w:rsidRPr="00FB3076">
        <w:t> рубл</w:t>
      </w:r>
      <w:r w:rsidR="00ED5DFA" w:rsidRPr="00FB3076">
        <w:t>я</w:t>
      </w:r>
      <w:r w:rsidRPr="00FB3076">
        <w:t xml:space="preserve">. </w:t>
      </w:r>
    </w:p>
    <w:p w:rsidR="004B09CA" w:rsidRPr="00FB3076" w:rsidRDefault="004B09CA" w:rsidP="004B09CA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Основные параметры бюджета по годам выглядят следующим образом:</w:t>
      </w:r>
    </w:p>
    <w:p w:rsidR="00A85D25" w:rsidRPr="00FB3076" w:rsidRDefault="00A85D25" w:rsidP="004B09CA">
      <w:pPr>
        <w:spacing w:before="120"/>
        <w:ind w:firstLine="709"/>
        <w:jc w:val="both"/>
      </w:pPr>
    </w:p>
    <w:p w:rsidR="004B09CA" w:rsidRPr="00FB3076" w:rsidRDefault="004B09CA" w:rsidP="004B09CA">
      <w:pPr>
        <w:spacing w:before="120"/>
        <w:ind w:firstLine="709"/>
        <w:jc w:val="right"/>
        <w:rPr>
          <w:sz w:val="28"/>
          <w:szCs w:val="28"/>
        </w:rPr>
      </w:pPr>
      <w:bookmarkStart w:id="3" w:name="_Toc243235375"/>
      <w:bookmarkStart w:id="4" w:name="_Toc243235529"/>
      <w:bookmarkStart w:id="5" w:name="_Toc243287427"/>
      <w:bookmarkStart w:id="6" w:name="_Toc274767144"/>
      <w:bookmarkStart w:id="7" w:name="_Toc274873809"/>
      <w:r w:rsidRPr="00FB3076">
        <w:rPr>
          <w:sz w:val="28"/>
          <w:szCs w:val="28"/>
        </w:rPr>
        <w:t>Таблица 1</w:t>
      </w:r>
      <w:bookmarkEnd w:id="3"/>
      <w:bookmarkEnd w:id="4"/>
      <w:bookmarkEnd w:id="5"/>
      <w:bookmarkEnd w:id="6"/>
      <w:bookmarkEnd w:id="7"/>
    </w:p>
    <w:p w:rsidR="004B09CA" w:rsidRPr="00FB3076" w:rsidRDefault="00832CC4" w:rsidP="004B09CA">
      <w:pPr>
        <w:spacing w:before="120"/>
        <w:ind w:firstLine="709"/>
        <w:jc w:val="right"/>
        <w:rPr>
          <w:sz w:val="28"/>
          <w:szCs w:val="28"/>
        </w:rPr>
      </w:pPr>
      <w:bookmarkStart w:id="8" w:name="_Toc274873810"/>
      <w:r w:rsidRPr="00FB3076">
        <w:rPr>
          <w:sz w:val="28"/>
          <w:szCs w:val="28"/>
        </w:rPr>
        <w:t>(</w:t>
      </w:r>
      <w:r w:rsidR="004B09CA" w:rsidRPr="00FB3076">
        <w:rPr>
          <w:sz w:val="28"/>
          <w:szCs w:val="28"/>
        </w:rPr>
        <w:t>рублей</w:t>
      </w:r>
      <w:bookmarkEnd w:id="8"/>
      <w:r w:rsidRPr="00FB3076">
        <w:rPr>
          <w:sz w:val="28"/>
          <w:szCs w:val="28"/>
        </w:rPr>
        <w:t>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4B09CA" w:rsidRPr="00FB3076">
        <w:trPr>
          <w:tblHeader/>
        </w:trPr>
        <w:tc>
          <w:tcPr>
            <w:tcW w:w="3534" w:type="dxa"/>
            <w:vAlign w:val="center"/>
          </w:tcPr>
          <w:p w:rsidR="004B09CA" w:rsidRPr="00FB3076" w:rsidRDefault="004B09CA" w:rsidP="00131EC1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4B09CA" w:rsidRPr="00FB3076" w:rsidRDefault="00F322BD" w:rsidP="0050328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9" w:name="_Toc243235376"/>
            <w:bookmarkStart w:id="10" w:name="_Toc243235530"/>
            <w:bookmarkStart w:id="11" w:name="_Toc243287428"/>
            <w:bookmarkStart w:id="12" w:name="_Toc274767145"/>
            <w:bookmarkStart w:id="13" w:name="_Toc274873811"/>
            <w:r w:rsidRPr="00FB3076">
              <w:rPr>
                <w:b/>
                <w:bCs/>
                <w:sz w:val="28"/>
                <w:szCs w:val="28"/>
              </w:rPr>
              <w:t>201</w:t>
            </w:r>
            <w:r w:rsidR="00503281" w:rsidRPr="00FB3076">
              <w:rPr>
                <w:b/>
                <w:bCs/>
                <w:sz w:val="28"/>
                <w:szCs w:val="28"/>
              </w:rPr>
              <w:t>7</w:t>
            </w:r>
            <w:r w:rsidR="004B09CA" w:rsidRPr="00FB3076">
              <w:rPr>
                <w:b/>
                <w:bCs/>
                <w:sz w:val="28"/>
                <w:szCs w:val="28"/>
              </w:rPr>
              <w:t xml:space="preserve"> год</w:t>
            </w:r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2052" w:type="dxa"/>
            <w:vAlign w:val="center"/>
          </w:tcPr>
          <w:p w:rsidR="004B09CA" w:rsidRPr="00FB3076" w:rsidRDefault="005C4725" w:rsidP="0050328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4" w:name="_Toc243235377"/>
            <w:bookmarkStart w:id="15" w:name="_Toc243235531"/>
            <w:bookmarkStart w:id="16" w:name="_Toc243287429"/>
            <w:bookmarkStart w:id="17" w:name="_Toc274767146"/>
            <w:bookmarkStart w:id="18" w:name="_Toc274873812"/>
            <w:r w:rsidRPr="00FB3076">
              <w:rPr>
                <w:b/>
                <w:bCs/>
                <w:sz w:val="28"/>
                <w:szCs w:val="28"/>
              </w:rPr>
              <w:t>201</w:t>
            </w:r>
            <w:r w:rsidR="00503281" w:rsidRPr="00FB3076">
              <w:rPr>
                <w:b/>
                <w:bCs/>
                <w:sz w:val="28"/>
                <w:szCs w:val="28"/>
              </w:rPr>
              <w:t>8</w:t>
            </w:r>
            <w:r w:rsidR="004B09CA" w:rsidRPr="00FB3076">
              <w:rPr>
                <w:b/>
                <w:bCs/>
                <w:sz w:val="28"/>
                <w:szCs w:val="28"/>
              </w:rPr>
              <w:t xml:space="preserve"> го</w:t>
            </w:r>
            <w:bookmarkEnd w:id="14"/>
            <w:bookmarkEnd w:id="15"/>
            <w:bookmarkEnd w:id="16"/>
            <w:bookmarkEnd w:id="17"/>
            <w:r w:rsidR="004B09CA" w:rsidRPr="00FB3076">
              <w:rPr>
                <w:b/>
                <w:bCs/>
                <w:sz w:val="28"/>
                <w:szCs w:val="28"/>
              </w:rPr>
              <w:t>д</w:t>
            </w:r>
            <w:bookmarkEnd w:id="18"/>
          </w:p>
        </w:tc>
        <w:tc>
          <w:tcPr>
            <w:tcW w:w="2052" w:type="dxa"/>
            <w:vAlign w:val="center"/>
          </w:tcPr>
          <w:p w:rsidR="004B09CA" w:rsidRPr="00FB3076" w:rsidRDefault="00F322BD" w:rsidP="0050328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9" w:name="_Toc243235378"/>
            <w:bookmarkStart w:id="20" w:name="_Toc243235532"/>
            <w:bookmarkStart w:id="21" w:name="_Toc243287430"/>
            <w:bookmarkStart w:id="22" w:name="_Toc274767147"/>
            <w:bookmarkStart w:id="23" w:name="_Toc274873813"/>
            <w:r w:rsidRPr="00FB3076">
              <w:rPr>
                <w:b/>
                <w:bCs/>
                <w:sz w:val="28"/>
                <w:szCs w:val="28"/>
              </w:rPr>
              <w:t>201</w:t>
            </w:r>
            <w:r w:rsidR="00503281" w:rsidRPr="00FB3076">
              <w:rPr>
                <w:b/>
                <w:bCs/>
                <w:sz w:val="28"/>
                <w:szCs w:val="28"/>
              </w:rPr>
              <w:t>9</w:t>
            </w:r>
            <w:r w:rsidR="004B09CA" w:rsidRPr="00FB3076">
              <w:rPr>
                <w:b/>
                <w:bCs/>
                <w:sz w:val="28"/>
                <w:szCs w:val="28"/>
              </w:rPr>
              <w:t xml:space="preserve"> год</w:t>
            </w:r>
            <w:bookmarkEnd w:id="23"/>
            <w:r w:rsidR="004B09CA" w:rsidRPr="00FB3076">
              <w:rPr>
                <w:b/>
                <w:bCs/>
                <w:sz w:val="28"/>
                <w:szCs w:val="28"/>
              </w:rPr>
              <w:t xml:space="preserve"> </w:t>
            </w:r>
            <w:bookmarkEnd w:id="19"/>
            <w:bookmarkEnd w:id="20"/>
            <w:bookmarkEnd w:id="21"/>
            <w:bookmarkEnd w:id="22"/>
          </w:p>
        </w:tc>
      </w:tr>
      <w:tr w:rsidR="004B09CA" w:rsidRPr="00FB3076">
        <w:trPr>
          <w:trHeight w:val="120"/>
        </w:trPr>
        <w:tc>
          <w:tcPr>
            <w:tcW w:w="3534" w:type="dxa"/>
            <w:vAlign w:val="center"/>
          </w:tcPr>
          <w:p w:rsidR="004B09CA" w:rsidRPr="00FB3076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4" w:name="_Toc243235379"/>
            <w:bookmarkStart w:id="25" w:name="_Toc243235533"/>
            <w:bookmarkStart w:id="26" w:name="_Toc243287431"/>
            <w:bookmarkStart w:id="27" w:name="_Toc274767148"/>
            <w:bookmarkStart w:id="28" w:name="_Toc274873814"/>
            <w:r w:rsidRPr="00FB3076">
              <w:rPr>
                <w:b/>
                <w:bCs/>
                <w:sz w:val="28"/>
                <w:szCs w:val="28"/>
              </w:rPr>
              <w:t>Доходы</w:t>
            </w:r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A726C4" w:rsidP="0058725C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  <w:lang w:val="en-US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51</w:t>
            </w:r>
            <w:r w:rsidR="0058725C" w:rsidRPr="00FB3076">
              <w:rPr>
                <w:b/>
                <w:bCs/>
                <w:iCs/>
                <w:sz w:val="28"/>
                <w:szCs w:val="28"/>
              </w:rPr>
              <w:t>1 592 727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537 253 819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905B7F" w:rsidRPr="00FB3076" w:rsidRDefault="00C213C8" w:rsidP="00905B7F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544 052 768</w:t>
            </w:r>
          </w:p>
        </w:tc>
      </w:tr>
      <w:tr w:rsidR="004B09CA" w:rsidRPr="00FB3076">
        <w:trPr>
          <w:trHeight w:val="212"/>
        </w:trPr>
        <w:tc>
          <w:tcPr>
            <w:tcW w:w="3534" w:type="dxa"/>
            <w:vAlign w:val="center"/>
          </w:tcPr>
          <w:p w:rsidR="004B09CA" w:rsidRPr="00FB3076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9" w:name="_Toc243235380"/>
            <w:bookmarkStart w:id="30" w:name="_Toc243235534"/>
            <w:bookmarkStart w:id="31" w:name="_Toc243287432"/>
            <w:bookmarkStart w:id="32" w:name="_Toc274767152"/>
            <w:bookmarkStart w:id="33" w:name="_Toc274873818"/>
            <w:r w:rsidRPr="00FB3076">
              <w:rPr>
                <w:b/>
                <w:bCs/>
                <w:sz w:val="28"/>
                <w:szCs w:val="28"/>
              </w:rPr>
              <w:t>Расходы</w:t>
            </w:r>
            <w:bookmarkEnd w:id="29"/>
            <w:bookmarkEnd w:id="30"/>
            <w:bookmarkEnd w:id="31"/>
            <w:bookmarkEnd w:id="32"/>
            <w:bookmarkEnd w:id="33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523 261 027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537 353 819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544 152 768</w:t>
            </w:r>
          </w:p>
        </w:tc>
      </w:tr>
      <w:tr w:rsidR="004B09CA" w:rsidRPr="00FB3076">
        <w:trPr>
          <w:trHeight w:val="123"/>
        </w:trPr>
        <w:tc>
          <w:tcPr>
            <w:tcW w:w="3534" w:type="dxa"/>
            <w:vAlign w:val="center"/>
          </w:tcPr>
          <w:p w:rsidR="004B09CA" w:rsidRPr="00FB3076" w:rsidRDefault="00832CC4" w:rsidP="00832CC4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34" w:name="_Toc243235381"/>
            <w:bookmarkStart w:id="35" w:name="_Toc243235535"/>
            <w:bookmarkStart w:id="36" w:name="_Toc243287433"/>
            <w:bookmarkStart w:id="37" w:name="_Toc274767156"/>
            <w:bookmarkStart w:id="38" w:name="_Toc274873822"/>
            <w:r w:rsidRPr="00FB3076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4"/>
            <w:bookmarkEnd w:id="35"/>
            <w:bookmarkEnd w:id="36"/>
            <w:bookmarkEnd w:id="37"/>
            <w:bookmarkEnd w:id="38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58725C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 xml:space="preserve">- </w:t>
            </w:r>
            <w:r w:rsidR="0058725C" w:rsidRPr="00FB3076">
              <w:rPr>
                <w:b/>
                <w:bCs/>
                <w:iCs/>
                <w:sz w:val="28"/>
                <w:szCs w:val="28"/>
              </w:rPr>
              <w:t>11 668 300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C213C8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-100 000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FB3076" w:rsidRDefault="00F95F9B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B3076">
              <w:rPr>
                <w:b/>
                <w:bCs/>
                <w:iCs/>
                <w:sz w:val="28"/>
                <w:szCs w:val="28"/>
              </w:rPr>
              <w:t>- 100 000</w:t>
            </w:r>
          </w:p>
        </w:tc>
      </w:tr>
    </w:tbl>
    <w:p w:rsidR="004B09CA" w:rsidRPr="00FB3076" w:rsidRDefault="004B09CA" w:rsidP="004B09CA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6C3609" w:rsidRPr="00FB3076" w:rsidRDefault="004B09CA" w:rsidP="006C3609">
      <w:pPr>
        <w:pStyle w:val="1"/>
        <w:numPr>
          <w:ilvl w:val="0"/>
          <w:numId w:val="25"/>
        </w:numPr>
        <w:spacing w:before="0" w:after="0" w:line="264" w:lineRule="auto"/>
        <w:rPr>
          <w:sz w:val="32"/>
        </w:rPr>
      </w:pPr>
      <w:r w:rsidRPr="00FB3076">
        <w:br w:type="page"/>
      </w:r>
      <w:r w:rsidR="006C3609" w:rsidRPr="00FB3076">
        <w:rPr>
          <w:sz w:val="32"/>
        </w:rPr>
        <w:lastRenderedPageBreak/>
        <w:t xml:space="preserve">ДОХОДЫ РАЙОННОГО БЮДЖЕТА на 2017 год </w:t>
      </w:r>
      <w:r w:rsidR="006C3609" w:rsidRPr="00FB3076">
        <w:rPr>
          <w:sz w:val="32"/>
        </w:rPr>
        <w:br/>
        <w:t>и плановый период 2018-2019 годов</w:t>
      </w:r>
    </w:p>
    <w:p w:rsidR="006C3609" w:rsidRPr="00FB3076" w:rsidRDefault="006C3609" w:rsidP="006C3609"/>
    <w:p w:rsidR="006C3609" w:rsidRPr="00FB3076" w:rsidRDefault="006C3609" w:rsidP="006C3609">
      <w:pPr>
        <w:pStyle w:val="2"/>
        <w:numPr>
          <w:ilvl w:val="1"/>
          <w:numId w:val="4"/>
        </w:numPr>
        <w:spacing w:after="120"/>
        <w:rPr>
          <w:sz w:val="32"/>
          <w:szCs w:val="32"/>
        </w:rPr>
      </w:pPr>
      <w:r w:rsidRPr="00FB3076">
        <w:rPr>
          <w:sz w:val="32"/>
          <w:szCs w:val="32"/>
        </w:rPr>
        <w:t>Прогноз объема доходов районного бюджета на 2017 год и плановый период 2018 – 2019 годов</w:t>
      </w:r>
    </w:p>
    <w:p w:rsidR="006C3609" w:rsidRPr="00FB3076" w:rsidRDefault="006C3609" w:rsidP="006C3609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Прогноз доходов районного бюджета сформирован на основе ожидаемых итогов социально-экономического развития Идринского района на 2017 год, прогноза социально-экономического развития Идринского района на 2018-2019 годы (далее – Прогноз СЭР), с учетом параметров, утвержденных Решением Идринского районного Совета от 16.12.2015 № 3-23-р «О районном бюджете на 2016 год и плановый период 2017 – 2018 годов».</w:t>
      </w:r>
    </w:p>
    <w:p w:rsidR="006C3609" w:rsidRPr="00FB3076" w:rsidRDefault="006C3609" w:rsidP="006C3609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Доходы бюджета на 2017-2019 годы (таблица 1)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</w:t>
      </w:r>
      <w:r w:rsidRPr="00FB3076">
        <w:t>.</w:t>
      </w:r>
    </w:p>
    <w:p w:rsidR="006C3609" w:rsidRPr="00FB3076" w:rsidRDefault="006C3609" w:rsidP="006C3609">
      <w:pPr>
        <w:pStyle w:val="ConsPlusNormal"/>
        <w:ind w:firstLine="0"/>
        <w:jc w:val="right"/>
        <w:rPr>
          <w:rFonts w:ascii="Times New Roman" w:hAnsi="Times New Roman"/>
          <w:sz w:val="28"/>
        </w:rPr>
      </w:pPr>
    </w:p>
    <w:p w:rsidR="006C3609" w:rsidRPr="00FB3076" w:rsidRDefault="006C3609" w:rsidP="006C3609">
      <w:pPr>
        <w:pStyle w:val="ConsPlusNormal"/>
        <w:ind w:firstLine="0"/>
        <w:jc w:val="right"/>
        <w:rPr>
          <w:rFonts w:ascii="Times New Roman" w:hAnsi="Times New Roman"/>
          <w:sz w:val="28"/>
        </w:rPr>
      </w:pPr>
      <w:r w:rsidRPr="00FB3076">
        <w:rPr>
          <w:rFonts w:ascii="Times New Roman" w:hAnsi="Times New Roman"/>
          <w:sz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1832"/>
        <w:gridCol w:w="1559"/>
        <w:gridCol w:w="1670"/>
        <w:gridCol w:w="1670"/>
      </w:tblGrid>
      <w:tr w:rsidR="006C3609" w:rsidRPr="00FB3076" w:rsidTr="00A133EE"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609" w:rsidRPr="00FB3076" w:rsidRDefault="006C3609" w:rsidP="00A133EE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609" w:rsidRPr="00FB3076" w:rsidRDefault="006C3609" w:rsidP="00A133EE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3609" w:rsidRPr="00FB3076" w:rsidRDefault="006C3609" w:rsidP="00A133EE">
            <w:pPr>
              <w:pStyle w:val="ConsPlusNormal"/>
              <w:jc w:val="right"/>
              <w:rPr>
                <w:rFonts w:ascii="Times New Roman" w:hAnsi="Times New Roman"/>
                <w:sz w:val="28"/>
              </w:rPr>
            </w:pPr>
            <w:r w:rsidRPr="00FB3076">
              <w:rPr>
                <w:rFonts w:ascii="Times New Roman" w:hAnsi="Times New Roman"/>
                <w:sz w:val="28"/>
              </w:rPr>
              <w:t>(рублей)</w:t>
            </w:r>
          </w:p>
        </w:tc>
      </w:tr>
      <w:tr w:rsidR="006C3609" w:rsidRPr="00FB3076" w:rsidTr="00A133EE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09" w:rsidRPr="00FB3076" w:rsidRDefault="006C3609" w:rsidP="00A133EE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09" w:rsidRPr="00FB3076" w:rsidRDefault="006C3609" w:rsidP="00A133EE">
            <w:pPr>
              <w:spacing w:after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Оценка</w:t>
            </w:r>
            <w:r w:rsidRPr="00FB3076">
              <w:t xml:space="preserve">                    </w:t>
            </w:r>
            <w:r w:rsidRPr="00FB3076">
              <w:rPr>
                <w:sz w:val="24"/>
                <w:szCs w:val="24"/>
              </w:rPr>
              <w:t>201</w:t>
            </w:r>
            <w:r w:rsidRPr="00FB3076">
              <w:rPr>
                <w:sz w:val="24"/>
                <w:szCs w:val="24"/>
                <w:lang w:val="en-US"/>
              </w:rPr>
              <w:t>6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09" w:rsidRPr="00FB3076" w:rsidRDefault="006C3609" w:rsidP="00A133EE">
            <w:pPr>
              <w:spacing w:after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Прогноз</w:t>
            </w:r>
          </w:p>
        </w:tc>
      </w:tr>
      <w:tr w:rsidR="006C3609" w:rsidRPr="00FB3076" w:rsidTr="00A133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</w:rPr>
              <w:t>201</w:t>
            </w:r>
            <w:r w:rsidRPr="00FB3076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</w:rPr>
              <w:t>201</w:t>
            </w:r>
            <w:r w:rsidRPr="00FB3076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</w:rPr>
              <w:t>201</w:t>
            </w:r>
            <w:r w:rsidRPr="00FB3076">
              <w:rPr>
                <w:sz w:val="24"/>
                <w:szCs w:val="24"/>
                <w:lang w:val="en-US"/>
              </w:rPr>
              <w:t>9</w:t>
            </w:r>
          </w:p>
        </w:tc>
      </w:tr>
      <w:tr w:rsidR="006C3609" w:rsidRPr="00FB3076" w:rsidTr="00A133E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06" w:rsidRPr="00FB3076" w:rsidRDefault="006C3609" w:rsidP="00DE2406">
            <w:pPr>
              <w:jc w:val="center"/>
              <w:rPr>
                <w:sz w:val="22"/>
                <w:szCs w:val="22"/>
                <w:lang w:val="en-US"/>
              </w:rPr>
            </w:pPr>
            <w:r w:rsidRPr="00FB3076">
              <w:rPr>
                <w:sz w:val="22"/>
                <w:szCs w:val="22"/>
              </w:rPr>
              <w:t>549 </w:t>
            </w:r>
            <w:r w:rsidR="00DE2406" w:rsidRPr="00FB3076">
              <w:rPr>
                <w:sz w:val="22"/>
                <w:szCs w:val="22"/>
                <w:lang w:val="en-US"/>
              </w:rPr>
              <w:t>696</w:t>
            </w:r>
            <w:r w:rsidRPr="00FB3076">
              <w:rPr>
                <w:sz w:val="22"/>
                <w:szCs w:val="22"/>
              </w:rPr>
              <w:t> </w:t>
            </w:r>
            <w:r w:rsidR="00DE2406" w:rsidRPr="00FB3076">
              <w:rPr>
                <w:sz w:val="22"/>
                <w:szCs w:val="22"/>
                <w:lang w:val="en-US"/>
              </w:rPr>
              <w:t>495</w:t>
            </w:r>
            <w:r w:rsidRPr="00FB3076">
              <w:rPr>
                <w:sz w:val="22"/>
                <w:szCs w:val="22"/>
              </w:rPr>
              <w:t>,</w:t>
            </w:r>
            <w:r w:rsidR="00DE2406" w:rsidRPr="00FB307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511 592 727,0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537 253 819,0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  <w:lang w:val="en-US"/>
              </w:rPr>
              <w:t>544 052 768</w:t>
            </w:r>
            <w:r w:rsidRPr="00FB3076">
              <w:rPr>
                <w:sz w:val="22"/>
                <w:szCs w:val="22"/>
              </w:rPr>
              <w:t>,0</w:t>
            </w:r>
          </w:p>
        </w:tc>
      </w:tr>
      <w:tr w:rsidR="006C3609" w:rsidRPr="00FB3076" w:rsidTr="00A133E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rPr>
                <w:b/>
                <w:bCs/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DE2406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  <w:lang w:val="en-US"/>
              </w:rPr>
              <w:t>27 590 334</w:t>
            </w:r>
            <w:r w:rsidR="006C3609" w:rsidRPr="00FB3076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33 886 100,0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35 138 774,0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36 471 023,0</w:t>
            </w:r>
          </w:p>
        </w:tc>
      </w:tr>
      <w:tr w:rsidR="006C3609" w:rsidRPr="00FB3076" w:rsidTr="00A133EE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rPr>
                <w:b/>
                <w:bCs/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DE2406">
            <w:pPr>
              <w:jc w:val="center"/>
              <w:rPr>
                <w:sz w:val="22"/>
                <w:szCs w:val="22"/>
                <w:lang w:val="en-US"/>
              </w:rPr>
            </w:pPr>
            <w:r w:rsidRPr="00FB3076">
              <w:rPr>
                <w:sz w:val="22"/>
                <w:szCs w:val="22"/>
              </w:rPr>
              <w:t>522 1</w:t>
            </w:r>
            <w:r w:rsidR="00DE2406" w:rsidRPr="00FB3076">
              <w:rPr>
                <w:sz w:val="22"/>
                <w:szCs w:val="22"/>
                <w:lang w:val="en-US"/>
              </w:rPr>
              <w:t>06</w:t>
            </w:r>
            <w:r w:rsidRPr="00FB3076">
              <w:rPr>
                <w:sz w:val="22"/>
                <w:szCs w:val="22"/>
              </w:rPr>
              <w:t> </w:t>
            </w:r>
            <w:r w:rsidR="00DE2406" w:rsidRPr="00FB3076">
              <w:rPr>
                <w:sz w:val="22"/>
                <w:szCs w:val="22"/>
                <w:lang w:val="en-US"/>
              </w:rPr>
              <w:t>151</w:t>
            </w:r>
            <w:r w:rsidRPr="00FB3076">
              <w:rPr>
                <w:sz w:val="22"/>
                <w:szCs w:val="22"/>
              </w:rPr>
              <w:t>,</w:t>
            </w:r>
            <w:r w:rsidR="00DE2406" w:rsidRPr="00FB307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477 706 627,0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502 115 045,0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09" w:rsidRPr="00FB3076" w:rsidRDefault="006C3609" w:rsidP="00A133EE">
            <w:pPr>
              <w:jc w:val="center"/>
              <w:rPr>
                <w:sz w:val="22"/>
                <w:szCs w:val="22"/>
              </w:rPr>
            </w:pPr>
            <w:r w:rsidRPr="00FB3076">
              <w:rPr>
                <w:sz w:val="22"/>
                <w:szCs w:val="22"/>
              </w:rPr>
              <w:t>507 581 745,0</w:t>
            </w:r>
          </w:p>
        </w:tc>
      </w:tr>
    </w:tbl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FB3076">
        <w:rPr>
          <w:sz w:val="28"/>
          <w:szCs w:val="28"/>
        </w:rPr>
        <w:t xml:space="preserve">к принятию </w:t>
      </w:r>
      <w:r w:rsidRPr="00FB3076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FB3076">
        <w:rPr>
          <w:sz w:val="28"/>
          <w:szCs w:val="28"/>
        </w:rPr>
        <w:t>,</w:t>
      </w:r>
      <w:r w:rsidRPr="00FB3076">
        <w:rPr>
          <w:sz w:val="28"/>
        </w:rPr>
        <w:t xml:space="preserve"> основные направления бюджетной и налоговой политики Российской Федерации на 2017 год и плановый период 2018 и 2019 годы, а также нормативные правовые акты Российской Федерации, в том числе касающиеся внешнеэкономической деятельности, оказывающие влияние на доходы районного бюджета.</w:t>
      </w:r>
    </w:p>
    <w:p w:rsidR="006C3609" w:rsidRPr="00FB3076" w:rsidRDefault="006C3609" w:rsidP="006C3609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Параметры доходной части районного бюджета на 2017 год и плановый период 2018-2019 годы определены с учетом реализуемой в крае налоговой и бюджетной политики.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Разграничение доходных источников между уровнями бюджетной системы Российской Федерации в 2017-2019 годах установлено Бюджетным кодексом Российской Федерации, проектом краевого закона «О краевом бюджете на 2017 год и на плановый период 2018 и 2019 годы» (далее – проект закона о краевом бюджете), Законом Красноярского края от 10.07.2007 № 2-317 </w:t>
      </w:r>
      <w:r w:rsidRPr="00FB3076">
        <w:rPr>
          <w:sz w:val="28"/>
          <w:szCs w:val="28"/>
        </w:rPr>
        <w:lastRenderedPageBreak/>
        <w:t>«О межбюджетных отношениях в Красноярском крае» с учетом проекта закона Красноярского края «О внесении изменений в Закон края «О межбюджетных отношениях в Красноярском крае» и отдельные законы края».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Формирование доходов районного бюджета произведено с учетом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>Доходы районного бюджета 2017 года (приложение 1 к Пояснительной записке) прогнозируются в объеме 511 592 727,0 рублей, в том числе по главным администраторам доходов бюджета согласно приложению 2 к Пояснительной записке. В структуре доходов районного бюджета поступление налоговых и неналоговых доходов прогнозируется в сумме 33 886 100,0 рублей, безвозмездных поступлений – в сумме 477 706 627,0 рублей.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</w:rPr>
      </w:pPr>
      <w:r w:rsidRPr="00FB3076">
        <w:rPr>
          <w:sz w:val="28"/>
        </w:rPr>
        <w:t>Доходы районного бюджета 2018-2019 годы прогнозируется в объеме 537 253 819 рублей и 513 316 942 рубля соответственно. Налоговые и неналоговые доходы районного бюджета составят 35 138 774,0 рубля и 36 471 023,0 рубля соответственно.</w:t>
      </w:r>
    </w:p>
    <w:p w:rsidR="006C3609" w:rsidRPr="00FB3076" w:rsidRDefault="006C3609" w:rsidP="006C3609">
      <w:pPr>
        <w:pStyle w:val="2"/>
        <w:spacing w:after="120"/>
        <w:rPr>
          <w:sz w:val="32"/>
          <w:szCs w:val="32"/>
        </w:rPr>
      </w:pPr>
    </w:p>
    <w:p w:rsidR="006C3609" w:rsidRPr="00FB3076" w:rsidRDefault="006C3609" w:rsidP="006C3609">
      <w:pPr>
        <w:pStyle w:val="2"/>
        <w:spacing w:after="120"/>
        <w:rPr>
          <w:sz w:val="32"/>
          <w:szCs w:val="32"/>
        </w:rPr>
      </w:pPr>
      <w:r w:rsidRPr="00FB3076">
        <w:rPr>
          <w:sz w:val="32"/>
          <w:szCs w:val="32"/>
        </w:rPr>
        <w:t>1.2. Особенности расчетов поступлений платежей в районный бюджет по доходным источникам на 2017 год и плановый период 2018 – 2019 годы</w:t>
      </w:r>
    </w:p>
    <w:p w:rsidR="006C3609" w:rsidRPr="00FB3076" w:rsidRDefault="006C3609" w:rsidP="006C3609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</w:rPr>
        <w:t xml:space="preserve">Расчеты и обоснования сумм доходов бюджета произведены на основании </w:t>
      </w:r>
      <w:r w:rsidRPr="00FB3076"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 главными администраторами доходов районного бюджета.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</w:rPr>
      </w:pPr>
      <w:r w:rsidRPr="00FB3076">
        <w:rPr>
          <w:sz w:val="28"/>
        </w:rPr>
        <w:t xml:space="preserve">В расчетах доходов бюджета реализован отраслевой принцип планирования. </w:t>
      </w:r>
    </w:p>
    <w:p w:rsidR="006C3609" w:rsidRPr="00FB3076" w:rsidRDefault="006C3609" w:rsidP="006C3609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6C3609" w:rsidRPr="00FB3076" w:rsidRDefault="006C3609" w:rsidP="006C3609">
      <w:pPr>
        <w:pStyle w:val="3"/>
        <w:ind w:firstLine="0"/>
        <w:jc w:val="center"/>
      </w:pPr>
      <w:r w:rsidRPr="00FB3076">
        <w:t>Налог на прибыль организаций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Расчет суммы </w:t>
      </w:r>
      <w:r w:rsidRPr="00FB3076">
        <w:rPr>
          <w:iCs/>
          <w:sz w:val="28"/>
        </w:rPr>
        <w:t xml:space="preserve">налога на прибыль организаций, </w:t>
      </w:r>
      <w:r w:rsidRPr="00FB3076">
        <w:rPr>
          <w:iCs/>
          <w:sz w:val="28"/>
          <w:szCs w:val="28"/>
        </w:rPr>
        <w:t>зачисляемого в бюджеты субъектов Российской Федерации,</w:t>
      </w:r>
      <w:r w:rsidRPr="00FB3076">
        <w:rPr>
          <w:sz w:val="28"/>
        </w:rPr>
        <w:t xml:space="preserve"> </w:t>
      </w:r>
      <w:r w:rsidRPr="00FB3076">
        <w:rPr>
          <w:sz w:val="28"/>
          <w:szCs w:val="28"/>
        </w:rPr>
        <w:t xml:space="preserve">(далее – налог на прибыль организаций) </w:t>
      </w:r>
      <w:r w:rsidRPr="00FB3076">
        <w:rPr>
          <w:sz w:val="28"/>
        </w:rPr>
        <w:t>произведен в соответствии с действующим налоговым и бюджетным законодательством</w:t>
      </w:r>
      <w:r w:rsidRPr="00FB3076">
        <w:rPr>
          <w:sz w:val="28"/>
          <w:szCs w:val="28"/>
        </w:rPr>
        <w:t>.</w:t>
      </w:r>
    </w:p>
    <w:p w:rsidR="006C3609" w:rsidRPr="00FB3076" w:rsidRDefault="006C3609" w:rsidP="006C3609">
      <w:pPr>
        <w:spacing w:before="120" w:after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основу расчета налога на прибыль организаций (приложение 3 к Пояснительной записке) приняты следующие исходные данные:</w:t>
      </w:r>
    </w:p>
    <w:p w:rsidR="006C3609" w:rsidRPr="00FB3076" w:rsidRDefault="006C3609" w:rsidP="006C3609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отчет Управления Федеральной налоговой службы по Красноярскому краю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2015 года;</w:t>
      </w:r>
    </w:p>
    <w:p w:rsidR="006C3609" w:rsidRPr="00FB3076" w:rsidRDefault="006C3609" w:rsidP="006C3609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показатели Прогноза СЭР;</w:t>
      </w:r>
    </w:p>
    <w:p w:rsidR="006C3609" w:rsidRPr="00FB3076" w:rsidRDefault="006C3609" w:rsidP="006C360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lastRenderedPageBreak/>
        <w:t>Поступление налога на прибыль организаций на 2017 год прогнозируется в сумме 7 207 рублей.</w:t>
      </w:r>
    </w:p>
    <w:p w:rsidR="006C3609" w:rsidRPr="00FB3076" w:rsidRDefault="006C3609" w:rsidP="006C360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Налоговая база по налогу на прибыль организаций на 2016 год прогнозируется в сумме 802 386 рублей. </w:t>
      </w:r>
    </w:p>
    <w:p w:rsidR="006C3609" w:rsidRPr="00FB3076" w:rsidRDefault="006C3609" w:rsidP="006C3609">
      <w:pPr>
        <w:ind w:firstLine="709"/>
        <w:jc w:val="both"/>
        <w:rPr>
          <w:sz w:val="28"/>
        </w:rPr>
      </w:pPr>
      <w:r w:rsidRPr="00FB3076">
        <w:rPr>
          <w:sz w:val="28"/>
        </w:rPr>
        <w:t xml:space="preserve">Поступление налога на прибыль организаций на 2018 год прогнозируется в сумме 7 553 рубля. </w:t>
      </w:r>
    </w:p>
    <w:p w:rsidR="006C3609" w:rsidRPr="00FB3076" w:rsidRDefault="006C3609" w:rsidP="006C3609">
      <w:pPr>
        <w:ind w:firstLine="709"/>
        <w:jc w:val="both"/>
        <w:rPr>
          <w:sz w:val="28"/>
        </w:rPr>
      </w:pPr>
      <w:r w:rsidRPr="00FB3076">
        <w:rPr>
          <w:sz w:val="28"/>
        </w:rPr>
        <w:t xml:space="preserve">Налоговая база по налогу на прибыль организаций на 2018 год учтена в размере 840 098 рублей. </w:t>
      </w:r>
    </w:p>
    <w:p w:rsidR="006C3609" w:rsidRPr="00FB3076" w:rsidRDefault="006C3609" w:rsidP="006C3609">
      <w:pPr>
        <w:ind w:firstLine="709"/>
        <w:jc w:val="both"/>
        <w:rPr>
          <w:sz w:val="28"/>
        </w:rPr>
      </w:pPr>
      <w:r w:rsidRPr="00FB3076">
        <w:rPr>
          <w:sz w:val="28"/>
        </w:rPr>
        <w:t xml:space="preserve">Поступление налога на прибыль организаций на 2019 год прогнозируется в сумме 7 878 рублей. </w:t>
      </w:r>
    </w:p>
    <w:p w:rsidR="006C3609" w:rsidRPr="00FB3076" w:rsidRDefault="006C3609" w:rsidP="006C360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Налоговая база по налогу на прибыль организаций на 2019 год прогнозируется в размере 876 222 рубля. </w:t>
      </w:r>
    </w:p>
    <w:p w:rsidR="006C3609" w:rsidRPr="00FB3076" w:rsidRDefault="006C3609" w:rsidP="006C3609">
      <w:pPr>
        <w:pStyle w:val="3"/>
        <w:ind w:firstLine="0"/>
        <w:jc w:val="center"/>
      </w:pPr>
    </w:p>
    <w:p w:rsidR="006C3609" w:rsidRPr="00FB3076" w:rsidRDefault="006C3609" w:rsidP="006C3609">
      <w:pPr>
        <w:pStyle w:val="3"/>
        <w:ind w:firstLine="0"/>
        <w:jc w:val="center"/>
      </w:pPr>
      <w:r w:rsidRPr="00FB3076">
        <w:t>Налог на доходы физических лиц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изменений.</w:t>
      </w:r>
    </w:p>
    <w:p w:rsidR="006C3609" w:rsidRPr="00FB3076" w:rsidRDefault="006C3609" w:rsidP="006C360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Поступление налога на доходы физических лиц на 2017 год (Приложение 4 к Пояснительной записке) прогнозируется в сумме 17 998 338 рублей. Общая сумма доходов физических лиц, подлежащих налогообложению, учтена в размере 729 584 509 рублей. Сумма необлагаемых доходов физических лиц (общая сумма налоговых вычетов) прогнозируется в размере 39 011 245 рублей или 5,3 % от суммы доходов, подлежащих налогообложению.</w:t>
      </w:r>
    </w:p>
    <w:p w:rsidR="006C3609" w:rsidRPr="00FB3076" w:rsidRDefault="006C3609" w:rsidP="006C3609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FB3076">
        <w:rPr>
          <w:sz w:val="28"/>
          <w:szCs w:val="28"/>
        </w:rPr>
        <w:t>Поступление налога на доходы физических лиц на 2018 год прогнозируется в сумме 18 935 816 рублей. Общая сумма доходов физических лиц, подлежащих налогообложению, составит 767 948 276 рублей. Сумма необлагаемых доходов физических лиц (общая сумма налоговых вычетов) прогнозируется в размере 40 811 763 рубля или 5,3 % от суммы доходов, подлежащих налогообложению.</w:t>
      </w:r>
    </w:p>
    <w:p w:rsidR="006C3609" w:rsidRPr="00FB3076" w:rsidRDefault="006C3609" w:rsidP="006C3609">
      <w:pPr>
        <w:spacing w:before="12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Поступление налога на доходы физических лиц на 2019 год прогнозируется в сумме 19 989 980 рублей. Общая сумма доходов физических лиц, подлежащих налогообложению, составит 810 279 370 рублей. Сумма необлагаемых доходов физических лиц (общая сумма налоговых вычетов) прогнозируется в размере 42 601 088 рублей или 5,3 % от суммы доходов, подлежащих налогообложению.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Поступление </w:t>
      </w:r>
      <w:r w:rsidRPr="00FB3076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Pr="00FB3076">
        <w:rPr>
          <w:sz w:val="28"/>
          <w:szCs w:val="28"/>
        </w:rPr>
        <w:t>,</w:t>
      </w:r>
      <w:r w:rsidRPr="00FB3076">
        <w:rPr>
          <w:b/>
          <w:bCs/>
          <w:szCs w:val="28"/>
        </w:rPr>
        <w:t xml:space="preserve"> </w:t>
      </w:r>
      <w:r w:rsidRPr="00FB3076">
        <w:rPr>
          <w:sz w:val="28"/>
          <w:szCs w:val="28"/>
        </w:rPr>
        <w:t>на 2017 год прогнозируется в сумме 17 706 601 рубль.</w:t>
      </w:r>
    </w:p>
    <w:p w:rsidR="006C3609" w:rsidRPr="00FB3076" w:rsidRDefault="006C3609" w:rsidP="006C3609">
      <w:pPr>
        <w:spacing w:before="120"/>
        <w:ind w:firstLine="709"/>
        <w:rPr>
          <w:sz w:val="28"/>
          <w:szCs w:val="28"/>
        </w:rPr>
      </w:pPr>
      <w:r w:rsidRPr="00FB3076">
        <w:rPr>
          <w:sz w:val="28"/>
          <w:szCs w:val="28"/>
        </w:rPr>
        <w:t>Поступление налога на 2018 год прогнозируется в сумме 18 643 451 рубль.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lastRenderedPageBreak/>
        <w:t>Поступление налога на 2019 год прогнозируется в сумме 19 685 224 рубля.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i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 Налогового кодекса Российской Федерации,</w:t>
      </w:r>
      <w:r w:rsidRPr="00FB3076">
        <w:rPr>
          <w:b/>
          <w:bCs/>
          <w:szCs w:val="28"/>
        </w:rPr>
        <w:t xml:space="preserve"> </w:t>
      </w:r>
      <w:r w:rsidRPr="00FB3076">
        <w:rPr>
          <w:sz w:val="28"/>
          <w:szCs w:val="28"/>
        </w:rPr>
        <w:t xml:space="preserve">на 2017 год прогнозируется в сумме 82 807 рублей. 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на </w:t>
      </w:r>
      <w:r w:rsidRPr="00FB3076">
        <w:rPr>
          <w:sz w:val="28"/>
          <w:szCs w:val="28"/>
        </w:rPr>
        <w:t>индекс роста показателя Прогноза СЭР «оплата труда наемных работников».</w:t>
      </w:r>
      <w:r w:rsidRPr="00FB3076">
        <w:rPr>
          <w:spacing w:val="4"/>
          <w:sz w:val="28"/>
          <w:szCs w:val="28"/>
        </w:rPr>
        <w:t xml:space="preserve"> 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 xml:space="preserve">Сумма налога прогнозируется на 2018-2019 годы с учетом ежегодного увеличения налоговой базы на </w:t>
      </w:r>
      <w:r w:rsidRPr="00FB3076">
        <w:rPr>
          <w:sz w:val="28"/>
          <w:szCs w:val="28"/>
        </w:rPr>
        <w:t>рост показателя Прогноза СЭР «оплата труда наемных работников»</w:t>
      </w:r>
      <w:r w:rsidRPr="00FB3076">
        <w:rPr>
          <w:spacing w:val="4"/>
          <w:sz w:val="28"/>
          <w:szCs w:val="28"/>
        </w:rPr>
        <w:t xml:space="preserve"> и составит 86 502 рубля и 90 014 рублей соответственно. 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i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 w:rsidRPr="00FB3076">
        <w:rPr>
          <w:b/>
          <w:bCs/>
          <w:szCs w:val="28"/>
        </w:rPr>
        <w:t xml:space="preserve"> </w:t>
      </w:r>
      <w:r w:rsidRPr="00FB3076">
        <w:rPr>
          <w:bCs/>
          <w:sz w:val="28"/>
          <w:szCs w:val="28"/>
        </w:rPr>
        <w:t xml:space="preserve">на 2017 год прогнозируется в сумме 198 930 рублей. </w:t>
      </w:r>
      <w:r w:rsidRPr="00FB3076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соответствующего </w:t>
      </w:r>
      <w:r w:rsidRPr="00FB3076">
        <w:rPr>
          <w:sz w:val="28"/>
          <w:szCs w:val="28"/>
        </w:rPr>
        <w:t>сводному индексу потребительских цен.</w:t>
      </w:r>
      <w:r w:rsidRPr="00FB3076">
        <w:rPr>
          <w:spacing w:val="4"/>
          <w:sz w:val="28"/>
          <w:szCs w:val="28"/>
        </w:rPr>
        <w:t xml:space="preserve"> 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Сумма налога прогнозируется на 2018-2019 годы с учетом ежегодного увеличения налоговой базы на сводный индекс потребительских цен и составит 205 863 рубля и 214 715 рублей соответственно.</w:t>
      </w:r>
      <w:r w:rsidRPr="00FB3076">
        <w:rPr>
          <w:bCs/>
          <w:szCs w:val="28"/>
        </w:rPr>
        <w:t xml:space="preserve"> 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Расчет суммы налога произведен с учетом сводного индекса потребительских цен</w:t>
      </w:r>
      <w:r w:rsidRPr="00FB3076">
        <w:rPr>
          <w:sz w:val="28"/>
          <w:szCs w:val="28"/>
        </w:rPr>
        <w:t>.</w:t>
      </w:r>
    </w:p>
    <w:p w:rsidR="006C3609" w:rsidRPr="00FB3076" w:rsidRDefault="006C3609" w:rsidP="006C3609">
      <w:pPr>
        <w:pStyle w:val="a5"/>
        <w:ind w:firstLine="709"/>
        <w:jc w:val="center"/>
        <w:rPr>
          <w:b/>
          <w:szCs w:val="28"/>
        </w:rPr>
      </w:pPr>
    </w:p>
    <w:p w:rsidR="006C3609" w:rsidRPr="00FB3076" w:rsidRDefault="006C3609" w:rsidP="006C3609">
      <w:pPr>
        <w:pStyle w:val="a5"/>
        <w:ind w:firstLine="709"/>
        <w:jc w:val="center"/>
        <w:rPr>
          <w:b/>
          <w:szCs w:val="28"/>
        </w:rPr>
      </w:pPr>
      <w:r w:rsidRPr="00FB3076">
        <w:rPr>
          <w:b/>
          <w:szCs w:val="28"/>
        </w:rPr>
        <w:t>Единый налог на вменённый доход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Поступление единого налога на вменённый доход на 2017 год (Приложение 5 к Пояснительной записке) прогнозируется в сумме 5 005 962,0 рубля, на 2018 год 5 241 242 рубля. Расчёт суммы единого налога на вменённый доход произведён на основе: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- информации УФНС по краю, предоставленной в соответствии с приказом №65н по итогам 2016 года;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- отчёта 5-ЕНВД «О налоговой базе и структуре начислений по единому налогу на вменённый доход» за 2015 год.</w:t>
      </w:r>
    </w:p>
    <w:p w:rsidR="006C3609" w:rsidRPr="00FB3076" w:rsidRDefault="006C3609" w:rsidP="006C3609">
      <w:pPr>
        <w:ind w:firstLine="709"/>
        <w:jc w:val="both"/>
        <w:rPr>
          <w:spacing w:val="4"/>
          <w:sz w:val="28"/>
          <w:szCs w:val="28"/>
        </w:rPr>
      </w:pPr>
      <w:r w:rsidRPr="00FB3076">
        <w:rPr>
          <w:sz w:val="28"/>
          <w:szCs w:val="28"/>
        </w:rPr>
        <w:t xml:space="preserve">Расчет единого налога на вмененный доход на 2017 год произведен исходя из оценки 2016 года с учётом ежегодного изменения коэффициента базовой доходности К1 на индекс потребительских цен. </w:t>
      </w:r>
    </w:p>
    <w:p w:rsidR="006C3609" w:rsidRDefault="006C3609" w:rsidP="006C3609">
      <w:pPr>
        <w:rPr>
          <w:sz w:val="28"/>
          <w:szCs w:val="28"/>
        </w:rPr>
      </w:pPr>
    </w:p>
    <w:p w:rsidR="000C47BB" w:rsidRDefault="000C47BB" w:rsidP="006C3609">
      <w:pPr>
        <w:rPr>
          <w:sz w:val="28"/>
          <w:szCs w:val="28"/>
        </w:rPr>
      </w:pPr>
    </w:p>
    <w:p w:rsidR="000C47BB" w:rsidRPr="00FB3076" w:rsidRDefault="000C47BB" w:rsidP="006C3609">
      <w:pPr>
        <w:rPr>
          <w:sz w:val="28"/>
          <w:szCs w:val="28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lastRenderedPageBreak/>
        <w:t>Единый сельскохозяйственный налог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Поступление единого сельскохозяйственного налога (Приложение 6 к Пояснительной записке) на 2017 год прогнозируется в сумме 513 809 рублей, на 2018 год в сумме 536 000 рублей, на 2019 год 554 488 рублей. Расчёт произведён на основе: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- информации УФНС по району, предоставляемой в соответствии с приказом №65н;</w:t>
      </w:r>
    </w:p>
    <w:p w:rsidR="006C3609" w:rsidRPr="00FB3076" w:rsidRDefault="006C3609" w:rsidP="006C3609">
      <w:pPr>
        <w:pStyle w:val="a5"/>
        <w:ind w:firstLine="709"/>
        <w:rPr>
          <w:szCs w:val="28"/>
        </w:rPr>
      </w:pPr>
      <w:r w:rsidRPr="00FB3076">
        <w:rPr>
          <w:szCs w:val="28"/>
        </w:rPr>
        <w:t>- отчёт 5-ЕСХН «О налоговой базе и структуре начислений по единому сельскохозяйственному налогу за 2015 год.</w:t>
      </w:r>
    </w:p>
    <w:p w:rsidR="006C3609" w:rsidRPr="00FB3076" w:rsidRDefault="006C3609" w:rsidP="006C3609">
      <w:pPr>
        <w:spacing w:before="120"/>
        <w:rPr>
          <w:sz w:val="28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t>Государственная пошлина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Прогноз государственной пошлины (Приложение 7 к Пояснительной записке) сформирован на основании данных, представленных главным администратором доходов бюджета с учетом оценки поступлений в 2016 году</w:t>
      </w:r>
      <w:r w:rsidRPr="00FB3076">
        <w:rPr>
          <w:sz w:val="28"/>
          <w:szCs w:val="28"/>
          <w:lang w:eastAsia="en-US"/>
        </w:rPr>
        <w:t xml:space="preserve"> и прогнозируемого количества юридически значимых действий.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Поступление государственной пошлины в бюджет на 2017 год прогнозируется в сумме 1 126 710 рублей.</w:t>
      </w:r>
    </w:p>
    <w:p w:rsidR="006C3609" w:rsidRPr="00FB3076" w:rsidRDefault="006C3609" w:rsidP="006C3609">
      <w:pPr>
        <w:pStyle w:val="af8"/>
        <w:spacing w:before="120"/>
        <w:rPr>
          <w:sz w:val="28"/>
          <w:szCs w:val="28"/>
        </w:rPr>
      </w:pPr>
      <w:r w:rsidRPr="00FB3076">
        <w:rPr>
          <w:sz w:val="28"/>
          <w:szCs w:val="28"/>
        </w:rPr>
        <w:t xml:space="preserve">Поступление государственной пошлины на 2018 год прогнозируется в сумме 1 179 665 рублей. </w:t>
      </w:r>
    </w:p>
    <w:p w:rsidR="006C3609" w:rsidRPr="00FB3076" w:rsidRDefault="006C3609" w:rsidP="006C3609">
      <w:pPr>
        <w:pStyle w:val="af8"/>
        <w:spacing w:before="120"/>
        <w:rPr>
          <w:sz w:val="28"/>
          <w:szCs w:val="28"/>
        </w:rPr>
      </w:pPr>
      <w:r w:rsidRPr="00FB3076">
        <w:rPr>
          <w:sz w:val="28"/>
          <w:szCs w:val="28"/>
        </w:rPr>
        <w:t>Поступление государственной пошлины на 2019 год прогнозируется в сумме 1 230 391 рубль.</w:t>
      </w:r>
    </w:p>
    <w:p w:rsidR="006C3609" w:rsidRPr="00FB3076" w:rsidRDefault="006C3609" w:rsidP="006C3609">
      <w:pPr>
        <w:rPr>
          <w:sz w:val="28"/>
          <w:szCs w:val="28"/>
        </w:rPr>
      </w:pPr>
    </w:p>
    <w:p w:rsidR="006C3609" w:rsidRPr="00FB3076" w:rsidRDefault="006C3609" w:rsidP="006C3609">
      <w:pPr>
        <w:jc w:val="center"/>
        <w:rPr>
          <w:b/>
          <w:spacing w:val="4"/>
          <w:sz w:val="28"/>
          <w:szCs w:val="28"/>
        </w:rPr>
      </w:pPr>
      <w:r w:rsidRPr="00FB3076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6C3609" w:rsidRPr="00FB3076" w:rsidRDefault="006C3609" w:rsidP="006C3609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 xml:space="preserve">Поступление доходов от использования имущества, находящегося в государственной и муниципальной собственности, на 2017 год прогнозируется в сумме 6 719 800 рублей. </w:t>
      </w:r>
    </w:p>
    <w:p w:rsidR="006C3609" w:rsidRPr="00FB3076" w:rsidRDefault="006C3609" w:rsidP="006C3609">
      <w:pPr>
        <w:ind w:firstLine="720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собственности, на 2018 год прогнозируются в сумме 6 719 800 рублей.</w:t>
      </w:r>
    </w:p>
    <w:p w:rsidR="006C3609" w:rsidRPr="00FB3076" w:rsidRDefault="006C3609" w:rsidP="006C3609">
      <w:pPr>
        <w:ind w:firstLine="720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собственности, на 2019 год прогнозируются в сумме 6 719 800 рублей.</w:t>
      </w:r>
    </w:p>
    <w:p w:rsidR="006C3609" w:rsidRPr="00FB3076" w:rsidRDefault="006C3609" w:rsidP="006C3609">
      <w:pPr>
        <w:rPr>
          <w:sz w:val="28"/>
          <w:szCs w:val="28"/>
        </w:rPr>
      </w:pPr>
    </w:p>
    <w:p w:rsidR="006C3609" w:rsidRPr="00FB3076" w:rsidRDefault="006C3609" w:rsidP="006C3609">
      <w:pPr>
        <w:pStyle w:val="3"/>
        <w:spacing w:before="120"/>
        <w:ind w:firstLine="0"/>
        <w:jc w:val="center"/>
        <w:rPr>
          <w:spacing w:val="4"/>
        </w:rPr>
      </w:pPr>
      <w:r w:rsidRPr="00FB3076">
        <w:rPr>
          <w:spacing w:val="4"/>
        </w:rPr>
        <w:t xml:space="preserve">Прочие поступления от использования имущества, находящегося в государственной и муниципальной собственности </w:t>
      </w:r>
    </w:p>
    <w:p w:rsidR="006C3609" w:rsidRPr="00FB3076" w:rsidRDefault="006C3609" w:rsidP="006C3609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bCs/>
          <w:i/>
          <w:iCs/>
          <w:sz w:val="28"/>
          <w:szCs w:val="28"/>
        </w:rPr>
        <w:t xml:space="preserve">Прочие поступления от использования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Pr="00FB3076">
        <w:rPr>
          <w:bCs/>
          <w:iCs/>
          <w:sz w:val="28"/>
          <w:szCs w:val="28"/>
        </w:rPr>
        <w:t xml:space="preserve">прогнозируются на 2017 год </w:t>
      </w:r>
      <w:r w:rsidRPr="00FB3076">
        <w:rPr>
          <w:sz w:val="28"/>
          <w:szCs w:val="28"/>
        </w:rPr>
        <w:t xml:space="preserve">в сумме 200 000 рублей исходя из размеров платежей, определенных договорами аренды помещений, находящиеся в </w:t>
      </w:r>
      <w:r w:rsidRPr="00FB3076">
        <w:rPr>
          <w:sz w:val="28"/>
          <w:szCs w:val="28"/>
        </w:rPr>
        <w:lastRenderedPageBreak/>
        <w:t xml:space="preserve">районной собственности. Информация представлена </w:t>
      </w:r>
      <w:r w:rsidRPr="00FB3076">
        <w:rPr>
          <w:spacing w:val="4"/>
          <w:sz w:val="28"/>
          <w:szCs w:val="28"/>
        </w:rPr>
        <w:t>отделом земельных и имущественных отношений администрации Идринского района</w:t>
      </w:r>
      <w:r w:rsidRPr="00FB3076">
        <w:rPr>
          <w:sz w:val="28"/>
          <w:szCs w:val="28"/>
        </w:rPr>
        <w:t>.</w:t>
      </w:r>
    </w:p>
    <w:p w:rsidR="006C3609" w:rsidRPr="00FB3076" w:rsidRDefault="006C3609" w:rsidP="006C3609">
      <w:pPr>
        <w:spacing w:before="120"/>
        <w:ind w:firstLine="720"/>
        <w:jc w:val="both"/>
        <w:rPr>
          <w:bCs/>
          <w:i/>
          <w:iCs/>
          <w:sz w:val="28"/>
          <w:szCs w:val="28"/>
        </w:rPr>
      </w:pPr>
      <w:r w:rsidRPr="00FB3076">
        <w:rPr>
          <w:bCs/>
          <w:iCs/>
          <w:sz w:val="28"/>
          <w:szCs w:val="28"/>
        </w:rPr>
        <w:t>Суммы данных доходов на 2018-2019 годы составят 200 000 рублей и 200 000рублей соответственно</w:t>
      </w:r>
      <w:r w:rsidRPr="00FB3076">
        <w:rPr>
          <w:sz w:val="28"/>
          <w:szCs w:val="28"/>
        </w:rPr>
        <w:t>.</w:t>
      </w:r>
    </w:p>
    <w:p w:rsidR="006C3609" w:rsidRPr="00FB3076" w:rsidRDefault="006C3609" w:rsidP="006C3609">
      <w:pPr>
        <w:rPr>
          <w:sz w:val="28"/>
          <w:szCs w:val="28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t>Плата за негативное воздействие на окружающую среду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Поступление платы за негативное воздействие на окружающую среду на 2017 год прогнозируется в сумме 150 492 рубля, в том числе по плате за выбросы загрязняющих веществ в атмосферный воздух стационарными объектами – 55 992 рубля, по плате за выбросы загрязняющих веществ в атмосферный воздух передвижными объектами – 196 рублей, по плате за размещение отходов производства и потребления – 94 304 рубля.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Расчет платы за негативное воздействие на окружающую среду на 2017 год произведен исходя из оценки 2016 года (за вычетом разовых платежей) с учетом индексации нормативов платы за выбросы (сбросы) вредных веществ, размещение отходов, установленных Правительством Российской Федерации в 2003 и в 2005 годах, сроков уплаты.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pacing w:val="4"/>
          <w:sz w:val="28"/>
          <w:szCs w:val="28"/>
        </w:rPr>
        <w:t>Поступление платы за негативное воздействие на окружающую среду на</w:t>
      </w:r>
      <w:r w:rsidRPr="00FB3076">
        <w:rPr>
          <w:sz w:val="28"/>
          <w:szCs w:val="28"/>
        </w:rPr>
        <w:t xml:space="preserve"> 2018 и 2019 годы прогнозируется в сумме 154 196 рублей и 166 567 рублей соответственно с учетом ежегодной </w:t>
      </w:r>
      <w:r w:rsidRPr="00FB3076">
        <w:rPr>
          <w:spacing w:val="4"/>
          <w:sz w:val="28"/>
          <w:szCs w:val="28"/>
        </w:rPr>
        <w:t xml:space="preserve">индексации нормативов платы, сроков уплаты. </w:t>
      </w:r>
    </w:p>
    <w:p w:rsidR="006C3609" w:rsidRPr="00FB3076" w:rsidRDefault="006C3609" w:rsidP="006C3609">
      <w:pPr>
        <w:rPr>
          <w:sz w:val="28"/>
          <w:szCs w:val="28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t>Прочие доходы от оказания платных услуг (работ) и компенсации затрат государства</w:t>
      </w:r>
    </w:p>
    <w:p w:rsidR="006C3609" w:rsidRPr="00FB3076" w:rsidRDefault="006C3609" w:rsidP="006C3609">
      <w:pPr>
        <w:ind w:firstLine="720"/>
        <w:jc w:val="both"/>
        <w:rPr>
          <w:sz w:val="28"/>
        </w:rPr>
      </w:pPr>
      <w:r w:rsidRPr="00FB3076">
        <w:rPr>
          <w:sz w:val="28"/>
          <w:szCs w:val="28"/>
        </w:rPr>
        <w:t>Прочие доходы от оказания платных услуг (работ) и компенсации затрат государства (Приложение 8</w:t>
      </w:r>
      <w:r w:rsidRPr="00FB3076">
        <w:rPr>
          <w:szCs w:val="28"/>
        </w:rPr>
        <w:t xml:space="preserve"> </w:t>
      </w:r>
      <w:r w:rsidRPr="00FB3076">
        <w:rPr>
          <w:sz w:val="28"/>
          <w:szCs w:val="28"/>
        </w:rPr>
        <w:t>к Пояснительной записке</w:t>
      </w:r>
      <w:r w:rsidRPr="00FB3076">
        <w:rPr>
          <w:szCs w:val="28"/>
        </w:rPr>
        <w:t>)</w:t>
      </w:r>
      <w:r w:rsidRPr="00FB3076">
        <w:rPr>
          <w:sz w:val="28"/>
          <w:szCs w:val="28"/>
        </w:rPr>
        <w:t xml:space="preserve"> </w:t>
      </w:r>
      <w:r w:rsidRPr="00FB3076">
        <w:rPr>
          <w:sz w:val="28"/>
        </w:rPr>
        <w:t>на 2017 год прогнозируются в сумме 1 191 571</w:t>
      </w:r>
      <w:r w:rsidRPr="00FB3076">
        <w:rPr>
          <w:sz w:val="28"/>
          <w:szCs w:val="28"/>
        </w:rPr>
        <w:t> рубль на основании данных главных администраторов доходов бюджета, в том числе:</w:t>
      </w:r>
    </w:p>
    <w:p w:rsidR="006C3609" w:rsidRPr="00FB3076" w:rsidRDefault="006C3609" w:rsidP="006C3609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прочие доходы </w:t>
      </w:r>
      <w:r w:rsidRPr="00FB3076">
        <w:rPr>
          <w:sz w:val="28"/>
        </w:rPr>
        <w:t xml:space="preserve">от оказания платных услуг (работ) </w:t>
      </w:r>
      <w:r w:rsidRPr="00FB3076">
        <w:rPr>
          <w:sz w:val="28"/>
          <w:szCs w:val="28"/>
        </w:rPr>
        <w:t xml:space="preserve">составят </w:t>
      </w:r>
    </w:p>
    <w:p w:rsidR="006C3609" w:rsidRPr="00FB3076" w:rsidRDefault="006C3609" w:rsidP="006C3609">
      <w:pPr>
        <w:tabs>
          <w:tab w:val="num" w:pos="1620"/>
          <w:tab w:val="num" w:pos="1785"/>
          <w:tab w:val="num" w:pos="2982"/>
        </w:tabs>
        <w:spacing w:before="1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1 088 327 рублей;</w:t>
      </w:r>
    </w:p>
    <w:p w:rsidR="006C3609" w:rsidRPr="00FB3076" w:rsidRDefault="006C3609" w:rsidP="006C3609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FB3076">
        <w:rPr>
          <w:sz w:val="28"/>
        </w:rPr>
        <w:t>доходы, поступающие в порядке возмещения расходов, понесенных в связи с эксплуатацией имущества,</w:t>
      </w:r>
      <w:r w:rsidRPr="00FB3076">
        <w:rPr>
          <w:sz w:val="28"/>
          <w:szCs w:val="28"/>
        </w:rPr>
        <w:t xml:space="preserve"> составят 103 244 рубля – возмещение казенным учреждениям расходов на оплату коммунальных услуг арендаторами районного имущества.</w:t>
      </w:r>
    </w:p>
    <w:p w:rsidR="006C3609" w:rsidRPr="00FB3076" w:rsidRDefault="006C3609" w:rsidP="006C360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FB3076">
        <w:rPr>
          <w:sz w:val="28"/>
        </w:rPr>
        <w:t>на 2018 и 2019 годы прогнозируются в сумме 1 191 571</w:t>
      </w:r>
      <w:r w:rsidRPr="00FB3076">
        <w:rPr>
          <w:sz w:val="28"/>
          <w:szCs w:val="28"/>
        </w:rPr>
        <w:t> рубль</w:t>
      </w:r>
      <w:r w:rsidRPr="00FB3076">
        <w:rPr>
          <w:sz w:val="28"/>
        </w:rPr>
        <w:t xml:space="preserve"> и 1 191 571</w:t>
      </w:r>
      <w:r w:rsidRPr="00FB3076">
        <w:rPr>
          <w:sz w:val="28"/>
          <w:szCs w:val="28"/>
        </w:rPr>
        <w:t xml:space="preserve"> рубль </w:t>
      </w:r>
      <w:r w:rsidRPr="00FB3076">
        <w:rPr>
          <w:sz w:val="28"/>
        </w:rPr>
        <w:t>соответственно</w:t>
      </w:r>
      <w:r w:rsidRPr="00FB3076">
        <w:rPr>
          <w:sz w:val="28"/>
          <w:szCs w:val="28"/>
        </w:rPr>
        <w:t xml:space="preserve"> на основании данных главных администраторов доходов бюджета.</w:t>
      </w:r>
    </w:p>
    <w:p w:rsidR="006C3609" w:rsidRDefault="006C3609" w:rsidP="006C3609">
      <w:pPr>
        <w:rPr>
          <w:sz w:val="28"/>
          <w:szCs w:val="28"/>
        </w:rPr>
      </w:pPr>
    </w:p>
    <w:p w:rsidR="000C47BB" w:rsidRDefault="000C47BB" w:rsidP="006C3609">
      <w:pPr>
        <w:rPr>
          <w:sz w:val="28"/>
          <w:szCs w:val="28"/>
        </w:rPr>
      </w:pPr>
    </w:p>
    <w:p w:rsidR="000C47BB" w:rsidRDefault="000C47BB" w:rsidP="006C3609">
      <w:pPr>
        <w:rPr>
          <w:sz w:val="28"/>
          <w:szCs w:val="28"/>
        </w:rPr>
      </w:pPr>
    </w:p>
    <w:p w:rsidR="000C47BB" w:rsidRPr="00FB3076" w:rsidRDefault="000C47BB" w:rsidP="006C3609">
      <w:pPr>
        <w:rPr>
          <w:sz w:val="28"/>
          <w:szCs w:val="28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lastRenderedPageBreak/>
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6C3609" w:rsidRPr="00FB3076" w:rsidRDefault="006C3609" w:rsidP="006C3609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Поступление доходов от реализации имущества, находящегося в районной собственности, на 2017 год прогнозируется в сумме 250 000 рублей, на основании данных главных администраторов доходов бюджета, в том числе:</w:t>
      </w:r>
    </w:p>
    <w:p w:rsidR="006C3609" w:rsidRPr="00FB3076" w:rsidRDefault="006C3609" w:rsidP="006C3609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ind w:left="0" w:firstLine="107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в размере 250 000 рублей.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B3076">
        <w:rPr>
          <w:sz w:val="28"/>
          <w:szCs w:val="28"/>
        </w:rPr>
        <w:t>Доходы</w:t>
      </w:r>
      <w:r w:rsidRPr="00FB3076">
        <w:rPr>
          <w:spacing w:val="4"/>
          <w:sz w:val="28"/>
          <w:szCs w:val="28"/>
        </w:rPr>
        <w:t xml:space="preserve"> от реализации имущества, </w:t>
      </w:r>
      <w:r w:rsidRPr="00FB3076">
        <w:rPr>
          <w:sz w:val="28"/>
          <w:szCs w:val="28"/>
        </w:rPr>
        <w:t xml:space="preserve">находящегося в районной собственности, </w:t>
      </w:r>
      <w:r w:rsidRPr="00FB3076">
        <w:rPr>
          <w:spacing w:val="4"/>
          <w:sz w:val="28"/>
          <w:szCs w:val="28"/>
        </w:rPr>
        <w:t xml:space="preserve">на 2018 и 2019 годы прогнозируются в сумме 250 000 рублей и 250 000 рублей соответственно. </w:t>
      </w: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t>Штрафы, санкции, возмещение ущерба</w:t>
      </w:r>
    </w:p>
    <w:p w:rsidR="006C3609" w:rsidRPr="00FB3076" w:rsidRDefault="006C3609" w:rsidP="006C3609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FB3076">
        <w:rPr>
          <w:spacing w:val="4"/>
          <w:sz w:val="28"/>
          <w:szCs w:val="28"/>
        </w:rPr>
        <w:t>Поступление штрафов, санкций, возмещения ущерба в районный бюджет на 2017 год прогнозируется в сумме 617 000 рублей. Прогнозная сумма поступлений определена на основании данных, представленных главными администраторами и администраторами доходов районного бюджета по закрепленным доходным источникам.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</w:rPr>
      </w:pPr>
      <w:r w:rsidRPr="00FB3076">
        <w:rPr>
          <w:sz w:val="28"/>
        </w:rPr>
        <w:t>Доходы предусмотрены на уровне оценки поступления 2016 года.</w:t>
      </w:r>
    </w:p>
    <w:p w:rsidR="006C3609" w:rsidRPr="00FB3076" w:rsidRDefault="006C3609" w:rsidP="006C3609">
      <w:pPr>
        <w:spacing w:before="120"/>
        <w:ind w:firstLine="709"/>
        <w:jc w:val="both"/>
        <w:rPr>
          <w:spacing w:val="4"/>
        </w:rPr>
      </w:pPr>
      <w:r w:rsidRPr="00FB3076">
        <w:rPr>
          <w:sz w:val="28"/>
        </w:rPr>
        <w:t>Поступление штрафов, санкций, возмещения ущерба в районный бюджет на 2018-2019</w:t>
      </w:r>
      <w:r w:rsidRPr="00FB3076">
        <w:rPr>
          <w:spacing w:val="4"/>
          <w:sz w:val="28"/>
          <w:szCs w:val="28"/>
        </w:rPr>
        <w:t xml:space="preserve"> прогнозируются в сумме 617 000 рублей ежегодно.</w:t>
      </w: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</w:p>
    <w:p w:rsidR="006C3609" w:rsidRPr="00FB3076" w:rsidRDefault="006C3609" w:rsidP="006C3609">
      <w:pPr>
        <w:pStyle w:val="3"/>
        <w:ind w:firstLine="0"/>
        <w:jc w:val="center"/>
        <w:rPr>
          <w:spacing w:val="4"/>
        </w:rPr>
      </w:pPr>
      <w:r w:rsidRPr="00FB3076">
        <w:rPr>
          <w:spacing w:val="4"/>
        </w:rPr>
        <w:t>Безвозмездные поступления</w:t>
      </w:r>
    </w:p>
    <w:p w:rsidR="006C3609" w:rsidRPr="00FB3076" w:rsidRDefault="006C3609" w:rsidP="006C3609"/>
    <w:p w:rsidR="006C3609" w:rsidRPr="00FB3076" w:rsidRDefault="006C3609" w:rsidP="006C3609">
      <w:pPr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Безвозмездные поступления на 2017 год прогнозируются в сумме </w:t>
      </w:r>
    </w:p>
    <w:p w:rsidR="006C3609" w:rsidRPr="00FB3076" w:rsidRDefault="006C3609" w:rsidP="006C3609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477 706 627 рублей (приложение 9 к Пояснительной записке), главным образом, на основании проекта закона о краевом бюджете. </w:t>
      </w:r>
    </w:p>
    <w:p w:rsidR="006C3609" w:rsidRPr="00FB3076" w:rsidRDefault="006C3609" w:rsidP="006C3609">
      <w:pPr>
        <w:spacing w:before="12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сравнению с оценкой на 2016 год прогнозируется снижение поступлений на 21 837 288 рублей. Необходимо отметить, что распределение большого объема краевых и федеральных средств, производится в течение финансового года.</w:t>
      </w:r>
    </w:p>
    <w:p w:rsidR="006C3609" w:rsidRPr="00FB3076" w:rsidRDefault="006C3609" w:rsidP="006C3609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Суммы безвозмездных поступлений на 2018 и 2019 годы определены, главным образом, на основании проекта закона о краевом бюджете и составят 502 115 045  рублей и 507 581 745 рублей соответственно.</w:t>
      </w:r>
    </w:p>
    <w:p w:rsidR="006C3609" w:rsidRPr="00FB3076" w:rsidRDefault="006C3609" w:rsidP="006C3609"/>
    <w:p w:rsidR="000F46BF" w:rsidRPr="00FB3076" w:rsidRDefault="000F46BF" w:rsidP="00C70987">
      <w:pPr>
        <w:pStyle w:val="1"/>
        <w:spacing w:before="120" w:after="0" w:line="240" w:lineRule="auto"/>
      </w:pPr>
    </w:p>
    <w:p w:rsidR="00F013AF" w:rsidRPr="00FB3076" w:rsidRDefault="00F013AF" w:rsidP="00F013AF">
      <w:pPr>
        <w:spacing w:before="120"/>
        <w:ind w:firstLine="709"/>
        <w:jc w:val="both"/>
        <w:rPr>
          <w:sz w:val="28"/>
          <w:szCs w:val="28"/>
        </w:rPr>
      </w:pPr>
    </w:p>
    <w:p w:rsidR="00F013AF" w:rsidRPr="00FB3076" w:rsidRDefault="00F013AF" w:rsidP="00F013AF"/>
    <w:p w:rsidR="008B2AAA" w:rsidRPr="00FB3076" w:rsidRDefault="008B2AAA" w:rsidP="008B2AAA"/>
    <w:p w:rsidR="00F95F9B" w:rsidRPr="00FB3076" w:rsidRDefault="00F95F9B" w:rsidP="000F46BF"/>
    <w:p w:rsidR="00BE6FA7" w:rsidRPr="00FB3076" w:rsidRDefault="00BE6FA7" w:rsidP="000F46BF"/>
    <w:p w:rsidR="00BE6FA7" w:rsidRPr="00FB3076" w:rsidRDefault="00EA464C" w:rsidP="00C61424">
      <w:pPr>
        <w:pStyle w:val="1"/>
        <w:numPr>
          <w:ilvl w:val="0"/>
          <w:numId w:val="4"/>
        </w:numPr>
        <w:spacing w:before="0" w:after="0" w:line="240" w:lineRule="auto"/>
        <w:ind w:left="0" w:firstLine="709"/>
        <w:rPr>
          <w:szCs w:val="28"/>
        </w:rPr>
      </w:pPr>
      <w:bookmarkStart w:id="39" w:name="_Toc369530799"/>
      <w:r w:rsidRPr="00FB3076">
        <w:rPr>
          <w:szCs w:val="28"/>
        </w:rPr>
        <w:lastRenderedPageBreak/>
        <w:t xml:space="preserve">РАСХОДЫ </w:t>
      </w:r>
      <w:r w:rsidR="009D17C4" w:rsidRPr="00FB3076">
        <w:rPr>
          <w:szCs w:val="28"/>
        </w:rPr>
        <w:t>РАЙОННОГО</w:t>
      </w:r>
      <w:r w:rsidRPr="00FB3076">
        <w:rPr>
          <w:szCs w:val="28"/>
        </w:rPr>
        <w:t xml:space="preserve"> БЮДЖЕТА</w:t>
      </w:r>
    </w:p>
    <w:p w:rsidR="00365E17" w:rsidRPr="00FB3076" w:rsidRDefault="002B257A" w:rsidP="00C61424">
      <w:pPr>
        <w:pStyle w:val="1"/>
        <w:spacing w:before="0" w:after="0" w:line="240" w:lineRule="auto"/>
        <w:ind w:firstLine="709"/>
        <w:rPr>
          <w:b w:val="0"/>
          <w:szCs w:val="28"/>
        </w:rPr>
      </w:pPr>
      <w:r w:rsidRPr="00FB3076">
        <w:rPr>
          <w:szCs w:val="28"/>
        </w:rPr>
        <w:t xml:space="preserve"> на 201</w:t>
      </w:r>
      <w:r w:rsidR="007D297F" w:rsidRPr="00FB3076">
        <w:rPr>
          <w:szCs w:val="28"/>
        </w:rPr>
        <w:t>7</w:t>
      </w:r>
      <w:r w:rsidR="00753545" w:rsidRPr="00FB3076">
        <w:rPr>
          <w:szCs w:val="28"/>
        </w:rPr>
        <w:t xml:space="preserve"> </w:t>
      </w:r>
      <w:r w:rsidR="00BE6FA7" w:rsidRPr="00FB3076">
        <w:rPr>
          <w:szCs w:val="28"/>
        </w:rPr>
        <w:t xml:space="preserve">год </w:t>
      </w:r>
      <w:r w:rsidR="00753545" w:rsidRPr="00FB3076">
        <w:rPr>
          <w:szCs w:val="28"/>
        </w:rPr>
        <w:t xml:space="preserve">и плановый период </w:t>
      </w:r>
      <w:r w:rsidR="00D2442A" w:rsidRPr="00FB3076">
        <w:rPr>
          <w:szCs w:val="28"/>
        </w:rPr>
        <w:t>201</w:t>
      </w:r>
      <w:r w:rsidR="007D297F" w:rsidRPr="00FB3076">
        <w:rPr>
          <w:szCs w:val="28"/>
        </w:rPr>
        <w:t>8</w:t>
      </w:r>
      <w:r w:rsidR="00753545" w:rsidRPr="00FB3076">
        <w:rPr>
          <w:szCs w:val="28"/>
        </w:rPr>
        <w:t>-201</w:t>
      </w:r>
      <w:r w:rsidR="007D297F" w:rsidRPr="00FB3076">
        <w:rPr>
          <w:szCs w:val="28"/>
        </w:rPr>
        <w:t>9</w:t>
      </w:r>
      <w:r w:rsidR="0095578F" w:rsidRPr="00FB3076">
        <w:rPr>
          <w:szCs w:val="28"/>
        </w:rPr>
        <w:t xml:space="preserve"> годов</w:t>
      </w:r>
      <w:bookmarkEnd w:id="39"/>
    </w:p>
    <w:p w:rsidR="00A60512" w:rsidRPr="00FB3076" w:rsidRDefault="00A60512" w:rsidP="00C61424">
      <w:pPr>
        <w:pStyle w:val="a5"/>
        <w:ind w:firstLine="709"/>
      </w:pPr>
    </w:p>
    <w:p w:rsidR="00457B7D" w:rsidRPr="00FB3076" w:rsidRDefault="009E05A7" w:rsidP="00C61424">
      <w:pPr>
        <w:pStyle w:val="2"/>
        <w:numPr>
          <w:ilvl w:val="1"/>
          <w:numId w:val="4"/>
        </w:numPr>
        <w:ind w:left="0" w:firstLine="709"/>
      </w:pPr>
      <w:bookmarkStart w:id="40" w:name="_Toc148525364"/>
      <w:bookmarkStart w:id="41" w:name="_Toc148705501"/>
      <w:bookmarkStart w:id="42" w:name="_Toc369530800"/>
      <w:r w:rsidRPr="00FB3076">
        <w:rPr>
          <w:b w:val="0"/>
        </w:rPr>
        <w:t>Ф</w:t>
      </w:r>
      <w:r w:rsidRPr="00FB3076">
        <w:t xml:space="preserve">ормирование расходов на </w:t>
      </w:r>
      <w:bookmarkEnd w:id="40"/>
      <w:bookmarkEnd w:id="41"/>
      <w:r w:rsidR="002A4997" w:rsidRPr="00FB3076">
        <w:t xml:space="preserve">оплату труда работников </w:t>
      </w:r>
      <w:r w:rsidR="00F46D5B" w:rsidRPr="00FB3076">
        <w:br/>
      </w:r>
      <w:bookmarkEnd w:id="42"/>
    </w:p>
    <w:p w:rsidR="0092088E" w:rsidRPr="00FB3076" w:rsidRDefault="0092088E" w:rsidP="0092088E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Расходы на оплату труда работников бюджетной сферы района на 2017 год и плановый период 2018 и 2019 годов определены без увеличения (индексации) оплаты труда всех работников бюджетной сферы.</w:t>
      </w:r>
    </w:p>
    <w:p w:rsidR="0092088E" w:rsidRPr="00FB3076" w:rsidRDefault="0092088E" w:rsidP="0092088E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Одним из приоритетных направлений бюджетной политики в области оплаты труда на ближайшую перспективу продолжает оставаться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Федерации.</w:t>
      </w:r>
    </w:p>
    <w:p w:rsidR="0092088E" w:rsidRPr="00FB3076" w:rsidRDefault="0092088E" w:rsidP="0092088E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Идринского района на 2016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</w:p>
    <w:p w:rsidR="0092088E" w:rsidRPr="00FB3076" w:rsidRDefault="0092088E" w:rsidP="0092088E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:rsidR="0092088E" w:rsidRPr="00FB3076" w:rsidRDefault="0092088E" w:rsidP="0092088E">
      <w:pPr>
        <w:tabs>
          <w:tab w:val="left" w:pos="1134"/>
        </w:tabs>
        <w:jc w:val="both"/>
        <w:rPr>
          <w:sz w:val="28"/>
          <w:szCs w:val="28"/>
        </w:rPr>
      </w:pPr>
      <w:r w:rsidRPr="00FB3076">
        <w:rPr>
          <w:sz w:val="28"/>
          <w:szCs w:val="28"/>
        </w:rPr>
        <w:tab/>
        <w:t xml:space="preserve">При формировании расходов на оплату труда указанной категории лиц </w:t>
      </w:r>
      <w:r w:rsidRPr="00FB3076">
        <w:rPr>
          <w:sz w:val="28"/>
          <w:szCs w:val="28"/>
        </w:rPr>
        <w:br/>
        <w:t>на 2017-2019 годы учтено упразднение  9 группы муниципальных образований с отнесением сельских поселений с численностью населения до 1,5 тыс. человек к 8 группе муниципальных образований.</w:t>
      </w:r>
    </w:p>
    <w:p w:rsidR="0092088E" w:rsidRPr="00FB3076" w:rsidRDefault="0092088E" w:rsidP="0092088E">
      <w:pPr>
        <w:suppressAutoHyphens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аналогии прошлых лет в составе расходов районного бюджета предусматриваются средства в виде субсидии из краевого бюджета на выплаты, устанавливаемые в целях повышения оплаты труда молодым специалистам районных и муниципальных учреждений, впервые окончившим высшие, средние специальные учебные заведения, а также на выплаты, устанавливаемые с учетом опыта работы при наличии ученой степени, почетного звания, нагрудного знака (значка),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</w:t>
      </w:r>
      <w:r w:rsidRPr="00FB3076">
        <w:rPr>
          <w:sz w:val="28"/>
          <w:szCs w:val="28"/>
        </w:rPr>
        <w:lastRenderedPageBreak/>
        <w:t>на гарантированные выплаты, производимые работникам по указанным основаниям.</w:t>
      </w:r>
    </w:p>
    <w:p w:rsidR="0092088E" w:rsidRPr="00FB3076" w:rsidRDefault="0092088E" w:rsidP="0092088E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Объем средств на указанные цели зарезервирован на министерстве финансов Красноярского края в 2017 году в сумме 462 160,5 тыс. руб. и в плановом периоде 2018-2019 годов в сумме 472 710,5 тыс. рублей ежегодно.</w:t>
      </w:r>
    </w:p>
    <w:p w:rsidR="0092088E" w:rsidRPr="00FB3076" w:rsidRDefault="0092088E" w:rsidP="0092088E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краевого бюджета.</w:t>
      </w:r>
    </w:p>
    <w:p w:rsidR="0092088E" w:rsidRPr="00FB3076" w:rsidRDefault="0092088E" w:rsidP="0092088E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Предоставление субсидий бюджетам муниципальных образований края на частичное финансирование (возмещение) расходов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 будет осуществляться в соответствии с порядком предоставления </w:t>
      </w:r>
      <w:r w:rsidRPr="00FB3076">
        <w:rPr>
          <w:sz w:val="28"/>
          <w:szCs w:val="28"/>
        </w:rPr>
        <w:br/>
        <w:t>и распределением субсидий, устанавливаемыми Правительством Красноярского края.</w:t>
      </w:r>
    </w:p>
    <w:p w:rsidR="0092088E" w:rsidRPr="00FB3076" w:rsidRDefault="0092088E" w:rsidP="0092088E">
      <w:pPr>
        <w:suppressAutoHyphens/>
        <w:ind w:firstLine="709"/>
        <w:jc w:val="both"/>
        <w:rPr>
          <w:sz w:val="28"/>
          <w:szCs w:val="28"/>
        </w:rPr>
      </w:pPr>
    </w:p>
    <w:p w:rsidR="0092088E" w:rsidRPr="00FB3076" w:rsidRDefault="0092088E" w:rsidP="0092088E">
      <w:pPr>
        <w:ind w:firstLine="709"/>
        <w:jc w:val="both"/>
        <w:rPr>
          <w:spacing w:val="-1"/>
          <w:sz w:val="28"/>
          <w:szCs w:val="28"/>
        </w:rPr>
      </w:pPr>
      <w:r w:rsidRPr="00FB3076">
        <w:rPr>
          <w:sz w:val="28"/>
          <w:szCs w:val="28"/>
        </w:rPr>
        <w:t xml:space="preserve">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предусмотрен </w:t>
      </w:r>
      <w:r w:rsidRPr="00FB3076">
        <w:rPr>
          <w:spacing w:val="-1"/>
          <w:sz w:val="28"/>
          <w:szCs w:val="28"/>
        </w:rPr>
        <w:t>учет в расходах на оплату труда муниципальных образований района средств, предоставляемых в виде доплаты до размера минимальной заработной платы, установленного в настоящее время в Красноярском крае.</w:t>
      </w:r>
    </w:p>
    <w:p w:rsidR="0092088E" w:rsidRPr="00FB3076" w:rsidRDefault="0092088E" w:rsidP="0092088E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соответствии с решением рабочей группы по подготовке предложений по совершенствованию системы оплаты труда работников бюджетной сферы Красноярского края с 1 января 2017 года будет произведено увеличение окладной части заработной платы (от 10 до 30 процентов по категориям работников) посредством перераспределения с фонда стимулирующих выплат, начисляемых работникам за результат.</w:t>
      </w:r>
    </w:p>
    <w:p w:rsidR="0092088E" w:rsidRPr="00FB3076" w:rsidRDefault="0092088E" w:rsidP="0092088E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Предлагаемые изменения направлены на установление оптимальной структуры заработной платы работников учреждений бюджетной сферы, обеспечивающей баланс гарантированной заработной платы и стимулирования работников по результатам труда.</w:t>
      </w:r>
    </w:p>
    <w:p w:rsidR="00304480" w:rsidRPr="00FB3076" w:rsidRDefault="00304480" w:rsidP="00AC2432">
      <w:pPr>
        <w:pStyle w:val="a5"/>
        <w:spacing w:line="264" w:lineRule="auto"/>
        <w:ind w:firstLine="0"/>
      </w:pPr>
    </w:p>
    <w:p w:rsidR="003E1BBF" w:rsidRPr="00FB3076" w:rsidRDefault="00F95F9B" w:rsidP="00F630E1">
      <w:pPr>
        <w:pStyle w:val="2"/>
        <w:numPr>
          <w:ilvl w:val="1"/>
          <w:numId w:val="4"/>
        </w:numPr>
      </w:pPr>
      <w:bookmarkStart w:id="43" w:name="_Toc369530801"/>
      <w:r w:rsidRPr="00FB3076">
        <w:t>Муниципаль</w:t>
      </w:r>
      <w:r w:rsidR="00F52CC1" w:rsidRPr="00FB3076">
        <w:t xml:space="preserve">ные программы </w:t>
      </w:r>
      <w:r w:rsidR="00945AEA" w:rsidRPr="00FB3076">
        <w:t>района</w:t>
      </w:r>
      <w:bookmarkEnd w:id="43"/>
    </w:p>
    <w:p w:rsidR="00F52CC1" w:rsidRPr="00FB3076" w:rsidRDefault="00F52CC1" w:rsidP="00F52CC1">
      <w:pPr>
        <w:rPr>
          <w:sz w:val="28"/>
          <w:szCs w:val="28"/>
        </w:rPr>
      </w:pPr>
    </w:p>
    <w:p w:rsidR="001A1AA6" w:rsidRPr="00FB3076" w:rsidRDefault="00F95F9B" w:rsidP="00BE6FA7">
      <w:pPr>
        <w:pStyle w:val="4"/>
        <w:jc w:val="center"/>
      </w:pPr>
      <w:bookmarkStart w:id="44" w:name="_Toc89525629"/>
      <w:bookmarkStart w:id="45" w:name="_Toc369530803"/>
      <w:r w:rsidRPr="00FB3076">
        <w:t>«Управление муниципальными финансами Идринского района»</w:t>
      </w:r>
      <w:r w:rsidR="00BE6FA7" w:rsidRPr="00FB3076">
        <w:t xml:space="preserve"> </w:t>
      </w:r>
      <w:r w:rsidR="00E770E8" w:rsidRPr="00FB3076">
        <w:t>на 201</w:t>
      </w:r>
      <w:r w:rsidR="005F2E64" w:rsidRPr="00FB3076">
        <w:t>7</w:t>
      </w:r>
      <w:r w:rsidR="00E770E8" w:rsidRPr="00FB3076">
        <w:t>-</w:t>
      </w:r>
      <w:r w:rsidR="00D2442A" w:rsidRPr="00FB3076">
        <w:t>201</w:t>
      </w:r>
      <w:r w:rsidR="005F2E64" w:rsidRPr="00FB3076">
        <w:t>9</w:t>
      </w:r>
      <w:r w:rsidR="00E770E8" w:rsidRPr="00FB3076">
        <w:t xml:space="preserve"> годы</w:t>
      </w:r>
      <w:bookmarkEnd w:id="45"/>
    </w:p>
    <w:p w:rsidR="005F1C7B" w:rsidRPr="00FB3076" w:rsidRDefault="005F1C7B" w:rsidP="005F1C7B"/>
    <w:p w:rsidR="0073181F" w:rsidRPr="00FB3076" w:rsidRDefault="00E770E8" w:rsidP="00AE6DDF">
      <w:pPr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На реализацию </w:t>
      </w:r>
      <w:r w:rsidR="00F95F9B" w:rsidRPr="00FB3076">
        <w:rPr>
          <w:sz w:val="28"/>
        </w:rPr>
        <w:t>муниципаль</w:t>
      </w:r>
      <w:r w:rsidRPr="00FB3076">
        <w:rPr>
          <w:sz w:val="28"/>
        </w:rPr>
        <w:t xml:space="preserve">ной программы </w:t>
      </w:r>
      <w:r w:rsidR="00F95F9B" w:rsidRPr="00FB3076">
        <w:rPr>
          <w:sz w:val="28"/>
        </w:rPr>
        <w:t>Идринского</w:t>
      </w:r>
      <w:r w:rsidRPr="00FB3076">
        <w:rPr>
          <w:sz w:val="28"/>
        </w:rPr>
        <w:t xml:space="preserve">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 xml:space="preserve"> «</w:t>
      </w:r>
      <w:r w:rsidR="00050A47" w:rsidRPr="00FB3076">
        <w:rPr>
          <w:sz w:val="28"/>
          <w:szCs w:val="28"/>
        </w:rPr>
        <w:t>Управление муниципальными финансами Идринского района</w:t>
      </w:r>
      <w:r w:rsidR="00050A47" w:rsidRPr="00FB3076">
        <w:rPr>
          <w:sz w:val="28"/>
        </w:rPr>
        <w:t xml:space="preserve"> </w:t>
      </w:r>
      <w:r w:rsidRPr="00FB3076">
        <w:rPr>
          <w:sz w:val="28"/>
        </w:rPr>
        <w:t xml:space="preserve">на </w:t>
      </w:r>
      <w:r w:rsidR="00D2442A" w:rsidRPr="00FB3076">
        <w:rPr>
          <w:sz w:val="28"/>
        </w:rPr>
        <w:t>201</w:t>
      </w:r>
      <w:r w:rsidR="005F2E64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5F2E64" w:rsidRPr="00FB3076">
        <w:rPr>
          <w:sz w:val="28"/>
        </w:rPr>
        <w:t>9</w:t>
      </w:r>
      <w:r w:rsidRPr="00FB3076">
        <w:rPr>
          <w:sz w:val="28"/>
        </w:rPr>
        <w:t xml:space="preserve"> годы» (далее – Программа) предусмотрены расходы в целом в сумме </w:t>
      </w:r>
      <w:r w:rsidR="0073181F" w:rsidRPr="00FB3076">
        <w:rPr>
          <w:sz w:val="28"/>
          <w:szCs w:val="28"/>
        </w:rPr>
        <w:t>1</w:t>
      </w:r>
      <w:r w:rsidR="00D338E9" w:rsidRPr="00FB3076">
        <w:rPr>
          <w:sz w:val="28"/>
          <w:szCs w:val="28"/>
        </w:rPr>
        <w:t>9</w:t>
      </w:r>
      <w:r w:rsidR="00B1525F" w:rsidRPr="00FB3076">
        <w:rPr>
          <w:sz w:val="28"/>
          <w:szCs w:val="28"/>
        </w:rPr>
        <w:t>3 994,1</w:t>
      </w:r>
      <w:r w:rsidR="0073181F" w:rsidRPr="00FB3076">
        <w:rPr>
          <w:sz w:val="28"/>
          <w:szCs w:val="28"/>
        </w:rPr>
        <w:t xml:space="preserve"> тыс. рублей, в том числе:</w:t>
      </w:r>
    </w:p>
    <w:p w:rsidR="0073181F" w:rsidRPr="00FB3076" w:rsidRDefault="00D338E9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29</w:t>
      </w:r>
      <w:r w:rsidRPr="00FB3076">
        <w:rPr>
          <w:sz w:val="28"/>
          <w:szCs w:val="28"/>
          <w:lang w:val="en-US"/>
        </w:rPr>
        <w:t> </w:t>
      </w:r>
      <w:r w:rsidRPr="00FB3076">
        <w:rPr>
          <w:sz w:val="28"/>
          <w:szCs w:val="28"/>
        </w:rPr>
        <w:t>984,5</w:t>
      </w:r>
      <w:r w:rsidR="0073181F" w:rsidRPr="00FB3076">
        <w:rPr>
          <w:sz w:val="28"/>
          <w:szCs w:val="28"/>
        </w:rPr>
        <w:t xml:space="preserve"> - тыс. рублей средства краевого бюджета;</w:t>
      </w:r>
    </w:p>
    <w:p w:rsidR="0073181F" w:rsidRPr="00FB3076" w:rsidRDefault="00B1525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164 009,6</w:t>
      </w:r>
      <w:r w:rsidR="00D338E9" w:rsidRPr="00FB3076">
        <w:rPr>
          <w:sz w:val="28"/>
          <w:szCs w:val="28"/>
        </w:rPr>
        <w:t xml:space="preserve"> </w:t>
      </w:r>
      <w:r w:rsidR="0073181F" w:rsidRPr="00FB3076">
        <w:rPr>
          <w:sz w:val="28"/>
          <w:szCs w:val="28"/>
        </w:rPr>
        <w:t>–  тыс. рублей средства районного бюджета.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lastRenderedPageBreak/>
        <w:t>Объем финансирования по годам реализации муниципальной программы: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338E9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B1525F" w:rsidRPr="00FB3076">
        <w:rPr>
          <w:sz w:val="28"/>
          <w:szCs w:val="28"/>
        </w:rPr>
        <w:t>65 810,9</w:t>
      </w:r>
      <w:r w:rsidRPr="00FB3076">
        <w:rPr>
          <w:sz w:val="28"/>
          <w:szCs w:val="28"/>
        </w:rPr>
        <w:t xml:space="preserve"> тыс. рублей, в том числе: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11</w:t>
      </w:r>
      <w:r w:rsidR="00D338E9" w:rsidRPr="00FB3076">
        <w:rPr>
          <w:sz w:val="28"/>
          <w:szCs w:val="28"/>
        </w:rPr>
        <w:t> 532,5</w:t>
      </w:r>
      <w:r w:rsidRPr="00FB3076">
        <w:rPr>
          <w:sz w:val="28"/>
          <w:szCs w:val="28"/>
        </w:rPr>
        <w:t xml:space="preserve"> тыс. рублей - средства краевого бюджета;</w:t>
      </w:r>
    </w:p>
    <w:p w:rsidR="0073181F" w:rsidRPr="00FB3076" w:rsidRDefault="00B1525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54 278,4</w:t>
      </w:r>
      <w:r w:rsidR="0073181F" w:rsidRPr="00FB3076">
        <w:rPr>
          <w:sz w:val="28"/>
          <w:szCs w:val="28"/>
        </w:rPr>
        <w:t xml:space="preserve"> тыс. рублей – средства районного бюджета.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338E9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D338E9" w:rsidRPr="00FB3076">
        <w:rPr>
          <w:sz w:val="28"/>
          <w:szCs w:val="28"/>
        </w:rPr>
        <w:t>64 184,9</w:t>
      </w:r>
      <w:r w:rsidRPr="00FB3076">
        <w:rPr>
          <w:sz w:val="28"/>
          <w:szCs w:val="28"/>
        </w:rPr>
        <w:t xml:space="preserve"> тыс. рублей, в том числе: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9</w:t>
      </w:r>
      <w:r w:rsidR="00D338E9" w:rsidRPr="00FB3076">
        <w:rPr>
          <w:sz w:val="28"/>
          <w:szCs w:val="28"/>
        </w:rPr>
        <w:t> 226,0</w:t>
      </w:r>
      <w:r w:rsidRPr="00FB3076">
        <w:rPr>
          <w:sz w:val="28"/>
          <w:szCs w:val="28"/>
        </w:rPr>
        <w:t xml:space="preserve"> тыс. рублей – средства краевого бюджета;</w:t>
      </w:r>
    </w:p>
    <w:p w:rsidR="0073181F" w:rsidRPr="00FB3076" w:rsidRDefault="00D338E9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54 958,9</w:t>
      </w:r>
      <w:r w:rsidR="0073181F" w:rsidRPr="00FB3076">
        <w:rPr>
          <w:sz w:val="28"/>
          <w:szCs w:val="28"/>
        </w:rPr>
        <w:t xml:space="preserve"> тыс. рублей – средства районного бюджета.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338E9" w:rsidRPr="00FB3076">
        <w:rPr>
          <w:sz w:val="28"/>
          <w:szCs w:val="28"/>
        </w:rPr>
        <w:t>9 год – 63 998,3</w:t>
      </w:r>
      <w:r w:rsidRPr="00FB3076">
        <w:rPr>
          <w:sz w:val="28"/>
          <w:szCs w:val="28"/>
        </w:rPr>
        <w:t xml:space="preserve"> тыс. рублей, в том числе:</w:t>
      </w:r>
    </w:p>
    <w:p w:rsidR="0073181F" w:rsidRPr="00FB3076" w:rsidRDefault="0073181F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9</w:t>
      </w:r>
      <w:r w:rsidR="00D338E9" w:rsidRPr="00FB3076">
        <w:rPr>
          <w:sz w:val="28"/>
          <w:szCs w:val="28"/>
        </w:rPr>
        <w:t> 226,0</w:t>
      </w:r>
      <w:r w:rsidRPr="00FB3076">
        <w:rPr>
          <w:sz w:val="28"/>
          <w:szCs w:val="28"/>
        </w:rPr>
        <w:t xml:space="preserve"> тыс. рублей - средства краевого бюджета;</w:t>
      </w:r>
    </w:p>
    <w:p w:rsidR="00050A47" w:rsidRPr="00FB3076" w:rsidRDefault="00D338E9" w:rsidP="0073181F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54 772,3</w:t>
      </w:r>
      <w:r w:rsidR="0073181F" w:rsidRPr="00FB3076">
        <w:rPr>
          <w:sz w:val="28"/>
          <w:szCs w:val="28"/>
        </w:rPr>
        <w:t xml:space="preserve"> тыс. рублей – средства районного бюджета.</w:t>
      </w:r>
      <w:r w:rsidR="00050A47" w:rsidRPr="00FB3076">
        <w:rPr>
          <w:sz w:val="28"/>
          <w:szCs w:val="28"/>
        </w:rPr>
        <w:t>.</w:t>
      </w:r>
    </w:p>
    <w:p w:rsidR="00E770E8" w:rsidRPr="00FB3076" w:rsidRDefault="00BB190B" w:rsidP="008408CF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</w:rPr>
        <w:t>Главным распорядител</w:t>
      </w:r>
      <w:r w:rsidR="00BE6FA7" w:rsidRPr="00FB3076">
        <w:rPr>
          <w:sz w:val="28"/>
        </w:rPr>
        <w:t>ем</w:t>
      </w:r>
      <w:r w:rsidRPr="00FB3076">
        <w:rPr>
          <w:sz w:val="28"/>
        </w:rPr>
        <w:t xml:space="preserve"> бюджетных средств (далее – ГРБС) явля</w:t>
      </w:r>
      <w:r w:rsidR="00050A47" w:rsidRPr="00FB3076">
        <w:rPr>
          <w:sz w:val="28"/>
        </w:rPr>
        <w:t xml:space="preserve">ется – </w:t>
      </w:r>
      <w:r w:rsidR="00D2442A" w:rsidRPr="00FB3076">
        <w:rPr>
          <w:sz w:val="28"/>
          <w:szCs w:val="28"/>
        </w:rPr>
        <w:t>финансовое</w:t>
      </w:r>
      <w:r w:rsidR="00050A47" w:rsidRPr="00FB3076">
        <w:rPr>
          <w:sz w:val="28"/>
          <w:szCs w:val="28"/>
        </w:rPr>
        <w:t xml:space="preserve"> управление администрации Идринского района.</w:t>
      </w:r>
    </w:p>
    <w:p w:rsidR="009E4311" w:rsidRPr="00FB3076" w:rsidRDefault="009E4311" w:rsidP="008408CF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</w:rPr>
        <w:t xml:space="preserve">Цель Программы: </w:t>
      </w:r>
      <w:r w:rsidR="00BE6FA7" w:rsidRPr="00FB3076">
        <w:rPr>
          <w:sz w:val="28"/>
        </w:rPr>
        <w:t>о</w:t>
      </w:r>
      <w:r w:rsidR="00050A47" w:rsidRPr="00FB3076">
        <w:rPr>
          <w:sz w:val="28"/>
          <w:szCs w:val="28"/>
        </w:rPr>
        <w:t>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9E4311" w:rsidRPr="00FB3076" w:rsidRDefault="009E4311" w:rsidP="008408CF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Реализация Программы направлена на достижение следующих задач:</w:t>
      </w:r>
    </w:p>
    <w:p w:rsidR="00907238" w:rsidRPr="00FB3076" w:rsidRDefault="00907238" w:rsidP="008408CF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050A47" w:rsidRPr="00FB3076" w:rsidRDefault="00907238" w:rsidP="008408CF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C42D31" w:rsidRPr="00FB3076" w:rsidRDefault="00C42D31" w:rsidP="00C42D31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Подпрограмма 1 «</w:t>
      </w:r>
      <w:r w:rsidR="00907238" w:rsidRPr="00FB3076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</w:r>
      <w:r w:rsidRPr="00FB3076">
        <w:rPr>
          <w:sz w:val="28"/>
        </w:rPr>
        <w:t xml:space="preserve">» на </w:t>
      </w:r>
      <w:r w:rsidR="00D2442A" w:rsidRPr="00FB3076">
        <w:rPr>
          <w:sz w:val="28"/>
        </w:rPr>
        <w:t>201</w:t>
      </w:r>
      <w:r w:rsidR="00D338E9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D338E9" w:rsidRPr="00FB3076">
        <w:rPr>
          <w:sz w:val="28"/>
        </w:rPr>
        <w:t>9</w:t>
      </w:r>
      <w:r w:rsidRPr="00FB3076">
        <w:rPr>
          <w:sz w:val="28"/>
        </w:rPr>
        <w:t xml:space="preserve"> годы</w:t>
      </w:r>
    </w:p>
    <w:p w:rsidR="00131A63" w:rsidRPr="00FB3076" w:rsidRDefault="006B5AD2" w:rsidP="00B1525F">
      <w:pPr>
        <w:spacing w:before="120"/>
        <w:ind w:firstLine="720"/>
        <w:jc w:val="right"/>
        <w:rPr>
          <w:sz w:val="24"/>
          <w:szCs w:val="24"/>
        </w:rPr>
      </w:pPr>
      <w:r w:rsidRPr="00FB3076">
        <w:rPr>
          <w:sz w:val="28"/>
        </w:rPr>
        <w:t>Таблица</w:t>
      </w:r>
      <w:r w:rsidR="00533DD6" w:rsidRPr="00FB3076">
        <w:rPr>
          <w:sz w:val="28"/>
        </w:rPr>
        <w:t xml:space="preserve"> </w:t>
      </w:r>
      <w:r w:rsidR="006A1AE5" w:rsidRPr="00FB3076">
        <w:rPr>
          <w:sz w:val="28"/>
        </w:rPr>
        <w:t>3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2722"/>
        <w:gridCol w:w="1257"/>
        <w:gridCol w:w="1827"/>
        <w:gridCol w:w="1758"/>
        <w:gridCol w:w="1476"/>
      </w:tblGrid>
      <w:tr w:rsidR="00C42D31" w:rsidRPr="00FB3076">
        <w:trPr>
          <w:trHeight w:val="645"/>
        </w:trPr>
        <w:tc>
          <w:tcPr>
            <w:tcW w:w="632" w:type="dxa"/>
            <w:vMerge w:val="restart"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722" w:type="dxa"/>
            <w:vMerge w:val="restart"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C42D31" w:rsidRPr="00FB3076" w:rsidRDefault="006B5AD2" w:rsidP="00B22D5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Расходы </w:t>
            </w:r>
            <w:r w:rsidR="00C42D31" w:rsidRPr="00FB3076">
              <w:rPr>
                <w:sz w:val="24"/>
                <w:szCs w:val="24"/>
              </w:rPr>
              <w:t>(руб.), годы</w:t>
            </w:r>
          </w:p>
        </w:tc>
      </w:tr>
      <w:tr w:rsidR="00C42D31" w:rsidRPr="00FB3076">
        <w:trPr>
          <w:trHeight w:val="232"/>
        </w:trPr>
        <w:tc>
          <w:tcPr>
            <w:tcW w:w="632" w:type="dxa"/>
            <w:vMerge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C42D31" w:rsidRPr="00FB3076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C42D31" w:rsidRPr="00FB3076" w:rsidRDefault="00D2442A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985CEA" w:rsidRPr="00FB3076">
              <w:rPr>
                <w:sz w:val="24"/>
                <w:szCs w:val="24"/>
              </w:rPr>
              <w:t>7</w:t>
            </w:r>
            <w:r w:rsidR="00C42D31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  <w:vAlign w:val="center"/>
          </w:tcPr>
          <w:p w:rsidR="00C42D31" w:rsidRPr="00FB3076" w:rsidRDefault="00C42D31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985CEA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C42D31" w:rsidRPr="00FB3076" w:rsidRDefault="00D2442A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985CEA" w:rsidRPr="00FB3076">
              <w:rPr>
                <w:sz w:val="24"/>
                <w:szCs w:val="24"/>
              </w:rPr>
              <w:t>9</w:t>
            </w:r>
            <w:r w:rsidR="00C42D31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6A1AE5" w:rsidRPr="00FB3076">
        <w:trPr>
          <w:trHeight w:val="679"/>
        </w:trPr>
        <w:tc>
          <w:tcPr>
            <w:tcW w:w="632" w:type="dxa"/>
            <w:vMerge w:val="restart"/>
            <w:vAlign w:val="center"/>
          </w:tcPr>
          <w:p w:rsidR="006A1AE5" w:rsidRPr="00FB3076" w:rsidRDefault="006A1AE5" w:rsidP="00F727A3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  <w:p w:rsidR="006A1AE5" w:rsidRPr="00FB3076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6A1AE5" w:rsidRPr="00FB3076" w:rsidRDefault="006A1AE5" w:rsidP="00F727A3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  <w:p w:rsidR="006A1AE5" w:rsidRPr="00FB3076" w:rsidRDefault="006A1AE5" w:rsidP="00F727A3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6A1AE5" w:rsidRPr="00FB3076" w:rsidRDefault="006A1AE5" w:rsidP="00C42D3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14 01</w:t>
            </w:r>
          </w:p>
        </w:tc>
        <w:tc>
          <w:tcPr>
            <w:tcW w:w="1827" w:type="dxa"/>
            <w:vAlign w:val="center"/>
          </w:tcPr>
          <w:p w:rsidR="006A1AE5" w:rsidRPr="00FB3076" w:rsidRDefault="005D6AF4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</w:t>
            </w:r>
            <w:r w:rsidR="00985CEA" w:rsidRPr="00FB3076">
              <w:rPr>
                <w:sz w:val="24"/>
                <w:szCs w:val="24"/>
              </w:rPr>
              <w:t> 458 448</w:t>
            </w:r>
          </w:p>
        </w:tc>
        <w:tc>
          <w:tcPr>
            <w:tcW w:w="1758" w:type="dxa"/>
            <w:vAlign w:val="center"/>
          </w:tcPr>
          <w:p w:rsidR="006A1AE5" w:rsidRPr="00FB3076" w:rsidRDefault="005D6AF4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18</w:t>
            </w:r>
            <w:r w:rsidR="00985CEA" w:rsidRPr="00FB3076">
              <w:rPr>
                <w:sz w:val="24"/>
                <w:szCs w:val="24"/>
              </w:rPr>
              <w:t> 151 948</w:t>
            </w:r>
          </w:p>
        </w:tc>
        <w:tc>
          <w:tcPr>
            <w:tcW w:w="1476" w:type="dxa"/>
            <w:vAlign w:val="center"/>
          </w:tcPr>
          <w:p w:rsidR="006A1AE5" w:rsidRPr="00FB3076" w:rsidRDefault="005D6AF4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18</w:t>
            </w:r>
            <w:r w:rsidR="00985CEA" w:rsidRPr="00FB3076">
              <w:rPr>
                <w:sz w:val="24"/>
                <w:szCs w:val="24"/>
              </w:rPr>
              <w:t> 151 948</w:t>
            </w:r>
            <w:r w:rsidRPr="00FB3076">
              <w:rPr>
                <w:sz w:val="24"/>
                <w:szCs w:val="24"/>
              </w:rPr>
              <w:t xml:space="preserve"> </w:t>
            </w:r>
          </w:p>
        </w:tc>
      </w:tr>
      <w:tr w:rsidR="006A1AE5" w:rsidRPr="00FB3076">
        <w:trPr>
          <w:trHeight w:val="951"/>
        </w:trPr>
        <w:tc>
          <w:tcPr>
            <w:tcW w:w="632" w:type="dxa"/>
            <w:vMerge/>
            <w:vAlign w:val="center"/>
          </w:tcPr>
          <w:p w:rsidR="006A1AE5" w:rsidRPr="00FB3076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6A1AE5" w:rsidRPr="00FB3076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6A1AE5" w:rsidRPr="00FB3076" w:rsidRDefault="006A1AE5" w:rsidP="0073181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14 0</w:t>
            </w:r>
            <w:r w:rsidR="0073181F" w:rsidRPr="00FB3076">
              <w:rPr>
                <w:sz w:val="24"/>
                <w:szCs w:val="24"/>
              </w:rPr>
              <w:t>3</w:t>
            </w:r>
          </w:p>
        </w:tc>
        <w:tc>
          <w:tcPr>
            <w:tcW w:w="1827" w:type="dxa"/>
            <w:vAlign w:val="center"/>
          </w:tcPr>
          <w:p w:rsidR="006A1AE5" w:rsidRPr="00FB3076" w:rsidRDefault="00985CEA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40 686 272</w:t>
            </w:r>
          </w:p>
        </w:tc>
        <w:tc>
          <w:tcPr>
            <w:tcW w:w="1758" w:type="dxa"/>
            <w:vAlign w:val="center"/>
          </w:tcPr>
          <w:p w:rsidR="006A1AE5" w:rsidRPr="00FB3076" w:rsidRDefault="00985CEA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41 219 547</w:t>
            </w:r>
          </w:p>
        </w:tc>
        <w:tc>
          <w:tcPr>
            <w:tcW w:w="1476" w:type="dxa"/>
            <w:vAlign w:val="center"/>
          </w:tcPr>
          <w:p w:rsidR="006A1AE5" w:rsidRPr="00FB3076" w:rsidRDefault="00985CEA" w:rsidP="00985C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41 032 956</w:t>
            </w:r>
          </w:p>
        </w:tc>
      </w:tr>
      <w:tr w:rsidR="00D370F4" w:rsidRPr="00FB3076" w:rsidTr="00AE6DDF">
        <w:trPr>
          <w:trHeight w:val="399"/>
        </w:trPr>
        <w:tc>
          <w:tcPr>
            <w:tcW w:w="632" w:type="dxa"/>
            <w:vAlign w:val="center"/>
          </w:tcPr>
          <w:p w:rsidR="00D370F4" w:rsidRPr="00FB3076" w:rsidRDefault="00D370F4" w:rsidP="001B0519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D370F4" w:rsidRPr="00FB3076" w:rsidRDefault="00D370F4" w:rsidP="001B0519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D370F4" w:rsidRPr="00FB3076" w:rsidRDefault="00D370F4" w:rsidP="001B05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370F4" w:rsidRPr="00FB3076" w:rsidRDefault="00985CEA" w:rsidP="005D6AF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61 144 720</w:t>
            </w:r>
          </w:p>
        </w:tc>
        <w:tc>
          <w:tcPr>
            <w:tcW w:w="1758" w:type="dxa"/>
            <w:vAlign w:val="center"/>
          </w:tcPr>
          <w:p w:rsidR="00D370F4" w:rsidRPr="00FB3076" w:rsidRDefault="00985CEA" w:rsidP="001B051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59 371 495</w:t>
            </w:r>
          </w:p>
        </w:tc>
        <w:tc>
          <w:tcPr>
            <w:tcW w:w="1476" w:type="dxa"/>
            <w:vAlign w:val="center"/>
          </w:tcPr>
          <w:p w:rsidR="00D370F4" w:rsidRPr="00FB3076" w:rsidRDefault="00985CEA" w:rsidP="00D370F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59 184 904</w:t>
            </w:r>
          </w:p>
        </w:tc>
      </w:tr>
    </w:tbl>
    <w:p w:rsidR="009858D2" w:rsidRPr="00FB3076" w:rsidRDefault="009858D2" w:rsidP="009858D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Средства </w:t>
      </w:r>
      <w:r w:rsidR="009D17C4" w:rsidRPr="00FB3076">
        <w:rPr>
          <w:sz w:val="28"/>
        </w:rPr>
        <w:t>районного</w:t>
      </w:r>
      <w:r w:rsidRPr="00FB3076">
        <w:rPr>
          <w:sz w:val="28"/>
        </w:rPr>
        <w:t xml:space="preserve"> бюджета в рамках реализации данной подпрограммы будут направлены на решение следующих задач:</w:t>
      </w:r>
    </w:p>
    <w:p w:rsidR="009858D2" w:rsidRPr="00FB3076" w:rsidRDefault="009858D2" w:rsidP="009858D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1) создание условий для обеспечения финансовой устойчивости бюджетов </w:t>
      </w:r>
      <w:r w:rsidR="00907238" w:rsidRPr="00FB3076">
        <w:rPr>
          <w:sz w:val="28"/>
        </w:rPr>
        <w:t>поселений</w:t>
      </w:r>
      <w:r w:rsidRPr="00FB3076">
        <w:rPr>
          <w:sz w:val="28"/>
        </w:rPr>
        <w:t xml:space="preserve">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>;</w:t>
      </w:r>
    </w:p>
    <w:p w:rsidR="009858D2" w:rsidRPr="00FB3076" w:rsidRDefault="00907238" w:rsidP="009858D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lastRenderedPageBreak/>
        <w:t>2</w:t>
      </w:r>
      <w:r w:rsidR="009858D2" w:rsidRPr="00FB3076">
        <w:rPr>
          <w:sz w:val="28"/>
        </w:rPr>
        <w:t>) повышение качества управления муниципальными финансами.</w:t>
      </w:r>
    </w:p>
    <w:p w:rsidR="006B68BF" w:rsidRPr="00FB3076" w:rsidRDefault="00C42D31" w:rsidP="00B22D53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результаты:</w:t>
      </w:r>
    </w:p>
    <w:p w:rsidR="006B5AD2" w:rsidRPr="00FB3076" w:rsidRDefault="006B5AD2" w:rsidP="006B5AD2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33DD6" w:rsidRPr="00FB3076">
        <w:rPr>
          <w:sz w:val="28"/>
        </w:rPr>
        <w:t xml:space="preserve"> </w:t>
      </w:r>
      <w:r w:rsidR="006A1AE5" w:rsidRPr="00FB3076">
        <w:rPr>
          <w:sz w:val="28"/>
        </w:rPr>
        <w:t>4</w:t>
      </w:r>
    </w:p>
    <w:tbl>
      <w:tblPr>
        <w:tblW w:w="10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8"/>
        <w:gridCol w:w="1024"/>
        <w:gridCol w:w="1030"/>
        <w:gridCol w:w="854"/>
        <w:gridCol w:w="990"/>
        <w:gridCol w:w="849"/>
        <w:gridCol w:w="850"/>
        <w:gridCol w:w="849"/>
        <w:gridCol w:w="814"/>
      </w:tblGrid>
      <w:tr w:rsidR="00ED5F17" w:rsidRPr="00FB3076" w:rsidTr="00567B64">
        <w:trPr>
          <w:jc w:val="center"/>
        </w:trPr>
        <w:tc>
          <w:tcPr>
            <w:tcW w:w="3148" w:type="dxa"/>
            <w:vAlign w:val="center"/>
          </w:tcPr>
          <w:p w:rsidR="00ED5F17" w:rsidRPr="00FB3076" w:rsidRDefault="00ED5F17" w:rsidP="00F727A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Показатели</w:t>
            </w:r>
          </w:p>
        </w:tc>
        <w:tc>
          <w:tcPr>
            <w:tcW w:w="1024" w:type="dxa"/>
            <w:vAlign w:val="center"/>
          </w:tcPr>
          <w:p w:rsidR="00ED5F17" w:rsidRPr="00FB3076" w:rsidRDefault="00ED5F17" w:rsidP="00F727A3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030" w:type="dxa"/>
          </w:tcPr>
          <w:p w:rsidR="00ED5F17" w:rsidRPr="00FB3076" w:rsidRDefault="00ED5F17" w:rsidP="00ED5F1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2016 год</w:t>
            </w:r>
          </w:p>
        </w:tc>
        <w:tc>
          <w:tcPr>
            <w:tcW w:w="854" w:type="dxa"/>
            <w:vAlign w:val="center"/>
          </w:tcPr>
          <w:p w:rsidR="00ED5F17" w:rsidRPr="00FB3076" w:rsidRDefault="00ED5F17" w:rsidP="00B1525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990" w:type="dxa"/>
            <w:vAlign w:val="center"/>
          </w:tcPr>
          <w:p w:rsidR="00ED5F17" w:rsidRPr="00FB3076" w:rsidRDefault="00ED5F17" w:rsidP="00B1525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B1525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:rsidR="00ED5F17" w:rsidRPr="00FB3076" w:rsidRDefault="00ED5F17" w:rsidP="00ED5F1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 год</w:t>
            </w:r>
          </w:p>
        </w:tc>
        <w:tc>
          <w:tcPr>
            <w:tcW w:w="849" w:type="dxa"/>
          </w:tcPr>
          <w:p w:rsidR="00ED5F17" w:rsidRPr="00FB3076" w:rsidRDefault="00ED5F17" w:rsidP="00ED5F1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 год</w:t>
            </w:r>
          </w:p>
        </w:tc>
        <w:tc>
          <w:tcPr>
            <w:tcW w:w="814" w:type="dxa"/>
          </w:tcPr>
          <w:p w:rsidR="00ED5F17" w:rsidRPr="00FB3076" w:rsidRDefault="00ED5F17" w:rsidP="00ED5F1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 год</w:t>
            </w:r>
          </w:p>
        </w:tc>
      </w:tr>
      <w:tr w:rsidR="00ED5F17" w:rsidRPr="00FB3076" w:rsidTr="00567B64">
        <w:trPr>
          <w:trHeight w:val="897"/>
          <w:jc w:val="center"/>
        </w:trPr>
        <w:tc>
          <w:tcPr>
            <w:tcW w:w="3148" w:type="dxa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024" w:type="dxa"/>
            <w:vAlign w:val="center"/>
          </w:tcPr>
          <w:p w:rsidR="00ED5F17" w:rsidRPr="00FB3076" w:rsidRDefault="00ED5F17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030" w:type="dxa"/>
            <w:vAlign w:val="center"/>
          </w:tcPr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54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0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50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14" w:type="dxa"/>
            <w:vAlign w:val="center"/>
          </w:tcPr>
          <w:p w:rsidR="00ED5F17" w:rsidRPr="00FB3076" w:rsidRDefault="00ED5F17" w:rsidP="005D6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ED5F17" w:rsidRPr="00FB3076" w:rsidTr="00567B64">
        <w:trPr>
          <w:jc w:val="center"/>
        </w:trPr>
        <w:tc>
          <w:tcPr>
            <w:tcW w:w="3148" w:type="dxa"/>
          </w:tcPr>
          <w:p w:rsidR="00ED5F17" w:rsidRPr="00FB3076" w:rsidRDefault="00ED5F17" w:rsidP="006A1A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024" w:type="dxa"/>
            <w:vAlign w:val="center"/>
          </w:tcPr>
          <w:p w:rsidR="00ED5F17" w:rsidRPr="00FB3076" w:rsidRDefault="00ED5F17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030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854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990" w:type="dxa"/>
            <w:vAlign w:val="center"/>
          </w:tcPr>
          <w:p w:rsidR="00ED5F17" w:rsidRPr="00FB3076" w:rsidRDefault="00ED5F17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14" w:type="dxa"/>
            <w:vAlign w:val="center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ED5F17" w:rsidRPr="00FB3076" w:rsidTr="00567B64">
        <w:trPr>
          <w:jc w:val="center"/>
        </w:trPr>
        <w:tc>
          <w:tcPr>
            <w:tcW w:w="3148" w:type="dxa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024" w:type="dxa"/>
            <w:vAlign w:val="center"/>
          </w:tcPr>
          <w:p w:rsidR="00ED5F17" w:rsidRPr="00FB3076" w:rsidRDefault="00ED5F17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030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4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0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49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4" w:type="dxa"/>
            <w:vAlign w:val="center"/>
          </w:tcPr>
          <w:p w:rsidR="00ED5F17" w:rsidRPr="00FB3076" w:rsidRDefault="00ED5F17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858D2" w:rsidRPr="00FB3076" w:rsidRDefault="009858D2" w:rsidP="009858D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Реализация мероприятий подпрограммы приведет к повышению размера бюджетной обеспеченности </w:t>
      </w:r>
      <w:r w:rsidR="00FE5485" w:rsidRPr="00FB3076">
        <w:rPr>
          <w:sz w:val="28"/>
        </w:rPr>
        <w:t>поселений</w:t>
      </w:r>
      <w:r w:rsidRPr="00FB3076">
        <w:rPr>
          <w:sz w:val="28"/>
        </w:rPr>
        <w:t xml:space="preserve"> после выравнивания, увеличению объема налоговых и неналоговых доходов местных бюджетов,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сферы, а также к повышению качества управления муниципальными финансами.</w:t>
      </w:r>
    </w:p>
    <w:p w:rsidR="00F066C9" w:rsidRPr="00FB3076" w:rsidRDefault="00F066C9" w:rsidP="00F066C9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Подпрограмма </w:t>
      </w:r>
      <w:r w:rsidR="00FE5485" w:rsidRPr="00FB3076">
        <w:rPr>
          <w:sz w:val="28"/>
        </w:rPr>
        <w:t>2</w:t>
      </w:r>
      <w:r w:rsidRPr="00FB3076">
        <w:rPr>
          <w:sz w:val="28"/>
        </w:rPr>
        <w:t xml:space="preserve"> «</w:t>
      </w:r>
      <w:r w:rsidR="00B22D53" w:rsidRPr="00FB3076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FB3076">
        <w:rPr>
          <w:sz w:val="28"/>
        </w:rPr>
        <w:t xml:space="preserve">» на </w:t>
      </w:r>
      <w:r w:rsidR="00D2442A" w:rsidRPr="00FB3076">
        <w:rPr>
          <w:sz w:val="28"/>
        </w:rPr>
        <w:t>201</w:t>
      </w:r>
      <w:r w:rsidR="00B1525F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B1525F" w:rsidRPr="00FB3076">
        <w:rPr>
          <w:sz w:val="28"/>
        </w:rPr>
        <w:t>9</w:t>
      </w:r>
      <w:r w:rsidRPr="00FB3076">
        <w:rPr>
          <w:sz w:val="28"/>
        </w:rPr>
        <w:t xml:space="preserve"> годы</w:t>
      </w:r>
    </w:p>
    <w:p w:rsidR="00F066C9" w:rsidRPr="00FB3076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585265" w:rsidRPr="00FB3076">
        <w:rPr>
          <w:sz w:val="28"/>
          <w:szCs w:val="28"/>
        </w:rPr>
        <w:t xml:space="preserve"> </w:t>
      </w:r>
      <w:r w:rsidR="007B68A9" w:rsidRPr="00FB3076">
        <w:rPr>
          <w:sz w:val="28"/>
          <w:szCs w:val="28"/>
        </w:rPr>
        <w:t>5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3095"/>
        <w:gridCol w:w="1449"/>
        <w:gridCol w:w="1556"/>
        <w:gridCol w:w="1551"/>
        <w:gridCol w:w="1551"/>
      </w:tblGrid>
      <w:tr w:rsidR="00F066C9" w:rsidRPr="00FB3076">
        <w:trPr>
          <w:trHeight w:val="545"/>
        </w:trPr>
        <w:tc>
          <w:tcPr>
            <w:tcW w:w="604" w:type="dxa"/>
            <w:vMerge w:val="restart"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3095" w:type="dxa"/>
            <w:vMerge w:val="restart"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58" w:type="dxa"/>
            <w:gridSpan w:val="3"/>
            <w:vAlign w:val="center"/>
          </w:tcPr>
          <w:p w:rsidR="00F066C9" w:rsidRPr="00FB3076" w:rsidRDefault="00F066C9" w:rsidP="00B22D5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(руб.), годы</w:t>
            </w:r>
          </w:p>
        </w:tc>
      </w:tr>
      <w:tr w:rsidR="00F066C9" w:rsidRPr="00FB3076">
        <w:trPr>
          <w:trHeight w:val="144"/>
        </w:trPr>
        <w:tc>
          <w:tcPr>
            <w:tcW w:w="604" w:type="dxa"/>
            <w:vMerge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F066C9" w:rsidRPr="00FB3076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F066C9" w:rsidRPr="00FB3076" w:rsidRDefault="00D2442A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7</w:t>
            </w:r>
            <w:r w:rsidR="00F066C9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FB3076" w:rsidRDefault="00F066C9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FB3076" w:rsidRDefault="00D2442A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9</w:t>
            </w:r>
            <w:r w:rsidR="00F066C9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B22D53" w:rsidRPr="00FB3076">
        <w:trPr>
          <w:trHeight w:val="605"/>
        </w:trPr>
        <w:tc>
          <w:tcPr>
            <w:tcW w:w="604" w:type="dxa"/>
            <w:vAlign w:val="center"/>
          </w:tcPr>
          <w:p w:rsidR="00B22D53" w:rsidRPr="00FB3076" w:rsidRDefault="00B22D53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 w:rsidR="00B22D53" w:rsidRPr="00FB3076" w:rsidRDefault="00B22D53" w:rsidP="00F84E31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449" w:type="dxa"/>
            <w:vAlign w:val="center"/>
          </w:tcPr>
          <w:p w:rsidR="00B22D53" w:rsidRPr="00FB3076" w:rsidRDefault="00B22D53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01 06</w:t>
            </w:r>
          </w:p>
        </w:tc>
        <w:tc>
          <w:tcPr>
            <w:tcW w:w="1556" w:type="dxa"/>
            <w:vAlign w:val="center"/>
          </w:tcPr>
          <w:p w:rsidR="00B22D53" w:rsidRPr="00FB3076" w:rsidRDefault="00985CEA" w:rsidP="00B1525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</w:t>
            </w:r>
            <w:r w:rsidR="00B1525F" w:rsidRPr="00FB3076">
              <w:rPr>
                <w:sz w:val="24"/>
                <w:szCs w:val="24"/>
              </w:rPr>
              <w:t> 666 150</w:t>
            </w:r>
          </w:p>
        </w:tc>
        <w:tc>
          <w:tcPr>
            <w:tcW w:w="1551" w:type="dxa"/>
            <w:vAlign w:val="center"/>
          </w:tcPr>
          <w:p w:rsidR="00B22D53" w:rsidRPr="00FB3076" w:rsidRDefault="00985CEA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4 813 400</w:t>
            </w:r>
          </w:p>
        </w:tc>
        <w:tc>
          <w:tcPr>
            <w:tcW w:w="1551" w:type="dxa"/>
            <w:vAlign w:val="center"/>
          </w:tcPr>
          <w:p w:rsidR="00B22D53" w:rsidRPr="00FB3076" w:rsidRDefault="00985CEA" w:rsidP="00B6515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4 813 400</w:t>
            </w:r>
          </w:p>
        </w:tc>
      </w:tr>
      <w:tr w:rsidR="005D6AF4" w:rsidRPr="00FB3076">
        <w:trPr>
          <w:trHeight w:val="397"/>
        </w:trPr>
        <w:tc>
          <w:tcPr>
            <w:tcW w:w="604" w:type="dxa"/>
            <w:vAlign w:val="center"/>
          </w:tcPr>
          <w:p w:rsidR="005D6AF4" w:rsidRPr="00FB3076" w:rsidRDefault="005D6AF4" w:rsidP="005D6AF4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:rsidR="005D6AF4" w:rsidRPr="00FB3076" w:rsidRDefault="005D6AF4" w:rsidP="005D6AF4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49" w:type="dxa"/>
            <w:vAlign w:val="center"/>
          </w:tcPr>
          <w:p w:rsidR="005D6AF4" w:rsidRPr="00FB3076" w:rsidRDefault="005D6AF4" w:rsidP="005D6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5D6AF4" w:rsidRPr="00FB3076" w:rsidRDefault="00985CEA" w:rsidP="00B1525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</w:t>
            </w:r>
            <w:r w:rsidR="00B1525F" w:rsidRPr="00FB3076">
              <w:rPr>
                <w:sz w:val="24"/>
                <w:szCs w:val="24"/>
              </w:rPr>
              <w:t> 666 150</w:t>
            </w:r>
          </w:p>
        </w:tc>
        <w:tc>
          <w:tcPr>
            <w:tcW w:w="1551" w:type="dxa"/>
            <w:vAlign w:val="center"/>
          </w:tcPr>
          <w:p w:rsidR="005D6AF4" w:rsidRPr="00FB3076" w:rsidRDefault="00985CEA" w:rsidP="005D6AF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4 813 400</w:t>
            </w:r>
          </w:p>
        </w:tc>
        <w:tc>
          <w:tcPr>
            <w:tcW w:w="1551" w:type="dxa"/>
            <w:vAlign w:val="center"/>
          </w:tcPr>
          <w:p w:rsidR="005D6AF4" w:rsidRPr="00FB3076" w:rsidRDefault="00985CEA" w:rsidP="005D6AF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4 813 400</w:t>
            </w:r>
          </w:p>
        </w:tc>
      </w:tr>
    </w:tbl>
    <w:p w:rsidR="007A5061" w:rsidRPr="00FB3076" w:rsidRDefault="007A5061" w:rsidP="00E20937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Средства </w:t>
      </w:r>
      <w:r w:rsidR="009D17C4" w:rsidRPr="00FB3076">
        <w:rPr>
          <w:sz w:val="28"/>
        </w:rPr>
        <w:t>районного</w:t>
      </w:r>
      <w:r w:rsidRPr="00FB3076">
        <w:rPr>
          <w:sz w:val="28"/>
        </w:rPr>
        <w:t xml:space="preserve"> бюджета в рамках реализации данной подпрограммы будут направлены на:</w:t>
      </w:r>
    </w:p>
    <w:p w:rsidR="007A5061" w:rsidRPr="00FB3076" w:rsidRDefault="007A5061" w:rsidP="007A5061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1) повышение качества планирования и управления </w:t>
      </w:r>
      <w:r w:rsidR="00C36135" w:rsidRPr="00FB3076">
        <w:rPr>
          <w:sz w:val="28"/>
        </w:rPr>
        <w:t>муниципаль</w:t>
      </w:r>
      <w:r w:rsidRPr="00FB3076">
        <w:rPr>
          <w:sz w:val="28"/>
        </w:rPr>
        <w:t xml:space="preserve">ными финансами, развитие программно-целевых принципов формирования бюджета, </w:t>
      </w:r>
      <w:r w:rsidRPr="00FB3076">
        <w:rPr>
          <w:sz w:val="28"/>
        </w:rPr>
        <w:lastRenderedPageBreak/>
        <w:t xml:space="preserve">а также содействие совершенствованию кадрового потенциала </w:t>
      </w:r>
      <w:r w:rsidR="00C36135" w:rsidRPr="00FB3076">
        <w:rPr>
          <w:sz w:val="28"/>
        </w:rPr>
        <w:t>муниципаль</w:t>
      </w:r>
      <w:r w:rsidRPr="00FB3076">
        <w:rPr>
          <w:sz w:val="28"/>
        </w:rPr>
        <w:t xml:space="preserve">ной финансовой системы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>;</w:t>
      </w:r>
    </w:p>
    <w:p w:rsidR="007A5061" w:rsidRPr="00FB3076" w:rsidRDefault="007A5061" w:rsidP="007A5061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2) автоматизация планирования и исполнения </w:t>
      </w:r>
      <w:r w:rsidR="009D17C4" w:rsidRPr="00FB3076">
        <w:rPr>
          <w:sz w:val="28"/>
        </w:rPr>
        <w:t>районного</w:t>
      </w:r>
      <w:r w:rsidR="00C36135" w:rsidRPr="00FB3076">
        <w:rPr>
          <w:sz w:val="28"/>
        </w:rPr>
        <w:t xml:space="preserve"> бюджета;</w:t>
      </w:r>
    </w:p>
    <w:p w:rsidR="007A5061" w:rsidRPr="00FB3076" w:rsidRDefault="007A5061" w:rsidP="007A5061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3) обеспечение доступа для граждан к информации </w:t>
      </w:r>
      <w:r w:rsidR="00C36135" w:rsidRPr="00FB3076">
        <w:rPr>
          <w:sz w:val="28"/>
        </w:rPr>
        <w:t>о</w:t>
      </w:r>
      <w:r w:rsidR="007E2C58" w:rsidRPr="00FB3076">
        <w:rPr>
          <w:sz w:val="28"/>
        </w:rPr>
        <w:t xml:space="preserve"> районном</w:t>
      </w:r>
      <w:r w:rsidRPr="00FB3076">
        <w:rPr>
          <w:sz w:val="28"/>
        </w:rPr>
        <w:t xml:space="preserve"> бюджете и бюджетном процессе</w:t>
      </w:r>
      <w:r w:rsidR="00E20937" w:rsidRPr="00FB3076">
        <w:rPr>
          <w:sz w:val="28"/>
        </w:rPr>
        <w:t xml:space="preserve"> в компактной и доступной форме;</w:t>
      </w:r>
    </w:p>
    <w:p w:rsidR="00F066C9" w:rsidRPr="00FB3076" w:rsidRDefault="00F066C9" w:rsidP="00F066C9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F066C9" w:rsidRPr="00FB3076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585265" w:rsidRPr="00FB3076">
        <w:rPr>
          <w:sz w:val="28"/>
          <w:szCs w:val="28"/>
        </w:rPr>
        <w:t xml:space="preserve"> </w:t>
      </w:r>
      <w:r w:rsidR="007B68A9" w:rsidRPr="00FB3076">
        <w:rPr>
          <w:sz w:val="28"/>
          <w:szCs w:val="28"/>
        </w:rPr>
        <w:t>6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4"/>
        <w:gridCol w:w="1113"/>
        <w:gridCol w:w="668"/>
        <w:gridCol w:w="818"/>
        <w:gridCol w:w="864"/>
        <w:gridCol w:w="768"/>
        <w:gridCol w:w="862"/>
        <w:gridCol w:w="794"/>
        <w:gridCol w:w="761"/>
      </w:tblGrid>
      <w:tr w:rsidR="00ED5F17" w:rsidRPr="00FB3076" w:rsidTr="00ED5F17">
        <w:trPr>
          <w:jc w:val="center"/>
        </w:trPr>
        <w:tc>
          <w:tcPr>
            <w:tcW w:w="2924" w:type="dxa"/>
            <w:vAlign w:val="center"/>
          </w:tcPr>
          <w:p w:rsidR="00ED5F17" w:rsidRPr="00FB3076" w:rsidRDefault="00ED5F17" w:rsidP="00BE13DB">
            <w:pPr>
              <w:jc w:val="center"/>
            </w:pPr>
            <w:r w:rsidRPr="00FB3076">
              <w:t>Показатели</w:t>
            </w:r>
          </w:p>
        </w:tc>
        <w:tc>
          <w:tcPr>
            <w:tcW w:w="1113" w:type="dxa"/>
            <w:vAlign w:val="center"/>
          </w:tcPr>
          <w:p w:rsidR="00ED5F17" w:rsidRPr="00FB3076" w:rsidRDefault="00ED5F17" w:rsidP="00BE13DB">
            <w:pPr>
              <w:jc w:val="center"/>
            </w:pPr>
            <w:r w:rsidRPr="00FB3076">
              <w:t>Единица измерения</w:t>
            </w:r>
          </w:p>
        </w:tc>
        <w:tc>
          <w:tcPr>
            <w:tcW w:w="668" w:type="dxa"/>
          </w:tcPr>
          <w:p w:rsidR="00ED5F17" w:rsidRPr="00FB3076" w:rsidRDefault="00ED5F17" w:rsidP="00ED5F17">
            <w:pPr>
              <w:jc w:val="center"/>
            </w:pPr>
            <w:r w:rsidRPr="00FB3076">
              <w:t>2016 год</w:t>
            </w:r>
          </w:p>
        </w:tc>
        <w:tc>
          <w:tcPr>
            <w:tcW w:w="818" w:type="dxa"/>
            <w:vAlign w:val="center"/>
          </w:tcPr>
          <w:p w:rsidR="00ED5F17" w:rsidRPr="00FB3076" w:rsidRDefault="00ED5F17" w:rsidP="00B1525F">
            <w:pPr>
              <w:jc w:val="center"/>
            </w:pPr>
            <w:r w:rsidRPr="00FB3076">
              <w:t>2017 год</w:t>
            </w:r>
          </w:p>
        </w:tc>
        <w:tc>
          <w:tcPr>
            <w:tcW w:w="864" w:type="dxa"/>
            <w:vAlign w:val="center"/>
          </w:tcPr>
          <w:p w:rsidR="00ED5F17" w:rsidRPr="00FB3076" w:rsidRDefault="00ED5F17" w:rsidP="00B1525F">
            <w:pPr>
              <w:jc w:val="center"/>
            </w:pPr>
            <w:r w:rsidRPr="00FB3076">
              <w:t>2018 год</w:t>
            </w:r>
          </w:p>
        </w:tc>
        <w:tc>
          <w:tcPr>
            <w:tcW w:w="768" w:type="dxa"/>
            <w:vAlign w:val="center"/>
          </w:tcPr>
          <w:p w:rsidR="00ED5F17" w:rsidRPr="00FB3076" w:rsidRDefault="00ED5F17" w:rsidP="00B1525F">
            <w:pPr>
              <w:jc w:val="center"/>
            </w:pPr>
            <w:r w:rsidRPr="00FB3076">
              <w:t>2019 год</w:t>
            </w:r>
          </w:p>
        </w:tc>
        <w:tc>
          <w:tcPr>
            <w:tcW w:w="862" w:type="dxa"/>
          </w:tcPr>
          <w:p w:rsidR="00ED5F17" w:rsidRPr="00FB3076" w:rsidRDefault="00ED5F17" w:rsidP="00ED5F17">
            <w:pPr>
              <w:jc w:val="center"/>
            </w:pPr>
            <w:r w:rsidRPr="00FB3076">
              <w:t>2020 год</w:t>
            </w:r>
          </w:p>
        </w:tc>
        <w:tc>
          <w:tcPr>
            <w:tcW w:w="794" w:type="dxa"/>
          </w:tcPr>
          <w:p w:rsidR="00ED5F17" w:rsidRPr="00FB3076" w:rsidRDefault="00ED5F17" w:rsidP="00ED5F17">
            <w:pPr>
              <w:jc w:val="center"/>
            </w:pPr>
            <w:r w:rsidRPr="00FB3076">
              <w:t>2025 год</w:t>
            </w:r>
          </w:p>
        </w:tc>
        <w:tc>
          <w:tcPr>
            <w:tcW w:w="761" w:type="dxa"/>
          </w:tcPr>
          <w:p w:rsidR="00ED5F17" w:rsidRPr="00FB3076" w:rsidRDefault="00ED5F17" w:rsidP="00ED5F17">
            <w:pPr>
              <w:jc w:val="center"/>
            </w:pPr>
            <w:r w:rsidRPr="00FB3076">
              <w:t>2030 год</w:t>
            </w:r>
          </w:p>
        </w:tc>
      </w:tr>
      <w:tr w:rsidR="00ED5F17" w:rsidRPr="00FB3076" w:rsidTr="00ED5F17">
        <w:trPr>
          <w:jc w:val="center"/>
        </w:trPr>
        <w:tc>
          <w:tcPr>
            <w:tcW w:w="2924" w:type="dxa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13" w:type="dxa"/>
            <w:vAlign w:val="center"/>
          </w:tcPr>
          <w:p w:rsidR="00ED5F17" w:rsidRPr="00FB3076" w:rsidRDefault="00ED5F17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8" w:type="dxa"/>
            <w:vAlign w:val="bottom"/>
          </w:tcPr>
          <w:p w:rsidR="00ED5F17" w:rsidRPr="00FB3076" w:rsidRDefault="00ED5F17" w:rsidP="00567816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80</w:t>
            </w:r>
          </w:p>
        </w:tc>
        <w:tc>
          <w:tcPr>
            <w:tcW w:w="818" w:type="dxa"/>
            <w:vAlign w:val="bottom"/>
          </w:tcPr>
          <w:p w:rsidR="00ED5F17" w:rsidRPr="00FB3076" w:rsidRDefault="00ED5F17" w:rsidP="00567816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5678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80</w:t>
            </w:r>
          </w:p>
        </w:tc>
        <w:tc>
          <w:tcPr>
            <w:tcW w:w="86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6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2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9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61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90</w:t>
            </w:r>
          </w:p>
        </w:tc>
      </w:tr>
      <w:tr w:rsidR="00ED5F17" w:rsidRPr="00FB3076" w:rsidTr="00ED5F17">
        <w:trPr>
          <w:jc w:val="center"/>
        </w:trPr>
        <w:tc>
          <w:tcPr>
            <w:tcW w:w="2924" w:type="dxa"/>
          </w:tcPr>
          <w:p w:rsidR="00ED5F17" w:rsidRPr="00FB3076" w:rsidRDefault="00ED5F17" w:rsidP="007B68A9">
            <w:pPr>
              <w:autoSpaceDE w:val="0"/>
              <w:autoSpaceDN w:val="0"/>
              <w:adjustRightInd w:val="0"/>
              <w:jc w:val="both"/>
            </w:pPr>
            <w:r w:rsidRPr="00FB3076"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113" w:type="dxa"/>
            <w:vAlign w:val="center"/>
          </w:tcPr>
          <w:p w:rsidR="00ED5F17" w:rsidRPr="00FB3076" w:rsidRDefault="00ED5F17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81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86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76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862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79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  <w:tc>
          <w:tcPr>
            <w:tcW w:w="761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98</w:t>
            </w:r>
          </w:p>
        </w:tc>
      </w:tr>
      <w:tr w:rsidR="00ED5F17" w:rsidRPr="00FB3076" w:rsidTr="00ED5F17">
        <w:trPr>
          <w:jc w:val="center"/>
        </w:trPr>
        <w:tc>
          <w:tcPr>
            <w:tcW w:w="2924" w:type="dxa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hAnsi="Times New Roman"/>
              </w:rPr>
              <w:t>Разработка и размещение на официальном сайте администрации района</w:t>
            </w:r>
            <w:r w:rsidRPr="00FB3076">
              <w:rPr>
                <w:rFonts w:ascii="Times New Roman" w:eastAsia="Calibri" w:hAnsi="Times New Roman"/>
                <w:lang w:eastAsia="en-US"/>
              </w:rPr>
              <w:t xml:space="preserve"> информации о районном бюджете и бюджетном процессе.</w:t>
            </w:r>
          </w:p>
        </w:tc>
        <w:tc>
          <w:tcPr>
            <w:tcW w:w="1113" w:type="dxa"/>
            <w:vAlign w:val="center"/>
          </w:tcPr>
          <w:p w:rsidR="00ED5F17" w:rsidRPr="00FB3076" w:rsidRDefault="00ED5F17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81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86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768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862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79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761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</w:tr>
      <w:tr w:rsidR="00ED5F17" w:rsidRPr="00FB3076" w:rsidTr="00ED5F17">
        <w:trPr>
          <w:jc w:val="center"/>
        </w:trPr>
        <w:tc>
          <w:tcPr>
            <w:tcW w:w="2924" w:type="dxa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113" w:type="dxa"/>
            <w:vAlign w:val="center"/>
          </w:tcPr>
          <w:p w:rsidR="00ED5F17" w:rsidRPr="00FB3076" w:rsidRDefault="00ED5F17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8" w:type="dxa"/>
            <w:vAlign w:val="bottom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818" w:type="dxa"/>
            <w:vAlign w:val="bottom"/>
          </w:tcPr>
          <w:p w:rsidR="00ED5F17" w:rsidRPr="00FB3076" w:rsidRDefault="00ED5F17" w:rsidP="00B1525F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864" w:type="dxa"/>
            <w:vAlign w:val="bottom"/>
          </w:tcPr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768" w:type="dxa"/>
            <w:vAlign w:val="bottom"/>
          </w:tcPr>
          <w:p w:rsidR="00ED5F17" w:rsidRPr="00FB3076" w:rsidRDefault="00ED5F17" w:rsidP="00ED5F17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862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94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61" w:type="dxa"/>
            <w:vAlign w:val="bottom"/>
          </w:tcPr>
          <w:p w:rsidR="00ED5F17" w:rsidRPr="00FB3076" w:rsidRDefault="00ED5F17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B3076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</w:tr>
    </w:tbl>
    <w:p w:rsidR="007A5061" w:rsidRPr="00FB3076" w:rsidRDefault="007A5061" w:rsidP="007A5061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Реализация мероприятий подпрограммы приведет к повышению доли расходов </w:t>
      </w:r>
      <w:r w:rsidR="009D17C4" w:rsidRPr="00FB3076">
        <w:rPr>
          <w:sz w:val="28"/>
        </w:rPr>
        <w:t>районного</w:t>
      </w:r>
      <w:r w:rsidRPr="00FB3076">
        <w:rPr>
          <w:sz w:val="28"/>
        </w:rPr>
        <w:t xml:space="preserve"> бюджета, формируемых в рамках </w:t>
      </w:r>
      <w:r w:rsidR="00945AEA" w:rsidRPr="00FB3076">
        <w:rPr>
          <w:sz w:val="28"/>
        </w:rPr>
        <w:t>муниципальных</w:t>
      </w:r>
      <w:r w:rsidRPr="00FB3076">
        <w:rPr>
          <w:sz w:val="28"/>
        </w:rPr>
        <w:t xml:space="preserve"> программ </w:t>
      </w:r>
      <w:r w:rsidR="00C36135" w:rsidRPr="00FB3076">
        <w:rPr>
          <w:sz w:val="28"/>
        </w:rPr>
        <w:t>Идрин</w:t>
      </w:r>
      <w:r w:rsidRPr="00FB3076">
        <w:rPr>
          <w:sz w:val="28"/>
        </w:rPr>
        <w:t xml:space="preserve">ского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 xml:space="preserve">, обеспечению исполнения расходных обязательств </w:t>
      </w:r>
      <w:r w:rsidR="00945AEA" w:rsidRPr="00FB3076">
        <w:rPr>
          <w:sz w:val="28"/>
        </w:rPr>
        <w:t>района</w:t>
      </w:r>
      <w:r w:rsidR="00C36135" w:rsidRPr="00FB3076">
        <w:rPr>
          <w:sz w:val="28"/>
        </w:rPr>
        <w:t xml:space="preserve"> (без краевы</w:t>
      </w:r>
      <w:r w:rsidRPr="00FB3076">
        <w:rPr>
          <w:sz w:val="28"/>
        </w:rPr>
        <w:t xml:space="preserve">х средств) на высоком уровне, исполнению </w:t>
      </w:r>
      <w:r w:rsidR="009D17C4" w:rsidRPr="00FB3076">
        <w:rPr>
          <w:sz w:val="28"/>
        </w:rPr>
        <w:t>районного</w:t>
      </w:r>
      <w:r w:rsidRPr="00FB3076">
        <w:rPr>
          <w:sz w:val="28"/>
        </w:rPr>
        <w:t xml:space="preserve"> бюджета по доходам без учета безвозмездных поступлений к первоначально утвержденному уровню на высоком уровне, повышению квалификации </w:t>
      </w:r>
      <w:r w:rsidR="00945AEA" w:rsidRPr="00FB3076">
        <w:rPr>
          <w:sz w:val="28"/>
        </w:rPr>
        <w:t>муниципальных</w:t>
      </w:r>
      <w:r w:rsidRPr="00FB3076">
        <w:rPr>
          <w:sz w:val="28"/>
        </w:rPr>
        <w:t xml:space="preserve"> служащих, работающих в </w:t>
      </w:r>
      <w:r w:rsidR="00C36135" w:rsidRPr="00FB3076">
        <w:rPr>
          <w:sz w:val="28"/>
        </w:rPr>
        <w:t>финансово-экономическом управлении</w:t>
      </w:r>
      <w:r w:rsidRPr="00FB3076">
        <w:rPr>
          <w:sz w:val="28"/>
        </w:rPr>
        <w:t>.</w:t>
      </w:r>
    </w:p>
    <w:p w:rsidR="001A1AA6" w:rsidRPr="00FB3076" w:rsidRDefault="001A1AA6" w:rsidP="00E770E8">
      <w:pPr>
        <w:spacing w:before="120"/>
        <w:ind w:firstLine="720"/>
        <w:jc w:val="both"/>
        <w:rPr>
          <w:sz w:val="28"/>
        </w:rPr>
      </w:pPr>
    </w:p>
    <w:p w:rsidR="001A1AA6" w:rsidRPr="00FB3076" w:rsidRDefault="00325448" w:rsidP="001A1AA6">
      <w:pPr>
        <w:pStyle w:val="3"/>
        <w:ind w:firstLine="0"/>
        <w:jc w:val="center"/>
      </w:pPr>
      <w:bookmarkStart w:id="46" w:name="_Toc369530804"/>
      <w:r w:rsidRPr="00FB3076">
        <w:t xml:space="preserve">«Система социальной защиты </w:t>
      </w:r>
      <w:r w:rsidR="00C06A3D" w:rsidRPr="00FB3076">
        <w:t xml:space="preserve">граждан </w:t>
      </w:r>
      <w:r w:rsidRPr="00FB3076">
        <w:t xml:space="preserve"> Идринского района» </w:t>
      </w:r>
      <w:r w:rsidR="00B03557" w:rsidRPr="00FB3076">
        <w:t>на 201</w:t>
      </w:r>
      <w:r w:rsidR="00985CEA" w:rsidRPr="00FB3076">
        <w:t>7</w:t>
      </w:r>
      <w:r w:rsidR="00B03557" w:rsidRPr="00FB3076">
        <w:t>-201</w:t>
      </w:r>
      <w:r w:rsidR="00985CEA" w:rsidRPr="00FB3076">
        <w:t>9</w:t>
      </w:r>
      <w:r w:rsidR="00B03557" w:rsidRPr="00FB3076">
        <w:t xml:space="preserve"> </w:t>
      </w:r>
      <w:r w:rsidR="003D35A8" w:rsidRPr="00FB3076">
        <w:t>годы</w:t>
      </w:r>
      <w:bookmarkEnd w:id="46"/>
    </w:p>
    <w:p w:rsidR="007B68A9" w:rsidRPr="00FB3076" w:rsidRDefault="007B68A9" w:rsidP="007B68A9"/>
    <w:p w:rsidR="006574EA" w:rsidRPr="00FB3076" w:rsidRDefault="00E90041" w:rsidP="00BE023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</w:rPr>
        <w:t xml:space="preserve">На реализацию </w:t>
      </w:r>
      <w:r w:rsidR="00C36135" w:rsidRPr="00FB3076">
        <w:rPr>
          <w:rFonts w:ascii="Times New Roman" w:hAnsi="Times New Roman" w:cs="Times New Roman"/>
          <w:sz w:val="28"/>
        </w:rPr>
        <w:t>муниципаль</w:t>
      </w:r>
      <w:r w:rsidRPr="00FB3076">
        <w:rPr>
          <w:rFonts w:ascii="Times New Roman" w:hAnsi="Times New Roman" w:cs="Times New Roman"/>
          <w:sz w:val="28"/>
        </w:rPr>
        <w:t xml:space="preserve">ной программы </w:t>
      </w:r>
      <w:r w:rsidR="00C36135" w:rsidRPr="00FB3076">
        <w:rPr>
          <w:rFonts w:ascii="Times New Roman" w:hAnsi="Times New Roman" w:cs="Times New Roman"/>
          <w:sz w:val="28"/>
        </w:rPr>
        <w:t>Идринск</w:t>
      </w:r>
      <w:r w:rsidRPr="00FB3076">
        <w:rPr>
          <w:rFonts w:ascii="Times New Roman" w:hAnsi="Times New Roman" w:cs="Times New Roman"/>
          <w:sz w:val="28"/>
        </w:rPr>
        <w:t xml:space="preserve">ого </w:t>
      </w:r>
      <w:r w:rsidR="00945AEA" w:rsidRPr="00FB3076">
        <w:rPr>
          <w:rFonts w:ascii="Times New Roman" w:hAnsi="Times New Roman" w:cs="Times New Roman"/>
          <w:sz w:val="28"/>
        </w:rPr>
        <w:t>района</w:t>
      </w:r>
      <w:r w:rsidRPr="00FB3076">
        <w:rPr>
          <w:rFonts w:ascii="Times New Roman" w:hAnsi="Times New Roman" w:cs="Times New Roman"/>
          <w:sz w:val="28"/>
        </w:rPr>
        <w:t xml:space="preserve"> </w:t>
      </w:r>
      <w:r w:rsidR="00C36135" w:rsidRPr="00FB3076">
        <w:rPr>
          <w:rFonts w:ascii="Times New Roman" w:hAnsi="Times New Roman" w:cs="Times New Roman"/>
          <w:sz w:val="28"/>
          <w:szCs w:val="28"/>
        </w:rPr>
        <w:t xml:space="preserve">«Система социальной защиты населения Идринского района </w:t>
      </w:r>
      <w:r w:rsidR="00B03557" w:rsidRPr="00FB3076">
        <w:rPr>
          <w:rFonts w:ascii="Times New Roman" w:hAnsi="Times New Roman" w:cs="Times New Roman"/>
          <w:sz w:val="28"/>
          <w:szCs w:val="28"/>
        </w:rPr>
        <w:t>на 201</w:t>
      </w:r>
      <w:r w:rsidR="00985CEA" w:rsidRPr="00FB3076">
        <w:rPr>
          <w:rFonts w:ascii="Times New Roman" w:hAnsi="Times New Roman" w:cs="Times New Roman"/>
          <w:sz w:val="28"/>
          <w:szCs w:val="28"/>
        </w:rPr>
        <w:t>7</w:t>
      </w:r>
      <w:r w:rsidR="00B03557" w:rsidRPr="00FB3076">
        <w:rPr>
          <w:rFonts w:ascii="Times New Roman" w:hAnsi="Times New Roman" w:cs="Times New Roman"/>
          <w:sz w:val="28"/>
          <w:szCs w:val="28"/>
        </w:rPr>
        <w:t>-201</w:t>
      </w:r>
      <w:r w:rsidR="00985CEA" w:rsidRPr="00FB3076">
        <w:rPr>
          <w:rFonts w:ascii="Times New Roman" w:hAnsi="Times New Roman" w:cs="Times New Roman"/>
          <w:sz w:val="28"/>
          <w:szCs w:val="28"/>
        </w:rPr>
        <w:t>9</w:t>
      </w:r>
      <w:r w:rsidR="00B03557" w:rsidRPr="00FB3076">
        <w:rPr>
          <w:rFonts w:ascii="Times New Roman" w:hAnsi="Times New Roman" w:cs="Times New Roman"/>
          <w:sz w:val="28"/>
          <w:szCs w:val="28"/>
        </w:rPr>
        <w:t xml:space="preserve"> </w:t>
      </w:r>
      <w:r w:rsidR="00C36135" w:rsidRPr="00FB3076">
        <w:rPr>
          <w:rFonts w:ascii="Times New Roman" w:hAnsi="Times New Roman" w:cs="Times New Roman"/>
          <w:sz w:val="28"/>
          <w:szCs w:val="28"/>
        </w:rPr>
        <w:t xml:space="preserve">годы» </w:t>
      </w:r>
      <w:r w:rsidRPr="00FB3076">
        <w:rPr>
          <w:rFonts w:ascii="Times New Roman" w:hAnsi="Times New Roman" w:cs="Times New Roman"/>
          <w:sz w:val="28"/>
        </w:rPr>
        <w:t>предусмотрены расходы в целом</w:t>
      </w:r>
      <w:r w:rsidR="00964F18" w:rsidRPr="00FB3076">
        <w:rPr>
          <w:rFonts w:ascii="Times New Roman" w:hAnsi="Times New Roman" w:cs="Times New Roman"/>
          <w:sz w:val="28"/>
        </w:rPr>
        <w:t xml:space="preserve"> в </w:t>
      </w:r>
      <w:r w:rsidRPr="00FB3076">
        <w:rPr>
          <w:rFonts w:ascii="Times New Roman" w:hAnsi="Times New Roman" w:cs="Times New Roman"/>
          <w:sz w:val="28"/>
        </w:rPr>
        <w:t xml:space="preserve">сумме </w:t>
      </w:r>
      <w:r w:rsidR="006574EA" w:rsidRPr="00FB3076">
        <w:rPr>
          <w:rFonts w:ascii="Times New Roman" w:hAnsi="Times New Roman" w:cs="Times New Roman"/>
          <w:sz w:val="28"/>
          <w:szCs w:val="28"/>
        </w:rPr>
        <w:t>110</w:t>
      </w:r>
      <w:r w:rsidR="00D43F65" w:rsidRPr="00FB3076">
        <w:rPr>
          <w:rFonts w:ascii="Times New Roman" w:hAnsi="Times New Roman" w:cs="Times New Roman"/>
          <w:sz w:val="28"/>
          <w:szCs w:val="28"/>
        </w:rPr>
        <w:t> 743,8</w:t>
      </w:r>
      <w:r w:rsidR="006574EA" w:rsidRPr="00FB3076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574EA" w:rsidRPr="00FB3076" w:rsidRDefault="006574EA" w:rsidP="00BE023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в 201</w:t>
      </w:r>
      <w:r w:rsidR="009502EA" w:rsidRPr="00FB3076">
        <w:rPr>
          <w:rFonts w:ascii="Times New Roman" w:hAnsi="Times New Roman" w:cs="Times New Roman"/>
          <w:sz w:val="28"/>
          <w:szCs w:val="28"/>
        </w:rPr>
        <w:t>7</w:t>
      </w:r>
      <w:r w:rsidRPr="00FB3076">
        <w:rPr>
          <w:rFonts w:ascii="Times New Roman" w:hAnsi="Times New Roman" w:cs="Times New Roman"/>
          <w:sz w:val="28"/>
          <w:szCs w:val="28"/>
        </w:rPr>
        <w:t xml:space="preserve"> году – 36</w:t>
      </w:r>
      <w:r w:rsidR="00D43F65" w:rsidRPr="00FB3076">
        <w:rPr>
          <w:rFonts w:ascii="Times New Roman" w:hAnsi="Times New Roman" w:cs="Times New Roman"/>
          <w:sz w:val="28"/>
          <w:szCs w:val="28"/>
        </w:rPr>
        <w:t xml:space="preserve"> 914,6 </w:t>
      </w:r>
      <w:r w:rsidRPr="00FB307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574EA" w:rsidRPr="00FB3076" w:rsidRDefault="006574EA" w:rsidP="00BE023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в 201</w:t>
      </w:r>
      <w:r w:rsidR="009502EA" w:rsidRPr="00FB3076">
        <w:rPr>
          <w:rFonts w:ascii="Times New Roman" w:hAnsi="Times New Roman" w:cs="Times New Roman"/>
          <w:sz w:val="28"/>
          <w:szCs w:val="28"/>
        </w:rPr>
        <w:t>8</w:t>
      </w:r>
      <w:r w:rsidRPr="00FB3076">
        <w:rPr>
          <w:rFonts w:ascii="Times New Roman" w:hAnsi="Times New Roman" w:cs="Times New Roman"/>
          <w:sz w:val="28"/>
          <w:szCs w:val="28"/>
        </w:rPr>
        <w:t xml:space="preserve"> году – 36</w:t>
      </w:r>
      <w:r w:rsidR="00D43F65" w:rsidRPr="00FB3076">
        <w:rPr>
          <w:rFonts w:ascii="Times New Roman" w:hAnsi="Times New Roman" w:cs="Times New Roman"/>
          <w:sz w:val="28"/>
          <w:szCs w:val="28"/>
        </w:rPr>
        <w:t> 914,6</w:t>
      </w:r>
      <w:r w:rsidRPr="00FB307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574EA" w:rsidRPr="00FB3076" w:rsidRDefault="006574EA" w:rsidP="00BE023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в 201</w:t>
      </w:r>
      <w:r w:rsidR="009502EA" w:rsidRPr="00FB3076">
        <w:rPr>
          <w:rFonts w:ascii="Times New Roman" w:hAnsi="Times New Roman" w:cs="Times New Roman"/>
          <w:sz w:val="28"/>
          <w:szCs w:val="28"/>
        </w:rPr>
        <w:t>9</w:t>
      </w:r>
      <w:r w:rsidRPr="00FB3076">
        <w:rPr>
          <w:rFonts w:ascii="Times New Roman" w:hAnsi="Times New Roman" w:cs="Times New Roman"/>
          <w:sz w:val="28"/>
          <w:szCs w:val="28"/>
        </w:rPr>
        <w:t xml:space="preserve"> году – 36</w:t>
      </w:r>
      <w:r w:rsidR="00D43F65" w:rsidRPr="00FB3076">
        <w:rPr>
          <w:rFonts w:ascii="Times New Roman" w:hAnsi="Times New Roman" w:cs="Times New Roman"/>
          <w:sz w:val="28"/>
          <w:szCs w:val="28"/>
        </w:rPr>
        <w:t> 914,6</w:t>
      </w:r>
      <w:r w:rsidRPr="00FB307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90041" w:rsidRPr="00FB3076" w:rsidRDefault="00E90041" w:rsidP="006574EA">
      <w:pPr>
        <w:pStyle w:val="ConsPlusNormal"/>
        <w:ind w:firstLine="709"/>
        <w:jc w:val="both"/>
        <w:outlineLvl w:val="1"/>
        <w:rPr>
          <w:sz w:val="28"/>
        </w:rPr>
      </w:pPr>
      <w:r w:rsidRPr="00FB3076">
        <w:rPr>
          <w:rFonts w:ascii="Times New Roman" w:hAnsi="Times New Roman" w:cs="Times New Roman"/>
          <w:sz w:val="28"/>
        </w:rPr>
        <w:t>Главным распорядител</w:t>
      </w:r>
      <w:r w:rsidR="00325448" w:rsidRPr="00FB3076">
        <w:rPr>
          <w:rFonts w:ascii="Times New Roman" w:hAnsi="Times New Roman" w:cs="Times New Roman"/>
          <w:sz w:val="28"/>
        </w:rPr>
        <w:t>ем</w:t>
      </w:r>
      <w:r w:rsidRPr="00FB3076">
        <w:rPr>
          <w:rFonts w:ascii="Times New Roman" w:hAnsi="Times New Roman" w:cs="Times New Roman"/>
          <w:sz w:val="28"/>
        </w:rPr>
        <w:t xml:space="preserve"> бюджетных средств (далее – ГРБС) явля</w:t>
      </w:r>
      <w:r w:rsidR="0085173A" w:rsidRPr="00FB3076">
        <w:rPr>
          <w:rFonts w:ascii="Times New Roman" w:hAnsi="Times New Roman" w:cs="Times New Roman"/>
          <w:sz w:val="28"/>
        </w:rPr>
        <w:t>е</w:t>
      </w:r>
      <w:r w:rsidRPr="00FB3076">
        <w:rPr>
          <w:rFonts w:ascii="Times New Roman" w:hAnsi="Times New Roman" w:cs="Times New Roman"/>
          <w:sz w:val="28"/>
        </w:rPr>
        <w:t>тся</w:t>
      </w:r>
      <w:r w:rsidR="0085173A" w:rsidRPr="00FB3076">
        <w:rPr>
          <w:rFonts w:ascii="Times New Roman" w:hAnsi="Times New Roman" w:cs="Times New Roman"/>
          <w:sz w:val="28"/>
        </w:rPr>
        <w:t xml:space="preserve"> - </w:t>
      </w:r>
      <w:r w:rsidR="00325448" w:rsidRPr="00FB3076">
        <w:rPr>
          <w:rFonts w:ascii="Times New Roman" w:hAnsi="Times New Roman" w:cs="Times New Roman"/>
          <w:sz w:val="28"/>
          <w:szCs w:val="28"/>
        </w:rPr>
        <w:t>у</w:t>
      </w:r>
      <w:r w:rsidR="0085173A" w:rsidRPr="00FB3076">
        <w:rPr>
          <w:rFonts w:ascii="Times New Roman" w:hAnsi="Times New Roman" w:cs="Times New Roman"/>
          <w:sz w:val="28"/>
          <w:szCs w:val="28"/>
        </w:rPr>
        <w:t>правление социальной защиты населения администрации Идринского района</w:t>
      </w:r>
      <w:r w:rsidR="0085173A" w:rsidRPr="00FB3076">
        <w:rPr>
          <w:sz w:val="28"/>
          <w:szCs w:val="28"/>
        </w:rPr>
        <w:t>.</w:t>
      </w:r>
    </w:p>
    <w:p w:rsidR="00365168" w:rsidRPr="00FB3076" w:rsidRDefault="00365168" w:rsidP="00F72BF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lastRenderedPageBreak/>
        <w:t>Цели</w:t>
      </w:r>
      <w:r w:rsidR="00F72BFA" w:rsidRPr="00FB3076">
        <w:rPr>
          <w:sz w:val="28"/>
        </w:rPr>
        <w:t xml:space="preserve"> П</w:t>
      </w:r>
      <w:r w:rsidRPr="00FB3076">
        <w:rPr>
          <w:sz w:val="28"/>
        </w:rPr>
        <w:t>рограммы:</w:t>
      </w:r>
    </w:p>
    <w:p w:rsidR="0085173A" w:rsidRPr="00FB3076" w:rsidRDefault="0085173A" w:rsidP="008408CF">
      <w:pPr>
        <w:numPr>
          <w:ilvl w:val="0"/>
          <w:numId w:val="12"/>
        </w:numPr>
        <w:tabs>
          <w:tab w:val="left" w:pos="45"/>
          <w:tab w:val="left" w:pos="470"/>
        </w:tabs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своевременное </w:t>
      </w:r>
      <w:r w:rsidR="002961C2" w:rsidRPr="00FB3076">
        <w:rPr>
          <w:sz w:val="28"/>
          <w:szCs w:val="28"/>
        </w:rPr>
        <w:t>и качественное</w:t>
      </w:r>
      <w:r w:rsidRPr="00FB3076">
        <w:rPr>
          <w:sz w:val="28"/>
          <w:szCs w:val="28"/>
        </w:rPr>
        <w:t xml:space="preserve"> исполнение переданных государственных полномочий </w:t>
      </w:r>
      <w:r w:rsidR="002961C2" w:rsidRPr="00FB3076">
        <w:rPr>
          <w:sz w:val="28"/>
          <w:szCs w:val="28"/>
        </w:rPr>
        <w:t>в сфере</w:t>
      </w:r>
      <w:r w:rsidRPr="00FB3076">
        <w:rPr>
          <w:sz w:val="28"/>
          <w:szCs w:val="28"/>
        </w:rPr>
        <w:t xml:space="preserve"> социальной поддержки</w:t>
      </w:r>
      <w:r w:rsidR="002961C2" w:rsidRPr="00FB3076">
        <w:rPr>
          <w:sz w:val="28"/>
          <w:szCs w:val="28"/>
        </w:rPr>
        <w:t xml:space="preserve"> и социального обслуживания</w:t>
      </w:r>
      <w:r w:rsidRPr="00FB3076">
        <w:rPr>
          <w:sz w:val="28"/>
          <w:szCs w:val="28"/>
        </w:rPr>
        <w:t xml:space="preserve"> населени</w:t>
      </w:r>
      <w:r w:rsidR="002961C2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>;</w:t>
      </w:r>
    </w:p>
    <w:p w:rsidR="00365168" w:rsidRPr="00FB3076" w:rsidRDefault="00F72BFA" w:rsidP="008408CF">
      <w:pPr>
        <w:numPr>
          <w:ilvl w:val="0"/>
          <w:numId w:val="12"/>
        </w:numPr>
        <w:spacing w:before="1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</w:t>
      </w:r>
      <w:r w:rsidR="00365168" w:rsidRPr="00FB3076">
        <w:rPr>
          <w:sz w:val="28"/>
          <w:szCs w:val="28"/>
        </w:rPr>
        <w:t xml:space="preserve">овышение качества и доступности предоставления </w:t>
      </w:r>
      <w:r w:rsidR="00945AEA" w:rsidRPr="00FB3076">
        <w:rPr>
          <w:sz w:val="28"/>
          <w:szCs w:val="28"/>
        </w:rPr>
        <w:t>муниципальных</w:t>
      </w:r>
      <w:r w:rsidR="00365168" w:rsidRPr="00FB3076">
        <w:rPr>
          <w:sz w:val="28"/>
          <w:szCs w:val="28"/>
        </w:rPr>
        <w:t xml:space="preserve"> услуг по социальному обслуживанию.</w:t>
      </w:r>
    </w:p>
    <w:p w:rsidR="00365168" w:rsidRPr="00FB3076" w:rsidRDefault="00365168" w:rsidP="00F72BF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Задачи </w:t>
      </w:r>
      <w:r w:rsidR="00F72BFA" w:rsidRPr="00FB3076">
        <w:rPr>
          <w:sz w:val="28"/>
        </w:rPr>
        <w:t>Программы:</w:t>
      </w:r>
    </w:p>
    <w:p w:rsidR="0085173A" w:rsidRPr="00FB3076" w:rsidRDefault="0085173A" w:rsidP="00A220F6">
      <w:pPr>
        <w:numPr>
          <w:ilvl w:val="0"/>
          <w:numId w:val="6"/>
        </w:numPr>
        <w:autoSpaceDE w:val="0"/>
        <w:autoSpaceDN w:val="0"/>
        <w:adjustRightInd w:val="0"/>
        <w:ind w:left="75" w:firstLine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Обеспечение потребностей граждан пожилого  возраста, инвалидов</w:t>
      </w:r>
      <w:r w:rsidR="00AB64E5" w:rsidRPr="00FB3076">
        <w:rPr>
          <w:sz w:val="28"/>
          <w:szCs w:val="28"/>
        </w:rPr>
        <w:t>, включая детей-инвалидов, семей и детей</w:t>
      </w:r>
      <w:r w:rsidRPr="00FB3076">
        <w:rPr>
          <w:sz w:val="28"/>
          <w:szCs w:val="28"/>
        </w:rPr>
        <w:t xml:space="preserve"> в социальном обслуживании. </w:t>
      </w:r>
    </w:p>
    <w:p w:rsidR="00E90041" w:rsidRPr="00FB3076" w:rsidRDefault="00E67862" w:rsidP="00BE0236">
      <w:pPr>
        <w:pStyle w:val="aff"/>
        <w:numPr>
          <w:ilvl w:val="0"/>
          <w:numId w:val="6"/>
        </w:numPr>
        <w:spacing w:before="24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 xml:space="preserve"> </w:t>
      </w:r>
      <w:r w:rsidR="0085173A" w:rsidRPr="00FB3076">
        <w:rPr>
          <w:rFonts w:ascii="Times New Roman" w:hAnsi="Times New Roman" w:cs="Times New Roman"/>
          <w:sz w:val="28"/>
          <w:szCs w:val="28"/>
        </w:rPr>
        <w:t>Создание условий эффективного развит</w:t>
      </w:r>
      <w:r w:rsidRPr="00FB3076">
        <w:rPr>
          <w:rFonts w:ascii="Times New Roman" w:hAnsi="Times New Roman" w:cs="Times New Roman"/>
          <w:sz w:val="28"/>
          <w:szCs w:val="28"/>
        </w:rPr>
        <w:t xml:space="preserve">ия сферы социальной поддержки и </w:t>
      </w:r>
      <w:r w:rsidR="0085173A" w:rsidRPr="00FB3076">
        <w:rPr>
          <w:rFonts w:ascii="Times New Roman" w:hAnsi="Times New Roman" w:cs="Times New Roman"/>
          <w:sz w:val="28"/>
          <w:szCs w:val="28"/>
        </w:rPr>
        <w:t>социального обслуживания населения муниципального образования Идринский район.</w:t>
      </w:r>
    </w:p>
    <w:p w:rsidR="00853F9B" w:rsidRPr="00FB3076" w:rsidRDefault="00853F9B" w:rsidP="00BE0236">
      <w:pPr>
        <w:pStyle w:val="a5"/>
        <w:spacing w:before="240" w:line="264" w:lineRule="auto"/>
      </w:pPr>
      <w:r w:rsidRPr="00FB3076">
        <w:t>Подпрограмма</w:t>
      </w:r>
      <w:r w:rsidR="00637F39" w:rsidRPr="00FB3076">
        <w:t xml:space="preserve"> </w:t>
      </w:r>
      <w:r w:rsidRPr="00FB3076">
        <w:t xml:space="preserve"> </w:t>
      </w:r>
      <w:r w:rsidR="00AB64E5" w:rsidRPr="00FB3076">
        <w:t>1</w:t>
      </w:r>
      <w:r w:rsidRPr="00FB3076">
        <w:t>. «Повышение качества и доступности социальных услуг»</w:t>
      </w:r>
    </w:p>
    <w:p w:rsidR="00574196" w:rsidRPr="00FB3076" w:rsidRDefault="00574196" w:rsidP="00574196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597408" w:rsidRPr="00FB3076">
        <w:rPr>
          <w:sz w:val="28"/>
          <w:szCs w:val="28"/>
        </w:rPr>
        <w:t xml:space="preserve"> 7</w:t>
      </w:r>
      <w:r w:rsidR="000816A6" w:rsidRPr="00FB3076">
        <w:rPr>
          <w:sz w:val="28"/>
          <w:szCs w:val="28"/>
        </w:rPr>
        <w:t xml:space="preserve"> </w:t>
      </w:r>
    </w:p>
    <w:tbl>
      <w:tblPr>
        <w:tblW w:w="966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440"/>
        <w:gridCol w:w="1257"/>
        <w:gridCol w:w="1479"/>
        <w:gridCol w:w="1524"/>
        <w:gridCol w:w="1356"/>
      </w:tblGrid>
      <w:tr w:rsidR="00853F9B" w:rsidRPr="00FB3076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40" w:type="dxa"/>
            <w:vMerge w:val="restart"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4359" w:type="dxa"/>
            <w:gridSpan w:val="3"/>
            <w:vAlign w:val="center"/>
          </w:tcPr>
          <w:p w:rsidR="00853F9B" w:rsidRPr="00FB3076" w:rsidRDefault="00853F9B" w:rsidP="005F40B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Расходы (рублей), годы</w:t>
            </w:r>
          </w:p>
        </w:tc>
      </w:tr>
      <w:tr w:rsidR="00853F9B" w:rsidRPr="00FB3076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0" w:type="dxa"/>
            <w:vMerge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853F9B" w:rsidRPr="00FB3076" w:rsidRDefault="00D2442A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201</w:t>
            </w:r>
            <w:r w:rsidR="000C1281" w:rsidRPr="00FB3076">
              <w:rPr>
                <w:rFonts w:ascii="Times New Roman" w:hAnsi="Times New Roman"/>
                <w:sz w:val="20"/>
                <w:szCs w:val="20"/>
              </w:rPr>
              <w:t>7</w:t>
            </w:r>
            <w:r w:rsidR="00853F9B" w:rsidRPr="00FB307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:rsidR="00853F9B" w:rsidRPr="00FB3076" w:rsidRDefault="00853F9B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201</w:t>
            </w:r>
            <w:r w:rsidR="000C1281" w:rsidRPr="00FB3076">
              <w:rPr>
                <w:rFonts w:ascii="Times New Roman" w:hAnsi="Times New Roman"/>
                <w:sz w:val="20"/>
                <w:szCs w:val="20"/>
              </w:rPr>
              <w:t>8</w:t>
            </w:r>
            <w:r w:rsidRPr="00FB307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56" w:type="dxa"/>
            <w:vAlign w:val="center"/>
          </w:tcPr>
          <w:p w:rsidR="00853F9B" w:rsidRPr="00FB3076" w:rsidRDefault="00D2442A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201</w:t>
            </w:r>
            <w:r w:rsidR="000C1281" w:rsidRPr="00FB3076">
              <w:rPr>
                <w:rFonts w:ascii="Times New Roman" w:hAnsi="Times New Roman"/>
                <w:sz w:val="20"/>
                <w:szCs w:val="20"/>
              </w:rPr>
              <w:t>9</w:t>
            </w:r>
            <w:r w:rsidR="00853F9B" w:rsidRPr="00FB307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853F9B" w:rsidRPr="00FB3076">
        <w:trPr>
          <w:trHeight w:val="393"/>
        </w:trPr>
        <w:tc>
          <w:tcPr>
            <w:tcW w:w="613" w:type="dxa"/>
          </w:tcPr>
          <w:p w:rsidR="00853F9B" w:rsidRPr="00FB3076" w:rsidRDefault="00853F9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40" w:type="dxa"/>
            <w:vAlign w:val="center"/>
          </w:tcPr>
          <w:p w:rsidR="00853F9B" w:rsidRPr="00FB3076" w:rsidRDefault="005F40B3" w:rsidP="00D43F65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853F9B" w:rsidRPr="00FB3076" w:rsidRDefault="00853F9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1002</w:t>
            </w:r>
          </w:p>
        </w:tc>
        <w:tc>
          <w:tcPr>
            <w:tcW w:w="1479" w:type="dxa"/>
            <w:vAlign w:val="center"/>
          </w:tcPr>
          <w:p w:rsidR="00853F9B" w:rsidRPr="00FB3076" w:rsidRDefault="00D43F65" w:rsidP="00E92455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  <w:tc>
          <w:tcPr>
            <w:tcW w:w="1524" w:type="dxa"/>
            <w:vAlign w:val="center"/>
          </w:tcPr>
          <w:p w:rsidR="00853F9B" w:rsidRPr="00FB3076" w:rsidRDefault="00D43F65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  <w:tc>
          <w:tcPr>
            <w:tcW w:w="1356" w:type="dxa"/>
            <w:vAlign w:val="center"/>
          </w:tcPr>
          <w:p w:rsidR="00853F9B" w:rsidRPr="00FB3076" w:rsidRDefault="00D43F65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</w:tr>
      <w:tr w:rsidR="005F40B3" w:rsidRPr="00FB3076">
        <w:trPr>
          <w:trHeight w:val="349"/>
        </w:trPr>
        <w:tc>
          <w:tcPr>
            <w:tcW w:w="613" w:type="dxa"/>
          </w:tcPr>
          <w:p w:rsidR="005F40B3" w:rsidRPr="00FB3076" w:rsidRDefault="005F40B3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40" w:type="dxa"/>
            <w:vAlign w:val="center"/>
          </w:tcPr>
          <w:p w:rsidR="005F40B3" w:rsidRPr="00FB3076" w:rsidRDefault="005F40B3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07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FB3076" w:rsidRDefault="005F40B3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5F40B3" w:rsidRPr="00FB3076" w:rsidRDefault="00D43F65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  <w:tc>
          <w:tcPr>
            <w:tcW w:w="1524" w:type="dxa"/>
            <w:vAlign w:val="center"/>
          </w:tcPr>
          <w:p w:rsidR="005F40B3" w:rsidRPr="00FB3076" w:rsidRDefault="00D43F65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  <w:tc>
          <w:tcPr>
            <w:tcW w:w="1356" w:type="dxa"/>
            <w:vAlign w:val="center"/>
          </w:tcPr>
          <w:p w:rsidR="005F40B3" w:rsidRPr="00FB3076" w:rsidRDefault="00D43F65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076">
              <w:rPr>
                <w:rFonts w:ascii="Times New Roman" w:hAnsi="Times New Roman"/>
                <w:sz w:val="20"/>
                <w:szCs w:val="20"/>
              </w:rPr>
              <w:t>32 596 400</w:t>
            </w:r>
          </w:p>
        </w:tc>
      </w:tr>
    </w:tbl>
    <w:p w:rsidR="00853F9B" w:rsidRPr="00FB3076" w:rsidRDefault="00574196" w:rsidP="00853F9B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При </w:t>
      </w:r>
      <w:r w:rsidR="00853F9B" w:rsidRPr="00FB3076">
        <w:rPr>
          <w:sz w:val="28"/>
        </w:rPr>
        <w:t>реализации данной подпрограммы будут достигнуты следующие показатели:</w:t>
      </w:r>
    </w:p>
    <w:p w:rsidR="00190FEA" w:rsidRPr="00FB3076" w:rsidRDefault="00190FEA" w:rsidP="00190FEA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597408" w:rsidRPr="00FB3076">
        <w:rPr>
          <w:sz w:val="28"/>
          <w:szCs w:val="28"/>
        </w:rPr>
        <w:t xml:space="preserve"> 8</w:t>
      </w:r>
      <w:r w:rsidR="000816A6" w:rsidRPr="00FB3076">
        <w:rPr>
          <w:sz w:val="28"/>
          <w:szCs w:val="28"/>
        </w:rPr>
        <w:t xml:space="preserve">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708"/>
        <w:gridCol w:w="709"/>
        <w:gridCol w:w="709"/>
        <w:gridCol w:w="709"/>
        <w:gridCol w:w="709"/>
        <w:gridCol w:w="709"/>
        <w:gridCol w:w="709"/>
      </w:tblGrid>
      <w:tr w:rsidR="00DB4CF4" w:rsidRPr="00FB3076" w:rsidTr="007C6D26">
        <w:trPr>
          <w:trHeight w:val="570"/>
        </w:trPr>
        <w:tc>
          <w:tcPr>
            <w:tcW w:w="4111" w:type="dxa"/>
            <w:shd w:val="clear" w:color="auto" w:fill="auto"/>
            <w:vAlign w:val="center"/>
          </w:tcPr>
          <w:p w:rsidR="00DB4CF4" w:rsidRPr="00FB3076" w:rsidRDefault="00A63A1B" w:rsidP="00510F89">
            <w:r w:rsidRPr="00FB3076">
              <w:t>Ц</w:t>
            </w:r>
            <w:r w:rsidR="00DB4CF4" w:rsidRPr="00FB3076">
              <w:t>елевые показатели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4CF4" w:rsidRPr="00FB3076" w:rsidRDefault="00DB4CF4" w:rsidP="00510F89">
            <w:r w:rsidRPr="00FB3076">
              <w:t>Ед. изм.</w:t>
            </w:r>
          </w:p>
        </w:tc>
        <w:tc>
          <w:tcPr>
            <w:tcW w:w="708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2016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2017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2018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2019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2020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2025 год</w:t>
            </w:r>
          </w:p>
        </w:tc>
        <w:tc>
          <w:tcPr>
            <w:tcW w:w="709" w:type="dxa"/>
            <w:shd w:val="clear" w:color="auto" w:fill="auto"/>
          </w:tcPr>
          <w:p w:rsidR="00DB4CF4" w:rsidRPr="00FB3076" w:rsidRDefault="00DB4CF4" w:rsidP="00510F89">
            <w:pPr>
              <w:jc w:val="center"/>
              <w:outlineLvl w:val="0"/>
            </w:pPr>
            <w:r w:rsidRPr="00FB3076">
              <w:t>2030 год</w:t>
            </w:r>
          </w:p>
        </w:tc>
      </w:tr>
      <w:tr w:rsidR="00DB4CF4" w:rsidRPr="00FB3076" w:rsidTr="007C6D26">
        <w:trPr>
          <w:trHeight w:val="940"/>
        </w:trPr>
        <w:tc>
          <w:tcPr>
            <w:tcW w:w="4111" w:type="dxa"/>
            <w:shd w:val="clear" w:color="000000" w:fill="FFFFFF"/>
          </w:tcPr>
          <w:p w:rsidR="00DB4CF4" w:rsidRPr="00FB3076" w:rsidRDefault="00DB4CF4" w:rsidP="00510F89">
            <w:r w:rsidRPr="00FB3076">
              <w:t>Охват граждан пожилого возраста и инвалидов всеми видами социального обслуживания на дому (на 1000 пенсионеров)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чел.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186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167</w:t>
            </w:r>
          </w:p>
        </w:tc>
      </w:tr>
      <w:tr w:rsidR="00DB4CF4" w:rsidRPr="00FB3076" w:rsidTr="007C6D26">
        <w:trPr>
          <w:trHeight w:val="1691"/>
        </w:trPr>
        <w:tc>
          <w:tcPr>
            <w:tcW w:w="4111" w:type="dxa"/>
            <w:shd w:val="clear" w:color="000000" w:fill="FFFFFF"/>
          </w:tcPr>
          <w:p w:rsidR="00DB4CF4" w:rsidRPr="00FB3076" w:rsidRDefault="00DB4CF4" w:rsidP="00510F89">
            <w:r w:rsidRPr="00FB3076">
              <w:t>Удельный вес обоснованных жалоб на качество предоставления услуг муниципальным бюджетным учреждением «Комплексный центр социального обслуживания населения Идринского района» к общему количеству получателей данных услуг в календарном году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4CF4" w:rsidRPr="00FB3076" w:rsidRDefault="00DB4CF4" w:rsidP="00510F89">
            <w:pPr>
              <w:jc w:val="center"/>
            </w:pPr>
          </w:p>
          <w:p w:rsidR="00DB4CF4" w:rsidRPr="00FB3076" w:rsidRDefault="00DB4CF4" w:rsidP="00510F89">
            <w:pPr>
              <w:jc w:val="center"/>
            </w:pPr>
            <w:r w:rsidRPr="00FB3076">
              <w:t>%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0,29</w:t>
            </w:r>
          </w:p>
        </w:tc>
      </w:tr>
      <w:tr w:rsidR="00DB4CF4" w:rsidRPr="00FB3076" w:rsidTr="00A63A1B">
        <w:trPr>
          <w:trHeight w:val="1403"/>
        </w:trPr>
        <w:tc>
          <w:tcPr>
            <w:tcW w:w="4111" w:type="dxa"/>
            <w:shd w:val="clear" w:color="000000" w:fill="FFFFFF"/>
          </w:tcPr>
          <w:p w:rsidR="00DB4CF4" w:rsidRPr="00FB3076" w:rsidRDefault="00DB4CF4" w:rsidP="00510F89">
            <w:r w:rsidRPr="00FB3076">
              <w:t>Уровень удовлетворенности граждан качеством предоставления услуг муниципальным бюджетным учреждением «Комплексным центром  социального обслуживания населения Идринского района»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%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B4CF4" w:rsidRPr="00FB3076" w:rsidRDefault="00DB4CF4" w:rsidP="00510F89">
            <w:pPr>
              <w:jc w:val="center"/>
            </w:pPr>
            <w:r w:rsidRPr="00FB3076">
              <w:t>100</w:t>
            </w:r>
          </w:p>
        </w:tc>
      </w:tr>
    </w:tbl>
    <w:p w:rsidR="00D101A3" w:rsidRPr="00FB3076" w:rsidRDefault="00D101A3" w:rsidP="00A63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4B6B" w:rsidRPr="00FB3076" w:rsidRDefault="005F40B3" w:rsidP="00004B6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lastRenderedPageBreak/>
        <w:t>Реализация мероприятий подпрограммы позволит обеспечить достижение следующих результатов:</w:t>
      </w:r>
      <w:r w:rsidR="00004B6B" w:rsidRPr="00FB3076">
        <w:rPr>
          <w:sz w:val="28"/>
          <w:szCs w:val="28"/>
        </w:rPr>
        <w:t xml:space="preserve"> </w:t>
      </w:r>
    </w:p>
    <w:p w:rsidR="00004B6B" w:rsidRPr="00FB3076" w:rsidRDefault="00004B6B" w:rsidP="00004B6B">
      <w:pPr>
        <w:numPr>
          <w:ilvl w:val="0"/>
          <w:numId w:val="30"/>
        </w:numPr>
        <w:autoSpaceDE w:val="0"/>
        <w:autoSpaceDN w:val="0"/>
        <w:adjustRightInd w:val="0"/>
        <w:ind w:left="0" w:firstLine="1068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t>охватить  обслуживанием не менее 167 человек из 1000 граждан пожилого возраста и инвалидов всеми видами социального обслуживания на дому;</w:t>
      </w:r>
    </w:p>
    <w:p w:rsidR="00004B6B" w:rsidRPr="00FB3076" w:rsidRDefault="00004B6B" w:rsidP="00004B6B">
      <w:pPr>
        <w:numPr>
          <w:ilvl w:val="0"/>
          <w:numId w:val="30"/>
        </w:numPr>
        <w:autoSpaceDE w:val="0"/>
        <w:autoSpaceDN w:val="0"/>
        <w:adjustRightInd w:val="0"/>
        <w:ind w:left="0" w:firstLine="1068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004B6B" w:rsidRPr="00FB3076" w:rsidRDefault="00004B6B" w:rsidP="00004B6B">
      <w:pPr>
        <w:numPr>
          <w:ilvl w:val="0"/>
          <w:numId w:val="30"/>
        </w:numPr>
        <w:autoSpaceDE w:val="0"/>
        <w:autoSpaceDN w:val="0"/>
        <w:adjustRightInd w:val="0"/>
        <w:ind w:left="0" w:firstLine="1068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- 0,28 %;</w:t>
      </w:r>
    </w:p>
    <w:p w:rsidR="00004B6B" w:rsidRPr="00FB3076" w:rsidRDefault="00004B6B" w:rsidP="00004B6B">
      <w:pPr>
        <w:numPr>
          <w:ilvl w:val="0"/>
          <w:numId w:val="30"/>
        </w:numPr>
        <w:autoSpaceDE w:val="0"/>
        <w:autoSpaceDN w:val="0"/>
        <w:adjustRightInd w:val="0"/>
        <w:ind w:left="0" w:firstLine="1068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t xml:space="preserve">сохранить уровень удовлетворенности граждан качеством </w:t>
      </w:r>
      <w:r w:rsidRPr="00FB3076">
        <w:rPr>
          <w:sz w:val="28"/>
          <w:szCs w:val="28"/>
        </w:rPr>
        <w:br/>
        <w:t>и доступностью получения социальных услуг, не ниже 99,83 %.</w:t>
      </w:r>
    </w:p>
    <w:p w:rsidR="005F40B3" w:rsidRPr="00FB3076" w:rsidRDefault="005F40B3" w:rsidP="005F40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3F9B" w:rsidRPr="00FB3076" w:rsidRDefault="00AB64E5" w:rsidP="001C7C89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Подпрограмма 2</w:t>
      </w:r>
      <w:r w:rsidR="00853F9B" w:rsidRPr="00FB3076">
        <w:rPr>
          <w:sz w:val="28"/>
          <w:szCs w:val="28"/>
        </w:rPr>
        <w:t>. «</w:t>
      </w:r>
      <w:r w:rsidR="005F40B3" w:rsidRPr="00FB3076">
        <w:rPr>
          <w:sz w:val="28"/>
          <w:szCs w:val="28"/>
        </w:rPr>
        <w:t xml:space="preserve">Обеспечение </w:t>
      </w:r>
      <w:r w:rsidRPr="00FB3076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социального обслуживания</w:t>
      </w:r>
      <w:r w:rsidR="0091718F" w:rsidRPr="00FB3076">
        <w:rPr>
          <w:sz w:val="28"/>
          <w:szCs w:val="28"/>
        </w:rPr>
        <w:t>»</w:t>
      </w:r>
    </w:p>
    <w:p w:rsidR="00505163" w:rsidRPr="00FB3076" w:rsidRDefault="00505163" w:rsidP="00E03F27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A12E3C" w:rsidRPr="00FB3076">
        <w:rPr>
          <w:sz w:val="28"/>
          <w:szCs w:val="28"/>
        </w:rPr>
        <w:t xml:space="preserve"> </w:t>
      </w:r>
      <w:r w:rsidR="00597408" w:rsidRPr="00FB3076">
        <w:rPr>
          <w:sz w:val="28"/>
          <w:szCs w:val="28"/>
        </w:rPr>
        <w:t>9</w:t>
      </w:r>
    </w:p>
    <w:tbl>
      <w:tblPr>
        <w:tblW w:w="989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423"/>
        <w:gridCol w:w="1257"/>
        <w:gridCol w:w="1505"/>
        <w:gridCol w:w="1559"/>
        <w:gridCol w:w="1525"/>
      </w:tblGrid>
      <w:tr w:rsidR="00853F9B" w:rsidRPr="00FB3076">
        <w:trPr>
          <w:trHeight w:val="444"/>
        </w:trPr>
        <w:tc>
          <w:tcPr>
            <w:tcW w:w="630" w:type="dxa"/>
            <w:vMerge w:val="restart"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23" w:type="dxa"/>
            <w:vMerge w:val="restart"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589" w:type="dxa"/>
            <w:gridSpan w:val="3"/>
            <w:vAlign w:val="center"/>
          </w:tcPr>
          <w:p w:rsidR="00853F9B" w:rsidRPr="00FB3076" w:rsidRDefault="00853F9B" w:rsidP="005F40B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Расходы (руб.), годы</w:t>
            </w:r>
          </w:p>
        </w:tc>
      </w:tr>
      <w:tr w:rsidR="00853F9B" w:rsidRPr="00FB3076">
        <w:trPr>
          <w:trHeight w:val="407"/>
        </w:trPr>
        <w:tc>
          <w:tcPr>
            <w:tcW w:w="630" w:type="dxa"/>
            <w:vMerge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FB3076" w:rsidRDefault="00853F9B" w:rsidP="0050516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853F9B" w:rsidRPr="00FB3076" w:rsidRDefault="00D2442A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201</w:t>
            </w:r>
            <w:r w:rsidR="000C1281" w:rsidRPr="00FB3076">
              <w:rPr>
                <w:rFonts w:ascii="Times New Roman" w:hAnsi="Times New Roman"/>
                <w:sz w:val="24"/>
                <w:szCs w:val="24"/>
              </w:rPr>
              <w:t>7</w:t>
            </w:r>
            <w:r w:rsidR="00853F9B" w:rsidRPr="00FB30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53F9B" w:rsidRPr="00FB3076" w:rsidRDefault="00853F9B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201</w:t>
            </w:r>
            <w:r w:rsidR="000C1281" w:rsidRPr="00FB3076">
              <w:rPr>
                <w:rFonts w:ascii="Times New Roman" w:hAnsi="Times New Roman"/>
                <w:sz w:val="24"/>
                <w:szCs w:val="24"/>
              </w:rPr>
              <w:t>8</w:t>
            </w:r>
            <w:r w:rsidRPr="00FB30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  <w:vAlign w:val="center"/>
          </w:tcPr>
          <w:p w:rsidR="00853F9B" w:rsidRPr="00FB3076" w:rsidRDefault="00D2442A" w:rsidP="000C1281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201</w:t>
            </w:r>
            <w:r w:rsidR="000C1281" w:rsidRPr="00FB3076">
              <w:rPr>
                <w:rFonts w:ascii="Times New Roman" w:hAnsi="Times New Roman"/>
                <w:sz w:val="24"/>
                <w:szCs w:val="24"/>
              </w:rPr>
              <w:t>9</w:t>
            </w:r>
            <w:r w:rsidR="00853F9B" w:rsidRPr="00FB30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E65BB" w:rsidRPr="00FB3076" w:rsidTr="002E65BB">
        <w:trPr>
          <w:trHeight w:val="710"/>
        </w:trPr>
        <w:tc>
          <w:tcPr>
            <w:tcW w:w="630" w:type="dxa"/>
            <w:vMerge w:val="restart"/>
          </w:tcPr>
          <w:p w:rsidR="002E65BB" w:rsidRPr="00FB3076" w:rsidRDefault="002E65B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  <w:vMerge w:val="restart"/>
          </w:tcPr>
          <w:p w:rsidR="002E65BB" w:rsidRPr="00FB3076" w:rsidRDefault="002E65B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10 03</w:t>
            </w:r>
          </w:p>
        </w:tc>
        <w:tc>
          <w:tcPr>
            <w:tcW w:w="1505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67 400</w:t>
            </w:r>
          </w:p>
        </w:tc>
        <w:tc>
          <w:tcPr>
            <w:tcW w:w="1559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67 400</w:t>
            </w:r>
          </w:p>
        </w:tc>
        <w:tc>
          <w:tcPr>
            <w:tcW w:w="1525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67 400</w:t>
            </w:r>
          </w:p>
        </w:tc>
      </w:tr>
      <w:tr w:rsidR="002E65BB" w:rsidRPr="00FB3076" w:rsidTr="002E65BB">
        <w:trPr>
          <w:trHeight w:val="410"/>
        </w:trPr>
        <w:tc>
          <w:tcPr>
            <w:tcW w:w="630" w:type="dxa"/>
            <w:vMerge/>
          </w:tcPr>
          <w:p w:rsidR="002E65BB" w:rsidRPr="00FB3076" w:rsidRDefault="002E65B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</w:tcPr>
          <w:p w:rsidR="002E65BB" w:rsidRPr="00FB3076" w:rsidRDefault="002E65BB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10 06</w:t>
            </w:r>
          </w:p>
        </w:tc>
        <w:tc>
          <w:tcPr>
            <w:tcW w:w="1505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4 250 800</w:t>
            </w:r>
          </w:p>
        </w:tc>
        <w:tc>
          <w:tcPr>
            <w:tcW w:w="1559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4 250 800</w:t>
            </w:r>
          </w:p>
        </w:tc>
        <w:tc>
          <w:tcPr>
            <w:tcW w:w="1525" w:type="dxa"/>
            <w:vAlign w:val="center"/>
          </w:tcPr>
          <w:p w:rsidR="002E65BB" w:rsidRPr="00FB3076" w:rsidRDefault="002E65BB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4 250 800</w:t>
            </w:r>
          </w:p>
        </w:tc>
      </w:tr>
      <w:tr w:rsidR="005F40B3" w:rsidRPr="00FB3076">
        <w:trPr>
          <w:trHeight w:val="329"/>
        </w:trPr>
        <w:tc>
          <w:tcPr>
            <w:tcW w:w="630" w:type="dxa"/>
          </w:tcPr>
          <w:p w:rsidR="005F40B3" w:rsidRPr="00FB3076" w:rsidRDefault="005F40B3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5F40B3" w:rsidRPr="00FB3076" w:rsidRDefault="005F40B3" w:rsidP="00853F9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FB3076" w:rsidRDefault="005F40B3" w:rsidP="00D101A3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5F40B3" w:rsidRPr="00FB3076" w:rsidRDefault="00D43F65" w:rsidP="002E65B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</w:t>
            </w:r>
            <w:r w:rsidR="002E65BB" w:rsidRPr="00FB3076">
              <w:rPr>
                <w:rFonts w:ascii="Times New Roman" w:hAnsi="Times New Roman"/>
                <w:sz w:val="24"/>
                <w:szCs w:val="24"/>
              </w:rPr>
              <w:t> 318 200</w:t>
            </w:r>
          </w:p>
        </w:tc>
        <w:tc>
          <w:tcPr>
            <w:tcW w:w="1559" w:type="dxa"/>
            <w:vAlign w:val="center"/>
          </w:tcPr>
          <w:p w:rsidR="005F40B3" w:rsidRPr="00FB3076" w:rsidRDefault="00D43F65" w:rsidP="002E65B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</w:t>
            </w:r>
            <w:r w:rsidR="002E65BB" w:rsidRPr="00FB3076">
              <w:rPr>
                <w:rFonts w:ascii="Times New Roman" w:hAnsi="Times New Roman"/>
                <w:sz w:val="24"/>
                <w:szCs w:val="24"/>
              </w:rPr>
              <w:t> 318 200</w:t>
            </w:r>
          </w:p>
        </w:tc>
        <w:tc>
          <w:tcPr>
            <w:tcW w:w="1525" w:type="dxa"/>
            <w:vAlign w:val="center"/>
          </w:tcPr>
          <w:p w:rsidR="005F40B3" w:rsidRPr="00FB3076" w:rsidRDefault="00D43F65" w:rsidP="002E65BB">
            <w:pPr>
              <w:pStyle w:val="afff3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076">
              <w:rPr>
                <w:rFonts w:ascii="Times New Roman" w:hAnsi="Times New Roman"/>
                <w:sz w:val="24"/>
                <w:szCs w:val="24"/>
              </w:rPr>
              <w:t>4</w:t>
            </w:r>
            <w:r w:rsidR="002E65BB" w:rsidRPr="00FB3076">
              <w:rPr>
                <w:rFonts w:ascii="Times New Roman" w:hAnsi="Times New Roman"/>
                <w:sz w:val="24"/>
                <w:szCs w:val="24"/>
              </w:rPr>
              <w:t> 318 200</w:t>
            </w:r>
          </w:p>
        </w:tc>
      </w:tr>
    </w:tbl>
    <w:p w:rsidR="005D723F" w:rsidRPr="00FB3076" w:rsidRDefault="005D723F" w:rsidP="005D72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D723F" w:rsidRPr="00FB3076" w:rsidRDefault="005D723F" w:rsidP="005D723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B3076">
        <w:rPr>
          <w:sz w:val="28"/>
          <w:szCs w:val="28"/>
        </w:rPr>
        <w:t xml:space="preserve">Целью подпрограммы является </w:t>
      </w:r>
      <w:r w:rsidR="005A372C" w:rsidRPr="00FB3076">
        <w:rPr>
          <w:sz w:val="28"/>
          <w:szCs w:val="28"/>
        </w:rPr>
        <w:t xml:space="preserve">своевременное и качественное исполнение </w:t>
      </w:r>
      <w:r w:rsidRPr="00FB3076">
        <w:rPr>
          <w:bCs/>
          <w:sz w:val="28"/>
          <w:szCs w:val="28"/>
        </w:rPr>
        <w:t xml:space="preserve">переданных государственных полномочий </w:t>
      </w:r>
      <w:r w:rsidR="005A372C" w:rsidRPr="00FB3076">
        <w:rPr>
          <w:bCs/>
          <w:sz w:val="28"/>
          <w:szCs w:val="28"/>
        </w:rPr>
        <w:t xml:space="preserve">в сфере </w:t>
      </w:r>
      <w:r w:rsidRPr="00FB3076">
        <w:rPr>
          <w:bCs/>
          <w:sz w:val="28"/>
          <w:szCs w:val="28"/>
        </w:rPr>
        <w:t>социальной поддержк</w:t>
      </w:r>
      <w:r w:rsidR="005A372C" w:rsidRPr="00FB3076">
        <w:rPr>
          <w:bCs/>
          <w:sz w:val="28"/>
          <w:szCs w:val="28"/>
        </w:rPr>
        <w:t>и</w:t>
      </w:r>
      <w:r w:rsidRPr="00FB3076">
        <w:rPr>
          <w:bCs/>
          <w:sz w:val="28"/>
          <w:szCs w:val="28"/>
        </w:rPr>
        <w:t xml:space="preserve"> и социально</w:t>
      </w:r>
      <w:r w:rsidR="005A372C" w:rsidRPr="00FB3076">
        <w:rPr>
          <w:bCs/>
          <w:sz w:val="28"/>
          <w:szCs w:val="28"/>
        </w:rPr>
        <w:t>го</w:t>
      </w:r>
      <w:r w:rsidRPr="00FB3076">
        <w:rPr>
          <w:bCs/>
          <w:sz w:val="28"/>
          <w:szCs w:val="28"/>
        </w:rPr>
        <w:t xml:space="preserve"> обслуживани</w:t>
      </w:r>
      <w:r w:rsidR="005A372C" w:rsidRPr="00FB3076">
        <w:rPr>
          <w:bCs/>
          <w:sz w:val="28"/>
          <w:szCs w:val="28"/>
        </w:rPr>
        <w:t>я населения</w:t>
      </w:r>
      <w:r w:rsidRPr="00FB3076">
        <w:rPr>
          <w:bCs/>
          <w:sz w:val="28"/>
          <w:szCs w:val="28"/>
        </w:rPr>
        <w:t>.</w:t>
      </w:r>
    </w:p>
    <w:p w:rsidR="005D723F" w:rsidRPr="00FB3076" w:rsidRDefault="005D723F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Для достижения цели подпрограммы предстоит обеспечить решение задачи</w:t>
      </w:r>
      <w:r w:rsidR="00D101A3" w:rsidRPr="00FB3076">
        <w:rPr>
          <w:sz w:val="28"/>
          <w:szCs w:val="28"/>
        </w:rPr>
        <w:t xml:space="preserve"> </w:t>
      </w:r>
      <w:r w:rsidR="005A372C" w:rsidRPr="00FB3076">
        <w:rPr>
          <w:sz w:val="28"/>
          <w:szCs w:val="28"/>
        </w:rPr>
        <w:t>–</w:t>
      </w:r>
      <w:r w:rsidR="00D101A3" w:rsidRPr="00FB3076">
        <w:rPr>
          <w:sz w:val="28"/>
          <w:szCs w:val="28"/>
        </w:rPr>
        <w:t xml:space="preserve"> </w:t>
      </w:r>
      <w:r w:rsidR="005A372C" w:rsidRPr="00FB3076">
        <w:rPr>
          <w:sz w:val="28"/>
          <w:szCs w:val="28"/>
        </w:rPr>
        <w:t xml:space="preserve">создание условий эффективного развития сферы социальной поддержки и социального обслуживания населения </w:t>
      </w:r>
      <w:r w:rsidRPr="00FB3076">
        <w:rPr>
          <w:sz w:val="28"/>
          <w:szCs w:val="28"/>
        </w:rPr>
        <w:t>Идринск</w:t>
      </w:r>
      <w:r w:rsidR="005A372C" w:rsidRPr="00FB3076">
        <w:rPr>
          <w:sz w:val="28"/>
          <w:szCs w:val="28"/>
        </w:rPr>
        <w:t>ого</w:t>
      </w:r>
      <w:r w:rsidRPr="00FB3076">
        <w:rPr>
          <w:sz w:val="28"/>
          <w:szCs w:val="28"/>
        </w:rPr>
        <w:t xml:space="preserve"> район</w:t>
      </w:r>
      <w:r w:rsidR="005A372C" w:rsidRPr="00FB3076">
        <w:rPr>
          <w:sz w:val="28"/>
          <w:szCs w:val="28"/>
        </w:rPr>
        <w:t>а</w:t>
      </w:r>
      <w:r w:rsidRPr="00FB3076">
        <w:rPr>
          <w:sz w:val="28"/>
          <w:szCs w:val="28"/>
        </w:rPr>
        <w:t>.</w:t>
      </w:r>
    </w:p>
    <w:p w:rsidR="00853F9B" w:rsidRPr="00FB3076" w:rsidRDefault="00505163" w:rsidP="00505163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При </w:t>
      </w:r>
      <w:r w:rsidR="00853F9B" w:rsidRPr="00FB3076">
        <w:rPr>
          <w:sz w:val="28"/>
          <w:szCs w:val="28"/>
        </w:rPr>
        <w:t>реализации данной подпрограммы будут достигнуты следующие показатели:</w:t>
      </w:r>
    </w:p>
    <w:p w:rsidR="00EB4C95" w:rsidRPr="00FB3076" w:rsidRDefault="00505163" w:rsidP="00EB4C95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E03F27" w:rsidRPr="00FB3076">
        <w:rPr>
          <w:sz w:val="28"/>
          <w:szCs w:val="28"/>
        </w:rPr>
        <w:t xml:space="preserve"> </w:t>
      </w:r>
      <w:r w:rsidR="00597408" w:rsidRPr="00FB3076">
        <w:rPr>
          <w:sz w:val="28"/>
          <w:szCs w:val="28"/>
        </w:rPr>
        <w:t>10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708"/>
        <w:gridCol w:w="709"/>
        <w:gridCol w:w="851"/>
        <w:gridCol w:w="708"/>
        <w:gridCol w:w="709"/>
        <w:gridCol w:w="709"/>
        <w:gridCol w:w="709"/>
      </w:tblGrid>
      <w:tr w:rsidR="00EB4C95" w:rsidRPr="00FB3076" w:rsidTr="00EB4C95">
        <w:trPr>
          <w:trHeight w:val="570"/>
        </w:trPr>
        <w:tc>
          <w:tcPr>
            <w:tcW w:w="3828" w:type="dxa"/>
            <w:shd w:val="clear" w:color="auto" w:fill="auto"/>
            <w:vAlign w:val="center"/>
          </w:tcPr>
          <w:p w:rsidR="00EB4C95" w:rsidRPr="00FB3076" w:rsidRDefault="00EB4C95" w:rsidP="00510F89">
            <w:r w:rsidRPr="00FB3076">
              <w:t>Целевые показатели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4C95" w:rsidRPr="00FB3076" w:rsidRDefault="00EB4C95" w:rsidP="00EB4C95">
            <w:pPr>
              <w:jc w:val="center"/>
            </w:pPr>
            <w:r w:rsidRPr="00FB3076">
              <w:t>Ед. изм.</w:t>
            </w:r>
          </w:p>
          <w:p w:rsidR="00EB4C95" w:rsidRPr="00FB3076" w:rsidRDefault="00EB4C95" w:rsidP="00510F89"/>
        </w:tc>
        <w:tc>
          <w:tcPr>
            <w:tcW w:w="708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2016 год</w:t>
            </w:r>
          </w:p>
        </w:tc>
        <w:tc>
          <w:tcPr>
            <w:tcW w:w="709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2017 год</w:t>
            </w:r>
          </w:p>
        </w:tc>
        <w:tc>
          <w:tcPr>
            <w:tcW w:w="851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2018 год</w:t>
            </w:r>
          </w:p>
        </w:tc>
        <w:tc>
          <w:tcPr>
            <w:tcW w:w="708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2019 год</w:t>
            </w:r>
          </w:p>
        </w:tc>
        <w:tc>
          <w:tcPr>
            <w:tcW w:w="709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2020 год</w:t>
            </w:r>
          </w:p>
        </w:tc>
        <w:tc>
          <w:tcPr>
            <w:tcW w:w="709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2025 год</w:t>
            </w:r>
          </w:p>
        </w:tc>
        <w:tc>
          <w:tcPr>
            <w:tcW w:w="709" w:type="dxa"/>
            <w:shd w:val="clear" w:color="auto" w:fill="auto"/>
          </w:tcPr>
          <w:p w:rsidR="00EB4C95" w:rsidRPr="00FB3076" w:rsidRDefault="00EB4C95" w:rsidP="00510F89">
            <w:pPr>
              <w:jc w:val="center"/>
              <w:outlineLvl w:val="0"/>
            </w:pPr>
            <w:r w:rsidRPr="00FB3076">
              <w:t>2030 год</w:t>
            </w:r>
          </w:p>
        </w:tc>
      </w:tr>
      <w:tr w:rsidR="00EB4C95" w:rsidRPr="00FB3076" w:rsidTr="00EB4C95">
        <w:trPr>
          <w:trHeight w:val="795"/>
        </w:trPr>
        <w:tc>
          <w:tcPr>
            <w:tcW w:w="3828" w:type="dxa"/>
            <w:shd w:val="clear" w:color="auto" w:fill="auto"/>
          </w:tcPr>
          <w:p w:rsidR="00EB4C95" w:rsidRPr="00FB3076" w:rsidRDefault="00EB4C95" w:rsidP="00510F89">
            <w:r w:rsidRPr="00FB3076">
              <w:t>Уровень исполнения субвенций</w:t>
            </w:r>
          </w:p>
          <w:p w:rsidR="00EB4C95" w:rsidRPr="00FB3076" w:rsidRDefault="00EB4C95" w:rsidP="00510F89">
            <w:r w:rsidRPr="00FB3076">
              <w:t xml:space="preserve"> на реализацию переданных государственных полномочий</w:t>
            </w:r>
          </w:p>
        </w:tc>
        <w:tc>
          <w:tcPr>
            <w:tcW w:w="709" w:type="dxa"/>
          </w:tcPr>
          <w:p w:rsidR="00EB4C95" w:rsidRPr="00FB3076" w:rsidRDefault="00EB4C95" w:rsidP="00510F89">
            <w:pPr>
              <w:ind w:left="-2808"/>
              <w:jc w:val="center"/>
            </w:pPr>
          </w:p>
          <w:p w:rsidR="00EB4C95" w:rsidRPr="00FB3076" w:rsidRDefault="00EB4C95" w:rsidP="00510F89"/>
          <w:p w:rsidR="00EB4C95" w:rsidRPr="00FB3076" w:rsidRDefault="00EB4C95" w:rsidP="00510F89">
            <w:r w:rsidRPr="00FB3076">
              <w:t>%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100</w:t>
            </w:r>
          </w:p>
        </w:tc>
      </w:tr>
      <w:tr w:rsidR="00EB4C95" w:rsidRPr="00FB3076" w:rsidTr="00EB4C95">
        <w:trPr>
          <w:trHeight w:val="1193"/>
        </w:trPr>
        <w:tc>
          <w:tcPr>
            <w:tcW w:w="3828" w:type="dxa"/>
            <w:shd w:val="clear" w:color="auto" w:fill="auto"/>
          </w:tcPr>
          <w:p w:rsidR="00EB4C95" w:rsidRPr="00FB3076" w:rsidRDefault="00EB4C95" w:rsidP="00510F89">
            <w:r w:rsidRPr="00FB3076">
              <w:lastRenderedPageBreak/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709" w:type="dxa"/>
          </w:tcPr>
          <w:p w:rsidR="00EB4C95" w:rsidRPr="00FB3076" w:rsidRDefault="00EB4C95" w:rsidP="00510F89">
            <w:pPr>
              <w:ind w:left="-2808"/>
              <w:jc w:val="center"/>
            </w:pPr>
            <w:r w:rsidRPr="00FB3076">
              <w:t>%</w:t>
            </w:r>
          </w:p>
          <w:p w:rsidR="00EB4C95" w:rsidRPr="00FB3076" w:rsidRDefault="00EB4C95" w:rsidP="00510F89"/>
          <w:p w:rsidR="00EB4C95" w:rsidRPr="00FB3076" w:rsidRDefault="00EB4C95" w:rsidP="00510F89">
            <w:r w:rsidRPr="00FB3076">
              <w:t>%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</w:pPr>
            <w:r w:rsidRPr="00FB3076">
              <w:t>не более 0,1</w:t>
            </w:r>
          </w:p>
        </w:tc>
      </w:tr>
      <w:tr w:rsidR="00EB4C95" w:rsidRPr="00FB3076" w:rsidTr="00EB4C95">
        <w:trPr>
          <w:trHeight w:val="908"/>
        </w:trPr>
        <w:tc>
          <w:tcPr>
            <w:tcW w:w="3828" w:type="dxa"/>
            <w:shd w:val="clear" w:color="auto" w:fill="auto"/>
          </w:tcPr>
          <w:p w:rsidR="00EB4C95" w:rsidRPr="00FB3076" w:rsidRDefault="00EB4C95" w:rsidP="00510F89">
            <w:r w:rsidRPr="00FB3076">
              <w:t xml:space="preserve">Среднемесячная номинальная начисленная заработная плата работников муниципальных учреждений социального обслуживания населения </w:t>
            </w:r>
          </w:p>
        </w:tc>
        <w:tc>
          <w:tcPr>
            <w:tcW w:w="709" w:type="dxa"/>
          </w:tcPr>
          <w:p w:rsidR="00EB4C95" w:rsidRPr="00FB3076" w:rsidRDefault="00EB4C95" w:rsidP="00510F89">
            <w:pPr>
              <w:jc w:val="center"/>
            </w:pPr>
          </w:p>
          <w:p w:rsidR="00EB4C95" w:rsidRPr="00FB3076" w:rsidRDefault="00EB4C95" w:rsidP="00510F89">
            <w:pPr>
              <w:jc w:val="center"/>
            </w:pPr>
          </w:p>
          <w:p w:rsidR="00EB4C95" w:rsidRPr="00FB3076" w:rsidRDefault="00EB4C95" w:rsidP="00510F89">
            <w:pPr>
              <w:jc w:val="center"/>
            </w:pPr>
            <w:r w:rsidRPr="00FB3076">
              <w:t>руб.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17952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17952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17952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17952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18000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18000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4C95" w:rsidRPr="00FB3076" w:rsidRDefault="00EB4C95" w:rsidP="00510F89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18000</w:t>
            </w:r>
          </w:p>
        </w:tc>
      </w:tr>
    </w:tbl>
    <w:p w:rsidR="00DB4CF4" w:rsidRPr="00FB3076" w:rsidRDefault="00DB4CF4" w:rsidP="00EB4C95">
      <w:pPr>
        <w:autoSpaceDE w:val="0"/>
        <w:autoSpaceDN w:val="0"/>
        <w:adjustRightInd w:val="0"/>
        <w:spacing w:before="120" w:line="276" w:lineRule="auto"/>
        <w:rPr>
          <w:sz w:val="28"/>
          <w:szCs w:val="28"/>
        </w:rPr>
      </w:pPr>
    </w:p>
    <w:p w:rsidR="00730FC1" w:rsidRPr="00FB3076" w:rsidRDefault="00730FC1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730FC1" w:rsidRPr="00FB3076" w:rsidRDefault="00D101A3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</w:t>
      </w:r>
      <w:r w:rsidR="00730FC1" w:rsidRPr="00FB3076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повышение качества жизни отдельных категорий граждан, степени их социальной защищенности, сокращения неравенства, улучшения социального климата в обществе, и более эффективного использования средств краевого бюджета;</w:t>
      </w:r>
    </w:p>
    <w:p w:rsidR="00730FC1" w:rsidRPr="00FB3076" w:rsidRDefault="002D5D2B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</w:t>
      </w:r>
      <w:r w:rsidR="00730FC1" w:rsidRPr="00FB3076">
        <w:rPr>
          <w:sz w:val="28"/>
          <w:szCs w:val="28"/>
        </w:rPr>
        <w:t>совершенствование организации предоставления социальных услуг в учреждении социального обслуживания, способствуя повышению качества жизни нуждающихся граждан, сохранению их физического и психологического здоровья, увеличению продолжительности жизни.</w:t>
      </w:r>
    </w:p>
    <w:p w:rsidR="00730FC1" w:rsidRPr="00FB3076" w:rsidRDefault="00730FC1" w:rsidP="0012613A">
      <w:pPr>
        <w:spacing w:before="100" w:beforeAutospacing="1"/>
        <w:ind w:firstLine="709"/>
        <w:jc w:val="both"/>
        <w:rPr>
          <w:sz w:val="28"/>
        </w:rPr>
      </w:pPr>
    </w:p>
    <w:p w:rsidR="00681DAF" w:rsidRPr="00FB3076" w:rsidRDefault="00A663AE" w:rsidP="00681DAF">
      <w:pPr>
        <w:pStyle w:val="3"/>
        <w:ind w:firstLine="0"/>
        <w:jc w:val="center"/>
      </w:pPr>
      <w:bookmarkStart w:id="47" w:name="_Toc369530807"/>
      <w:r w:rsidRPr="00FB3076">
        <w:t xml:space="preserve">Создание условий для развития культуры </w:t>
      </w:r>
      <w:r w:rsidR="00B45C35" w:rsidRPr="00FB3076">
        <w:t xml:space="preserve">на </w:t>
      </w:r>
      <w:r w:rsidR="00D2442A" w:rsidRPr="00FB3076">
        <w:t>201</w:t>
      </w:r>
      <w:r w:rsidR="002E65BB" w:rsidRPr="00FB3076">
        <w:t>7</w:t>
      </w:r>
      <w:r w:rsidR="00D2442A" w:rsidRPr="00FB3076">
        <w:t>-201</w:t>
      </w:r>
      <w:r w:rsidR="002E65BB" w:rsidRPr="00FB3076">
        <w:t>9</w:t>
      </w:r>
      <w:r w:rsidR="00B45C35" w:rsidRPr="00FB3076">
        <w:t xml:space="preserve"> годы</w:t>
      </w:r>
      <w:bookmarkEnd w:id="47"/>
    </w:p>
    <w:p w:rsidR="005F1C7B" w:rsidRPr="00FB3076" w:rsidRDefault="005F1C7B" w:rsidP="005F1C7B"/>
    <w:p w:rsidR="00785930" w:rsidRPr="00FB3076" w:rsidRDefault="003E1D0B" w:rsidP="00BE0236">
      <w:pPr>
        <w:spacing w:line="245" w:lineRule="auto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На реализацию </w:t>
      </w:r>
      <w:r w:rsidR="000C7FEF" w:rsidRPr="00FB3076">
        <w:rPr>
          <w:sz w:val="28"/>
        </w:rPr>
        <w:t>муниципаль</w:t>
      </w:r>
      <w:r w:rsidRPr="00FB3076">
        <w:rPr>
          <w:sz w:val="28"/>
        </w:rPr>
        <w:t xml:space="preserve">ной программы </w:t>
      </w:r>
      <w:r w:rsidR="000C7FEF" w:rsidRPr="00FB3076">
        <w:rPr>
          <w:sz w:val="28"/>
        </w:rPr>
        <w:t>Идрин</w:t>
      </w:r>
      <w:r w:rsidRPr="00FB3076">
        <w:rPr>
          <w:sz w:val="28"/>
        </w:rPr>
        <w:t xml:space="preserve">ского </w:t>
      </w:r>
      <w:r w:rsidR="00945AEA" w:rsidRPr="00FB3076">
        <w:rPr>
          <w:sz w:val="28"/>
        </w:rPr>
        <w:t>района</w:t>
      </w:r>
      <w:r w:rsidRPr="00FB3076">
        <w:rPr>
          <w:sz w:val="28"/>
        </w:rPr>
        <w:t xml:space="preserve"> «</w:t>
      </w:r>
      <w:r w:rsidR="000C7FEF" w:rsidRPr="00FB3076">
        <w:rPr>
          <w:sz w:val="28"/>
        </w:rPr>
        <w:t xml:space="preserve">Создание условий для развития </w:t>
      </w:r>
      <w:r w:rsidRPr="00FB3076">
        <w:rPr>
          <w:sz w:val="28"/>
        </w:rPr>
        <w:t xml:space="preserve">культуры» в </w:t>
      </w:r>
      <w:r w:rsidR="00D2442A" w:rsidRPr="00FB3076">
        <w:rPr>
          <w:sz w:val="28"/>
        </w:rPr>
        <w:t>201</w:t>
      </w:r>
      <w:r w:rsidR="002E65BB" w:rsidRPr="00FB3076">
        <w:rPr>
          <w:sz w:val="28"/>
        </w:rPr>
        <w:t>7</w:t>
      </w:r>
      <w:r w:rsidR="00F36108" w:rsidRPr="00FB3076">
        <w:rPr>
          <w:sz w:val="28"/>
        </w:rPr>
        <w:t>-201</w:t>
      </w:r>
      <w:r w:rsidR="002E65BB" w:rsidRPr="00FB3076">
        <w:rPr>
          <w:sz w:val="28"/>
        </w:rPr>
        <w:t>9</w:t>
      </w:r>
      <w:r w:rsidRPr="00FB3076">
        <w:rPr>
          <w:sz w:val="28"/>
        </w:rPr>
        <w:t xml:space="preserve"> годах предусмотрены расходы в целом в сумме </w:t>
      </w:r>
      <w:r w:rsidR="002E65BB" w:rsidRPr="00FB3076">
        <w:rPr>
          <w:sz w:val="28"/>
          <w:szCs w:val="28"/>
        </w:rPr>
        <w:t>115</w:t>
      </w:r>
      <w:r w:rsidR="00305E75" w:rsidRPr="00FB3076">
        <w:rPr>
          <w:sz w:val="28"/>
          <w:szCs w:val="28"/>
        </w:rPr>
        <w:t> 194,4</w:t>
      </w:r>
      <w:r w:rsidR="00785930" w:rsidRPr="00FB3076">
        <w:rPr>
          <w:sz w:val="28"/>
          <w:szCs w:val="28"/>
        </w:rPr>
        <w:t xml:space="preserve"> тыс. руб., в том числе по годам: </w:t>
      </w:r>
    </w:p>
    <w:p w:rsidR="00785930" w:rsidRPr="00FB3076" w:rsidRDefault="00785930" w:rsidP="00BE0236">
      <w:pPr>
        <w:spacing w:line="245" w:lineRule="auto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2E65BB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2E65BB" w:rsidRPr="00FB3076">
        <w:rPr>
          <w:sz w:val="28"/>
          <w:szCs w:val="28"/>
        </w:rPr>
        <w:t>38</w:t>
      </w:r>
      <w:r w:rsidR="00305E75" w:rsidRPr="00FB3076">
        <w:rPr>
          <w:sz w:val="28"/>
          <w:szCs w:val="28"/>
        </w:rPr>
        <w:t> 168,1</w:t>
      </w:r>
      <w:r w:rsidRPr="00FB3076">
        <w:rPr>
          <w:sz w:val="28"/>
          <w:szCs w:val="28"/>
        </w:rPr>
        <w:t xml:space="preserve"> тыс. руб.;</w:t>
      </w:r>
    </w:p>
    <w:p w:rsidR="00785930" w:rsidRPr="00FB3076" w:rsidRDefault="00785930" w:rsidP="00BE0236">
      <w:pPr>
        <w:spacing w:line="245" w:lineRule="auto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2E65BB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</w:t>
      </w:r>
      <w:r w:rsidR="002E65BB" w:rsidRPr="00FB3076">
        <w:t xml:space="preserve"> </w:t>
      </w:r>
      <w:r w:rsidR="002E65BB" w:rsidRPr="00FB3076">
        <w:rPr>
          <w:sz w:val="28"/>
          <w:szCs w:val="28"/>
        </w:rPr>
        <w:t>38 513,2</w:t>
      </w:r>
      <w:r w:rsidRPr="00FB3076">
        <w:t xml:space="preserve"> </w:t>
      </w:r>
      <w:r w:rsidRPr="00FB3076">
        <w:rPr>
          <w:sz w:val="28"/>
          <w:szCs w:val="28"/>
        </w:rPr>
        <w:t>тыс. руб.;</w:t>
      </w:r>
    </w:p>
    <w:p w:rsidR="00785930" w:rsidRPr="00FB3076" w:rsidRDefault="00785930" w:rsidP="00BE0236">
      <w:pPr>
        <w:spacing w:line="245" w:lineRule="auto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2E65BB" w:rsidRPr="00FB3076">
        <w:rPr>
          <w:sz w:val="28"/>
          <w:szCs w:val="28"/>
        </w:rPr>
        <w:t>9 год – 38 513,2</w:t>
      </w:r>
      <w:r w:rsidRPr="00FB3076">
        <w:rPr>
          <w:sz w:val="28"/>
          <w:szCs w:val="28"/>
        </w:rPr>
        <w:t xml:space="preserve"> тыс. руб.</w:t>
      </w:r>
    </w:p>
    <w:p w:rsidR="00785930" w:rsidRPr="00FB3076" w:rsidRDefault="00785930" w:rsidP="00BE0236">
      <w:pPr>
        <w:spacing w:line="245" w:lineRule="auto"/>
        <w:ind w:firstLine="709"/>
        <w:rPr>
          <w:sz w:val="28"/>
          <w:szCs w:val="28"/>
        </w:rPr>
      </w:pPr>
      <w:r w:rsidRPr="00FB3076">
        <w:rPr>
          <w:sz w:val="28"/>
          <w:szCs w:val="28"/>
        </w:rPr>
        <w:t xml:space="preserve">В том числе за счет средств федерального бюджета </w:t>
      </w:r>
      <w:r w:rsidR="002E65BB" w:rsidRPr="00FB3076">
        <w:rPr>
          <w:sz w:val="28"/>
          <w:szCs w:val="28"/>
        </w:rPr>
        <w:t>18,5</w:t>
      </w:r>
      <w:r w:rsidRPr="00FB3076">
        <w:rPr>
          <w:sz w:val="28"/>
          <w:szCs w:val="28"/>
        </w:rPr>
        <w:t xml:space="preserve">  тыс. руб., в том числе по годам: 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18,</w:t>
      </w:r>
      <w:r w:rsidR="002E65BB" w:rsidRPr="00FB3076">
        <w:rPr>
          <w:sz w:val="28"/>
          <w:szCs w:val="28"/>
        </w:rPr>
        <w:t>5</w:t>
      </w:r>
      <w:r w:rsidRPr="00FB3076">
        <w:rPr>
          <w:sz w:val="28"/>
          <w:szCs w:val="28"/>
        </w:rPr>
        <w:t xml:space="preserve"> тыс. руб.;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2E65BB" w:rsidRPr="00FB3076">
        <w:rPr>
          <w:sz w:val="28"/>
          <w:szCs w:val="28"/>
        </w:rPr>
        <w:t xml:space="preserve">0 </w:t>
      </w:r>
      <w:r w:rsidRPr="00FB3076">
        <w:t xml:space="preserve"> </w:t>
      </w:r>
      <w:r w:rsidRPr="00FB3076">
        <w:rPr>
          <w:sz w:val="28"/>
          <w:szCs w:val="28"/>
        </w:rPr>
        <w:t>тыс. руб.;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0 тыс. руб.</w:t>
      </w:r>
    </w:p>
    <w:p w:rsidR="00785930" w:rsidRPr="00FB3076" w:rsidRDefault="00785930" w:rsidP="00BE0236">
      <w:pPr>
        <w:spacing w:line="245" w:lineRule="auto"/>
        <w:ind w:firstLine="709"/>
        <w:rPr>
          <w:sz w:val="28"/>
          <w:szCs w:val="28"/>
        </w:rPr>
      </w:pPr>
      <w:r w:rsidRPr="00FB3076">
        <w:rPr>
          <w:sz w:val="28"/>
          <w:szCs w:val="28"/>
        </w:rPr>
        <w:t xml:space="preserve">В том числе за счет средств районного бюджета </w:t>
      </w:r>
      <w:r w:rsidR="002E65BB" w:rsidRPr="00FB3076">
        <w:rPr>
          <w:sz w:val="28"/>
          <w:szCs w:val="28"/>
        </w:rPr>
        <w:t>115</w:t>
      </w:r>
      <w:r w:rsidR="00305E75" w:rsidRPr="00FB3076">
        <w:rPr>
          <w:sz w:val="28"/>
          <w:szCs w:val="28"/>
        </w:rPr>
        <w:t> 175,9</w:t>
      </w:r>
      <w:r w:rsidR="002E65BB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тыс. руб., в том числе по годам: 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0C1281" w:rsidRPr="00FB3076">
        <w:rPr>
          <w:sz w:val="28"/>
          <w:szCs w:val="28"/>
        </w:rPr>
        <w:t>38</w:t>
      </w:r>
      <w:r w:rsidR="00305E75" w:rsidRPr="00FB3076">
        <w:rPr>
          <w:sz w:val="28"/>
          <w:szCs w:val="28"/>
        </w:rPr>
        <w:t> 149,6</w:t>
      </w:r>
      <w:r w:rsidRPr="00FB3076">
        <w:rPr>
          <w:sz w:val="28"/>
          <w:szCs w:val="28"/>
        </w:rPr>
        <w:t xml:space="preserve"> тыс. руб.;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0C1281" w:rsidRPr="00FB3076">
        <w:rPr>
          <w:sz w:val="28"/>
          <w:szCs w:val="28"/>
        </w:rPr>
        <w:t>38 513,2</w:t>
      </w:r>
      <w:r w:rsidRPr="00FB3076">
        <w:t xml:space="preserve"> </w:t>
      </w:r>
      <w:r w:rsidRPr="00FB3076">
        <w:rPr>
          <w:sz w:val="28"/>
          <w:szCs w:val="28"/>
        </w:rPr>
        <w:t>тыс. руб.;</w:t>
      </w:r>
    </w:p>
    <w:p w:rsidR="00785930" w:rsidRPr="00FB3076" w:rsidRDefault="00785930" w:rsidP="00785930">
      <w:pPr>
        <w:spacing w:line="245" w:lineRule="auto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</w:t>
      </w:r>
      <w:r w:rsidR="000C1281" w:rsidRPr="00FB3076">
        <w:rPr>
          <w:sz w:val="28"/>
          <w:szCs w:val="28"/>
        </w:rPr>
        <w:t>38 513,2</w:t>
      </w:r>
      <w:r w:rsidRPr="00FB3076">
        <w:rPr>
          <w:sz w:val="28"/>
          <w:szCs w:val="28"/>
        </w:rPr>
        <w:t xml:space="preserve"> тыс. руб.</w:t>
      </w:r>
    </w:p>
    <w:p w:rsidR="00261900" w:rsidRPr="00FB3076" w:rsidRDefault="00054A7B" w:rsidP="00785930">
      <w:pPr>
        <w:spacing w:line="245" w:lineRule="auto"/>
        <w:ind w:firstLine="709"/>
        <w:rPr>
          <w:sz w:val="28"/>
        </w:rPr>
      </w:pPr>
      <w:r w:rsidRPr="00FB3076">
        <w:rPr>
          <w:sz w:val="28"/>
        </w:rPr>
        <w:t>Главным</w:t>
      </w:r>
      <w:r w:rsidR="00261900" w:rsidRPr="00FB3076">
        <w:rPr>
          <w:sz w:val="28"/>
        </w:rPr>
        <w:t xml:space="preserve"> распорядителе</w:t>
      </w:r>
      <w:r w:rsidRPr="00FB3076">
        <w:rPr>
          <w:sz w:val="28"/>
        </w:rPr>
        <w:t xml:space="preserve">м бюджетных </w:t>
      </w:r>
      <w:r w:rsidR="00261900" w:rsidRPr="00FB3076">
        <w:rPr>
          <w:sz w:val="28"/>
        </w:rPr>
        <w:t>средств (далее – ГРБС) является</w:t>
      </w:r>
      <w:r w:rsidR="00261900" w:rsidRPr="00FB3076">
        <w:rPr>
          <w:sz w:val="28"/>
          <w:szCs w:val="28"/>
        </w:rPr>
        <w:t xml:space="preserve"> отдел культуры, спорта и молодежной политики администрации Идринского района.</w:t>
      </w:r>
    </w:p>
    <w:p w:rsidR="008B07CA" w:rsidRPr="00FB3076" w:rsidRDefault="00054A7B" w:rsidP="00BE0236">
      <w:pPr>
        <w:ind w:firstLine="709"/>
        <w:jc w:val="both"/>
        <w:rPr>
          <w:sz w:val="28"/>
        </w:rPr>
      </w:pPr>
      <w:r w:rsidRPr="00FB3076">
        <w:rPr>
          <w:sz w:val="28"/>
        </w:rPr>
        <w:t xml:space="preserve">Цель </w:t>
      </w:r>
      <w:r w:rsidR="00A81CEE" w:rsidRPr="00FB3076">
        <w:rPr>
          <w:sz w:val="28"/>
        </w:rPr>
        <w:t xml:space="preserve">Программы: </w:t>
      </w:r>
    </w:p>
    <w:p w:rsidR="008B07CA" w:rsidRPr="00FB3076" w:rsidRDefault="00B70070" w:rsidP="008B07C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</w:t>
      </w:r>
      <w:r w:rsidR="008B07CA" w:rsidRPr="00FB3076">
        <w:rPr>
          <w:sz w:val="28"/>
          <w:szCs w:val="28"/>
        </w:rPr>
        <w:t>создание условий для развития и реализации культурного и духовного потенциала населения Идринского района;</w:t>
      </w:r>
    </w:p>
    <w:p w:rsidR="008B07CA" w:rsidRPr="00FB3076" w:rsidRDefault="00B70070" w:rsidP="008B07C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  <w:szCs w:val="28"/>
        </w:rPr>
        <w:lastRenderedPageBreak/>
        <w:t xml:space="preserve">- </w:t>
      </w:r>
      <w:r w:rsidR="008B07CA" w:rsidRPr="00FB3076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054A7B" w:rsidRPr="00FB3076" w:rsidRDefault="00054A7B" w:rsidP="00A81CE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Задачи</w:t>
      </w:r>
      <w:r w:rsidR="00A81CEE" w:rsidRPr="00FB3076">
        <w:rPr>
          <w:sz w:val="28"/>
        </w:rPr>
        <w:t xml:space="preserve"> Программы</w:t>
      </w:r>
      <w:r w:rsidRPr="00FB3076">
        <w:rPr>
          <w:sz w:val="28"/>
        </w:rPr>
        <w:t>:</w:t>
      </w:r>
    </w:p>
    <w:p w:rsidR="008B07CA" w:rsidRPr="00FB3076" w:rsidRDefault="008B07CA" w:rsidP="00BE023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B3076">
        <w:rPr>
          <w:sz w:val="28"/>
          <w:szCs w:val="28"/>
        </w:rPr>
        <w:t>1.</w:t>
      </w:r>
      <w:r w:rsidRPr="00FB3076">
        <w:rPr>
          <w:b/>
          <w:sz w:val="28"/>
          <w:szCs w:val="28"/>
        </w:rPr>
        <w:t xml:space="preserve"> </w:t>
      </w:r>
      <w:r w:rsidRPr="00FB3076">
        <w:rPr>
          <w:sz w:val="28"/>
          <w:szCs w:val="28"/>
        </w:rPr>
        <w:t>С</w:t>
      </w:r>
      <w:r w:rsidRPr="00FB3076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FB3076">
        <w:rPr>
          <w:sz w:val="28"/>
          <w:szCs w:val="28"/>
        </w:rPr>
        <w:t>Идринского района</w:t>
      </w:r>
      <w:r w:rsidRPr="00FB3076">
        <w:rPr>
          <w:bCs/>
          <w:sz w:val="28"/>
          <w:szCs w:val="28"/>
        </w:rPr>
        <w:t>.</w:t>
      </w:r>
    </w:p>
    <w:p w:rsidR="008B07CA" w:rsidRPr="00FB3076" w:rsidRDefault="008B07CA" w:rsidP="008B07CA">
      <w:pPr>
        <w:tabs>
          <w:tab w:val="left" w:pos="720"/>
        </w:tabs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 Обеспечение доступа населения Идринского района к культурным благам и участию в культурной  жизни.</w:t>
      </w:r>
    </w:p>
    <w:p w:rsidR="008B07CA" w:rsidRPr="00FB3076" w:rsidRDefault="008B07CA" w:rsidP="008B07C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B3076">
        <w:rPr>
          <w:sz w:val="28"/>
          <w:szCs w:val="28"/>
        </w:rPr>
        <w:t>3.</w:t>
      </w:r>
      <w:r w:rsidRPr="00FB3076">
        <w:t xml:space="preserve"> </w:t>
      </w:r>
      <w:r w:rsidRPr="00FB3076">
        <w:rPr>
          <w:sz w:val="28"/>
          <w:szCs w:val="28"/>
        </w:rPr>
        <w:t>С</w:t>
      </w:r>
      <w:r w:rsidRPr="00FB3076">
        <w:rPr>
          <w:bCs/>
          <w:sz w:val="28"/>
          <w:szCs w:val="28"/>
        </w:rPr>
        <w:t>оздание условий для устойчивого развития отрасли «Культура» в Идринском районе.</w:t>
      </w:r>
    </w:p>
    <w:p w:rsidR="007F63FC" w:rsidRPr="00FB3076" w:rsidRDefault="007F63FC" w:rsidP="00BE0236">
      <w:pPr>
        <w:widowControl w:val="0"/>
        <w:autoSpaceDE w:val="0"/>
        <w:autoSpaceDN w:val="0"/>
        <w:adjustRightInd w:val="0"/>
        <w:spacing w:after="240"/>
        <w:jc w:val="both"/>
      </w:pPr>
      <w:r w:rsidRPr="00FB3076">
        <w:rPr>
          <w:bCs/>
          <w:sz w:val="28"/>
          <w:szCs w:val="28"/>
        </w:rPr>
        <w:t xml:space="preserve">4. </w:t>
      </w:r>
      <w:r w:rsidRPr="00FB3076">
        <w:rPr>
          <w:sz w:val="28"/>
          <w:szCs w:val="28"/>
        </w:rPr>
        <w:t>Поддержка дополнительного образования детей в сфере культуры.</w:t>
      </w:r>
    </w:p>
    <w:p w:rsidR="00054A7B" w:rsidRPr="00FB3076" w:rsidRDefault="00054A7B" w:rsidP="00BE0236">
      <w:pPr>
        <w:spacing w:after="240"/>
        <w:ind w:firstLine="720"/>
        <w:jc w:val="both"/>
        <w:rPr>
          <w:sz w:val="28"/>
        </w:rPr>
      </w:pPr>
      <w:r w:rsidRPr="00FB3076">
        <w:rPr>
          <w:sz w:val="28"/>
        </w:rPr>
        <w:t>Подпрограмма 1 «</w:t>
      </w:r>
      <w:r w:rsidR="008B07CA" w:rsidRPr="00FB3076">
        <w:rPr>
          <w:sz w:val="28"/>
          <w:szCs w:val="28"/>
        </w:rPr>
        <w:t>Поддержка искусства  и народного тво</w:t>
      </w:r>
      <w:r w:rsidR="008B07CA" w:rsidRPr="00FB3076">
        <w:rPr>
          <w:sz w:val="28"/>
          <w:szCs w:val="28"/>
        </w:rPr>
        <w:t>р</w:t>
      </w:r>
      <w:r w:rsidR="008B07CA" w:rsidRPr="00FB3076">
        <w:rPr>
          <w:sz w:val="28"/>
          <w:szCs w:val="28"/>
        </w:rPr>
        <w:t>чества</w:t>
      </w:r>
      <w:r w:rsidRPr="00FB3076">
        <w:rPr>
          <w:sz w:val="28"/>
        </w:rPr>
        <w:t>»:</w:t>
      </w:r>
    </w:p>
    <w:p w:rsidR="00054A7B" w:rsidRPr="00FB3076" w:rsidRDefault="00611077" w:rsidP="00611077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97408" w:rsidRPr="00FB3076">
        <w:rPr>
          <w:sz w:val="28"/>
        </w:rPr>
        <w:t xml:space="preserve"> 11</w:t>
      </w:r>
      <w:r w:rsidR="00F10C8F" w:rsidRPr="00FB3076">
        <w:rPr>
          <w:sz w:val="28"/>
        </w:rPr>
        <w:t xml:space="preserve"> 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76"/>
        <w:gridCol w:w="1268"/>
        <w:gridCol w:w="1582"/>
        <w:gridCol w:w="1539"/>
        <w:gridCol w:w="1581"/>
      </w:tblGrid>
      <w:tr w:rsidR="00054A7B" w:rsidRPr="00FB3076">
        <w:tc>
          <w:tcPr>
            <w:tcW w:w="594" w:type="dxa"/>
            <w:vMerge w:val="restart"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3276" w:type="dxa"/>
            <w:vMerge w:val="restart"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02" w:type="dxa"/>
            <w:gridSpan w:val="3"/>
            <w:vAlign w:val="center"/>
          </w:tcPr>
          <w:p w:rsidR="00054A7B" w:rsidRPr="00FB3076" w:rsidRDefault="00054A7B" w:rsidP="008B07C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(руб.), годы</w:t>
            </w:r>
          </w:p>
        </w:tc>
      </w:tr>
      <w:tr w:rsidR="00054A7B" w:rsidRPr="00FB3076">
        <w:tc>
          <w:tcPr>
            <w:tcW w:w="594" w:type="dxa"/>
            <w:vMerge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054A7B" w:rsidRPr="00FB3076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054A7B" w:rsidRPr="00FB3076" w:rsidRDefault="00D2442A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7</w:t>
            </w:r>
            <w:r w:rsidR="00054A7B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vAlign w:val="center"/>
          </w:tcPr>
          <w:p w:rsidR="00054A7B" w:rsidRPr="00FB3076" w:rsidRDefault="00054A7B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054A7B" w:rsidRPr="00FB3076" w:rsidRDefault="00D2442A" w:rsidP="000C128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0C1281" w:rsidRPr="00FB3076">
              <w:rPr>
                <w:sz w:val="24"/>
                <w:szCs w:val="24"/>
              </w:rPr>
              <w:t>9</w:t>
            </w:r>
            <w:r w:rsidR="00054A7B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785930" w:rsidRPr="00FB3076">
        <w:tc>
          <w:tcPr>
            <w:tcW w:w="594" w:type="dxa"/>
            <w:vMerge w:val="restart"/>
          </w:tcPr>
          <w:p w:rsidR="00785930" w:rsidRPr="00FB3076" w:rsidRDefault="00785930" w:rsidP="0078593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3276" w:type="dxa"/>
            <w:vMerge w:val="restart"/>
          </w:tcPr>
          <w:p w:rsidR="00785930" w:rsidRPr="00FB3076" w:rsidRDefault="00785930" w:rsidP="00785930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785930" w:rsidRPr="00FB3076" w:rsidRDefault="00785930" w:rsidP="0078593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07 02</w:t>
            </w:r>
          </w:p>
        </w:tc>
        <w:tc>
          <w:tcPr>
            <w:tcW w:w="1582" w:type="dxa"/>
            <w:vAlign w:val="center"/>
          </w:tcPr>
          <w:p w:rsidR="00785930" w:rsidRPr="00FB3076" w:rsidRDefault="000C1281" w:rsidP="00785930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8 329 167</w:t>
            </w:r>
          </w:p>
        </w:tc>
        <w:tc>
          <w:tcPr>
            <w:tcW w:w="1539" w:type="dxa"/>
            <w:vAlign w:val="center"/>
          </w:tcPr>
          <w:p w:rsidR="00785930" w:rsidRPr="00FB3076" w:rsidRDefault="000C1281" w:rsidP="00785930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8 329 167</w:t>
            </w:r>
          </w:p>
        </w:tc>
        <w:tc>
          <w:tcPr>
            <w:tcW w:w="1581" w:type="dxa"/>
            <w:vAlign w:val="center"/>
          </w:tcPr>
          <w:p w:rsidR="00785930" w:rsidRPr="00FB3076" w:rsidRDefault="000C1281" w:rsidP="00785930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8 329 167</w:t>
            </w:r>
          </w:p>
        </w:tc>
      </w:tr>
      <w:tr w:rsidR="00785930" w:rsidRPr="00FB3076">
        <w:tc>
          <w:tcPr>
            <w:tcW w:w="594" w:type="dxa"/>
            <w:vMerge/>
          </w:tcPr>
          <w:p w:rsidR="00785930" w:rsidRPr="00FB3076" w:rsidRDefault="00785930" w:rsidP="0078593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</w:tcPr>
          <w:p w:rsidR="00785930" w:rsidRPr="00FB3076" w:rsidRDefault="00785930" w:rsidP="0078593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785930" w:rsidRPr="00FB3076" w:rsidRDefault="00785930" w:rsidP="0078593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08 01</w:t>
            </w:r>
          </w:p>
        </w:tc>
        <w:tc>
          <w:tcPr>
            <w:tcW w:w="1582" w:type="dxa"/>
            <w:vAlign w:val="center"/>
          </w:tcPr>
          <w:p w:rsidR="00785930" w:rsidRPr="00FB3076" w:rsidRDefault="000C1281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12</w:t>
            </w:r>
            <w:r w:rsidR="00FB528D" w:rsidRPr="00FB3076">
              <w:rPr>
                <w:sz w:val="24"/>
                <w:szCs w:val="24"/>
              </w:rPr>
              <w:t> 367 594</w:t>
            </w:r>
          </w:p>
        </w:tc>
        <w:tc>
          <w:tcPr>
            <w:tcW w:w="1539" w:type="dxa"/>
            <w:vAlign w:val="center"/>
          </w:tcPr>
          <w:p w:rsidR="00785930" w:rsidRPr="00FB3076" w:rsidRDefault="000C1281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12</w:t>
            </w:r>
            <w:r w:rsidR="00FB528D" w:rsidRPr="00FB3076">
              <w:rPr>
                <w:sz w:val="24"/>
                <w:szCs w:val="24"/>
              </w:rPr>
              <w:t> 517 594</w:t>
            </w:r>
          </w:p>
        </w:tc>
        <w:tc>
          <w:tcPr>
            <w:tcW w:w="1581" w:type="dxa"/>
            <w:vAlign w:val="center"/>
          </w:tcPr>
          <w:p w:rsidR="00785930" w:rsidRPr="00FB3076" w:rsidRDefault="000C1281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12</w:t>
            </w:r>
            <w:r w:rsidR="00FB528D" w:rsidRPr="00FB3076">
              <w:rPr>
                <w:sz w:val="24"/>
                <w:szCs w:val="24"/>
              </w:rPr>
              <w:t> 517 594</w:t>
            </w:r>
          </w:p>
        </w:tc>
      </w:tr>
      <w:tr w:rsidR="00100108" w:rsidRPr="00FB3076">
        <w:trPr>
          <w:trHeight w:val="256"/>
        </w:trPr>
        <w:tc>
          <w:tcPr>
            <w:tcW w:w="594" w:type="dxa"/>
          </w:tcPr>
          <w:p w:rsidR="00100108" w:rsidRPr="00FB3076" w:rsidRDefault="00100108" w:rsidP="00054A7B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276" w:type="dxa"/>
            <w:vAlign w:val="bottom"/>
          </w:tcPr>
          <w:p w:rsidR="00100108" w:rsidRPr="00FB3076" w:rsidRDefault="00100108" w:rsidP="0061107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00108" w:rsidRPr="00FB3076" w:rsidRDefault="00100108" w:rsidP="00B7007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100108" w:rsidRPr="00FB3076" w:rsidRDefault="00FB528D" w:rsidP="00BE1FF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20 696 761</w:t>
            </w:r>
          </w:p>
        </w:tc>
        <w:tc>
          <w:tcPr>
            <w:tcW w:w="1539" w:type="dxa"/>
            <w:vAlign w:val="center"/>
          </w:tcPr>
          <w:p w:rsidR="00100108" w:rsidRPr="00FB3076" w:rsidRDefault="00FB528D" w:rsidP="00B70070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20 846 761</w:t>
            </w:r>
          </w:p>
        </w:tc>
        <w:tc>
          <w:tcPr>
            <w:tcW w:w="1581" w:type="dxa"/>
            <w:vAlign w:val="center"/>
          </w:tcPr>
          <w:p w:rsidR="00100108" w:rsidRPr="00FB3076" w:rsidRDefault="000C1281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  <w:r w:rsidR="00FB528D" w:rsidRPr="00FB3076">
              <w:rPr>
                <w:sz w:val="24"/>
                <w:szCs w:val="24"/>
              </w:rPr>
              <w:t>0 846</w:t>
            </w:r>
            <w:r w:rsidRPr="00FB3076">
              <w:rPr>
                <w:sz w:val="24"/>
                <w:szCs w:val="24"/>
              </w:rPr>
              <w:t xml:space="preserve"> </w:t>
            </w:r>
            <w:r w:rsidR="00FB528D" w:rsidRPr="00FB3076">
              <w:rPr>
                <w:sz w:val="24"/>
                <w:szCs w:val="24"/>
              </w:rPr>
              <w:t>761</w:t>
            </w:r>
          </w:p>
        </w:tc>
      </w:tr>
    </w:tbl>
    <w:p w:rsidR="00B70070" w:rsidRPr="00FB3076" w:rsidRDefault="00B70070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C2" w:rsidRPr="00FB3076" w:rsidRDefault="003934C2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созданию условий для доступа к произведениям кинематографии;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повышению качества и доступности культурно-досуговых услуг;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увеличению муниципальной поддержки творческих инициатив населения и учреждений культуры;</w:t>
      </w:r>
    </w:p>
    <w:p w:rsidR="003934C2" w:rsidRPr="00FB3076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повышению уровня проведения культурных мероприятий;</w:t>
      </w:r>
    </w:p>
    <w:p w:rsidR="003934C2" w:rsidRPr="00FB3076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 xml:space="preserve">развитию межрегионального </w:t>
      </w:r>
      <w:r w:rsidR="00B70070" w:rsidRPr="00FB3076">
        <w:rPr>
          <w:rFonts w:ascii="Times New Roman" w:hAnsi="Times New Roman" w:cs="Times New Roman"/>
          <w:sz w:val="28"/>
          <w:szCs w:val="28"/>
        </w:rPr>
        <w:t>сотрудничества в сфере культуры;</w:t>
      </w:r>
    </w:p>
    <w:p w:rsidR="003934C2" w:rsidRPr="00FB3076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созданию условий для эффективного развития и м</w:t>
      </w:r>
      <w:r w:rsidRPr="00FB3076">
        <w:rPr>
          <w:rFonts w:ascii="Times New Roman" w:hAnsi="Times New Roman" w:cs="Times New Roman"/>
          <w:sz w:val="28"/>
          <w:szCs w:val="28"/>
        </w:rPr>
        <w:t>о</w:t>
      </w:r>
      <w:r w:rsidRPr="00FB3076">
        <w:rPr>
          <w:rFonts w:ascii="Times New Roman" w:hAnsi="Times New Roman" w:cs="Times New Roman"/>
          <w:sz w:val="28"/>
          <w:szCs w:val="28"/>
        </w:rPr>
        <w:t>дернизации   учреждения дополнительного  образования детей  в сфере культуры и искусства в соответствии с приоритетами государственной и муниципальной  политики  в области культуры и искусства</w:t>
      </w:r>
      <w:r w:rsidR="00B70070" w:rsidRPr="00FB3076">
        <w:rPr>
          <w:rFonts w:ascii="Times New Roman" w:hAnsi="Times New Roman" w:cs="Times New Roman"/>
          <w:sz w:val="28"/>
          <w:szCs w:val="28"/>
        </w:rPr>
        <w:t>.</w:t>
      </w:r>
    </w:p>
    <w:p w:rsidR="00054A7B" w:rsidRPr="00FB3076" w:rsidRDefault="00054A7B" w:rsidP="00054A7B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BE0236" w:rsidRPr="00FB3076" w:rsidRDefault="00BE0236" w:rsidP="0016615F">
      <w:pPr>
        <w:spacing w:before="120"/>
        <w:ind w:firstLine="720"/>
        <w:jc w:val="right"/>
        <w:rPr>
          <w:sz w:val="28"/>
        </w:rPr>
      </w:pPr>
    </w:p>
    <w:p w:rsidR="00BE0236" w:rsidRPr="00FB3076" w:rsidRDefault="00BE0236" w:rsidP="0016615F">
      <w:pPr>
        <w:spacing w:before="120"/>
        <w:ind w:firstLine="720"/>
        <w:jc w:val="right"/>
        <w:rPr>
          <w:sz w:val="28"/>
        </w:rPr>
      </w:pPr>
    </w:p>
    <w:p w:rsidR="0016615F" w:rsidRPr="00FB3076" w:rsidRDefault="0016615F" w:rsidP="0016615F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lastRenderedPageBreak/>
        <w:t>Таблица</w:t>
      </w:r>
      <w:r w:rsidR="00F10C8F" w:rsidRPr="00FB3076">
        <w:rPr>
          <w:sz w:val="28"/>
        </w:rPr>
        <w:t xml:space="preserve"> </w:t>
      </w:r>
      <w:r w:rsidR="00B70070" w:rsidRPr="00FB3076">
        <w:rPr>
          <w:sz w:val="28"/>
        </w:rPr>
        <w:t>1</w:t>
      </w:r>
      <w:r w:rsidR="00597408" w:rsidRPr="00FB3076">
        <w:rPr>
          <w:sz w:val="28"/>
        </w:rPr>
        <w:t>2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850"/>
        <w:gridCol w:w="851"/>
        <w:gridCol w:w="850"/>
        <w:gridCol w:w="851"/>
        <w:gridCol w:w="850"/>
        <w:gridCol w:w="851"/>
        <w:gridCol w:w="866"/>
      </w:tblGrid>
      <w:tr w:rsidR="00214136" w:rsidRPr="00FB3076" w:rsidTr="00214136">
        <w:trPr>
          <w:trHeight w:val="1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pPr>
              <w:jc w:val="center"/>
            </w:pPr>
            <w:r w:rsidRPr="00FB3076"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Единица 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pPr>
              <w:jc w:val="center"/>
            </w:pPr>
            <w:r w:rsidRPr="00FB3076">
              <w:t xml:space="preserve">2016 </w:t>
            </w:r>
          </w:p>
          <w:p w:rsidR="00214136" w:rsidRPr="00FB3076" w:rsidRDefault="00214136" w:rsidP="00510F89">
            <w:pPr>
              <w:jc w:val="center"/>
            </w:pPr>
            <w:r w:rsidRPr="00FB3076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pPr>
              <w:jc w:val="center"/>
            </w:pPr>
            <w:r w:rsidRPr="00FB3076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pPr>
              <w:jc w:val="center"/>
            </w:pPr>
            <w:r w:rsidRPr="00FB3076">
              <w:t>2018</w:t>
            </w:r>
          </w:p>
          <w:p w:rsidR="00214136" w:rsidRPr="00FB3076" w:rsidRDefault="00214136" w:rsidP="00510F89">
            <w:pPr>
              <w:jc w:val="center"/>
            </w:pPr>
            <w:r w:rsidRPr="00FB3076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r w:rsidRPr="00FB3076"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r w:rsidRPr="00FB3076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r w:rsidRPr="00FB3076">
              <w:t>2025 год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136" w:rsidRPr="00FB3076" w:rsidRDefault="00214136" w:rsidP="00510F89">
            <w:r w:rsidRPr="00FB3076">
              <w:t xml:space="preserve">2030 </w:t>
            </w:r>
          </w:p>
          <w:p w:rsidR="00214136" w:rsidRPr="00FB3076" w:rsidRDefault="00214136" w:rsidP="00510F89">
            <w:r w:rsidRPr="00FB3076">
              <w:t>год</w:t>
            </w:r>
          </w:p>
        </w:tc>
      </w:tr>
      <w:tr w:rsidR="00214136" w:rsidRPr="00FB3076" w:rsidTr="00214136">
        <w:trPr>
          <w:trHeight w:val="11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510F89">
            <w:r w:rsidRPr="00FB3076">
              <w:t xml:space="preserve">Количество посетителей муниципальных учреждений культурно-досугового типа с. Идринского на 1 тыс. человек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10978,8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  <w:rPr>
                <w:sz w:val="18"/>
                <w:szCs w:val="18"/>
              </w:rPr>
            </w:pPr>
            <w:r w:rsidRPr="00FB3076">
              <w:rPr>
                <w:sz w:val="18"/>
                <w:szCs w:val="18"/>
              </w:rPr>
              <w:t>11166,0</w:t>
            </w:r>
          </w:p>
        </w:tc>
      </w:tr>
      <w:tr w:rsidR="00214136" w:rsidRPr="00FB3076" w:rsidTr="00BE1FC8">
        <w:trPr>
          <w:trHeight w:val="6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510F89">
            <w:r w:rsidRPr="00FB3076">
              <w:t xml:space="preserve">Число клубных формирований на 1 тыс. человек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6,44</w:t>
            </w:r>
          </w:p>
        </w:tc>
      </w:tr>
      <w:tr w:rsidR="00214136" w:rsidRPr="00FB3076" w:rsidTr="00BE1FC8">
        <w:trPr>
          <w:trHeight w:val="6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510F89">
            <w:r w:rsidRPr="00BE1FC8"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136" w:rsidRPr="00BE1FC8" w:rsidRDefault="00214136" w:rsidP="00214136">
            <w:pPr>
              <w:jc w:val="center"/>
            </w:pPr>
            <w:r w:rsidRPr="00BE1FC8">
              <w:t>137,3</w:t>
            </w:r>
          </w:p>
        </w:tc>
      </w:tr>
      <w:tr w:rsidR="00214136" w:rsidRPr="00FB3076" w:rsidTr="00214136">
        <w:trPr>
          <w:trHeight w:val="6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510F89">
            <w:r w:rsidRPr="00FB3076"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тыс.чел.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0,3</w:t>
            </w:r>
          </w:p>
        </w:tc>
      </w:tr>
      <w:tr w:rsidR="00214136" w:rsidRPr="00FB3076" w:rsidTr="00214136">
        <w:trPr>
          <w:trHeight w:val="1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510F89">
            <w:r w:rsidRPr="00FB3076">
              <w:t>Увеличение численности участников культурно-досуговых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по сравнению с предыдущим годом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</w:t>
            </w:r>
          </w:p>
        </w:tc>
      </w:tr>
      <w:tr w:rsidR="00214136" w:rsidRPr="00FB3076" w:rsidTr="00214136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510F89">
            <w:r w:rsidRPr="00FB3076">
              <w:t>Количество детей обучающихся 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136" w:rsidRPr="00FB3076" w:rsidRDefault="00214136" w:rsidP="00214136">
            <w:pPr>
              <w:jc w:val="center"/>
            </w:pPr>
            <w:r w:rsidRPr="00FB3076">
              <w:t>234</w:t>
            </w:r>
          </w:p>
        </w:tc>
      </w:tr>
    </w:tbl>
    <w:p w:rsidR="00214136" w:rsidRPr="00FB3076" w:rsidRDefault="00214136" w:rsidP="0016615F">
      <w:pPr>
        <w:spacing w:before="120"/>
        <w:ind w:firstLine="720"/>
        <w:jc w:val="right"/>
        <w:rPr>
          <w:sz w:val="28"/>
        </w:rPr>
      </w:pPr>
    </w:p>
    <w:p w:rsidR="00054A7B" w:rsidRPr="00FB3076" w:rsidRDefault="00054A7B" w:rsidP="00BE0236">
      <w:pPr>
        <w:spacing w:before="120" w:after="240"/>
        <w:ind w:firstLine="720"/>
        <w:jc w:val="both"/>
        <w:rPr>
          <w:sz w:val="28"/>
          <w:szCs w:val="28"/>
        </w:rPr>
      </w:pPr>
      <w:r w:rsidRPr="00FB3076">
        <w:rPr>
          <w:sz w:val="28"/>
        </w:rPr>
        <w:t xml:space="preserve">Субсидии бюджетным и автономным учреждениям на выполнение </w:t>
      </w:r>
      <w:r w:rsidR="0003413C" w:rsidRPr="00FB3076">
        <w:rPr>
          <w:sz w:val="28"/>
          <w:szCs w:val="28"/>
        </w:rPr>
        <w:t>муниципаль</w:t>
      </w:r>
      <w:r w:rsidRPr="00FB3076">
        <w:rPr>
          <w:sz w:val="28"/>
          <w:szCs w:val="28"/>
        </w:rPr>
        <w:t>ного задания составят</w:t>
      </w:r>
      <w:r w:rsidR="005A5816" w:rsidRPr="00FB3076">
        <w:rPr>
          <w:sz w:val="28"/>
          <w:szCs w:val="28"/>
        </w:rPr>
        <w:t xml:space="preserve"> </w:t>
      </w:r>
      <w:r w:rsidR="000C1281" w:rsidRPr="00FB3076">
        <w:rPr>
          <w:sz w:val="28"/>
          <w:szCs w:val="28"/>
        </w:rPr>
        <w:t>6</w:t>
      </w:r>
      <w:r w:rsidR="00FB528D" w:rsidRPr="00FB3076">
        <w:rPr>
          <w:sz w:val="28"/>
          <w:szCs w:val="28"/>
        </w:rPr>
        <w:t>2 390 283</w:t>
      </w:r>
      <w:r w:rsidR="005A5816" w:rsidRPr="00FB3076">
        <w:rPr>
          <w:sz w:val="28"/>
          <w:szCs w:val="28"/>
        </w:rPr>
        <w:t>,00</w:t>
      </w:r>
      <w:r w:rsidR="00226190" w:rsidRPr="00FB3076">
        <w:rPr>
          <w:sz w:val="28"/>
          <w:szCs w:val="28"/>
        </w:rPr>
        <w:t> </w:t>
      </w:r>
      <w:r w:rsidR="00FB528D" w:rsidRPr="00FB3076">
        <w:rPr>
          <w:sz w:val="28"/>
          <w:szCs w:val="28"/>
        </w:rPr>
        <w:t>рубля</w:t>
      </w:r>
      <w:r w:rsidRPr="00FB3076">
        <w:rPr>
          <w:sz w:val="28"/>
          <w:szCs w:val="28"/>
        </w:rPr>
        <w:t xml:space="preserve">, в том числе: </w:t>
      </w:r>
      <w:r w:rsidRPr="00FB3076">
        <w:rPr>
          <w:sz w:val="28"/>
          <w:szCs w:val="28"/>
        </w:rPr>
        <w:br/>
      </w:r>
      <w:r w:rsidR="00D2442A" w:rsidRPr="00FB3076">
        <w:rPr>
          <w:sz w:val="28"/>
          <w:szCs w:val="28"/>
        </w:rPr>
        <w:t>201</w:t>
      </w:r>
      <w:r w:rsidR="000C1281" w:rsidRPr="00FB3076">
        <w:rPr>
          <w:sz w:val="28"/>
          <w:szCs w:val="28"/>
        </w:rPr>
        <w:t xml:space="preserve">7 </w:t>
      </w:r>
      <w:r w:rsidRPr="00FB3076">
        <w:rPr>
          <w:sz w:val="28"/>
          <w:szCs w:val="28"/>
        </w:rPr>
        <w:t>год –</w:t>
      </w:r>
      <w:r w:rsidR="005A5816" w:rsidRPr="00FB3076">
        <w:rPr>
          <w:sz w:val="28"/>
          <w:szCs w:val="28"/>
        </w:rPr>
        <w:t xml:space="preserve"> </w:t>
      </w:r>
      <w:r w:rsidR="00FB528D" w:rsidRPr="00FB3076">
        <w:rPr>
          <w:sz w:val="28"/>
          <w:szCs w:val="28"/>
        </w:rPr>
        <w:t>20 696 761</w:t>
      </w:r>
      <w:r w:rsidR="005A5816" w:rsidRPr="00FB3076">
        <w:rPr>
          <w:sz w:val="28"/>
          <w:szCs w:val="28"/>
        </w:rPr>
        <w:t>,00</w:t>
      </w:r>
      <w:r w:rsidR="00226190" w:rsidRPr="00FB3076">
        <w:rPr>
          <w:sz w:val="28"/>
          <w:szCs w:val="28"/>
        </w:rPr>
        <w:t> </w:t>
      </w:r>
      <w:r w:rsidRPr="00FB3076">
        <w:rPr>
          <w:sz w:val="28"/>
          <w:szCs w:val="28"/>
        </w:rPr>
        <w:t>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>, 201</w:t>
      </w:r>
      <w:r w:rsidR="00793C4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</w:t>
      </w:r>
      <w:r w:rsidR="00092655" w:rsidRPr="00FB3076">
        <w:rPr>
          <w:sz w:val="28"/>
          <w:szCs w:val="28"/>
        </w:rPr>
        <w:t xml:space="preserve"> </w:t>
      </w:r>
      <w:r w:rsidR="00FB528D" w:rsidRPr="00FB3076">
        <w:rPr>
          <w:sz w:val="28"/>
          <w:szCs w:val="28"/>
        </w:rPr>
        <w:t>20 846 761</w:t>
      </w:r>
      <w:r w:rsidR="005A5816" w:rsidRPr="00FB3076">
        <w:rPr>
          <w:sz w:val="28"/>
          <w:szCs w:val="28"/>
        </w:rPr>
        <w:t>,00</w:t>
      </w:r>
      <w:r w:rsidR="00226190" w:rsidRPr="00FB3076">
        <w:rPr>
          <w:sz w:val="28"/>
          <w:szCs w:val="28"/>
        </w:rPr>
        <w:t> </w:t>
      </w:r>
      <w:r w:rsidRPr="00FB3076">
        <w:rPr>
          <w:sz w:val="28"/>
          <w:szCs w:val="28"/>
        </w:rPr>
        <w:t>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</w:t>
      </w:r>
      <w:r w:rsidRPr="00FB3076">
        <w:rPr>
          <w:sz w:val="28"/>
          <w:szCs w:val="28"/>
        </w:rPr>
        <w:br/>
      </w:r>
      <w:r w:rsidR="00D2442A" w:rsidRPr="00FB3076">
        <w:rPr>
          <w:sz w:val="28"/>
          <w:szCs w:val="28"/>
        </w:rPr>
        <w:t>201</w:t>
      </w:r>
      <w:r w:rsidR="00793C4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</w:t>
      </w:r>
      <w:r w:rsidR="00FB528D" w:rsidRPr="00FB3076">
        <w:rPr>
          <w:sz w:val="28"/>
          <w:szCs w:val="28"/>
        </w:rPr>
        <w:t>20 846 761</w:t>
      </w:r>
      <w:r w:rsidR="005A5816" w:rsidRPr="00FB3076">
        <w:rPr>
          <w:sz w:val="28"/>
          <w:szCs w:val="28"/>
        </w:rPr>
        <w:t>,00</w:t>
      </w:r>
      <w:r w:rsidR="00226190" w:rsidRPr="00FB3076">
        <w:rPr>
          <w:sz w:val="28"/>
          <w:szCs w:val="28"/>
        </w:rPr>
        <w:t> </w:t>
      </w:r>
      <w:r w:rsidRPr="00FB3076">
        <w:rPr>
          <w:sz w:val="28"/>
          <w:szCs w:val="28"/>
        </w:rPr>
        <w:t>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>.</w:t>
      </w:r>
    </w:p>
    <w:p w:rsidR="00530845" w:rsidRPr="00FB3076" w:rsidRDefault="0032334A" w:rsidP="00BE0236">
      <w:pPr>
        <w:spacing w:before="120" w:after="240"/>
        <w:ind w:firstLine="720"/>
        <w:jc w:val="both"/>
        <w:rPr>
          <w:sz w:val="28"/>
        </w:rPr>
      </w:pPr>
      <w:r w:rsidRPr="00FB3076">
        <w:rPr>
          <w:sz w:val="28"/>
          <w:szCs w:val="28"/>
        </w:rPr>
        <w:t xml:space="preserve">Подпрограмма </w:t>
      </w:r>
      <w:r w:rsidR="00B956E4" w:rsidRPr="00FB3076">
        <w:rPr>
          <w:sz w:val="28"/>
          <w:szCs w:val="28"/>
        </w:rPr>
        <w:t>2</w:t>
      </w:r>
      <w:r w:rsidRPr="00FB3076">
        <w:rPr>
          <w:sz w:val="28"/>
          <w:szCs w:val="28"/>
        </w:rPr>
        <w:t xml:space="preserve"> «</w:t>
      </w:r>
      <w:r w:rsidR="00B956E4" w:rsidRPr="00FB3076">
        <w:rPr>
          <w:sz w:val="28"/>
          <w:szCs w:val="28"/>
        </w:rPr>
        <w:t>Сохранение культурного наследия</w:t>
      </w:r>
      <w:r w:rsidRPr="00FB3076">
        <w:rPr>
          <w:sz w:val="28"/>
        </w:rPr>
        <w:t>»:</w:t>
      </w:r>
    </w:p>
    <w:p w:rsidR="0032334A" w:rsidRPr="00FB3076" w:rsidRDefault="0032334A" w:rsidP="0032334A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7E072F" w:rsidRPr="00FB3076">
        <w:rPr>
          <w:sz w:val="28"/>
        </w:rPr>
        <w:t xml:space="preserve"> </w:t>
      </w:r>
      <w:r w:rsidR="00092655" w:rsidRPr="00FB3076">
        <w:rPr>
          <w:sz w:val="28"/>
        </w:rPr>
        <w:t>1</w:t>
      </w:r>
      <w:r w:rsidR="00597408" w:rsidRPr="00FB3076">
        <w:rPr>
          <w:sz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988"/>
        <w:gridCol w:w="1268"/>
        <w:gridCol w:w="1701"/>
        <w:gridCol w:w="1701"/>
        <w:gridCol w:w="1581"/>
      </w:tblGrid>
      <w:tr w:rsidR="0032334A" w:rsidRPr="00FB3076">
        <w:tc>
          <w:tcPr>
            <w:tcW w:w="540" w:type="dxa"/>
            <w:vMerge w:val="restart"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988" w:type="dxa"/>
            <w:vMerge w:val="restart"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(тыс. руб.), годы</w:t>
            </w:r>
          </w:p>
        </w:tc>
      </w:tr>
      <w:tr w:rsidR="0032334A" w:rsidRPr="00FB3076">
        <w:tc>
          <w:tcPr>
            <w:tcW w:w="540" w:type="dxa"/>
            <w:vMerge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2334A" w:rsidRPr="00FB3076" w:rsidRDefault="00D2442A" w:rsidP="00793C4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793C48" w:rsidRPr="00FB3076">
              <w:rPr>
                <w:sz w:val="24"/>
                <w:szCs w:val="24"/>
              </w:rPr>
              <w:t>7</w:t>
            </w:r>
            <w:r w:rsidR="0032334A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2334A" w:rsidRPr="00FB3076" w:rsidRDefault="0032334A" w:rsidP="00793C4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793C48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32334A" w:rsidRPr="00FB3076" w:rsidRDefault="00D2442A" w:rsidP="001B4F1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793C48" w:rsidRPr="00FB3076">
              <w:rPr>
                <w:sz w:val="24"/>
                <w:szCs w:val="24"/>
              </w:rPr>
              <w:t>9</w:t>
            </w:r>
            <w:r w:rsidR="0032334A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32334A" w:rsidRPr="00FB3076">
        <w:trPr>
          <w:trHeight w:val="370"/>
        </w:trPr>
        <w:tc>
          <w:tcPr>
            <w:tcW w:w="540" w:type="dxa"/>
          </w:tcPr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  <w:p w:rsidR="0032334A" w:rsidRPr="00FB3076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32334A" w:rsidRPr="00FB3076" w:rsidRDefault="00B956E4" w:rsidP="009312B3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32334A" w:rsidRPr="00FB3076" w:rsidRDefault="0032334A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08 01</w:t>
            </w:r>
          </w:p>
        </w:tc>
        <w:tc>
          <w:tcPr>
            <w:tcW w:w="1701" w:type="dxa"/>
            <w:vAlign w:val="center"/>
          </w:tcPr>
          <w:p w:rsidR="0032334A" w:rsidRPr="00FB3076" w:rsidRDefault="00FB528D" w:rsidP="0009265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15 885 540</w:t>
            </w:r>
          </w:p>
        </w:tc>
        <w:tc>
          <w:tcPr>
            <w:tcW w:w="1701" w:type="dxa"/>
            <w:vAlign w:val="center"/>
          </w:tcPr>
          <w:p w:rsidR="0032334A" w:rsidRPr="00FB3076" w:rsidRDefault="006D3763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16 076 120</w:t>
            </w:r>
          </w:p>
        </w:tc>
        <w:tc>
          <w:tcPr>
            <w:tcW w:w="1581" w:type="dxa"/>
            <w:vAlign w:val="center"/>
          </w:tcPr>
          <w:p w:rsidR="0032334A" w:rsidRPr="00FB3076" w:rsidRDefault="006D3763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16 076 120</w:t>
            </w:r>
          </w:p>
        </w:tc>
      </w:tr>
      <w:tr w:rsidR="001340FD" w:rsidRPr="00FB3076">
        <w:tc>
          <w:tcPr>
            <w:tcW w:w="540" w:type="dxa"/>
          </w:tcPr>
          <w:p w:rsidR="001340FD" w:rsidRPr="00FB3076" w:rsidRDefault="001340FD" w:rsidP="001340F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1340FD" w:rsidRPr="00FB3076" w:rsidRDefault="001340FD" w:rsidP="001340FD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340FD" w:rsidRPr="00FB3076" w:rsidRDefault="001340FD" w:rsidP="001340FD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40FD" w:rsidRPr="00FB3076" w:rsidRDefault="00793C48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15</w:t>
            </w:r>
            <w:r w:rsidR="00FB528D" w:rsidRPr="00FB3076">
              <w:rPr>
                <w:sz w:val="24"/>
                <w:szCs w:val="24"/>
              </w:rPr>
              <w:t> 855 540</w:t>
            </w:r>
          </w:p>
        </w:tc>
        <w:tc>
          <w:tcPr>
            <w:tcW w:w="1701" w:type="dxa"/>
            <w:vAlign w:val="center"/>
          </w:tcPr>
          <w:p w:rsidR="001340FD" w:rsidRPr="00FB3076" w:rsidRDefault="006D3763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16 076 120</w:t>
            </w:r>
          </w:p>
        </w:tc>
        <w:tc>
          <w:tcPr>
            <w:tcW w:w="1581" w:type="dxa"/>
            <w:vAlign w:val="center"/>
          </w:tcPr>
          <w:p w:rsidR="001340FD" w:rsidRPr="00FB3076" w:rsidRDefault="006D3763" w:rsidP="00FB528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16 076 120</w:t>
            </w:r>
          </w:p>
        </w:tc>
      </w:tr>
    </w:tbl>
    <w:p w:rsidR="003B4DB4" w:rsidRPr="00FB3076" w:rsidRDefault="00872D34" w:rsidP="00B956E4">
      <w:pPr>
        <w:spacing w:before="120"/>
        <w:ind w:firstLine="720"/>
        <w:jc w:val="both"/>
      </w:pPr>
      <w:r w:rsidRPr="00FB3076">
        <w:rPr>
          <w:sz w:val="28"/>
        </w:rPr>
        <w:t>Расходы данной подпрограммы предусматриваются на решение задачи по</w:t>
      </w:r>
      <w:r w:rsidR="00B956E4" w:rsidRPr="00FB3076">
        <w:t xml:space="preserve"> </w:t>
      </w:r>
      <w:r w:rsidR="00B956E4" w:rsidRPr="00FB3076">
        <w:rPr>
          <w:sz w:val="28"/>
          <w:szCs w:val="28"/>
        </w:rPr>
        <w:t>с</w:t>
      </w:r>
      <w:r w:rsidR="00B956E4" w:rsidRPr="00FB3076">
        <w:rPr>
          <w:sz w:val="28"/>
        </w:rPr>
        <w:t>охранению культурного наследия</w:t>
      </w:r>
      <w:r w:rsidRPr="00FB3076">
        <w:rPr>
          <w:sz w:val="28"/>
        </w:rPr>
        <w:t>. Средства будут направлены на реализацию следующих мероприятий:</w:t>
      </w:r>
      <w:r w:rsidR="00B956E4" w:rsidRPr="00FB3076">
        <w:t xml:space="preserve"> </w:t>
      </w:r>
    </w:p>
    <w:p w:rsidR="00B956E4" w:rsidRPr="00FB3076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FB3076">
        <w:rPr>
          <w:sz w:val="28"/>
        </w:rPr>
        <w:lastRenderedPageBreak/>
        <w:t xml:space="preserve">обеспечение сохранности объектов культурного наследия Идринского района, </w:t>
      </w:r>
    </w:p>
    <w:p w:rsidR="00B956E4" w:rsidRPr="00FB3076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FB3076">
        <w:rPr>
          <w:sz w:val="28"/>
        </w:rPr>
        <w:t>развитие библиотечного дела;</w:t>
      </w:r>
    </w:p>
    <w:p w:rsidR="00872D34" w:rsidRPr="00FB3076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FB3076">
        <w:rPr>
          <w:sz w:val="28"/>
        </w:rPr>
        <w:t>развитие музейного дела</w:t>
      </w:r>
      <w:r w:rsidR="00092655" w:rsidRPr="00FB3076">
        <w:rPr>
          <w:sz w:val="28"/>
        </w:rPr>
        <w:t>.</w:t>
      </w:r>
    </w:p>
    <w:p w:rsidR="0032334A" w:rsidRPr="00FB3076" w:rsidRDefault="0032334A" w:rsidP="0032334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32334A" w:rsidRPr="00FB3076" w:rsidRDefault="0032334A" w:rsidP="0032334A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7E072F" w:rsidRPr="00FB3076">
        <w:rPr>
          <w:sz w:val="28"/>
        </w:rPr>
        <w:t xml:space="preserve"> </w:t>
      </w:r>
      <w:r w:rsidR="00092655" w:rsidRPr="00FB3076">
        <w:rPr>
          <w:sz w:val="28"/>
        </w:rPr>
        <w:t>1</w:t>
      </w:r>
      <w:r w:rsidR="00597408" w:rsidRPr="00FB3076">
        <w:rPr>
          <w:sz w:val="28"/>
        </w:rPr>
        <w:t>4</w:t>
      </w:r>
    </w:p>
    <w:tbl>
      <w:tblPr>
        <w:tblW w:w="97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900"/>
        <w:gridCol w:w="630"/>
        <w:gridCol w:w="709"/>
        <w:gridCol w:w="709"/>
        <w:gridCol w:w="567"/>
        <w:gridCol w:w="567"/>
        <w:gridCol w:w="567"/>
        <w:gridCol w:w="567"/>
      </w:tblGrid>
      <w:tr w:rsidR="004219D7" w:rsidRPr="00FB3076" w:rsidTr="004219D7">
        <w:trPr>
          <w:trHeight w:val="6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Показатели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Единица  изме-рения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2019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2020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2025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2030 год</w:t>
            </w:r>
          </w:p>
        </w:tc>
      </w:tr>
      <w:tr w:rsidR="004219D7" w:rsidRPr="00FB3076" w:rsidTr="004219D7">
        <w:trPr>
          <w:trHeight w:val="188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25,00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50,00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75,00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219D7" w:rsidRPr="00FB3076" w:rsidTr="004219D7">
        <w:trPr>
          <w:trHeight w:val="41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экз.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0C47BB" w:rsidRDefault="004219D7" w:rsidP="004219D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C47BB">
              <w:rPr>
                <w:sz w:val="18"/>
                <w:szCs w:val="18"/>
              </w:rPr>
              <w:t>26478</w:t>
            </w:r>
          </w:p>
        </w:tc>
      </w:tr>
      <w:tr w:rsidR="004219D7" w:rsidRPr="00FB3076" w:rsidTr="004219D7">
        <w:trPr>
          <w:trHeight w:val="6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85</w:t>
            </w:r>
          </w:p>
        </w:tc>
      </w:tr>
      <w:tr w:rsidR="004219D7" w:rsidRPr="00FB3076" w:rsidTr="004219D7">
        <w:trPr>
          <w:trHeight w:val="82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Увеличение посещаемости музейных учреждений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посещений на 1 жителя в год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0,33</w:t>
            </w:r>
          </w:p>
        </w:tc>
      </w:tr>
      <w:tr w:rsidR="004219D7" w:rsidRPr="00FB3076" w:rsidTr="004219D7">
        <w:trPr>
          <w:trHeight w:val="4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510F89">
            <w:pPr>
              <w:autoSpaceDE w:val="0"/>
              <w:autoSpaceDN w:val="0"/>
              <w:adjustRightInd w:val="0"/>
            </w:pPr>
            <w:r w:rsidRPr="00FB3076">
              <w:t>Количество посетителей муниципальных  библиотек на 1 тыс. человек населения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чел.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19D7" w:rsidRPr="00FB3076" w:rsidRDefault="004219D7" w:rsidP="004219D7">
            <w:pPr>
              <w:autoSpaceDE w:val="0"/>
              <w:autoSpaceDN w:val="0"/>
              <w:adjustRightInd w:val="0"/>
              <w:jc w:val="center"/>
            </w:pPr>
            <w:r w:rsidRPr="00FB3076">
              <w:t>1050</w:t>
            </w:r>
          </w:p>
        </w:tc>
      </w:tr>
    </w:tbl>
    <w:p w:rsidR="004219D7" w:rsidRPr="00FB3076" w:rsidRDefault="004219D7" w:rsidP="004219D7">
      <w:pPr>
        <w:spacing w:before="120"/>
        <w:rPr>
          <w:sz w:val="28"/>
        </w:rPr>
      </w:pPr>
    </w:p>
    <w:p w:rsidR="003B4DB4" w:rsidRPr="00FB3076" w:rsidRDefault="003B4DB4" w:rsidP="003B4DB4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Реализация мероприятий подпрограммы будет способствовать: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 xml:space="preserve">созданию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 xml:space="preserve">формированию предпосылок для развития сферы культурного туризма, росту инвестиционной привлекательности района; 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 xml:space="preserve">обеспечению прав населения района на свободный доступ к информации, культурным ценностям; 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повышению уровня комплектования библиотечных и музейных фондов; повышению качества и доступности библиотечных и музейных услуг;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расширению разнообразия библиотечных и музейных услуг;</w:t>
      </w:r>
    </w:p>
    <w:p w:rsidR="003B4DB4" w:rsidRPr="00FB3076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росту востребованности услуг библиотек и музея у населения района.</w:t>
      </w:r>
    </w:p>
    <w:p w:rsidR="00092655" w:rsidRPr="00FB3076" w:rsidRDefault="0032334A" w:rsidP="0032334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Субсидии бюджетным учреждениям на выполнение </w:t>
      </w:r>
      <w:r w:rsidR="003B4DB4" w:rsidRPr="00FB3076">
        <w:rPr>
          <w:sz w:val="28"/>
        </w:rPr>
        <w:t>муниципаль</w:t>
      </w:r>
      <w:r w:rsidR="00DB6F96" w:rsidRPr="00FB3076">
        <w:rPr>
          <w:sz w:val="28"/>
        </w:rPr>
        <w:t xml:space="preserve">ного задания составят </w:t>
      </w:r>
      <w:r w:rsidR="006D3763" w:rsidRPr="00FB3076">
        <w:rPr>
          <w:sz w:val="28"/>
        </w:rPr>
        <w:t>48 037 780</w:t>
      </w:r>
      <w:r w:rsidR="00C606F9" w:rsidRPr="00FB3076">
        <w:rPr>
          <w:sz w:val="28"/>
        </w:rPr>
        <w:t>,00</w:t>
      </w:r>
      <w:r w:rsidR="00DB6F96" w:rsidRPr="00FB3076">
        <w:rPr>
          <w:sz w:val="28"/>
        </w:rPr>
        <w:t> </w:t>
      </w:r>
      <w:r w:rsidRPr="00FB3076">
        <w:rPr>
          <w:sz w:val="28"/>
        </w:rPr>
        <w:t>ру</w:t>
      </w:r>
      <w:r w:rsidR="00DB6F96" w:rsidRPr="00FB3076">
        <w:rPr>
          <w:sz w:val="28"/>
        </w:rPr>
        <w:t xml:space="preserve">блей, в том числе: </w:t>
      </w:r>
    </w:p>
    <w:p w:rsidR="00092655" w:rsidRPr="00FB3076" w:rsidRDefault="00D2442A" w:rsidP="0032334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201</w:t>
      </w:r>
      <w:r w:rsidR="001B4F1D" w:rsidRPr="00FB3076">
        <w:rPr>
          <w:sz w:val="28"/>
        </w:rPr>
        <w:t>6</w:t>
      </w:r>
      <w:r w:rsidR="00DB6F96" w:rsidRPr="00FB3076">
        <w:rPr>
          <w:sz w:val="28"/>
        </w:rPr>
        <w:t xml:space="preserve"> год – </w:t>
      </w:r>
      <w:r w:rsidR="008B6672" w:rsidRPr="00FB3076">
        <w:rPr>
          <w:sz w:val="28"/>
        </w:rPr>
        <w:t>15</w:t>
      </w:r>
      <w:r w:rsidR="006D3763" w:rsidRPr="00FB3076">
        <w:rPr>
          <w:sz w:val="28"/>
        </w:rPr>
        <w:t> 885 540</w:t>
      </w:r>
      <w:r w:rsidR="00C606F9" w:rsidRPr="00FB3076">
        <w:rPr>
          <w:sz w:val="28"/>
        </w:rPr>
        <w:t>,00</w:t>
      </w:r>
      <w:r w:rsidR="00DB6F96" w:rsidRPr="00FB3076">
        <w:rPr>
          <w:sz w:val="28"/>
        </w:rPr>
        <w:t> рубл</w:t>
      </w:r>
      <w:r w:rsidR="001340FD" w:rsidRPr="00FB3076">
        <w:rPr>
          <w:sz w:val="28"/>
        </w:rPr>
        <w:t>ей</w:t>
      </w:r>
      <w:r w:rsidR="00DB6F96" w:rsidRPr="00FB3076">
        <w:rPr>
          <w:sz w:val="28"/>
        </w:rPr>
        <w:t>,</w:t>
      </w:r>
    </w:p>
    <w:p w:rsidR="00092655" w:rsidRPr="00FB3076" w:rsidRDefault="00DB6F96" w:rsidP="0032334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lastRenderedPageBreak/>
        <w:t>201</w:t>
      </w:r>
      <w:r w:rsidR="001B4F1D" w:rsidRPr="00FB3076">
        <w:rPr>
          <w:sz w:val="28"/>
        </w:rPr>
        <w:t>7</w:t>
      </w:r>
      <w:r w:rsidRPr="00FB3076">
        <w:rPr>
          <w:sz w:val="28"/>
        </w:rPr>
        <w:t xml:space="preserve"> год – </w:t>
      </w:r>
      <w:r w:rsidR="006D3763" w:rsidRPr="00FB3076">
        <w:rPr>
          <w:sz w:val="28"/>
        </w:rPr>
        <w:t>16 076 120</w:t>
      </w:r>
      <w:r w:rsidR="008171A4" w:rsidRPr="00FB3076">
        <w:rPr>
          <w:sz w:val="28"/>
        </w:rPr>
        <w:t>,00</w:t>
      </w:r>
      <w:r w:rsidR="001340FD" w:rsidRPr="00FB3076">
        <w:rPr>
          <w:sz w:val="28"/>
        </w:rPr>
        <w:t> </w:t>
      </w:r>
      <w:r w:rsidRPr="00FB3076">
        <w:rPr>
          <w:sz w:val="28"/>
        </w:rPr>
        <w:t>рубл</w:t>
      </w:r>
      <w:r w:rsidR="001340FD" w:rsidRPr="00FB3076">
        <w:rPr>
          <w:sz w:val="28"/>
        </w:rPr>
        <w:t>ей</w:t>
      </w:r>
      <w:r w:rsidRPr="00FB3076">
        <w:rPr>
          <w:sz w:val="28"/>
        </w:rPr>
        <w:t xml:space="preserve">, </w:t>
      </w:r>
    </w:p>
    <w:p w:rsidR="0032334A" w:rsidRPr="00FB3076" w:rsidRDefault="00D2442A" w:rsidP="00BE0236">
      <w:pPr>
        <w:spacing w:before="120" w:after="240"/>
        <w:ind w:firstLine="720"/>
        <w:jc w:val="both"/>
        <w:rPr>
          <w:sz w:val="28"/>
        </w:rPr>
      </w:pPr>
      <w:r w:rsidRPr="00FB3076">
        <w:rPr>
          <w:sz w:val="28"/>
        </w:rPr>
        <w:t>201</w:t>
      </w:r>
      <w:r w:rsidR="001B4F1D" w:rsidRPr="00FB3076">
        <w:rPr>
          <w:sz w:val="28"/>
        </w:rPr>
        <w:t>8</w:t>
      </w:r>
      <w:r w:rsidR="00DB6F96" w:rsidRPr="00FB3076">
        <w:rPr>
          <w:sz w:val="28"/>
        </w:rPr>
        <w:t xml:space="preserve"> год – </w:t>
      </w:r>
      <w:r w:rsidR="006D3763" w:rsidRPr="00FB3076">
        <w:rPr>
          <w:sz w:val="28"/>
        </w:rPr>
        <w:t>16 076 120</w:t>
      </w:r>
      <w:r w:rsidR="008171A4" w:rsidRPr="00FB3076">
        <w:rPr>
          <w:sz w:val="28"/>
        </w:rPr>
        <w:t>,00</w:t>
      </w:r>
      <w:r w:rsidR="00DB6F96" w:rsidRPr="00FB3076">
        <w:rPr>
          <w:sz w:val="28"/>
        </w:rPr>
        <w:t> </w:t>
      </w:r>
      <w:r w:rsidR="0032334A" w:rsidRPr="00FB3076">
        <w:rPr>
          <w:sz w:val="28"/>
        </w:rPr>
        <w:t>рубл</w:t>
      </w:r>
      <w:r w:rsidR="001340FD" w:rsidRPr="00FB3076">
        <w:rPr>
          <w:sz w:val="28"/>
        </w:rPr>
        <w:t>ей</w:t>
      </w:r>
      <w:r w:rsidR="0032334A" w:rsidRPr="00FB3076">
        <w:rPr>
          <w:sz w:val="28"/>
        </w:rPr>
        <w:t>.</w:t>
      </w:r>
    </w:p>
    <w:p w:rsidR="005A5FD2" w:rsidRPr="00FB3076" w:rsidRDefault="005A5FD2" w:rsidP="00BE0236">
      <w:pPr>
        <w:spacing w:before="120" w:after="240"/>
        <w:ind w:firstLine="720"/>
        <w:jc w:val="both"/>
        <w:rPr>
          <w:sz w:val="28"/>
        </w:rPr>
      </w:pPr>
      <w:r w:rsidRPr="00FB3076">
        <w:rPr>
          <w:sz w:val="28"/>
        </w:rPr>
        <w:t xml:space="preserve">Подпрограмма </w:t>
      </w:r>
      <w:r w:rsidR="003B4DB4" w:rsidRPr="00FB3076">
        <w:rPr>
          <w:sz w:val="28"/>
        </w:rPr>
        <w:t>3</w:t>
      </w:r>
      <w:r w:rsidRPr="00FB3076">
        <w:rPr>
          <w:sz w:val="28"/>
        </w:rPr>
        <w:t xml:space="preserve"> </w:t>
      </w:r>
      <w:r w:rsidR="003B4DB4" w:rsidRPr="00FB3076">
        <w:rPr>
          <w:sz w:val="28"/>
        </w:rPr>
        <w:t>«Обеспечение условий реализации программы и прочие мероприятия»:</w:t>
      </w:r>
    </w:p>
    <w:p w:rsidR="005A5FD2" w:rsidRPr="00FB3076" w:rsidRDefault="004E649C" w:rsidP="0047034B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97408" w:rsidRPr="00FB3076">
        <w:rPr>
          <w:sz w:val="28"/>
        </w:rPr>
        <w:t xml:space="preserve"> 15</w:t>
      </w:r>
      <w:r w:rsidR="002110B2" w:rsidRPr="00FB3076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991"/>
        <w:gridCol w:w="1268"/>
        <w:gridCol w:w="1701"/>
        <w:gridCol w:w="1701"/>
        <w:gridCol w:w="1581"/>
      </w:tblGrid>
      <w:tr w:rsidR="005A5FD2" w:rsidRPr="00FB3076">
        <w:tc>
          <w:tcPr>
            <w:tcW w:w="594" w:type="dxa"/>
            <w:vMerge w:val="restart"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991" w:type="dxa"/>
            <w:vMerge w:val="restart"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A5FD2" w:rsidRPr="00FB3076" w:rsidRDefault="005A5FD2" w:rsidP="003B4DB4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(руб.), годы</w:t>
            </w:r>
          </w:p>
        </w:tc>
      </w:tr>
      <w:tr w:rsidR="005A5FD2" w:rsidRPr="00FB3076">
        <w:tc>
          <w:tcPr>
            <w:tcW w:w="594" w:type="dxa"/>
            <w:vMerge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A5FD2" w:rsidRPr="00FB3076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A5FD2" w:rsidRPr="00FB3076" w:rsidRDefault="00D2442A" w:rsidP="008B667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8B6672" w:rsidRPr="00FB3076">
              <w:rPr>
                <w:sz w:val="24"/>
                <w:szCs w:val="24"/>
              </w:rPr>
              <w:t>7</w:t>
            </w:r>
            <w:r w:rsidR="005A5FD2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A5FD2" w:rsidRPr="00FB3076" w:rsidRDefault="005A5FD2" w:rsidP="008B667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8B6672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A5FD2" w:rsidRPr="00FB3076" w:rsidRDefault="00D2442A" w:rsidP="008B667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8B6672" w:rsidRPr="00FB3076">
              <w:rPr>
                <w:sz w:val="24"/>
                <w:szCs w:val="24"/>
              </w:rPr>
              <w:t>9</w:t>
            </w:r>
            <w:r w:rsidR="005A5FD2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5A5FD2" w:rsidRPr="00FB3076">
        <w:tc>
          <w:tcPr>
            <w:tcW w:w="594" w:type="dxa"/>
            <w:vMerge w:val="restart"/>
          </w:tcPr>
          <w:p w:rsidR="005A5FD2" w:rsidRPr="00FB3076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  <w:p w:rsidR="005A5FD2" w:rsidRPr="00FB3076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 w:val="restart"/>
          </w:tcPr>
          <w:p w:rsidR="005A5FD2" w:rsidRPr="00FB3076" w:rsidRDefault="005A675C" w:rsidP="00E60F18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5A5FD2" w:rsidRPr="00FB3076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vAlign w:val="center"/>
          </w:tcPr>
          <w:p w:rsidR="005A5FD2" w:rsidRPr="00FB3076" w:rsidRDefault="0068372C" w:rsidP="008B667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18 </w:t>
            </w:r>
            <w:r w:rsidR="008B6672" w:rsidRPr="00FB3076">
              <w:rPr>
                <w:sz w:val="24"/>
                <w:szCs w:val="24"/>
              </w:rPr>
              <w:t>5</w:t>
            </w:r>
            <w:r w:rsidRPr="00FB307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A5FD2" w:rsidRPr="00FB3076" w:rsidRDefault="008B6672" w:rsidP="0009265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</w:t>
            </w:r>
          </w:p>
        </w:tc>
        <w:tc>
          <w:tcPr>
            <w:tcW w:w="1581" w:type="dxa"/>
            <w:vAlign w:val="center"/>
          </w:tcPr>
          <w:p w:rsidR="005A5FD2" w:rsidRPr="00FB3076" w:rsidRDefault="0068372C" w:rsidP="008B667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</w:t>
            </w:r>
          </w:p>
        </w:tc>
      </w:tr>
      <w:tr w:rsidR="005A5FD2" w:rsidRPr="00FB3076">
        <w:tc>
          <w:tcPr>
            <w:tcW w:w="594" w:type="dxa"/>
            <w:vMerge/>
          </w:tcPr>
          <w:p w:rsidR="005A5FD2" w:rsidRPr="00FB3076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5A5FD2" w:rsidRPr="00FB3076" w:rsidRDefault="005A5FD2" w:rsidP="00E60F18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5A5FD2" w:rsidRPr="00FB3076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vAlign w:val="center"/>
          </w:tcPr>
          <w:p w:rsidR="005A5FD2" w:rsidRPr="00FB3076" w:rsidRDefault="008B6672" w:rsidP="006D37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  <w:r w:rsidR="006D3763" w:rsidRPr="00FB3076">
              <w:rPr>
                <w:sz w:val="24"/>
                <w:szCs w:val="24"/>
              </w:rPr>
              <w:t> 567 288</w:t>
            </w:r>
          </w:p>
        </w:tc>
        <w:tc>
          <w:tcPr>
            <w:tcW w:w="1701" w:type="dxa"/>
            <w:vAlign w:val="center"/>
          </w:tcPr>
          <w:p w:rsidR="005A5FD2" w:rsidRPr="00FB3076" w:rsidRDefault="008B6672" w:rsidP="0009265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1 590 288</w:t>
            </w:r>
          </w:p>
        </w:tc>
        <w:tc>
          <w:tcPr>
            <w:tcW w:w="1581" w:type="dxa"/>
            <w:vAlign w:val="center"/>
          </w:tcPr>
          <w:p w:rsidR="005A5FD2" w:rsidRPr="00FB3076" w:rsidRDefault="008B6672" w:rsidP="0009265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1 590 288</w:t>
            </w:r>
          </w:p>
        </w:tc>
      </w:tr>
      <w:tr w:rsidR="008171A4" w:rsidRPr="00FB3076">
        <w:tc>
          <w:tcPr>
            <w:tcW w:w="594" w:type="dxa"/>
          </w:tcPr>
          <w:p w:rsidR="008171A4" w:rsidRPr="00FB3076" w:rsidRDefault="008171A4" w:rsidP="008171A4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8171A4" w:rsidRPr="00FB3076" w:rsidRDefault="008171A4" w:rsidP="008171A4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8171A4" w:rsidRPr="00FB3076" w:rsidRDefault="008171A4" w:rsidP="008171A4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71A4" w:rsidRPr="00FB3076" w:rsidRDefault="008B6672" w:rsidP="006D37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</w:t>
            </w:r>
            <w:r w:rsidR="006D3763" w:rsidRPr="00FB3076">
              <w:rPr>
                <w:sz w:val="24"/>
                <w:szCs w:val="24"/>
              </w:rPr>
              <w:t>585</w:t>
            </w:r>
            <w:r w:rsidRPr="00FB3076">
              <w:rPr>
                <w:sz w:val="24"/>
                <w:szCs w:val="24"/>
              </w:rPr>
              <w:t xml:space="preserve"> 788</w:t>
            </w:r>
          </w:p>
        </w:tc>
        <w:tc>
          <w:tcPr>
            <w:tcW w:w="1701" w:type="dxa"/>
            <w:vAlign w:val="center"/>
          </w:tcPr>
          <w:p w:rsidR="008171A4" w:rsidRPr="00FB3076" w:rsidRDefault="008B6672" w:rsidP="008171A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1 590 288</w:t>
            </w:r>
          </w:p>
        </w:tc>
        <w:tc>
          <w:tcPr>
            <w:tcW w:w="1581" w:type="dxa"/>
            <w:vAlign w:val="center"/>
          </w:tcPr>
          <w:p w:rsidR="008171A4" w:rsidRPr="00FB3076" w:rsidRDefault="008B6672" w:rsidP="008171A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1 590 288</w:t>
            </w:r>
          </w:p>
        </w:tc>
      </w:tr>
    </w:tbl>
    <w:p w:rsidR="00DA24EE" w:rsidRPr="00FB3076" w:rsidRDefault="00DA24EE" w:rsidP="005936D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Расходы данной подпрограммы предусматриваются на решение задачи по созданию условий для устойчивого развития отрасли «культура» в Идринском районе.</w:t>
      </w:r>
    </w:p>
    <w:p w:rsidR="00DA24EE" w:rsidRPr="00FB3076" w:rsidRDefault="00DA24EE" w:rsidP="00DA24E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Средства будут направлены на реализацию следующих мероприятий:</w:t>
      </w:r>
    </w:p>
    <w:p w:rsidR="00DA24EE" w:rsidRPr="00FB3076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DA24EE" w:rsidRPr="00FB3076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развитие инфраструктуры отрасли «культура»;</w:t>
      </w:r>
    </w:p>
    <w:p w:rsidR="00DA24EE" w:rsidRPr="00FB3076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модернизация материально-технической базы муниципальных учреждений культуры;</w:t>
      </w:r>
    </w:p>
    <w:p w:rsidR="00DA24EE" w:rsidRPr="00FB3076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FB3076">
        <w:rPr>
          <w:sz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80B1D" w:rsidRPr="00FB3076" w:rsidRDefault="000D053E" w:rsidP="000D053E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97408" w:rsidRPr="00FB3076">
        <w:rPr>
          <w:sz w:val="28"/>
        </w:rPr>
        <w:t xml:space="preserve"> </w:t>
      </w:r>
      <w:r w:rsidR="00F61869" w:rsidRPr="00FB3076">
        <w:rPr>
          <w:sz w:val="28"/>
        </w:rPr>
        <w:t>1</w:t>
      </w:r>
      <w:r w:rsidR="00597408" w:rsidRPr="00FB3076">
        <w:rPr>
          <w:sz w:val="28"/>
        </w:rPr>
        <w:t>6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97"/>
        <w:gridCol w:w="869"/>
        <w:gridCol w:w="851"/>
        <w:gridCol w:w="709"/>
        <w:gridCol w:w="708"/>
        <w:gridCol w:w="709"/>
        <w:gridCol w:w="709"/>
        <w:gridCol w:w="709"/>
        <w:gridCol w:w="708"/>
      </w:tblGrid>
      <w:tr w:rsidR="00980B1D" w:rsidRPr="00FB3076" w:rsidTr="00980B1D">
        <w:trPr>
          <w:trHeight w:val="550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Показатели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Единица  измерения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2016</w:t>
            </w:r>
          </w:p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 xml:space="preserve">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2017 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2018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2019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2020 год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2025 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2030 год</w:t>
            </w:r>
          </w:p>
        </w:tc>
      </w:tr>
      <w:tr w:rsidR="00980B1D" w:rsidRPr="00FB3076" w:rsidTr="00980B1D">
        <w:trPr>
          <w:trHeight w:val="432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20,8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21,5</w:t>
            </w:r>
          </w:p>
        </w:tc>
      </w:tr>
      <w:tr w:rsidR="00980B1D" w:rsidRPr="00FB3076" w:rsidTr="00980B1D">
        <w:trPr>
          <w:trHeight w:val="403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чел.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27</w:t>
            </w:r>
          </w:p>
        </w:tc>
      </w:tr>
      <w:tr w:rsidR="00980B1D" w:rsidRPr="00FB3076" w:rsidTr="00980B1D">
        <w:trPr>
          <w:trHeight w:val="230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Доля музеев, имеющих сайт в сети Интернет, в общем количестве музеев 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980B1D" w:rsidRPr="00FB3076" w:rsidTr="00980B1D">
        <w:trPr>
          <w:trHeight w:val="410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63,6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77,2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81,8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980B1D" w:rsidRPr="00FB3076" w:rsidTr="00980B1D">
        <w:trPr>
          <w:trHeight w:val="418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Количество библиографических записей </w:t>
            </w:r>
          </w:p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в электронных каталогах муниципальных библиотек  района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тыс. 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17,7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21,1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24,1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27,5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30,9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47,9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64,9</w:t>
            </w:r>
          </w:p>
        </w:tc>
      </w:tr>
      <w:tr w:rsidR="00980B1D" w:rsidRPr="00FB3076" w:rsidTr="00980B1D">
        <w:trPr>
          <w:trHeight w:val="593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Число получателей денежных поощрений  лучшим творческим работникам, работникам организаций культуры и </w:t>
            </w:r>
            <w:r w:rsidRPr="00FB3076">
              <w:lastRenderedPageBreak/>
              <w:t xml:space="preserve">образовательных учреждений в области культуры, талантливой молодежи в сфере культуры и искусства 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lastRenderedPageBreak/>
              <w:t>чел.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1</w:t>
            </w:r>
          </w:p>
        </w:tc>
      </w:tr>
      <w:tr w:rsidR="00980B1D" w:rsidRPr="00FB3076" w:rsidTr="00980B1D">
        <w:trPr>
          <w:trHeight w:val="605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lastRenderedPageBreak/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 регионального и муниципального законодательства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баллы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</w:tr>
      <w:tr w:rsidR="00980B1D" w:rsidRPr="00FB3076" w:rsidTr="00980B1D">
        <w:trPr>
          <w:trHeight w:val="454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баллы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</w:tr>
      <w:tr w:rsidR="00980B1D" w:rsidRPr="00FB3076" w:rsidTr="00980B1D">
        <w:trPr>
          <w:trHeight w:val="578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баллы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</w:tr>
      <w:tr w:rsidR="00980B1D" w:rsidRPr="00FB3076" w:rsidTr="00980B1D">
        <w:trPr>
          <w:trHeight w:val="857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баллы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</w:tr>
      <w:tr w:rsidR="00980B1D" w:rsidRPr="00FB3076" w:rsidTr="00980B1D">
        <w:trPr>
          <w:trHeight w:val="382"/>
        </w:trPr>
        <w:tc>
          <w:tcPr>
            <w:tcW w:w="3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0B1D" w:rsidRPr="00FB3076" w:rsidRDefault="00980B1D" w:rsidP="00510F89">
            <w:pPr>
              <w:autoSpaceDE w:val="0"/>
              <w:autoSpaceDN w:val="0"/>
              <w:adjustRightInd w:val="0"/>
            </w:pPr>
            <w:r w:rsidRPr="00FB3076"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баллы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80B1D" w:rsidRPr="00FB3076" w:rsidRDefault="00980B1D" w:rsidP="00980B1D">
            <w:pPr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</w:tr>
    </w:tbl>
    <w:p w:rsidR="00980B1D" w:rsidRPr="00FB3076" w:rsidRDefault="00980B1D" w:rsidP="000D053E">
      <w:pPr>
        <w:spacing w:before="120"/>
        <w:ind w:firstLine="720"/>
        <w:jc w:val="right"/>
        <w:rPr>
          <w:sz w:val="28"/>
        </w:rPr>
      </w:pPr>
    </w:p>
    <w:p w:rsidR="00DA24EE" w:rsidRPr="00FB3076" w:rsidRDefault="00DA24EE" w:rsidP="00DA24EE">
      <w:pPr>
        <w:pStyle w:val="aff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повышению социального статуса и престижа творческих работников               и работников культуры;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улучшению сохранности музейных и библиотечных фондов;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повышению качества и доступности услуг, оказываемых в сфере культуры;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созданию необходимых условий для активизации инновационной                           деятельности в сфере культуры;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DA24EE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59314D" w:rsidRPr="00FB3076" w:rsidRDefault="00DA24EE" w:rsidP="00A220F6">
      <w:pPr>
        <w:pStyle w:val="aff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задач.</w:t>
      </w:r>
    </w:p>
    <w:p w:rsidR="00620151" w:rsidRPr="00FB3076" w:rsidRDefault="00620151" w:rsidP="00137B72">
      <w:pPr>
        <w:pStyle w:val="aff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B72" w:rsidRPr="00FB3076" w:rsidRDefault="00137B72" w:rsidP="00137B72">
      <w:pPr>
        <w:pStyle w:val="aff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76">
        <w:rPr>
          <w:rFonts w:ascii="Times New Roman" w:hAnsi="Times New Roman" w:cs="Times New Roman"/>
          <w:b/>
          <w:sz w:val="28"/>
          <w:szCs w:val="28"/>
        </w:rPr>
        <w:t>«Создание условий для развития физической культуры и  спорта»</w:t>
      </w:r>
    </w:p>
    <w:p w:rsidR="00137B72" w:rsidRPr="00FB3076" w:rsidRDefault="00137B72" w:rsidP="00137B72">
      <w:pPr>
        <w:pStyle w:val="aff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2442A" w:rsidRPr="00FB3076">
        <w:rPr>
          <w:rFonts w:ascii="Times New Roman" w:hAnsi="Times New Roman" w:cs="Times New Roman"/>
          <w:b/>
          <w:sz w:val="28"/>
          <w:szCs w:val="28"/>
        </w:rPr>
        <w:t>201</w:t>
      </w:r>
      <w:r w:rsidR="00684127" w:rsidRPr="00FB3076">
        <w:rPr>
          <w:rFonts w:ascii="Times New Roman" w:hAnsi="Times New Roman" w:cs="Times New Roman"/>
          <w:b/>
          <w:sz w:val="28"/>
          <w:szCs w:val="28"/>
        </w:rPr>
        <w:t>7</w:t>
      </w:r>
      <w:r w:rsidRPr="00FB307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2442A" w:rsidRPr="00FB3076">
        <w:rPr>
          <w:rFonts w:ascii="Times New Roman" w:hAnsi="Times New Roman" w:cs="Times New Roman"/>
          <w:b/>
          <w:sz w:val="28"/>
          <w:szCs w:val="28"/>
        </w:rPr>
        <w:t>201</w:t>
      </w:r>
      <w:r w:rsidR="00684127" w:rsidRPr="00FB3076">
        <w:rPr>
          <w:rFonts w:ascii="Times New Roman" w:hAnsi="Times New Roman" w:cs="Times New Roman"/>
          <w:b/>
          <w:sz w:val="28"/>
          <w:szCs w:val="28"/>
        </w:rPr>
        <w:t>9</w:t>
      </w:r>
      <w:r w:rsidRPr="00FB307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84127" w:rsidRPr="00FB3076" w:rsidRDefault="00684127" w:rsidP="00137B72">
      <w:pPr>
        <w:pStyle w:val="aff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22C" w:rsidRPr="00FB3076" w:rsidRDefault="001C6C0D" w:rsidP="00BE0236">
      <w:pPr>
        <w:snapToGrid w:val="0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На реализацию </w:t>
      </w:r>
      <w:r w:rsidR="00137B72" w:rsidRPr="00FB3076">
        <w:rPr>
          <w:sz w:val="28"/>
        </w:rPr>
        <w:t xml:space="preserve">муниципальной программы «Создание условий для развития физической культуры и  спорта»  на </w:t>
      </w:r>
      <w:r w:rsidR="00D2442A" w:rsidRPr="00FB3076">
        <w:rPr>
          <w:sz w:val="28"/>
        </w:rPr>
        <w:t>201</w:t>
      </w:r>
      <w:r w:rsidR="00684127" w:rsidRPr="00FB3076">
        <w:rPr>
          <w:sz w:val="28"/>
        </w:rPr>
        <w:t>7</w:t>
      </w:r>
      <w:r w:rsidR="00137B72" w:rsidRPr="00FB3076">
        <w:rPr>
          <w:sz w:val="28"/>
        </w:rPr>
        <w:t xml:space="preserve"> - </w:t>
      </w:r>
      <w:r w:rsidR="00D2442A" w:rsidRPr="00FB3076">
        <w:rPr>
          <w:sz w:val="28"/>
        </w:rPr>
        <w:t>201</w:t>
      </w:r>
      <w:r w:rsidR="00684127" w:rsidRPr="00FB3076">
        <w:rPr>
          <w:sz w:val="28"/>
        </w:rPr>
        <w:t>9</w:t>
      </w:r>
      <w:r w:rsidR="00137B72" w:rsidRPr="00FB3076">
        <w:rPr>
          <w:sz w:val="28"/>
        </w:rPr>
        <w:t xml:space="preserve"> годы  </w:t>
      </w:r>
      <w:r w:rsidRPr="00FB3076">
        <w:rPr>
          <w:sz w:val="28"/>
        </w:rPr>
        <w:t xml:space="preserve">предусмотрены средства </w:t>
      </w:r>
      <w:r w:rsidR="009D17C4" w:rsidRPr="00FB3076">
        <w:rPr>
          <w:sz w:val="28"/>
        </w:rPr>
        <w:t>районного</w:t>
      </w:r>
      <w:r w:rsidRPr="00FB3076">
        <w:rPr>
          <w:sz w:val="28"/>
        </w:rPr>
        <w:t xml:space="preserve"> бюджета в сумме</w:t>
      </w:r>
      <w:r w:rsidR="00704941" w:rsidRPr="00FB3076">
        <w:rPr>
          <w:sz w:val="28"/>
        </w:rPr>
        <w:t xml:space="preserve"> </w:t>
      </w:r>
      <w:r w:rsidR="00ED7B86" w:rsidRPr="00FB3076">
        <w:rPr>
          <w:sz w:val="28"/>
          <w:szCs w:val="28"/>
        </w:rPr>
        <w:t>5 662 707,00</w:t>
      </w:r>
      <w:r w:rsidR="004B322C" w:rsidRPr="00FB3076">
        <w:rPr>
          <w:sz w:val="28"/>
          <w:szCs w:val="28"/>
        </w:rPr>
        <w:t xml:space="preserve"> рублей, в том числе средства районного бюджета – </w:t>
      </w:r>
      <w:r w:rsidR="00ED7B86" w:rsidRPr="00FB3076">
        <w:rPr>
          <w:sz w:val="28"/>
          <w:szCs w:val="28"/>
        </w:rPr>
        <w:t>5 662 707,00</w:t>
      </w:r>
      <w:r w:rsidR="004B322C" w:rsidRPr="00FB3076">
        <w:rPr>
          <w:sz w:val="28"/>
          <w:szCs w:val="28"/>
        </w:rPr>
        <w:t xml:space="preserve"> рублей, по годам:</w:t>
      </w:r>
    </w:p>
    <w:p w:rsidR="004B322C" w:rsidRPr="00FB3076" w:rsidRDefault="004B322C" w:rsidP="00684127">
      <w:pPr>
        <w:snapToGri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ED7B86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</w:t>
      </w:r>
      <w:r w:rsidR="00ED7B86" w:rsidRPr="00FB3076">
        <w:rPr>
          <w:sz w:val="28"/>
          <w:szCs w:val="28"/>
        </w:rPr>
        <w:t>–</w:t>
      </w:r>
      <w:r w:rsidRPr="00FB3076">
        <w:rPr>
          <w:sz w:val="28"/>
          <w:szCs w:val="28"/>
        </w:rPr>
        <w:t xml:space="preserve"> </w:t>
      </w:r>
      <w:r w:rsidR="00ED7B86" w:rsidRPr="00FB3076">
        <w:rPr>
          <w:sz w:val="28"/>
          <w:szCs w:val="28"/>
        </w:rPr>
        <w:t>1</w:t>
      </w:r>
      <w:r w:rsidR="006D3763" w:rsidRPr="00FB3076">
        <w:rPr>
          <w:sz w:val="28"/>
          <w:szCs w:val="28"/>
        </w:rPr>
        <w:t> </w:t>
      </w:r>
      <w:r w:rsidR="00ED7B86" w:rsidRPr="00FB3076">
        <w:rPr>
          <w:sz w:val="28"/>
          <w:szCs w:val="28"/>
        </w:rPr>
        <w:t>887</w:t>
      </w:r>
      <w:r w:rsidR="006D3763" w:rsidRPr="00FB3076">
        <w:rPr>
          <w:sz w:val="28"/>
          <w:szCs w:val="28"/>
        </w:rPr>
        <w:t xml:space="preserve"> </w:t>
      </w:r>
      <w:r w:rsidR="00ED7B86" w:rsidRPr="00FB3076">
        <w:rPr>
          <w:sz w:val="28"/>
          <w:szCs w:val="28"/>
        </w:rPr>
        <w:t>569,00</w:t>
      </w:r>
      <w:r w:rsidRPr="00FB3076">
        <w:rPr>
          <w:sz w:val="28"/>
          <w:szCs w:val="28"/>
        </w:rPr>
        <w:t xml:space="preserve"> рублей; </w:t>
      </w:r>
    </w:p>
    <w:p w:rsidR="004B322C" w:rsidRPr="00FB3076" w:rsidRDefault="004B322C" w:rsidP="00684127">
      <w:pPr>
        <w:snapToGri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ED7B86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</w:t>
      </w:r>
      <w:r w:rsidR="00ED7B86" w:rsidRPr="00FB3076">
        <w:rPr>
          <w:sz w:val="28"/>
          <w:szCs w:val="28"/>
        </w:rPr>
        <w:t>–</w:t>
      </w:r>
      <w:r w:rsidRPr="00FB3076">
        <w:rPr>
          <w:sz w:val="28"/>
          <w:szCs w:val="28"/>
        </w:rPr>
        <w:t xml:space="preserve"> </w:t>
      </w:r>
      <w:r w:rsidR="00ED7B86" w:rsidRPr="00FB3076">
        <w:rPr>
          <w:sz w:val="28"/>
          <w:szCs w:val="28"/>
        </w:rPr>
        <w:t>1</w:t>
      </w:r>
      <w:r w:rsidR="006D3763" w:rsidRPr="00FB3076">
        <w:rPr>
          <w:sz w:val="28"/>
          <w:szCs w:val="28"/>
        </w:rPr>
        <w:t> </w:t>
      </w:r>
      <w:r w:rsidR="00ED7B86" w:rsidRPr="00FB3076">
        <w:rPr>
          <w:sz w:val="28"/>
          <w:szCs w:val="28"/>
        </w:rPr>
        <w:t>887</w:t>
      </w:r>
      <w:r w:rsidR="006D3763" w:rsidRPr="00FB3076">
        <w:rPr>
          <w:sz w:val="28"/>
          <w:szCs w:val="28"/>
        </w:rPr>
        <w:t xml:space="preserve"> </w:t>
      </w:r>
      <w:r w:rsidR="00ED7B86" w:rsidRPr="00FB3076">
        <w:rPr>
          <w:sz w:val="28"/>
          <w:szCs w:val="28"/>
        </w:rPr>
        <w:t>569,00</w:t>
      </w:r>
      <w:r w:rsidRPr="00FB3076">
        <w:rPr>
          <w:sz w:val="28"/>
          <w:szCs w:val="28"/>
        </w:rPr>
        <w:t xml:space="preserve"> рублей;</w:t>
      </w:r>
    </w:p>
    <w:p w:rsidR="004B322C" w:rsidRPr="00FB3076" w:rsidRDefault="004B322C" w:rsidP="00684127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ED7B86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</w:t>
      </w:r>
      <w:r w:rsidR="00ED7B86" w:rsidRPr="00FB3076">
        <w:rPr>
          <w:sz w:val="28"/>
          <w:szCs w:val="28"/>
        </w:rPr>
        <w:t>– 1</w:t>
      </w:r>
      <w:r w:rsidR="006D3763" w:rsidRPr="00FB3076">
        <w:rPr>
          <w:sz w:val="28"/>
          <w:szCs w:val="28"/>
        </w:rPr>
        <w:t> </w:t>
      </w:r>
      <w:r w:rsidR="00ED7B86" w:rsidRPr="00FB3076">
        <w:rPr>
          <w:sz w:val="28"/>
          <w:szCs w:val="28"/>
        </w:rPr>
        <w:t>887</w:t>
      </w:r>
      <w:r w:rsidR="006D3763" w:rsidRPr="00FB3076">
        <w:rPr>
          <w:sz w:val="28"/>
          <w:szCs w:val="28"/>
        </w:rPr>
        <w:t xml:space="preserve"> </w:t>
      </w:r>
      <w:r w:rsidR="00ED7B86" w:rsidRPr="00FB3076">
        <w:rPr>
          <w:sz w:val="28"/>
          <w:szCs w:val="28"/>
        </w:rPr>
        <w:t>569,00</w:t>
      </w:r>
      <w:r w:rsidRPr="00FB3076">
        <w:rPr>
          <w:sz w:val="28"/>
          <w:szCs w:val="28"/>
        </w:rPr>
        <w:t xml:space="preserve"> рублей</w:t>
      </w:r>
      <w:r w:rsidR="00ED7B86" w:rsidRPr="00FB3076">
        <w:rPr>
          <w:sz w:val="28"/>
          <w:szCs w:val="28"/>
        </w:rPr>
        <w:t>.</w:t>
      </w:r>
      <w:r w:rsidRPr="00FB3076">
        <w:rPr>
          <w:sz w:val="28"/>
          <w:szCs w:val="28"/>
        </w:rPr>
        <w:t xml:space="preserve"> </w:t>
      </w:r>
    </w:p>
    <w:p w:rsidR="001C6C0D" w:rsidRPr="00FB3076" w:rsidRDefault="001C6C0D" w:rsidP="004B322C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Главным</w:t>
      </w:r>
      <w:r w:rsidR="00EC47B2" w:rsidRPr="00FB3076">
        <w:rPr>
          <w:sz w:val="28"/>
        </w:rPr>
        <w:t>и</w:t>
      </w:r>
      <w:r w:rsidRPr="00FB3076">
        <w:rPr>
          <w:sz w:val="28"/>
        </w:rPr>
        <w:t xml:space="preserve"> распорядител</w:t>
      </w:r>
      <w:r w:rsidR="00EC47B2" w:rsidRPr="00FB3076">
        <w:rPr>
          <w:sz w:val="28"/>
        </w:rPr>
        <w:t>я</w:t>
      </w:r>
      <w:r w:rsidR="004A47E7" w:rsidRPr="00FB3076">
        <w:rPr>
          <w:sz w:val="28"/>
        </w:rPr>
        <w:t>м</w:t>
      </w:r>
      <w:r w:rsidR="00EC47B2" w:rsidRPr="00FB3076">
        <w:rPr>
          <w:sz w:val="28"/>
        </w:rPr>
        <w:t>и</w:t>
      </w:r>
      <w:r w:rsidRPr="00FB3076">
        <w:rPr>
          <w:sz w:val="28"/>
        </w:rPr>
        <w:t xml:space="preserve"> бюджетных средств (далее – ГРБС) явля</w:t>
      </w:r>
      <w:r w:rsidR="00EC47B2" w:rsidRPr="00FB3076">
        <w:rPr>
          <w:sz w:val="28"/>
        </w:rPr>
        <w:t>ю</w:t>
      </w:r>
      <w:r w:rsidRPr="00FB3076">
        <w:rPr>
          <w:sz w:val="28"/>
        </w:rPr>
        <w:t>тся</w:t>
      </w:r>
      <w:r w:rsidR="00137B72" w:rsidRPr="00FB3076">
        <w:rPr>
          <w:sz w:val="28"/>
        </w:rPr>
        <w:t xml:space="preserve"> - отдел культуры, спорта и молодежной политики администрации Идринского </w:t>
      </w:r>
      <w:r w:rsidR="00137B72" w:rsidRPr="00FB3076">
        <w:rPr>
          <w:sz w:val="28"/>
          <w:szCs w:val="28"/>
        </w:rPr>
        <w:t>района</w:t>
      </w:r>
      <w:r w:rsidR="00EC47B2" w:rsidRPr="00FB3076">
        <w:rPr>
          <w:sz w:val="28"/>
          <w:szCs w:val="28"/>
        </w:rPr>
        <w:t xml:space="preserve">  и управление</w:t>
      </w:r>
      <w:r w:rsidR="00EC47B2" w:rsidRPr="00FB3076">
        <w:rPr>
          <w:sz w:val="28"/>
        </w:rPr>
        <w:t xml:space="preserve"> образования администрации Идринского района</w:t>
      </w:r>
      <w:r w:rsidR="00137B72" w:rsidRPr="00FB3076">
        <w:rPr>
          <w:sz w:val="28"/>
        </w:rPr>
        <w:t>.</w:t>
      </w:r>
    </w:p>
    <w:p w:rsidR="00A266CA" w:rsidRPr="00FB3076" w:rsidRDefault="00A266CA" w:rsidP="00A266C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Цел</w:t>
      </w:r>
      <w:r w:rsidR="00137B72" w:rsidRPr="00FB3076">
        <w:rPr>
          <w:sz w:val="28"/>
        </w:rPr>
        <w:t>ь п</w:t>
      </w:r>
      <w:r w:rsidRPr="00FB3076">
        <w:rPr>
          <w:sz w:val="28"/>
        </w:rPr>
        <w:t>рограммы</w:t>
      </w:r>
      <w:r w:rsidR="00137B72" w:rsidRPr="00FB3076">
        <w:rPr>
          <w:sz w:val="28"/>
        </w:rPr>
        <w:t xml:space="preserve"> - создание условий, обеспечивающих возможность гражданам систематически заниматься физической культурой и спортом.</w:t>
      </w:r>
    </w:p>
    <w:p w:rsidR="00A266CA" w:rsidRPr="00FB3076" w:rsidRDefault="00A266CA" w:rsidP="00566CE7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Достижению цел</w:t>
      </w:r>
      <w:r w:rsidR="00137B72" w:rsidRPr="00FB3076">
        <w:rPr>
          <w:sz w:val="28"/>
        </w:rPr>
        <w:t>и</w:t>
      </w:r>
      <w:r w:rsidRPr="00FB3076">
        <w:rPr>
          <w:sz w:val="28"/>
        </w:rPr>
        <w:t xml:space="preserve"> будет</w:t>
      </w:r>
      <w:r w:rsidR="00137B72" w:rsidRPr="00FB3076">
        <w:rPr>
          <w:sz w:val="28"/>
        </w:rPr>
        <w:t xml:space="preserve"> способствовать решение следующей</w:t>
      </w:r>
      <w:r w:rsidRPr="00FB3076">
        <w:rPr>
          <w:sz w:val="28"/>
        </w:rPr>
        <w:t xml:space="preserve"> задач</w:t>
      </w:r>
      <w:r w:rsidR="00137B72" w:rsidRPr="00FB3076">
        <w:rPr>
          <w:sz w:val="28"/>
        </w:rPr>
        <w:t>и - обеспечение развития массовой физической культуры на территории Идринского района.</w:t>
      </w:r>
    </w:p>
    <w:p w:rsidR="00D75CFC" w:rsidRPr="00FB3076" w:rsidRDefault="00D75CFC" w:rsidP="00D75CFC">
      <w:pPr>
        <w:ind w:left="142"/>
        <w:jc w:val="both"/>
        <w:rPr>
          <w:sz w:val="28"/>
          <w:szCs w:val="28"/>
        </w:rPr>
      </w:pPr>
      <w:r w:rsidRPr="00FB3076">
        <w:rPr>
          <w:sz w:val="28"/>
        </w:rPr>
        <w:t xml:space="preserve">Мероприятие: </w:t>
      </w:r>
      <w:r w:rsidRPr="00FB3076">
        <w:rPr>
          <w:sz w:val="28"/>
          <w:szCs w:val="28"/>
        </w:rPr>
        <w:t>Организация обеспечения и проведение физкультурно – спортивных, физкультурно-массовых мероприятий.</w:t>
      </w:r>
    </w:p>
    <w:p w:rsidR="00566CE7" w:rsidRPr="00FB3076" w:rsidRDefault="00566CE7" w:rsidP="00566CE7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353561" w:rsidRPr="00FB3076">
        <w:rPr>
          <w:sz w:val="28"/>
        </w:rPr>
        <w:t xml:space="preserve"> </w:t>
      </w:r>
      <w:r w:rsidR="00597408" w:rsidRPr="00FB3076">
        <w:rPr>
          <w:sz w:val="28"/>
        </w:rPr>
        <w:t>17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048"/>
        <w:gridCol w:w="1268"/>
        <w:gridCol w:w="1701"/>
        <w:gridCol w:w="1701"/>
        <w:gridCol w:w="1581"/>
      </w:tblGrid>
      <w:tr w:rsidR="00566CE7" w:rsidRPr="00FB3076">
        <w:tc>
          <w:tcPr>
            <w:tcW w:w="594" w:type="dxa"/>
            <w:vMerge w:val="restart"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66CE7" w:rsidRPr="00FB3076" w:rsidRDefault="00566CE7" w:rsidP="00156D58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566CE7" w:rsidRPr="00FB3076">
        <w:tc>
          <w:tcPr>
            <w:tcW w:w="594" w:type="dxa"/>
            <w:vMerge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66CE7" w:rsidRPr="00FB3076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CE7" w:rsidRPr="00FB3076" w:rsidRDefault="00D2442A" w:rsidP="00ED7B86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7B86" w:rsidRPr="00FB3076">
              <w:rPr>
                <w:sz w:val="24"/>
                <w:szCs w:val="24"/>
              </w:rPr>
              <w:t>7</w:t>
            </w:r>
            <w:r w:rsidR="00566CE7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66CE7" w:rsidRPr="00FB3076" w:rsidRDefault="00566CE7" w:rsidP="00ED7B86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7B86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66CE7" w:rsidRPr="00FB3076" w:rsidRDefault="00D2442A" w:rsidP="00ED7B86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7B86" w:rsidRPr="00FB3076">
              <w:rPr>
                <w:sz w:val="24"/>
                <w:szCs w:val="24"/>
              </w:rPr>
              <w:t>9</w:t>
            </w:r>
            <w:r w:rsidR="00566CE7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EC47B2" w:rsidRPr="00FB3076" w:rsidTr="001020CB">
        <w:trPr>
          <w:trHeight w:val="504"/>
        </w:trPr>
        <w:tc>
          <w:tcPr>
            <w:tcW w:w="594" w:type="dxa"/>
            <w:vMerge w:val="restart"/>
            <w:vAlign w:val="center"/>
          </w:tcPr>
          <w:p w:rsidR="00EC47B2" w:rsidRPr="00FB3076" w:rsidRDefault="00EC47B2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EC47B2" w:rsidRPr="00FB3076" w:rsidRDefault="00EC47B2" w:rsidP="00566CE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EC47B2" w:rsidRPr="00FB3076" w:rsidRDefault="00EC47B2" w:rsidP="00FA1CB2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11 02</w:t>
            </w:r>
          </w:p>
        </w:tc>
        <w:tc>
          <w:tcPr>
            <w:tcW w:w="1701" w:type="dxa"/>
            <w:vAlign w:val="center"/>
          </w:tcPr>
          <w:p w:rsidR="00EC47B2" w:rsidRPr="00FB3076" w:rsidRDefault="00EC47B2" w:rsidP="00FA1CB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1 771 049</w:t>
            </w:r>
          </w:p>
        </w:tc>
        <w:tc>
          <w:tcPr>
            <w:tcW w:w="1701" w:type="dxa"/>
            <w:vAlign w:val="center"/>
          </w:tcPr>
          <w:p w:rsidR="00EC47B2" w:rsidRPr="00FB3076" w:rsidRDefault="00EC47B2" w:rsidP="00FA1CB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1 771 049</w:t>
            </w:r>
          </w:p>
        </w:tc>
        <w:tc>
          <w:tcPr>
            <w:tcW w:w="1581" w:type="dxa"/>
            <w:vAlign w:val="center"/>
          </w:tcPr>
          <w:p w:rsidR="00EC47B2" w:rsidRPr="00FB3076" w:rsidRDefault="00EC47B2" w:rsidP="00FA1CB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1 771 049</w:t>
            </w:r>
          </w:p>
        </w:tc>
      </w:tr>
      <w:tr w:rsidR="00EC47B2" w:rsidRPr="00FB3076">
        <w:tc>
          <w:tcPr>
            <w:tcW w:w="594" w:type="dxa"/>
            <w:vMerge/>
            <w:vAlign w:val="center"/>
          </w:tcPr>
          <w:p w:rsidR="00EC47B2" w:rsidRPr="00FB3076" w:rsidRDefault="00EC47B2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</w:tcPr>
          <w:p w:rsidR="00EC47B2" w:rsidRPr="00FB3076" w:rsidRDefault="00EC47B2" w:rsidP="00566CE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Управление образования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EC47B2" w:rsidRPr="00FB3076" w:rsidRDefault="00EC47B2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11 02</w:t>
            </w:r>
          </w:p>
        </w:tc>
        <w:tc>
          <w:tcPr>
            <w:tcW w:w="1701" w:type="dxa"/>
            <w:vAlign w:val="center"/>
          </w:tcPr>
          <w:p w:rsidR="00EC47B2" w:rsidRPr="00FB3076" w:rsidRDefault="00EC47B2" w:rsidP="00566CE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116 520</w:t>
            </w:r>
          </w:p>
        </w:tc>
        <w:tc>
          <w:tcPr>
            <w:tcW w:w="1701" w:type="dxa"/>
            <w:vAlign w:val="center"/>
          </w:tcPr>
          <w:p w:rsidR="00EC47B2" w:rsidRPr="00FB3076" w:rsidRDefault="00EC47B2" w:rsidP="00566CE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116 520 </w:t>
            </w:r>
          </w:p>
        </w:tc>
        <w:tc>
          <w:tcPr>
            <w:tcW w:w="1581" w:type="dxa"/>
            <w:vAlign w:val="center"/>
          </w:tcPr>
          <w:p w:rsidR="00EC47B2" w:rsidRPr="00FB3076" w:rsidRDefault="00EC47B2" w:rsidP="00566CE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116 520</w:t>
            </w:r>
          </w:p>
        </w:tc>
      </w:tr>
      <w:tr w:rsidR="00156D58" w:rsidRPr="00FB3076">
        <w:tc>
          <w:tcPr>
            <w:tcW w:w="594" w:type="dxa"/>
          </w:tcPr>
          <w:p w:rsidR="00156D58" w:rsidRPr="00FB3076" w:rsidRDefault="00156D58" w:rsidP="00566CE7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156D58" w:rsidRPr="00FB3076" w:rsidRDefault="00156D58" w:rsidP="00566CE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56D58" w:rsidRPr="00FB3076" w:rsidRDefault="00156D58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56D58" w:rsidRPr="00FB3076" w:rsidRDefault="001020CB" w:rsidP="0047124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1 887 569</w:t>
            </w:r>
          </w:p>
        </w:tc>
        <w:tc>
          <w:tcPr>
            <w:tcW w:w="1701" w:type="dxa"/>
            <w:vAlign w:val="center"/>
          </w:tcPr>
          <w:p w:rsidR="00156D58" w:rsidRPr="00FB3076" w:rsidRDefault="001020CB" w:rsidP="0047124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1 887 569</w:t>
            </w:r>
          </w:p>
        </w:tc>
        <w:tc>
          <w:tcPr>
            <w:tcW w:w="1581" w:type="dxa"/>
            <w:vAlign w:val="center"/>
          </w:tcPr>
          <w:p w:rsidR="00156D58" w:rsidRPr="00FB3076" w:rsidRDefault="001020CB" w:rsidP="0047124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1 887 569</w:t>
            </w:r>
          </w:p>
        </w:tc>
      </w:tr>
    </w:tbl>
    <w:p w:rsidR="000B21FE" w:rsidRPr="00FB3076" w:rsidRDefault="000B21FE" w:rsidP="000B21F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Расходы данной подпрограммы предусматриваются на</w:t>
      </w:r>
      <w:r w:rsidR="009076CE" w:rsidRPr="00FB3076">
        <w:rPr>
          <w:sz w:val="28"/>
        </w:rPr>
        <w:t xml:space="preserve"> создание условий, обеспечивающих возможность гражданам систематически заниматься физической культурой и спортом</w:t>
      </w:r>
      <w:r w:rsidRPr="00FB3076">
        <w:rPr>
          <w:sz w:val="28"/>
        </w:rPr>
        <w:t>. Средства будут направлены на проведение следующих мероприятий</w:t>
      </w:r>
      <w:r w:rsidR="009076CE" w:rsidRPr="00FB3076">
        <w:rPr>
          <w:sz w:val="28"/>
        </w:rPr>
        <w:t>:</w:t>
      </w:r>
    </w:p>
    <w:p w:rsidR="009076CE" w:rsidRPr="00FB3076" w:rsidRDefault="004A47E7" w:rsidP="009076C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- </w:t>
      </w:r>
      <w:r w:rsidR="009076CE" w:rsidRPr="00FB3076">
        <w:rPr>
          <w:sz w:val="28"/>
        </w:rPr>
        <w:t>обеспечение развития массовой физической культуры на территории Идринского района;</w:t>
      </w:r>
    </w:p>
    <w:p w:rsidR="009076CE" w:rsidRPr="00FB3076" w:rsidRDefault="004A47E7" w:rsidP="009076C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- </w:t>
      </w:r>
      <w:r w:rsidR="009076CE" w:rsidRPr="00FB3076">
        <w:rPr>
          <w:sz w:val="28"/>
        </w:rPr>
        <w:t>информационное обеспечение спорта на территории Идринского района.</w:t>
      </w:r>
    </w:p>
    <w:p w:rsidR="00566CE7" w:rsidRPr="00FB3076" w:rsidRDefault="00566CE7" w:rsidP="00566CE7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566CE7" w:rsidRPr="00FB3076" w:rsidRDefault="00566CE7" w:rsidP="00566CE7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353561" w:rsidRPr="00FB3076">
        <w:rPr>
          <w:sz w:val="28"/>
        </w:rPr>
        <w:t xml:space="preserve"> </w:t>
      </w:r>
      <w:r w:rsidR="00597408" w:rsidRPr="00FB3076">
        <w:rPr>
          <w:sz w:val="28"/>
        </w:rPr>
        <w:t>18</w:t>
      </w:r>
    </w:p>
    <w:tbl>
      <w:tblPr>
        <w:tblW w:w="993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719"/>
        <w:gridCol w:w="236"/>
        <w:gridCol w:w="614"/>
        <w:gridCol w:w="709"/>
        <w:gridCol w:w="851"/>
        <w:gridCol w:w="850"/>
        <w:gridCol w:w="709"/>
        <w:gridCol w:w="709"/>
      </w:tblGrid>
      <w:tr w:rsidR="00D75CFC" w:rsidRPr="00FB3076" w:rsidTr="00D75CFC">
        <w:trPr>
          <w:trHeight w:val="8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Показатели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-108"/>
              <w:jc w:val="center"/>
            </w:pPr>
            <w:r w:rsidRPr="00FB3076">
              <w:t>Единица измерения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5CFC" w:rsidRPr="00FB3076" w:rsidRDefault="00D75CFC" w:rsidP="00D75CFC">
            <w:pPr>
              <w:ind w:hanging="61"/>
              <w:jc w:val="center"/>
            </w:pPr>
            <w:r w:rsidRPr="00FB3076"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 w:hanging="142"/>
              <w:jc w:val="center"/>
            </w:pPr>
            <w:r w:rsidRPr="00FB3076"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5CFC" w:rsidRPr="00FB3076" w:rsidRDefault="00D75CFC" w:rsidP="00D75CFC">
            <w:pPr>
              <w:ind w:left="142" w:hanging="142"/>
              <w:jc w:val="center"/>
            </w:pPr>
            <w:r w:rsidRPr="00FB3076"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 w:hanging="108"/>
              <w:jc w:val="center"/>
            </w:pPr>
            <w:r w:rsidRPr="00FB3076">
              <w:t>2030</w:t>
            </w:r>
          </w:p>
        </w:tc>
      </w:tr>
      <w:tr w:rsidR="00D75CFC" w:rsidRPr="00FB3076" w:rsidTr="00D75CFC">
        <w:trPr>
          <w:trHeight w:val="63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FC" w:rsidRPr="00FB3076" w:rsidRDefault="00D75CFC" w:rsidP="00D75CFC">
            <w:pPr>
              <w:ind w:left="34"/>
            </w:pPr>
            <w:r w:rsidRPr="00FB3076">
              <w:t>Количество спортивных сооружений Идринского района</w:t>
            </w:r>
          </w:p>
        </w:tc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единиц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31</w:t>
            </w:r>
          </w:p>
        </w:tc>
      </w:tr>
      <w:tr w:rsidR="00D75CFC" w:rsidRPr="00FB3076" w:rsidTr="00D75CFC">
        <w:trPr>
          <w:trHeight w:val="9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CFC" w:rsidRPr="00FB3076" w:rsidRDefault="00D75CFC" w:rsidP="00D75CFC">
            <w:pPr>
              <w:ind w:left="34"/>
            </w:pPr>
            <w:r w:rsidRPr="00FB3076">
              <w:t xml:space="preserve">Доля граждан Идринского района, систематически занимающихся физической  культурой и спортом, в общей численности населения района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31,77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33,59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37,34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41</w:t>
            </w:r>
          </w:p>
        </w:tc>
      </w:tr>
      <w:tr w:rsidR="00D75CFC" w:rsidRPr="00FB3076" w:rsidTr="00D75CFC">
        <w:trPr>
          <w:trHeight w:val="97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5CFC" w:rsidRPr="00FB3076" w:rsidRDefault="00D75CFC" w:rsidP="00D75CFC">
            <w:pPr>
              <w:ind w:left="34"/>
            </w:pPr>
            <w:r w:rsidRPr="00FB3076">
              <w:t xml:space="preserve">Численность занимающихся в муниципальных образовательных учреждениях дополнительного образования детей физкультурно-спортивной направленности 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  <w:r w:rsidRPr="00FB3076"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  <w:r w:rsidRPr="00FB3076"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310</w:t>
            </w:r>
          </w:p>
        </w:tc>
      </w:tr>
      <w:tr w:rsidR="00D75CFC" w:rsidRPr="00FB3076" w:rsidTr="00D75CFC">
        <w:trPr>
          <w:trHeight w:val="5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CFC" w:rsidRPr="00FB3076" w:rsidRDefault="00D75CFC" w:rsidP="00D75CFC">
            <w:pPr>
              <w:ind w:left="34"/>
            </w:pPr>
            <w:r w:rsidRPr="00FB3076"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  <w:r w:rsidRPr="00FB3076">
              <w:t>645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  <w:r w:rsidRPr="00FB3076">
              <w:t>645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ind w:left="142"/>
              <w:jc w:val="center"/>
            </w:pPr>
            <w:r w:rsidRPr="00FB3076"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695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695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695</w:t>
            </w:r>
          </w:p>
        </w:tc>
      </w:tr>
      <w:tr w:rsidR="00D75CFC" w:rsidRPr="00FB3076" w:rsidTr="00D75CFC">
        <w:trPr>
          <w:trHeight w:val="112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CFC" w:rsidRPr="00FB3076" w:rsidRDefault="00D75CFC" w:rsidP="00D75CFC">
            <w:pPr>
              <w:ind w:left="34"/>
            </w:pPr>
            <w:r w:rsidRPr="00FB3076"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</w:p>
          <w:p w:rsidR="00D75CFC" w:rsidRPr="00FB3076" w:rsidRDefault="00D75CFC" w:rsidP="00D75CFC">
            <w:pPr>
              <w:jc w:val="center"/>
            </w:pPr>
            <w:r w:rsidRPr="00FB3076">
              <w:t>7,7</w:t>
            </w:r>
          </w:p>
        </w:tc>
      </w:tr>
      <w:tr w:rsidR="00D75CFC" w:rsidRPr="00FB3076" w:rsidTr="00D75CFC">
        <w:trPr>
          <w:trHeight w:val="9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CFC" w:rsidRPr="00FB3076" w:rsidRDefault="00D75CFC" w:rsidP="00D75CFC">
            <w:pPr>
              <w:ind w:left="34"/>
            </w:pPr>
            <w:r w:rsidRPr="00FB3076">
              <w:t xml:space="preserve">Доля учащихся 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ind w:left="142"/>
              <w:jc w:val="center"/>
            </w:pPr>
            <w:r w:rsidRPr="00FB3076"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82,24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86,78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CFC" w:rsidRPr="00FB3076" w:rsidRDefault="00D75CFC" w:rsidP="00D75CFC">
            <w:pPr>
              <w:jc w:val="center"/>
            </w:pPr>
            <w:r w:rsidRPr="00FB3076">
              <w:t>88,00</w:t>
            </w:r>
          </w:p>
        </w:tc>
      </w:tr>
    </w:tbl>
    <w:p w:rsidR="00404F4B" w:rsidRPr="00FB3076" w:rsidRDefault="00404F4B" w:rsidP="00566CE7">
      <w:pPr>
        <w:spacing w:before="120"/>
        <w:ind w:firstLine="720"/>
        <w:jc w:val="right"/>
        <w:rPr>
          <w:sz w:val="28"/>
        </w:rPr>
      </w:pPr>
    </w:p>
    <w:p w:rsidR="00871BFA" w:rsidRPr="00FB3076" w:rsidRDefault="000B21FE" w:rsidP="00ED5DF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Реализац</w:t>
      </w:r>
      <w:r w:rsidR="00871BFA" w:rsidRPr="00FB3076">
        <w:rPr>
          <w:sz w:val="28"/>
        </w:rPr>
        <w:t xml:space="preserve">ия данной подпрограммы позволит </w:t>
      </w:r>
      <w:r w:rsidR="00871BFA" w:rsidRPr="00FB3076">
        <w:rPr>
          <w:sz w:val="28"/>
          <w:szCs w:val="28"/>
        </w:rPr>
        <w:t xml:space="preserve">достичь в </w:t>
      </w:r>
      <w:r w:rsidR="00D2442A" w:rsidRPr="00FB3076">
        <w:rPr>
          <w:sz w:val="28"/>
          <w:szCs w:val="28"/>
        </w:rPr>
        <w:t>201</w:t>
      </w:r>
      <w:r w:rsidR="001020CB" w:rsidRPr="00FB3076">
        <w:rPr>
          <w:sz w:val="28"/>
          <w:szCs w:val="28"/>
        </w:rPr>
        <w:t>7</w:t>
      </w:r>
      <w:r w:rsidR="00871BFA" w:rsidRPr="00FB3076">
        <w:rPr>
          <w:sz w:val="28"/>
          <w:szCs w:val="28"/>
        </w:rPr>
        <w:t xml:space="preserve"> - </w:t>
      </w:r>
      <w:r w:rsidR="00D2442A" w:rsidRPr="00FB3076">
        <w:rPr>
          <w:sz w:val="28"/>
          <w:szCs w:val="28"/>
        </w:rPr>
        <w:t>201</w:t>
      </w:r>
      <w:r w:rsidR="001020CB" w:rsidRPr="00FB3076">
        <w:rPr>
          <w:sz w:val="28"/>
          <w:szCs w:val="28"/>
        </w:rPr>
        <w:t>9</w:t>
      </w:r>
      <w:r w:rsidR="00871BFA" w:rsidRPr="00FB3076">
        <w:rPr>
          <w:sz w:val="28"/>
          <w:szCs w:val="28"/>
        </w:rPr>
        <w:t xml:space="preserve"> годах следующих результатов:</w:t>
      </w:r>
    </w:p>
    <w:p w:rsidR="00751D93" w:rsidRPr="00FB3076" w:rsidRDefault="00751D93" w:rsidP="00ED5DFA">
      <w:pPr>
        <w:snapToGrid w:val="0"/>
        <w:ind w:left="142"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сохранить количество спортивных сооружений  в Идринском районе в количестве 30 единиц; </w:t>
      </w:r>
    </w:p>
    <w:p w:rsidR="00751D93" w:rsidRPr="00FB3076" w:rsidRDefault="00751D93" w:rsidP="00ED5DFA">
      <w:pPr>
        <w:snapToGrid w:val="0"/>
        <w:ind w:left="142" w:firstLine="44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увеличить долю граждан Идринского района, систематически занимающегося физической культурой и спортом к общей численности населения края до 37 %;</w:t>
      </w:r>
    </w:p>
    <w:p w:rsidR="00751D93" w:rsidRPr="00FB3076" w:rsidRDefault="00751D93" w:rsidP="00ED5DFA">
      <w:pPr>
        <w:snapToGrid w:val="0"/>
        <w:ind w:left="142" w:firstLine="44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- увеличить численность занимающихся в муниципальных образовательных учреждениях дополнительного образования физкультурно-спортивной направленности до 310 человек за счет открытия новых отделений в ДЮСШ. </w:t>
      </w:r>
    </w:p>
    <w:p w:rsidR="00871BFA" w:rsidRPr="00FB3076" w:rsidRDefault="00871BFA" w:rsidP="00ED5DFA">
      <w:pPr>
        <w:jc w:val="both"/>
        <w:rPr>
          <w:sz w:val="24"/>
          <w:szCs w:val="24"/>
        </w:rPr>
      </w:pPr>
    </w:p>
    <w:p w:rsidR="00287344" w:rsidRPr="00FB3076" w:rsidRDefault="00871BFA" w:rsidP="00287344">
      <w:pPr>
        <w:pStyle w:val="3"/>
        <w:ind w:firstLine="0"/>
        <w:jc w:val="center"/>
      </w:pPr>
      <w:bookmarkStart w:id="48" w:name="_Toc369024140"/>
      <w:bookmarkStart w:id="49" w:name="_Toc369530810"/>
      <w:r w:rsidRPr="00FB3076">
        <w:t xml:space="preserve">«Молодежь Идринского района» </w:t>
      </w:r>
      <w:r w:rsidR="00C704E2" w:rsidRPr="00FB3076">
        <w:t xml:space="preserve">на </w:t>
      </w:r>
      <w:r w:rsidR="00D2442A" w:rsidRPr="00FB3076">
        <w:t>201</w:t>
      </w:r>
      <w:r w:rsidR="001020CB" w:rsidRPr="00FB3076">
        <w:t>7</w:t>
      </w:r>
      <w:r w:rsidR="00C704E2" w:rsidRPr="00FB3076">
        <w:t xml:space="preserve"> – </w:t>
      </w:r>
      <w:r w:rsidR="00D2442A" w:rsidRPr="00FB3076">
        <w:t>201</w:t>
      </w:r>
      <w:r w:rsidR="001020CB" w:rsidRPr="00FB3076">
        <w:t>9</w:t>
      </w:r>
      <w:r w:rsidR="00C704E2" w:rsidRPr="00FB3076">
        <w:t xml:space="preserve"> годы</w:t>
      </w:r>
      <w:bookmarkEnd w:id="48"/>
      <w:bookmarkEnd w:id="49"/>
    </w:p>
    <w:p w:rsidR="001020CB" w:rsidRPr="00FB3076" w:rsidRDefault="001020CB" w:rsidP="000C2DE7">
      <w:pPr>
        <w:snapToGrid w:val="0"/>
        <w:rPr>
          <w:sz w:val="28"/>
        </w:rPr>
      </w:pPr>
    </w:p>
    <w:p w:rsidR="000C2DE7" w:rsidRPr="00FB3076" w:rsidRDefault="00773525" w:rsidP="008B1FAF">
      <w:pPr>
        <w:snapToGrid w:val="0"/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На реализацию </w:t>
      </w:r>
      <w:r w:rsidR="00871BFA" w:rsidRPr="00FB3076">
        <w:rPr>
          <w:sz w:val="28"/>
        </w:rPr>
        <w:t>муниципаль</w:t>
      </w:r>
      <w:r w:rsidRPr="00FB3076">
        <w:rPr>
          <w:sz w:val="28"/>
        </w:rPr>
        <w:t xml:space="preserve">ной </w:t>
      </w:r>
      <w:r w:rsidRPr="00FB3076">
        <w:rPr>
          <w:sz w:val="28"/>
          <w:szCs w:val="28"/>
        </w:rPr>
        <w:t xml:space="preserve">программы «Молодежь </w:t>
      </w:r>
      <w:r w:rsidR="00871BFA" w:rsidRPr="00FB3076">
        <w:rPr>
          <w:sz w:val="28"/>
          <w:szCs w:val="28"/>
        </w:rPr>
        <w:t>Идринского района</w:t>
      </w:r>
      <w:r w:rsidRPr="00FB3076">
        <w:rPr>
          <w:sz w:val="28"/>
          <w:szCs w:val="28"/>
        </w:rPr>
        <w:t xml:space="preserve">» </w:t>
      </w:r>
      <w:r w:rsidRPr="00FB3076">
        <w:rPr>
          <w:sz w:val="28"/>
        </w:rPr>
        <w:t xml:space="preserve">предусмотрены расходы в </w:t>
      </w:r>
      <w:r w:rsidR="0085641A" w:rsidRPr="00FB3076">
        <w:rPr>
          <w:sz w:val="28"/>
        </w:rPr>
        <w:t xml:space="preserve">сумме </w:t>
      </w:r>
      <w:r w:rsidR="000C2DE7" w:rsidRPr="00FB3076">
        <w:rPr>
          <w:sz w:val="28"/>
          <w:szCs w:val="28"/>
        </w:rPr>
        <w:t>7</w:t>
      </w:r>
      <w:r w:rsidR="008E6168" w:rsidRPr="00FB3076">
        <w:rPr>
          <w:sz w:val="28"/>
          <w:szCs w:val="28"/>
        </w:rPr>
        <w:t> 601,9</w:t>
      </w:r>
      <w:r w:rsidR="000C2DE7" w:rsidRPr="00FB3076">
        <w:rPr>
          <w:sz w:val="28"/>
          <w:szCs w:val="28"/>
        </w:rPr>
        <w:t xml:space="preserve"> тыс. рублей, в том числе за счет средств краевого бюджета </w:t>
      </w:r>
      <w:r w:rsidR="009E3E66" w:rsidRPr="00FB3076">
        <w:rPr>
          <w:sz w:val="28"/>
          <w:szCs w:val="28"/>
        </w:rPr>
        <w:t>– 541,5</w:t>
      </w:r>
      <w:r w:rsidR="000C2DE7" w:rsidRPr="00FB3076">
        <w:rPr>
          <w:sz w:val="28"/>
          <w:szCs w:val="28"/>
        </w:rPr>
        <w:t xml:space="preserve"> тыс. рублей по годам: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>– 2</w:t>
      </w:r>
      <w:r w:rsidR="008E6168" w:rsidRPr="00FB3076">
        <w:rPr>
          <w:sz w:val="28"/>
          <w:szCs w:val="28"/>
        </w:rPr>
        <w:t> 493,9</w:t>
      </w:r>
      <w:r w:rsidR="009E3E66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тыс. рублей, 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>– 2</w:t>
      </w:r>
      <w:r w:rsidR="008E6168" w:rsidRPr="00FB3076">
        <w:rPr>
          <w:sz w:val="28"/>
          <w:szCs w:val="28"/>
        </w:rPr>
        <w:t> </w:t>
      </w:r>
      <w:r w:rsidR="009E3E66" w:rsidRPr="00FB3076">
        <w:rPr>
          <w:sz w:val="28"/>
          <w:szCs w:val="28"/>
        </w:rPr>
        <w:t>55</w:t>
      </w:r>
      <w:r w:rsidR="008E6168" w:rsidRPr="00FB3076">
        <w:rPr>
          <w:sz w:val="28"/>
          <w:szCs w:val="28"/>
        </w:rPr>
        <w:t>3,9</w:t>
      </w:r>
      <w:r w:rsidRPr="00FB3076">
        <w:rPr>
          <w:sz w:val="28"/>
          <w:szCs w:val="28"/>
        </w:rPr>
        <w:t xml:space="preserve"> тыс. рублей, 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>–</w:t>
      </w:r>
      <w:r w:rsidRPr="00FB3076">
        <w:rPr>
          <w:sz w:val="28"/>
          <w:szCs w:val="28"/>
        </w:rPr>
        <w:t xml:space="preserve"> </w:t>
      </w:r>
      <w:r w:rsidR="009E3E66" w:rsidRPr="00FB3076">
        <w:rPr>
          <w:sz w:val="28"/>
          <w:szCs w:val="28"/>
        </w:rPr>
        <w:t>2 553,9</w:t>
      </w:r>
      <w:r w:rsidRPr="00FB3076">
        <w:rPr>
          <w:sz w:val="28"/>
          <w:szCs w:val="28"/>
        </w:rPr>
        <w:t xml:space="preserve"> тыс. рублей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за счет средств районного бюджета 7</w:t>
      </w:r>
      <w:r w:rsidR="008E6168" w:rsidRPr="00FB3076">
        <w:rPr>
          <w:sz w:val="28"/>
          <w:szCs w:val="28"/>
        </w:rPr>
        <w:t> 060,4</w:t>
      </w:r>
      <w:r w:rsidRPr="00FB3076">
        <w:rPr>
          <w:sz w:val="28"/>
          <w:szCs w:val="28"/>
        </w:rPr>
        <w:t xml:space="preserve"> тыс. рублей по годам: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 xml:space="preserve">– </w:t>
      </w:r>
      <w:r w:rsidRPr="00FB3076">
        <w:rPr>
          <w:sz w:val="28"/>
          <w:szCs w:val="28"/>
        </w:rPr>
        <w:t>2</w:t>
      </w:r>
      <w:r w:rsidR="008E6168" w:rsidRPr="00FB3076">
        <w:rPr>
          <w:sz w:val="28"/>
          <w:szCs w:val="28"/>
        </w:rPr>
        <w:t> 313,5</w:t>
      </w:r>
      <w:r w:rsidRPr="00FB3076">
        <w:rPr>
          <w:sz w:val="28"/>
          <w:szCs w:val="28"/>
        </w:rPr>
        <w:t xml:space="preserve"> тыс. рублей, 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 xml:space="preserve">– </w:t>
      </w:r>
      <w:r w:rsidRPr="00FB3076">
        <w:rPr>
          <w:sz w:val="28"/>
          <w:szCs w:val="28"/>
        </w:rPr>
        <w:t>23</w:t>
      </w:r>
      <w:r w:rsidR="009E3E66" w:rsidRPr="00FB3076">
        <w:rPr>
          <w:sz w:val="28"/>
          <w:szCs w:val="28"/>
        </w:rPr>
        <w:t>73,5</w:t>
      </w:r>
      <w:r w:rsidRPr="00FB3076">
        <w:rPr>
          <w:sz w:val="28"/>
          <w:szCs w:val="28"/>
        </w:rPr>
        <w:t xml:space="preserve"> тыс. рублей, </w:t>
      </w:r>
    </w:p>
    <w:p w:rsidR="000C2DE7" w:rsidRPr="00FB3076" w:rsidRDefault="000C2DE7" w:rsidP="000C2DE7">
      <w:pPr>
        <w:snapToGrid w:val="0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9E3E66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всего </w:t>
      </w:r>
      <w:r w:rsidR="009E3E66" w:rsidRPr="00FB3076">
        <w:rPr>
          <w:sz w:val="28"/>
          <w:szCs w:val="28"/>
        </w:rPr>
        <w:t>–</w:t>
      </w:r>
      <w:r w:rsidRPr="00FB3076">
        <w:rPr>
          <w:sz w:val="28"/>
          <w:szCs w:val="28"/>
        </w:rPr>
        <w:t xml:space="preserve"> 23</w:t>
      </w:r>
      <w:r w:rsidR="009E3E66" w:rsidRPr="00FB3076">
        <w:rPr>
          <w:sz w:val="28"/>
          <w:szCs w:val="28"/>
        </w:rPr>
        <w:t xml:space="preserve">73,5 </w:t>
      </w:r>
      <w:r w:rsidRPr="00FB3076">
        <w:rPr>
          <w:sz w:val="28"/>
          <w:szCs w:val="28"/>
        </w:rPr>
        <w:t>тыс. рублей</w:t>
      </w:r>
    </w:p>
    <w:p w:rsidR="009E3E66" w:rsidRPr="00FB3076" w:rsidRDefault="009E3E66" w:rsidP="000C2DE7">
      <w:pPr>
        <w:snapToGrid w:val="0"/>
        <w:rPr>
          <w:sz w:val="28"/>
        </w:rPr>
      </w:pPr>
    </w:p>
    <w:p w:rsidR="00871BFA" w:rsidRPr="00FB3076" w:rsidRDefault="00773525" w:rsidP="00FA1CB2">
      <w:pPr>
        <w:snapToGrid w:val="0"/>
        <w:ind w:firstLine="709"/>
        <w:jc w:val="both"/>
        <w:rPr>
          <w:sz w:val="28"/>
        </w:rPr>
      </w:pPr>
      <w:r w:rsidRPr="00FB3076">
        <w:rPr>
          <w:sz w:val="28"/>
        </w:rPr>
        <w:t>Главным распорядител</w:t>
      </w:r>
      <w:r w:rsidR="00FA1CB2" w:rsidRPr="00FB3076">
        <w:rPr>
          <w:sz w:val="28"/>
        </w:rPr>
        <w:t>е</w:t>
      </w:r>
      <w:r w:rsidRPr="00FB3076">
        <w:rPr>
          <w:sz w:val="28"/>
        </w:rPr>
        <w:t>м бюджетных средств (далее – ГРБС) явля</w:t>
      </w:r>
      <w:r w:rsidR="00FA1CB2" w:rsidRPr="00FB3076">
        <w:rPr>
          <w:sz w:val="28"/>
        </w:rPr>
        <w:t>е</w:t>
      </w:r>
      <w:r w:rsidRPr="00FB3076">
        <w:rPr>
          <w:sz w:val="28"/>
        </w:rPr>
        <w:t>тся</w:t>
      </w:r>
      <w:r w:rsidR="00FA1CB2" w:rsidRPr="00FB3076">
        <w:rPr>
          <w:sz w:val="28"/>
        </w:rPr>
        <w:t xml:space="preserve"> О</w:t>
      </w:r>
      <w:r w:rsidR="00871BFA" w:rsidRPr="00FB3076">
        <w:rPr>
          <w:sz w:val="28"/>
        </w:rPr>
        <w:t>тдел культуры, спорта и молодежной политики  администрации Идринского района</w:t>
      </w:r>
    </w:p>
    <w:p w:rsidR="00773525" w:rsidRPr="00FB3076" w:rsidRDefault="00773525" w:rsidP="00B03430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Цель </w:t>
      </w:r>
      <w:r w:rsidR="00B03430" w:rsidRPr="00FB3076">
        <w:rPr>
          <w:sz w:val="28"/>
        </w:rPr>
        <w:t>п</w:t>
      </w:r>
      <w:r w:rsidRPr="00FB3076">
        <w:rPr>
          <w:sz w:val="28"/>
        </w:rPr>
        <w:t>рограммы:</w:t>
      </w:r>
      <w:r w:rsidR="00B03430" w:rsidRPr="00FB3076">
        <w:t xml:space="preserve"> </w:t>
      </w:r>
      <w:r w:rsidR="00B03430" w:rsidRPr="00FB3076">
        <w:rPr>
          <w:sz w:val="28"/>
        </w:rPr>
        <w:t xml:space="preserve"> создание условий для развития потенциала молодежи и его реализации в интересах развития Идринского района, недопущение экстремистских проявлений, минимизация их последствий на территории Идринского района</w:t>
      </w:r>
      <w:r w:rsidR="00844634" w:rsidRPr="00FB3076">
        <w:rPr>
          <w:sz w:val="28"/>
        </w:rPr>
        <w:t>.</w:t>
      </w:r>
    </w:p>
    <w:p w:rsidR="00773525" w:rsidRPr="00FB3076" w:rsidRDefault="00773525" w:rsidP="00844634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Задачи Программы:</w:t>
      </w:r>
    </w:p>
    <w:p w:rsidR="001259CF" w:rsidRPr="00FB3076" w:rsidRDefault="001259CF" w:rsidP="001259CF">
      <w:pPr>
        <w:numPr>
          <w:ilvl w:val="0"/>
          <w:numId w:val="31"/>
        </w:numPr>
        <w:ind w:left="0"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создание условий успешной социализации и эффективной самореализации молодежи Идринского района;</w:t>
      </w:r>
    </w:p>
    <w:p w:rsidR="001259CF" w:rsidRPr="00FB3076" w:rsidRDefault="001259CF" w:rsidP="001259CF">
      <w:pPr>
        <w:numPr>
          <w:ilvl w:val="0"/>
          <w:numId w:val="31"/>
        </w:numPr>
        <w:ind w:left="0"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</w:r>
    </w:p>
    <w:p w:rsidR="001259CF" w:rsidRPr="00FB3076" w:rsidRDefault="001259CF" w:rsidP="001259CF">
      <w:pPr>
        <w:numPr>
          <w:ilvl w:val="0"/>
          <w:numId w:val="31"/>
        </w:numPr>
        <w:spacing w:before="120"/>
        <w:ind w:left="0" w:firstLine="567"/>
        <w:jc w:val="both"/>
        <w:rPr>
          <w:sz w:val="28"/>
        </w:rPr>
      </w:pPr>
      <w:r w:rsidRPr="00FB3076">
        <w:rPr>
          <w:sz w:val="28"/>
          <w:szCs w:val="28"/>
        </w:rPr>
        <w:t>-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организаций).</w:t>
      </w:r>
    </w:p>
    <w:p w:rsidR="00071FB7" w:rsidRPr="00FB3076" w:rsidRDefault="00071FB7" w:rsidP="00071FB7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97408" w:rsidRPr="00FB3076">
        <w:rPr>
          <w:sz w:val="28"/>
        </w:rPr>
        <w:t xml:space="preserve"> </w:t>
      </w:r>
      <w:r w:rsidR="00FA1CB2" w:rsidRPr="00FB3076">
        <w:rPr>
          <w:sz w:val="28"/>
        </w:rPr>
        <w:t>19</w:t>
      </w:r>
      <w:r w:rsidR="00617062" w:rsidRPr="00FB3076">
        <w:rPr>
          <w:sz w:val="28"/>
        </w:rPr>
        <w:t xml:space="preserve">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491"/>
        <w:gridCol w:w="1697"/>
        <w:gridCol w:w="1701"/>
        <w:gridCol w:w="1701"/>
        <w:gridCol w:w="1581"/>
      </w:tblGrid>
      <w:tr w:rsidR="00773525" w:rsidRPr="00FB3076">
        <w:tc>
          <w:tcPr>
            <w:tcW w:w="594" w:type="dxa"/>
            <w:vMerge w:val="restart"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491" w:type="dxa"/>
            <w:vMerge w:val="restart"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697" w:type="dxa"/>
            <w:vMerge w:val="restart"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773525" w:rsidRPr="00FB3076" w:rsidRDefault="00773525" w:rsidP="00CC6245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773525" w:rsidRPr="00FB3076">
        <w:tc>
          <w:tcPr>
            <w:tcW w:w="594" w:type="dxa"/>
            <w:vMerge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dxa"/>
            <w:vMerge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vAlign w:val="center"/>
          </w:tcPr>
          <w:p w:rsidR="00773525" w:rsidRPr="00FB3076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525" w:rsidRPr="00FB3076" w:rsidRDefault="00D2442A" w:rsidP="000C2DE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FA1CB2" w:rsidRPr="00FB3076">
              <w:rPr>
                <w:sz w:val="24"/>
                <w:szCs w:val="24"/>
              </w:rPr>
              <w:t>7</w:t>
            </w:r>
            <w:r w:rsidR="00773525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73525" w:rsidRPr="00FB3076" w:rsidRDefault="00773525" w:rsidP="00FA1CB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FA1CB2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773525" w:rsidRPr="00FB3076" w:rsidRDefault="00D2442A" w:rsidP="00FA1CB2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FA1CB2" w:rsidRPr="00FB3076">
              <w:rPr>
                <w:sz w:val="24"/>
                <w:szCs w:val="24"/>
              </w:rPr>
              <w:t>9</w:t>
            </w:r>
            <w:r w:rsidR="00773525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0C2DE7" w:rsidRPr="00FB3076">
        <w:tc>
          <w:tcPr>
            <w:tcW w:w="594" w:type="dxa"/>
          </w:tcPr>
          <w:p w:rsidR="000C2DE7" w:rsidRPr="00FB3076" w:rsidRDefault="000C2DE7" w:rsidP="000C2D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0C2DE7" w:rsidRPr="00FB3076" w:rsidRDefault="000C2DE7" w:rsidP="000C2DE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Отдел культуры, спорта и молодежной политики  администрации   Идринского района</w:t>
            </w:r>
          </w:p>
        </w:tc>
        <w:tc>
          <w:tcPr>
            <w:tcW w:w="1697" w:type="dxa"/>
          </w:tcPr>
          <w:p w:rsidR="000C2DE7" w:rsidRPr="00FB3076" w:rsidRDefault="000C2DE7" w:rsidP="000C2DE7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0C2DE7" w:rsidRPr="00FB3076" w:rsidRDefault="000C2DE7" w:rsidP="000C2DE7">
            <w:pPr>
              <w:spacing w:before="12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0707</w:t>
            </w:r>
          </w:p>
        </w:tc>
        <w:tc>
          <w:tcPr>
            <w:tcW w:w="170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</w:t>
            </w:r>
            <w:r w:rsidR="001259CF" w:rsidRPr="00FB3076">
              <w:rPr>
                <w:bCs/>
                <w:sz w:val="24"/>
                <w:szCs w:val="24"/>
              </w:rPr>
              <w:t>49</w:t>
            </w:r>
            <w:r w:rsidRPr="00FB3076">
              <w:rPr>
                <w:bCs/>
                <w:sz w:val="24"/>
                <w:szCs w:val="24"/>
              </w:rPr>
              <w:t>3 953</w:t>
            </w:r>
          </w:p>
        </w:tc>
        <w:tc>
          <w:tcPr>
            <w:tcW w:w="170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2 553 953</w:t>
            </w:r>
          </w:p>
        </w:tc>
        <w:tc>
          <w:tcPr>
            <w:tcW w:w="158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2 553 953</w:t>
            </w:r>
          </w:p>
        </w:tc>
      </w:tr>
      <w:tr w:rsidR="000C2DE7" w:rsidRPr="00FB3076">
        <w:tc>
          <w:tcPr>
            <w:tcW w:w="594" w:type="dxa"/>
          </w:tcPr>
          <w:p w:rsidR="000C2DE7" w:rsidRPr="00FB3076" w:rsidRDefault="000C2DE7" w:rsidP="000C2DE7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491" w:type="dxa"/>
            <w:vAlign w:val="bottom"/>
          </w:tcPr>
          <w:p w:rsidR="000C2DE7" w:rsidRPr="00FB3076" w:rsidRDefault="000C2DE7" w:rsidP="000C2DE7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697" w:type="dxa"/>
          </w:tcPr>
          <w:p w:rsidR="000C2DE7" w:rsidRPr="00FB3076" w:rsidRDefault="000C2DE7" w:rsidP="000C2DE7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</w:t>
            </w:r>
            <w:r w:rsidR="001259CF" w:rsidRPr="00FB3076">
              <w:rPr>
                <w:bCs/>
                <w:sz w:val="24"/>
                <w:szCs w:val="24"/>
              </w:rPr>
              <w:t>49</w:t>
            </w:r>
            <w:r w:rsidRPr="00FB3076">
              <w:rPr>
                <w:bCs/>
                <w:sz w:val="24"/>
                <w:szCs w:val="24"/>
              </w:rPr>
              <w:t>3 953</w:t>
            </w:r>
          </w:p>
        </w:tc>
        <w:tc>
          <w:tcPr>
            <w:tcW w:w="170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2 553 953</w:t>
            </w:r>
          </w:p>
        </w:tc>
        <w:tc>
          <w:tcPr>
            <w:tcW w:w="1581" w:type="dxa"/>
            <w:vAlign w:val="center"/>
          </w:tcPr>
          <w:p w:rsidR="000C2DE7" w:rsidRPr="00FB3076" w:rsidRDefault="00FA1CB2" w:rsidP="000C2DE7">
            <w:pPr>
              <w:jc w:val="center"/>
              <w:rPr>
                <w:bCs/>
                <w:sz w:val="24"/>
                <w:szCs w:val="24"/>
              </w:rPr>
            </w:pPr>
            <w:r w:rsidRPr="00FB3076">
              <w:rPr>
                <w:bCs/>
                <w:sz w:val="24"/>
                <w:szCs w:val="24"/>
              </w:rPr>
              <w:t>2 553 953</w:t>
            </w:r>
          </w:p>
        </w:tc>
      </w:tr>
    </w:tbl>
    <w:p w:rsidR="000C47BB" w:rsidRDefault="000C47BB" w:rsidP="006F6FDC">
      <w:pPr>
        <w:spacing w:before="120"/>
        <w:ind w:firstLine="720"/>
        <w:jc w:val="both"/>
        <w:rPr>
          <w:sz w:val="28"/>
        </w:rPr>
      </w:pPr>
    </w:p>
    <w:p w:rsidR="004E0039" w:rsidRPr="00FB3076" w:rsidRDefault="00773525" w:rsidP="006F6FDC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E84230" w:rsidRPr="00FB3076" w:rsidRDefault="00E84230" w:rsidP="00E84230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597408" w:rsidRPr="00FB3076">
        <w:rPr>
          <w:sz w:val="28"/>
        </w:rPr>
        <w:t xml:space="preserve"> 2</w:t>
      </w:r>
      <w:r w:rsidR="00FA1CB2" w:rsidRPr="00FB3076">
        <w:rPr>
          <w:sz w:val="28"/>
        </w:rPr>
        <w:t>0</w:t>
      </w:r>
      <w:r w:rsidR="00617062" w:rsidRPr="00FB3076">
        <w:rPr>
          <w:sz w:val="28"/>
        </w:rPr>
        <w:t xml:space="preserve"> </w:t>
      </w:r>
    </w:p>
    <w:tbl>
      <w:tblPr>
        <w:tblW w:w="981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5"/>
        <w:gridCol w:w="850"/>
        <w:gridCol w:w="865"/>
        <w:gridCol w:w="708"/>
        <w:gridCol w:w="709"/>
        <w:gridCol w:w="709"/>
        <w:gridCol w:w="708"/>
        <w:gridCol w:w="709"/>
        <w:gridCol w:w="709"/>
      </w:tblGrid>
      <w:tr w:rsidR="001259CF" w:rsidRPr="00FB3076" w:rsidTr="001259CF">
        <w:trPr>
          <w:trHeight w:val="765"/>
        </w:trPr>
        <w:tc>
          <w:tcPr>
            <w:tcW w:w="3845" w:type="dxa"/>
            <w:vAlign w:val="bottom"/>
          </w:tcPr>
          <w:p w:rsidR="001259CF" w:rsidRPr="00FB3076" w:rsidRDefault="001259CF" w:rsidP="00510F89">
            <w:pPr>
              <w:jc w:val="center"/>
            </w:pPr>
            <w:r w:rsidRPr="00FB3076">
              <w:t>Цель,</w:t>
            </w:r>
            <w:r w:rsidRPr="00FB3076">
              <w:br/>
              <w:t>целевые индикаторы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Единица измерения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2016 год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2017 год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2018 год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2019 год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2020 год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2025 год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2030 год</w:t>
            </w:r>
          </w:p>
        </w:tc>
      </w:tr>
      <w:tr w:rsidR="001259CF" w:rsidRPr="00FB3076" w:rsidTr="001259CF">
        <w:trPr>
          <w:trHeight w:val="795"/>
        </w:trPr>
        <w:tc>
          <w:tcPr>
            <w:tcW w:w="3845" w:type="dxa"/>
            <w:vAlign w:val="bottom"/>
          </w:tcPr>
          <w:p w:rsidR="001259CF" w:rsidRPr="00FB3076" w:rsidRDefault="001259CF" w:rsidP="00510F89">
            <w:r w:rsidRPr="00FB3076">
              <w:t>Доля молодых граждан, проживающих в Идринском районе, участвующих  в реализации  общерайонных молодежных проектов  и социальных акций;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%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35,6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35,6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35,6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35,6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35,6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36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36,5</w:t>
            </w:r>
          </w:p>
        </w:tc>
      </w:tr>
      <w:tr w:rsidR="001259CF" w:rsidRPr="00FB3076" w:rsidTr="001259CF">
        <w:trPr>
          <w:trHeight w:val="555"/>
        </w:trPr>
        <w:tc>
          <w:tcPr>
            <w:tcW w:w="3845" w:type="dxa"/>
            <w:vAlign w:val="bottom"/>
          </w:tcPr>
          <w:p w:rsidR="001259CF" w:rsidRPr="00FB3076" w:rsidRDefault="001259CF" w:rsidP="00510F89">
            <w:r w:rsidRPr="00FB3076">
              <w:t xml:space="preserve">Количество созданных рабочих мест для несовершеннолетних граждан, проживающих в Идринском районе 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чел.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30</w:t>
            </w:r>
          </w:p>
        </w:tc>
      </w:tr>
      <w:tr w:rsidR="001259CF" w:rsidRPr="00FB3076" w:rsidTr="001259CF">
        <w:trPr>
          <w:trHeight w:val="780"/>
        </w:trPr>
        <w:tc>
          <w:tcPr>
            <w:tcW w:w="3845" w:type="dxa"/>
            <w:vAlign w:val="bottom"/>
          </w:tcPr>
          <w:p w:rsidR="001259CF" w:rsidRPr="00FB3076" w:rsidRDefault="001259CF" w:rsidP="00510F89">
            <w:r w:rsidRPr="00FB3076">
              <w:t>Количество благополучателей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чел.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1000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1200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1250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1300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1350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1600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1850</w:t>
            </w:r>
          </w:p>
        </w:tc>
      </w:tr>
      <w:tr w:rsidR="001259CF" w:rsidRPr="00FB3076" w:rsidTr="001259CF">
        <w:trPr>
          <w:trHeight w:val="510"/>
        </w:trPr>
        <w:tc>
          <w:tcPr>
            <w:tcW w:w="3845" w:type="dxa"/>
            <w:vAlign w:val="bottom"/>
          </w:tcPr>
          <w:p w:rsidR="001259CF" w:rsidRPr="00FB3076" w:rsidRDefault="001259CF" w:rsidP="00510F89">
            <w:r w:rsidRPr="00FB3076"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%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10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10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15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25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32</w:t>
            </w:r>
          </w:p>
        </w:tc>
      </w:tr>
      <w:tr w:rsidR="001259CF" w:rsidRPr="00FB3076" w:rsidTr="001259CF">
        <w:trPr>
          <w:trHeight w:val="510"/>
        </w:trPr>
        <w:tc>
          <w:tcPr>
            <w:tcW w:w="3845" w:type="dxa"/>
            <w:vAlign w:val="bottom"/>
          </w:tcPr>
          <w:p w:rsidR="001259CF" w:rsidRPr="00FB3076" w:rsidRDefault="001259CF" w:rsidP="00510F89">
            <w:r w:rsidRPr="00FB3076">
              <w:t>Доля молодежи систематически занимающейся в клубных формированиях</w:t>
            </w:r>
          </w:p>
        </w:tc>
        <w:tc>
          <w:tcPr>
            <w:tcW w:w="850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%</w:t>
            </w:r>
          </w:p>
        </w:tc>
        <w:tc>
          <w:tcPr>
            <w:tcW w:w="865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8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  <w:tc>
          <w:tcPr>
            <w:tcW w:w="709" w:type="dxa"/>
            <w:vAlign w:val="bottom"/>
          </w:tcPr>
          <w:p w:rsidR="001259CF" w:rsidRPr="00FB3076" w:rsidRDefault="001259CF" w:rsidP="001259CF">
            <w:pPr>
              <w:jc w:val="center"/>
            </w:pPr>
            <w:r w:rsidRPr="00FB3076">
              <w:t>85</w:t>
            </w:r>
          </w:p>
        </w:tc>
      </w:tr>
    </w:tbl>
    <w:p w:rsidR="001259CF" w:rsidRPr="00FB3076" w:rsidRDefault="001259CF" w:rsidP="001259CF">
      <w:pPr>
        <w:spacing w:before="120"/>
        <w:rPr>
          <w:sz w:val="28"/>
        </w:rPr>
      </w:pPr>
    </w:p>
    <w:p w:rsidR="00CC6245" w:rsidRPr="00FB3076" w:rsidRDefault="00CC6245" w:rsidP="00CC6245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Реализацию мероприятий осуществляют:</w:t>
      </w:r>
    </w:p>
    <w:p w:rsidR="00CC6245" w:rsidRPr="00FB3076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FB3076">
        <w:rPr>
          <w:sz w:val="28"/>
        </w:rPr>
        <w:t>отдел культуры, спорта и молодежной политики администрации Идринского района;</w:t>
      </w:r>
    </w:p>
    <w:p w:rsidR="00CC6245" w:rsidRPr="00FB3076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FB3076">
        <w:rPr>
          <w:sz w:val="28"/>
        </w:rPr>
        <w:t xml:space="preserve">муниципальное бюджетное учреждение культуры «Молодежный центр «Альтаир» Идринского района; </w:t>
      </w:r>
    </w:p>
    <w:p w:rsidR="00CC6245" w:rsidRPr="00FB3076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FB3076">
        <w:rPr>
          <w:sz w:val="28"/>
        </w:rPr>
        <w:t>социально-ориентированные некоммерческие организации.</w:t>
      </w:r>
    </w:p>
    <w:p w:rsidR="00CC6245" w:rsidRPr="00FB3076" w:rsidRDefault="00CC6245" w:rsidP="00CC6245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Реализация мероприятий за период </w:t>
      </w:r>
      <w:r w:rsidR="00D2442A" w:rsidRPr="00FB3076">
        <w:rPr>
          <w:sz w:val="28"/>
        </w:rPr>
        <w:t>201</w:t>
      </w:r>
      <w:r w:rsidR="00FA1CB2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FA1CB2" w:rsidRPr="00FB3076">
        <w:rPr>
          <w:sz w:val="28"/>
        </w:rPr>
        <w:t>9</w:t>
      </w:r>
      <w:r w:rsidRPr="00FB3076">
        <w:rPr>
          <w:sz w:val="28"/>
        </w:rPr>
        <w:t xml:space="preserve"> годов позволит:</w:t>
      </w:r>
    </w:p>
    <w:p w:rsidR="001259CF" w:rsidRPr="00FB3076" w:rsidRDefault="001259CF" w:rsidP="001259CF">
      <w:pPr>
        <w:widowControl w:val="0"/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увеличение доли молодых граждан, проживающих в Идринском районе, участвующих  в реализации  общерайонных  молодежных проектах  и социальных акциях до 36,5 %;</w:t>
      </w:r>
    </w:p>
    <w:p w:rsidR="001259CF" w:rsidRPr="00FB3076" w:rsidRDefault="001259CF" w:rsidP="001259CF">
      <w:pPr>
        <w:widowControl w:val="0"/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Увеличение количества благополучателей – граждан, проживающих в Идринском районе, получающих безвозмездные услуги от участников молодежных социально- экономических проектов не менее 1850 человек;</w:t>
      </w:r>
    </w:p>
    <w:p w:rsidR="001259CF" w:rsidRPr="00FB3076" w:rsidRDefault="001259CF" w:rsidP="001259CF">
      <w:pPr>
        <w:numPr>
          <w:ilvl w:val="0"/>
          <w:numId w:val="32"/>
        </w:numPr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-Увеличение количества созданных рабочих мест для несовершеннолетних граждан, проживающих в Идринском районе до 30 рабочих мест;</w:t>
      </w:r>
    </w:p>
    <w:p w:rsidR="001259CF" w:rsidRPr="00FB3076" w:rsidRDefault="001259CF" w:rsidP="001259CF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-Реализация не менее 3 проектов инициативных групп молодёжи, получивших финансовую поддержку ежегодно.</w:t>
      </w:r>
    </w:p>
    <w:p w:rsidR="001259CF" w:rsidRPr="00FB3076" w:rsidRDefault="001259CF" w:rsidP="001259CF">
      <w:pPr>
        <w:widowControl w:val="0"/>
        <w:numPr>
          <w:ilvl w:val="0"/>
          <w:numId w:val="32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-Доля молодежи систематически занимающейся в клубных формированиях не менее 85%;</w:t>
      </w:r>
    </w:p>
    <w:p w:rsidR="001259CF" w:rsidRPr="00FB3076" w:rsidRDefault="001259CF" w:rsidP="001259CF">
      <w:pPr>
        <w:widowControl w:val="0"/>
        <w:numPr>
          <w:ilvl w:val="0"/>
          <w:numId w:val="32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-Доля молодых граждан, систематически принимающая участие в мероприятиях по молодежной политике не менее 32%.</w:t>
      </w:r>
    </w:p>
    <w:p w:rsidR="001259CF" w:rsidRPr="00FB3076" w:rsidRDefault="001259CF" w:rsidP="00CC6245">
      <w:pPr>
        <w:spacing w:before="120"/>
        <w:ind w:firstLine="720"/>
        <w:jc w:val="both"/>
        <w:rPr>
          <w:sz w:val="28"/>
        </w:rPr>
      </w:pPr>
    </w:p>
    <w:p w:rsidR="001259CF" w:rsidRPr="00FB3076" w:rsidRDefault="001259CF" w:rsidP="00CC6245">
      <w:pPr>
        <w:spacing w:before="120"/>
        <w:ind w:firstLine="720"/>
        <w:jc w:val="both"/>
        <w:rPr>
          <w:sz w:val="28"/>
        </w:rPr>
      </w:pPr>
    </w:p>
    <w:p w:rsidR="00BE0236" w:rsidRPr="00FB3076" w:rsidRDefault="001259CF" w:rsidP="00251157">
      <w:pPr>
        <w:pStyle w:val="3"/>
        <w:spacing w:before="240" w:after="240"/>
        <w:ind w:firstLine="142"/>
        <w:jc w:val="center"/>
      </w:pPr>
      <w:bookmarkStart w:id="50" w:name="_Toc369530813"/>
      <w:r w:rsidRPr="00FB3076">
        <w:t xml:space="preserve"> </w:t>
      </w:r>
      <w:r w:rsidR="00471242" w:rsidRPr="00FB3076">
        <w:t xml:space="preserve">«Обеспечение жизнедеятельности территории Идринского района» </w:t>
      </w:r>
      <w:r w:rsidR="00FB75DF" w:rsidRPr="00FB3076">
        <w:t xml:space="preserve">на </w:t>
      </w:r>
      <w:r w:rsidR="00D2442A" w:rsidRPr="00FB3076">
        <w:t>201</w:t>
      </w:r>
      <w:r w:rsidR="00FA1CB2" w:rsidRPr="00FB3076">
        <w:t>7</w:t>
      </w:r>
      <w:r w:rsidR="00D2442A" w:rsidRPr="00FB3076">
        <w:t>-201</w:t>
      </w:r>
      <w:r w:rsidR="00FA1CB2" w:rsidRPr="00FB3076">
        <w:t>9</w:t>
      </w:r>
      <w:r w:rsidR="00FB75DF" w:rsidRPr="00FB3076">
        <w:t xml:space="preserve"> годы</w:t>
      </w:r>
      <w:bookmarkEnd w:id="50"/>
    </w:p>
    <w:p w:rsidR="002F61ED" w:rsidRPr="00FB3076" w:rsidRDefault="000148FB" w:rsidP="00BE0236">
      <w:pPr>
        <w:pStyle w:val="3"/>
        <w:ind w:firstLine="709"/>
        <w:jc w:val="both"/>
        <w:rPr>
          <w:b w:val="0"/>
        </w:rPr>
      </w:pPr>
      <w:r w:rsidRPr="00FB3076">
        <w:rPr>
          <w:b w:val="0"/>
        </w:rPr>
        <w:t xml:space="preserve">На реализацию </w:t>
      </w:r>
      <w:r w:rsidR="00471242" w:rsidRPr="00FB3076">
        <w:rPr>
          <w:b w:val="0"/>
        </w:rPr>
        <w:t>муниципаль</w:t>
      </w:r>
      <w:r w:rsidRPr="00FB3076">
        <w:rPr>
          <w:b w:val="0"/>
        </w:rPr>
        <w:t xml:space="preserve">ной программы </w:t>
      </w:r>
      <w:r w:rsidR="00471242" w:rsidRPr="00FB3076">
        <w:rPr>
          <w:b w:val="0"/>
        </w:rPr>
        <w:t xml:space="preserve">«Обеспечение жизнедеятельности территории Идринского района» на </w:t>
      </w:r>
      <w:r w:rsidR="00D2442A" w:rsidRPr="00FB3076">
        <w:rPr>
          <w:b w:val="0"/>
        </w:rPr>
        <w:t>201</w:t>
      </w:r>
      <w:r w:rsidR="00FA1CB2" w:rsidRPr="00FB3076">
        <w:rPr>
          <w:b w:val="0"/>
        </w:rPr>
        <w:t>7</w:t>
      </w:r>
      <w:r w:rsidR="00D2442A" w:rsidRPr="00FB3076">
        <w:rPr>
          <w:b w:val="0"/>
        </w:rPr>
        <w:t>-201</w:t>
      </w:r>
      <w:r w:rsidR="00FA1CB2" w:rsidRPr="00FB3076">
        <w:rPr>
          <w:b w:val="0"/>
        </w:rPr>
        <w:t>9</w:t>
      </w:r>
      <w:r w:rsidR="00471242" w:rsidRPr="00FB3076">
        <w:rPr>
          <w:b w:val="0"/>
        </w:rPr>
        <w:t xml:space="preserve"> годы </w:t>
      </w:r>
      <w:r w:rsidRPr="00FB3076">
        <w:rPr>
          <w:b w:val="0"/>
        </w:rPr>
        <w:t>(далее – Про</w:t>
      </w:r>
      <w:r w:rsidR="00E4653E" w:rsidRPr="00FB3076">
        <w:rPr>
          <w:b w:val="0"/>
        </w:rPr>
        <w:t>грамма) предусмотрены расходы в </w:t>
      </w:r>
      <w:r w:rsidRPr="00FB3076">
        <w:rPr>
          <w:b w:val="0"/>
        </w:rPr>
        <w:t xml:space="preserve">сумме </w:t>
      </w:r>
      <w:r w:rsidR="00A54212" w:rsidRPr="00FB3076">
        <w:rPr>
          <w:b w:val="0"/>
        </w:rPr>
        <w:t>– 70</w:t>
      </w:r>
      <w:r w:rsidR="00E20D8B" w:rsidRPr="00FB3076">
        <w:rPr>
          <w:b w:val="0"/>
        </w:rPr>
        <w:t> 461,7</w:t>
      </w:r>
      <w:r w:rsidR="00A54212" w:rsidRPr="00FB3076">
        <w:rPr>
          <w:b w:val="0"/>
        </w:rPr>
        <w:t xml:space="preserve"> </w:t>
      </w:r>
      <w:r w:rsidR="002F61ED" w:rsidRPr="00FB3076">
        <w:rPr>
          <w:b w:val="0"/>
        </w:rPr>
        <w:t>тыс.</w:t>
      </w:r>
      <w:r w:rsidR="00E20D8B" w:rsidRPr="00FB3076">
        <w:rPr>
          <w:b w:val="0"/>
        </w:rPr>
        <w:t xml:space="preserve"> </w:t>
      </w:r>
      <w:r w:rsidR="002F61ED" w:rsidRPr="00FB3076">
        <w:rPr>
          <w:b w:val="0"/>
        </w:rPr>
        <w:t>руб.</w:t>
      </w:r>
      <w:r w:rsidR="00A54212" w:rsidRPr="00FB3076">
        <w:rPr>
          <w:b w:val="0"/>
        </w:rPr>
        <w:t>,</w:t>
      </w:r>
      <w:r w:rsidR="002F61ED" w:rsidRPr="00FB3076">
        <w:rPr>
          <w:b w:val="0"/>
        </w:rPr>
        <w:t xml:space="preserve"> в том числе за счет средств краевого бюджета </w:t>
      </w:r>
      <w:r w:rsidR="00A54212" w:rsidRPr="00FB3076">
        <w:rPr>
          <w:b w:val="0"/>
        </w:rPr>
        <w:t>– 5 049,9</w:t>
      </w:r>
      <w:r w:rsidR="002F61ED" w:rsidRPr="00FB3076">
        <w:rPr>
          <w:b w:val="0"/>
        </w:rPr>
        <w:t xml:space="preserve"> тыс.</w:t>
      </w:r>
      <w:r w:rsidR="00E20D8B" w:rsidRPr="00FB3076">
        <w:rPr>
          <w:b w:val="0"/>
        </w:rPr>
        <w:t xml:space="preserve"> </w:t>
      </w:r>
      <w:r w:rsidR="002F61ED" w:rsidRPr="00FB3076">
        <w:rPr>
          <w:b w:val="0"/>
        </w:rPr>
        <w:t xml:space="preserve">руб. и за счет средств районного бюджета </w:t>
      </w:r>
      <w:r w:rsidR="00A54212" w:rsidRPr="00FB3076">
        <w:rPr>
          <w:b w:val="0"/>
        </w:rPr>
        <w:t>–</w:t>
      </w:r>
      <w:r w:rsidR="002F61ED" w:rsidRPr="00FB3076">
        <w:rPr>
          <w:b w:val="0"/>
        </w:rPr>
        <w:t xml:space="preserve"> </w:t>
      </w:r>
      <w:r w:rsidR="00A54212" w:rsidRPr="00FB3076">
        <w:rPr>
          <w:b w:val="0"/>
        </w:rPr>
        <w:t>65 </w:t>
      </w:r>
      <w:r w:rsidR="00E20D8B" w:rsidRPr="00FB3076">
        <w:rPr>
          <w:b w:val="0"/>
        </w:rPr>
        <w:t>41</w:t>
      </w:r>
      <w:r w:rsidR="00A54212" w:rsidRPr="00FB3076">
        <w:rPr>
          <w:b w:val="0"/>
        </w:rPr>
        <w:t>1,</w:t>
      </w:r>
      <w:r w:rsidR="00E20D8B" w:rsidRPr="00FB3076">
        <w:rPr>
          <w:b w:val="0"/>
        </w:rPr>
        <w:t>8</w:t>
      </w:r>
      <w:r w:rsidR="002F61ED" w:rsidRPr="00FB3076">
        <w:rPr>
          <w:b w:val="0"/>
        </w:rPr>
        <w:t xml:space="preserve"> тыс.</w:t>
      </w:r>
      <w:r w:rsidR="00E20D8B" w:rsidRPr="00FB3076">
        <w:rPr>
          <w:b w:val="0"/>
        </w:rPr>
        <w:t xml:space="preserve"> </w:t>
      </w:r>
      <w:r w:rsidR="002F61ED" w:rsidRPr="00FB3076">
        <w:rPr>
          <w:b w:val="0"/>
        </w:rPr>
        <w:t>руб. в том числе по годам:</w:t>
      </w:r>
    </w:p>
    <w:p w:rsidR="002F61ED" w:rsidRPr="00FB3076" w:rsidRDefault="002F61ED" w:rsidP="00BE0236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A54212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A54212" w:rsidRPr="00FB3076">
        <w:rPr>
          <w:sz w:val="28"/>
          <w:szCs w:val="28"/>
        </w:rPr>
        <w:t>23</w:t>
      </w:r>
      <w:r w:rsidR="00E20D8B" w:rsidRPr="00FB3076">
        <w:rPr>
          <w:sz w:val="28"/>
          <w:szCs w:val="28"/>
        </w:rPr>
        <w:t> 178,9</w:t>
      </w:r>
      <w:r w:rsidR="00A54212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тыс. руб. </w:t>
      </w:r>
    </w:p>
    <w:p w:rsidR="002F61ED" w:rsidRPr="00FB3076" w:rsidRDefault="002F61ED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A54212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A54212" w:rsidRPr="00FB3076">
        <w:rPr>
          <w:sz w:val="28"/>
          <w:szCs w:val="28"/>
        </w:rPr>
        <w:t>23 453,9</w:t>
      </w:r>
      <w:r w:rsidRPr="00FB3076">
        <w:rPr>
          <w:sz w:val="28"/>
          <w:szCs w:val="28"/>
        </w:rPr>
        <w:t xml:space="preserve"> тыс. руб.</w:t>
      </w:r>
    </w:p>
    <w:p w:rsidR="001C6D0D" w:rsidRPr="00FB3076" w:rsidRDefault="002F61ED" w:rsidP="00A54212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A54212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</w:t>
      </w:r>
      <w:r w:rsidR="00A54212" w:rsidRPr="00FB3076">
        <w:rPr>
          <w:sz w:val="28"/>
          <w:szCs w:val="28"/>
        </w:rPr>
        <w:t xml:space="preserve"> – 23 828,9</w:t>
      </w:r>
      <w:r w:rsidRPr="00FB3076">
        <w:rPr>
          <w:sz w:val="28"/>
          <w:szCs w:val="28"/>
        </w:rPr>
        <w:t xml:space="preserve"> тыс. руб. 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том числе за счет средств районного бюджета: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2017 год – 21</w:t>
      </w:r>
      <w:r w:rsidR="00E20D8B" w:rsidRPr="00FB3076">
        <w:rPr>
          <w:sz w:val="28"/>
          <w:szCs w:val="28"/>
        </w:rPr>
        <w:t> 495,6</w:t>
      </w:r>
      <w:r w:rsidRPr="00FB3076">
        <w:rPr>
          <w:sz w:val="28"/>
          <w:szCs w:val="28"/>
        </w:rPr>
        <w:t xml:space="preserve">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2018 год – 21 770,6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2019 год – 22 145,6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 счет средств краевого бюджета:</w:t>
      </w:r>
    </w:p>
    <w:p w:rsidR="00A54212" w:rsidRPr="00FB3076" w:rsidRDefault="00A54212" w:rsidP="002F61ED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2017 год – 1 683,3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A54212" w:rsidRPr="00FB3076" w:rsidRDefault="00256B44" w:rsidP="00A54212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2018 год – 1 683,3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256B44" w:rsidRPr="00FB3076" w:rsidRDefault="00256B44" w:rsidP="00A54212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2019 год – 1 683,3 тыс.</w:t>
      </w:r>
      <w:r w:rsidR="009502E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руб.</w:t>
      </w:r>
    </w:p>
    <w:p w:rsidR="00471242" w:rsidRPr="00FB3076" w:rsidRDefault="00471242" w:rsidP="001C6D0D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Главным распорядителем бюджетных средств (далее – ГРБС) является – Администрация Идринского района.</w:t>
      </w:r>
    </w:p>
    <w:p w:rsidR="00554E9C" w:rsidRPr="00FB3076" w:rsidRDefault="00554E9C" w:rsidP="00554E9C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Прогр</w:t>
      </w:r>
      <w:r w:rsidR="00471242" w:rsidRPr="00FB3076">
        <w:rPr>
          <w:sz w:val="28"/>
          <w:szCs w:val="28"/>
        </w:rPr>
        <w:t>аммой определена следующая цель - создание комфортных и безопасных условий для жизни населения.</w:t>
      </w:r>
    </w:p>
    <w:p w:rsidR="0011210A" w:rsidRPr="00FB3076" w:rsidRDefault="0011210A" w:rsidP="0011210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Задачи Программы:</w:t>
      </w:r>
    </w:p>
    <w:p w:rsidR="00471242" w:rsidRPr="00FB3076" w:rsidRDefault="00471242" w:rsidP="0047124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1.</w:t>
      </w:r>
      <w:r w:rsidR="00894AF7" w:rsidRPr="00FB3076">
        <w:rPr>
          <w:sz w:val="28"/>
        </w:rPr>
        <w:t xml:space="preserve"> </w:t>
      </w:r>
      <w:r w:rsidRPr="00FB3076">
        <w:rPr>
          <w:sz w:val="28"/>
        </w:rPr>
        <w:t>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</w:r>
    </w:p>
    <w:p w:rsidR="00471242" w:rsidRPr="00FB3076" w:rsidRDefault="00471242" w:rsidP="0047124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2.</w:t>
      </w:r>
      <w:r w:rsidR="00894AF7" w:rsidRPr="00FB3076">
        <w:rPr>
          <w:sz w:val="28"/>
        </w:rPr>
        <w:t xml:space="preserve"> </w:t>
      </w:r>
      <w:r w:rsidRPr="00FB3076">
        <w:rPr>
          <w:sz w:val="28"/>
        </w:rPr>
        <w:t>Повышение доступности транспортных услуг для населения.</w:t>
      </w:r>
    </w:p>
    <w:p w:rsidR="00471242" w:rsidRPr="00FB3076" w:rsidRDefault="00471242" w:rsidP="00471242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3. Обеспечение доступности предоставляемых коммунальных услуг для граждан.</w:t>
      </w:r>
    </w:p>
    <w:p w:rsidR="00C2117E" w:rsidRPr="00FB3076" w:rsidRDefault="00C2117E" w:rsidP="00C2117E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В рамках Программы планируется реализация следующих подпрограмм:</w:t>
      </w:r>
    </w:p>
    <w:p w:rsidR="00C2117E" w:rsidRPr="00FB3076" w:rsidRDefault="00C2117E" w:rsidP="00C2117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Подпрограмма 1 «</w:t>
      </w:r>
      <w:r w:rsidR="00471242" w:rsidRPr="00FB3076">
        <w:rPr>
          <w:sz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FB3076">
        <w:rPr>
          <w:sz w:val="28"/>
        </w:rPr>
        <w:t>»</w:t>
      </w:r>
      <w:r w:rsidR="00261F32" w:rsidRPr="00FB3076">
        <w:rPr>
          <w:sz w:val="28"/>
        </w:rPr>
        <w:t xml:space="preserve"> на </w:t>
      </w:r>
      <w:r w:rsidR="00D2442A" w:rsidRPr="00FB3076">
        <w:rPr>
          <w:sz w:val="28"/>
        </w:rPr>
        <w:t>201</w:t>
      </w:r>
      <w:r w:rsidR="00256B44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256B44" w:rsidRPr="00FB3076">
        <w:rPr>
          <w:sz w:val="28"/>
        </w:rPr>
        <w:t>9</w:t>
      </w:r>
      <w:r w:rsidR="00261F32" w:rsidRPr="00FB3076">
        <w:rPr>
          <w:sz w:val="28"/>
        </w:rPr>
        <w:t xml:space="preserve"> годы</w:t>
      </w:r>
    </w:p>
    <w:p w:rsidR="00C2117E" w:rsidRPr="00FB3076" w:rsidRDefault="00C2117E" w:rsidP="00C2117E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На реализацию данной подпрограммы предусматриваются расходы:</w:t>
      </w:r>
    </w:p>
    <w:p w:rsidR="00C2117E" w:rsidRPr="00FB3076" w:rsidRDefault="00261F32" w:rsidP="00261F32">
      <w:pPr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10226F" w:rsidRPr="00FB3076">
        <w:rPr>
          <w:sz w:val="28"/>
          <w:szCs w:val="28"/>
        </w:rPr>
        <w:t xml:space="preserve"> </w:t>
      </w:r>
      <w:r w:rsidR="00597408" w:rsidRPr="00FB3076">
        <w:rPr>
          <w:sz w:val="28"/>
          <w:szCs w:val="28"/>
        </w:rPr>
        <w:t>2</w:t>
      </w:r>
      <w:r w:rsidR="00256B44" w:rsidRPr="00FB3076">
        <w:rPr>
          <w:sz w:val="28"/>
          <w:szCs w:val="28"/>
        </w:rPr>
        <w:t>1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831"/>
        <w:gridCol w:w="1417"/>
        <w:gridCol w:w="1593"/>
        <w:gridCol w:w="1593"/>
        <w:gridCol w:w="1594"/>
      </w:tblGrid>
      <w:tr w:rsidR="00C2117E" w:rsidRPr="00FB3076">
        <w:tc>
          <w:tcPr>
            <w:tcW w:w="697" w:type="dxa"/>
            <w:vMerge w:val="restart"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C2117E" w:rsidRPr="00FB3076" w:rsidRDefault="00C2117E" w:rsidP="00414DC0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C2117E" w:rsidRPr="00FB3076">
        <w:tc>
          <w:tcPr>
            <w:tcW w:w="697" w:type="dxa"/>
            <w:vMerge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2117E" w:rsidRPr="00FB3076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C2117E" w:rsidRPr="00FB3076" w:rsidRDefault="00D2442A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>7</w:t>
            </w:r>
            <w:r w:rsidR="00C2117E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C2117E" w:rsidRPr="00FB3076" w:rsidRDefault="00C2117E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C2117E" w:rsidRPr="00FB3076" w:rsidRDefault="00D2442A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>9</w:t>
            </w:r>
            <w:r w:rsidR="00C2117E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98063E" w:rsidRPr="00FB3076">
        <w:tc>
          <w:tcPr>
            <w:tcW w:w="697" w:type="dxa"/>
          </w:tcPr>
          <w:p w:rsidR="0098063E" w:rsidRPr="00FB3076" w:rsidRDefault="0098063E" w:rsidP="0098063E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98063E" w:rsidRPr="00FB3076" w:rsidRDefault="0098063E" w:rsidP="0098063E">
            <w:pPr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98063E" w:rsidRPr="00FB3076" w:rsidRDefault="0098063E" w:rsidP="0098063E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03 09</w:t>
            </w:r>
          </w:p>
        </w:tc>
        <w:tc>
          <w:tcPr>
            <w:tcW w:w="1593" w:type="dxa"/>
            <w:vAlign w:val="center"/>
          </w:tcPr>
          <w:p w:rsidR="0098063E" w:rsidRPr="00FB3076" w:rsidRDefault="00256B44" w:rsidP="009502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  <w:r w:rsidR="009502EA" w:rsidRPr="00FB3076">
              <w:rPr>
                <w:sz w:val="24"/>
                <w:szCs w:val="24"/>
              </w:rPr>
              <w:t> 738 252</w:t>
            </w:r>
          </w:p>
        </w:tc>
        <w:tc>
          <w:tcPr>
            <w:tcW w:w="1593" w:type="dxa"/>
            <w:vAlign w:val="center"/>
          </w:tcPr>
          <w:p w:rsidR="0098063E" w:rsidRPr="00FB3076" w:rsidRDefault="00256B44" w:rsidP="0098063E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1 776 196</w:t>
            </w:r>
          </w:p>
        </w:tc>
        <w:tc>
          <w:tcPr>
            <w:tcW w:w="1594" w:type="dxa"/>
            <w:vAlign w:val="center"/>
          </w:tcPr>
          <w:p w:rsidR="0098063E" w:rsidRPr="00FB3076" w:rsidRDefault="00256B44" w:rsidP="0098063E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1 776 196</w:t>
            </w:r>
          </w:p>
        </w:tc>
      </w:tr>
      <w:tr w:rsidR="00077703" w:rsidRPr="00FB3076">
        <w:tc>
          <w:tcPr>
            <w:tcW w:w="697" w:type="dxa"/>
          </w:tcPr>
          <w:p w:rsidR="00077703" w:rsidRPr="00FB3076" w:rsidRDefault="00077703" w:rsidP="000777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077703" w:rsidRPr="00FB3076" w:rsidRDefault="00077703" w:rsidP="00077703">
            <w:pPr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077703" w:rsidRPr="00FB3076" w:rsidRDefault="00077703" w:rsidP="000777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077703" w:rsidRPr="00FB3076" w:rsidRDefault="00256B44" w:rsidP="009502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  <w:r w:rsidR="009502EA" w:rsidRPr="00FB3076">
              <w:rPr>
                <w:sz w:val="24"/>
                <w:szCs w:val="24"/>
              </w:rPr>
              <w:t> 738 252</w:t>
            </w:r>
          </w:p>
        </w:tc>
        <w:tc>
          <w:tcPr>
            <w:tcW w:w="1593" w:type="dxa"/>
            <w:vAlign w:val="center"/>
          </w:tcPr>
          <w:p w:rsidR="00077703" w:rsidRPr="00FB3076" w:rsidRDefault="00256B44" w:rsidP="0007770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1 776 196</w:t>
            </w:r>
          </w:p>
        </w:tc>
        <w:tc>
          <w:tcPr>
            <w:tcW w:w="1594" w:type="dxa"/>
            <w:vAlign w:val="center"/>
          </w:tcPr>
          <w:p w:rsidR="00077703" w:rsidRPr="00FB3076" w:rsidRDefault="00256B44" w:rsidP="0007770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1 776 196</w:t>
            </w:r>
          </w:p>
        </w:tc>
      </w:tr>
    </w:tbl>
    <w:p w:rsidR="00414DC0" w:rsidRPr="00FB3076" w:rsidRDefault="00414DC0" w:rsidP="00261F32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В рамках программы осуществляются мероприятия по повышению качества регистрации и документирования всех входящих и исходящих сообщений, вызовов от населения, обобщению информации о произошедших ЧС (происшествиях) (за сутки дежурства), ходе работ по их ликвидации и представлению соответствующих донесений (докладов) по подчиненности, формированию статистических отчетов по поступившим вызовам.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Конечным результатом реализации программы является: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- создание  безопасных условий для жизни населения;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- создание условий для предупреждения чрезвычайных ситуаций, снижение ущерба при пожарах;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- развитие материально-технической базы МКУ «ЕДДС Идринского района»;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структур.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Главы района и по его указанию - до ответственных исполнителей.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При реализации подпрограммы будут достигнуты следующие показатели:</w:t>
      </w:r>
    </w:p>
    <w:p w:rsidR="00414DC0" w:rsidRPr="00FB3076" w:rsidRDefault="00414DC0" w:rsidP="00414DC0">
      <w:pPr>
        <w:jc w:val="right"/>
        <w:rPr>
          <w:sz w:val="28"/>
          <w:szCs w:val="28"/>
        </w:rPr>
      </w:pPr>
      <w:r w:rsidRPr="00FB3076">
        <w:rPr>
          <w:sz w:val="28"/>
          <w:szCs w:val="28"/>
        </w:rPr>
        <w:t xml:space="preserve">Таблица </w:t>
      </w:r>
      <w:r w:rsidR="00597408" w:rsidRPr="00FB3076">
        <w:rPr>
          <w:sz w:val="28"/>
          <w:szCs w:val="28"/>
        </w:rPr>
        <w:t>2</w:t>
      </w:r>
      <w:r w:rsidR="00256B44" w:rsidRPr="00FB3076">
        <w:rPr>
          <w:sz w:val="28"/>
          <w:szCs w:val="28"/>
        </w:rPr>
        <w:t>2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3"/>
        <w:gridCol w:w="1356"/>
        <w:gridCol w:w="897"/>
        <w:gridCol w:w="993"/>
        <w:gridCol w:w="1023"/>
        <w:gridCol w:w="972"/>
        <w:gridCol w:w="773"/>
        <w:gridCol w:w="773"/>
        <w:gridCol w:w="773"/>
      </w:tblGrid>
      <w:tr w:rsidR="00F60E6D" w:rsidRPr="00FB3076" w:rsidTr="00F60E6D">
        <w:trPr>
          <w:trHeight w:val="557"/>
          <w:tblHeader/>
        </w:trPr>
        <w:tc>
          <w:tcPr>
            <w:tcW w:w="2293" w:type="dxa"/>
            <w:vAlign w:val="center"/>
          </w:tcPr>
          <w:p w:rsidR="00F60E6D" w:rsidRPr="00FB3076" w:rsidRDefault="00F60E6D" w:rsidP="0055577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Показатели</w:t>
            </w:r>
          </w:p>
        </w:tc>
        <w:tc>
          <w:tcPr>
            <w:tcW w:w="1356" w:type="dxa"/>
            <w:vAlign w:val="center"/>
          </w:tcPr>
          <w:p w:rsidR="00F60E6D" w:rsidRPr="00FB3076" w:rsidRDefault="00F60E6D" w:rsidP="0055577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Единица</w:t>
            </w:r>
            <w:r w:rsidRPr="00FB307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97" w:type="dxa"/>
          </w:tcPr>
          <w:p w:rsidR="00F60E6D" w:rsidRPr="00FB3076" w:rsidRDefault="00F60E6D" w:rsidP="00F60E6D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2016 год</w:t>
            </w:r>
          </w:p>
        </w:tc>
        <w:tc>
          <w:tcPr>
            <w:tcW w:w="993" w:type="dxa"/>
            <w:vAlign w:val="center"/>
          </w:tcPr>
          <w:p w:rsidR="00F60E6D" w:rsidRPr="00FB3076" w:rsidRDefault="00F60E6D" w:rsidP="008E616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023" w:type="dxa"/>
            <w:vAlign w:val="center"/>
          </w:tcPr>
          <w:p w:rsidR="00F60E6D" w:rsidRPr="00FB3076" w:rsidRDefault="00F60E6D" w:rsidP="008E616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972" w:type="dxa"/>
            <w:vAlign w:val="center"/>
          </w:tcPr>
          <w:p w:rsidR="00F60E6D" w:rsidRPr="00FB3076" w:rsidRDefault="00F60E6D" w:rsidP="008E616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  <w:tc>
          <w:tcPr>
            <w:tcW w:w="773" w:type="dxa"/>
          </w:tcPr>
          <w:p w:rsidR="00F60E6D" w:rsidRPr="00FB3076" w:rsidRDefault="00F60E6D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 год</w:t>
            </w:r>
          </w:p>
        </w:tc>
        <w:tc>
          <w:tcPr>
            <w:tcW w:w="773" w:type="dxa"/>
          </w:tcPr>
          <w:p w:rsidR="00F60E6D" w:rsidRPr="00FB3076" w:rsidRDefault="00F60E6D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 год</w:t>
            </w:r>
          </w:p>
        </w:tc>
        <w:tc>
          <w:tcPr>
            <w:tcW w:w="773" w:type="dxa"/>
          </w:tcPr>
          <w:p w:rsidR="00F60E6D" w:rsidRPr="00FB3076" w:rsidRDefault="00F60E6D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 год</w:t>
            </w:r>
          </w:p>
        </w:tc>
      </w:tr>
      <w:tr w:rsidR="00F60E6D" w:rsidRPr="00FB3076" w:rsidTr="00F60E6D">
        <w:trPr>
          <w:trHeight w:val="620"/>
        </w:trPr>
        <w:tc>
          <w:tcPr>
            <w:tcW w:w="2293" w:type="dxa"/>
          </w:tcPr>
          <w:p w:rsidR="00F60E6D" w:rsidRPr="00FB3076" w:rsidRDefault="00F60E6D" w:rsidP="0098063E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-количество обращений граждан, их отработка.</w:t>
            </w:r>
          </w:p>
        </w:tc>
        <w:tc>
          <w:tcPr>
            <w:tcW w:w="1356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Чел.</w:t>
            </w:r>
          </w:p>
        </w:tc>
        <w:tc>
          <w:tcPr>
            <w:tcW w:w="897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530</w:t>
            </w:r>
          </w:p>
        </w:tc>
        <w:tc>
          <w:tcPr>
            <w:tcW w:w="1023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540</w:t>
            </w:r>
          </w:p>
        </w:tc>
        <w:tc>
          <w:tcPr>
            <w:tcW w:w="972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550</w:t>
            </w:r>
          </w:p>
        </w:tc>
        <w:tc>
          <w:tcPr>
            <w:tcW w:w="773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600</w:t>
            </w:r>
          </w:p>
        </w:tc>
        <w:tc>
          <w:tcPr>
            <w:tcW w:w="773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650</w:t>
            </w:r>
          </w:p>
        </w:tc>
        <w:tc>
          <w:tcPr>
            <w:tcW w:w="773" w:type="dxa"/>
            <w:vAlign w:val="center"/>
          </w:tcPr>
          <w:p w:rsidR="00F60E6D" w:rsidRPr="00FB3076" w:rsidRDefault="00F60E6D" w:rsidP="0098063E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700</w:t>
            </w:r>
          </w:p>
        </w:tc>
      </w:tr>
    </w:tbl>
    <w:p w:rsidR="0050668C" w:rsidRPr="00FB3076" w:rsidRDefault="00414DC0" w:rsidP="0050668C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 xml:space="preserve">Подпрограмма 2 «Содействие развитию транспортной системы Идринского района» на </w:t>
      </w:r>
      <w:r w:rsidR="00D2442A" w:rsidRPr="00FB3076">
        <w:rPr>
          <w:sz w:val="28"/>
        </w:rPr>
        <w:t>201</w:t>
      </w:r>
      <w:r w:rsidR="00256B44" w:rsidRPr="00FB3076">
        <w:rPr>
          <w:sz w:val="28"/>
        </w:rPr>
        <w:t>7</w:t>
      </w:r>
      <w:r w:rsidR="00D2442A" w:rsidRPr="00FB3076">
        <w:rPr>
          <w:sz w:val="28"/>
        </w:rPr>
        <w:t>-201</w:t>
      </w:r>
      <w:r w:rsidR="00256B44" w:rsidRPr="00FB3076">
        <w:rPr>
          <w:sz w:val="28"/>
        </w:rPr>
        <w:t>9</w:t>
      </w:r>
      <w:r w:rsidRPr="00FB3076">
        <w:rPr>
          <w:sz w:val="28"/>
        </w:rPr>
        <w:t xml:space="preserve"> годы</w:t>
      </w:r>
    </w:p>
    <w:p w:rsidR="00414DC0" w:rsidRPr="00FB3076" w:rsidRDefault="00414DC0" w:rsidP="00414DC0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На реализацию данной подпрограммы предусматриваются расходы:</w:t>
      </w:r>
    </w:p>
    <w:p w:rsidR="00414DC0" w:rsidRPr="00FB3076" w:rsidRDefault="00414DC0" w:rsidP="00414DC0">
      <w:pPr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 xml:space="preserve">Таблица </w:t>
      </w:r>
      <w:r w:rsidR="00920269" w:rsidRPr="00FB3076">
        <w:rPr>
          <w:sz w:val="28"/>
          <w:szCs w:val="28"/>
        </w:rPr>
        <w:t>2</w:t>
      </w:r>
      <w:r w:rsidR="00256B44" w:rsidRPr="00FB3076">
        <w:rPr>
          <w:sz w:val="28"/>
          <w:szCs w:val="28"/>
        </w:rPr>
        <w:t>3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831"/>
        <w:gridCol w:w="1417"/>
        <w:gridCol w:w="1593"/>
        <w:gridCol w:w="1593"/>
        <w:gridCol w:w="1594"/>
      </w:tblGrid>
      <w:tr w:rsidR="00414DC0" w:rsidRPr="00FB3076">
        <w:tc>
          <w:tcPr>
            <w:tcW w:w="697" w:type="dxa"/>
            <w:vMerge w:val="restart"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414DC0" w:rsidRPr="00FB3076">
        <w:tc>
          <w:tcPr>
            <w:tcW w:w="697" w:type="dxa"/>
            <w:vMerge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14DC0" w:rsidRPr="00FB3076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14DC0" w:rsidRPr="00FB3076" w:rsidRDefault="00D2442A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>7</w:t>
            </w:r>
            <w:r w:rsidR="00414DC0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14DC0" w:rsidRPr="00FB3076" w:rsidRDefault="00414DC0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14DC0" w:rsidRPr="00FB3076" w:rsidRDefault="00D2442A" w:rsidP="00256B4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256B44" w:rsidRPr="00FB3076">
              <w:rPr>
                <w:sz w:val="24"/>
                <w:szCs w:val="24"/>
              </w:rPr>
              <w:t xml:space="preserve">9 </w:t>
            </w:r>
            <w:r w:rsidR="00414DC0" w:rsidRPr="00FB3076">
              <w:rPr>
                <w:sz w:val="24"/>
                <w:szCs w:val="24"/>
              </w:rPr>
              <w:t>год</w:t>
            </w:r>
          </w:p>
        </w:tc>
      </w:tr>
      <w:tr w:rsidR="00920F63" w:rsidRPr="00FB3076" w:rsidTr="00920F63">
        <w:tc>
          <w:tcPr>
            <w:tcW w:w="697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04 08</w:t>
            </w:r>
          </w:p>
        </w:tc>
        <w:tc>
          <w:tcPr>
            <w:tcW w:w="1593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  <w:tc>
          <w:tcPr>
            <w:tcW w:w="1593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  <w:tc>
          <w:tcPr>
            <w:tcW w:w="1594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</w:tr>
      <w:tr w:rsidR="00920F63" w:rsidRPr="00FB3076">
        <w:tc>
          <w:tcPr>
            <w:tcW w:w="697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920F63" w:rsidRPr="00FB3076" w:rsidRDefault="00920F63" w:rsidP="00920F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  <w:tc>
          <w:tcPr>
            <w:tcW w:w="1593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  <w:tc>
          <w:tcPr>
            <w:tcW w:w="1594" w:type="dxa"/>
            <w:vAlign w:val="center"/>
          </w:tcPr>
          <w:p w:rsidR="00920F63" w:rsidRPr="00FB3076" w:rsidRDefault="00256B44" w:rsidP="00920F6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8 580 200</w:t>
            </w:r>
          </w:p>
        </w:tc>
      </w:tr>
    </w:tbl>
    <w:p w:rsidR="00414DC0" w:rsidRPr="00FB3076" w:rsidRDefault="00AE1F5A" w:rsidP="00261F32">
      <w:pPr>
        <w:spacing w:before="120"/>
        <w:ind w:firstLine="741"/>
        <w:jc w:val="both"/>
        <w:rPr>
          <w:sz w:val="28"/>
        </w:rPr>
      </w:pPr>
      <w:r w:rsidRPr="00FB3076">
        <w:rPr>
          <w:rFonts w:eastAsia="Calibri"/>
          <w:sz w:val="28"/>
          <w:szCs w:val="28"/>
          <w:lang w:eastAsia="en-US"/>
        </w:rPr>
        <w:t>В рамках подпрограммы реализуется мероприятие – «Предоставление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район».</w:t>
      </w:r>
    </w:p>
    <w:p w:rsidR="00AE1F5A" w:rsidRPr="00FB3076" w:rsidRDefault="00AE1F5A" w:rsidP="00AE1F5A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При реализации подпрограммы будут достигнуты следующие показатели:</w:t>
      </w:r>
    </w:p>
    <w:p w:rsidR="00AE1F5A" w:rsidRPr="00FB3076" w:rsidRDefault="00AE1F5A" w:rsidP="00AE1F5A">
      <w:pPr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597408" w:rsidRPr="00FB3076">
        <w:rPr>
          <w:sz w:val="28"/>
          <w:szCs w:val="28"/>
        </w:rPr>
        <w:t xml:space="preserve"> 2</w:t>
      </w:r>
      <w:r w:rsidR="00924D18" w:rsidRPr="00FB3076">
        <w:rPr>
          <w:sz w:val="28"/>
          <w:szCs w:val="28"/>
        </w:rPr>
        <w:t>4</w:t>
      </w:r>
      <w:r w:rsidRPr="00FB3076">
        <w:rPr>
          <w:sz w:val="28"/>
          <w:szCs w:val="28"/>
        </w:rPr>
        <w:t xml:space="preserve"> 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0"/>
        <w:gridCol w:w="1292"/>
        <w:gridCol w:w="914"/>
        <w:gridCol w:w="1013"/>
        <w:gridCol w:w="1068"/>
        <w:gridCol w:w="1012"/>
        <w:gridCol w:w="908"/>
        <w:gridCol w:w="908"/>
        <w:gridCol w:w="908"/>
      </w:tblGrid>
      <w:tr w:rsidR="00A3134F" w:rsidRPr="00FB3076" w:rsidTr="00A3134F">
        <w:trPr>
          <w:trHeight w:val="557"/>
          <w:tblHeader/>
        </w:trPr>
        <w:tc>
          <w:tcPr>
            <w:tcW w:w="1830" w:type="dxa"/>
            <w:vAlign w:val="center"/>
          </w:tcPr>
          <w:p w:rsidR="00A3134F" w:rsidRPr="00FB3076" w:rsidRDefault="00A3134F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A3134F" w:rsidRPr="00FB3076" w:rsidRDefault="00A3134F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Единица</w:t>
            </w:r>
            <w:r w:rsidRPr="00FB307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914" w:type="dxa"/>
          </w:tcPr>
          <w:p w:rsidR="00A3134F" w:rsidRPr="00FB3076" w:rsidRDefault="00A3134F" w:rsidP="00A3134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2016 год</w:t>
            </w:r>
          </w:p>
        </w:tc>
        <w:tc>
          <w:tcPr>
            <w:tcW w:w="1013" w:type="dxa"/>
            <w:vAlign w:val="center"/>
          </w:tcPr>
          <w:p w:rsidR="00A3134F" w:rsidRPr="00FB3076" w:rsidRDefault="00A3134F" w:rsidP="009502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068" w:type="dxa"/>
            <w:vAlign w:val="center"/>
          </w:tcPr>
          <w:p w:rsidR="00A3134F" w:rsidRPr="00FB3076" w:rsidRDefault="00A3134F" w:rsidP="009502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1012" w:type="dxa"/>
            <w:vAlign w:val="center"/>
          </w:tcPr>
          <w:p w:rsidR="00A3134F" w:rsidRPr="00FB3076" w:rsidRDefault="00A3134F" w:rsidP="009502EA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  <w:tc>
          <w:tcPr>
            <w:tcW w:w="908" w:type="dxa"/>
          </w:tcPr>
          <w:p w:rsidR="00A3134F" w:rsidRPr="00FB3076" w:rsidRDefault="00A3134F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 год</w:t>
            </w:r>
          </w:p>
        </w:tc>
        <w:tc>
          <w:tcPr>
            <w:tcW w:w="908" w:type="dxa"/>
          </w:tcPr>
          <w:p w:rsidR="00A3134F" w:rsidRPr="00FB3076" w:rsidRDefault="00A3134F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 год</w:t>
            </w:r>
          </w:p>
        </w:tc>
        <w:tc>
          <w:tcPr>
            <w:tcW w:w="908" w:type="dxa"/>
          </w:tcPr>
          <w:p w:rsidR="00A3134F" w:rsidRPr="00FB3076" w:rsidRDefault="00A3134F" w:rsidP="00510F89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 год</w:t>
            </w:r>
          </w:p>
        </w:tc>
      </w:tr>
      <w:tr w:rsidR="00A3134F" w:rsidRPr="00FB3076" w:rsidTr="00A3134F">
        <w:trPr>
          <w:trHeight w:val="592"/>
        </w:trPr>
        <w:tc>
          <w:tcPr>
            <w:tcW w:w="1830" w:type="dxa"/>
            <w:vAlign w:val="center"/>
          </w:tcPr>
          <w:p w:rsidR="00A3134F" w:rsidRPr="00FB3076" w:rsidRDefault="00A3134F" w:rsidP="004A663A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1292" w:type="dxa"/>
            <w:vAlign w:val="center"/>
          </w:tcPr>
          <w:p w:rsidR="00A3134F" w:rsidRPr="00FB3076" w:rsidRDefault="00A3134F" w:rsidP="004A663A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Руб./пасс</w:t>
            </w:r>
          </w:p>
        </w:tc>
        <w:tc>
          <w:tcPr>
            <w:tcW w:w="914" w:type="dxa"/>
            <w:vAlign w:val="center"/>
          </w:tcPr>
          <w:p w:rsidR="00A3134F" w:rsidRPr="00FB3076" w:rsidRDefault="00F60E6D" w:rsidP="004A663A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105,3</w:t>
            </w:r>
          </w:p>
        </w:tc>
        <w:tc>
          <w:tcPr>
            <w:tcW w:w="1013" w:type="dxa"/>
            <w:vAlign w:val="center"/>
          </w:tcPr>
          <w:p w:rsidR="00A3134F" w:rsidRPr="00FB3076" w:rsidRDefault="00A3134F" w:rsidP="004A663A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106</w:t>
            </w:r>
          </w:p>
        </w:tc>
        <w:tc>
          <w:tcPr>
            <w:tcW w:w="1068" w:type="dxa"/>
            <w:vAlign w:val="center"/>
          </w:tcPr>
          <w:p w:rsidR="00A3134F" w:rsidRPr="00FB3076" w:rsidRDefault="00A3134F" w:rsidP="004A663A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106,5</w:t>
            </w:r>
          </w:p>
        </w:tc>
        <w:tc>
          <w:tcPr>
            <w:tcW w:w="1012" w:type="dxa"/>
            <w:vAlign w:val="center"/>
          </w:tcPr>
          <w:p w:rsidR="00A3134F" w:rsidRPr="00FB3076" w:rsidRDefault="00A3134F" w:rsidP="00352EC4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106,8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352EC4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108,3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352EC4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109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352EC4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111</w:t>
            </w:r>
          </w:p>
        </w:tc>
      </w:tr>
      <w:tr w:rsidR="00A3134F" w:rsidRPr="00FB3076" w:rsidTr="00A3134F">
        <w:trPr>
          <w:trHeight w:val="558"/>
        </w:trPr>
        <w:tc>
          <w:tcPr>
            <w:tcW w:w="1830" w:type="dxa"/>
            <w:vAlign w:val="center"/>
          </w:tcPr>
          <w:p w:rsidR="00A3134F" w:rsidRPr="00FB3076" w:rsidRDefault="00A3134F" w:rsidP="0050668C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Доля субсидируемых рейсов от общего числа</w:t>
            </w:r>
          </w:p>
        </w:tc>
        <w:tc>
          <w:tcPr>
            <w:tcW w:w="1292" w:type="dxa"/>
            <w:vAlign w:val="center"/>
          </w:tcPr>
          <w:p w:rsidR="00A3134F" w:rsidRPr="00FB3076" w:rsidRDefault="00A3134F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Руб./км</w:t>
            </w:r>
          </w:p>
        </w:tc>
        <w:tc>
          <w:tcPr>
            <w:tcW w:w="914" w:type="dxa"/>
            <w:vAlign w:val="center"/>
          </w:tcPr>
          <w:p w:rsidR="00A3134F" w:rsidRPr="00FB3076" w:rsidRDefault="00F60E6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1013" w:type="dxa"/>
            <w:vAlign w:val="center"/>
          </w:tcPr>
          <w:p w:rsidR="00A3134F" w:rsidRPr="00FB3076" w:rsidRDefault="00A3134F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1068" w:type="dxa"/>
            <w:vAlign w:val="center"/>
          </w:tcPr>
          <w:p w:rsidR="00A3134F" w:rsidRPr="00FB3076" w:rsidRDefault="00A3134F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1012" w:type="dxa"/>
            <w:vAlign w:val="center"/>
          </w:tcPr>
          <w:p w:rsidR="00A3134F" w:rsidRPr="00FB3076" w:rsidRDefault="00A3134F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  <w:vAlign w:val="center"/>
          </w:tcPr>
          <w:p w:rsidR="00A3134F" w:rsidRPr="00FB3076" w:rsidRDefault="00F60E6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</w:tr>
    </w:tbl>
    <w:p w:rsidR="00414DC0" w:rsidRPr="00FB3076" w:rsidRDefault="00414DC0" w:rsidP="00261F32">
      <w:pPr>
        <w:spacing w:before="120"/>
        <w:ind w:firstLine="741"/>
        <w:jc w:val="both"/>
        <w:rPr>
          <w:sz w:val="28"/>
        </w:rPr>
      </w:pPr>
    </w:p>
    <w:p w:rsidR="00451BF2" w:rsidRPr="00FB3076" w:rsidRDefault="00451BF2" w:rsidP="00451BF2">
      <w:pPr>
        <w:jc w:val="both"/>
        <w:rPr>
          <w:sz w:val="28"/>
          <w:szCs w:val="22"/>
        </w:rPr>
      </w:pPr>
      <w:r w:rsidRPr="00FB3076">
        <w:rPr>
          <w:sz w:val="28"/>
          <w:szCs w:val="28"/>
        </w:rPr>
        <w:t xml:space="preserve">Подпрограмма 3  </w:t>
      </w:r>
      <w:r w:rsidRPr="00FB3076">
        <w:rPr>
          <w:sz w:val="28"/>
          <w:szCs w:val="22"/>
        </w:rPr>
        <w:t xml:space="preserve">«Содействие развитию жилищно-коммунального хозяйства на территории Идринского района» на </w:t>
      </w:r>
      <w:r w:rsidR="00D2442A" w:rsidRPr="00FB3076">
        <w:rPr>
          <w:sz w:val="28"/>
          <w:szCs w:val="22"/>
        </w:rPr>
        <w:t>201</w:t>
      </w:r>
      <w:r w:rsidR="009502EA" w:rsidRPr="00FB3076">
        <w:rPr>
          <w:sz w:val="28"/>
          <w:szCs w:val="22"/>
        </w:rPr>
        <w:t>7</w:t>
      </w:r>
      <w:r w:rsidR="00D2442A" w:rsidRPr="00FB3076">
        <w:rPr>
          <w:sz w:val="28"/>
          <w:szCs w:val="22"/>
        </w:rPr>
        <w:t>-201</w:t>
      </w:r>
      <w:r w:rsidR="009502EA" w:rsidRPr="00FB3076">
        <w:rPr>
          <w:sz w:val="28"/>
          <w:szCs w:val="22"/>
        </w:rPr>
        <w:t>9</w:t>
      </w:r>
      <w:r w:rsidRPr="00FB3076">
        <w:rPr>
          <w:sz w:val="28"/>
          <w:szCs w:val="22"/>
        </w:rPr>
        <w:t xml:space="preserve"> годы.</w:t>
      </w:r>
    </w:p>
    <w:p w:rsidR="00451BF2" w:rsidRPr="00FB3076" w:rsidRDefault="00451BF2" w:rsidP="00451BF2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На реализацию данной подпрограммы предусматриваются расходы:</w:t>
      </w:r>
    </w:p>
    <w:p w:rsidR="00451BF2" w:rsidRPr="00FB3076" w:rsidRDefault="00451BF2" w:rsidP="00451BF2">
      <w:pPr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 xml:space="preserve">Таблица </w:t>
      </w:r>
      <w:r w:rsidR="00597408" w:rsidRPr="00FB3076">
        <w:rPr>
          <w:sz w:val="28"/>
          <w:szCs w:val="28"/>
        </w:rPr>
        <w:t>2</w:t>
      </w:r>
      <w:r w:rsidR="00AE6DDF" w:rsidRPr="00FB3076">
        <w:rPr>
          <w:sz w:val="28"/>
          <w:szCs w:val="28"/>
        </w:rPr>
        <w:t>5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831"/>
        <w:gridCol w:w="1417"/>
        <w:gridCol w:w="1593"/>
        <w:gridCol w:w="1593"/>
        <w:gridCol w:w="1594"/>
      </w:tblGrid>
      <w:tr w:rsidR="00451BF2" w:rsidRPr="00FB3076">
        <w:tc>
          <w:tcPr>
            <w:tcW w:w="697" w:type="dxa"/>
            <w:vMerge w:val="restart"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451BF2" w:rsidRPr="00FB3076">
        <w:tc>
          <w:tcPr>
            <w:tcW w:w="697" w:type="dxa"/>
            <w:vMerge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F2" w:rsidRPr="00FB3076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51BF2" w:rsidRPr="00FB3076" w:rsidRDefault="00D2442A" w:rsidP="00AE6DD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AE6DDF" w:rsidRPr="00FB3076">
              <w:rPr>
                <w:sz w:val="24"/>
                <w:szCs w:val="24"/>
              </w:rPr>
              <w:t>7</w:t>
            </w:r>
            <w:r w:rsidR="00451BF2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51BF2" w:rsidRPr="00FB3076" w:rsidRDefault="00451BF2" w:rsidP="00AE6DD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AE6DDF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51BF2" w:rsidRPr="00FB3076" w:rsidRDefault="00D2442A" w:rsidP="00AE6DD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AE6DDF" w:rsidRPr="00FB3076">
              <w:rPr>
                <w:sz w:val="24"/>
                <w:szCs w:val="24"/>
              </w:rPr>
              <w:t>9</w:t>
            </w:r>
            <w:r w:rsidR="00451BF2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B20498" w:rsidRPr="00FB3076" w:rsidTr="00B20498">
        <w:tc>
          <w:tcPr>
            <w:tcW w:w="697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</w:p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05 02</w:t>
            </w:r>
          </w:p>
        </w:tc>
        <w:tc>
          <w:tcPr>
            <w:tcW w:w="1593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  <w:tc>
          <w:tcPr>
            <w:tcW w:w="1593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  <w:tc>
          <w:tcPr>
            <w:tcW w:w="1594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</w:tr>
      <w:tr w:rsidR="00B20498" w:rsidRPr="00FB3076">
        <w:tc>
          <w:tcPr>
            <w:tcW w:w="697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B20498" w:rsidRPr="00FB3076" w:rsidRDefault="00B20498" w:rsidP="00B204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  <w:tc>
          <w:tcPr>
            <w:tcW w:w="1593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  <w:tc>
          <w:tcPr>
            <w:tcW w:w="1594" w:type="dxa"/>
            <w:vAlign w:val="center"/>
          </w:tcPr>
          <w:p w:rsidR="00B20498" w:rsidRPr="00FB3076" w:rsidRDefault="00AE6DDF" w:rsidP="00B20498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1 683 300</w:t>
            </w:r>
          </w:p>
        </w:tc>
      </w:tr>
    </w:tbl>
    <w:p w:rsidR="00451BF2" w:rsidRPr="00FB3076" w:rsidRDefault="00451BF2" w:rsidP="00451BF2">
      <w:pPr>
        <w:overflowPunct w:val="0"/>
        <w:autoSpaceDE w:val="0"/>
        <w:autoSpaceDN w:val="0"/>
        <w:adjustRightInd w:val="0"/>
        <w:spacing w:before="40" w:after="120" w:line="276" w:lineRule="auto"/>
        <w:ind w:firstLine="567"/>
        <w:jc w:val="both"/>
        <w:textAlignment w:val="baseline"/>
        <w:rPr>
          <w:sz w:val="28"/>
          <w:szCs w:val="28"/>
        </w:rPr>
      </w:pPr>
      <w:r w:rsidRPr="00FB3076">
        <w:rPr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451BF2" w:rsidRPr="00FB3076" w:rsidRDefault="00451BF2" w:rsidP="00AE6DDF">
      <w:pPr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FB3076">
        <w:rPr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451BF2" w:rsidRPr="00FB3076" w:rsidRDefault="006B0156" w:rsidP="00451BF2">
      <w:pPr>
        <w:overflowPunct w:val="0"/>
        <w:autoSpaceDE w:val="0"/>
        <w:autoSpaceDN w:val="0"/>
        <w:adjustRightInd w:val="0"/>
        <w:spacing w:before="40" w:line="276" w:lineRule="auto"/>
        <w:ind w:firstLine="567"/>
        <w:jc w:val="both"/>
        <w:textAlignment w:val="baseline"/>
        <w:rPr>
          <w:sz w:val="28"/>
          <w:szCs w:val="28"/>
        </w:rPr>
      </w:pPr>
      <w:r w:rsidRPr="00FB3076">
        <w:rPr>
          <w:sz w:val="28"/>
          <w:szCs w:val="28"/>
        </w:rPr>
        <w:t>Задача: п</w:t>
      </w:r>
      <w:r w:rsidR="00451BF2" w:rsidRPr="00FB3076">
        <w:rPr>
          <w:sz w:val="28"/>
          <w:szCs w:val="28"/>
        </w:rPr>
        <w:t>овышение предельного уровня доступности предоставляемых коммунальных услуг для граждан.</w:t>
      </w:r>
    </w:p>
    <w:p w:rsidR="00451BF2" w:rsidRPr="00FB3076" w:rsidRDefault="00451BF2" w:rsidP="00AE6DDF">
      <w:pPr>
        <w:spacing w:before="120"/>
        <w:ind w:firstLine="567"/>
        <w:jc w:val="both"/>
        <w:rPr>
          <w:sz w:val="28"/>
        </w:rPr>
      </w:pPr>
      <w:r w:rsidRPr="00FB3076">
        <w:rPr>
          <w:sz w:val="28"/>
          <w:szCs w:val="28"/>
        </w:rPr>
        <w:t>Мероприятие: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</w:t>
      </w:r>
      <w:r w:rsidR="006B0156" w:rsidRPr="00FB3076">
        <w:rPr>
          <w:sz w:val="28"/>
          <w:szCs w:val="28"/>
        </w:rPr>
        <w:t>.</w:t>
      </w:r>
    </w:p>
    <w:p w:rsidR="00451BF2" w:rsidRPr="00FB3076" w:rsidRDefault="00451BF2" w:rsidP="00AE6DDF">
      <w:pPr>
        <w:spacing w:before="120"/>
        <w:ind w:firstLine="567"/>
        <w:jc w:val="both"/>
        <w:rPr>
          <w:sz w:val="28"/>
        </w:rPr>
      </w:pPr>
      <w:r w:rsidRPr="00FB3076">
        <w:rPr>
          <w:sz w:val="28"/>
        </w:rPr>
        <w:t>При реализации подпрограммы будут достигнуты следующие показатели:</w:t>
      </w:r>
    </w:p>
    <w:p w:rsidR="00451BF2" w:rsidRPr="00FB3076" w:rsidRDefault="00451BF2" w:rsidP="00451BF2">
      <w:pPr>
        <w:jc w:val="right"/>
        <w:rPr>
          <w:sz w:val="28"/>
          <w:szCs w:val="28"/>
        </w:rPr>
      </w:pPr>
      <w:r w:rsidRPr="00FB3076">
        <w:rPr>
          <w:sz w:val="28"/>
          <w:szCs w:val="28"/>
        </w:rPr>
        <w:t xml:space="preserve">Таблица </w:t>
      </w:r>
      <w:r w:rsidR="00597408" w:rsidRPr="00FB3076">
        <w:rPr>
          <w:sz w:val="28"/>
          <w:szCs w:val="28"/>
        </w:rPr>
        <w:t>2</w:t>
      </w:r>
      <w:r w:rsidR="00AE6DDF" w:rsidRPr="00FB3076">
        <w:rPr>
          <w:sz w:val="28"/>
          <w:szCs w:val="28"/>
        </w:rPr>
        <w:t>6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1365"/>
        <w:gridCol w:w="1033"/>
        <w:gridCol w:w="1067"/>
        <w:gridCol w:w="1008"/>
        <w:gridCol w:w="846"/>
        <w:gridCol w:w="846"/>
        <w:gridCol w:w="846"/>
      </w:tblGrid>
      <w:tr w:rsidR="009D392C" w:rsidRPr="00FB3076" w:rsidTr="009D392C">
        <w:trPr>
          <w:trHeight w:val="557"/>
          <w:tblHeader/>
        </w:trPr>
        <w:tc>
          <w:tcPr>
            <w:tcW w:w="2842" w:type="dxa"/>
            <w:vAlign w:val="center"/>
          </w:tcPr>
          <w:p w:rsidR="009D392C" w:rsidRPr="00FB3076" w:rsidRDefault="009D392C" w:rsidP="0055577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Показатели</w:t>
            </w:r>
          </w:p>
        </w:tc>
        <w:tc>
          <w:tcPr>
            <w:tcW w:w="1365" w:type="dxa"/>
            <w:vAlign w:val="center"/>
          </w:tcPr>
          <w:p w:rsidR="009D392C" w:rsidRPr="00FB3076" w:rsidRDefault="009D392C" w:rsidP="00555771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Единица</w:t>
            </w:r>
            <w:r w:rsidRPr="00FB307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033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067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1008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  <w:tc>
          <w:tcPr>
            <w:tcW w:w="846" w:type="dxa"/>
          </w:tcPr>
          <w:p w:rsidR="009D392C" w:rsidRPr="00FB3076" w:rsidRDefault="009D392C" w:rsidP="00D34F6F">
            <w:pPr>
              <w:jc w:val="center"/>
            </w:pPr>
            <w:r w:rsidRPr="00FB3076">
              <w:t>2020 год</w:t>
            </w:r>
          </w:p>
        </w:tc>
        <w:tc>
          <w:tcPr>
            <w:tcW w:w="846" w:type="dxa"/>
          </w:tcPr>
          <w:p w:rsidR="009D392C" w:rsidRPr="00FB3076" w:rsidRDefault="009D392C" w:rsidP="00D34F6F">
            <w:pPr>
              <w:jc w:val="center"/>
            </w:pPr>
            <w:r w:rsidRPr="00FB3076">
              <w:t>2025 год</w:t>
            </w:r>
          </w:p>
        </w:tc>
        <w:tc>
          <w:tcPr>
            <w:tcW w:w="846" w:type="dxa"/>
          </w:tcPr>
          <w:p w:rsidR="009D392C" w:rsidRPr="00FB3076" w:rsidRDefault="009D392C" w:rsidP="00D34F6F">
            <w:pPr>
              <w:jc w:val="center"/>
            </w:pPr>
            <w:r w:rsidRPr="00FB3076">
              <w:t>2030 год</w:t>
            </w:r>
          </w:p>
        </w:tc>
      </w:tr>
      <w:tr w:rsidR="009D392C" w:rsidRPr="00FB3076" w:rsidTr="00D34F6F">
        <w:trPr>
          <w:trHeight w:val="807"/>
        </w:trPr>
        <w:tc>
          <w:tcPr>
            <w:tcW w:w="2842" w:type="dxa"/>
            <w:vAlign w:val="center"/>
          </w:tcPr>
          <w:p w:rsidR="009D392C" w:rsidRPr="00FB3076" w:rsidRDefault="009D392C" w:rsidP="00D30E23">
            <w:pPr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365" w:type="dxa"/>
            <w:vAlign w:val="center"/>
          </w:tcPr>
          <w:p w:rsidR="009D392C" w:rsidRPr="00FB3076" w:rsidRDefault="009D392C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%</w:t>
            </w:r>
          </w:p>
        </w:tc>
        <w:tc>
          <w:tcPr>
            <w:tcW w:w="1033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97</w:t>
            </w:r>
          </w:p>
        </w:tc>
        <w:tc>
          <w:tcPr>
            <w:tcW w:w="1067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97,2</w:t>
            </w:r>
          </w:p>
        </w:tc>
        <w:tc>
          <w:tcPr>
            <w:tcW w:w="1008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97,5</w:t>
            </w:r>
          </w:p>
        </w:tc>
        <w:tc>
          <w:tcPr>
            <w:tcW w:w="846" w:type="dxa"/>
            <w:vAlign w:val="center"/>
          </w:tcPr>
          <w:p w:rsidR="009D392C" w:rsidRPr="00FB3076" w:rsidRDefault="009D392C" w:rsidP="00D34F6F">
            <w:pPr>
              <w:rPr>
                <w:sz w:val="24"/>
                <w:szCs w:val="24"/>
              </w:rPr>
            </w:pPr>
          </w:p>
          <w:p w:rsidR="009D392C" w:rsidRPr="00FB3076" w:rsidRDefault="00D34F6F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98,5</w:t>
            </w:r>
          </w:p>
        </w:tc>
        <w:tc>
          <w:tcPr>
            <w:tcW w:w="846" w:type="dxa"/>
            <w:vAlign w:val="center"/>
          </w:tcPr>
          <w:p w:rsidR="009D392C" w:rsidRPr="00FB3076" w:rsidRDefault="00D34F6F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</w:t>
            </w:r>
          </w:p>
        </w:tc>
        <w:tc>
          <w:tcPr>
            <w:tcW w:w="846" w:type="dxa"/>
            <w:vAlign w:val="center"/>
          </w:tcPr>
          <w:p w:rsidR="009D392C" w:rsidRPr="00FB3076" w:rsidRDefault="00D34F6F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99,3</w:t>
            </w:r>
          </w:p>
        </w:tc>
      </w:tr>
      <w:tr w:rsidR="009D392C" w:rsidRPr="00FB3076" w:rsidTr="00D34F6F">
        <w:trPr>
          <w:trHeight w:val="807"/>
        </w:trPr>
        <w:tc>
          <w:tcPr>
            <w:tcW w:w="2842" w:type="dxa"/>
            <w:vAlign w:val="center"/>
          </w:tcPr>
          <w:p w:rsidR="009D392C" w:rsidRPr="00FB3076" w:rsidRDefault="009D392C" w:rsidP="00D30E23">
            <w:pPr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365" w:type="dxa"/>
            <w:vAlign w:val="center"/>
          </w:tcPr>
          <w:p w:rsidR="009D392C" w:rsidRPr="00FB3076" w:rsidRDefault="009D392C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%</w:t>
            </w:r>
          </w:p>
        </w:tc>
        <w:tc>
          <w:tcPr>
            <w:tcW w:w="1033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</w:t>
            </w:r>
          </w:p>
        </w:tc>
        <w:tc>
          <w:tcPr>
            <w:tcW w:w="1067" w:type="dxa"/>
            <w:vAlign w:val="center"/>
          </w:tcPr>
          <w:p w:rsidR="009D392C" w:rsidRPr="00FB3076" w:rsidRDefault="009D392C" w:rsidP="00352EC4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99,2</w:t>
            </w:r>
          </w:p>
        </w:tc>
        <w:tc>
          <w:tcPr>
            <w:tcW w:w="1008" w:type="dxa"/>
            <w:vAlign w:val="center"/>
          </w:tcPr>
          <w:p w:rsidR="009D392C" w:rsidRPr="00FB3076" w:rsidRDefault="009D392C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99,5</w:t>
            </w:r>
          </w:p>
        </w:tc>
        <w:tc>
          <w:tcPr>
            <w:tcW w:w="846" w:type="dxa"/>
            <w:vAlign w:val="center"/>
          </w:tcPr>
          <w:p w:rsidR="009D392C" w:rsidRPr="00FB3076" w:rsidRDefault="00D34F6F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99,7</w:t>
            </w:r>
          </w:p>
        </w:tc>
        <w:tc>
          <w:tcPr>
            <w:tcW w:w="846" w:type="dxa"/>
            <w:vAlign w:val="center"/>
          </w:tcPr>
          <w:p w:rsidR="009D392C" w:rsidRPr="00FB3076" w:rsidRDefault="00D34F6F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99,9</w:t>
            </w:r>
          </w:p>
        </w:tc>
        <w:tc>
          <w:tcPr>
            <w:tcW w:w="846" w:type="dxa"/>
            <w:vAlign w:val="center"/>
          </w:tcPr>
          <w:p w:rsidR="009D392C" w:rsidRPr="00FB3076" w:rsidRDefault="00D34F6F" w:rsidP="00D30E23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100</w:t>
            </w:r>
          </w:p>
        </w:tc>
      </w:tr>
    </w:tbl>
    <w:p w:rsidR="002C09EF" w:rsidRPr="00FB3076" w:rsidRDefault="002C09EF" w:rsidP="00D51F39">
      <w:pPr>
        <w:pStyle w:val="aff"/>
        <w:jc w:val="both"/>
        <w:rPr>
          <w:rFonts w:ascii="Times New Roman" w:hAnsi="Times New Roman" w:cs="Times New Roman"/>
          <w:sz w:val="28"/>
          <w:szCs w:val="28"/>
        </w:rPr>
      </w:pPr>
    </w:p>
    <w:p w:rsidR="006F3FE7" w:rsidRPr="00FB3076" w:rsidRDefault="006F3FE7" w:rsidP="006F3FE7">
      <w:pPr>
        <w:spacing w:after="240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 xml:space="preserve">Подпрограмма </w:t>
      </w:r>
      <w:r w:rsidR="00D34F6F" w:rsidRPr="00FB3076">
        <w:rPr>
          <w:bCs/>
          <w:sz w:val="28"/>
          <w:szCs w:val="28"/>
        </w:rPr>
        <w:t>4</w:t>
      </w:r>
      <w:r w:rsidRPr="00FB3076">
        <w:rPr>
          <w:bCs/>
          <w:sz w:val="28"/>
          <w:szCs w:val="28"/>
        </w:rPr>
        <w:t>. «</w:t>
      </w:r>
      <w:r w:rsidRPr="00FB3076">
        <w:rPr>
          <w:sz w:val="28"/>
          <w:szCs w:val="28"/>
        </w:rPr>
        <w:t>Совершенствование централизованной системы учета и отчетности»</w:t>
      </w:r>
    </w:p>
    <w:p w:rsidR="006F3FE7" w:rsidRPr="00FB3076" w:rsidRDefault="006F3FE7" w:rsidP="006F3FE7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На реализацию данной подпрограммы предусматриваются расходы:</w:t>
      </w:r>
    </w:p>
    <w:p w:rsidR="006F3FE7" w:rsidRPr="00FB3076" w:rsidRDefault="006F3FE7" w:rsidP="006F3FE7">
      <w:pPr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 27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831"/>
        <w:gridCol w:w="1417"/>
        <w:gridCol w:w="1593"/>
        <w:gridCol w:w="1593"/>
        <w:gridCol w:w="1594"/>
      </w:tblGrid>
      <w:tr w:rsidR="006F3FE7" w:rsidRPr="00FB3076" w:rsidTr="00D34F6F">
        <w:tc>
          <w:tcPr>
            <w:tcW w:w="697" w:type="dxa"/>
            <w:vMerge w:val="restart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6F3FE7" w:rsidRPr="00FB3076" w:rsidTr="00D34F6F">
        <w:tc>
          <w:tcPr>
            <w:tcW w:w="697" w:type="dxa"/>
            <w:vMerge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1594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</w:tr>
      <w:tr w:rsidR="006F3FE7" w:rsidRPr="00FB3076" w:rsidTr="00D34F6F">
        <w:tc>
          <w:tcPr>
            <w:tcW w:w="697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  <w:p w:rsidR="006F3FE7" w:rsidRPr="00FB3076" w:rsidRDefault="006F3FE7" w:rsidP="006F3FE7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04 12</w:t>
            </w: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11 169 210</w:t>
            </w: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11 381 330</w:t>
            </w:r>
          </w:p>
        </w:tc>
        <w:tc>
          <w:tcPr>
            <w:tcW w:w="1594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11 381 330</w:t>
            </w:r>
          </w:p>
        </w:tc>
      </w:tr>
      <w:tr w:rsidR="006F3FE7" w:rsidRPr="00FB3076" w:rsidTr="00D34F6F">
        <w:tc>
          <w:tcPr>
            <w:tcW w:w="697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11 169 210</w:t>
            </w:r>
          </w:p>
        </w:tc>
        <w:tc>
          <w:tcPr>
            <w:tcW w:w="1593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11 381 330</w:t>
            </w:r>
          </w:p>
        </w:tc>
        <w:tc>
          <w:tcPr>
            <w:tcW w:w="1594" w:type="dxa"/>
            <w:vAlign w:val="center"/>
          </w:tcPr>
          <w:p w:rsidR="006F3FE7" w:rsidRPr="00FB3076" w:rsidRDefault="006F3FE7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11 381 330</w:t>
            </w:r>
          </w:p>
        </w:tc>
      </w:tr>
    </w:tbl>
    <w:p w:rsidR="00485429" w:rsidRPr="00FB3076" w:rsidRDefault="00485429" w:rsidP="00D51F39">
      <w:pPr>
        <w:pStyle w:val="aff"/>
        <w:jc w:val="both"/>
        <w:rPr>
          <w:rFonts w:ascii="Times New Roman" w:hAnsi="Times New Roman" w:cs="Times New Roman"/>
          <w:sz w:val="28"/>
          <w:szCs w:val="28"/>
        </w:rPr>
      </w:pPr>
    </w:p>
    <w:p w:rsidR="000C47BB" w:rsidRDefault="000C47BB" w:rsidP="006F3F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3FE7" w:rsidRPr="00FB3076" w:rsidRDefault="006F3FE7" w:rsidP="006F3F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Цель: создание условий для улучшения качества учета и отчетности бюджетной сферы Идринского района. </w:t>
      </w:r>
    </w:p>
    <w:p w:rsidR="006F3FE7" w:rsidRPr="00FB3076" w:rsidRDefault="006F3FE7" w:rsidP="006F3F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3FE7" w:rsidRPr="00FB3076" w:rsidRDefault="006F3FE7" w:rsidP="006F3F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Задача: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района, передавших функций по ведению бухгалтерского, бюджетного и налогового учета.</w:t>
      </w:r>
    </w:p>
    <w:p w:rsidR="006F3FE7" w:rsidRPr="00FB3076" w:rsidRDefault="006F3FE7" w:rsidP="006F3FE7">
      <w:pPr>
        <w:ind w:firstLine="85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Мероприятие: расходы на обеспечение деятельности (оказание услуг) муниципальных организаций (учреждений).</w:t>
      </w:r>
    </w:p>
    <w:p w:rsidR="006F3FE7" w:rsidRPr="00FB3076" w:rsidRDefault="006F3FE7" w:rsidP="006F3FE7">
      <w:pPr>
        <w:ind w:firstLine="851"/>
        <w:jc w:val="both"/>
        <w:rPr>
          <w:sz w:val="28"/>
          <w:szCs w:val="28"/>
        </w:rPr>
      </w:pPr>
    </w:p>
    <w:p w:rsidR="006F3FE7" w:rsidRPr="00FB3076" w:rsidRDefault="006F3FE7" w:rsidP="006F3F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результате реализации настоящей подпрограммы будут достигнуты следующие результаты:</w:t>
      </w:r>
    </w:p>
    <w:p w:rsidR="006F3FE7" w:rsidRPr="00FB3076" w:rsidRDefault="006F3FE7" w:rsidP="006F3FE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улучшение качества планирования финансово-хозяйственной деятельности учреждений;</w:t>
      </w:r>
    </w:p>
    <w:p w:rsidR="006F3FE7" w:rsidRPr="00FB3076" w:rsidRDefault="006F3FE7" w:rsidP="006F3FE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совершенствование учетной политики обслуживаемых учреждений в соответствии с действующим законодательством;</w:t>
      </w:r>
    </w:p>
    <w:p w:rsidR="006F3FE7" w:rsidRPr="00FB3076" w:rsidRDefault="006F3FE7" w:rsidP="006F3FE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организация упорядоченной системы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операций;</w:t>
      </w:r>
    </w:p>
    <w:p w:rsidR="006F3FE7" w:rsidRPr="00FB3076" w:rsidRDefault="006F3FE7" w:rsidP="006F3FE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совершенствование процесса управления в учреждении, направленное на планирование, подбор, развитие и эффективное использование кадровых ресурсов;</w:t>
      </w:r>
    </w:p>
    <w:p w:rsidR="006F3FE7" w:rsidRDefault="006F3FE7" w:rsidP="006F3FE7">
      <w:pPr>
        <w:numPr>
          <w:ilvl w:val="0"/>
          <w:numId w:val="29"/>
        </w:num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усиление контроля за соблюдением сметно-финансовой дисциплины муниципальных учреждений.</w:t>
      </w:r>
    </w:p>
    <w:p w:rsidR="009D392C" w:rsidRPr="00FB3076" w:rsidRDefault="009D392C" w:rsidP="009D392C">
      <w:pPr>
        <w:spacing w:before="120"/>
        <w:ind w:left="360"/>
        <w:jc w:val="both"/>
        <w:rPr>
          <w:sz w:val="28"/>
        </w:rPr>
      </w:pPr>
      <w:r w:rsidRPr="00FB3076">
        <w:rPr>
          <w:sz w:val="28"/>
        </w:rPr>
        <w:t>При реализации подпрограммы будут достигнуты следующие показатели:</w:t>
      </w:r>
    </w:p>
    <w:p w:rsidR="009D392C" w:rsidRDefault="009D392C" w:rsidP="009D392C">
      <w:pPr>
        <w:ind w:left="720"/>
        <w:jc w:val="right"/>
        <w:rPr>
          <w:sz w:val="28"/>
          <w:szCs w:val="28"/>
        </w:rPr>
      </w:pPr>
    </w:p>
    <w:p w:rsidR="000C47BB" w:rsidRDefault="000C47BB" w:rsidP="009D392C">
      <w:pPr>
        <w:ind w:left="720"/>
        <w:jc w:val="right"/>
        <w:rPr>
          <w:sz w:val="28"/>
          <w:szCs w:val="28"/>
        </w:rPr>
      </w:pPr>
    </w:p>
    <w:p w:rsidR="000C47BB" w:rsidRPr="00FB3076" w:rsidRDefault="000C47BB" w:rsidP="009D392C">
      <w:pPr>
        <w:ind w:left="720"/>
        <w:jc w:val="right"/>
        <w:rPr>
          <w:sz w:val="28"/>
          <w:szCs w:val="28"/>
        </w:rPr>
      </w:pPr>
    </w:p>
    <w:p w:rsidR="006F3FE7" w:rsidRPr="00FB3076" w:rsidRDefault="009D392C" w:rsidP="009D392C">
      <w:pPr>
        <w:ind w:left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 28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1432"/>
        <w:gridCol w:w="1134"/>
        <w:gridCol w:w="1417"/>
        <w:gridCol w:w="710"/>
        <w:gridCol w:w="708"/>
        <w:gridCol w:w="709"/>
        <w:gridCol w:w="760"/>
        <w:gridCol w:w="799"/>
        <w:gridCol w:w="851"/>
        <w:gridCol w:w="708"/>
      </w:tblGrid>
      <w:tr w:rsidR="009D392C" w:rsidRPr="00FB3076" w:rsidTr="009D392C">
        <w:trPr>
          <w:trHeight w:val="1053"/>
        </w:trPr>
        <w:tc>
          <w:tcPr>
            <w:tcW w:w="51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32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Цель, целевые индикаторы</w:t>
            </w:r>
          </w:p>
        </w:tc>
        <w:tc>
          <w:tcPr>
            <w:tcW w:w="1134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10" w:type="dxa"/>
            <w:vAlign w:val="center"/>
          </w:tcPr>
          <w:p w:rsidR="009D392C" w:rsidRPr="00FB3076" w:rsidRDefault="009D392C" w:rsidP="00D34F6F">
            <w:pPr>
              <w:jc w:val="center"/>
            </w:pPr>
            <w:r w:rsidRPr="00FB3076">
              <w:t>2016 год</w:t>
            </w:r>
          </w:p>
        </w:tc>
        <w:tc>
          <w:tcPr>
            <w:tcW w:w="708" w:type="dxa"/>
            <w:vAlign w:val="center"/>
          </w:tcPr>
          <w:p w:rsidR="009D392C" w:rsidRPr="00FB3076" w:rsidRDefault="009D392C" w:rsidP="00D34F6F">
            <w:pPr>
              <w:jc w:val="center"/>
            </w:pPr>
            <w:r w:rsidRPr="00FB3076">
              <w:t>2017 год</w:t>
            </w:r>
          </w:p>
        </w:tc>
        <w:tc>
          <w:tcPr>
            <w:tcW w:w="709" w:type="dxa"/>
            <w:vAlign w:val="center"/>
          </w:tcPr>
          <w:p w:rsidR="009D392C" w:rsidRPr="00FB3076" w:rsidRDefault="009D392C" w:rsidP="00D34F6F">
            <w:pPr>
              <w:jc w:val="center"/>
            </w:pPr>
            <w:r w:rsidRPr="00FB3076">
              <w:t>2018 год</w:t>
            </w:r>
          </w:p>
        </w:tc>
        <w:tc>
          <w:tcPr>
            <w:tcW w:w="760" w:type="dxa"/>
          </w:tcPr>
          <w:p w:rsidR="009D392C" w:rsidRPr="00FB3076" w:rsidRDefault="009D392C" w:rsidP="00D34F6F">
            <w:pPr>
              <w:jc w:val="center"/>
            </w:pPr>
            <w:r w:rsidRPr="00FB3076">
              <w:t>2019 год</w:t>
            </w:r>
          </w:p>
        </w:tc>
        <w:tc>
          <w:tcPr>
            <w:tcW w:w="799" w:type="dxa"/>
          </w:tcPr>
          <w:p w:rsidR="009D392C" w:rsidRPr="00FB3076" w:rsidRDefault="009D392C" w:rsidP="00D34F6F">
            <w:pPr>
              <w:jc w:val="center"/>
            </w:pPr>
            <w:r w:rsidRPr="00FB3076">
              <w:t>2020 год</w:t>
            </w:r>
          </w:p>
        </w:tc>
        <w:tc>
          <w:tcPr>
            <w:tcW w:w="851" w:type="dxa"/>
          </w:tcPr>
          <w:p w:rsidR="009D392C" w:rsidRPr="00FB3076" w:rsidRDefault="009D392C" w:rsidP="00D34F6F">
            <w:pPr>
              <w:jc w:val="center"/>
            </w:pPr>
            <w:r w:rsidRPr="00FB3076">
              <w:t>2025 год</w:t>
            </w:r>
          </w:p>
        </w:tc>
        <w:tc>
          <w:tcPr>
            <w:tcW w:w="708" w:type="dxa"/>
          </w:tcPr>
          <w:p w:rsidR="009D392C" w:rsidRPr="00FB3076" w:rsidRDefault="009D392C" w:rsidP="00D34F6F">
            <w:pPr>
              <w:jc w:val="center"/>
            </w:pPr>
            <w:r w:rsidRPr="00FB3076">
              <w:t>2030 год</w:t>
            </w:r>
          </w:p>
        </w:tc>
      </w:tr>
      <w:tr w:rsidR="009D392C" w:rsidRPr="00FB3076" w:rsidTr="009D392C">
        <w:trPr>
          <w:trHeight w:val="1031"/>
        </w:trPr>
        <w:tc>
          <w:tcPr>
            <w:tcW w:w="51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2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Своевременность уплаты налоговых платежей</w:t>
            </w:r>
          </w:p>
        </w:tc>
        <w:tc>
          <w:tcPr>
            <w:tcW w:w="1134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дней сверх установленного срока</w:t>
            </w:r>
          </w:p>
        </w:tc>
        <w:tc>
          <w:tcPr>
            <w:tcW w:w="1417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10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D392C" w:rsidRPr="00FB3076" w:rsidTr="009D392C">
        <w:trPr>
          <w:trHeight w:val="1031"/>
        </w:trPr>
        <w:tc>
          <w:tcPr>
            <w:tcW w:w="51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2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Своевременность выплаты заработной платы</w:t>
            </w:r>
          </w:p>
        </w:tc>
        <w:tc>
          <w:tcPr>
            <w:tcW w:w="1134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дней сверх установленного срока</w:t>
            </w:r>
          </w:p>
        </w:tc>
        <w:tc>
          <w:tcPr>
            <w:tcW w:w="1417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710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9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9D392C" w:rsidRPr="00FB3076" w:rsidRDefault="009D392C" w:rsidP="00D3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6F3FE7" w:rsidRPr="00FB3076" w:rsidRDefault="006F3FE7" w:rsidP="006F3F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C47BB" w:rsidRDefault="000C47BB" w:rsidP="00D34F6F">
      <w:pPr>
        <w:pStyle w:val="af8"/>
        <w:spacing w:line="360" w:lineRule="atLeast"/>
        <w:rPr>
          <w:sz w:val="28"/>
          <w:szCs w:val="28"/>
        </w:rPr>
      </w:pPr>
    </w:p>
    <w:p w:rsidR="00D34F6F" w:rsidRPr="00FB3076" w:rsidRDefault="00D34F6F" w:rsidP="00D34F6F">
      <w:pPr>
        <w:pStyle w:val="af8"/>
        <w:spacing w:line="360" w:lineRule="atLeast"/>
        <w:rPr>
          <w:b/>
          <w:sz w:val="28"/>
          <w:szCs w:val="28"/>
        </w:rPr>
      </w:pPr>
      <w:r w:rsidRPr="00FB3076">
        <w:rPr>
          <w:sz w:val="28"/>
          <w:szCs w:val="28"/>
        </w:rPr>
        <w:t>Подпрограмма 5 «</w:t>
      </w:r>
      <w:r w:rsidRPr="00FB3076">
        <w:rPr>
          <w:bCs/>
          <w:iCs/>
          <w:sz w:val="28"/>
          <w:szCs w:val="28"/>
        </w:rPr>
        <w:t xml:space="preserve">Противодействие экстремизму и профилактика терроризма на территории </w:t>
      </w:r>
      <w:r w:rsidRPr="00FB3076">
        <w:rPr>
          <w:rStyle w:val="aff7"/>
          <w:b w:val="0"/>
          <w:sz w:val="28"/>
          <w:szCs w:val="28"/>
        </w:rPr>
        <w:t>муниципального образования Идринский район</w:t>
      </w:r>
      <w:r w:rsidRPr="00FB3076">
        <w:rPr>
          <w:b/>
          <w:sz w:val="28"/>
          <w:szCs w:val="28"/>
        </w:rPr>
        <w:t>»</w:t>
      </w:r>
    </w:p>
    <w:p w:rsidR="000C47BB" w:rsidRDefault="000C47BB" w:rsidP="00D34F6F">
      <w:pPr>
        <w:spacing w:before="120"/>
        <w:ind w:firstLine="741"/>
        <w:jc w:val="both"/>
        <w:rPr>
          <w:sz w:val="28"/>
        </w:rPr>
      </w:pPr>
    </w:p>
    <w:p w:rsidR="00D34F6F" w:rsidRPr="00FB3076" w:rsidRDefault="00D34F6F" w:rsidP="00D34F6F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На реализацию данной подпрограммы предусматриваются расходы:</w:t>
      </w:r>
    </w:p>
    <w:p w:rsidR="00D34F6F" w:rsidRPr="00FB3076" w:rsidRDefault="00D34F6F" w:rsidP="00D34F6F">
      <w:pPr>
        <w:ind w:firstLine="708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 29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"/>
        <w:gridCol w:w="2831"/>
        <w:gridCol w:w="1417"/>
        <w:gridCol w:w="1593"/>
        <w:gridCol w:w="1593"/>
        <w:gridCol w:w="1594"/>
      </w:tblGrid>
      <w:tr w:rsidR="00D34F6F" w:rsidRPr="00FB3076" w:rsidTr="00D34F6F">
        <w:tc>
          <w:tcPr>
            <w:tcW w:w="697" w:type="dxa"/>
            <w:vMerge w:val="restart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D34F6F" w:rsidRPr="00FB3076" w:rsidTr="00D34F6F">
        <w:tc>
          <w:tcPr>
            <w:tcW w:w="697" w:type="dxa"/>
            <w:vMerge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1594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</w:tr>
      <w:tr w:rsidR="00D34F6F" w:rsidRPr="00FB3076" w:rsidTr="00D34F6F">
        <w:tc>
          <w:tcPr>
            <w:tcW w:w="697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D34F6F" w:rsidRPr="00FB3076" w:rsidRDefault="00D34F6F" w:rsidP="00D34F6F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bottom"/>
          </w:tcPr>
          <w:p w:rsidR="00D34F6F" w:rsidRPr="00FB3076" w:rsidRDefault="00D34F6F" w:rsidP="00D34F6F">
            <w:pPr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  <w:lang w:val="en-US"/>
              </w:rPr>
              <w:t>0113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25 000</w:t>
            </w:r>
          </w:p>
        </w:tc>
        <w:tc>
          <w:tcPr>
            <w:tcW w:w="1594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400 000</w:t>
            </w:r>
          </w:p>
        </w:tc>
      </w:tr>
      <w:tr w:rsidR="00D34F6F" w:rsidRPr="00FB3076" w:rsidTr="00D34F6F">
        <w:tc>
          <w:tcPr>
            <w:tcW w:w="697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D34F6F" w:rsidRPr="00FB3076" w:rsidRDefault="00D34F6F" w:rsidP="00D34F6F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ОКСМ</w:t>
            </w:r>
          </w:p>
        </w:tc>
        <w:tc>
          <w:tcPr>
            <w:tcW w:w="1417" w:type="dxa"/>
            <w:vAlign w:val="bottom"/>
          </w:tcPr>
          <w:p w:rsidR="00D34F6F" w:rsidRPr="00FB3076" w:rsidRDefault="00D34F6F" w:rsidP="00D34F6F">
            <w:pPr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  <w:lang w:val="en-US"/>
              </w:rPr>
              <w:t>0809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5 900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5 900</w:t>
            </w:r>
          </w:p>
        </w:tc>
        <w:tc>
          <w:tcPr>
            <w:tcW w:w="1594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5 900</w:t>
            </w:r>
          </w:p>
        </w:tc>
      </w:tr>
      <w:tr w:rsidR="00D34F6F" w:rsidRPr="00FB3076" w:rsidTr="00D34F6F">
        <w:tc>
          <w:tcPr>
            <w:tcW w:w="697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D34F6F" w:rsidRPr="00FB3076" w:rsidRDefault="00D34F6F" w:rsidP="00D34F6F">
            <w:pPr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Управление образование</w:t>
            </w:r>
          </w:p>
        </w:tc>
        <w:tc>
          <w:tcPr>
            <w:tcW w:w="1417" w:type="dxa"/>
            <w:vAlign w:val="bottom"/>
          </w:tcPr>
          <w:p w:rsidR="00D34F6F" w:rsidRPr="00FB3076" w:rsidRDefault="00D34F6F" w:rsidP="00D34F6F">
            <w:pPr>
              <w:rPr>
                <w:sz w:val="24"/>
                <w:szCs w:val="24"/>
                <w:lang w:val="en-US"/>
              </w:rPr>
            </w:pPr>
            <w:r w:rsidRPr="00FB3076">
              <w:rPr>
                <w:sz w:val="24"/>
                <w:szCs w:val="24"/>
                <w:lang w:val="en-US"/>
              </w:rPr>
              <w:t>0709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2 000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2 000</w:t>
            </w:r>
          </w:p>
        </w:tc>
        <w:tc>
          <w:tcPr>
            <w:tcW w:w="1594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2 000</w:t>
            </w:r>
          </w:p>
        </w:tc>
      </w:tr>
      <w:tr w:rsidR="00D34F6F" w:rsidRPr="00FB3076" w:rsidTr="00D34F6F">
        <w:tc>
          <w:tcPr>
            <w:tcW w:w="697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7 900</w:t>
            </w:r>
          </w:p>
        </w:tc>
        <w:tc>
          <w:tcPr>
            <w:tcW w:w="1593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32 900</w:t>
            </w:r>
          </w:p>
        </w:tc>
        <w:tc>
          <w:tcPr>
            <w:tcW w:w="1594" w:type="dxa"/>
            <w:vAlign w:val="center"/>
          </w:tcPr>
          <w:p w:rsidR="00D34F6F" w:rsidRPr="00FB3076" w:rsidRDefault="00D34F6F" w:rsidP="00D34F6F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407 900</w:t>
            </w:r>
          </w:p>
        </w:tc>
      </w:tr>
    </w:tbl>
    <w:p w:rsidR="00D34F6F" w:rsidRPr="00FB3076" w:rsidRDefault="00D34F6F" w:rsidP="00D34F6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34F6F" w:rsidRPr="00FB3076" w:rsidRDefault="00D34F6F" w:rsidP="00D34F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Цель: реализация государственной политики в области профилактики терроризма и экстремизма.</w:t>
      </w:r>
    </w:p>
    <w:p w:rsidR="00D34F6F" w:rsidRPr="00FB3076" w:rsidRDefault="00D34F6F" w:rsidP="00D34F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  <w:shd w:val="clear" w:color="auto" w:fill="FFFFFF"/>
        </w:rPr>
        <w:t>Задачи:</w:t>
      </w:r>
      <w:r w:rsidRPr="00FB3076">
        <w:rPr>
          <w:sz w:val="28"/>
          <w:szCs w:val="28"/>
        </w:rPr>
        <w:t xml:space="preserve"> </w:t>
      </w:r>
    </w:p>
    <w:p w:rsidR="00D34F6F" w:rsidRPr="00FB3076" w:rsidRDefault="00D34F6F" w:rsidP="00D34F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бдительности,</w:t>
      </w:r>
    </w:p>
    <w:p w:rsidR="00D34F6F" w:rsidRPr="00FB3076" w:rsidRDefault="00D34F6F" w:rsidP="00D34F6F">
      <w:pPr>
        <w:pStyle w:val="af8"/>
        <w:spacing w:line="360" w:lineRule="atLeast"/>
        <w:rPr>
          <w:b/>
          <w:sz w:val="28"/>
          <w:szCs w:val="28"/>
        </w:rPr>
      </w:pPr>
      <w:r w:rsidRPr="00FB3076">
        <w:rPr>
          <w:sz w:val="28"/>
          <w:szCs w:val="28"/>
        </w:rPr>
        <w:t>-</w:t>
      </w:r>
      <w:r w:rsidRPr="00FB3076">
        <w:rPr>
          <w:bCs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A3134F" w:rsidRPr="00FB3076" w:rsidRDefault="00A3134F" w:rsidP="00A3134F">
      <w:pPr>
        <w:pStyle w:val="a5"/>
        <w:ind w:left="708"/>
        <w:rPr>
          <w:szCs w:val="28"/>
        </w:rPr>
      </w:pPr>
      <w:r w:rsidRPr="00FB3076">
        <w:rPr>
          <w:szCs w:val="28"/>
        </w:rPr>
        <w:t>Конечным результатом реализации программы является:</w:t>
      </w:r>
    </w:p>
    <w:p w:rsidR="00A3134F" w:rsidRPr="00FB3076" w:rsidRDefault="00A3134F" w:rsidP="00A313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района.</w:t>
      </w:r>
    </w:p>
    <w:p w:rsidR="00A3134F" w:rsidRPr="00FB3076" w:rsidRDefault="00A3134F" w:rsidP="00A3134F">
      <w:pPr>
        <w:spacing w:before="120"/>
        <w:ind w:left="360"/>
        <w:jc w:val="both"/>
        <w:rPr>
          <w:sz w:val="28"/>
        </w:rPr>
      </w:pPr>
      <w:r w:rsidRPr="00FB3076">
        <w:rPr>
          <w:sz w:val="28"/>
        </w:rPr>
        <w:t>При реализации подпрограммы будут достигнуты следующие показатели:</w:t>
      </w:r>
    </w:p>
    <w:p w:rsidR="00A3134F" w:rsidRPr="00FB3076" w:rsidRDefault="00A3134F" w:rsidP="00A3134F">
      <w:pPr>
        <w:ind w:left="720"/>
        <w:jc w:val="right"/>
        <w:rPr>
          <w:sz w:val="28"/>
          <w:szCs w:val="28"/>
        </w:rPr>
      </w:pPr>
    </w:p>
    <w:p w:rsidR="00A3134F" w:rsidRPr="00FB3076" w:rsidRDefault="00A3134F" w:rsidP="00A3134F">
      <w:pPr>
        <w:ind w:left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 30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85"/>
        <w:gridCol w:w="884"/>
        <w:gridCol w:w="1326"/>
        <w:gridCol w:w="733"/>
        <w:gridCol w:w="708"/>
        <w:gridCol w:w="709"/>
        <w:gridCol w:w="709"/>
        <w:gridCol w:w="709"/>
        <w:gridCol w:w="708"/>
        <w:gridCol w:w="709"/>
        <w:gridCol w:w="708"/>
      </w:tblGrid>
      <w:tr w:rsidR="00A3134F" w:rsidRPr="00FB3076" w:rsidTr="00A3134F">
        <w:tc>
          <w:tcPr>
            <w:tcW w:w="1526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Цели, задачи, показатели</w:t>
            </w:r>
          </w:p>
        </w:tc>
        <w:tc>
          <w:tcPr>
            <w:tcW w:w="885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Единица измерения</w:t>
            </w:r>
          </w:p>
        </w:tc>
        <w:tc>
          <w:tcPr>
            <w:tcW w:w="884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Вес показателя</w:t>
            </w:r>
          </w:p>
        </w:tc>
        <w:tc>
          <w:tcPr>
            <w:tcW w:w="1326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Источник информации</w:t>
            </w:r>
          </w:p>
        </w:tc>
        <w:tc>
          <w:tcPr>
            <w:tcW w:w="733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2015 год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2016 год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2017 год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2018 год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2019 год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2020 год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2025 год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center"/>
            </w:pPr>
            <w:r w:rsidRPr="00FB3076">
              <w:t>2030 год</w:t>
            </w:r>
          </w:p>
        </w:tc>
      </w:tr>
      <w:tr w:rsidR="00A3134F" w:rsidRPr="00FB3076" w:rsidTr="00A3134F">
        <w:tc>
          <w:tcPr>
            <w:tcW w:w="1526" w:type="dxa"/>
          </w:tcPr>
          <w:p w:rsidR="00A3134F" w:rsidRPr="00FB3076" w:rsidRDefault="00A3134F" w:rsidP="00510F89">
            <w:pPr>
              <w:autoSpaceDE w:val="0"/>
              <w:autoSpaceDN w:val="0"/>
              <w:adjustRightInd w:val="0"/>
              <w:outlineLvl w:val="1"/>
            </w:pPr>
            <w:r w:rsidRPr="00FB3076"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885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%</w:t>
            </w:r>
          </w:p>
        </w:tc>
        <w:tc>
          <w:tcPr>
            <w:tcW w:w="884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100</w:t>
            </w:r>
          </w:p>
        </w:tc>
        <w:tc>
          <w:tcPr>
            <w:tcW w:w="1326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исследование</w:t>
            </w:r>
          </w:p>
        </w:tc>
        <w:tc>
          <w:tcPr>
            <w:tcW w:w="733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0,02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0,02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  <w:tc>
          <w:tcPr>
            <w:tcW w:w="709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  <w:tc>
          <w:tcPr>
            <w:tcW w:w="708" w:type="dxa"/>
          </w:tcPr>
          <w:p w:rsidR="00A3134F" w:rsidRPr="00FB3076" w:rsidRDefault="00A3134F" w:rsidP="00510F89">
            <w:pPr>
              <w:tabs>
                <w:tab w:val="left" w:pos="9923"/>
              </w:tabs>
              <w:jc w:val="both"/>
            </w:pPr>
            <w:r w:rsidRPr="00FB3076">
              <w:t>0</w:t>
            </w:r>
          </w:p>
        </w:tc>
      </w:tr>
    </w:tbl>
    <w:p w:rsidR="00A3134F" w:rsidRPr="00FB3076" w:rsidRDefault="00A3134F" w:rsidP="00A3134F">
      <w:pPr>
        <w:ind w:left="720"/>
        <w:jc w:val="right"/>
        <w:rPr>
          <w:sz w:val="28"/>
          <w:szCs w:val="28"/>
        </w:rPr>
      </w:pPr>
    </w:p>
    <w:p w:rsidR="00485429" w:rsidRPr="00FB3076" w:rsidRDefault="00485429" w:rsidP="00D51F39">
      <w:pPr>
        <w:pStyle w:val="aff"/>
        <w:jc w:val="both"/>
        <w:rPr>
          <w:rFonts w:ascii="Times New Roman" w:hAnsi="Times New Roman" w:cs="Times New Roman"/>
          <w:sz w:val="28"/>
          <w:szCs w:val="28"/>
        </w:rPr>
      </w:pPr>
    </w:p>
    <w:p w:rsidR="00BE0236" w:rsidRPr="00FB3076" w:rsidRDefault="00FB2ACC" w:rsidP="00904EAA">
      <w:pPr>
        <w:pStyle w:val="3"/>
        <w:ind w:firstLine="0"/>
        <w:jc w:val="center"/>
      </w:pPr>
      <w:bookmarkStart w:id="51" w:name="_Toc369025360"/>
      <w:bookmarkStart w:id="52" w:name="_Toc369530816"/>
      <w:r w:rsidRPr="00FB3076">
        <w:t>Создание условий для р</w:t>
      </w:r>
      <w:r w:rsidR="00904EAA" w:rsidRPr="00FB3076">
        <w:t>азвити</w:t>
      </w:r>
      <w:r w:rsidRPr="00FB3076">
        <w:t>я</w:t>
      </w:r>
      <w:r w:rsidR="00904EAA" w:rsidRPr="00FB3076">
        <w:t xml:space="preserve"> образования</w:t>
      </w:r>
      <w:r w:rsidR="00220263" w:rsidRPr="00FB3076">
        <w:t xml:space="preserve"> </w:t>
      </w:r>
      <w:r w:rsidRPr="00FB3076">
        <w:t xml:space="preserve">Идринского района </w:t>
      </w:r>
    </w:p>
    <w:p w:rsidR="00FC3AA3" w:rsidRPr="00FB3076" w:rsidRDefault="00B03557" w:rsidP="00904EAA">
      <w:pPr>
        <w:pStyle w:val="3"/>
        <w:ind w:firstLine="0"/>
        <w:jc w:val="center"/>
      </w:pPr>
      <w:r w:rsidRPr="00FB3076">
        <w:t>на 201</w:t>
      </w:r>
      <w:r w:rsidR="00924D18" w:rsidRPr="00FB3076">
        <w:t>7</w:t>
      </w:r>
      <w:r w:rsidRPr="00FB3076">
        <w:t>-201</w:t>
      </w:r>
      <w:r w:rsidR="00924D18" w:rsidRPr="00FB3076">
        <w:t>9</w:t>
      </w:r>
      <w:r w:rsidRPr="00FB3076">
        <w:t xml:space="preserve"> </w:t>
      </w:r>
      <w:r w:rsidR="00220263" w:rsidRPr="00FB3076">
        <w:t>годы</w:t>
      </w:r>
      <w:bookmarkEnd w:id="51"/>
      <w:bookmarkEnd w:id="52"/>
    </w:p>
    <w:p w:rsidR="00924D18" w:rsidRPr="00FB3076" w:rsidRDefault="00924D18" w:rsidP="003852BC">
      <w:pPr>
        <w:jc w:val="both"/>
        <w:rPr>
          <w:sz w:val="28"/>
        </w:rPr>
      </w:pPr>
    </w:p>
    <w:p w:rsidR="003852BC" w:rsidRPr="00FB3076" w:rsidRDefault="00220263" w:rsidP="00DE3FB7">
      <w:pPr>
        <w:ind w:firstLine="709"/>
        <w:jc w:val="both"/>
        <w:rPr>
          <w:sz w:val="28"/>
          <w:szCs w:val="28"/>
        </w:rPr>
      </w:pPr>
      <w:r w:rsidRPr="00FB3076">
        <w:rPr>
          <w:sz w:val="28"/>
        </w:rPr>
        <w:t xml:space="preserve">На реализацию </w:t>
      </w:r>
      <w:r w:rsidR="00FB2ACC" w:rsidRPr="00FB3076">
        <w:rPr>
          <w:sz w:val="28"/>
        </w:rPr>
        <w:t>муниципаль</w:t>
      </w:r>
      <w:r w:rsidRPr="00FB3076">
        <w:rPr>
          <w:sz w:val="28"/>
        </w:rPr>
        <w:t>ной программы «</w:t>
      </w:r>
      <w:r w:rsidR="00FB2ACC" w:rsidRPr="00FB3076">
        <w:rPr>
          <w:sz w:val="28"/>
        </w:rPr>
        <w:t>Создание условий для развития образования Идринского района</w:t>
      </w:r>
      <w:r w:rsidRPr="00FB3076">
        <w:rPr>
          <w:sz w:val="28"/>
        </w:rPr>
        <w:t xml:space="preserve">» </w:t>
      </w:r>
      <w:r w:rsidR="00B03557" w:rsidRPr="00FB3076">
        <w:rPr>
          <w:sz w:val="28"/>
        </w:rPr>
        <w:t>на 201</w:t>
      </w:r>
      <w:r w:rsidR="00AE6DDF" w:rsidRPr="00FB3076">
        <w:rPr>
          <w:sz w:val="28"/>
        </w:rPr>
        <w:t>7</w:t>
      </w:r>
      <w:r w:rsidR="00B03557" w:rsidRPr="00FB3076">
        <w:rPr>
          <w:sz w:val="28"/>
        </w:rPr>
        <w:t>-201</w:t>
      </w:r>
      <w:r w:rsidR="00AE6DDF" w:rsidRPr="00FB3076">
        <w:rPr>
          <w:sz w:val="28"/>
        </w:rPr>
        <w:t>9</w:t>
      </w:r>
      <w:r w:rsidR="00B03557" w:rsidRPr="00FB3076">
        <w:rPr>
          <w:sz w:val="28"/>
        </w:rPr>
        <w:t xml:space="preserve"> </w:t>
      </w:r>
      <w:r w:rsidRPr="00FB3076">
        <w:rPr>
          <w:sz w:val="28"/>
        </w:rPr>
        <w:t>годы (далее – Программа) предусмотрены расходы в сумме</w:t>
      </w:r>
      <w:r w:rsidR="001C58D1" w:rsidRPr="00FB3076">
        <w:rPr>
          <w:sz w:val="28"/>
        </w:rPr>
        <w:t xml:space="preserve"> </w:t>
      </w:r>
      <w:r w:rsidR="00624974" w:rsidRPr="00FB3076">
        <w:rPr>
          <w:sz w:val="28"/>
          <w:szCs w:val="28"/>
        </w:rPr>
        <w:t>996 905,4</w:t>
      </w:r>
      <w:r w:rsidR="003852BC" w:rsidRPr="00FB3076">
        <w:rPr>
          <w:sz w:val="28"/>
          <w:szCs w:val="28"/>
        </w:rPr>
        <w:t xml:space="preserve"> тыс. рублей, в том числе по годам реализации: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E3FB7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624974" w:rsidRPr="00FB3076">
        <w:rPr>
          <w:sz w:val="28"/>
          <w:szCs w:val="28"/>
        </w:rPr>
        <w:t>326 384</w:t>
      </w:r>
      <w:r w:rsidR="00DE3FB7" w:rsidRPr="00FB3076">
        <w:rPr>
          <w:sz w:val="28"/>
          <w:szCs w:val="28"/>
        </w:rPr>
        <w:t>,</w:t>
      </w:r>
      <w:r w:rsidR="00624974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E3FB7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DE3FB7" w:rsidRPr="00FB3076">
        <w:rPr>
          <w:sz w:val="28"/>
          <w:szCs w:val="28"/>
        </w:rPr>
        <w:t>335 260,2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E3FB7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</w:t>
      </w:r>
      <w:r w:rsidR="00DE3FB7" w:rsidRPr="00FB3076">
        <w:rPr>
          <w:sz w:val="28"/>
          <w:szCs w:val="28"/>
        </w:rPr>
        <w:t>335 260,2</w:t>
      </w:r>
      <w:r w:rsidRPr="00FB3076">
        <w:rPr>
          <w:sz w:val="28"/>
          <w:szCs w:val="28"/>
        </w:rPr>
        <w:t xml:space="preserve"> тыс. рублей.</w:t>
      </w:r>
    </w:p>
    <w:p w:rsidR="00D241D4" w:rsidRPr="00FB3076" w:rsidRDefault="003852BC" w:rsidP="00452063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Из них средств </w:t>
      </w:r>
      <w:r w:rsidR="00D241D4" w:rsidRPr="00FB3076">
        <w:rPr>
          <w:sz w:val="28"/>
          <w:szCs w:val="28"/>
        </w:rPr>
        <w:t>федерального бюджета: 278,9 тыс. рублей, в том числе по годам:</w:t>
      </w:r>
    </w:p>
    <w:p w:rsidR="00D241D4" w:rsidRPr="00FB3076" w:rsidRDefault="00D241D4" w:rsidP="00D241D4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2017 год – 278,9 тыс. рублей;</w:t>
      </w:r>
    </w:p>
    <w:p w:rsidR="00D241D4" w:rsidRPr="00FB3076" w:rsidRDefault="00D241D4" w:rsidP="00D241D4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2018 год – 0,0 тыс. рублей;</w:t>
      </w:r>
    </w:p>
    <w:p w:rsidR="00D241D4" w:rsidRPr="00FB3076" w:rsidRDefault="00D241D4" w:rsidP="00D241D4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2019 год – 0,0 тыс.рублей;</w:t>
      </w:r>
    </w:p>
    <w:p w:rsidR="003852BC" w:rsidRPr="00FB3076" w:rsidRDefault="00D241D4" w:rsidP="00D241D4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из средств </w:t>
      </w:r>
      <w:r w:rsidR="003852BC" w:rsidRPr="00FB3076">
        <w:rPr>
          <w:sz w:val="28"/>
          <w:szCs w:val="28"/>
        </w:rPr>
        <w:t xml:space="preserve">краевого бюджета: </w:t>
      </w:r>
      <w:r w:rsidR="00452063" w:rsidRPr="00FB3076">
        <w:rPr>
          <w:sz w:val="28"/>
          <w:szCs w:val="28"/>
        </w:rPr>
        <w:t>672 481,8</w:t>
      </w:r>
      <w:r w:rsidR="003852BC" w:rsidRPr="00FB3076">
        <w:rPr>
          <w:sz w:val="28"/>
          <w:szCs w:val="28"/>
        </w:rPr>
        <w:t xml:space="preserve"> тыс. рублей, в том числе по годам: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452063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452063" w:rsidRPr="00FB3076">
        <w:rPr>
          <w:sz w:val="28"/>
          <w:szCs w:val="28"/>
        </w:rPr>
        <w:t>224 101,2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452063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452063" w:rsidRPr="00FB3076">
        <w:rPr>
          <w:sz w:val="28"/>
          <w:szCs w:val="28"/>
        </w:rPr>
        <w:t>224 190,3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452063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</w:t>
      </w:r>
      <w:r w:rsidR="00452063" w:rsidRPr="00FB3076">
        <w:rPr>
          <w:sz w:val="28"/>
          <w:szCs w:val="28"/>
        </w:rPr>
        <w:t>224 190,3</w:t>
      </w:r>
      <w:r w:rsidRPr="00FB3076">
        <w:rPr>
          <w:sz w:val="28"/>
          <w:szCs w:val="28"/>
        </w:rPr>
        <w:t xml:space="preserve">  тыс. рублей;</w:t>
      </w:r>
    </w:p>
    <w:p w:rsidR="003852BC" w:rsidRPr="00FB3076" w:rsidRDefault="003852BC" w:rsidP="00452063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из средств местного бюджета – </w:t>
      </w:r>
      <w:r w:rsidR="00624974" w:rsidRPr="00FB3076">
        <w:rPr>
          <w:sz w:val="28"/>
          <w:szCs w:val="28"/>
        </w:rPr>
        <w:t>324 144,6</w:t>
      </w:r>
      <w:r w:rsidR="00D241D4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тыс. рублей, в том числе по годам: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241D4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624974" w:rsidRPr="00FB3076">
        <w:rPr>
          <w:sz w:val="28"/>
          <w:szCs w:val="28"/>
        </w:rPr>
        <w:t>102 004,8</w:t>
      </w:r>
      <w:r w:rsidRPr="00FB3076">
        <w:rPr>
          <w:sz w:val="28"/>
          <w:szCs w:val="28"/>
        </w:rPr>
        <w:t>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241D4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</w:t>
      </w:r>
      <w:r w:rsidR="00D241D4" w:rsidRPr="00FB3076">
        <w:rPr>
          <w:sz w:val="28"/>
          <w:szCs w:val="28"/>
        </w:rPr>
        <w:t xml:space="preserve">– </w:t>
      </w:r>
      <w:r w:rsidR="00ED6F17" w:rsidRPr="00FB3076">
        <w:rPr>
          <w:sz w:val="28"/>
          <w:szCs w:val="28"/>
        </w:rPr>
        <w:t>111 069,9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D241D4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 </w:t>
      </w:r>
      <w:r w:rsidR="00ED6F17" w:rsidRPr="00FB3076">
        <w:rPr>
          <w:sz w:val="28"/>
          <w:szCs w:val="28"/>
        </w:rPr>
        <w:t>111 069,9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ED6F17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из внебюджетных источников –</w:t>
      </w:r>
      <w:r w:rsidR="00624974" w:rsidRPr="00FB3076">
        <w:rPr>
          <w:sz w:val="28"/>
          <w:szCs w:val="28"/>
        </w:rPr>
        <w:t xml:space="preserve"> 9 027,0</w:t>
      </w:r>
      <w:r w:rsidRPr="00FB3076">
        <w:rPr>
          <w:sz w:val="28"/>
          <w:szCs w:val="28"/>
        </w:rPr>
        <w:t>тыс. рублей, в том числе по годам: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624974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3</w:t>
      </w:r>
      <w:r w:rsidR="00624974" w:rsidRPr="00FB3076">
        <w:rPr>
          <w:sz w:val="28"/>
          <w:szCs w:val="28"/>
        </w:rPr>
        <w:t> 009,0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624974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–3</w:t>
      </w:r>
      <w:r w:rsidR="00624974" w:rsidRPr="00FB3076">
        <w:rPr>
          <w:sz w:val="28"/>
          <w:szCs w:val="28"/>
        </w:rPr>
        <w:t> 009,0</w:t>
      </w:r>
      <w:r w:rsidRPr="00FB3076">
        <w:rPr>
          <w:sz w:val="28"/>
          <w:szCs w:val="28"/>
        </w:rPr>
        <w:t xml:space="preserve"> тыс. рублей;</w:t>
      </w:r>
    </w:p>
    <w:p w:rsidR="003852BC" w:rsidRPr="00FB3076" w:rsidRDefault="003852BC" w:rsidP="003852BC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624974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–3</w:t>
      </w:r>
      <w:r w:rsidR="00624974" w:rsidRPr="00FB3076">
        <w:rPr>
          <w:sz w:val="28"/>
          <w:szCs w:val="28"/>
        </w:rPr>
        <w:t> 009,0</w:t>
      </w:r>
      <w:r w:rsidRPr="00FB3076">
        <w:rPr>
          <w:sz w:val="28"/>
          <w:szCs w:val="28"/>
        </w:rPr>
        <w:t xml:space="preserve"> тыс. рублей.</w:t>
      </w:r>
    </w:p>
    <w:p w:rsidR="00BB2D5F" w:rsidRPr="00FB3076" w:rsidRDefault="00BB2D5F" w:rsidP="00BB2D5F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Главным распорядител</w:t>
      </w:r>
      <w:r w:rsidR="00FB2ACC" w:rsidRPr="00FB3076">
        <w:rPr>
          <w:sz w:val="28"/>
          <w:szCs w:val="28"/>
        </w:rPr>
        <w:t xml:space="preserve">ем </w:t>
      </w:r>
      <w:r w:rsidRPr="00FB3076">
        <w:rPr>
          <w:sz w:val="28"/>
          <w:szCs w:val="28"/>
        </w:rPr>
        <w:t>бюджетных средств (далее – ГРБС) явля</w:t>
      </w:r>
      <w:r w:rsidR="00FB2ACC" w:rsidRPr="00FB3076">
        <w:rPr>
          <w:sz w:val="28"/>
          <w:szCs w:val="28"/>
        </w:rPr>
        <w:t>е</w:t>
      </w:r>
      <w:r w:rsidRPr="00FB3076">
        <w:rPr>
          <w:sz w:val="28"/>
          <w:szCs w:val="28"/>
        </w:rPr>
        <w:t>тся</w:t>
      </w:r>
      <w:r w:rsidR="00FB2ACC" w:rsidRPr="00FB3076">
        <w:t xml:space="preserve"> </w:t>
      </w:r>
      <w:r w:rsidR="00FB2ACC" w:rsidRPr="00FB3076">
        <w:rPr>
          <w:sz w:val="28"/>
          <w:szCs w:val="28"/>
        </w:rPr>
        <w:t xml:space="preserve">управление образования администрации Идринского района. </w:t>
      </w:r>
    </w:p>
    <w:p w:rsidR="003F0EF1" w:rsidRPr="00FB3076" w:rsidRDefault="00FB2ACC" w:rsidP="003F0EF1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Цель Программы - обеспечение высокого качества образования, соответствующего потребностям граждан Идринского района.</w:t>
      </w:r>
    </w:p>
    <w:p w:rsidR="00D04DC0" w:rsidRPr="00FB3076" w:rsidRDefault="00D04DC0" w:rsidP="00ED6F17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Задачи программы:</w:t>
      </w:r>
    </w:p>
    <w:p w:rsidR="003268B8" w:rsidRPr="00FB3076" w:rsidRDefault="003268B8" w:rsidP="003268B8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 Обеспечение доступности образования для различных категорий граждан  независимо от места проживания.</w:t>
      </w:r>
    </w:p>
    <w:p w:rsidR="003268B8" w:rsidRPr="00FB3076" w:rsidRDefault="003268B8" w:rsidP="003268B8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период:</w:t>
      </w:r>
    </w:p>
    <w:p w:rsidR="003268B8" w:rsidRPr="00FB3076" w:rsidRDefault="003268B8" w:rsidP="003268B8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3. Поддержка кадрового ресурса отрасли, обеспечивающего необходимое качество образования детей.</w:t>
      </w:r>
    </w:p>
    <w:p w:rsidR="003268B8" w:rsidRPr="00FB3076" w:rsidRDefault="003268B8" w:rsidP="003268B8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4. Развитие разных форм воспитания детей, проведение профилактических мероприятий по антиобщественному поведению.</w:t>
      </w:r>
    </w:p>
    <w:p w:rsidR="003268B8" w:rsidRPr="00FB3076" w:rsidRDefault="003268B8" w:rsidP="003268B8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  <w:szCs w:val="28"/>
        </w:rPr>
        <w:t>5. Создание условий для эффективного управления отраслью.</w:t>
      </w:r>
    </w:p>
    <w:p w:rsidR="003268B8" w:rsidRPr="00FB3076" w:rsidRDefault="003268B8" w:rsidP="00ED6F17">
      <w:pPr>
        <w:spacing w:before="120"/>
        <w:ind w:firstLine="720"/>
        <w:jc w:val="both"/>
        <w:rPr>
          <w:sz w:val="28"/>
        </w:rPr>
      </w:pPr>
    </w:p>
    <w:p w:rsidR="00583B76" w:rsidRPr="00FB3076" w:rsidRDefault="00583B76" w:rsidP="00583B76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 xml:space="preserve">Подпрограмма </w:t>
      </w:r>
      <w:r w:rsidR="009D2854" w:rsidRPr="00FB3076">
        <w:rPr>
          <w:sz w:val="28"/>
        </w:rPr>
        <w:t>1</w:t>
      </w:r>
      <w:r w:rsidRPr="00FB3076">
        <w:rPr>
          <w:sz w:val="28"/>
        </w:rPr>
        <w:t xml:space="preserve"> «</w:t>
      </w:r>
      <w:r w:rsidR="00D04DC0" w:rsidRPr="00FB3076">
        <w:rPr>
          <w:sz w:val="28"/>
        </w:rPr>
        <w:t>Развитие дошкольного, общего и дополнительного образования детей»</w:t>
      </w:r>
      <w:r w:rsidR="00825B4B" w:rsidRPr="00FB3076">
        <w:rPr>
          <w:sz w:val="28"/>
        </w:rPr>
        <w:t xml:space="preserve"> </w:t>
      </w:r>
      <w:r w:rsidR="00B03557" w:rsidRPr="00FB3076">
        <w:rPr>
          <w:sz w:val="28"/>
        </w:rPr>
        <w:t>на 201</w:t>
      </w:r>
      <w:r w:rsidR="00ED6F17" w:rsidRPr="00FB3076">
        <w:rPr>
          <w:sz w:val="28"/>
        </w:rPr>
        <w:t>7</w:t>
      </w:r>
      <w:r w:rsidR="00B03557" w:rsidRPr="00FB3076">
        <w:rPr>
          <w:sz w:val="28"/>
        </w:rPr>
        <w:t>-201</w:t>
      </w:r>
      <w:r w:rsidR="00ED6F17" w:rsidRPr="00FB3076">
        <w:rPr>
          <w:sz w:val="28"/>
        </w:rPr>
        <w:t>9</w:t>
      </w:r>
      <w:r w:rsidR="00B03557" w:rsidRPr="00FB3076">
        <w:rPr>
          <w:sz w:val="28"/>
        </w:rPr>
        <w:t xml:space="preserve"> </w:t>
      </w:r>
      <w:r w:rsidR="00825B4B" w:rsidRPr="00FB3076">
        <w:rPr>
          <w:sz w:val="28"/>
        </w:rPr>
        <w:t>годы</w:t>
      </w:r>
    </w:p>
    <w:p w:rsidR="00583B76" w:rsidRPr="00FB3076" w:rsidRDefault="00583B76" w:rsidP="00583B76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D23E16" w:rsidRPr="00FB3076">
        <w:rPr>
          <w:sz w:val="28"/>
        </w:rPr>
        <w:t xml:space="preserve"> </w:t>
      </w:r>
      <w:r w:rsidR="00ED5DFA" w:rsidRPr="00FB3076">
        <w:rPr>
          <w:sz w:val="28"/>
        </w:rPr>
        <w:t>31</w:t>
      </w:r>
    </w:p>
    <w:tbl>
      <w:tblPr>
        <w:tblW w:w="9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2679"/>
        <w:gridCol w:w="1578"/>
        <w:gridCol w:w="1606"/>
        <w:gridCol w:w="1547"/>
        <w:gridCol w:w="1708"/>
      </w:tblGrid>
      <w:tr w:rsidR="00583B76" w:rsidRPr="00FB3076">
        <w:tc>
          <w:tcPr>
            <w:tcW w:w="792" w:type="dxa"/>
            <w:vMerge w:val="restart"/>
            <w:vAlign w:val="center"/>
          </w:tcPr>
          <w:p w:rsidR="009430D9" w:rsidRPr="00FB3076" w:rsidRDefault="00583B76" w:rsidP="009430D9">
            <w:pPr>
              <w:tabs>
                <w:tab w:val="left" w:pos="114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583B76" w:rsidRPr="00FB3076" w:rsidRDefault="00583B76" w:rsidP="009430D9">
            <w:pPr>
              <w:tabs>
                <w:tab w:val="left" w:pos="114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679" w:type="dxa"/>
            <w:vMerge w:val="restart"/>
            <w:vAlign w:val="center"/>
          </w:tcPr>
          <w:p w:rsidR="00583B76" w:rsidRPr="00FB3076" w:rsidRDefault="00583B76" w:rsidP="009430D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578" w:type="dxa"/>
            <w:vMerge w:val="restart"/>
            <w:vAlign w:val="center"/>
          </w:tcPr>
          <w:p w:rsidR="00583B76" w:rsidRPr="00FB3076" w:rsidRDefault="00583B76" w:rsidP="009430D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861" w:type="dxa"/>
            <w:gridSpan w:val="3"/>
            <w:vAlign w:val="center"/>
          </w:tcPr>
          <w:p w:rsidR="00583B76" w:rsidRPr="00FB3076" w:rsidRDefault="00DD0D50" w:rsidP="00D04DC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</w:t>
            </w:r>
            <w:r w:rsidR="00583B76" w:rsidRPr="00FB3076">
              <w:rPr>
                <w:sz w:val="24"/>
                <w:szCs w:val="24"/>
              </w:rPr>
              <w:t>рублей), годы</w:t>
            </w:r>
          </w:p>
        </w:tc>
      </w:tr>
      <w:tr w:rsidR="00583B76" w:rsidRPr="00FB3076">
        <w:tc>
          <w:tcPr>
            <w:tcW w:w="792" w:type="dxa"/>
            <w:vMerge/>
            <w:vAlign w:val="center"/>
          </w:tcPr>
          <w:p w:rsidR="00583B76" w:rsidRPr="00FB3076" w:rsidRDefault="00583B76" w:rsidP="009430D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  <w:vAlign w:val="center"/>
          </w:tcPr>
          <w:p w:rsidR="00583B76" w:rsidRPr="00FB3076" w:rsidRDefault="00583B76" w:rsidP="009430D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:rsidR="00583B76" w:rsidRPr="00FB3076" w:rsidRDefault="00583B76" w:rsidP="009430D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583B76" w:rsidRPr="00FB3076" w:rsidRDefault="00D2442A" w:rsidP="00ED6F17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6F17" w:rsidRPr="00FB3076">
              <w:rPr>
                <w:sz w:val="24"/>
                <w:szCs w:val="24"/>
              </w:rPr>
              <w:t>7</w:t>
            </w:r>
            <w:r w:rsidR="00583B76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  <w:vAlign w:val="center"/>
          </w:tcPr>
          <w:p w:rsidR="00583B76" w:rsidRPr="00FB3076" w:rsidRDefault="00583B76" w:rsidP="00ED6F17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6F17" w:rsidRPr="00FB3076">
              <w:rPr>
                <w:sz w:val="24"/>
                <w:szCs w:val="24"/>
              </w:rPr>
              <w:t>8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8" w:type="dxa"/>
            <w:vAlign w:val="center"/>
          </w:tcPr>
          <w:p w:rsidR="00583B76" w:rsidRPr="00FB3076" w:rsidRDefault="00D2442A" w:rsidP="00ED6F17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ED6F17" w:rsidRPr="00FB3076">
              <w:rPr>
                <w:sz w:val="24"/>
                <w:szCs w:val="24"/>
              </w:rPr>
              <w:t>9</w:t>
            </w:r>
            <w:r w:rsidR="00583B76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591CEB" w:rsidRPr="00FB3076">
        <w:trPr>
          <w:trHeight w:val="372"/>
        </w:trPr>
        <w:tc>
          <w:tcPr>
            <w:tcW w:w="792" w:type="dxa"/>
            <w:vMerge w:val="restart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vMerge w:val="restart"/>
          </w:tcPr>
          <w:p w:rsidR="00591CEB" w:rsidRPr="00FB3076" w:rsidRDefault="00591CEB" w:rsidP="00591CEB">
            <w:pPr>
              <w:shd w:val="clear" w:color="auto" w:fill="FFFFFF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07 01</w:t>
            </w:r>
          </w:p>
        </w:tc>
        <w:tc>
          <w:tcPr>
            <w:tcW w:w="1606" w:type="dxa"/>
            <w:vAlign w:val="center"/>
          </w:tcPr>
          <w:p w:rsidR="00591CEB" w:rsidRPr="00FB3076" w:rsidRDefault="00510F89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51 195 661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54 701 480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54 701 480</w:t>
            </w:r>
          </w:p>
        </w:tc>
      </w:tr>
      <w:tr w:rsidR="00591CEB" w:rsidRPr="00FB3076">
        <w:trPr>
          <w:trHeight w:val="420"/>
        </w:trPr>
        <w:tc>
          <w:tcPr>
            <w:tcW w:w="792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07 02</w:t>
            </w:r>
          </w:p>
        </w:tc>
        <w:tc>
          <w:tcPr>
            <w:tcW w:w="1606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  <w:r w:rsidR="00510F89" w:rsidRPr="00FB3076">
              <w:rPr>
                <w:sz w:val="24"/>
                <w:szCs w:val="24"/>
              </w:rPr>
              <w:t>48 579 494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253 866 559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253 866 559</w:t>
            </w:r>
          </w:p>
        </w:tc>
      </w:tr>
      <w:tr w:rsidR="00591CEB" w:rsidRPr="00FB3076">
        <w:trPr>
          <w:trHeight w:val="409"/>
        </w:trPr>
        <w:tc>
          <w:tcPr>
            <w:tcW w:w="792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07 07</w:t>
            </w:r>
          </w:p>
        </w:tc>
        <w:tc>
          <w:tcPr>
            <w:tcW w:w="1606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2 779 180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2 779 180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2 779 180</w:t>
            </w:r>
          </w:p>
        </w:tc>
      </w:tr>
      <w:tr w:rsidR="00591CEB" w:rsidRPr="00FB3076">
        <w:trPr>
          <w:trHeight w:val="414"/>
        </w:trPr>
        <w:tc>
          <w:tcPr>
            <w:tcW w:w="792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10 03</w:t>
            </w:r>
          </w:p>
        </w:tc>
        <w:tc>
          <w:tcPr>
            <w:tcW w:w="1606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9 102 200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10 066 500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10 066 500</w:t>
            </w:r>
          </w:p>
        </w:tc>
      </w:tr>
      <w:tr w:rsidR="00591CEB" w:rsidRPr="00FB3076">
        <w:trPr>
          <w:trHeight w:val="414"/>
        </w:trPr>
        <w:tc>
          <w:tcPr>
            <w:tcW w:w="792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591CEB" w:rsidRPr="00FB3076" w:rsidRDefault="00591CEB" w:rsidP="00591CEB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10 04</w:t>
            </w:r>
          </w:p>
        </w:tc>
        <w:tc>
          <w:tcPr>
            <w:tcW w:w="1606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888 100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888 100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888 100</w:t>
            </w:r>
          </w:p>
        </w:tc>
      </w:tr>
      <w:tr w:rsidR="00591CEB" w:rsidRPr="00FB3076">
        <w:trPr>
          <w:trHeight w:val="344"/>
        </w:trPr>
        <w:tc>
          <w:tcPr>
            <w:tcW w:w="792" w:type="dxa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</w:tcPr>
          <w:p w:rsidR="00591CEB" w:rsidRPr="00FB3076" w:rsidRDefault="00591CEB" w:rsidP="00591CEB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Всего:</w:t>
            </w:r>
          </w:p>
        </w:tc>
        <w:tc>
          <w:tcPr>
            <w:tcW w:w="1578" w:type="dxa"/>
            <w:vAlign w:val="center"/>
          </w:tcPr>
          <w:p w:rsidR="00591CEB" w:rsidRPr="00FB3076" w:rsidRDefault="00591CEB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591CEB" w:rsidRPr="00FB3076" w:rsidRDefault="00510F89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312 544 635</w:t>
            </w:r>
          </w:p>
        </w:tc>
        <w:tc>
          <w:tcPr>
            <w:tcW w:w="1547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322 301 819</w:t>
            </w:r>
          </w:p>
        </w:tc>
        <w:tc>
          <w:tcPr>
            <w:tcW w:w="1708" w:type="dxa"/>
            <w:vAlign w:val="center"/>
          </w:tcPr>
          <w:p w:rsidR="00591CEB" w:rsidRPr="00FB3076" w:rsidRDefault="00ED6F17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322 301 819</w:t>
            </w:r>
          </w:p>
        </w:tc>
      </w:tr>
    </w:tbl>
    <w:p w:rsidR="00CC5D6E" w:rsidRPr="00FB3076" w:rsidRDefault="00CC5D6E" w:rsidP="00CC5D6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Расходы данной подпрограммы предусматриваются на создание в 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</w:r>
    </w:p>
    <w:p w:rsidR="00CC5D6E" w:rsidRPr="00FB3076" w:rsidRDefault="00CC5D6E" w:rsidP="00ED5DFA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Средства будут направлены на следующие мероприятия:</w:t>
      </w:r>
    </w:p>
    <w:p w:rsidR="00510F89" w:rsidRPr="00FB3076" w:rsidRDefault="00510F89" w:rsidP="00ED5DFA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 Обеспечение доступности дошкольного образования, соответствующего единому стандарту качества дошкольного образования;</w:t>
      </w:r>
    </w:p>
    <w:p w:rsidR="00510F89" w:rsidRPr="00FB3076" w:rsidRDefault="00510F89" w:rsidP="00ED5DFA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 Обеспечение условий и качества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510F89" w:rsidRPr="00FB3076" w:rsidRDefault="00510F89" w:rsidP="00ED5DFA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3. Обеспечение развития районной системы дополнительного образования;</w:t>
      </w:r>
    </w:p>
    <w:p w:rsidR="00510F89" w:rsidRPr="00FB3076" w:rsidRDefault="00510F89" w:rsidP="00ED5DFA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4. Выявление и поддержка одаренных детей;</w:t>
      </w:r>
    </w:p>
    <w:p w:rsidR="00510F89" w:rsidRPr="00FB3076" w:rsidRDefault="00510F89" w:rsidP="00ED5DFA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5. Обеспечение безопасного, качественного отдыха и оздоровления детей.</w:t>
      </w:r>
    </w:p>
    <w:p w:rsidR="00510F89" w:rsidRPr="000C47BB" w:rsidRDefault="00510F89" w:rsidP="000C47BB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6. Развитие разных форм воспитания детей, проведение профилактических мероприятий по антиобщественному поведению.</w:t>
      </w:r>
    </w:p>
    <w:p w:rsidR="00583B76" w:rsidRPr="00FB3076" w:rsidRDefault="00583B76" w:rsidP="007D0F93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C749DE" w:rsidRPr="00FB3076" w:rsidRDefault="00C749DE" w:rsidP="00C749DE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>Таблица</w:t>
      </w:r>
      <w:r w:rsidR="00D23E16" w:rsidRPr="00FB3076">
        <w:rPr>
          <w:sz w:val="28"/>
        </w:rPr>
        <w:t xml:space="preserve"> </w:t>
      </w:r>
      <w:r w:rsidR="00920269" w:rsidRPr="00FB3076">
        <w:rPr>
          <w:sz w:val="28"/>
        </w:rPr>
        <w:t>3</w:t>
      </w:r>
      <w:r w:rsidR="00ED5DFA" w:rsidRPr="00FB3076">
        <w:rPr>
          <w:sz w:val="28"/>
        </w:rPr>
        <w:t>2</w:t>
      </w:r>
    </w:p>
    <w:tbl>
      <w:tblPr>
        <w:tblW w:w="9857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5"/>
        <w:gridCol w:w="851"/>
        <w:gridCol w:w="708"/>
        <w:gridCol w:w="851"/>
        <w:gridCol w:w="850"/>
        <w:gridCol w:w="851"/>
        <w:gridCol w:w="850"/>
        <w:gridCol w:w="851"/>
        <w:gridCol w:w="850"/>
      </w:tblGrid>
      <w:tr w:rsidR="004F4358" w:rsidRPr="00FB3076" w:rsidTr="004F4358">
        <w:trPr>
          <w:cantSplit/>
          <w:trHeight w:val="234"/>
        </w:trPr>
        <w:tc>
          <w:tcPr>
            <w:tcW w:w="31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 xml:space="preserve">Цели,  </w:t>
            </w:r>
            <w:r w:rsidRPr="00FB3076">
              <w:br/>
              <w:t xml:space="preserve">целевые </w:t>
            </w:r>
            <w:r w:rsidRPr="00FB3076">
              <w:br/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 xml:space="preserve">Единица </w:t>
            </w:r>
            <w:r w:rsidRPr="00FB3076">
              <w:br/>
              <w:t>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 xml:space="preserve"> 2016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2017 год</w:t>
            </w:r>
          </w:p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 xml:space="preserve">Плановый период </w:t>
            </w:r>
          </w:p>
        </w:tc>
      </w:tr>
      <w:tr w:rsidR="004F4358" w:rsidRPr="00FB3076" w:rsidTr="004F4358">
        <w:trPr>
          <w:cantSplit/>
          <w:trHeight w:val="240"/>
        </w:trPr>
        <w:tc>
          <w:tcPr>
            <w:tcW w:w="31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</w:pPr>
            <w:r w:rsidRPr="00FB3076"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  <w:jc w:val="center"/>
            </w:pPr>
            <w:r w:rsidRPr="00FB3076">
              <w:t>2030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</w:pPr>
            <w:r w:rsidRPr="00FB3076"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человек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544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610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</w:pPr>
            <w:r w:rsidRPr="00FB3076">
              <w:t xml:space="preserve">Уровень охвата детей от 3 до 7 лет, стоящих в очереди в муниципальные дошкольные образовательные учреждения 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widowControl w:val="0"/>
              <w:autoSpaceDE w:val="0"/>
              <w:autoSpaceDN w:val="0"/>
              <w:adjustRightInd w:val="0"/>
            </w:pPr>
            <w:r w:rsidRPr="00FB3076">
              <w:t>Доля детей с 1,5 до 3-х лет, охваченных услугами дошкольного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24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Средняя наполняемость групп дошкольного  возраста (3-7 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15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Количество воспитанников на одного воспитателя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15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Количество воспитанников получающих логопедическую помощь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</w:pPr>
            <w:r w:rsidRPr="00FB3076"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3,64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</w:pPr>
            <w:r w:rsidRPr="00FB3076"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1,0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Сохранность контингента учащихся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ind w:left="-108"/>
            </w:pPr>
            <w:r w:rsidRPr="00FB3076">
              <w:t xml:space="preserve">   Доля выпускников  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jc w:val="center"/>
            </w:pPr>
            <w:r w:rsidRPr="00FB3076"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7,0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ОВЗ, в общей численности педагогических работников, работающих с детьми с ОВЗ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образовательных организаций, реализующих  образовательные программы, в которых созданы современные материально-технические условия в соответствии с ФГОС ОВЗ, в общем количестве  ОО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autoSpaceDE w:val="0"/>
              <w:autoSpaceDN w:val="0"/>
              <w:adjustRightInd w:val="0"/>
            </w:pPr>
            <w:r w:rsidRPr="00FB3076">
              <w:t>Доля детей, охваченных программами дополнительного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96,74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96,75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97,15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</w:pPr>
            <w:r w:rsidRPr="00FB3076">
              <w:t>97,64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98,8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44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Количество  детей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380</w:t>
            </w:r>
          </w:p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410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450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80,7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85,0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 xml:space="preserve">Доля учащихся ОО, победителей и призёров зональных, региональных и всероссийских творческих и интеллектуальных  мероприятий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12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30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 xml:space="preserve">Доля учащихся ОО, победителей и призёров зональных, региональных   спортивных мероприятий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12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оздоровленных детей школьного возраста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92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 xml:space="preserve"> 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871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164CEC">
            <w:pPr>
              <w:pStyle w:val="ConsPlusCell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14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widowControl w:val="0"/>
              <w:autoSpaceDE w:val="0"/>
              <w:autoSpaceDN w:val="0"/>
              <w:adjustRightInd w:val="0"/>
            </w:pPr>
            <w:r w:rsidRPr="00FB3076">
              <w:t>Доля воспитанников и обучающихся, вовлечённых  в  активную социальную практику в общем количестве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widowControl w:val="0"/>
              <w:autoSpaceDE w:val="0"/>
              <w:autoSpaceDN w:val="0"/>
              <w:adjustRightInd w:val="0"/>
            </w:pPr>
            <w:r w:rsidRPr="00FB3076"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widowControl w:val="0"/>
              <w:autoSpaceDE w:val="0"/>
              <w:autoSpaceDN w:val="0"/>
              <w:adjustRightInd w:val="0"/>
            </w:pPr>
            <w:r w:rsidRPr="00FB3076">
              <w:t xml:space="preserve">Доля ОО, имеющих систематически работающие службы медиации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  <w:tr w:rsidR="004F4358" w:rsidRPr="00FB3076" w:rsidTr="00164CEC">
        <w:trPr>
          <w:cantSplit/>
          <w:trHeight w:val="240"/>
        </w:trPr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358" w:rsidRPr="00FB3076" w:rsidRDefault="004F4358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Доля детей ОО, охваченных профилактическими мероприятиями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4358" w:rsidRPr="00FB3076" w:rsidRDefault="004F4358" w:rsidP="00164C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76">
              <w:t>100</w:t>
            </w:r>
          </w:p>
        </w:tc>
      </w:tr>
    </w:tbl>
    <w:p w:rsidR="004F4358" w:rsidRPr="00FB3076" w:rsidRDefault="004F4358" w:rsidP="00C749DE">
      <w:pPr>
        <w:spacing w:before="120"/>
        <w:ind w:firstLine="720"/>
        <w:jc w:val="right"/>
        <w:rPr>
          <w:sz w:val="28"/>
        </w:rPr>
      </w:pPr>
    </w:p>
    <w:p w:rsidR="004F4358" w:rsidRPr="00FB3076" w:rsidRDefault="004F4358" w:rsidP="00C749DE">
      <w:pPr>
        <w:spacing w:before="120"/>
        <w:ind w:firstLine="720"/>
        <w:jc w:val="right"/>
        <w:rPr>
          <w:sz w:val="28"/>
        </w:rPr>
      </w:pPr>
    </w:p>
    <w:p w:rsidR="00CC5D6E" w:rsidRPr="00FB3076" w:rsidRDefault="00CC5D6E" w:rsidP="00CC5D6E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Реализация данной подпрограммы позволит:</w:t>
      </w:r>
    </w:p>
    <w:p w:rsidR="009D2854" w:rsidRPr="00FB3076" w:rsidRDefault="009D2854" w:rsidP="009D2854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- повысить удовлетворенность населения района качеством образовательных услуг;</w:t>
      </w:r>
    </w:p>
    <w:p w:rsidR="009D2854" w:rsidRPr="00FB3076" w:rsidRDefault="009D2854" w:rsidP="009D2854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- повысить уровень квалификации педагогических кадров;</w:t>
      </w:r>
    </w:p>
    <w:p w:rsidR="009D2854" w:rsidRPr="00FB3076" w:rsidRDefault="009D2854" w:rsidP="009D2854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- охватить 100% детей от 3 до 7 лет услугами дошкольного образования;</w:t>
      </w:r>
    </w:p>
    <w:p w:rsidR="009D2854" w:rsidRPr="00FB3076" w:rsidRDefault="009D2854" w:rsidP="00B0637D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- внедрить федеральные государственные образовательные стандарты во всех о</w:t>
      </w:r>
      <w:r w:rsidR="00B0637D" w:rsidRPr="00FB3076">
        <w:rPr>
          <w:sz w:val="28"/>
        </w:rPr>
        <w:t>бщеобразовательных организациях</w:t>
      </w:r>
      <w:r w:rsidRPr="00FB3076">
        <w:rPr>
          <w:sz w:val="28"/>
        </w:rPr>
        <w:t>.</w:t>
      </w:r>
    </w:p>
    <w:p w:rsidR="007411C1" w:rsidRPr="00FB3076" w:rsidRDefault="007411C1" w:rsidP="00C75381">
      <w:pPr>
        <w:ind w:firstLine="720"/>
        <w:jc w:val="both"/>
        <w:rPr>
          <w:sz w:val="28"/>
        </w:rPr>
      </w:pPr>
    </w:p>
    <w:p w:rsidR="00164CEC" w:rsidRPr="00FB3076" w:rsidRDefault="00164CEC" w:rsidP="00164CEC">
      <w:pPr>
        <w:ind w:firstLine="709"/>
        <w:jc w:val="both"/>
        <w:rPr>
          <w:kern w:val="32"/>
          <w:sz w:val="28"/>
          <w:szCs w:val="28"/>
        </w:rPr>
      </w:pPr>
      <w:r w:rsidRPr="00FB3076">
        <w:rPr>
          <w:kern w:val="32"/>
          <w:sz w:val="28"/>
          <w:szCs w:val="28"/>
        </w:rPr>
        <w:t xml:space="preserve">Подпрограмма 2 «Государственная поддержка детей сирот, расширение практики применения семейных форм воспитания» </w:t>
      </w:r>
      <w:r w:rsidRPr="00FB3076">
        <w:rPr>
          <w:sz w:val="28"/>
        </w:rPr>
        <w:t>на 2017-2019 годы</w:t>
      </w:r>
    </w:p>
    <w:p w:rsidR="00164CEC" w:rsidRPr="00FB3076" w:rsidRDefault="00164CEC" w:rsidP="00C75381">
      <w:pPr>
        <w:ind w:firstLine="720"/>
        <w:jc w:val="both"/>
        <w:rPr>
          <w:sz w:val="28"/>
        </w:rPr>
      </w:pPr>
    </w:p>
    <w:p w:rsidR="00C75381" w:rsidRPr="00FB3076" w:rsidRDefault="000346F6" w:rsidP="001252BC">
      <w:pPr>
        <w:spacing w:before="120"/>
        <w:ind w:left="6370" w:firstLine="720"/>
        <w:jc w:val="both"/>
        <w:rPr>
          <w:sz w:val="28"/>
        </w:rPr>
      </w:pPr>
      <w:r w:rsidRPr="00FB3076">
        <w:rPr>
          <w:sz w:val="28"/>
        </w:rPr>
        <w:t xml:space="preserve">                 </w:t>
      </w:r>
      <w:r w:rsidR="00C75381" w:rsidRPr="00FB3076">
        <w:rPr>
          <w:sz w:val="28"/>
        </w:rPr>
        <w:t>Таблица</w:t>
      </w:r>
      <w:r w:rsidR="00920269" w:rsidRPr="00FB3076">
        <w:rPr>
          <w:sz w:val="28"/>
        </w:rPr>
        <w:t xml:space="preserve"> </w:t>
      </w:r>
      <w:r w:rsidR="00ED5DFA" w:rsidRPr="00FB3076">
        <w:rPr>
          <w:sz w:val="28"/>
        </w:rPr>
        <w:t>33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931"/>
        <w:gridCol w:w="1539"/>
        <w:gridCol w:w="1645"/>
        <w:gridCol w:w="1645"/>
        <w:gridCol w:w="1498"/>
      </w:tblGrid>
      <w:tr w:rsidR="00C75381" w:rsidRPr="00FB3076">
        <w:tc>
          <w:tcPr>
            <w:tcW w:w="540" w:type="dxa"/>
            <w:vMerge w:val="restart"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№ </w:t>
            </w:r>
          </w:p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931" w:type="dxa"/>
            <w:vMerge w:val="restart"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539" w:type="dxa"/>
            <w:vMerge w:val="restart"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8" w:type="dxa"/>
            <w:gridSpan w:val="3"/>
            <w:vAlign w:val="center"/>
          </w:tcPr>
          <w:p w:rsidR="00C75381" w:rsidRPr="00FB3076" w:rsidRDefault="00C75381" w:rsidP="0097793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C75381" w:rsidRPr="00FB3076">
        <w:tc>
          <w:tcPr>
            <w:tcW w:w="540" w:type="dxa"/>
            <w:vMerge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vMerge/>
            <w:vAlign w:val="center"/>
          </w:tcPr>
          <w:p w:rsidR="00C75381" w:rsidRPr="00FB3076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C75381" w:rsidRPr="00FB3076" w:rsidRDefault="00D2442A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591CEB" w:rsidRPr="00FB3076">
              <w:rPr>
                <w:sz w:val="24"/>
                <w:szCs w:val="24"/>
              </w:rPr>
              <w:t>6</w:t>
            </w:r>
            <w:r w:rsidR="00C75381"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5" w:type="dxa"/>
            <w:vAlign w:val="center"/>
          </w:tcPr>
          <w:p w:rsidR="00C75381" w:rsidRPr="00FB3076" w:rsidRDefault="00C75381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591CEB" w:rsidRPr="00FB3076">
              <w:rPr>
                <w:sz w:val="24"/>
                <w:szCs w:val="24"/>
              </w:rPr>
              <w:t>7</w:t>
            </w:r>
            <w:r w:rsidRPr="00FB307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8" w:type="dxa"/>
            <w:vAlign w:val="center"/>
          </w:tcPr>
          <w:p w:rsidR="00C75381" w:rsidRPr="00FB3076" w:rsidRDefault="00D2442A" w:rsidP="00591CE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</w:t>
            </w:r>
            <w:r w:rsidR="00591CEB" w:rsidRPr="00FB3076">
              <w:rPr>
                <w:sz w:val="24"/>
                <w:szCs w:val="24"/>
              </w:rPr>
              <w:t>8</w:t>
            </w:r>
            <w:r w:rsidR="00C75381" w:rsidRPr="00FB3076">
              <w:rPr>
                <w:sz w:val="24"/>
                <w:szCs w:val="24"/>
              </w:rPr>
              <w:t xml:space="preserve"> год</w:t>
            </w:r>
          </w:p>
        </w:tc>
      </w:tr>
      <w:tr w:rsidR="000346F6" w:rsidRPr="00FB3076">
        <w:trPr>
          <w:trHeight w:val="372"/>
        </w:trPr>
        <w:tc>
          <w:tcPr>
            <w:tcW w:w="540" w:type="dxa"/>
            <w:vMerge w:val="restart"/>
            <w:vAlign w:val="center"/>
          </w:tcPr>
          <w:p w:rsidR="000346F6" w:rsidRPr="00FB3076" w:rsidRDefault="000346F6" w:rsidP="00C7538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931" w:type="dxa"/>
            <w:vMerge w:val="restart"/>
            <w:vAlign w:val="center"/>
          </w:tcPr>
          <w:p w:rsidR="000346F6" w:rsidRPr="00FB3076" w:rsidRDefault="00164CEC" w:rsidP="00164CEC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А</w:t>
            </w:r>
            <w:r w:rsidR="000346F6" w:rsidRPr="00FB3076">
              <w:rPr>
                <w:sz w:val="24"/>
                <w:szCs w:val="24"/>
              </w:rPr>
              <w:t>дминистраци</w:t>
            </w:r>
            <w:r w:rsidRPr="00FB3076">
              <w:rPr>
                <w:sz w:val="24"/>
                <w:szCs w:val="24"/>
              </w:rPr>
              <w:t>я</w:t>
            </w:r>
            <w:r w:rsidR="000346F6" w:rsidRPr="00FB3076">
              <w:rPr>
                <w:sz w:val="24"/>
                <w:szCs w:val="24"/>
              </w:rPr>
              <w:t xml:space="preserve"> Идринского  района</w:t>
            </w:r>
          </w:p>
        </w:tc>
        <w:tc>
          <w:tcPr>
            <w:tcW w:w="1539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07 09</w:t>
            </w:r>
          </w:p>
        </w:tc>
        <w:tc>
          <w:tcPr>
            <w:tcW w:w="1645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1 081 800</w:t>
            </w:r>
          </w:p>
        </w:tc>
        <w:tc>
          <w:tcPr>
            <w:tcW w:w="1645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1 081 800</w:t>
            </w:r>
          </w:p>
        </w:tc>
        <w:tc>
          <w:tcPr>
            <w:tcW w:w="1498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1 081 800</w:t>
            </w:r>
          </w:p>
        </w:tc>
      </w:tr>
      <w:tr w:rsidR="000346F6" w:rsidRPr="00FB3076">
        <w:tc>
          <w:tcPr>
            <w:tcW w:w="540" w:type="dxa"/>
            <w:vMerge/>
          </w:tcPr>
          <w:p w:rsidR="000346F6" w:rsidRPr="00FB3076" w:rsidRDefault="000346F6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0346F6" w:rsidRPr="00FB3076" w:rsidRDefault="000346F6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0346F6" w:rsidRPr="00FB3076" w:rsidRDefault="000346F6" w:rsidP="000346F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10 04</w:t>
            </w:r>
          </w:p>
        </w:tc>
        <w:tc>
          <w:tcPr>
            <w:tcW w:w="1645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991 700</w:t>
            </w:r>
          </w:p>
        </w:tc>
        <w:tc>
          <w:tcPr>
            <w:tcW w:w="1645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vAlign w:val="center"/>
          </w:tcPr>
          <w:p w:rsidR="000346F6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</w:t>
            </w:r>
          </w:p>
        </w:tc>
      </w:tr>
      <w:tr w:rsidR="0097793F" w:rsidRPr="00FB3076">
        <w:tc>
          <w:tcPr>
            <w:tcW w:w="540" w:type="dxa"/>
          </w:tcPr>
          <w:p w:rsidR="0097793F" w:rsidRPr="00FB3076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97793F" w:rsidRPr="00FB3076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Всего:</w:t>
            </w:r>
          </w:p>
        </w:tc>
        <w:tc>
          <w:tcPr>
            <w:tcW w:w="1539" w:type="dxa"/>
            <w:vAlign w:val="center"/>
          </w:tcPr>
          <w:p w:rsidR="0097793F" w:rsidRPr="00FB3076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7793F" w:rsidRPr="00FB3076" w:rsidRDefault="000346F6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2 073 500</w:t>
            </w:r>
          </w:p>
        </w:tc>
        <w:tc>
          <w:tcPr>
            <w:tcW w:w="1645" w:type="dxa"/>
            <w:vAlign w:val="center"/>
          </w:tcPr>
          <w:p w:rsidR="0097793F" w:rsidRPr="00FB3076" w:rsidRDefault="00591CEB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1 081 800</w:t>
            </w:r>
          </w:p>
        </w:tc>
        <w:tc>
          <w:tcPr>
            <w:tcW w:w="1498" w:type="dxa"/>
            <w:vAlign w:val="center"/>
          </w:tcPr>
          <w:p w:rsidR="0097793F" w:rsidRPr="00FB3076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1 081 800</w:t>
            </w:r>
          </w:p>
        </w:tc>
      </w:tr>
    </w:tbl>
    <w:p w:rsidR="00164CEC" w:rsidRPr="00FB3076" w:rsidRDefault="00164CEC" w:rsidP="001252BC">
      <w:pPr>
        <w:spacing w:before="120"/>
        <w:ind w:firstLine="720"/>
        <w:jc w:val="both"/>
        <w:rPr>
          <w:sz w:val="28"/>
        </w:rPr>
      </w:pPr>
    </w:p>
    <w:p w:rsidR="00164CEC" w:rsidRPr="00FB3076" w:rsidRDefault="00164CEC" w:rsidP="00164CEC">
      <w:pPr>
        <w:ind w:left="33" w:firstLine="81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Цель:</w:t>
      </w:r>
      <w:r w:rsidRPr="00FB3076">
        <w:t xml:space="preserve"> </w:t>
      </w:r>
      <w:r w:rsidRPr="00FB3076"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164CEC" w:rsidRPr="00FB3076" w:rsidRDefault="00164CEC" w:rsidP="00164CEC">
      <w:pPr>
        <w:ind w:left="33" w:firstLine="81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Задачи:</w:t>
      </w:r>
    </w:p>
    <w:p w:rsidR="00164CEC" w:rsidRPr="00FB3076" w:rsidRDefault="00164CEC" w:rsidP="00164CEC">
      <w:pPr>
        <w:ind w:left="33" w:firstLine="81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1. обеспечить реализацию мероприятий, направленных на </w:t>
      </w:r>
      <w:r w:rsidRPr="00FB3076">
        <w:rPr>
          <w:sz w:val="28"/>
          <w:szCs w:val="28"/>
          <w:shd w:val="clear" w:color="auto" w:fill="FFFFFF"/>
        </w:rPr>
        <w:t>развитие в Идринском районе семейных форм воспитания детей-сирот и детей, оставшихся без попечения родителей;</w:t>
      </w:r>
    </w:p>
    <w:p w:rsidR="00164CEC" w:rsidRPr="00FB3076" w:rsidRDefault="00164CEC" w:rsidP="00164CEC">
      <w:pPr>
        <w:ind w:firstLine="818"/>
        <w:rPr>
          <w:sz w:val="28"/>
          <w:szCs w:val="28"/>
        </w:rPr>
      </w:pPr>
      <w:r w:rsidRPr="00FB3076">
        <w:rPr>
          <w:sz w:val="28"/>
          <w:szCs w:val="28"/>
        </w:rPr>
        <w:t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164CEC" w:rsidRPr="00FB3076" w:rsidRDefault="00164CEC" w:rsidP="00164CEC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164CEC" w:rsidRPr="00FB3076" w:rsidRDefault="00164CEC" w:rsidP="00164CEC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 xml:space="preserve">Таблица </w:t>
      </w:r>
      <w:r w:rsidR="00ED5DFA" w:rsidRPr="00FB3076">
        <w:rPr>
          <w:sz w:val="28"/>
        </w:rPr>
        <w:t>34</w:t>
      </w:r>
    </w:p>
    <w:tbl>
      <w:tblPr>
        <w:tblW w:w="103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09"/>
        <w:gridCol w:w="666"/>
        <w:gridCol w:w="851"/>
        <w:gridCol w:w="709"/>
        <w:gridCol w:w="708"/>
        <w:gridCol w:w="709"/>
        <w:gridCol w:w="709"/>
        <w:gridCol w:w="709"/>
      </w:tblGrid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 xml:space="preserve">Цель,    </w:t>
            </w:r>
            <w:r w:rsidRPr="00FB3076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FB307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Единица</w:t>
            </w:r>
            <w:r w:rsidRPr="00FB3076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BA6B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  <w:r w:rsidRPr="00FB30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BA6B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FB307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2030 год</w:t>
            </w:r>
          </w:p>
        </w:tc>
      </w:tr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BED" w:rsidRPr="00FB3076" w:rsidRDefault="00BA6BED" w:rsidP="00F257E2">
            <w:pPr>
              <w:ind w:firstLineChars="100" w:firstLine="200"/>
              <w:jc w:val="both"/>
            </w:pPr>
            <w:r w:rsidRPr="00FB3076">
      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</w:tr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BED" w:rsidRPr="00FB3076" w:rsidRDefault="00BA6BED" w:rsidP="00F257E2">
            <w:pPr>
              <w:ind w:firstLineChars="100" w:firstLine="200"/>
            </w:pPr>
            <w:r w:rsidRPr="00FB3076">
              <w:t>Доля детей, оставшихся без попечения родителей, из них под опекой и попечительством ( в том числе в приемных семьях), по безвозмездному договору и по добровольной опеке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100</w:t>
            </w:r>
          </w:p>
        </w:tc>
      </w:tr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ind w:firstLineChars="100" w:firstLine="200"/>
            </w:pPr>
            <w:r w:rsidRPr="00FB3076"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8,51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11,32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14,29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15,52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15,25</w:t>
            </w:r>
          </w:p>
        </w:tc>
      </w:tr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ind w:firstLineChars="100" w:firstLine="200"/>
            </w:pPr>
            <w:r w:rsidRPr="00FB3076"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9</w:t>
            </w:r>
          </w:p>
        </w:tc>
      </w:tr>
      <w:tr w:rsidR="00BA6BED" w:rsidRPr="00FB3076" w:rsidTr="00BA6BED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ind w:firstLineChars="100" w:firstLine="200"/>
            </w:pPr>
            <w:r w:rsidRPr="00FB3076"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Pr="00FB3076" w:rsidRDefault="00BA6BED" w:rsidP="00F257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6BED" w:rsidRPr="00FB3076" w:rsidRDefault="00BA6BED" w:rsidP="007335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3076">
              <w:rPr>
                <w:rFonts w:ascii="Times New Roman" w:hAnsi="Times New Roman" w:cs="Times New Roman"/>
              </w:rPr>
              <w:t>59</w:t>
            </w:r>
          </w:p>
        </w:tc>
      </w:tr>
    </w:tbl>
    <w:p w:rsidR="00164CEC" w:rsidRPr="00FB3076" w:rsidRDefault="00164CEC" w:rsidP="001252BC">
      <w:pPr>
        <w:spacing w:before="120"/>
        <w:ind w:firstLine="720"/>
        <w:jc w:val="both"/>
        <w:rPr>
          <w:sz w:val="28"/>
        </w:rPr>
      </w:pPr>
    </w:p>
    <w:p w:rsidR="00AA3C02" w:rsidRPr="00FB3076" w:rsidRDefault="00164CEC" w:rsidP="00AA3C02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Подпрограмма №  3 «Обеспечение реализации муниципальной программы и прочие мероприятия в сфере образования»</w:t>
      </w:r>
    </w:p>
    <w:p w:rsidR="00AA3C02" w:rsidRPr="00FB3076" w:rsidRDefault="00164CEC" w:rsidP="00AA3C02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  <w:szCs w:val="28"/>
        </w:rPr>
        <w:t xml:space="preserve"> </w:t>
      </w:r>
      <w:r w:rsidR="00AA3C02" w:rsidRPr="00FB3076">
        <w:rPr>
          <w:sz w:val="28"/>
        </w:rPr>
        <w:t>Таблица 3</w:t>
      </w:r>
      <w:r w:rsidR="00ED5DFA" w:rsidRPr="00FB3076">
        <w:rPr>
          <w:sz w:val="28"/>
        </w:rPr>
        <w:t>5</w:t>
      </w:r>
    </w:p>
    <w:tbl>
      <w:tblPr>
        <w:tblW w:w="9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79"/>
        <w:gridCol w:w="1578"/>
        <w:gridCol w:w="1606"/>
        <w:gridCol w:w="1547"/>
        <w:gridCol w:w="1708"/>
      </w:tblGrid>
      <w:tr w:rsidR="00AA3C02" w:rsidRPr="00FB3076" w:rsidTr="00AA3C02">
        <w:tc>
          <w:tcPr>
            <w:tcW w:w="675" w:type="dxa"/>
            <w:vMerge w:val="restart"/>
            <w:vAlign w:val="center"/>
          </w:tcPr>
          <w:p w:rsidR="00AA3C02" w:rsidRPr="00FB3076" w:rsidRDefault="00AA3C02" w:rsidP="009A4385">
            <w:pPr>
              <w:tabs>
                <w:tab w:val="left" w:pos="114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№</w:t>
            </w:r>
          </w:p>
          <w:p w:rsidR="00AA3C02" w:rsidRPr="00FB3076" w:rsidRDefault="00AA3C02" w:rsidP="009A4385">
            <w:pPr>
              <w:tabs>
                <w:tab w:val="left" w:pos="114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п/п</w:t>
            </w:r>
          </w:p>
        </w:tc>
        <w:tc>
          <w:tcPr>
            <w:tcW w:w="2679" w:type="dxa"/>
            <w:vMerge w:val="restart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578" w:type="dxa"/>
            <w:vMerge w:val="restart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861" w:type="dxa"/>
            <w:gridSpan w:val="3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Расходы (рублей), годы</w:t>
            </w:r>
          </w:p>
        </w:tc>
      </w:tr>
      <w:tr w:rsidR="00AA3C02" w:rsidRPr="00FB3076" w:rsidTr="00AA3C02">
        <w:tc>
          <w:tcPr>
            <w:tcW w:w="675" w:type="dxa"/>
            <w:vMerge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  <w:vMerge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78" w:type="dxa"/>
            <w:vMerge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</w:tc>
        <w:tc>
          <w:tcPr>
            <w:tcW w:w="1547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 год</w:t>
            </w:r>
          </w:p>
        </w:tc>
        <w:tc>
          <w:tcPr>
            <w:tcW w:w="1708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 год</w:t>
            </w:r>
          </w:p>
        </w:tc>
      </w:tr>
      <w:tr w:rsidR="00AA3C02" w:rsidRPr="00FB3076" w:rsidTr="00AA3C02">
        <w:trPr>
          <w:trHeight w:val="372"/>
        </w:trPr>
        <w:tc>
          <w:tcPr>
            <w:tcW w:w="675" w:type="dxa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</w:tcPr>
          <w:p w:rsidR="00AA3C02" w:rsidRPr="00FB3076" w:rsidRDefault="00AA3C02" w:rsidP="009A4385">
            <w:pPr>
              <w:shd w:val="clear" w:color="auto" w:fill="FFFFFF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578" w:type="dxa"/>
            <w:vAlign w:val="center"/>
          </w:tcPr>
          <w:p w:rsidR="00AA3C02" w:rsidRPr="00FB3076" w:rsidRDefault="00AA3C02" w:rsidP="00AA3C02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07 09</w:t>
            </w:r>
          </w:p>
        </w:tc>
        <w:tc>
          <w:tcPr>
            <w:tcW w:w="1606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11 766 733</w:t>
            </w:r>
          </w:p>
        </w:tc>
        <w:tc>
          <w:tcPr>
            <w:tcW w:w="1547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11 876 622</w:t>
            </w:r>
          </w:p>
        </w:tc>
        <w:tc>
          <w:tcPr>
            <w:tcW w:w="1708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11 876 622</w:t>
            </w:r>
          </w:p>
        </w:tc>
      </w:tr>
      <w:tr w:rsidR="00AA3C02" w:rsidRPr="00FB3076" w:rsidTr="00AA3C02">
        <w:trPr>
          <w:trHeight w:val="344"/>
        </w:trPr>
        <w:tc>
          <w:tcPr>
            <w:tcW w:w="675" w:type="dxa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79" w:type="dxa"/>
          </w:tcPr>
          <w:p w:rsidR="00AA3C02" w:rsidRPr="00FB3076" w:rsidRDefault="00AA3C02" w:rsidP="009A4385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Всего:</w:t>
            </w:r>
          </w:p>
        </w:tc>
        <w:tc>
          <w:tcPr>
            <w:tcW w:w="1578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11 766 733</w:t>
            </w:r>
          </w:p>
        </w:tc>
        <w:tc>
          <w:tcPr>
            <w:tcW w:w="1547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11 876 622</w:t>
            </w:r>
          </w:p>
        </w:tc>
        <w:tc>
          <w:tcPr>
            <w:tcW w:w="1708" w:type="dxa"/>
            <w:vAlign w:val="center"/>
          </w:tcPr>
          <w:p w:rsidR="00AA3C02" w:rsidRPr="00FB3076" w:rsidRDefault="00AA3C02" w:rsidP="009A4385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11 876 622</w:t>
            </w:r>
          </w:p>
        </w:tc>
      </w:tr>
    </w:tbl>
    <w:p w:rsidR="00164CEC" w:rsidRPr="00FB3076" w:rsidRDefault="00164CEC" w:rsidP="001252BC">
      <w:pPr>
        <w:spacing w:before="120"/>
        <w:ind w:firstLine="720"/>
        <w:jc w:val="both"/>
        <w:rPr>
          <w:sz w:val="28"/>
        </w:rPr>
      </w:pPr>
    </w:p>
    <w:p w:rsidR="001252BC" w:rsidRPr="00FB3076" w:rsidRDefault="001252BC" w:rsidP="001252BC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Расходы данной подпрограммы предусматриваются на создание условий для эффективного управления отраслью. Средства будут направлены на обеспечение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отраслью.</w:t>
      </w:r>
    </w:p>
    <w:p w:rsidR="001252BC" w:rsidRPr="00FB3076" w:rsidRDefault="001252BC" w:rsidP="001252BC">
      <w:pPr>
        <w:spacing w:before="120"/>
        <w:ind w:firstLine="720"/>
        <w:jc w:val="both"/>
        <w:rPr>
          <w:sz w:val="28"/>
        </w:rPr>
      </w:pPr>
      <w:r w:rsidRPr="00FB3076">
        <w:rPr>
          <w:sz w:val="28"/>
        </w:rPr>
        <w:t>При реализации данной подпрограммы будут достигнуты следующие показатели:</w:t>
      </w:r>
    </w:p>
    <w:p w:rsidR="001252BC" w:rsidRPr="00FB3076" w:rsidRDefault="001252BC" w:rsidP="001252BC">
      <w:pPr>
        <w:spacing w:before="120"/>
        <w:ind w:firstLine="720"/>
        <w:jc w:val="right"/>
        <w:rPr>
          <w:sz w:val="28"/>
        </w:rPr>
      </w:pPr>
      <w:r w:rsidRPr="00FB3076">
        <w:rPr>
          <w:sz w:val="28"/>
        </w:rPr>
        <w:t xml:space="preserve">Таблица </w:t>
      </w:r>
      <w:r w:rsidR="00ED5DFA" w:rsidRPr="00FB3076">
        <w:rPr>
          <w:sz w:val="28"/>
        </w:rPr>
        <w:t>36</w:t>
      </w:r>
    </w:p>
    <w:tbl>
      <w:tblPr>
        <w:tblW w:w="983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4"/>
        <w:gridCol w:w="823"/>
        <w:gridCol w:w="709"/>
        <w:gridCol w:w="709"/>
        <w:gridCol w:w="709"/>
        <w:gridCol w:w="708"/>
        <w:gridCol w:w="851"/>
        <w:gridCol w:w="709"/>
        <w:gridCol w:w="708"/>
      </w:tblGrid>
      <w:tr w:rsidR="00AA3C02" w:rsidRPr="00FB3076" w:rsidTr="00AA3C02">
        <w:trPr>
          <w:cantSplit/>
          <w:trHeight w:val="234"/>
        </w:trPr>
        <w:tc>
          <w:tcPr>
            <w:tcW w:w="39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A3C02" w:rsidRPr="00FB3076" w:rsidRDefault="00AA3C02" w:rsidP="00AA3C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8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Единица </w:t>
            </w:r>
            <w:r w:rsidRPr="00FB307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 2016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 год</w:t>
            </w:r>
          </w:p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Плановый период </w:t>
            </w:r>
          </w:p>
        </w:tc>
      </w:tr>
      <w:tr w:rsidR="00AA3C02" w:rsidRPr="00FB3076" w:rsidTr="00AA3C02">
        <w:trPr>
          <w:cantSplit/>
          <w:trHeight w:val="240"/>
        </w:trPr>
        <w:tc>
          <w:tcPr>
            <w:tcW w:w="39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</w:t>
            </w:r>
          </w:p>
        </w:tc>
      </w:tr>
      <w:tr w:rsidR="00AA3C02" w:rsidRPr="00FB3076" w:rsidTr="00AA3C02">
        <w:trPr>
          <w:cantSplit/>
          <w:trHeight w:val="240"/>
        </w:trPr>
        <w:tc>
          <w:tcPr>
            <w:tcW w:w="3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(управление образования)</w:t>
            </w: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</w:tr>
      <w:tr w:rsidR="00AA3C02" w:rsidRPr="00FB3076" w:rsidTr="00AA3C02">
        <w:trPr>
          <w:cantSplit/>
          <w:trHeight w:val="240"/>
        </w:trPr>
        <w:tc>
          <w:tcPr>
            <w:tcW w:w="3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</w:p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3076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образования)</w:t>
            </w: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</w:tr>
      <w:tr w:rsidR="00AA3C02" w:rsidRPr="00FB3076" w:rsidTr="00AA3C02">
        <w:trPr>
          <w:cantSplit/>
          <w:trHeight w:val="240"/>
        </w:trPr>
        <w:tc>
          <w:tcPr>
            <w:tcW w:w="3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3C02" w:rsidRPr="00FB3076" w:rsidRDefault="00AA3C02" w:rsidP="009A4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tabs>
                <w:tab w:val="left" w:pos="125"/>
              </w:tabs>
              <w:autoSpaceDE w:val="0"/>
              <w:autoSpaceDN w:val="0"/>
              <w:adjustRightInd w:val="0"/>
              <w:ind w:left="-155" w:firstLine="7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C02" w:rsidRPr="00FB3076" w:rsidRDefault="00AA3C02" w:rsidP="009A43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</w:t>
            </w:r>
          </w:p>
        </w:tc>
      </w:tr>
    </w:tbl>
    <w:p w:rsidR="00AA3C02" w:rsidRPr="00FB3076" w:rsidRDefault="00AA3C02" w:rsidP="001252BC">
      <w:pPr>
        <w:spacing w:before="120"/>
        <w:ind w:firstLine="720"/>
        <w:jc w:val="right"/>
        <w:rPr>
          <w:sz w:val="28"/>
        </w:rPr>
      </w:pPr>
    </w:p>
    <w:p w:rsidR="001252BC" w:rsidRPr="00FB3076" w:rsidRDefault="001252BC" w:rsidP="000346F6">
      <w:pPr>
        <w:spacing w:before="120" w:after="240"/>
        <w:ind w:firstLine="720"/>
        <w:jc w:val="both"/>
        <w:rPr>
          <w:sz w:val="28"/>
        </w:rPr>
      </w:pPr>
      <w:r w:rsidRPr="00FB3076">
        <w:rPr>
          <w:sz w:val="28"/>
        </w:rPr>
        <w:t>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программы, совершенствование системы оплаты труда и мер социальной защиты и поддержки.</w:t>
      </w:r>
    </w:p>
    <w:p w:rsidR="00904EAA" w:rsidRPr="00FB3076" w:rsidRDefault="00591CEB" w:rsidP="000346F6">
      <w:pPr>
        <w:pStyle w:val="3"/>
        <w:spacing w:after="240"/>
        <w:ind w:firstLine="0"/>
        <w:jc w:val="center"/>
      </w:pPr>
      <w:bookmarkStart w:id="53" w:name="_Toc369530818"/>
      <w:r w:rsidRPr="00FB3076">
        <w:t xml:space="preserve"> </w:t>
      </w:r>
      <w:r w:rsidR="0066096C" w:rsidRPr="00FB3076">
        <w:t xml:space="preserve">«Содействие в развитии и поддержка малого и среднего предпринимательства в Идринском районе» на </w:t>
      </w:r>
      <w:r w:rsidR="00D2442A" w:rsidRPr="00FB3076">
        <w:t>201</w:t>
      </w:r>
      <w:r w:rsidR="00B52365" w:rsidRPr="00FB3076">
        <w:t>7</w:t>
      </w:r>
      <w:r w:rsidR="00D2442A" w:rsidRPr="00FB3076">
        <w:t>-201</w:t>
      </w:r>
      <w:r w:rsidR="00B52365" w:rsidRPr="00FB3076">
        <w:t>9</w:t>
      </w:r>
      <w:r w:rsidR="0066096C" w:rsidRPr="00FB3076">
        <w:t xml:space="preserve"> годы </w:t>
      </w:r>
      <w:bookmarkEnd w:id="53"/>
    </w:p>
    <w:p w:rsidR="00FD3EA3" w:rsidRPr="00FB3076" w:rsidRDefault="00FD3EA3" w:rsidP="00DC5AE2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На реализацию </w:t>
      </w:r>
      <w:r w:rsidR="0066096C" w:rsidRPr="00FB3076">
        <w:rPr>
          <w:sz w:val="28"/>
          <w:szCs w:val="28"/>
        </w:rPr>
        <w:t>муниципаль</w:t>
      </w:r>
      <w:r w:rsidRPr="00FB3076">
        <w:rPr>
          <w:sz w:val="28"/>
          <w:szCs w:val="28"/>
        </w:rPr>
        <w:t xml:space="preserve">ной программы </w:t>
      </w:r>
      <w:r w:rsidR="0066096C" w:rsidRPr="00FB3076">
        <w:rPr>
          <w:sz w:val="28"/>
          <w:szCs w:val="28"/>
        </w:rPr>
        <w:t>Идрин</w:t>
      </w:r>
      <w:r w:rsidRPr="00FB3076">
        <w:rPr>
          <w:sz w:val="28"/>
          <w:szCs w:val="28"/>
        </w:rPr>
        <w:t xml:space="preserve">ского </w:t>
      </w:r>
      <w:r w:rsidR="00945AEA" w:rsidRPr="00FB3076">
        <w:rPr>
          <w:sz w:val="28"/>
          <w:szCs w:val="28"/>
        </w:rPr>
        <w:t>района</w:t>
      </w:r>
      <w:r w:rsidRPr="00FB3076">
        <w:rPr>
          <w:sz w:val="28"/>
          <w:szCs w:val="28"/>
        </w:rPr>
        <w:t xml:space="preserve"> </w:t>
      </w:r>
      <w:r w:rsidR="0066096C" w:rsidRPr="00FB3076">
        <w:rPr>
          <w:sz w:val="28"/>
          <w:szCs w:val="28"/>
        </w:rPr>
        <w:t xml:space="preserve">«Содействие в развитии и поддержка малого и среднего предпринимательства в Идринском районе» на </w:t>
      </w:r>
      <w:r w:rsidR="00D2442A" w:rsidRPr="00FB3076">
        <w:rPr>
          <w:sz w:val="28"/>
          <w:szCs w:val="28"/>
        </w:rPr>
        <w:t>201</w:t>
      </w:r>
      <w:r w:rsidR="00B52365" w:rsidRPr="00FB3076">
        <w:rPr>
          <w:sz w:val="28"/>
          <w:szCs w:val="28"/>
        </w:rPr>
        <w:t>7</w:t>
      </w:r>
      <w:r w:rsidR="00D2442A" w:rsidRPr="00FB3076">
        <w:rPr>
          <w:sz w:val="28"/>
          <w:szCs w:val="28"/>
        </w:rPr>
        <w:t>-201</w:t>
      </w:r>
      <w:r w:rsidR="00B52365" w:rsidRPr="00FB3076">
        <w:rPr>
          <w:sz w:val="28"/>
          <w:szCs w:val="28"/>
        </w:rPr>
        <w:t>9</w:t>
      </w:r>
      <w:r w:rsidR="0066096C" w:rsidRPr="00FB3076">
        <w:rPr>
          <w:sz w:val="28"/>
          <w:szCs w:val="28"/>
        </w:rPr>
        <w:t xml:space="preserve"> годы </w:t>
      </w:r>
      <w:r w:rsidRPr="00FB3076">
        <w:rPr>
          <w:sz w:val="28"/>
          <w:szCs w:val="28"/>
        </w:rPr>
        <w:t xml:space="preserve"> (далее – Программа) предусмотрены расходы в целом в сумме</w:t>
      </w:r>
      <w:r w:rsidR="0066096C" w:rsidRPr="00FB3076">
        <w:rPr>
          <w:sz w:val="28"/>
          <w:szCs w:val="28"/>
        </w:rPr>
        <w:t xml:space="preserve"> 240 000,00</w:t>
      </w:r>
      <w:r w:rsidR="00DC5AE2" w:rsidRPr="00FB3076">
        <w:rPr>
          <w:sz w:val="28"/>
          <w:szCs w:val="28"/>
        </w:rPr>
        <w:t> </w:t>
      </w:r>
      <w:r w:rsidRPr="00FB3076">
        <w:rPr>
          <w:sz w:val="28"/>
          <w:szCs w:val="28"/>
        </w:rPr>
        <w:t>рублей</w:t>
      </w:r>
      <w:r w:rsidR="00DC5AE2" w:rsidRPr="00FB3076">
        <w:rPr>
          <w:sz w:val="28"/>
          <w:szCs w:val="28"/>
        </w:rPr>
        <w:t>, в </w:t>
      </w:r>
      <w:r w:rsidRPr="00FB3076">
        <w:rPr>
          <w:sz w:val="28"/>
          <w:szCs w:val="28"/>
        </w:rPr>
        <w:t>том числе по годам:</w:t>
      </w:r>
    </w:p>
    <w:p w:rsidR="00DC5AE2" w:rsidRPr="00FB3076" w:rsidRDefault="00265623" w:rsidP="00DC5AE2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 xml:space="preserve">в </w:t>
      </w:r>
      <w:r w:rsidR="00D2442A" w:rsidRPr="00FB3076">
        <w:rPr>
          <w:sz w:val="28"/>
        </w:rPr>
        <w:t>201</w:t>
      </w:r>
      <w:r w:rsidR="00B52365" w:rsidRPr="00FB3076">
        <w:rPr>
          <w:sz w:val="28"/>
        </w:rPr>
        <w:t>7</w:t>
      </w:r>
      <w:r w:rsidRPr="00FB3076">
        <w:rPr>
          <w:sz w:val="28"/>
        </w:rPr>
        <w:t xml:space="preserve"> году –</w:t>
      </w:r>
      <w:r w:rsidR="00B52365" w:rsidRPr="00FB3076">
        <w:rPr>
          <w:sz w:val="28"/>
        </w:rPr>
        <w:t xml:space="preserve"> </w:t>
      </w:r>
      <w:r w:rsidR="0066096C" w:rsidRPr="00FB3076">
        <w:rPr>
          <w:sz w:val="28"/>
        </w:rPr>
        <w:t>80 000,00</w:t>
      </w:r>
      <w:r w:rsidR="00DC5AE2" w:rsidRPr="00FB3076">
        <w:rPr>
          <w:sz w:val="28"/>
        </w:rPr>
        <w:t> рублей;</w:t>
      </w:r>
    </w:p>
    <w:p w:rsidR="00DC5AE2" w:rsidRPr="00FB3076" w:rsidRDefault="00DC5AE2" w:rsidP="00DC5AE2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>в 201</w:t>
      </w:r>
      <w:r w:rsidR="00B52365" w:rsidRPr="00FB3076">
        <w:rPr>
          <w:sz w:val="28"/>
        </w:rPr>
        <w:t>8</w:t>
      </w:r>
      <w:r w:rsidRPr="00FB3076">
        <w:rPr>
          <w:sz w:val="28"/>
        </w:rPr>
        <w:t xml:space="preserve"> году – </w:t>
      </w:r>
      <w:r w:rsidR="0066096C" w:rsidRPr="00FB3076">
        <w:rPr>
          <w:sz w:val="28"/>
        </w:rPr>
        <w:t>80 000,00</w:t>
      </w:r>
      <w:r w:rsidRPr="00FB3076">
        <w:rPr>
          <w:sz w:val="28"/>
        </w:rPr>
        <w:t> рублей;</w:t>
      </w:r>
    </w:p>
    <w:p w:rsidR="00DC5AE2" w:rsidRPr="00FB3076" w:rsidRDefault="00DC5AE2" w:rsidP="00DC5AE2">
      <w:pPr>
        <w:spacing w:before="120"/>
        <w:ind w:firstLine="741"/>
        <w:jc w:val="both"/>
        <w:rPr>
          <w:sz w:val="28"/>
        </w:rPr>
      </w:pPr>
      <w:r w:rsidRPr="00FB3076">
        <w:rPr>
          <w:sz w:val="28"/>
        </w:rPr>
        <w:t xml:space="preserve">в </w:t>
      </w:r>
      <w:r w:rsidR="00D2442A" w:rsidRPr="00FB3076">
        <w:rPr>
          <w:sz w:val="28"/>
        </w:rPr>
        <w:t>201</w:t>
      </w:r>
      <w:r w:rsidR="00B52365" w:rsidRPr="00FB3076">
        <w:rPr>
          <w:sz w:val="28"/>
        </w:rPr>
        <w:t>9</w:t>
      </w:r>
      <w:r w:rsidRPr="00FB3076">
        <w:rPr>
          <w:sz w:val="28"/>
        </w:rPr>
        <w:t xml:space="preserve"> году – </w:t>
      </w:r>
      <w:r w:rsidR="0066096C" w:rsidRPr="00FB3076">
        <w:rPr>
          <w:sz w:val="28"/>
        </w:rPr>
        <w:t>80 000,00</w:t>
      </w:r>
      <w:r w:rsidR="003D3E3B" w:rsidRPr="00FB3076">
        <w:rPr>
          <w:sz w:val="28"/>
        </w:rPr>
        <w:t> </w:t>
      </w:r>
      <w:r w:rsidRPr="00FB3076">
        <w:rPr>
          <w:sz w:val="28"/>
        </w:rPr>
        <w:t>рублей.</w:t>
      </w:r>
    </w:p>
    <w:p w:rsidR="004941A2" w:rsidRPr="00FB3076" w:rsidRDefault="003D3E3B" w:rsidP="00ED5DFA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Главным</w:t>
      </w:r>
      <w:r w:rsidR="0066096C" w:rsidRPr="00FB3076">
        <w:rPr>
          <w:sz w:val="28"/>
          <w:szCs w:val="28"/>
        </w:rPr>
        <w:t xml:space="preserve"> распорядителем</w:t>
      </w:r>
      <w:r w:rsidRPr="00FB3076">
        <w:rPr>
          <w:sz w:val="28"/>
          <w:szCs w:val="28"/>
        </w:rPr>
        <w:t xml:space="preserve"> бюджетных средств (далее – ГРБС) явля</w:t>
      </w:r>
      <w:r w:rsidR="0066096C" w:rsidRPr="00FB3076">
        <w:rPr>
          <w:sz w:val="28"/>
          <w:szCs w:val="28"/>
        </w:rPr>
        <w:t>ется – Администрация Идринского района</w:t>
      </w:r>
      <w:r w:rsidRPr="00FB3076">
        <w:rPr>
          <w:sz w:val="28"/>
          <w:szCs w:val="28"/>
        </w:rPr>
        <w:t>.</w:t>
      </w:r>
    </w:p>
    <w:p w:rsidR="00102D8A" w:rsidRPr="00FB3076" w:rsidRDefault="00102D8A" w:rsidP="00ED5DFA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Цель Программы:</w:t>
      </w:r>
      <w:r w:rsidR="006246DD" w:rsidRPr="00FB3076">
        <w:t xml:space="preserve"> </w:t>
      </w:r>
      <w:r w:rsidR="006246DD" w:rsidRPr="00FB3076">
        <w:rPr>
          <w:sz w:val="28"/>
          <w:szCs w:val="28"/>
        </w:rPr>
        <w:t>создание благоприятных условий для динамичного развития малого и среднего предпринимательства в Идринском районе</w:t>
      </w:r>
      <w:r w:rsidRPr="00FB3076">
        <w:rPr>
          <w:sz w:val="28"/>
          <w:szCs w:val="28"/>
        </w:rPr>
        <w:t>.</w:t>
      </w:r>
    </w:p>
    <w:p w:rsidR="00102D8A" w:rsidRPr="00FB3076" w:rsidRDefault="00102D8A" w:rsidP="00ED5DFA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Задачи Программы:</w:t>
      </w:r>
    </w:p>
    <w:p w:rsidR="006246DD" w:rsidRPr="00FB3076" w:rsidRDefault="006246DD" w:rsidP="00ED5DFA">
      <w:pPr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 Оказание финансовой поддержки субъектам малого и (или) среднего предпринимательства Идринского района;</w:t>
      </w:r>
    </w:p>
    <w:p w:rsidR="006246DD" w:rsidRPr="00FB3076" w:rsidRDefault="006246DD" w:rsidP="00ED5DFA">
      <w:pPr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2. Привлечение инвестиций на территорию Идринского района. </w:t>
      </w:r>
    </w:p>
    <w:p w:rsidR="006246DD" w:rsidRPr="00FB3076" w:rsidRDefault="006246DD" w:rsidP="00ED5DFA">
      <w:pPr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Программа реализуется в рамках отдельных мероприятий:</w:t>
      </w:r>
    </w:p>
    <w:p w:rsidR="009A321A" w:rsidRPr="00FB3076" w:rsidRDefault="009A321A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9A321A" w:rsidRPr="00FB3076" w:rsidRDefault="009A321A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 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</w:r>
    </w:p>
    <w:p w:rsidR="009A321A" w:rsidRPr="00FB3076" w:rsidRDefault="009A321A" w:rsidP="00ED5DFA">
      <w:pPr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3.Субсидии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развития, либо модернизации производства товаров (работ,</w:t>
      </w:r>
      <w:r w:rsidR="008B210E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услуг).</w:t>
      </w:r>
    </w:p>
    <w:p w:rsidR="00FA0B3A" w:rsidRPr="00FB3076" w:rsidRDefault="00FA0B3A" w:rsidP="009A321A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33A9E" w:rsidRPr="00FB3076" w:rsidRDefault="00D33A9E" w:rsidP="00D33A9E">
      <w:pPr>
        <w:spacing w:before="120"/>
        <w:ind w:firstLine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>Таблица</w:t>
      </w:r>
      <w:r w:rsidR="00CB5134" w:rsidRPr="00FB3076">
        <w:rPr>
          <w:sz w:val="28"/>
          <w:szCs w:val="28"/>
        </w:rPr>
        <w:t xml:space="preserve"> </w:t>
      </w:r>
      <w:r w:rsidR="005057E0" w:rsidRPr="00FB3076">
        <w:rPr>
          <w:sz w:val="28"/>
          <w:szCs w:val="28"/>
        </w:rPr>
        <w:t>3</w:t>
      </w:r>
      <w:r w:rsidR="00ED5DFA" w:rsidRPr="00FB3076">
        <w:rPr>
          <w:sz w:val="28"/>
          <w:szCs w:val="28"/>
        </w:rPr>
        <w:t>7</w:t>
      </w:r>
    </w:p>
    <w:tbl>
      <w:tblPr>
        <w:tblW w:w="1014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000"/>
        <w:gridCol w:w="858"/>
        <w:gridCol w:w="726"/>
        <w:gridCol w:w="771"/>
        <w:gridCol w:w="709"/>
        <w:gridCol w:w="755"/>
        <w:gridCol w:w="709"/>
        <w:gridCol w:w="934"/>
      </w:tblGrid>
      <w:tr w:rsidR="008B210E" w:rsidRPr="00FB3076" w:rsidTr="008B210E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FB307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FB307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FB307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FB307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8B210E" w:rsidRPr="00FB3076" w:rsidTr="008B210E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B210E" w:rsidRPr="00FB3076" w:rsidTr="008B210E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210E" w:rsidRPr="00FB3076" w:rsidTr="008B210E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10E" w:rsidRPr="00FB3076" w:rsidTr="008B210E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510F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3076">
              <w:rPr>
                <w:rFonts w:ascii="Times New Roman" w:hAnsi="Times New Roman" w:cs="Times New Roman"/>
                <w:sz w:val="22"/>
                <w:szCs w:val="22"/>
              </w:rPr>
              <w:t>тыс. рублей.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10E" w:rsidRPr="00FB3076" w:rsidRDefault="008B210E" w:rsidP="008B2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076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</w:tbl>
    <w:p w:rsidR="006246DD" w:rsidRPr="00FB3076" w:rsidRDefault="006246DD" w:rsidP="006246DD">
      <w:pPr>
        <w:pStyle w:val="aff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6246DD" w:rsidRPr="00FB3076" w:rsidRDefault="006246DD" w:rsidP="006246DD">
      <w:pPr>
        <w:pStyle w:val="aff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6246DD" w:rsidRPr="00FB3076" w:rsidRDefault="006246DD" w:rsidP="00A220F6">
      <w:pPr>
        <w:pStyle w:val="aff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сократить численность безработных;</w:t>
      </w:r>
    </w:p>
    <w:p w:rsidR="006246DD" w:rsidRPr="00FB3076" w:rsidRDefault="006246DD" w:rsidP="00A220F6">
      <w:pPr>
        <w:pStyle w:val="aff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снизить инвестиционные и предпринимательские риски;</w:t>
      </w:r>
    </w:p>
    <w:p w:rsidR="006246DD" w:rsidRPr="00FB3076" w:rsidRDefault="006246DD" w:rsidP="00A220F6">
      <w:pPr>
        <w:pStyle w:val="aff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6246DD" w:rsidRPr="00FB3076" w:rsidRDefault="006246DD" w:rsidP="00A220F6">
      <w:pPr>
        <w:pStyle w:val="aff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повысить производительность труда;</w:t>
      </w:r>
    </w:p>
    <w:p w:rsidR="0002389A" w:rsidRPr="00FB3076" w:rsidRDefault="006246DD" w:rsidP="00A220F6">
      <w:pPr>
        <w:pStyle w:val="aff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hAnsi="Times New Roman" w:cs="Times New Roman"/>
          <w:sz w:val="28"/>
          <w:szCs w:val="28"/>
        </w:rPr>
        <w:t>повысить инвестиционную активность на территории Идринского района.</w:t>
      </w:r>
    </w:p>
    <w:p w:rsidR="00A93659" w:rsidRPr="00FB3076" w:rsidRDefault="00A93659" w:rsidP="00B51E99">
      <w:pPr>
        <w:pStyle w:val="aff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310C2" w:rsidRPr="00FB3076" w:rsidRDefault="00706326" w:rsidP="0029684A">
      <w:pPr>
        <w:pStyle w:val="3"/>
        <w:spacing w:after="240"/>
        <w:jc w:val="center"/>
        <w:rPr>
          <w:b w:val="0"/>
        </w:rPr>
      </w:pPr>
      <w:bookmarkStart w:id="54" w:name="_Toc369530819"/>
      <w:r w:rsidRPr="00FB3076">
        <w:t xml:space="preserve">«Содействие развитию сельского хозяйства Идринского района» на </w:t>
      </w:r>
      <w:r w:rsidR="00D2442A" w:rsidRPr="00FB3076">
        <w:t>201</w:t>
      </w:r>
      <w:r w:rsidR="0029684A" w:rsidRPr="00FB3076">
        <w:t>7</w:t>
      </w:r>
      <w:r w:rsidR="00D2442A" w:rsidRPr="00FB3076">
        <w:t>-201</w:t>
      </w:r>
      <w:r w:rsidR="0029684A" w:rsidRPr="00FB3076">
        <w:t>9</w:t>
      </w:r>
      <w:r w:rsidRPr="00FB3076">
        <w:t xml:space="preserve"> годы</w:t>
      </w:r>
      <w:r w:rsidRPr="00FB3076">
        <w:rPr>
          <w:b w:val="0"/>
        </w:rPr>
        <w:t xml:space="preserve"> </w:t>
      </w:r>
      <w:bookmarkEnd w:id="54"/>
    </w:p>
    <w:p w:rsidR="001E64C9" w:rsidRPr="00FB3076" w:rsidRDefault="00D46E15" w:rsidP="0029684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3076">
        <w:rPr>
          <w:sz w:val="28"/>
          <w:szCs w:val="28"/>
        </w:rPr>
        <w:t xml:space="preserve">На реализацию </w:t>
      </w:r>
      <w:r w:rsidR="00706326" w:rsidRPr="00FB3076">
        <w:rPr>
          <w:sz w:val="28"/>
          <w:szCs w:val="28"/>
        </w:rPr>
        <w:t>муниципаль</w:t>
      </w:r>
      <w:r w:rsidRPr="00FB3076">
        <w:rPr>
          <w:sz w:val="28"/>
          <w:szCs w:val="28"/>
        </w:rPr>
        <w:t xml:space="preserve">ной программы </w:t>
      </w:r>
      <w:r w:rsidR="00706326" w:rsidRPr="00FB3076">
        <w:rPr>
          <w:sz w:val="28"/>
          <w:szCs w:val="28"/>
        </w:rPr>
        <w:t>Идрин</w:t>
      </w:r>
      <w:r w:rsidRPr="00FB3076">
        <w:rPr>
          <w:sz w:val="28"/>
          <w:szCs w:val="28"/>
        </w:rPr>
        <w:t xml:space="preserve">ского </w:t>
      </w:r>
      <w:r w:rsidR="00945AEA" w:rsidRPr="00FB3076">
        <w:rPr>
          <w:sz w:val="28"/>
          <w:szCs w:val="28"/>
        </w:rPr>
        <w:t>района</w:t>
      </w:r>
      <w:r w:rsidRPr="00FB3076">
        <w:rPr>
          <w:sz w:val="28"/>
          <w:szCs w:val="28"/>
        </w:rPr>
        <w:t xml:space="preserve"> «</w:t>
      </w:r>
      <w:r w:rsidR="00706326" w:rsidRPr="00FB3076">
        <w:rPr>
          <w:sz w:val="28"/>
          <w:szCs w:val="28"/>
        </w:rPr>
        <w:t xml:space="preserve">Содействие развитию сельского хозяйства Идринского района» на </w:t>
      </w:r>
      <w:r w:rsidR="00D2442A" w:rsidRPr="00FB3076">
        <w:rPr>
          <w:sz w:val="28"/>
          <w:szCs w:val="28"/>
        </w:rPr>
        <w:t>201</w:t>
      </w:r>
      <w:r w:rsidR="0029684A" w:rsidRPr="00FB3076">
        <w:rPr>
          <w:sz w:val="28"/>
          <w:szCs w:val="28"/>
        </w:rPr>
        <w:t>7</w:t>
      </w:r>
      <w:r w:rsidR="00D2442A" w:rsidRPr="00FB3076">
        <w:rPr>
          <w:sz w:val="28"/>
          <w:szCs w:val="28"/>
        </w:rPr>
        <w:t>-201</w:t>
      </w:r>
      <w:r w:rsidR="0029684A" w:rsidRPr="00FB3076">
        <w:rPr>
          <w:sz w:val="28"/>
          <w:szCs w:val="28"/>
        </w:rPr>
        <w:t>9</w:t>
      </w:r>
      <w:r w:rsidR="00706326" w:rsidRPr="00FB3076">
        <w:rPr>
          <w:sz w:val="28"/>
          <w:szCs w:val="28"/>
        </w:rPr>
        <w:t xml:space="preserve"> годы </w:t>
      </w:r>
      <w:r w:rsidRPr="00FB3076">
        <w:rPr>
          <w:sz w:val="28"/>
          <w:szCs w:val="28"/>
        </w:rPr>
        <w:t>(далее – Программа) предусмотрены расходы в целом в сумме</w:t>
      </w:r>
      <w:r w:rsidR="002C63F2" w:rsidRPr="00FB3076">
        <w:rPr>
          <w:sz w:val="28"/>
          <w:szCs w:val="28"/>
        </w:rPr>
        <w:t xml:space="preserve"> </w:t>
      </w:r>
      <w:r w:rsidR="0029684A" w:rsidRPr="00FB3076">
        <w:rPr>
          <w:bCs/>
          <w:sz w:val="28"/>
          <w:szCs w:val="28"/>
        </w:rPr>
        <w:t>9 385 360</w:t>
      </w:r>
      <w:r w:rsidR="001E64C9" w:rsidRPr="00FB3076">
        <w:rPr>
          <w:bCs/>
          <w:sz w:val="28"/>
          <w:szCs w:val="28"/>
        </w:rPr>
        <w:t xml:space="preserve">  рублей, за счет краевого бюджета, в том числе:</w:t>
      </w:r>
    </w:p>
    <w:p w:rsidR="001E64C9" w:rsidRPr="00FB3076" w:rsidRDefault="001E64C9" w:rsidP="0029684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>в 201</w:t>
      </w:r>
      <w:r w:rsidR="0029684A" w:rsidRPr="00FB3076">
        <w:rPr>
          <w:bCs/>
          <w:sz w:val="28"/>
          <w:szCs w:val="28"/>
        </w:rPr>
        <w:t>7</w:t>
      </w:r>
      <w:r w:rsidRPr="00FB3076">
        <w:rPr>
          <w:bCs/>
          <w:sz w:val="28"/>
          <w:szCs w:val="28"/>
        </w:rPr>
        <w:t xml:space="preserve"> году – </w:t>
      </w:r>
      <w:r w:rsidR="0029684A" w:rsidRPr="00FB3076">
        <w:rPr>
          <w:bCs/>
          <w:sz w:val="28"/>
          <w:szCs w:val="28"/>
        </w:rPr>
        <w:t>3 433 060</w:t>
      </w:r>
      <w:r w:rsidRPr="00FB3076">
        <w:rPr>
          <w:bCs/>
          <w:sz w:val="28"/>
          <w:szCs w:val="28"/>
        </w:rPr>
        <w:t xml:space="preserve"> руб.;</w:t>
      </w:r>
    </w:p>
    <w:p w:rsidR="001E64C9" w:rsidRPr="00FB3076" w:rsidRDefault="001E64C9" w:rsidP="001E64C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>в 201</w:t>
      </w:r>
      <w:r w:rsidR="0029684A" w:rsidRPr="00FB3076">
        <w:rPr>
          <w:bCs/>
          <w:sz w:val="28"/>
          <w:szCs w:val="28"/>
        </w:rPr>
        <w:t>8</w:t>
      </w:r>
      <w:r w:rsidRPr="00FB3076">
        <w:rPr>
          <w:bCs/>
          <w:sz w:val="28"/>
          <w:szCs w:val="28"/>
        </w:rPr>
        <w:t xml:space="preserve"> году – </w:t>
      </w:r>
      <w:r w:rsidR="0029684A" w:rsidRPr="00FB3076">
        <w:rPr>
          <w:bCs/>
          <w:sz w:val="28"/>
          <w:szCs w:val="28"/>
        </w:rPr>
        <w:t>2 976 400</w:t>
      </w:r>
      <w:r w:rsidRPr="00FB3076">
        <w:rPr>
          <w:bCs/>
          <w:sz w:val="28"/>
          <w:szCs w:val="28"/>
        </w:rPr>
        <w:t xml:space="preserve"> руб.;</w:t>
      </w:r>
    </w:p>
    <w:p w:rsidR="001E64C9" w:rsidRPr="00FB3076" w:rsidRDefault="001E64C9" w:rsidP="001E64C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>в 201</w:t>
      </w:r>
      <w:r w:rsidR="0029684A" w:rsidRPr="00FB3076">
        <w:rPr>
          <w:bCs/>
          <w:sz w:val="28"/>
          <w:szCs w:val="28"/>
        </w:rPr>
        <w:t>9</w:t>
      </w:r>
      <w:r w:rsidRPr="00FB3076">
        <w:rPr>
          <w:bCs/>
          <w:sz w:val="28"/>
          <w:szCs w:val="28"/>
        </w:rPr>
        <w:t xml:space="preserve"> году – </w:t>
      </w:r>
      <w:r w:rsidR="0029684A" w:rsidRPr="00FB3076">
        <w:rPr>
          <w:bCs/>
          <w:sz w:val="28"/>
          <w:szCs w:val="28"/>
        </w:rPr>
        <w:t>2 975 900</w:t>
      </w:r>
      <w:r w:rsidRPr="00FB3076">
        <w:rPr>
          <w:bCs/>
          <w:sz w:val="28"/>
          <w:szCs w:val="28"/>
        </w:rPr>
        <w:t xml:space="preserve"> руб.;</w:t>
      </w:r>
    </w:p>
    <w:p w:rsidR="00D46E15" w:rsidRPr="00FB3076" w:rsidRDefault="00D46E15" w:rsidP="001E64C9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Главным</w:t>
      </w:r>
      <w:r w:rsidR="00706326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 распорядител</w:t>
      </w:r>
      <w:r w:rsidR="00706326" w:rsidRPr="00FB3076">
        <w:rPr>
          <w:sz w:val="28"/>
          <w:szCs w:val="28"/>
        </w:rPr>
        <w:t xml:space="preserve">ем </w:t>
      </w:r>
      <w:r w:rsidRPr="00FB3076">
        <w:rPr>
          <w:sz w:val="28"/>
          <w:szCs w:val="28"/>
        </w:rPr>
        <w:t>бюджетных средств (далее – ГРБС) явля</w:t>
      </w:r>
      <w:r w:rsidR="00706326" w:rsidRPr="00FB3076">
        <w:rPr>
          <w:sz w:val="28"/>
          <w:szCs w:val="28"/>
        </w:rPr>
        <w:t>е</w:t>
      </w:r>
      <w:r w:rsidRPr="00FB3076">
        <w:rPr>
          <w:sz w:val="28"/>
          <w:szCs w:val="28"/>
        </w:rPr>
        <w:t>тся</w:t>
      </w:r>
      <w:r w:rsidR="00706326" w:rsidRPr="00FB3076">
        <w:rPr>
          <w:sz w:val="28"/>
          <w:szCs w:val="28"/>
        </w:rPr>
        <w:t xml:space="preserve"> Администрация Идринского района.</w:t>
      </w:r>
    </w:p>
    <w:p w:rsidR="00B12688" w:rsidRPr="00FB3076" w:rsidRDefault="00B12688" w:rsidP="0029684A">
      <w:pPr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Программой определены следующие цели:</w:t>
      </w:r>
    </w:p>
    <w:p w:rsidR="00706326" w:rsidRPr="00FB3076" w:rsidRDefault="00706326" w:rsidP="0029684A">
      <w:pPr>
        <w:spacing w:before="24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1. </w:t>
      </w:r>
      <w:r w:rsidR="00A93659" w:rsidRPr="00FB3076">
        <w:rPr>
          <w:sz w:val="28"/>
          <w:szCs w:val="28"/>
        </w:rPr>
        <w:t>Развитие сельских территорий</w:t>
      </w:r>
      <w:r w:rsidRPr="00FB3076">
        <w:rPr>
          <w:sz w:val="28"/>
          <w:szCs w:val="28"/>
        </w:rPr>
        <w:t>, рост занятости и уровня жизни сельского населения;</w:t>
      </w:r>
    </w:p>
    <w:p w:rsidR="00706326" w:rsidRPr="00FB3076" w:rsidRDefault="00706326" w:rsidP="0029684A">
      <w:pPr>
        <w:spacing w:before="24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 Создание комфортных условий жизнедеятельности в сельской местности;</w:t>
      </w:r>
    </w:p>
    <w:p w:rsidR="008B0200" w:rsidRPr="00FB3076" w:rsidRDefault="008B0200" w:rsidP="0029684A">
      <w:pPr>
        <w:spacing w:before="24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Задачи Программы:</w:t>
      </w:r>
    </w:p>
    <w:p w:rsidR="008D1BA1" w:rsidRPr="00FB3076" w:rsidRDefault="008D1BA1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1.Поддержка и дальнейшее развитие малых форм хозяйствования на селе и повышение уровня доходов сельского населения. </w:t>
      </w:r>
    </w:p>
    <w:p w:rsidR="008D1BA1" w:rsidRPr="00FB3076" w:rsidRDefault="008D1BA1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2.</w:t>
      </w:r>
      <w:r w:rsidRPr="00FB3076">
        <w:rPr>
          <w:szCs w:val="28"/>
        </w:rPr>
        <w:t xml:space="preserve"> </w:t>
      </w:r>
      <w:r w:rsidRPr="00FB3076">
        <w:rPr>
          <w:sz w:val="28"/>
          <w:szCs w:val="28"/>
        </w:rPr>
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8D1BA1" w:rsidRPr="00FB3076" w:rsidRDefault="008D1BA1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3.Предупреждение возникновения и распространения заболеваний, опасных для человека и животных.</w:t>
      </w:r>
    </w:p>
    <w:p w:rsidR="008D1BA1" w:rsidRPr="00FB3076" w:rsidRDefault="008D1BA1" w:rsidP="00ED5DFA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4.Повышение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населения.</w:t>
      </w:r>
    </w:p>
    <w:p w:rsidR="0056524D" w:rsidRPr="00FB3076" w:rsidRDefault="0056524D" w:rsidP="001E64C9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Программа реализуется в рамках отдельных мероприятий</w:t>
      </w:r>
      <w:r w:rsidR="008D1BA1" w:rsidRPr="00FB3076">
        <w:rPr>
          <w:sz w:val="28"/>
          <w:szCs w:val="28"/>
        </w:rPr>
        <w:t xml:space="preserve"> и подпрограммы</w:t>
      </w:r>
      <w:r w:rsidRPr="00FB3076">
        <w:rPr>
          <w:sz w:val="28"/>
          <w:szCs w:val="28"/>
        </w:rPr>
        <w:t>:</w:t>
      </w:r>
    </w:p>
    <w:p w:rsidR="008D1BA1" w:rsidRPr="00FB3076" w:rsidRDefault="008D1BA1" w:rsidP="008D1B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Мероприятие 1. Возмещение части затрат на уплату процентов по кредитам, полученным в кредитных организациях, на развитие малых форм хозяйствования.</w:t>
      </w:r>
    </w:p>
    <w:p w:rsidR="008D1BA1" w:rsidRPr="00FB3076" w:rsidRDefault="008D1BA1" w:rsidP="008D1BA1">
      <w:pPr>
        <w:widowControl w:val="0"/>
        <w:tabs>
          <w:tab w:val="left" w:pos="23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Мероприятие 2. Возмещение части затрат на приобретение высокопродуктивных коров или нетелей  в ЛПХ </w:t>
      </w:r>
    </w:p>
    <w:p w:rsidR="008D1BA1" w:rsidRPr="00FB3076" w:rsidRDefault="008D1BA1" w:rsidP="008D1B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Мероприятие 3.  Выполнение отдельных государственных полномочий по решению вопросов поддержки сельскохозяйственного производства.</w:t>
      </w:r>
    </w:p>
    <w:p w:rsidR="008D1BA1" w:rsidRPr="00FB3076" w:rsidRDefault="008D1BA1" w:rsidP="008D1B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Мероприятие 4.  Расходы на организацию и проведение конкурсного мероприятия («День пахаря»)</w:t>
      </w:r>
    </w:p>
    <w:p w:rsidR="008D1BA1" w:rsidRPr="00FB3076" w:rsidRDefault="008D1BA1" w:rsidP="008D1B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Мероприятие 5. Организация проведения мероприятий по отлову, учету, содержанию и иному обращению с безнадзорными домашними животными.</w:t>
      </w:r>
    </w:p>
    <w:p w:rsidR="008D1BA1" w:rsidRPr="00FB3076" w:rsidRDefault="008D1BA1" w:rsidP="008D1BA1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Подпрограмма 1. «Устойчивое развитие сельских территорий Идринского района</w:t>
      </w:r>
      <w:r w:rsidRPr="00FB3076">
        <w:rPr>
          <w:b/>
          <w:sz w:val="28"/>
          <w:szCs w:val="28"/>
        </w:rPr>
        <w:t>»</w:t>
      </w:r>
    </w:p>
    <w:p w:rsidR="000C47BB" w:rsidRDefault="000C47BB" w:rsidP="004E6B0E">
      <w:pPr>
        <w:spacing w:before="120"/>
        <w:ind w:firstLine="720"/>
        <w:jc w:val="both"/>
        <w:rPr>
          <w:sz w:val="28"/>
          <w:szCs w:val="28"/>
        </w:rPr>
      </w:pPr>
    </w:p>
    <w:p w:rsidR="008B0200" w:rsidRPr="00FB3076" w:rsidRDefault="008B0200" w:rsidP="004E6B0E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При реализации </w:t>
      </w:r>
      <w:r w:rsidR="002C63F2" w:rsidRPr="00FB3076">
        <w:rPr>
          <w:sz w:val="28"/>
          <w:szCs w:val="28"/>
        </w:rPr>
        <w:t xml:space="preserve">мероприятий </w:t>
      </w:r>
      <w:r w:rsidRPr="00FB3076">
        <w:rPr>
          <w:sz w:val="28"/>
          <w:szCs w:val="28"/>
        </w:rPr>
        <w:t>программы будут достигнуты следующие показатели:</w:t>
      </w:r>
    </w:p>
    <w:p w:rsidR="004E6B0E" w:rsidRPr="00FB3076" w:rsidRDefault="004E6B0E" w:rsidP="004E6B0E">
      <w:pPr>
        <w:pStyle w:val="ListParagraph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  <w:r w:rsidRPr="00FB3076">
        <w:rPr>
          <w:rFonts w:ascii="Times New Roman" w:hAnsi="Times New Roman"/>
          <w:sz w:val="28"/>
          <w:szCs w:val="28"/>
        </w:rPr>
        <w:t>Таблица</w:t>
      </w:r>
      <w:r w:rsidR="00597408" w:rsidRPr="00FB3076">
        <w:rPr>
          <w:rFonts w:ascii="Times New Roman" w:hAnsi="Times New Roman"/>
          <w:sz w:val="28"/>
          <w:szCs w:val="28"/>
        </w:rPr>
        <w:t xml:space="preserve"> 3</w:t>
      </w:r>
      <w:r w:rsidR="00ED5DFA" w:rsidRPr="00FB3076">
        <w:rPr>
          <w:rFonts w:ascii="Times New Roman" w:hAnsi="Times New Roman"/>
          <w:sz w:val="28"/>
          <w:szCs w:val="28"/>
        </w:rPr>
        <w:t>8</w:t>
      </w:r>
    </w:p>
    <w:tbl>
      <w:tblPr>
        <w:tblW w:w="1035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993"/>
        <w:gridCol w:w="851"/>
        <w:gridCol w:w="851"/>
        <w:gridCol w:w="709"/>
        <w:gridCol w:w="708"/>
        <w:gridCol w:w="709"/>
        <w:gridCol w:w="709"/>
        <w:gridCol w:w="709"/>
      </w:tblGrid>
      <w:tr w:rsidR="008D1BA1" w:rsidRPr="00FB3076" w:rsidTr="008D1BA1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jc w:val="center"/>
            </w:pPr>
            <w:r w:rsidRPr="00FB3076">
              <w:br/>
              <w:t>Показатели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Единица</w:t>
            </w:r>
            <w:r w:rsidRPr="00FB3076">
              <w:br/>
              <w:t>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2016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ind w:left="-113" w:right="-77" w:firstLine="113"/>
              <w:jc w:val="center"/>
            </w:pPr>
            <w:r w:rsidRPr="00FB3076"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ind w:left="-113" w:right="-77" w:firstLine="113"/>
              <w:jc w:val="center"/>
            </w:pPr>
            <w:r w:rsidRPr="00FB3076">
              <w:t>2025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ind w:left="-113" w:right="-77" w:firstLine="113"/>
              <w:jc w:val="center"/>
            </w:pPr>
            <w:r w:rsidRPr="00FB3076">
              <w:t>2030 год</w:t>
            </w:r>
          </w:p>
        </w:tc>
      </w:tr>
      <w:tr w:rsidR="008D1BA1" w:rsidRPr="00FB3076" w:rsidTr="008D1BA1">
        <w:trPr>
          <w:cantSplit/>
          <w:trHeight w:val="33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</w:pPr>
            <w:r w:rsidRPr="00FB3076">
              <w:t>Количество личных подсобных хозяйств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5280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5290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5400</w:t>
            </w:r>
          </w:p>
        </w:tc>
      </w:tr>
      <w:tr w:rsidR="008D1BA1" w:rsidRPr="00FB3076" w:rsidTr="008D1BA1">
        <w:trPr>
          <w:cantSplit/>
          <w:trHeight w:val="41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</w:pPr>
            <w:r w:rsidRPr="00FB3076">
              <w:t xml:space="preserve"> Индекс производства продукции  в хозяйствах населения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102,6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103,4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109,3</w:t>
            </w:r>
          </w:p>
        </w:tc>
      </w:tr>
      <w:tr w:rsidR="008D1BA1" w:rsidRPr="00FB3076" w:rsidTr="008D1BA1">
        <w:trPr>
          <w:cantSplit/>
          <w:trHeight w:val="50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</w:pPr>
            <w:r w:rsidRPr="00FB3076">
              <w:t>Количество обезвреженных безнадзорных домашних  животных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112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autoSpaceDE w:val="0"/>
              <w:autoSpaceDN w:val="0"/>
              <w:adjustRightInd w:val="0"/>
              <w:jc w:val="center"/>
            </w:pPr>
            <w:r w:rsidRPr="00FB3076">
              <w:t>60</w:t>
            </w:r>
          </w:p>
        </w:tc>
      </w:tr>
      <w:tr w:rsidR="008D1BA1" w:rsidRPr="00FB3076" w:rsidTr="008D1BA1">
        <w:trPr>
          <w:cantSplit/>
          <w:trHeight w:val="2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Поголовье КРС на конец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голов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9620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9710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9800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9890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9998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10481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10990</w:t>
            </w:r>
          </w:p>
        </w:tc>
      </w:tr>
      <w:tr w:rsidR="008D1BA1" w:rsidRPr="00FB3076" w:rsidTr="008D1BA1">
        <w:trPr>
          <w:cantSplit/>
          <w:trHeight w:val="30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Поголовье свиней на конец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голов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2940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2950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3270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3420</w:t>
            </w:r>
          </w:p>
        </w:tc>
      </w:tr>
      <w:tr w:rsidR="008D1BA1" w:rsidRPr="00FB3076" w:rsidTr="008D1BA1">
        <w:trPr>
          <w:cantSplit/>
          <w:trHeight w:val="30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Производство скота и птицы на</w:t>
            </w:r>
            <w:r w:rsidRPr="00FB3076">
              <w:br/>
              <w:t>убой (в живом весе)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тон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4600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4826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5113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5583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6053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7587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8487</w:t>
            </w:r>
          </w:p>
        </w:tc>
      </w:tr>
      <w:tr w:rsidR="008D1BA1" w:rsidRPr="00FB3076" w:rsidTr="008D1BA1">
        <w:trPr>
          <w:cantSplit/>
          <w:trHeight w:val="31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Количество созданных рабочих мест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20</w:t>
            </w:r>
          </w:p>
        </w:tc>
      </w:tr>
      <w:tr w:rsidR="008D1BA1" w:rsidRPr="00FB3076" w:rsidTr="008D1BA1">
        <w:trPr>
          <w:cantSplit/>
          <w:trHeight w:val="30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Объем производства полуфабрикатов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тон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156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198</w:t>
            </w:r>
          </w:p>
        </w:tc>
      </w:tr>
      <w:tr w:rsidR="008D1BA1" w:rsidRPr="00FB3076" w:rsidTr="008D1BA1">
        <w:trPr>
          <w:cantSplit/>
          <w:trHeight w:val="52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BA1" w:rsidRPr="00FB3076" w:rsidRDefault="008D1BA1" w:rsidP="009A4385">
            <w:pPr>
              <w:autoSpaceDE w:val="0"/>
              <w:autoSpaceDN w:val="0"/>
              <w:adjustRightInd w:val="0"/>
              <w:outlineLvl w:val="1"/>
            </w:pPr>
            <w:r w:rsidRPr="00FB3076">
              <w:t>Объем отгруженной продукции от реализации мяса и мясных изделий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Тыс.руб.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32000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1BA1" w:rsidRPr="00FB3076" w:rsidRDefault="008D1BA1" w:rsidP="008D1BA1">
            <w:pPr>
              <w:tabs>
                <w:tab w:val="left" w:pos="9923"/>
              </w:tabs>
              <w:jc w:val="center"/>
            </w:pPr>
            <w:r w:rsidRPr="00FB3076">
              <w:t>37000</w:t>
            </w:r>
          </w:p>
        </w:tc>
      </w:tr>
    </w:tbl>
    <w:p w:rsidR="008D1BA1" w:rsidRPr="00FB3076" w:rsidRDefault="008D1BA1" w:rsidP="008D1BA1">
      <w:pPr>
        <w:pStyle w:val="ListParagraph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D7E6C" w:rsidRPr="00FB3076" w:rsidRDefault="004D7E6C" w:rsidP="00BD3391">
      <w:bookmarkStart w:id="55" w:name="_Toc369530822"/>
    </w:p>
    <w:p w:rsidR="00BD3391" w:rsidRPr="00FB3076" w:rsidRDefault="00BD3391" w:rsidP="00BD3391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В результате реализации муниципальной программы получат развитие личные подсобные хозяйства в сфере сельскохозяйственного производства. Реализация программы позволит стимулировать рост сельскохозяйственного производства по основным видам продукции, производимой малыми формами хозяйствования в сельской местности. </w:t>
      </w:r>
    </w:p>
    <w:p w:rsidR="00BD3391" w:rsidRPr="00FB3076" w:rsidRDefault="00BD3391" w:rsidP="00BD3391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Ожидается, что в результате выполнения программы увеличится поголовье коров, объём производства сельскохозяйственной продукции в малых формах хозяйствования, что позволит  улучшить экономическое  положение сельского населения и создать условия для нормальной  жизнедеятельности в сельской местности.</w:t>
      </w:r>
    </w:p>
    <w:p w:rsidR="00BD3391" w:rsidRPr="00FB3076" w:rsidRDefault="00BD3391" w:rsidP="00BD3391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Реализация мероприятия муниципальной программы на  предоставление социальных выплат    молодым семьям и молодым специалистам, проживающим в сельской местности  и являющимся участниками муниципальных программ, на строительство жилья в сельской местности,    позволит  обеспечить жильем граждан, нуждающихся в жилых помещениях, а также способствует: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– привлечению в жилищную сферу дополнительных финансовых средств банков и других организаций, предоставляющих ипотечные жилищные кредиты и займы;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– привлечению собственных средств граждан;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– развитию и закреплению положительных демографических тенденций в обществе;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 – укрепление семейных отношений и снижение уровня социальной напряженности в обществе.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развитию системы ипотечного жилищного кредитования.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ab/>
        <w:t xml:space="preserve">Реализация мероприятия по отлову, учету, содержанию и иному обращению с безнадзорными домашними животными позволит сократить численность безнадзорных животных на территории муниципального образования Идринского района. </w:t>
      </w:r>
    </w:p>
    <w:p w:rsidR="00BD3391" w:rsidRPr="00FB3076" w:rsidRDefault="00BD3391" w:rsidP="007C42CB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ab/>
        <w:t xml:space="preserve">В прогнозный период </w:t>
      </w:r>
      <w:r w:rsidR="00B03557" w:rsidRPr="00FB3076">
        <w:rPr>
          <w:sz w:val="28"/>
          <w:szCs w:val="28"/>
        </w:rPr>
        <w:t>на 201</w:t>
      </w:r>
      <w:r w:rsidR="0029684A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29684A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годы наметятся следующие значимые тенденции: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•</w:t>
      </w:r>
      <w:r w:rsidRPr="00FB3076">
        <w:rPr>
          <w:sz w:val="28"/>
          <w:szCs w:val="28"/>
        </w:rPr>
        <w:tab/>
        <w:t>увеличение доли граждан получивших субсидии за счет краевого и федерального бюджета  на возмещение части затрат на уплату процентов по кредитам, полученным ЛПХ;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•</w:t>
      </w:r>
      <w:r w:rsidRPr="00FB3076">
        <w:rPr>
          <w:sz w:val="28"/>
          <w:szCs w:val="28"/>
        </w:rPr>
        <w:tab/>
        <w:t>увеличение производства продукции в хозяйствах населения;</w:t>
      </w:r>
    </w:p>
    <w:p w:rsidR="00BD3391" w:rsidRPr="00FB3076" w:rsidRDefault="00BD3391" w:rsidP="00BD3391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•</w:t>
      </w:r>
      <w:r w:rsidRPr="00FB3076">
        <w:rPr>
          <w:sz w:val="28"/>
          <w:szCs w:val="28"/>
        </w:rPr>
        <w:tab/>
        <w:t>увеличение общей площади приобретенного или построенного жилья для молодых семей и молодых специалистов.</w:t>
      </w:r>
    </w:p>
    <w:p w:rsidR="00BD3391" w:rsidRPr="00FB3076" w:rsidRDefault="00BD3391" w:rsidP="00BD3391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Прогноз реализации муниципальной  программы основывается на достижении значений ее основных показателей, включенных  в муниципальную программу.</w:t>
      </w:r>
    </w:p>
    <w:p w:rsidR="00BD3391" w:rsidRPr="00FB3076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индекс производства продукции в хозяйствах населения (в сопоставимых ценах) к предыдущему году в </w:t>
      </w:r>
      <w:r w:rsidR="00D2442A" w:rsidRPr="00FB3076">
        <w:rPr>
          <w:sz w:val="28"/>
          <w:szCs w:val="28"/>
        </w:rPr>
        <w:t>201</w:t>
      </w:r>
      <w:r w:rsidR="00B03557" w:rsidRPr="00FB3076">
        <w:rPr>
          <w:sz w:val="28"/>
          <w:szCs w:val="28"/>
        </w:rPr>
        <w:t>8</w:t>
      </w:r>
      <w:r w:rsidR="002C63F2" w:rsidRPr="00FB3076">
        <w:rPr>
          <w:sz w:val="28"/>
          <w:szCs w:val="28"/>
        </w:rPr>
        <w:t xml:space="preserve"> году составит </w:t>
      </w:r>
      <w:r w:rsidR="00B03557" w:rsidRPr="00FB3076">
        <w:rPr>
          <w:sz w:val="28"/>
          <w:szCs w:val="28"/>
        </w:rPr>
        <w:t>102</w:t>
      </w:r>
      <w:r w:rsidRPr="00FB3076">
        <w:rPr>
          <w:sz w:val="28"/>
          <w:szCs w:val="28"/>
        </w:rPr>
        <w:t xml:space="preserve">%, </w:t>
      </w:r>
    </w:p>
    <w:p w:rsidR="009F7F55" w:rsidRPr="00FB3076" w:rsidRDefault="009F7F55" w:rsidP="00BD3391">
      <w:pPr>
        <w:jc w:val="both"/>
        <w:rPr>
          <w:sz w:val="28"/>
          <w:szCs w:val="28"/>
        </w:rPr>
      </w:pPr>
    </w:p>
    <w:p w:rsidR="007C42CB" w:rsidRPr="00FB3076" w:rsidRDefault="007C42CB" w:rsidP="007C42CB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Подпрограмма 1 «Устойчивое развитие сельских территорий Идринского района»</w:t>
      </w:r>
    </w:p>
    <w:p w:rsidR="007C42CB" w:rsidRPr="00FB3076" w:rsidRDefault="007C42CB" w:rsidP="007C42CB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Цель: 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населения.</w:t>
      </w:r>
    </w:p>
    <w:p w:rsidR="007C42CB" w:rsidRPr="00FB3076" w:rsidRDefault="007C42CB" w:rsidP="007C42CB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Задачи.</w:t>
      </w:r>
    </w:p>
    <w:p w:rsidR="007C42CB" w:rsidRPr="00FB3076" w:rsidRDefault="007C42CB" w:rsidP="007C42CB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1.Создание условий для развития производства пищевых продуктов и расширения рынка сельскохозяйственной продукции, сырья и продовольствия на территории Идринского района;</w:t>
      </w:r>
    </w:p>
    <w:p w:rsidR="007C42CB" w:rsidRPr="00FB3076" w:rsidRDefault="007C42CB" w:rsidP="007C42CB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При выполнении задач подпрограммы реконструируется уже существующее предприятие с целью достижения следующих задач:</w:t>
      </w:r>
    </w:p>
    <w:p w:rsidR="007C42CB" w:rsidRPr="00FB3076" w:rsidRDefault="007C42CB" w:rsidP="007C42CB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максимальное использование и переработка сырья в разнообразную продукцию;</w:t>
      </w:r>
    </w:p>
    <w:p w:rsidR="007C42CB" w:rsidRPr="00FB3076" w:rsidRDefault="007C42CB" w:rsidP="007C42CB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перемещение сырья, полуфабрикатов, материалов и отходов в определённой последовательности по наикротчайшим направлениям и с наименьшими затратами;</w:t>
      </w:r>
    </w:p>
    <w:p w:rsidR="007C42CB" w:rsidRPr="00FB3076" w:rsidRDefault="007C42CB" w:rsidP="007C42CB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отсутствие пересечения производственных потоков (или сведение их к минимуму) и транспортировки сырья, полуфабрикатов через помещения, в которых не производится их обработка;</w:t>
      </w:r>
    </w:p>
    <w:p w:rsidR="007C42CB" w:rsidRPr="00FB3076" w:rsidRDefault="007C42CB" w:rsidP="007C42CB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возможность варьирования технологической схемы по мере изменения технологического процесса;</w:t>
      </w:r>
    </w:p>
    <w:p w:rsidR="007C42CB" w:rsidRPr="00FB3076" w:rsidRDefault="007C42CB" w:rsidP="007C42CB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обеспечение наиболее эффективных технико-экономических показателей (по себестоимости продукции, производительности труда и т.д.).</w:t>
      </w:r>
    </w:p>
    <w:p w:rsidR="007C42CB" w:rsidRPr="00FB3076" w:rsidRDefault="007C42CB" w:rsidP="007C42CB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При реализации мероприятий программы будут достигнуты следующие показатели:</w:t>
      </w:r>
    </w:p>
    <w:p w:rsidR="007C42CB" w:rsidRPr="00FB3076" w:rsidRDefault="007C42CB" w:rsidP="007C42CB">
      <w:pPr>
        <w:pStyle w:val="ListParagraph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  <w:r w:rsidRPr="00FB3076">
        <w:rPr>
          <w:rFonts w:ascii="Times New Roman" w:hAnsi="Times New Roman"/>
          <w:sz w:val="28"/>
          <w:szCs w:val="28"/>
        </w:rPr>
        <w:t>Таблица 3</w:t>
      </w:r>
      <w:r w:rsidR="00ED5DFA" w:rsidRPr="00FB3076">
        <w:rPr>
          <w:rFonts w:ascii="Times New Roman" w:hAnsi="Times New Roman"/>
          <w:sz w:val="28"/>
          <w:szCs w:val="28"/>
        </w:rPr>
        <w:t>9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1134"/>
        <w:gridCol w:w="733"/>
        <w:gridCol w:w="826"/>
        <w:gridCol w:w="851"/>
        <w:gridCol w:w="850"/>
        <w:gridCol w:w="708"/>
        <w:gridCol w:w="851"/>
        <w:gridCol w:w="851"/>
      </w:tblGrid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2016 год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 год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 год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Поголовье КРС на конец года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голов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9620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9710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9800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9890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9998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10481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10990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Поголовье свиней на конец года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голов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2940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2950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3000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3060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3120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3270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3420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Производство скота и птицы на</w:t>
            </w:r>
            <w:r w:rsidRPr="00FB3076">
              <w:rPr>
                <w:sz w:val="24"/>
                <w:szCs w:val="24"/>
              </w:rPr>
              <w:br/>
              <w:t>убой (в живом весе)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тн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4600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4826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5113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5583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6053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7587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8487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Объем производства полуфабрикатов</w:t>
            </w: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тн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3,2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156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ind w:left="-109" w:right="-108"/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184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198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198</w:t>
            </w:r>
          </w:p>
        </w:tc>
      </w:tr>
      <w:tr w:rsidR="007C42CB" w:rsidRPr="00FB3076" w:rsidTr="007C42CB">
        <w:tc>
          <w:tcPr>
            <w:tcW w:w="3227" w:type="dxa"/>
          </w:tcPr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Объем отгруженной продукции от реализации мяса и мясных изделий</w:t>
            </w:r>
          </w:p>
          <w:p w:rsidR="007C42CB" w:rsidRPr="00FB3076" w:rsidRDefault="007C42CB" w:rsidP="009A438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Тыс.руб.</w:t>
            </w:r>
          </w:p>
        </w:tc>
        <w:tc>
          <w:tcPr>
            <w:tcW w:w="733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1,5</w:t>
            </w:r>
          </w:p>
        </w:tc>
        <w:tc>
          <w:tcPr>
            <w:tcW w:w="826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30000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32000</w:t>
            </w:r>
          </w:p>
        </w:tc>
        <w:tc>
          <w:tcPr>
            <w:tcW w:w="850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32000</w:t>
            </w:r>
          </w:p>
        </w:tc>
        <w:tc>
          <w:tcPr>
            <w:tcW w:w="708" w:type="dxa"/>
          </w:tcPr>
          <w:p w:rsidR="007C42CB" w:rsidRPr="00FB3076" w:rsidRDefault="007C42CB" w:rsidP="009A4385">
            <w:pPr>
              <w:tabs>
                <w:tab w:val="left" w:pos="9923"/>
              </w:tabs>
              <w:ind w:left="-109" w:right="-108"/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32000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37000</w:t>
            </w:r>
          </w:p>
        </w:tc>
        <w:tc>
          <w:tcPr>
            <w:tcW w:w="851" w:type="dxa"/>
          </w:tcPr>
          <w:p w:rsidR="007C42CB" w:rsidRPr="00FB3076" w:rsidRDefault="007C42CB" w:rsidP="009A4385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37000</w:t>
            </w:r>
          </w:p>
        </w:tc>
      </w:tr>
    </w:tbl>
    <w:p w:rsidR="007C42CB" w:rsidRPr="00FB3076" w:rsidRDefault="007C42CB" w:rsidP="007C42CB">
      <w:pPr>
        <w:pStyle w:val="ListParagraph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p w:rsidR="003E7048" w:rsidRPr="00FB3076" w:rsidRDefault="003E7048" w:rsidP="003E7048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Реализация программных мероприятий будет способствовать созданию условий для развития сельскохозяйственного производства в муниципальном районе, расширению рынка сельскохозяйственной продукции, сырья и продовольствия, содействие развитию малого и среднего предпринимательства и обеспечит достижение следующих положительных результатов, определяющих ее социально-экономическую эффективность:</w:t>
      </w:r>
    </w:p>
    <w:p w:rsidR="003E7048" w:rsidRPr="00FB3076" w:rsidRDefault="003E7048" w:rsidP="003E7048">
      <w:pPr>
        <w:ind w:firstLine="567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увеличение производства продуктов питания на территории района в 5 раз, которые ранее производились в незначительных объемах.</w:t>
      </w:r>
    </w:p>
    <w:p w:rsidR="003E7048" w:rsidRPr="00FB3076" w:rsidRDefault="003E7048" w:rsidP="003E7048">
      <w:pPr>
        <w:ind w:firstLine="25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- создание 20 дополнительных рабочих мест на территории района.</w:t>
      </w:r>
    </w:p>
    <w:p w:rsidR="007C42CB" w:rsidRPr="00FB3076" w:rsidRDefault="007C42CB" w:rsidP="007C42CB">
      <w:pPr>
        <w:ind w:firstLine="709"/>
        <w:jc w:val="both"/>
        <w:rPr>
          <w:sz w:val="28"/>
          <w:szCs w:val="28"/>
        </w:rPr>
      </w:pPr>
    </w:p>
    <w:p w:rsidR="009F7F55" w:rsidRPr="00FB3076" w:rsidRDefault="009F7F55" w:rsidP="0029684A">
      <w:pPr>
        <w:spacing w:after="240"/>
        <w:jc w:val="center"/>
        <w:rPr>
          <w:b/>
          <w:sz w:val="28"/>
          <w:szCs w:val="28"/>
        </w:rPr>
      </w:pPr>
      <w:r w:rsidRPr="00FB3076">
        <w:rPr>
          <w:b/>
          <w:sz w:val="28"/>
          <w:szCs w:val="28"/>
        </w:rPr>
        <w:t xml:space="preserve">«Стимулирование жилищного строительства на территории Идринского района» </w:t>
      </w:r>
      <w:r w:rsidR="0029684A" w:rsidRPr="00FB3076">
        <w:rPr>
          <w:b/>
          <w:sz w:val="28"/>
          <w:szCs w:val="28"/>
        </w:rPr>
        <w:t xml:space="preserve">на </w:t>
      </w:r>
      <w:r w:rsidRPr="00FB3076">
        <w:rPr>
          <w:b/>
          <w:sz w:val="28"/>
          <w:szCs w:val="28"/>
        </w:rPr>
        <w:t>201</w:t>
      </w:r>
      <w:r w:rsidR="0029684A" w:rsidRPr="00FB3076">
        <w:rPr>
          <w:b/>
          <w:sz w:val="28"/>
          <w:szCs w:val="28"/>
        </w:rPr>
        <w:t>7</w:t>
      </w:r>
      <w:r w:rsidRPr="00FB3076">
        <w:rPr>
          <w:b/>
          <w:sz w:val="28"/>
          <w:szCs w:val="28"/>
        </w:rPr>
        <w:t>-201</w:t>
      </w:r>
      <w:r w:rsidR="0029684A" w:rsidRPr="00FB3076">
        <w:rPr>
          <w:b/>
          <w:sz w:val="28"/>
          <w:szCs w:val="28"/>
        </w:rPr>
        <w:t>9</w:t>
      </w:r>
      <w:r w:rsidRPr="00FB3076">
        <w:rPr>
          <w:b/>
          <w:sz w:val="28"/>
          <w:szCs w:val="28"/>
        </w:rPr>
        <w:t xml:space="preserve"> годы</w:t>
      </w:r>
    </w:p>
    <w:p w:rsidR="009F7F55" w:rsidRPr="00FB3076" w:rsidRDefault="009F7F55" w:rsidP="005057E0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На реализацию муниципальной программы Идринского района «Стимулирование жилищного строительства на территории Идринского района» 201</w:t>
      </w:r>
      <w:r w:rsidR="0029684A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>-201</w:t>
      </w:r>
      <w:r w:rsidR="0029684A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годы  предусмотрены расходы в целом в сумме  </w:t>
      </w:r>
      <w:r w:rsidR="005057E0" w:rsidRPr="00FB3076">
        <w:rPr>
          <w:sz w:val="28"/>
          <w:szCs w:val="28"/>
        </w:rPr>
        <w:t>2 578,8</w:t>
      </w:r>
      <w:r w:rsidRPr="00FB3076">
        <w:rPr>
          <w:sz w:val="28"/>
          <w:szCs w:val="28"/>
        </w:rPr>
        <w:t xml:space="preserve"> тыс. рублей за счет средств районного бюджета, в том числе: </w:t>
      </w:r>
    </w:p>
    <w:p w:rsidR="009F7F55" w:rsidRPr="00FB3076" w:rsidRDefault="009F7F55" w:rsidP="005057E0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5057E0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5057E0" w:rsidRPr="00FB3076">
        <w:rPr>
          <w:sz w:val="28"/>
          <w:szCs w:val="28"/>
        </w:rPr>
        <w:t>996,9</w:t>
      </w:r>
      <w:r w:rsidR="00254995" w:rsidRPr="00FB3076">
        <w:rPr>
          <w:sz w:val="28"/>
          <w:szCs w:val="28"/>
        </w:rPr>
        <w:t xml:space="preserve"> тыс. рублей</w:t>
      </w:r>
      <w:r w:rsidRPr="00FB3076">
        <w:rPr>
          <w:sz w:val="28"/>
          <w:szCs w:val="28"/>
        </w:rPr>
        <w:t>.</w:t>
      </w:r>
    </w:p>
    <w:p w:rsidR="009F7F55" w:rsidRPr="00FB3076" w:rsidRDefault="009F7F55" w:rsidP="009F7F55">
      <w:pPr>
        <w:jc w:val="both"/>
        <w:outlineLvl w:val="1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5057E0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5057E0" w:rsidRPr="00FB3076">
        <w:rPr>
          <w:sz w:val="28"/>
          <w:szCs w:val="28"/>
        </w:rPr>
        <w:t>789,9</w:t>
      </w:r>
      <w:r w:rsidRPr="00FB3076">
        <w:rPr>
          <w:sz w:val="28"/>
          <w:szCs w:val="28"/>
        </w:rPr>
        <w:t xml:space="preserve"> </w:t>
      </w:r>
      <w:r w:rsidR="00254995" w:rsidRPr="00FB3076">
        <w:rPr>
          <w:sz w:val="28"/>
          <w:szCs w:val="28"/>
        </w:rPr>
        <w:t>тыс. рублей</w:t>
      </w:r>
      <w:r w:rsidRPr="00FB3076">
        <w:rPr>
          <w:sz w:val="28"/>
          <w:szCs w:val="28"/>
        </w:rPr>
        <w:t>.</w:t>
      </w:r>
    </w:p>
    <w:p w:rsidR="009F7F55" w:rsidRPr="00FB3076" w:rsidRDefault="009F7F55" w:rsidP="009F7F55">
      <w:pPr>
        <w:jc w:val="both"/>
        <w:outlineLvl w:val="1"/>
        <w:rPr>
          <w:sz w:val="28"/>
          <w:szCs w:val="28"/>
        </w:rPr>
      </w:pPr>
      <w:r w:rsidRPr="00FB3076">
        <w:rPr>
          <w:sz w:val="28"/>
          <w:szCs w:val="28"/>
        </w:rPr>
        <w:t>в 201</w:t>
      </w:r>
      <w:r w:rsidR="005057E0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5057E0" w:rsidRPr="00FB3076">
        <w:rPr>
          <w:sz w:val="28"/>
          <w:szCs w:val="28"/>
        </w:rPr>
        <w:t>791,9</w:t>
      </w:r>
      <w:r w:rsidRPr="00FB3076">
        <w:rPr>
          <w:sz w:val="28"/>
          <w:szCs w:val="28"/>
        </w:rPr>
        <w:t xml:space="preserve"> </w:t>
      </w:r>
      <w:r w:rsidR="00254995" w:rsidRPr="00FB3076">
        <w:rPr>
          <w:sz w:val="28"/>
          <w:szCs w:val="28"/>
        </w:rPr>
        <w:t>тыс. рублей</w:t>
      </w:r>
      <w:r w:rsidRPr="00FB3076">
        <w:rPr>
          <w:sz w:val="28"/>
          <w:szCs w:val="28"/>
        </w:rPr>
        <w:t>.</w:t>
      </w:r>
    </w:p>
    <w:p w:rsidR="009F7F55" w:rsidRPr="00FB3076" w:rsidRDefault="009F7F55" w:rsidP="009F7F55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Главным  распорядителем бюджетных средств (далее – ГРБС) является Администрация Идринского района.</w:t>
      </w:r>
    </w:p>
    <w:p w:rsidR="009F7F55" w:rsidRPr="00FB3076" w:rsidRDefault="009F7F55" w:rsidP="009F7F55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Программой определены следующие цели:</w:t>
      </w:r>
    </w:p>
    <w:p w:rsidR="009F7F55" w:rsidRPr="00FB3076" w:rsidRDefault="00CF7382" w:rsidP="005057E0">
      <w:pPr>
        <w:ind w:firstLine="709"/>
        <w:jc w:val="both"/>
        <w:rPr>
          <w:rFonts w:eastAsia="Calibri"/>
          <w:sz w:val="28"/>
          <w:szCs w:val="28"/>
        </w:rPr>
      </w:pPr>
      <w:r w:rsidRPr="00FB3076">
        <w:rPr>
          <w:rFonts w:eastAsia="Calibri"/>
          <w:sz w:val="28"/>
          <w:szCs w:val="28"/>
        </w:rPr>
        <w:t>Создание условий для увеличения объемов ввода жилья, в том числе экономического класса</w:t>
      </w:r>
      <w:r w:rsidR="009F7F55" w:rsidRPr="00FB3076">
        <w:rPr>
          <w:rFonts w:eastAsia="Calibri"/>
          <w:sz w:val="28"/>
          <w:szCs w:val="28"/>
        </w:rPr>
        <w:t>.</w:t>
      </w:r>
    </w:p>
    <w:p w:rsidR="009F7F55" w:rsidRPr="00FB3076" w:rsidRDefault="009F7F55" w:rsidP="009F7F55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FB3076">
        <w:rPr>
          <w:rFonts w:eastAsia="Calibri"/>
          <w:sz w:val="28"/>
          <w:szCs w:val="28"/>
        </w:rPr>
        <w:t>Задачи программы:</w:t>
      </w:r>
    </w:p>
    <w:p w:rsidR="00CF7382" w:rsidRPr="00FB3076" w:rsidRDefault="00CF7382" w:rsidP="00CF738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FB3076">
        <w:rPr>
          <w:rFonts w:eastAsia="Calibri"/>
          <w:sz w:val="28"/>
          <w:szCs w:val="28"/>
        </w:rPr>
        <w:t xml:space="preserve">1.Обеспечение строительства жилья, в том числе экономкласса; </w:t>
      </w:r>
    </w:p>
    <w:p w:rsidR="00CF7382" w:rsidRPr="00FB3076" w:rsidRDefault="00CF7382" w:rsidP="00CF738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FB3076">
        <w:rPr>
          <w:rFonts w:eastAsia="MS Mincho"/>
          <w:sz w:val="28"/>
          <w:szCs w:val="28"/>
          <w:lang w:eastAsia="ja-JP"/>
        </w:rPr>
        <w:t>2.Обеспечение разработки проекта планировки и межевания микрорайона  Южный с. Идринского;</w:t>
      </w:r>
    </w:p>
    <w:p w:rsidR="00CF7382" w:rsidRPr="00FB3076" w:rsidRDefault="00CF7382" w:rsidP="00CF738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B3076">
        <w:rPr>
          <w:sz w:val="28"/>
          <w:szCs w:val="28"/>
        </w:rPr>
        <w:t>3.Формирование земельных участков для жилищного строительства с обеспечением их коммунальной и транспортной инфраструктурой.</w:t>
      </w:r>
    </w:p>
    <w:p w:rsidR="00CF7382" w:rsidRPr="00FB3076" w:rsidRDefault="00CF7382" w:rsidP="00CF738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FB3076">
        <w:rPr>
          <w:sz w:val="28"/>
          <w:szCs w:val="28"/>
        </w:rPr>
        <w:t>4. Актуализация документов территориального планирования</w:t>
      </w:r>
    </w:p>
    <w:p w:rsidR="0095107F" w:rsidRPr="00FB3076" w:rsidRDefault="0095107F" w:rsidP="005057E0">
      <w:pPr>
        <w:widowControl w:val="0"/>
        <w:adjustRightInd w:val="0"/>
        <w:spacing w:after="240"/>
        <w:jc w:val="both"/>
        <w:textAlignment w:val="baseline"/>
        <w:rPr>
          <w:sz w:val="28"/>
          <w:szCs w:val="28"/>
        </w:rPr>
      </w:pPr>
    </w:p>
    <w:p w:rsidR="00FB6243" w:rsidRPr="00FB3076" w:rsidRDefault="00FB6243" w:rsidP="005057E0">
      <w:pPr>
        <w:widowControl w:val="0"/>
        <w:adjustRightInd w:val="0"/>
        <w:spacing w:after="240"/>
        <w:jc w:val="both"/>
        <w:textAlignment w:val="baseline"/>
        <w:rPr>
          <w:sz w:val="28"/>
          <w:szCs w:val="28"/>
        </w:rPr>
      </w:pPr>
      <w:r w:rsidRPr="00FB3076">
        <w:rPr>
          <w:sz w:val="28"/>
          <w:szCs w:val="28"/>
        </w:rPr>
        <w:t>Мероприятия программы:</w:t>
      </w:r>
    </w:p>
    <w:p w:rsidR="00FB6243" w:rsidRPr="00FB3076" w:rsidRDefault="00FB6243" w:rsidP="00FB6243">
      <w:pPr>
        <w:widowControl w:val="0"/>
        <w:adjustRightInd w:val="0"/>
        <w:jc w:val="both"/>
        <w:textAlignment w:val="baseline"/>
        <w:rPr>
          <w:sz w:val="28"/>
          <w:szCs w:val="28"/>
        </w:rPr>
      </w:pPr>
      <w:r w:rsidRPr="00FB3076">
        <w:rPr>
          <w:sz w:val="28"/>
          <w:szCs w:val="28"/>
        </w:rPr>
        <w:t>1.</w:t>
      </w:r>
      <w:r w:rsidR="005057E0" w:rsidRPr="00FB3076">
        <w:rPr>
          <w:sz w:val="28"/>
          <w:szCs w:val="28"/>
        </w:rPr>
        <w:t xml:space="preserve"> </w:t>
      </w:r>
      <w:r w:rsidR="00A10803" w:rsidRPr="00FB3076">
        <w:rPr>
          <w:sz w:val="28"/>
          <w:szCs w:val="28"/>
        </w:rPr>
        <w:t>Разработка проекта планировки микрорайона Южный</w:t>
      </w:r>
      <w:r w:rsidRPr="00FB3076">
        <w:rPr>
          <w:sz w:val="28"/>
          <w:szCs w:val="28"/>
        </w:rPr>
        <w:t>.</w:t>
      </w:r>
    </w:p>
    <w:p w:rsidR="00A10803" w:rsidRPr="00FB3076" w:rsidRDefault="00FB6243" w:rsidP="00FB6243">
      <w:pPr>
        <w:widowControl w:val="0"/>
        <w:adjustRightInd w:val="0"/>
        <w:jc w:val="both"/>
        <w:textAlignment w:val="baseline"/>
        <w:rPr>
          <w:sz w:val="28"/>
          <w:szCs w:val="28"/>
        </w:rPr>
      </w:pPr>
      <w:r w:rsidRPr="00FB3076">
        <w:rPr>
          <w:sz w:val="28"/>
          <w:szCs w:val="28"/>
        </w:rPr>
        <w:t>2.</w:t>
      </w:r>
      <w:r w:rsidR="005057E0" w:rsidRPr="00FB3076">
        <w:rPr>
          <w:sz w:val="28"/>
          <w:szCs w:val="28"/>
        </w:rPr>
        <w:t xml:space="preserve"> </w:t>
      </w:r>
      <w:r w:rsidR="0095107F" w:rsidRPr="00FB3076">
        <w:rPr>
          <w:sz w:val="28"/>
          <w:szCs w:val="28"/>
        </w:rPr>
        <w:t>Строительство</w:t>
      </w:r>
      <w:r w:rsidR="00A10803" w:rsidRPr="00FB3076">
        <w:rPr>
          <w:sz w:val="28"/>
          <w:szCs w:val="28"/>
        </w:rPr>
        <w:t xml:space="preserve"> многоквартирного жилого дома с квартирами эконом класса.</w:t>
      </w:r>
    </w:p>
    <w:p w:rsidR="00BD3391" w:rsidRPr="00FB3076" w:rsidRDefault="0095107F" w:rsidP="00FB6243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3</w:t>
      </w:r>
      <w:r w:rsidR="00FB6243" w:rsidRPr="00FB3076">
        <w:rPr>
          <w:sz w:val="28"/>
          <w:szCs w:val="28"/>
        </w:rPr>
        <w:t xml:space="preserve">. Строительство индивидуальных жилых домов для предоставления </w:t>
      </w:r>
      <w:r w:rsidR="00A10803" w:rsidRPr="00FB3076">
        <w:rPr>
          <w:sz w:val="28"/>
          <w:szCs w:val="28"/>
        </w:rPr>
        <w:t>молодым семьям</w:t>
      </w:r>
      <w:r w:rsidR="00FB6243" w:rsidRPr="00FB3076">
        <w:rPr>
          <w:sz w:val="28"/>
          <w:szCs w:val="28"/>
        </w:rPr>
        <w:t>.</w:t>
      </w:r>
    </w:p>
    <w:p w:rsidR="00FB6243" w:rsidRPr="00FB3076" w:rsidRDefault="00FB6243" w:rsidP="00FB6243">
      <w:pPr>
        <w:spacing w:before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При реализации мероприятий программы будут достигнуты следующие показатели:</w:t>
      </w:r>
    </w:p>
    <w:p w:rsidR="005057E0" w:rsidRPr="00FB3076" w:rsidRDefault="005057E0" w:rsidP="005057E0">
      <w:pPr>
        <w:spacing w:before="120"/>
        <w:ind w:firstLine="720"/>
        <w:jc w:val="right"/>
        <w:rPr>
          <w:sz w:val="28"/>
          <w:szCs w:val="28"/>
        </w:rPr>
      </w:pPr>
      <w:r w:rsidRPr="00FB3076">
        <w:rPr>
          <w:sz w:val="28"/>
          <w:szCs w:val="28"/>
        </w:rPr>
        <w:t xml:space="preserve">Таблица </w:t>
      </w:r>
      <w:r w:rsidR="00ED5DFA" w:rsidRPr="00FB3076">
        <w:rPr>
          <w:sz w:val="28"/>
          <w:szCs w:val="28"/>
        </w:rPr>
        <w:t>40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303"/>
        <w:gridCol w:w="736"/>
        <w:gridCol w:w="736"/>
        <w:gridCol w:w="734"/>
        <w:gridCol w:w="734"/>
        <w:gridCol w:w="734"/>
        <w:gridCol w:w="734"/>
        <w:gridCol w:w="734"/>
      </w:tblGrid>
      <w:tr w:rsidR="002578D9" w:rsidRPr="00FB3076" w:rsidTr="0097393C">
        <w:trPr>
          <w:trHeight w:val="573"/>
        </w:trPr>
        <w:tc>
          <w:tcPr>
            <w:tcW w:w="3085" w:type="dxa"/>
            <w:vMerge w:val="restart"/>
            <w:shd w:val="clear" w:color="auto" w:fill="auto"/>
          </w:tcPr>
          <w:p w:rsidR="002578D9" w:rsidRPr="00FB3076" w:rsidRDefault="0097393C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</w:t>
            </w:r>
            <w:r w:rsidR="002578D9" w:rsidRPr="00FB3076">
              <w:rPr>
                <w:sz w:val="24"/>
                <w:szCs w:val="24"/>
              </w:rPr>
              <w:t>оказатели</w:t>
            </w:r>
          </w:p>
        </w:tc>
        <w:tc>
          <w:tcPr>
            <w:tcW w:w="1303" w:type="dxa"/>
            <w:vMerge w:val="restart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36" w:type="dxa"/>
            <w:vMerge w:val="restart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2016</w:t>
            </w:r>
          </w:p>
        </w:tc>
        <w:tc>
          <w:tcPr>
            <w:tcW w:w="736" w:type="dxa"/>
            <w:vMerge w:val="restart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2017</w:t>
            </w:r>
          </w:p>
        </w:tc>
        <w:tc>
          <w:tcPr>
            <w:tcW w:w="36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Плановый период</w:t>
            </w:r>
          </w:p>
        </w:tc>
      </w:tr>
      <w:tr w:rsidR="002578D9" w:rsidRPr="00FB3076" w:rsidTr="0097393C">
        <w:trPr>
          <w:trHeight w:val="570"/>
        </w:trPr>
        <w:tc>
          <w:tcPr>
            <w:tcW w:w="3085" w:type="dxa"/>
            <w:vMerge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2018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2019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2020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2025</w:t>
            </w:r>
          </w:p>
        </w:tc>
        <w:tc>
          <w:tcPr>
            <w:tcW w:w="734" w:type="dxa"/>
            <w:tcBorders>
              <w:top w:val="single" w:sz="4" w:space="0" w:color="auto"/>
            </w:tcBorders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2030</w:t>
            </w:r>
          </w:p>
        </w:tc>
      </w:tr>
      <w:tr w:rsidR="002578D9" w:rsidRPr="00FB3076" w:rsidTr="0097393C">
        <w:tc>
          <w:tcPr>
            <w:tcW w:w="3085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Ввод жилья</w:t>
            </w:r>
          </w:p>
        </w:tc>
        <w:tc>
          <w:tcPr>
            <w:tcW w:w="1303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Тыс.кв.м.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2,30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2,35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2,40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2,45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2,50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2,75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3,00</w:t>
            </w:r>
          </w:p>
        </w:tc>
      </w:tr>
      <w:tr w:rsidR="002578D9" w:rsidRPr="00FB3076" w:rsidTr="0097393C">
        <w:tc>
          <w:tcPr>
            <w:tcW w:w="3085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Кол-во предоставленных  земельных участков в с. Идринское</w:t>
            </w:r>
          </w:p>
        </w:tc>
        <w:tc>
          <w:tcPr>
            <w:tcW w:w="1303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Шт.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12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17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20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30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50</w:t>
            </w:r>
          </w:p>
        </w:tc>
      </w:tr>
      <w:tr w:rsidR="002578D9" w:rsidRPr="00FB3076" w:rsidTr="0097393C">
        <w:tc>
          <w:tcPr>
            <w:tcW w:w="3085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Кол-во молодых семей, улучшивших жилищные условия</w:t>
            </w:r>
          </w:p>
        </w:tc>
        <w:tc>
          <w:tcPr>
            <w:tcW w:w="1303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Шт.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10</w:t>
            </w:r>
          </w:p>
        </w:tc>
      </w:tr>
      <w:tr w:rsidR="002578D9" w:rsidRPr="00FB3076" w:rsidTr="0097393C">
        <w:tc>
          <w:tcPr>
            <w:tcW w:w="3085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 xml:space="preserve">Актуализация документов территориального планирования </w:t>
            </w:r>
          </w:p>
        </w:tc>
        <w:tc>
          <w:tcPr>
            <w:tcW w:w="1303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Шт.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  <w:r w:rsidRPr="00FB3076">
              <w:rPr>
                <w:sz w:val="24"/>
                <w:szCs w:val="24"/>
              </w:rPr>
              <w:t>16</w:t>
            </w:r>
          </w:p>
        </w:tc>
        <w:tc>
          <w:tcPr>
            <w:tcW w:w="736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2578D9" w:rsidRPr="00FB3076" w:rsidRDefault="002578D9" w:rsidP="009A4385">
            <w:pPr>
              <w:jc w:val="center"/>
              <w:rPr>
                <w:sz w:val="24"/>
                <w:szCs w:val="24"/>
              </w:rPr>
            </w:pPr>
          </w:p>
        </w:tc>
      </w:tr>
    </w:tbl>
    <w:p w:rsidR="00FB6243" w:rsidRPr="00FB3076" w:rsidRDefault="00FB6243" w:rsidP="00FB6243">
      <w:pPr>
        <w:jc w:val="both"/>
        <w:rPr>
          <w:sz w:val="28"/>
          <w:szCs w:val="28"/>
        </w:rPr>
      </w:pPr>
    </w:p>
    <w:p w:rsidR="00BA0486" w:rsidRPr="00FB3076" w:rsidRDefault="00BA0486" w:rsidP="00BA048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B3076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жилищной сфере на территории Идринского района.</w:t>
      </w:r>
    </w:p>
    <w:p w:rsidR="002578D9" w:rsidRPr="00FB3076" w:rsidRDefault="002578D9" w:rsidP="002578D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Реализация программы направлена на решение основных задач:</w:t>
      </w:r>
    </w:p>
    <w:p w:rsidR="002578D9" w:rsidRPr="00FB3076" w:rsidRDefault="002578D9" w:rsidP="002578D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3076">
        <w:rPr>
          <w:bCs/>
          <w:sz w:val="28"/>
          <w:szCs w:val="28"/>
        </w:rPr>
        <w:t>создание условий для увеличения объемов ввода жилья, в том числе жилья экономического класса;</w:t>
      </w:r>
    </w:p>
    <w:p w:rsidR="002578D9" w:rsidRPr="00FB3076" w:rsidRDefault="002578D9" w:rsidP="002578D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итогам реализации программы планируется увеличить:</w:t>
      </w:r>
    </w:p>
    <w:p w:rsidR="002578D9" w:rsidRPr="00FB3076" w:rsidRDefault="002578D9" w:rsidP="002578D9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076">
        <w:rPr>
          <w:rFonts w:ascii="Times New Roman" w:hAnsi="Times New Roman" w:cs="Times New Roman"/>
          <w:bCs/>
          <w:sz w:val="28"/>
          <w:szCs w:val="28"/>
        </w:rPr>
        <w:t>-ввод в эксплуатацию жилых домов за счет всех источников с 2030 кв.м. в 2016 году до 3000 кв.м. к 2030 году ;</w:t>
      </w:r>
    </w:p>
    <w:p w:rsidR="002578D9" w:rsidRPr="00FB3076" w:rsidRDefault="002578D9" w:rsidP="002578D9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076">
        <w:rPr>
          <w:rFonts w:ascii="Times New Roman" w:hAnsi="Times New Roman" w:cs="Times New Roman"/>
          <w:bCs/>
          <w:sz w:val="28"/>
          <w:szCs w:val="28"/>
        </w:rPr>
        <w:t>- количество земельных участков, предоставленных для строительства с 10  в 2016 году до 50 к 2030 году;</w:t>
      </w:r>
    </w:p>
    <w:p w:rsidR="002578D9" w:rsidRPr="00FB3076" w:rsidRDefault="002578D9" w:rsidP="002578D9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076">
        <w:rPr>
          <w:rFonts w:ascii="Times New Roman" w:hAnsi="Times New Roman" w:cs="Times New Roman"/>
          <w:bCs/>
          <w:sz w:val="28"/>
          <w:szCs w:val="28"/>
        </w:rPr>
        <w:t>- количество молодых семей, обеспеченных жильем с 2 в 2016 году до 10 -  в 2030 году;</w:t>
      </w:r>
    </w:p>
    <w:p w:rsidR="002578D9" w:rsidRPr="00FB3076" w:rsidRDefault="002578D9" w:rsidP="002578D9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076">
        <w:rPr>
          <w:rFonts w:ascii="Times New Roman" w:hAnsi="Times New Roman" w:cs="Times New Roman"/>
          <w:bCs/>
          <w:sz w:val="28"/>
          <w:szCs w:val="28"/>
        </w:rPr>
        <w:t>- принять от проектной организации актуализированные документы территориального планирования - 16 шт. в 2016 г.</w:t>
      </w:r>
    </w:p>
    <w:p w:rsidR="002578D9" w:rsidRPr="00FB3076" w:rsidRDefault="002578D9" w:rsidP="002578D9">
      <w:pPr>
        <w:ind w:firstLine="567"/>
        <w:jc w:val="both"/>
        <w:rPr>
          <w:sz w:val="28"/>
          <w:szCs w:val="28"/>
        </w:rPr>
      </w:pPr>
      <w:r w:rsidRPr="00FB3076">
        <w:rPr>
          <w:bCs/>
          <w:sz w:val="28"/>
          <w:szCs w:val="28"/>
        </w:rPr>
        <w:t xml:space="preserve">По итогам 2015 года введено в эксплуатацию 2019 кв. м. общей площади жилья, в 2030 году запланировано к вводу 3000 кв.м. </w:t>
      </w:r>
    </w:p>
    <w:p w:rsidR="002578D9" w:rsidRPr="00FB3076" w:rsidRDefault="002578D9" w:rsidP="002578D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итогам 2015 г. улучшилась ситуация по обеспечению населения жильем. В 2015 году общая площадь жилых помещений, приходящаяся на одного жителя района, составила 24,85 кв.м./чел. (в 2014 г. – 24,7 кв.м./чел.).</w:t>
      </w:r>
    </w:p>
    <w:p w:rsidR="002578D9" w:rsidRPr="00FB3076" w:rsidRDefault="002578D9" w:rsidP="002578D9">
      <w:pPr>
        <w:pStyle w:val="a"/>
        <w:numPr>
          <w:ilvl w:val="0"/>
          <w:numId w:val="0"/>
        </w:numPr>
        <w:tabs>
          <w:tab w:val="left" w:pos="708"/>
        </w:tabs>
        <w:spacing w:before="0"/>
        <w:ind w:firstLine="567"/>
        <w:rPr>
          <w:rFonts w:ascii="Times New Roman" w:eastAsia="MS Mincho" w:hAnsi="Times New Roman"/>
          <w:sz w:val="28"/>
          <w:szCs w:val="28"/>
          <w:lang w:eastAsia="ja-JP"/>
        </w:rPr>
      </w:pPr>
      <w:r w:rsidRPr="00FB3076">
        <w:rPr>
          <w:rFonts w:ascii="Times New Roman" w:eastAsia="MS Mincho" w:hAnsi="Times New Roman"/>
          <w:sz w:val="28"/>
          <w:szCs w:val="28"/>
          <w:lang w:eastAsia="ja-JP"/>
        </w:rPr>
        <w:t xml:space="preserve">В 2016-2030 годах развитие жилищного строительства должно обеспечить повышение доступности и качества жилья для населения. </w:t>
      </w:r>
    </w:p>
    <w:p w:rsidR="002578D9" w:rsidRPr="00FB3076" w:rsidRDefault="002578D9" w:rsidP="002578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076">
        <w:rPr>
          <w:rFonts w:ascii="Times New Roman" w:eastAsia="MS Mincho" w:hAnsi="Times New Roman" w:cs="Times New Roman"/>
          <w:sz w:val="28"/>
          <w:szCs w:val="28"/>
          <w:lang w:eastAsia="ja-JP"/>
        </w:rPr>
        <w:t>Объемы годового ввода жилья должны вырасти в районе на 11,7 %. В целом к 2019 году будет введено 50 кв.м. жилья, обеспечены жильем 22 молодых семьи с начала действия мероприятия 3 программы. К 2030 г. на каждого жителя района будет ежегодно вводиться до 0,7 м</w:t>
      </w:r>
      <w:r w:rsidRPr="00FB3076">
        <w:rPr>
          <w:rFonts w:ascii="Times New Roman" w:eastAsia="MS Mincho" w:hAnsi="Times New Roman" w:cs="Times New Roman"/>
          <w:sz w:val="28"/>
          <w:szCs w:val="28"/>
          <w:vertAlign w:val="superscript"/>
          <w:lang w:eastAsia="ja-JP"/>
        </w:rPr>
        <w:t>2</w:t>
      </w:r>
      <w:r w:rsidRPr="00FB3076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нового жилья, доступного и отвечающего требованиям энергоэфективности, экологичности, обеспечивающего комфортные условия проживания. Более трети вводимого жилья составит малоэтажное жилье. </w:t>
      </w:r>
      <w:r w:rsidRPr="00FB3076">
        <w:rPr>
          <w:rFonts w:ascii="Times New Roman" w:hAnsi="Times New Roman" w:cs="Times New Roman"/>
          <w:sz w:val="28"/>
          <w:szCs w:val="28"/>
        </w:rPr>
        <w:t xml:space="preserve">Обеспеченность населения района общей площадью жилья увеличится к 2030 году до 25,3 кв.м./чел., свыше 50-ти семей улучшат свои жилищные условия. </w:t>
      </w:r>
    </w:p>
    <w:p w:rsidR="002578D9" w:rsidRPr="00FB3076" w:rsidRDefault="002578D9" w:rsidP="002578D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B3076">
        <w:rPr>
          <w:sz w:val="28"/>
          <w:szCs w:val="28"/>
        </w:rPr>
        <w:t xml:space="preserve">В настоящее время основным фактором, определяющим развитие жилищного строительства на территории района, является дефицит земельных участков для реализации проектов комплексной застройки, обеспеченных всеми видами инфраструктуры – транспортной, инженерной, социальной. </w:t>
      </w:r>
    </w:p>
    <w:p w:rsidR="002578D9" w:rsidRPr="00FB3076" w:rsidRDefault="002578D9" w:rsidP="002578D9">
      <w:pPr>
        <w:ind w:firstLine="709"/>
        <w:jc w:val="both"/>
        <w:rPr>
          <w:bCs/>
          <w:sz w:val="28"/>
          <w:szCs w:val="28"/>
        </w:rPr>
      </w:pPr>
    </w:p>
    <w:p w:rsidR="00E71A7F" w:rsidRPr="00FB3076" w:rsidRDefault="002110B2" w:rsidP="00A10803">
      <w:pPr>
        <w:pStyle w:val="2"/>
        <w:numPr>
          <w:ilvl w:val="1"/>
          <w:numId w:val="4"/>
        </w:numPr>
        <w:spacing w:before="240"/>
      </w:pPr>
      <w:r w:rsidRPr="00FB3076">
        <w:t>Н</w:t>
      </w:r>
      <w:r w:rsidR="00E71A7F" w:rsidRPr="00FB3076">
        <w:t>е</w:t>
      </w:r>
      <w:r w:rsidR="006D6488" w:rsidRPr="00FB3076">
        <w:t>программные</w:t>
      </w:r>
      <w:r w:rsidR="00E71A7F" w:rsidRPr="00FB3076">
        <w:t xml:space="preserve"> </w:t>
      </w:r>
      <w:r w:rsidR="006D6488" w:rsidRPr="00FB3076">
        <w:t>расходы</w:t>
      </w:r>
      <w:bookmarkEnd w:id="55"/>
      <w:r w:rsidR="00426D03" w:rsidRPr="00FB3076">
        <w:t xml:space="preserve"> и расходы в рамках муниципальных программ по разделам расходов </w:t>
      </w:r>
      <w:r w:rsidR="00A93659" w:rsidRPr="00FB3076">
        <w:t>бюджетной классификации</w:t>
      </w:r>
    </w:p>
    <w:p w:rsidR="005D5A49" w:rsidRPr="00FB3076" w:rsidRDefault="005D5A49" w:rsidP="00A10803">
      <w:pPr>
        <w:pStyle w:val="2"/>
        <w:spacing w:before="240" w:after="120"/>
      </w:pPr>
      <w:bookmarkStart w:id="56" w:name="_Toc337989462"/>
      <w:r w:rsidRPr="00FB3076">
        <w:t>Общегосударственные вопросы (раздел 01)</w:t>
      </w:r>
    </w:p>
    <w:p w:rsidR="00F875C5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Проектом решения Идринского района «О районном бюджете на </w:t>
      </w:r>
      <w:r w:rsidR="00D2442A" w:rsidRPr="00FB3076">
        <w:rPr>
          <w:sz w:val="28"/>
          <w:szCs w:val="28"/>
        </w:rPr>
        <w:t>201</w:t>
      </w:r>
      <w:r w:rsidR="00A10803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и на плановый период 201</w:t>
      </w:r>
      <w:r w:rsidR="00A10803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>-</w:t>
      </w:r>
      <w:r w:rsidR="00D2442A" w:rsidRPr="00FB3076">
        <w:rPr>
          <w:sz w:val="28"/>
          <w:szCs w:val="28"/>
        </w:rPr>
        <w:t>201</w:t>
      </w:r>
      <w:r w:rsidR="00A10803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годов» в целом по разделу предусматриваются расходы на общую сумму </w:t>
      </w:r>
      <w:r w:rsidR="00F81CCF" w:rsidRPr="00FB3076">
        <w:rPr>
          <w:sz w:val="28"/>
          <w:szCs w:val="28"/>
        </w:rPr>
        <w:t>82 930 125,92</w:t>
      </w:r>
      <w:r w:rsidRPr="00FB3076">
        <w:rPr>
          <w:sz w:val="28"/>
          <w:szCs w:val="28"/>
        </w:rPr>
        <w:t> рубл</w:t>
      </w:r>
      <w:r w:rsidR="00851D3C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, в том числе по годам: </w:t>
      </w:r>
    </w:p>
    <w:p w:rsidR="00F875C5" w:rsidRPr="00FB3076" w:rsidRDefault="00D2442A" w:rsidP="00F875C5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2E75D4" w:rsidRPr="00FB3076">
        <w:rPr>
          <w:sz w:val="28"/>
          <w:szCs w:val="28"/>
        </w:rPr>
        <w:t>7</w:t>
      </w:r>
      <w:r w:rsidR="005D5A49" w:rsidRPr="00FB3076">
        <w:rPr>
          <w:sz w:val="28"/>
          <w:szCs w:val="28"/>
        </w:rPr>
        <w:t xml:space="preserve"> год – </w:t>
      </w:r>
      <w:r w:rsidR="00F81CCF" w:rsidRPr="00FB3076">
        <w:rPr>
          <w:sz w:val="28"/>
          <w:szCs w:val="28"/>
        </w:rPr>
        <w:t>26 812 148,64</w:t>
      </w:r>
      <w:r w:rsidR="005D5A49" w:rsidRPr="00FB3076">
        <w:rPr>
          <w:sz w:val="28"/>
          <w:szCs w:val="28"/>
        </w:rPr>
        <w:t xml:space="preserve"> рубл</w:t>
      </w:r>
      <w:r w:rsidR="00851D3C" w:rsidRPr="00FB3076">
        <w:rPr>
          <w:sz w:val="28"/>
          <w:szCs w:val="28"/>
        </w:rPr>
        <w:t>ей</w:t>
      </w:r>
      <w:r w:rsidR="00F875C5" w:rsidRPr="00FB3076">
        <w:rPr>
          <w:sz w:val="28"/>
          <w:szCs w:val="28"/>
        </w:rPr>
        <w:t>;</w:t>
      </w:r>
    </w:p>
    <w:p w:rsidR="00F875C5" w:rsidRPr="00FB3076" w:rsidRDefault="005D5A49" w:rsidP="00F875C5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2E75D4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F81CCF" w:rsidRPr="00FB3076">
        <w:rPr>
          <w:sz w:val="28"/>
          <w:szCs w:val="28"/>
        </w:rPr>
        <w:t>27 871 488</w:t>
      </w:r>
      <w:r w:rsidR="002E75D4" w:rsidRPr="00FB3076">
        <w:rPr>
          <w:sz w:val="28"/>
          <w:szCs w:val="28"/>
        </w:rPr>
        <w:t>,64</w:t>
      </w:r>
      <w:r w:rsidRPr="00FB3076">
        <w:rPr>
          <w:sz w:val="28"/>
          <w:szCs w:val="28"/>
        </w:rPr>
        <w:t xml:space="preserve"> рубл</w:t>
      </w:r>
      <w:r w:rsidR="00851D3C" w:rsidRPr="00FB3076">
        <w:rPr>
          <w:sz w:val="28"/>
          <w:szCs w:val="28"/>
        </w:rPr>
        <w:t>ей</w:t>
      </w:r>
      <w:r w:rsidR="00F875C5" w:rsidRPr="00FB3076">
        <w:rPr>
          <w:sz w:val="28"/>
          <w:szCs w:val="28"/>
        </w:rPr>
        <w:t>;</w:t>
      </w:r>
    </w:p>
    <w:p w:rsidR="005D5A49" w:rsidRPr="00FB3076" w:rsidRDefault="00D2442A" w:rsidP="00F875C5">
      <w:pPr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507A89" w:rsidRPr="00FB3076">
        <w:rPr>
          <w:sz w:val="28"/>
          <w:szCs w:val="28"/>
        </w:rPr>
        <w:t>9</w:t>
      </w:r>
      <w:r w:rsidR="005D5A49" w:rsidRPr="00FB3076">
        <w:rPr>
          <w:sz w:val="28"/>
          <w:szCs w:val="28"/>
        </w:rPr>
        <w:t xml:space="preserve"> год – </w:t>
      </w:r>
      <w:r w:rsidR="00F81CCF" w:rsidRPr="00FB3076">
        <w:rPr>
          <w:sz w:val="28"/>
          <w:szCs w:val="28"/>
        </w:rPr>
        <w:t>28</w:t>
      </w:r>
      <w:r w:rsidR="00507A89" w:rsidRPr="00FB3076">
        <w:rPr>
          <w:sz w:val="28"/>
          <w:szCs w:val="28"/>
        </w:rPr>
        <w:t xml:space="preserve"> </w:t>
      </w:r>
      <w:r w:rsidR="00F81CCF" w:rsidRPr="00FB3076">
        <w:rPr>
          <w:sz w:val="28"/>
          <w:szCs w:val="28"/>
        </w:rPr>
        <w:t>246</w:t>
      </w:r>
      <w:r w:rsidR="00507A89" w:rsidRPr="00FB3076">
        <w:rPr>
          <w:sz w:val="28"/>
          <w:szCs w:val="28"/>
        </w:rPr>
        <w:t xml:space="preserve"> </w:t>
      </w:r>
      <w:r w:rsidR="00F81CCF" w:rsidRPr="00FB3076">
        <w:rPr>
          <w:sz w:val="28"/>
          <w:szCs w:val="28"/>
        </w:rPr>
        <w:t>4</w:t>
      </w:r>
      <w:r w:rsidR="00507A89" w:rsidRPr="00FB3076">
        <w:rPr>
          <w:sz w:val="28"/>
          <w:szCs w:val="28"/>
        </w:rPr>
        <w:t>88,64</w:t>
      </w:r>
      <w:r w:rsidR="005D5A49" w:rsidRPr="00FB3076">
        <w:rPr>
          <w:sz w:val="28"/>
          <w:szCs w:val="28"/>
        </w:rPr>
        <w:t xml:space="preserve"> рубл</w:t>
      </w:r>
      <w:r w:rsidR="00851D3C" w:rsidRPr="00FB3076">
        <w:rPr>
          <w:sz w:val="28"/>
          <w:szCs w:val="28"/>
        </w:rPr>
        <w:t>ей</w:t>
      </w:r>
      <w:r w:rsidR="005D5A49" w:rsidRPr="00FB3076">
        <w:rPr>
          <w:sz w:val="28"/>
          <w:szCs w:val="28"/>
        </w:rPr>
        <w:t>.</w:t>
      </w:r>
    </w:p>
    <w:p w:rsidR="005D5A49" w:rsidRPr="00FB3076" w:rsidRDefault="005D5A49" w:rsidP="005D5A49">
      <w:pPr>
        <w:spacing w:before="120"/>
        <w:ind w:firstLine="6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Расходы районного бюджета предусматриваются по главным распорядителям бюджетных средств:</w:t>
      </w:r>
    </w:p>
    <w:p w:rsidR="00F875C5" w:rsidRPr="00FB3076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Администрация Идринского</w:t>
      </w:r>
      <w:r w:rsidR="00851D3C" w:rsidRPr="00FB3076">
        <w:rPr>
          <w:sz w:val="28"/>
          <w:szCs w:val="28"/>
        </w:rPr>
        <w:t xml:space="preserve"> района – всего в сумме </w:t>
      </w:r>
      <w:r w:rsidR="00F875C5" w:rsidRPr="00FB3076">
        <w:rPr>
          <w:sz w:val="28"/>
          <w:szCs w:val="28"/>
        </w:rPr>
        <w:t>58 429 762,92</w:t>
      </w:r>
      <w:r w:rsidR="00851D3C" w:rsidRPr="00FB3076">
        <w:rPr>
          <w:sz w:val="28"/>
          <w:szCs w:val="28"/>
        </w:rPr>
        <w:t xml:space="preserve"> рубля</w:t>
      </w:r>
      <w:r w:rsidRPr="00FB3076">
        <w:rPr>
          <w:sz w:val="28"/>
          <w:szCs w:val="28"/>
        </w:rPr>
        <w:t xml:space="preserve">, в том числе </w:t>
      </w:r>
      <w:r w:rsidR="00F875C5" w:rsidRPr="00FB3076">
        <w:rPr>
          <w:sz w:val="28"/>
          <w:szCs w:val="28"/>
        </w:rPr>
        <w:t>по годам:</w:t>
      </w:r>
    </w:p>
    <w:p w:rsidR="00F875C5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7</w:t>
      </w:r>
      <w:r w:rsidR="00851D3C" w:rsidRPr="00FB3076">
        <w:rPr>
          <w:sz w:val="28"/>
          <w:szCs w:val="28"/>
        </w:rPr>
        <w:t xml:space="preserve"> год</w:t>
      </w:r>
      <w:r w:rsidR="00F875C5" w:rsidRPr="00FB3076">
        <w:rPr>
          <w:sz w:val="28"/>
          <w:szCs w:val="28"/>
        </w:rPr>
        <w:t xml:space="preserve"> </w:t>
      </w:r>
      <w:r w:rsidR="00851D3C" w:rsidRPr="00FB3076">
        <w:rPr>
          <w:sz w:val="28"/>
          <w:szCs w:val="28"/>
        </w:rPr>
        <w:t xml:space="preserve">– </w:t>
      </w:r>
      <w:r w:rsidR="002578D9" w:rsidRPr="00FB3076">
        <w:rPr>
          <w:sz w:val="28"/>
          <w:szCs w:val="28"/>
        </w:rPr>
        <w:t>18 711 547,64</w:t>
      </w:r>
      <w:r w:rsidR="005D5A49" w:rsidRPr="00FB3076">
        <w:rPr>
          <w:sz w:val="28"/>
          <w:szCs w:val="28"/>
        </w:rPr>
        <w:t xml:space="preserve"> рубл</w:t>
      </w:r>
      <w:r w:rsidR="00ED5DFA" w:rsidRPr="00FB3076">
        <w:rPr>
          <w:sz w:val="28"/>
          <w:szCs w:val="28"/>
        </w:rPr>
        <w:t>ей</w:t>
      </w:r>
      <w:r w:rsidR="00F875C5" w:rsidRPr="00FB3076">
        <w:rPr>
          <w:sz w:val="28"/>
          <w:szCs w:val="28"/>
        </w:rPr>
        <w:t>;</w:t>
      </w:r>
    </w:p>
    <w:p w:rsidR="00F875C5" w:rsidRPr="00FB3076" w:rsidRDefault="005D5A49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</w:t>
      </w:r>
      <w:r w:rsidR="00F875C5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– </w:t>
      </w:r>
      <w:r w:rsidR="00F875C5" w:rsidRPr="00FB3076">
        <w:rPr>
          <w:sz w:val="28"/>
          <w:szCs w:val="28"/>
        </w:rPr>
        <w:t>19 476 587,64</w:t>
      </w:r>
      <w:r w:rsidRPr="00FB3076">
        <w:rPr>
          <w:sz w:val="28"/>
          <w:szCs w:val="28"/>
        </w:rPr>
        <w:t> рубл</w:t>
      </w:r>
      <w:r w:rsidR="00ED5DFA" w:rsidRPr="00FB3076">
        <w:rPr>
          <w:sz w:val="28"/>
          <w:szCs w:val="28"/>
        </w:rPr>
        <w:t>ей</w:t>
      </w:r>
      <w:r w:rsidR="00F875C5" w:rsidRPr="00FB3076">
        <w:rPr>
          <w:sz w:val="28"/>
          <w:szCs w:val="28"/>
        </w:rPr>
        <w:t>;</w:t>
      </w:r>
    </w:p>
    <w:p w:rsidR="005D5A49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9</w:t>
      </w:r>
      <w:r w:rsidR="005D5A49" w:rsidRPr="00FB3076">
        <w:rPr>
          <w:sz w:val="28"/>
          <w:szCs w:val="28"/>
        </w:rPr>
        <w:t xml:space="preserve"> год – </w:t>
      </w:r>
      <w:r w:rsidR="00F875C5" w:rsidRPr="00FB3076">
        <w:rPr>
          <w:sz w:val="28"/>
          <w:szCs w:val="28"/>
        </w:rPr>
        <w:t>19 476 587,64</w:t>
      </w:r>
      <w:r w:rsidR="005D5A49" w:rsidRPr="00FB3076">
        <w:rPr>
          <w:sz w:val="28"/>
          <w:szCs w:val="28"/>
        </w:rPr>
        <w:t> рубл</w:t>
      </w:r>
      <w:r w:rsidR="00ED5DFA" w:rsidRPr="00FB3076">
        <w:rPr>
          <w:sz w:val="28"/>
          <w:szCs w:val="28"/>
        </w:rPr>
        <w:t>ей</w:t>
      </w:r>
      <w:r w:rsidR="005D5A49" w:rsidRPr="00FB3076">
        <w:rPr>
          <w:sz w:val="28"/>
          <w:szCs w:val="28"/>
        </w:rPr>
        <w:t>;</w:t>
      </w:r>
    </w:p>
    <w:p w:rsidR="00F875C5" w:rsidRPr="00FB3076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Районный Совет депутатов – всего в сумме </w:t>
      </w:r>
      <w:r w:rsidR="000C1147" w:rsidRPr="00FB3076">
        <w:rPr>
          <w:sz w:val="28"/>
          <w:szCs w:val="28"/>
        </w:rPr>
        <w:t>9</w:t>
      </w:r>
      <w:r w:rsidR="00F875C5" w:rsidRPr="00FB3076">
        <w:rPr>
          <w:sz w:val="28"/>
          <w:szCs w:val="28"/>
        </w:rPr>
        <w:t> 805 803</w:t>
      </w:r>
      <w:r w:rsidRPr="00FB3076">
        <w:rPr>
          <w:sz w:val="28"/>
          <w:szCs w:val="28"/>
        </w:rPr>
        <w:t xml:space="preserve">,00 рублей, в том числе </w:t>
      </w:r>
      <w:r w:rsidR="00F875C5" w:rsidRPr="00FB3076">
        <w:rPr>
          <w:sz w:val="28"/>
          <w:szCs w:val="28"/>
        </w:rPr>
        <w:t>по годам:</w:t>
      </w:r>
    </w:p>
    <w:p w:rsidR="00F875C5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7</w:t>
      </w:r>
      <w:r w:rsidR="005D5A49" w:rsidRPr="00FB3076">
        <w:rPr>
          <w:sz w:val="28"/>
          <w:szCs w:val="28"/>
        </w:rPr>
        <w:t xml:space="preserve"> год – </w:t>
      </w:r>
      <w:r w:rsidR="000C1147" w:rsidRPr="00FB3076">
        <w:rPr>
          <w:sz w:val="28"/>
          <w:szCs w:val="28"/>
        </w:rPr>
        <w:t>3</w:t>
      </w:r>
      <w:r w:rsidR="002578D9" w:rsidRPr="00FB3076">
        <w:rPr>
          <w:sz w:val="28"/>
          <w:szCs w:val="28"/>
        </w:rPr>
        <w:t> 146 551</w:t>
      </w:r>
      <w:r w:rsidR="005D5A49" w:rsidRPr="00FB3076">
        <w:rPr>
          <w:sz w:val="28"/>
          <w:szCs w:val="28"/>
        </w:rPr>
        <w:t>,00 рубл</w:t>
      </w:r>
      <w:r w:rsidR="00ED5DFA" w:rsidRPr="00FB3076">
        <w:rPr>
          <w:sz w:val="28"/>
          <w:szCs w:val="28"/>
        </w:rPr>
        <w:t>ь</w:t>
      </w:r>
      <w:r w:rsidR="00F875C5" w:rsidRPr="00FB3076">
        <w:rPr>
          <w:sz w:val="28"/>
          <w:szCs w:val="28"/>
        </w:rPr>
        <w:t>;</w:t>
      </w:r>
    </w:p>
    <w:p w:rsidR="00F875C5" w:rsidRPr="00FB3076" w:rsidRDefault="005D5A49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0C1147" w:rsidRPr="00FB3076">
        <w:rPr>
          <w:sz w:val="28"/>
          <w:szCs w:val="28"/>
        </w:rPr>
        <w:t>3</w:t>
      </w:r>
      <w:r w:rsidR="00F875C5" w:rsidRPr="00FB3076">
        <w:rPr>
          <w:sz w:val="28"/>
          <w:szCs w:val="28"/>
        </w:rPr>
        <w:t> </w:t>
      </w:r>
      <w:r w:rsidR="000C1147" w:rsidRPr="00FB3076">
        <w:rPr>
          <w:sz w:val="28"/>
          <w:szCs w:val="28"/>
        </w:rPr>
        <w:t>26</w:t>
      </w:r>
      <w:r w:rsidR="00F875C5" w:rsidRPr="00FB3076">
        <w:rPr>
          <w:sz w:val="28"/>
          <w:szCs w:val="28"/>
        </w:rPr>
        <w:t>8 601,00</w:t>
      </w:r>
      <w:r w:rsidRPr="00FB3076">
        <w:rPr>
          <w:sz w:val="28"/>
          <w:szCs w:val="28"/>
        </w:rPr>
        <w:t> рубл</w:t>
      </w:r>
      <w:r w:rsidR="00ED5DFA" w:rsidRPr="00FB3076">
        <w:rPr>
          <w:sz w:val="28"/>
          <w:szCs w:val="28"/>
        </w:rPr>
        <w:t>ь</w:t>
      </w:r>
      <w:r w:rsidR="00F875C5" w:rsidRPr="00FB3076">
        <w:rPr>
          <w:sz w:val="28"/>
          <w:szCs w:val="28"/>
        </w:rPr>
        <w:t>;</w:t>
      </w:r>
    </w:p>
    <w:p w:rsidR="005D5A49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9</w:t>
      </w:r>
      <w:r w:rsidR="005D5A49" w:rsidRPr="00FB3076">
        <w:rPr>
          <w:sz w:val="28"/>
          <w:szCs w:val="28"/>
        </w:rPr>
        <w:t xml:space="preserve"> год – </w:t>
      </w:r>
      <w:r w:rsidR="000C1147" w:rsidRPr="00FB3076">
        <w:rPr>
          <w:sz w:val="28"/>
          <w:szCs w:val="28"/>
        </w:rPr>
        <w:t>3</w:t>
      </w:r>
      <w:r w:rsidR="00F875C5" w:rsidRPr="00FB3076">
        <w:rPr>
          <w:sz w:val="28"/>
          <w:szCs w:val="28"/>
        </w:rPr>
        <w:t> </w:t>
      </w:r>
      <w:r w:rsidR="000C1147" w:rsidRPr="00FB3076">
        <w:rPr>
          <w:sz w:val="28"/>
          <w:szCs w:val="28"/>
        </w:rPr>
        <w:t>26</w:t>
      </w:r>
      <w:r w:rsidR="00F875C5" w:rsidRPr="00FB3076">
        <w:rPr>
          <w:sz w:val="28"/>
          <w:szCs w:val="28"/>
        </w:rPr>
        <w:t>8 601</w:t>
      </w:r>
      <w:r w:rsidR="005D5A49" w:rsidRPr="00FB3076">
        <w:rPr>
          <w:sz w:val="28"/>
          <w:szCs w:val="28"/>
        </w:rPr>
        <w:t>,00 рубл</w:t>
      </w:r>
      <w:r w:rsidR="00ED5DFA" w:rsidRPr="00FB3076">
        <w:rPr>
          <w:sz w:val="28"/>
          <w:szCs w:val="28"/>
        </w:rPr>
        <w:t>ь</w:t>
      </w:r>
      <w:r w:rsidR="005D5A49" w:rsidRPr="00FB3076">
        <w:rPr>
          <w:sz w:val="28"/>
          <w:szCs w:val="28"/>
        </w:rPr>
        <w:t>;</w:t>
      </w:r>
    </w:p>
    <w:p w:rsidR="00F875C5" w:rsidRPr="00FB3076" w:rsidRDefault="00D2442A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Финансовое</w:t>
      </w:r>
      <w:r w:rsidR="005D5A49" w:rsidRPr="00FB3076">
        <w:rPr>
          <w:sz w:val="28"/>
          <w:szCs w:val="28"/>
        </w:rPr>
        <w:t xml:space="preserve"> управления администрации Идринского района – всего – </w:t>
      </w:r>
      <w:r w:rsidR="00F875C5" w:rsidRPr="00FB3076">
        <w:rPr>
          <w:sz w:val="28"/>
          <w:szCs w:val="28"/>
        </w:rPr>
        <w:t>863 700</w:t>
      </w:r>
      <w:r w:rsidR="005D5A49" w:rsidRPr="00FB3076">
        <w:rPr>
          <w:sz w:val="28"/>
          <w:szCs w:val="28"/>
        </w:rPr>
        <w:t>,00 рубл</w:t>
      </w:r>
      <w:r w:rsidR="00851D3C" w:rsidRPr="00FB3076">
        <w:rPr>
          <w:sz w:val="28"/>
          <w:szCs w:val="28"/>
        </w:rPr>
        <w:t>ей</w:t>
      </w:r>
      <w:r w:rsidR="005D5A49" w:rsidRPr="00FB3076">
        <w:rPr>
          <w:sz w:val="28"/>
          <w:szCs w:val="28"/>
        </w:rPr>
        <w:t xml:space="preserve">, в том числе </w:t>
      </w:r>
      <w:r w:rsidR="00F875C5" w:rsidRPr="00FB3076">
        <w:rPr>
          <w:sz w:val="28"/>
          <w:szCs w:val="28"/>
        </w:rPr>
        <w:t>по годам:</w:t>
      </w:r>
    </w:p>
    <w:p w:rsidR="00F875C5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7</w:t>
      </w:r>
      <w:r w:rsidR="005D5A49" w:rsidRPr="00FB3076">
        <w:rPr>
          <w:sz w:val="28"/>
          <w:szCs w:val="28"/>
        </w:rPr>
        <w:t xml:space="preserve"> год –</w:t>
      </w:r>
      <w:r w:rsidR="00F875C5" w:rsidRPr="00FB3076">
        <w:rPr>
          <w:sz w:val="28"/>
          <w:szCs w:val="28"/>
        </w:rPr>
        <w:t xml:space="preserve"> 287 900</w:t>
      </w:r>
      <w:r w:rsidR="001F16BA" w:rsidRPr="00FB3076">
        <w:rPr>
          <w:sz w:val="28"/>
          <w:szCs w:val="28"/>
        </w:rPr>
        <w:t xml:space="preserve">,00 </w:t>
      </w:r>
      <w:r w:rsidR="005D5A49" w:rsidRPr="00FB3076">
        <w:rPr>
          <w:sz w:val="28"/>
          <w:szCs w:val="28"/>
        </w:rPr>
        <w:t>рубл</w:t>
      </w:r>
      <w:r w:rsidR="001F16BA" w:rsidRPr="00FB3076">
        <w:rPr>
          <w:sz w:val="28"/>
          <w:szCs w:val="28"/>
        </w:rPr>
        <w:t>ей</w:t>
      </w:r>
      <w:r w:rsidR="00F875C5" w:rsidRPr="00FB3076">
        <w:rPr>
          <w:sz w:val="28"/>
          <w:szCs w:val="28"/>
        </w:rPr>
        <w:t>;</w:t>
      </w:r>
    </w:p>
    <w:p w:rsidR="00F875C5" w:rsidRPr="00FB3076" w:rsidRDefault="005D5A49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 </w:t>
      </w:r>
      <w:r w:rsidR="00F875C5" w:rsidRPr="00FB3076">
        <w:rPr>
          <w:sz w:val="28"/>
          <w:szCs w:val="28"/>
        </w:rPr>
        <w:t>287 900</w:t>
      </w:r>
      <w:r w:rsidRPr="00FB3076">
        <w:rPr>
          <w:sz w:val="28"/>
          <w:szCs w:val="28"/>
        </w:rPr>
        <w:t>,00 рублей</w:t>
      </w:r>
      <w:r w:rsidR="00F875C5" w:rsidRPr="00FB3076">
        <w:rPr>
          <w:sz w:val="28"/>
          <w:szCs w:val="28"/>
        </w:rPr>
        <w:t>;</w:t>
      </w:r>
    </w:p>
    <w:p w:rsidR="005D5A49" w:rsidRPr="00FB3076" w:rsidRDefault="00D2442A" w:rsidP="00F875C5">
      <w:pPr>
        <w:shd w:val="clear" w:color="auto" w:fill="FFFFFF"/>
        <w:ind w:left="1026" w:right="43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201</w:t>
      </w:r>
      <w:r w:rsidR="00F875C5" w:rsidRPr="00FB3076">
        <w:rPr>
          <w:sz w:val="28"/>
          <w:szCs w:val="28"/>
        </w:rPr>
        <w:t>9</w:t>
      </w:r>
      <w:r w:rsidR="005D5A49" w:rsidRPr="00FB3076">
        <w:rPr>
          <w:sz w:val="28"/>
          <w:szCs w:val="28"/>
        </w:rPr>
        <w:t xml:space="preserve"> год – </w:t>
      </w:r>
      <w:r w:rsidR="00F875C5" w:rsidRPr="00FB3076">
        <w:rPr>
          <w:sz w:val="28"/>
          <w:szCs w:val="28"/>
        </w:rPr>
        <w:t>287 900</w:t>
      </w:r>
      <w:r w:rsidR="005D5A49" w:rsidRPr="00FB3076">
        <w:rPr>
          <w:sz w:val="28"/>
          <w:szCs w:val="28"/>
        </w:rPr>
        <w:t>,00 рублей;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</w:p>
    <w:p w:rsidR="005D5A49" w:rsidRPr="00FB3076" w:rsidRDefault="005D5A49" w:rsidP="005D5A49">
      <w:pPr>
        <w:pStyle w:val="3"/>
        <w:ind w:firstLine="709"/>
        <w:jc w:val="both"/>
      </w:pPr>
      <w:bookmarkStart w:id="57" w:name="_Toc243287471"/>
      <w:r w:rsidRPr="00FB3076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57"/>
    </w:p>
    <w:p w:rsidR="005D5A49" w:rsidRPr="00FB3076" w:rsidRDefault="005D5A49" w:rsidP="001F16BA">
      <w:pPr>
        <w:shd w:val="clear" w:color="auto" w:fill="FFFFFF"/>
        <w:spacing w:before="120"/>
        <w:ind w:right="43"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подразделу </w:t>
      </w:r>
      <w:r w:rsidR="00B03557" w:rsidRPr="00FB3076">
        <w:rPr>
          <w:sz w:val="28"/>
          <w:szCs w:val="28"/>
        </w:rPr>
        <w:t>на 201</w:t>
      </w:r>
      <w:r w:rsidR="00491170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491170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годы предусматривается расходы в сумме </w:t>
      </w:r>
      <w:r w:rsidR="00491170" w:rsidRPr="00FB3076">
        <w:rPr>
          <w:sz w:val="28"/>
          <w:szCs w:val="28"/>
        </w:rPr>
        <w:t>2 948 361</w:t>
      </w:r>
      <w:r w:rsidRPr="00FB3076">
        <w:rPr>
          <w:sz w:val="28"/>
          <w:szCs w:val="28"/>
        </w:rPr>
        <w:t>,00 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</w:t>
      </w:r>
      <w:r w:rsidR="001F16BA" w:rsidRPr="00FB3076">
        <w:rPr>
          <w:sz w:val="28"/>
          <w:szCs w:val="28"/>
        </w:rPr>
        <w:t xml:space="preserve">в </w:t>
      </w:r>
      <w:r w:rsidR="00D2442A" w:rsidRPr="00FB3076">
        <w:rPr>
          <w:sz w:val="28"/>
          <w:szCs w:val="28"/>
        </w:rPr>
        <w:t>201</w:t>
      </w:r>
      <w:r w:rsidR="00491170" w:rsidRPr="00FB3076">
        <w:rPr>
          <w:sz w:val="28"/>
          <w:szCs w:val="28"/>
        </w:rPr>
        <w:t>7</w:t>
      </w:r>
      <w:r w:rsidR="004B224A" w:rsidRPr="00FB3076">
        <w:rPr>
          <w:sz w:val="28"/>
          <w:szCs w:val="28"/>
        </w:rPr>
        <w:t xml:space="preserve"> году –</w:t>
      </w:r>
      <w:r w:rsidR="000C1147" w:rsidRPr="00FB3076">
        <w:rPr>
          <w:sz w:val="28"/>
          <w:szCs w:val="28"/>
        </w:rPr>
        <w:t xml:space="preserve"> 982 787,00  рублей</w:t>
      </w:r>
      <w:r w:rsidR="001F16BA" w:rsidRPr="00FB3076">
        <w:rPr>
          <w:sz w:val="28"/>
          <w:szCs w:val="28"/>
        </w:rPr>
        <w:t>, в 201</w:t>
      </w:r>
      <w:r w:rsidR="00491170" w:rsidRPr="00FB3076">
        <w:rPr>
          <w:sz w:val="28"/>
          <w:szCs w:val="28"/>
        </w:rPr>
        <w:t>8</w:t>
      </w:r>
      <w:r w:rsidR="004B224A" w:rsidRPr="00FB3076">
        <w:rPr>
          <w:sz w:val="28"/>
          <w:szCs w:val="28"/>
        </w:rPr>
        <w:t xml:space="preserve"> </w:t>
      </w:r>
      <w:r w:rsidR="001F16BA" w:rsidRPr="00FB3076">
        <w:rPr>
          <w:sz w:val="28"/>
          <w:szCs w:val="28"/>
        </w:rPr>
        <w:t xml:space="preserve">году – </w:t>
      </w:r>
      <w:r w:rsidR="004B224A" w:rsidRPr="00FB3076">
        <w:rPr>
          <w:sz w:val="28"/>
          <w:szCs w:val="28"/>
        </w:rPr>
        <w:t xml:space="preserve">     </w:t>
      </w:r>
      <w:r w:rsidR="000C1147" w:rsidRPr="00FB3076">
        <w:rPr>
          <w:sz w:val="28"/>
          <w:szCs w:val="28"/>
        </w:rPr>
        <w:t>982 787,00  рублей</w:t>
      </w:r>
      <w:r w:rsidR="001F16BA"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491170" w:rsidRPr="00FB3076">
        <w:rPr>
          <w:sz w:val="28"/>
          <w:szCs w:val="28"/>
        </w:rPr>
        <w:t>9</w:t>
      </w:r>
      <w:r w:rsidR="001F16BA" w:rsidRPr="00FB3076">
        <w:rPr>
          <w:sz w:val="28"/>
          <w:szCs w:val="28"/>
        </w:rPr>
        <w:t xml:space="preserve"> году – </w:t>
      </w:r>
      <w:r w:rsidR="000C1147" w:rsidRPr="00FB3076">
        <w:rPr>
          <w:sz w:val="28"/>
          <w:szCs w:val="28"/>
        </w:rPr>
        <w:t>982 787</w:t>
      </w:r>
      <w:r w:rsidR="004B224A" w:rsidRPr="00FB3076">
        <w:rPr>
          <w:sz w:val="28"/>
          <w:szCs w:val="28"/>
        </w:rPr>
        <w:t>,00  рубл</w:t>
      </w:r>
      <w:r w:rsidR="000C1147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>.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района, расходы на  заработную плату и начисления на оплату труда. </w:t>
      </w:r>
    </w:p>
    <w:p w:rsidR="005D5A49" w:rsidRPr="00FB3076" w:rsidRDefault="005D5A49" w:rsidP="005D5A49">
      <w:pPr>
        <w:pStyle w:val="3"/>
        <w:ind w:firstLine="709"/>
        <w:jc w:val="both"/>
      </w:pPr>
      <w:bookmarkStart w:id="58" w:name="_Toc243287472"/>
      <w:r w:rsidRPr="00FB3076"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58"/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Предусматриваются расходы на исполнение расходных обязательств, по обеспечению деятельности районного Совета депутатов в сумме </w:t>
      </w:r>
      <w:r w:rsidR="00734927" w:rsidRPr="00FB3076">
        <w:rPr>
          <w:sz w:val="28"/>
          <w:szCs w:val="28"/>
        </w:rPr>
        <w:t>7 958 372,00</w:t>
      </w:r>
      <w:r w:rsidRPr="00FB3076">
        <w:rPr>
          <w:sz w:val="28"/>
          <w:szCs w:val="28"/>
        </w:rPr>
        <w:t xml:space="preserve"> </w:t>
      </w:r>
      <w:r w:rsidR="00744174" w:rsidRPr="00FB3076">
        <w:rPr>
          <w:sz w:val="28"/>
          <w:szCs w:val="28"/>
        </w:rPr>
        <w:t>рубл</w:t>
      </w:r>
      <w:r w:rsidR="00ED5DFA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 xml:space="preserve">, в том числе в </w:t>
      </w:r>
      <w:r w:rsidR="00D2442A" w:rsidRPr="00FB3076">
        <w:rPr>
          <w:sz w:val="28"/>
          <w:szCs w:val="28"/>
        </w:rPr>
        <w:t>201</w:t>
      </w:r>
      <w:r w:rsidR="00491170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0C1147" w:rsidRPr="00FB3076">
        <w:rPr>
          <w:sz w:val="28"/>
          <w:szCs w:val="28"/>
        </w:rPr>
        <w:t>2</w:t>
      </w:r>
      <w:r w:rsidR="00B257CD" w:rsidRPr="00FB3076">
        <w:rPr>
          <w:sz w:val="28"/>
          <w:szCs w:val="28"/>
        </w:rPr>
        <w:t> </w:t>
      </w:r>
      <w:r w:rsidR="00734927" w:rsidRPr="00FB3076">
        <w:rPr>
          <w:sz w:val="28"/>
          <w:szCs w:val="28"/>
        </w:rPr>
        <w:t>571</w:t>
      </w:r>
      <w:r w:rsidR="00B257CD" w:rsidRPr="00FB3076">
        <w:rPr>
          <w:sz w:val="28"/>
          <w:szCs w:val="28"/>
        </w:rPr>
        <w:t xml:space="preserve"> 474</w:t>
      </w:r>
      <w:r w:rsidR="001F16BA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</w:t>
      </w:r>
      <w:r w:rsidR="00744174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>,  в  201</w:t>
      </w:r>
      <w:r w:rsidR="00B257CD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</w:t>
      </w:r>
      <w:r w:rsidR="00744174" w:rsidRPr="00FB3076">
        <w:rPr>
          <w:sz w:val="28"/>
          <w:szCs w:val="28"/>
        </w:rPr>
        <w:t xml:space="preserve"> </w:t>
      </w:r>
      <w:r w:rsidR="000C1147" w:rsidRPr="00FB3076">
        <w:rPr>
          <w:sz w:val="28"/>
          <w:szCs w:val="28"/>
        </w:rPr>
        <w:t>2 6</w:t>
      </w:r>
      <w:r w:rsidR="00B257CD" w:rsidRPr="00FB3076">
        <w:rPr>
          <w:sz w:val="28"/>
          <w:szCs w:val="28"/>
        </w:rPr>
        <w:t>93</w:t>
      </w:r>
      <w:r w:rsidR="000C1147" w:rsidRPr="00FB3076">
        <w:rPr>
          <w:sz w:val="28"/>
          <w:szCs w:val="28"/>
        </w:rPr>
        <w:t xml:space="preserve"> </w:t>
      </w:r>
      <w:r w:rsidR="00B257CD" w:rsidRPr="00FB3076">
        <w:rPr>
          <w:sz w:val="28"/>
          <w:szCs w:val="28"/>
        </w:rPr>
        <w:t>474</w:t>
      </w:r>
      <w:r w:rsidRPr="00FB3076">
        <w:rPr>
          <w:sz w:val="28"/>
          <w:szCs w:val="28"/>
        </w:rPr>
        <w:t>,00</w:t>
      </w:r>
      <w:r w:rsidR="001F16BA" w:rsidRPr="00FB3076">
        <w:rPr>
          <w:sz w:val="28"/>
          <w:szCs w:val="28"/>
        </w:rPr>
        <w:t> рубл</w:t>
      </w:r>
      <w:r w:rsidR="00744174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B257CD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0C1147" w:rsidRPr="00FB3076">
        <w:rPr>
          <w:sz w:val="28"/>
          <w:szCs w:val="28"/>
        </w:rPr>
        <w:t>2</w:t>
      </w:r>
      <w:r w:rsidR="00B257CD" w:rsidRPr="00FB3076">
        <w:rPr>
          <w:sz w:val="28"/>
          <w:szCs w:val="28"/>
        </w:rPr>
        <w:t> </w:t>
      </w:r>
      <w:r w:rsidR="000C1147" w:rsidRPr="00FB3076">
        <w:rPr>
          <w:sz w:val="28"/>
          <w:szCs w:val="28"/>
        </w:rPr>
        <w:t>6</w:t>
      </w:r>
      <w:r w:rsidR="00B257CD" w:rsidRPr="00FB3076">
        <w:rPr>
          <w:sz w:val="28"/>
          <w:szCs w:val="28"/>
        </w:rPr>
        <w:t>93 474</w:t>
      </w:r>
      <w:r w:rsidRPr="00FB3076">
        <w:rPr>
          <w:sz w:val="28"/>
          <w:szCs w:val="28"/>
        </w:rPr>
        <w:t>,00  рубл</w:t>
      </w:r>
      <w:r w:rsidR="00744174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 xml:space="preserve">. 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Расходы формируются исходя из действующих нормативно-правовых актов.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В составе указанных расходов, учитываются расходами на обеспечение денежного и  текущего содержания председателя и аппарата районного Совета депутатов.</w:t>
      </w:r>
    </w:p>
    <w:p w:rsidR="005D5A49" w:rsidRPr="00FB3076" w:rsidRDefault="005D5A49" w:rsidP="005D5A49">
      <w:pPr>
        <w:pStyle w:val="3"/>
        <w:ind w:firstLine="709"/>
        <w:jc w:val="both"/>
      </w:pPr>
      <w:bookmarkStart w:id="59" w:name="_Toc243287473"/>
      <w:r w:rsidRPr="00FB3076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59"/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данному подразделу отражаются расходы на содержание аппарата</w:t>
      </w:r>
      <w:r w:rsidR="004A5BDB" w:rsidRPr="00FB3076">
        <w:rPr>
          <w:sz w:val="28"/>
          <w:szCs w:val="28"/>
        </w:rPr>
        <w:t xml:space="preserve"> администрации района</w:t>
      </w:r>
      <w:r w:rsidRPr="00FB3076">
        <w:rPr>
          <w:sz w:val="28"/>
          <w:szCs w:val="28"/>
        </w:rPr>
        <w:t>. В составе указанных расходов, наряду с расходами на обеспечение денежного и  текущего содержания аппарата, предусматриваются средства на подготовку нормативных материалов о состоянии законодательства в Идринском районе.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Расходы на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и 201</w:t>
      </w:r>
      <w:r w:rsidR="007C2B6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>-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годы предусматриваются в сумме </w:t>
      </w:r>
      <w:r w:rsidR="007C2B68" w:rsidRPr="00FB3076">
        <w:rPr>
          <w:sz w:val="28"/>
          <w:szCs w:val="28"/>
        </w:rPr>
        <w:t>55 061 101,92</w:t>
      </w:r>
      <w:r w:rsidR="001F16BA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в том числе по годам: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7C2B68" w:rsidRPr="00FB3076">
        <w:rPr>
          <w:sz w:val="28"/>
          <w:szCs w:val="28"/>
        </w:rPr>
        <w:t>18 353 700,64</w:t>
      </w:r>
      <w:r w:rsidRPr="00FB3076">
        <w:rPr>
          <w:sz w:val="28"/>
          <w:szCs w:val="28"/>
        </w:rPr>
        <w:t xml:space="preserve"> рубл</w:t>
      </w:r>
      <w:r w:rsidR="00ED5DFA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>, в 201</w:t>
      </w:r>
      <w:r w:rsidR="007C2B6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7C2B68" w:rsidRPr="00FB3076">
        <w:rPr>
          <w:sz w:val="28"/>
          <w:szCs w:val="28"/>
        </w:rPr>
        <w:t>18 353 700,64</w:t>
      </w:r>
      <w:r w:rsidRPr="00FB3076">
        <w:rPr>
          <w:sz w:val="28"/>
          <w:szCs w:val="28"/>
        </w:rPr>
        <w:t xml:space="preserve"> рубл</w:t>
      </w:r>
      <w:r w:rsidR="00ED5DFA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</w:t>
      </w:r>
      <w:r w:rsidR="00744174" w:rsidRPr="00FB3076">
        <w:rPr>
          <w:sz w:val="28"/>
          <w:szCs w:val="28"/>
        </w:rPr>
        <w:t xml:space="preserve"> </w:t>
      </w:r>
      <w:r w:rsidR="007C2B68" w:rsidRPr="00FB3076">
        <w:rPr>
          <w:sz w:val="28"/>
          <w:szCs w:val="28"/>
        </w:rPr>
        <w:t>18 353 700,64</w:t>
      </w:r>
      <w:r w:rsidRPr="00FB3076">
        <w:rPr>
          <w:sz w:val="28"/>
          <w:szCs w:val="28"/>
        </w:rPr>
        <w:t xml:space="preserve"> рубл</w:t>
      </w:r>
      <w:r w:rsidR="00ED5DFA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. </w:t>
      </w:r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</w:p>
    <w:p w:rsidR="005D5A49" w:rsidRPr="00FB3076" w:rsidRDefault="005D5A49" w:rsidP="005D5A49">
      <w:pPr>
        <w:pStyle w:val="3"/>
        <w:ind w:firstLine="709"/>
        <w:jc w:val="both"/>
      </w:pPr>
      <w:bookmarkStart w:id="60" w:name="_Toc243287475"/>
      <w:r w:rsidRPr="00FB3076"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60"/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подразделу планируются ассигнования на обеспечение деятельности </w:t>
      </w:r>
      <w:r w:rsidR="004B0C7D" w:rsidRPr="00FB3076">
        <w:rPr>
          <w:sz w:val="28"/>
          <w:szCs w:val="28"/>
        </w:rPr>
        <w:t>ревизионной комиссии</w:t>
      </w:r>
      <w:r w:rsidRPr="00FB3076">
        <w:rPr>
          <w:sz w:val="28"/>
          <w:szCs w:val="28"/>
        </w:rPr>
        <w:t xml:space="preserve">  на общую сумму </w:t>
      </w:r>
      <w:r w:rsidR="007C2B68" w:rsidRPr="00FB3076">
        <w:rPr>
          <w:sz w:val="28"/>
          <w:szCs w:val="28"/>
        </w:rPr>
        <w:t>1 725 381,00</w:t>
      </w:r>
      <w:r w:rsidRPr="00FB3076">
        <w:rPr>
          <w:sz w:val="28"/>
          <w:szCs w:val="28"/>
        </w:rPr>
        <w:t xml:space="preserve"> рубл</w:t>
      </w:r>
      <w:r w:rsidR="00ED5DFA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в том числе по годам: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7C2B68" w:rsidRPr="00FB3076">
        <w:rPr>
          <w:sz w:val="28"/>
          <w:szCs w:val="28"/>
        </w:rPr>
        <w:t>575 127</w:t>
      </w:r>
      <w:r w:rsidRPr="00FB3076">
        <w:rPr>
          <w:sz w:val="28"/>
          <w:szCs w:val="28"/>
        </w:rPr>
        <w:t>,00 рублей, в 201</w:t>
      </w:r>
      <w:r w:rsidR="007C2B6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7C2B68" w:rsidRPr="00FB3076">
        <w:rPr>
          <w:sz w:val="28"/>
          <w:szCs w:val="28"/>
        </w:rPr>
        <w:t>575 127</w:t>
      </w:r>
      <w:r w:rsidRPr="00FB3076">
        <w:rPr>
          <w:sz w:val="28"/>
          <w:szCs w:val="28"/>
        </w:rPr>
        <w:t xml:space="preserve">,00 рублей,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</w:t>
      </w:r>
      <w:r w:rsidR="00744174" w:rsidRPr="00FB3076">
        <w:rPr>
          <w:sz w:val="28"/>
          <w:szCs w:val="28"/>
        </w:rPr>
        <w:t xml:space="preserve"> </w:t>
      </w:r>
      <w:r w:rsidR="007C2B68" w:rsidRPr="00FB3076">
        <w:rPr>
          <w:sz w:val="28"/>
          <w:szCs w:val="28"/>
        </w:rPr>
        <w:t>575 127</w:t>
      </w:r>
      <w:r w:rsidRPr="00FB3076">
        <w:rPr>
          <w:sz w:val="28"/>
          <w:szCs w:val="28"/>
        </w:rPr>
        <w:t xml:space="preserve">,00 рублей. </w:t>
      </w:r>
    </w:p>
    <w:p w:rsidR="005D5A49" w:rsidRPr="00FB3076" w:rsidRDefault="005D5A49" w:rsidP="005D5A49">
      <w:pPr>
        <w:pStyle w:val="3"/>
        <w:ind w:firstLine="709"/>
        <w:jc w:val="both"/>
      </w:pPr>
      <w:bookmarkStart w:id="61" w:name="_Toc243287478"/>
      <w:r w:rsidRPr="00FB3076">
        <w:t>Резервные фонды (подраздел 11)</w:t>
      </w:r>
      <w:bookmarkEnd w:id="61"/>
    </w:p>
    <w:p w:rsidR="005D5A49" w:rsidRPr="00FB3076" w:rsidRDefault="005D5A49" w:rsidP="005D5A49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В проекте районного бюджета на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и плановый период 201</w:t>
      </w:r>
      <w:r w:rsidR="007C2B6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>-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годов предусматриваются средства в сумме </w:t>
      </w:r>
      <w:r w:rsidR="0021794A" w:rsidRPr="00FB3076">
        <w:rPr>
          <w:sz w:val="28"/>
          <w:szCs w:val="28"/>
        </w:rPr>
        <w:t>600</w:t>
      </w:r>
      <w:r w:rsidR="007C2B68" w:rsidRPr="00FB3076">
        <w:rPr>
          <w:sz w:val="28"/>
          <w:szCs w:val="28"/>
        </w:rPr>
        <w:t> </w:t>
      </w:r>
      <w:r w:rsidR="0021794A" w:rsidRPr="00FB3076">
        <w:rPr>
          <w:sz w:val="28"/>
          <w:szCs w:val="28"/>
        </w:rPr>
        <w:t>000</w:t>
      </w:r>
      <w:r w:rsidR="007C2B68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рублей на создание резервного фонда администрации Идринского </w:t>
      </w:r>
      <w:r w:rsidR="00A93659" w:rsidRPr="00FB3076">
        <w:rPr>
          <w:sz w:val="28"/>
          <w:szCs w:val="28"/>
        </w:rPr>
        <w:t>района,</w:t>
      </w:r>
      <w:r w:rsidRPr="00FB3076">
        <w:rPr>
          <w:sz w:val="28"/>
          <w:szCs w:val="28"/>
        </w:rPr>
        <w:t xml:space="preserve"> в том числе по годам: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21794A" w:rsidRPr="00FB3076">
        <w:rPr>
          <w:sz w:val="28"/>
          <w:szCs w:val="28"/>
        </w:rPr>
        <w:t>2</w:t>
      </w:r>
      <w:r w:rsidRPr="00FB3076">
        <w:rPr>
          <w:sz w:val="28"/>
          <w:szCs w:val="28"/>
        </w:rPr>
        <w:t>00</w:t>
      </w:r>
      <w:r w:rsidR="00AE4CE8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000,00 рублей, в 201</w:t>
      </w:r>
      <w:r w:rsidR="007C2B68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21794A" w:rsidRPr="00FB3076">
        <w:rPr>
          <w:sz w:val="28"/>
          <w:szCs w:val="28"/>
        </w:rPr>
        <w:t>200</w:t>
      </w:r>
      <w:r w:rsidR="00AE4CE8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000,00 рублей, в </w:t>
      </w:r>
      <w:r w:rsidR="00D2442A" w:rsidRPr="00FB3076">
        <w:rPr>
          <w:sz w:val="28"/>
          <w:szCs w:val="28"/>
        </w:rPr>
        <w:t>201</w:t>
      </w:r>
      <w:r w:rsidR="007C2B68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21794A" w:rsidRPr="00FB3076">
        <w:rPr>
          <w:sz w:val="28"/>
          <w:szCs w:val="28"/>
        </w:rPr>
        <w:t>200</w:t>
      </w:r>
      <w:r w:rsidR="00AE4CE8" w:rsidRPr="00FB3076">
        <w:rPr>
          <w:sz w:val="28"/>
          <w:szCs w:val="28"/>
        </w:rPr>
        <w:t xml:space="preserve"> </w:t>
      </w:r>
      <w:r w:rsidR="0021794A" w:rsidRPr="00FB3076">
        <w:rPr>
          <w:sz w:val="28"/>
          <w:szCs w:val="28"/>
        </w:rPr>
        <w:t>00</w:t>
      </w:r>
      <w:r w:rsidRPr="00FB3076">
        <w:rPr>
          <w:sz w:val="28"/>
          <w:szCs w:val="28"/>
        </w:rPr>
        <w:t>0,00 рублей, что не превышает установленного ограничения в размере 3 процентов расходов бюджета.</w:t>
      </w:r>
    </w:p>
    <w:p w:rsidR="005D5A49" w:rsidRPr="00FB3076" w:rsidRDefault="005D5A49" w:rsidP="005D5A49">
      <w:pPr>
        <w:pStyle w:val="3"/>
        <w:ind w:firstLine="709"/>
        <w:jc w:val="both"/>
      </w:pPr>
      <w:bookmarkStart w:id="62" w:name="_Toc243287479"/>
      <w:r w:rsidRPr="00FB3076">
        <w:t>Другие общегосударственные вопросы (подраздел 13)</w:t>
      </w:r>
      <w:bookmarkEnd w:id="62"/>
    </w:p>
    <w:p w:rsidR="005D5A49" w:rsidRPr="00FB3076" w:rsidRDefault="005D5A49" w:rsidP="009D4FBA">
      <w:pPr>
        <w:spacing w:before="240"/>
        <w:ind w:firstLine="709"/>
        <w:jc w:val="both"/>
        <w:rPr>
          <w:sz w:val="28"/>
        </w:rPr>
      </w:pPr>
      <w:r w:rsidRPr="00FB3076">
        <w:rPr>
          <w:sz w:val="28"/>
        </w:rPr>
        <w:t xml:space="preserve">По данному подразделу в </w:t>
      </w:r>
      <w:r w:rsidR="00D2442A" w:rsidRPr="00FB3076">
        <w:rPr>
          <w:sz w:val="28"/>
        </w:rPr>
        <w:t>201</w:t>
      </w:r>
      <w:r w:rsidR="007C2B68" w:rsidRPr="00FB3076">
        <w:rPr>
          <w:sz w:val="28"/>
        </w:rPr>
        <w:t>7</w:t>
      </w:r>
      <w:r w:rsidRPr="00FB3076">
        <w:rPr>
          <w:sz w:val="28"/>
        </w:rPr>
        <w:t xml:space="preserve"> году</w:t>
      </w:r>
      <w:r w:rsidR="004B0C7D" w:rsidRPr="00FB3076">
        <w:rPr>
          <w:sz w:val="28"/>
        </w:rPr>
        <w:t xml:space="preserve"> и плановом периоде ежегодно, </w:t>
      </w:r>
      <w:r w:rsidRPr="00FB3076">
        <w:rPr>
          <w:sz w:val="28"/>
        </w:rPr>
        <w:t xml:space="preserve"> предусматриваются расходы в сумме </w:t>
      </w:r>
      <w:r w:rsidR="009D4FBA" w:rsidRPr="00FB3076">
        <w:rPr>
          <w:sz w:val="28"/>
        </w:rPr>
        <w:t>228 000</w:t>
      </w:r>
      <w:r w:rsidRPr="00FB3076">
        <w:rPr>
          <w:sz w:val="28"/>
        </w:rPr>
        <w:t xml:space="preserve">,00 рублей, в том числе </w:t>
      </w:r>
      <w:r w:rsidR="009D4FBA" w:rsidRPr="00FB3076">
        <w:rPr>
          <w:sz w:val="28"/>
        </w:rPr>
        <w:t>104 600,00</w:t>
      </w:r>
      <w:r w:rsidRPr="00FB3076">
        <w:rPr>
          <w:sz w:val="28"/>
        </w:rPr>
        <w:t xml:space="preserve"> рублей на осуществление государственных полномочий в области архивного дела, </w:t>
      </w:r>
      <w:r w:rsidR="009D4FBA" w:rsidRPr="00FB3076">
        <w:rPr>
          <w:sz w:val="28"/>
        </w:rPr>
        <w:t>37 900</w:t>
      </w:r>
      <w:r w:rsidRPr="00FB3076">
        <w:rPr>
          <w:sz w:val="28"/>
        </w:rPr>
        <w:t>,00 рублей субвенция на выполнение государственных полномочий по созданию и обеспечению деятельности административных комиссий, 50 000,00 рублей на расходы, связанные с исполнением судебных актов по искам к Идринскому району</w:t>
      </w:r>
      <w:r w:rsidR="00856274" w:rsidRPr="00FB3076">
        <w:rPr>
          <w:sz w:val="28"/>
        </w:rPr>
        <w:t xml:space="preserve">, </w:t>
      </w:r>
      <w:r w:rsidR="002C462D" w:rsidRPr="00FB3076">
        <w:rPr>
          <w:sz w:val="28"/>
        </w:rPr>
        <w:t>3</w:t>
      </w:r>
      <w:r w:rsidR="00856274" w:rsidRPr="00FB3076">
        <w:rPr>
          <w:sz w:val="28"/>
        </w:rPr>
        <w:t>5 </w:t>
      </w:r>
      <w:r w:rsidR="002C462D" w:rsidRPr="00FB3076">
        <w:rPr>
          <w:sz w:val="28"/>
        </w:rPr>
        <w:t>5</w:t>
      </w:r>
      <w:r w:rsidR="00856274" w:rsidRPr="00FB3076">
        <w:rPr>
          <w:sz w:val="28"/>
        </w:rPr>
        <w:t>00,00 рублей на выполнение государственных полномочий</w:t>
      </w:r>
      <w:r w:rsidR="005F1C7B" w:rsidRPr="00FB3076">
        <w:rPr>
          <w:sz w:val="28"/>
        </w:rPr>
        <w:t xml:space="preserve"> </w:t>
      </w:r>
      <w:r w:rsidR="00856274" w:rsidRPr="00FB3076">
        <w:rPr>
          <w:sz w:val="28"/>
        </w:rPr>
        <w:t>и по осуществлению уведомлений регистрации коллективных договоров и территориальных соглашений и контроля за их выполнением</w:t>
      </w:r>
      <w:r w:rsidRPr="00FB3076">
        <w:rPr>
          <w:sz w:val="28"/>
        </w:rPr>
        <w:t xml:space="preserve">. </w:t>
      </w:r>
    </w:p>
    <w:p w:rsidR="00794D0E" w:rsidRPr="00FB3076" w:rsidRDefault="00794D0E" w:rsidP="009D4FBA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before="240" w:after="120"/>
      </w:pPr>
      <w:r w:rsidRPr="00FB3076">
        <w:t>Национальная оборона (раздел 02)</w:t>
      </w:r>
    </w:p>
    <w:p w:rsidR="00794D0E" w:rsidRPr="00FB3076" w:rsidRDefault="00794D0E" w:rsidP="00794D0E">
      <w:pPr>
        <w:pStyle w:val="a5"/>
        <w:spacing w:before="120"/>
        <w:ind w:left="570" w:firstLine="0"/>
        <w:rPr>
          <w:b/>
          <w:szCs w:val="28"/>
        </w:rPr>
      </w:pPr>
      <w:r w:rsidRPr="00FB3076">
        <w:rPr>
          <w:b/>
          <w:szCs w:val="28"/>
        </w:rPr>
        <w:t>Мобилизационная и вневойсковая подготовка (подраздел 03)</w:t>
      </w:r>
    </w:p>
    <w:p w:rsidR="00794D0E" w:rsidRPr="00FB3076" w:rsidRDefault="00794D0E" w:rsidP="009D4FBA">
      <w:pPr>
        <w:spacing w:after="120"/>
        <w:ind w:firstLine="57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Сумма субвенции, поступающая из краевого бюджета через главного распорядителя бюджетных средств – </w:t>
      </w:r>
      <w:r w:rsidR="00D2442A" w:rsidRPr="00FB3076">
        <w:rPr>
          <w:sz w:val="28"/>
          <w:szCs w:val="28"/>
        </w:rPr>
        <w:t>Финансовое</w:t>
      </w:r>
      <w:r w:rsidRPr="00FB3076">
        <w:rPr>
          <w:sz w:val="28"/>
          <w:szCs w:val="28"/>
        </w:rPr>
        <w:t xml:space="preserve"> управление администрации Идринского района, - будет направлена бюджетам поселений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 марта 1998 года № 53-ФЗ «О воинской обязанности и военной службе» По данному подразделу </w:t>
      </w:r>
      <w:r w:rsidR="00B03557" w:rsidRPr="00FB3076">
        <w:rPr>
          <w:sz w:val="28"/>
          <w:szCs w:val="28"/>
        </w:rPr>
        <w:t>на 201</w:t>
      </w:r>
      <w:r w:rsidR="009D4FBA" w:rsidRPr="00FB3076">
        <w:rPr>
          <w:sz w:val="28"/>
          <w:szCs w:val="28"/>
        </w:rPr>
        <w:t xml:space="preserve">7 </w:t>
      </w:r>
      <w:r w:rsidRPr="00FB3076">
        <w:rPr>
          <w:sz w:val="28"/>
          <w:szCs w:val="28"/>
        </w:rPr>
        <w:t xml:space="preserve">год предусматриваются средства в сумме </w:t>
      </w:r>
      <w:r w:rsidR="009D4FBA" w:rsidRPr="00FB3076">
        <w:rPr>
          <w:sz w:val="28"/>
          <w:szCs w:val="28"/>
        </w:rPr>
        <w:t>659 700</w:t>
      </w:r>
      <w:r w:rsidR="007404C9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рублей</w:t>
      </w:r>
      <w:r w:rsidR="002C462D" w:rsidRPr="00FB3076">
        <w:rPr>
          <w:sz w:val="28"/>
          <w:szCs w:val="28"/>
        </w:rPr>
        <w:t>.</w:t>
      </w:r>
    </w:p>
    <w:bookmarkEnd w:id="56"/>
    <w:p w:rsidR="005677BD" w:rsidRPr="00FB3076" w:rsidRDefault="005677BD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line="264" w:lineRule="auto"/>
      </w:pPr>
      <w:r w:rsidRPr="00FB3076">
        <w:t>Национальная безопасность и правоохранительная деятельность (раздел 03)</w:t>
      </w:r>
    </w:p>
    <w:p w:rsidR="005677BD" w:rsidRPr="00FB3076" w:rsidRDefault="005677BD" w:rsidP="005677BD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разделу на </w:t>
      </w:r>
      <w:r w:rsidR="00D2442A" w:rsidRPr="00FB3076">
        <w:rPr>
          <w:sz w:val="28"/>
          <w:szCs w:val="28"/>
        </w:rPr>
        <w:t>201</w:t>
      </w:r>
      <w:r w:rsidR="009D4FBA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и плановый период 201</w:t>
      </w:r>
      <w:r w:rsidR="009D4FBA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>-</w:t>
      </w:r>
      <w:r w:rsidR="00D2442A" w:rsidRPr="00FB3076">
        <w:rPr>
          <w:sz w:val="28"/>
          <w:szCs w:val="28"/>
        </w:rPr>
        <w:t>201</w:t>
      </w:r>
      <w:r w:rsidR="009D4FBA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годов предусматриваются расходы в сумме </w:t>
      </w:r>
      <w:r w:rsidR="004B0C7D" w:rsidRPr="00FB3076">
        <w:rPr>
          <w:sz w:val="28"/>
          <w:szCs w:val="28"/>
        </w:rPr>
        <w:t>5 290 644,00</w:t>
      </w:r>
      <w:r w:rsidRPr="00FB3076">
        <w:rPr>
          <w:sz w:val="28"/>
          <w:szCs w:val="28"/>
        </w:rPr>
        <w:t> рубл</w:t>
      </w:r>
      <w:r w:rsidR="004B0C7D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 xml:space="preserve">, в том числе по годам: в </w:t>
      </w:r>
      <w:r w:rsidR="00D2442A" w:rsidRPr="00FB3076">
        <w:rPr>
          <w:sz w:val="28"/>
          <w:szCs w:val="28"/>
        </w:rPr>
        <w:t>201</w:t>
      </w:r>
      <w:r w:rsidR="004B0C7D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в сумме </w:t>
      </w:r>
      <w:r w:rsidR="004B0C7D" w:rsidRPr="00FB3076">
        <w:rPr>
          <w:sz w:val="28"/>
          <w:szCs w:val="28"/>
        </w:rPr>
        <w:t>1 738 252</w:t>
      </w:r>
      <w:r w:rsidRPr="00FB3076">
        <w:rPr>
          <w:sz w:val="28"/>
          <w:szCs w:val="28"/>
        </w:rPr>
        <w:t>,00 рубл</w:t>
      </w:r>
      <w:r w:rsidR="00ED5DFA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>, в 201</w:t>
      </w:r>
      <w:r w:rsidR="004B0C7D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в сумме </w:t>
      </w:r>
      <w:r w:rsidR="004B0C7D" w:rsidRPr="00FB3076">
        <w:rPr>
          <w:sz w:val="28"/>
          <w:szCs w:val="28"/>
        </w:rPr>
        <w:t>1 776 196</w:t>
      </w:r>
      <w:r w:rsidRPr="00FB3076">
        <w:rPr>
          <w:sz w:val="28"/>
          <w:szCs w:val="28"/>
        </w:rPr>
        <w:t>,00 рубл</w:t>
      </w:r>
      <w:r w:rsidR="00421B2A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 и в </w:t>
      </w:r>
      <w:r w:rsidR="00D2442A" w:rsidRPr="00FB3076">
        <w:rPr>
          <w:sz w:val="28"/>
          <w:szCs w:val="28"/>
        </w:rPr>
        <w:t>201</w:t>
      </w:r>
      <w:r w:rsidR="004B0C7D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в сумме </w:t>
      </w:r>
      <w:r w:rsidR="002C462D" w:rsidRPr="00FB3076">
        <w:rPr>
          <w:sz w:val="28"/>
          <w:szCs w:val="28"/>
        </w:rPr>
        <w:t>1</w:t>
      </w:r>
      <w:r w:rsidR="004B0C7D" w:rsidRPr="00FB3076">
        <w:rPr>
          <w:sz w:val="28"/>
          <w:szCs w:val="28"/>
        </w:rPr>
        <w:t> 776 196</w:t>
      </w:r>
      <w:r w:rsidRPr="00FB3076">
        <w:rPr>
          <w:sz w:val="28"/>
          <w:szCs w:val="28"/>
        </w:rPr>
        <w:t>,00 рубл</w:t>
      </w:r>
      <w:r w:rsidR="00421B2A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. </w:t>
      </w:r>
    </w:p>
    <w:p w:rsidR="005677BD" w:rsidRPr="00FB3076" w:rsidRDefault="005677BD" w:rsidP="00794D0E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Расходы районного бюджета предусматриваются по главн</w:t>
      </w:r>
      <w:r w:rsidR="00794D0E" w:rsidRPr="00FB3076">
        <w:rPr>
          <w:sz w:val="28"/>
          <w:szCs w:val="28"/>
        </w:rPr>
        <w:t>о</w:t>
      </w:r>
      <w:r w:rsidRPr="00FB3076">
        <w:rPr>
          <w:sz w:val="28"/>
          <w:szCs w:val="28"/>
        </w:rPr>
        <w:t>м</w:t>
      </w:r>
      <w:r w:rsidR="00794D0E" w:rsidRPr="00FB3076">
        <w:rPr>
          <w:sz w:val="28"/>
          <w:szCs w:val="28"/>
        </w:rPr>
        <w:t>у</w:t>
      </w:r>
      <w:r w:rsidRPr="00FB3076">
        <w:rPr>
          <w:sz w:val="28"/>
          <w:szCs w:val="28"/>
        </w:rPr>
        <w:t xml:space="preserve"> распорядител</w:t>
      </w:r>
      <w:r w:rsidR="00794D0E" w:rsidRPr="00FB3076">
        <w:rPr>
          <w:sz w:val="28"/>
          <w:szCs w:val="28"/>
        </w:rPr>
        <w:t>ю</w:t>
      </w:r>
      <w:r w:rsidRPr="00FB3076">
        <w:rPr>
          <w:sz w:val="28"/>
          <w:szCs w:val="28"/>
        </w:rPr>
        <w:t xml:space="preserve"> бюджетных средств</w:t>
      </w:r>
      <w:r w:rsidR="00794D0E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Администраци</w:t>
      </w:r>
      <w:r w:rsidR="00794D0E" w:rsidRPr="00FB3076">
        <w:rPr>
          <w:sz w:val="28"/>
          <w:szCs w:val="28"/>
        </w:rPr>
        <w:t xml:space="preserve">и Идринского района </w:t>
      </w:r>
      <w:r w:rsidRPr="00FB3076">
        <w:rPr>
          <w:sz w:val="28"/>
          <w:szCs w:val="28"/>
        </w:rPr>
        <w:t xml:space="preserve"> – на содержание единой дежурно-диспетчерской службы;</w:t>
      </w:r>
    </w:p>
    <w:p w:rsidR="00794D0E" w:rsidRPr="00FB3076" w:rsidRDefault="00794D0E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  <w:rPr>
          <w:sz w:val="32"/>
          <w:szCs w:val="32"/>
        </w:rPr>
      </w:pPr>
    </w:p>
    <w:p w:rsidR="00C612A4" w:rsidRPr="00FB3076" w:rsidRDefault="00C612A4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</w:pPr>
      <w:r w:rsidRPr="00FB3076">
        <w:t>Национальная экономика (раздел 04)</w:t>
      </w:r>
    </w:p>
    <w:p w:rsidR="00C612A4" w:rsidRPr="00FB3076" w:rsidRDefault="00C612A4" w:rsidP="00C612A4">
      <w:pPr>
        <w:pStyle w:val="a5"/>
        <w:spacing w:before="120"/>
        <w:ind w:firstLine="741"/>
      </w:pPr>
      <w:r w:rsidRPr="00FB3076">
        <w:t xml:space="preserve">Проектом решения районного Совета депутатов «О районном бюджете на </w:t>
      </w:r>
      <w:r w:rsidR="00D2442A" w:rsidRPr="00FB3076">
        <w:t>201</w:t>
      </w:r>
      <w:r w:rsidR="008A7B31" w:rsidRPr="00FB3076">
        <w:t>7</w:t>
      </w:r>
      <w:r w:rsidRPr="00FB3076">
        <w:t xml:space="preserve"> год и плановый период 201</w:t>
      </w:r>
      <w:r w:rsidR="008A7B31" w:rsidRPr="00FB3076">
        <w:t>8</w:t>
      </w:r>
      <w:r w:rsidRPr="00FB3076">
        <w:t xml:space="preserve"> и </w:t>
      </w:r>
      <w:r w:rsidR="00D2442A" w:rsidRPr="00FB3076">
        <w:t>201</w:t>
      </w:r>
      <w:r w:rsidR="008A7B31" w:rsidRPr="00FB3076">
        <w:t>9</w:t>
      </w:r>
      <w:r w:rsidRPr="00FB3076">
        <w:t xml:space="preserve"> годы» на национальную экономику предусматриваются средства в сумме </w:t>
      </w:r>
      <w:r w:rsidR="008A7B31" w:rsidRPr="00FB3076">
        <w:t>70 224 830</w:t>
      </w:r>
      <w:r w:rsidRPr="00FB3076">
        <w:t>,00 рубл</w:t>
      </w:r>
      <w:r w:rsidR="00ED5DFA" w:rsidRPr="00FB3076">
        <w:t>ей</w:t>
      </w:r>
      <w:r w:rsidRPr="00FB3076">
        <w:t xml:space="preserve">, из них по годам: в </w:t>
      </w:r>
      <w:r w:rsidR="00D2442A" w:rsidRPr="00FB3076">
        <w:t>201</w:t>
      </w:r>
      <w:r w:rsidR="008A7B31" w:rsidRPr="00FB3076">
        <w:t>7</w:t>
      </w:r>
      <w:r w:rsidRPr="00FB3076">
        <w:t xml:space="preserve"> году – </w:t>
      </w:r>
      <w:r w:rsidR="008A7B31" w:rsidRPr="00FB3076">
        <w:t>23 709 470</w:t>
      </w:r>
      <w:r w:rsidRPr="00FB3076">
        <w:t>,00  рублей, в 201</w:t>
      </w:r>
      <w:r w:rsidR="008A7B31" w:rsidRPr="00FB3076">
        <w:t>8</w:t>
      </w:r>
      <w:r w:rsidRPr="00FB3076">
        <w:t xml:space="preserve"> году – </w:t>
      </w:r>
      <w:r w:rsidR="008A7B31" w:rsidRPr="00FB3076">
        <w:t>23 257 930</w:t>
      </w:r>
      <w:r w:rsidRPr="00FB3076">
        <w:t xml:space="preserve">,00 рублей, </w:t>
      </w:r>
      <w:r w:rsidR="00D2442A" w:rsidRPr="00FB3076">
        <w:t>201</w:t>
      </w:r>
      <w:r w:rsidR="008A7B31" w:rsidRPr="00FB3076">
        <w:t>9</w:t>
      </w:r>
      <w:r w:rsidRPr="00FB3076">
        <w:t xml:space="preserve"> году – </w:t>
      </w:r>
      <w:r w:rsidR="008A7B31" w:rsidRPr="00FB3076">
        <w:t>23 257 430</w:t>
      </w:r>
      <w:r w:rsidRPr="00FB3076">
        <w:t>,00 рубл</w:t>
      </w:r>
      <w:r w:rsidR="00217912" w:rsidRPr="00FB3076">
        <w:t>ей</w:t>
      </w:r>
      <w:r w:rsidRPr="00FB3076">
        <w:t>.</w:t>
      </w:r>
    </w:p>
    <w:p w:rsidR="00C612A4" w:rsidRPr="00FB3076" w:rsidRDefault="00C612A4" w:rsidP="00C612A4">
      <w:pPr>
        <w:spacing w:before="120"/>
        <w:rPr>
          <w:sz w:val="28"/>
          <w:szCs w:val="28"/>
        </w:rPr>
      </w:pPr>
    </w:p>
    <w:p w:rsidR="00C612A4" w:rsidRPr="00FB3076" w:rsidRDefault="00C612A4" w:rsidP="00A93659">
      <w:pPr>
        <w:pStyle w:val="3"/>
        <w:spacing w:before="120"/>
        <w:jc w:val="center"/>
      </w:pPr>
      <w:bookmarkStart w:id="63" w:name="_Toc243287496"/>
      <w:r w:rsidRPr="00FB3076">
        <w:t>Сельское хозяйство и рыболовство</w:t>
      </w:r>
      <w:bookmarkEnd w:id="63"/>
      <w:r w:rsidRPr="00FB3076">
        <w:t xml:space="preserve"> (подраздел 05)</w:t>
      </w:r>
    </w:p>
    <w:p w:rsidR="00C612A4" w:rsidRPr="00FB3076" w:rsidRDefault="00C612A4" w:rsidP="00C612A4">
      <w:pPr>
        <w:pStyle w:val="a5"/>
        <w:tabs>
          <w:tab w:val="left" w:pos="1582"/>
        </w:tabs>
        <w:spacing w:before="120"/>
        <w:ind w:firstLine="743"/>
        <w:rPr>
          <w:szCs w:val="28"/>
        </w:rPr>
      </w:pPr>
      <w:bookmarkStart w:id="64" w:name="_Toc148014567"/>
      <w:r w:rsidRPr="00FB3076">
        <w:rPr>
          <w:szCs w:val="28"/>
        </w:rPr>
        <w:t xml:space="preserve">На финансирование расходов по данному разделу  в </w:t>
      </w:r>
      <w:r w:rsidR="00D2442A" w:rsidRPr="00FB3076">
        <w:rPr>
          <w:szCs w:val="28"/>
        </w:rPr>
        <w:t>201</w:t>
      </w:r>
      <w:r w:rsidR="002E31EC" w:rsidRPr="00FB3076">
        <w:rPr>
          <w:szCs w:val="28"/>
        </w:rPr>
        <w:t>7</w:t>
      </w:r>
      <w:r w:rsidRPr="00FB3076">
        <w:rPr>
          <w:szCs w:val="28"/>
        </w:rPr>
        <w:t xml:space="preserve"> году и плановом периоде 201</w:t>
      </w:r>
      <w:r w:rsidR="002E31EC" w:rsidRPr="00FB3076">
        <w:rPr>
          <w:szCs w:val="28"/>
        </w:rPr>
        <w:t>8</w:t>
      </w:r>
      <w:r w:rsidRPr="00FB3076">
        <w:rPr>
          <w:szCs w:val="28"/>
        </w:rPr>
        <w:t xml:space="preserve"> и </w:t>
      </w:r>
      <w:r w:rsidR="00D2442A" w:rsidRPr="00FB3076">
        <w:rPr>
          <w:szCs w:val="28"/>
        </w:rPr>
        <w:t>201</w:t>
      </w:r>
      <w:r w:rsidR="002E31EC" w:rsidRPr="00FB3076">
        <w:rPr>
          <w:szCs w:val="28"/>
        </w:rPr>
        <w:t>9</w:t>
      </w:r>
      <w:r w:rsidRPr="00FB3076">
        <w:rPr>
          <w:szCs w:val="28"/>
        </w:rPr>
        <w:t xml:space="preserve"> годов планируется направить </w:t>
      </w:r>
      <w:r w:rsidR="002E31EC" w:rsidRPr="00FB3076">
        <w:rPr>
          <w:szCs w:val="28"/>
        </w:rPr>
        <w:t>8 085 160</w:t>
      </w:r>
      <w:r w:rsidRPr="00FB3076">
        <w:rPr>
          <w:szCs w:val="28"/>
        </w:rPr>
        <w:t>,00 рублей на выполнение отдельных государственных полномочий по решению вопросов поддержки сельскохозяйственного производства, в том числе:</w:t>
      </w:r>
    </w:p>
    <w:p w:rsidR="00C612A4" w:rsidRPr="00FB3076" w:rsidRDefault="00C612A4" w:rsidP="00C612A4">
      <w:pPr>
        <w:pStyle w:val="a5"/>
        <w:tabs>
          <w:tab w:val="left" w:pos="1582"/>
        </w:tabs>
        <w:spacing w:before="120"/>
        <w:ind w:firstLine="743"/>
        <w:rPr>
          <w:szCs w:val="28"/>
        </w:rPr>
      </w:pPr>
      <w:r w:rsidRPr="00FB3076">
        <w:rPr>
          <w:szCs w:val="28"/>
        </w:rPr>
        <w:t xml:space="preserve"> в </w:t>
      </w:r>
      <w:r w:rsidR="00D2442A" w:rsidRPr="00FB3076">
        <w:rPr>
          <w:szCs w:val="28"/>
        </w:rPr>
        <w:t>201</w:t>
      </w:r>
      <w:r w:rsidR="002E31EC" w:rsidRPr="00FB3076">
        <w:rPr>
          <w:szCs w:val="28"/>
        </w:rPr>
        <w:t>7</w:t>
      </w:r>
      <w:r w:rsidRPr="00FB3076">
        <w:rPr>
          <w:szCs w:val="28"/>
        </w:rPr>
        <w:t xml:space="preserve"> году </w:t>
      </w:r>
      <w:r w:rsidR="002E31EC" w:rsidRPr="00FB3076">
        <w:rPr>
          <w:szCs w:val="28"/>
        </w:rPr>
        <w:t>– 2 999 660</w:t>
      </w:r>
      <w:r w:rsidRPr="00FB3076">
        <w:rPr>
          <w:szCs w:val="28"/>
        </w:rPr>
        <w:t>,00 рублей,</w:t>
      </w:r>
    </w:p>
    <w:p w:rsidR="00C612A4" w:rsidRPr="00FB3076" w:rsidRDefault="00C612A4" w:rsidP="00C612A4">
      <w:pPr>
        <w:pStyle w:val="a5"/>
        <w:tabs>
          <w:tab w:val="left" w:pos="1582"/>
        </w:tabs>
        <w:spacing w:before="120"/>
        <w:ind w:firstLine="743"/>
        <w:rPr>
          <w:szCs w:val="28"/>
        </w:rPr>
      </w:pPr>
      <w:r w:rsidRPr="00FB3076">
        <w:rPr>
          <w:szCs w:val="28"/>
        </w:rPr>
        <w:t xml:space="preserve"> в 201</w:t>
      </w:r>
      <w:r w:rsidR="002E31EC" w:rsidRPr="00FB3076">
        <w:rPr>
          <w:szCs w:val="28"/>
        </w:rPr>
        <w:t>8</w:t>
      </w:r>
      <w:r w:rsidRPr="00FB3076">
        <w:rPr>
          <w:szCs w:val="28"/>
        </w:rPr>
        <w:t xml:space="preserve"> году – </w:t>
      </w:r>
      <w:r w:rsidR="002E31EC" w:rsidRPr="00FB3076">
        <w:rPr>
          <w:szCs w:val="28"/>
        </w:rPr>
        <w:t>2 543 000</w:t>
      </w:r>
      <w:r w:rsidRPr="00FB3076">
        <w:rPr>
          <w:szCs w:val="28"/>
        </w:rPr>
        <w:t>,00 рублей,</w:t>
      </w:r>
    </w:p>
    <w:p w:rsidR="00C612A4" w:rsidRPr="00FB3076" w:rsidRDefault="00C612A4" w:rsidP="00C612A4">
      <w:pPr>
        <w:pStyle w:val="a5"/>
        <w:tabs>
          <w:tab w:val="left" w:pos="1582"/>
        </w:tabs>
        <w:spacing w:before="120"/>
        <w:ind w:firstLine="743"/>
        <w:rPr>
          <w:szCs w:val="28"/>
        </w:rPr>
      </w:pPr>
      <w:r w:rsidRPr="00FB3076">
        <w:rPr>
          <w:szCs w:val="28"/>
        </w:rPr>
        <w:t xml:space="preserve"> в </w:t>
      </w:r>
      <w:r w:rsidR="00D2442A" w:rsidRPr="00FB3076">
        <w:rPr>
          <w:szCs w:val="28"/>
        </w:rPr>
        <w:t>201</w:t>
      </w:r>
      <w:r w:rsidR="002E31EC" w:rsidRPr="00FB3076">
        <w:rPr>
          <w:szCs w:val="28"/>
        </w:rPr>
        <w:t>9</w:t>
      </w:r>
      <w:r w:rsidRPr="00FB3076">
        <w:rPr>
          <w:szCs w:val="28"/>
        </w:rPr>
        <w:t xml:space="preserve"> году – </w:t>
      </w:r>
      <w:r w:rsidR="002E31EC" w:rsidRPr="00FB3076">
        <w:rPr>
          <w:szCs w:val="28"/>
        </w:rPr>
        <w:t>2 542 500</w:t>
      </w:r>
      <w:r w:rsidRPr="00FB3076">
        <w:rPr>
          <w:szCs w:val="28"/>
        </w:rPr>
        <w:t>,00 рублей.</w:t>
      </w:r>
    </w:p>
    <w:p w:rsidR="00C612A4" w:rsidRPr="00FB3076" w:rsidRDefault="00C612A4" w:rsidP="00A93659">
      <w:pPr>
        <w:pStyle w:val="3"/>
        <w:spacing w:before="120"/>
        <w:jc w:val="center"/>
      </w:pPr>
      <w:bookmarkStart w:id="65" w:name="_Toc243287501"/>
      <w:bookmarkEnd w:id="64"/>
      <w:r w:rsidRPr="00FB3076">
        <w:t>Транспорт (подраздел 08)</w:t>
      </w:r>
      <w:bookmarkEnd w:id="65"/>
    </w:p>
    <w:p w:rsidR="00C612A4" w:rsidRPr="00FB3076" w:rsidRDefault="00C612A4" w:rsidP="00C612A4">
      <w:pPr>
        <w:pStyle w:val="a5"/>
        <w:spacing w:before="120"/>
        <w:ind w:firstLine="741"/>
      </w:pPr>
      <w:r w:rsidRPr="00FB3076">
        <w:rPr>
          <w:szCs w:val="28"/>
        </w:rPr>
        <w:t xml:space="preserve">По данному подразделу </w:t>
      </w:r>
      <w:r w:rsidR="00B03557" w:rsidRPr="00FB3076">
        <w:rPr>
          <w:szCs w:val="28"/>
        </w:rPr>
        <w:t>на 201</w:t>
      </w:r>
      <w:r w:rsidR="002E31EC" w:rsidRPr="00FB3076">
        <w:rPr>
          <w:szCs w:val="28"/>
        </w:rPr>
        <w:t>7</w:t>
      </w:r>
      <w:r w:rsidR="00B03557" w:rsidRPr="00FB3076">
        <w:rPr>
          <w:szCs w:val="28"/>
        </w:rPr>
        <w:t>-201</w:t>
      </w:r>
      <w:r w:rsidR="002E31EC" w:rsidRPr="00FB3076">
        <w:rPr>
          <w:szCs w:val="28"/>
        </w:rPr>
        <w:t xml:space="preserve">9 </w:t>
      </w:r>
      <w:r w:rsidR="00B03557" w:rsidRPr="00FB3076">
        <w:rPr>
          <w:szCs w:val="28"/>
        </w:rPr>
        <w:t xml:space="preserve"> </w:t>
      </w:r>
      <w:r w:rsidRPr="00FB3076">
        <w:rPr>
          <w:szCs w:val="28"/>
        </w:rPr>
        <w:t>годы предусматриваются средства в сумме</w:t>
      </w:r>
      <w:r w:rsidR="004142CC" w:rsidRPr="00FB3076">
        <w:rPr>
          <w:szCs w:val="28"/>
        </w:rPr>
        <w:t xml:space="preserve"> </w:t>
      </w:r>
      <w:r w:rsidR="002E31EC" w:rsidRPr="00FB3076">
        <w:rPr>
          <w:szCs w:val="28"/>
        </w:rPr>
        <w:t>25 740 600</w:t>
      </w:r>
      <w:r w:rsidRPr="00FB3076">
        <w:rPr>
          <w:szCs w:val="28"/>
        </w:rPr>
        <w:t>,00 рубл</w:t>
      </w:r>
      <w:r w:rsidR="00ED5DFA" w:rsidRPr="00FB3076">
        <w:rPr>
          <w:szCs w:val="28"/>
        </w:rPr>
        <w:t>ей</w:t>
      </w:r>
      <w:r w:rsidRPr="00FB3076">
        <w:t xml:space="preserve">, из них по годам: в </w:t>
      </w:r>
      <w:r w:rsidR="00D2442A" w:rsidRPr="00FB3076">
        <w:t>201</w:t>
      </w:r>
      <w:r w:rsidR="002E31EC" w:rsidRPr="00FB3076">
        <w:t>7</w:t>
      </w:r>
      <w:r w:rsidRPr="00FB3076">
        <w:t xml:space="preserve"> году – </w:t>
      </w:r>
      <w:r w:rsidR="002E31EC" w:rsidRPr="00FB3076">
        <w:t>8 580 200</w:t>
      </w:r>
      <w:r w:rsidRPr="00FB3076">
        <w:t>,00  рублей, в 201</w:t>
      </w:r>
      <w:r w:rsidR="002E31EC" w:rsidRPr="00FB3076">
        <w:t>8</w:t>
      </w:r>
      <w:r w:rsidR="002C462D" w:rsidRPr="00FB3076">
        <w:t xml:space="preserve"> </w:t>
      </w:r>
      <w:r w:rsidRPr="00FB3076">
        <w:t xml:space="preserve">году – </w:t>
      </w:r>
      <w:r w:rsidR="002E31EC" w:rsidRPr="00FB3076">
        <w:t>8 580 200</w:t>
      </w:r>
      <w:r w:rsidRPr="00FB3076">
        <w:t>,00 рубл</w:t>
      </w:r>
      <w:r w:rsidR="00ED5DFA" w:rsidRPr="00FB3076">
        <w:t>ей</w:t>
      </w:r>
      <w:r w:rsidRPr="00FB3076">
        <w:t xml:space="preserve">, </w:t>
      </w:r>
      <w:r w:rsidR="00D2442A" w:rsidRPr="00FB3076">
        <w:t>201</w:t>
      </w:r>
      <w:r w:rsidR="002E31EC" w:rsidRPr="00FB3076">
        <w:t>9</w:t>
      </w:r>
      <w:r w:rsidRPr="00FB3076">
        <w:t xml:space="preserve"> году – </w:t>
      </w:r>
      <w:r w:rsidR="002E31EC" w:rsidRPr="00FB3076">
        <w:t>8 580 200</w:t>
      </w:r>
      <w:r w:rsidRPr="00FB3076">
        <w:t>,00 рублей.</w:t>
      </w:r>
    </w:p>
    <w:p w:rsidR="00C612A4" w:rsidRPr="00FB3076" w:rsidRDefault="00C612A4" w:rsidP="00C612A4">
      <w:pPr>
        <w:spacing w:before="120"/>
        <w:ind w:firstLine="720"/>
        <w:jc w:val="both"/>
        <w:rPr>
          <w:snapToGrid w:val="0"/>
          <w:sz w:val="28"/>
          <w:szCs w:val="28"/>
        </w:rPr>
      </w:pPr>
      <w:r w:rsidRPr="00FB3076">
        <w:rPr>
          <w:snapToGrid w:val="0"/>
          <w:sz w:val="28"/>
          <w:szCs w:val="28"/>
        </w:rPr>
        <w:t xml:space="preserve">Указанные ассигнования будут направлены на обеспечение регулярного пассажирского сообщения на территории Идринского района </w:t>
      </w:r>
      <w:r w:rsidRPr="00FB3076">
        <w:rPr>
          <w:sz w:val="28"/>
          <w:szCs w:val="28"/>
        </w:rPr>
        <w:t>между поселениями</w:t>
      </w:r>
      <w:r w:rsidRPr="00FB3076">
        <w:rPr>
          <w:snapToGrid w:val="0"/>
          <w:sz w:val="28"/>
          <w:szCs w:val="28"/>
        </w:rPr>
        <w:t>.</w:t>
      </w:r>
    </w:p>
    <w:p w:rsidR="00C612A4" w:rsidRPr="00FB3076" w:rsidRDefault="00C612A4" w:rsidP="00C612A4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субсидирования, утверждаемых администрацией Идринского района по каждому маршруту программы.</w:t>
      </w:r>
    </w:p>
    <w:p w:rsidR="00710F09" w:rsidRPr="00FB3076" w:rsidRDefault="00710F09" w:rsidP="00C612A4">
      <w:pPr>
        <w:widowControl w:val="0"/>
        <w:autoSpaceDE w:val="0"/>
        <w:autoSpaceDN w:val="0"/>
        <w:adjustRightInd w:val="0"/>
        <w:spacing w:before="60"/>
        <w:ind w:firstLine="902"/>
        <w:jc w:val="both"/>
        <w:rPr>
          <w:sz w:val="28"/>
          <w:szCs w:val="28"/>
        </w:rPr>
      </w:pPr>
    </w:p>
    <w:p w:rsidR="00C612A4" w:rsidRPr="00FB3076" w:rsidRDefault="00C612A4" w:rsidP="00C612A4">
      <w:pPr>
        <w:pStyle w:val="3"/>
        <w:spacing w:after="120"/>
      </w:pPr>
      <w:bookmarkStart w:id="66" w:name="_Toc243287505"/>
      <w:r w:rsidRPr="00FB3076">
        <w:t>Другие вопросы в области национальной экономики (подраздел 12)</w:t>
      </w:r>
      <w:bookmarkEnd w:id="66"/>
    </w:p>
    <w:p w:rsidR="00C612A4" w:rsidRPr="00FB3076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подразделу предусматриваются расходы в общей сумме </w:t>
      </w:r>
      <w:r w:rsidR="002E31EC" w:rsidRPr="00FB3076">
        <w:rPr>
          <w:sz w:val="28"/>
          <w:szCs w:val="28"/>
        </w:rPr>
        <w:t>36 399 070,00</w:t>
      </w:r>
      <w:r w:rsidRPr="00FB3076">
        <w:rPr>
          <w:sz w:val="28"/>
          <w:szCs w:val="28"/>
        </w:rPr>
        <w:t> рублей,</w:t>
      </w:r>
      <w:r w:rsidR="004326CC" w:rsidRPr="00FB3076">
        <w:rPr>
          <w:sz w:val="28"/>
          <w:szCs w:val="28"/>
        </w:rPr>
        <w:t xml:space="preserve"> из них по годам: в 201</w:t>
      </w:r>
      <w:r w:rsidR="002E31EC" w:rsidRPr="00FB3076">
        <w:rPr>
          <w:sz w:val="28"/>
          <w:szCs w:val="28"/>
        </w:rPr>
        <w:t>7</w:t>
      </w:r>
      <w:r w:rsidR="004326CC" w:rsidRPr="00FB3076">
        <w:rPr>
          <w:sz w:val="28"/>
          <w:szCs w:val="28"/>
        </w:rPr>
        <w:t xml:space="preserve"> году – </w:t>
      </w:r>
      <w:r w:rsidR="002E31EC" w:rsidRPr="00FB3076">
        <w:rPr>
          <w:sz w:val="28"/>
          <w:szCs w:val="28"/>
        </w:rPr>
        <w:t>12 129 610,00</w:t>
      </w:r>
      <w:r w:rsidR="004326CC" w:rsidRPr="00FB3076">
        <w:rPr>
          <w:sz w:val="28"/>
          <w:szCs w:val="28"/>
        </w:rPr>
        <w:t xml:space="preserve">  рублей, в 201</w:t>
      </w:r>
      <w:r w:rsidR="002E31EC" w:rsidRPr="00FB3076">
        <w:rPr>
          <w:sz w:val="28"/>
          <w:szCs w:val="28"/>
        </w:rPr>
        <w:t>8</w:t>
      </w:r>
      <w:r w:rsidR="004326CC" w:rsidRPr="00FB3076">
        <w:rPr>
          <w:sz w:val="28"/>
          <w:szCs w:val="28"/>
        </w:rPr>
        <w:t xml:space="preserve"> году – </w:t>
      </w:r>
      <w:r w:rsidR="002E31EC" w:rsidRPr="00FB3076">
        <w:rPr>
          <w:sz w:val="28"/>
          <w:szCs w:val="28"/>
        </w:rPr>
        <w:t>12 134 730</w:t>
      </w:r>
      <w:r w:rsidR="004326CC" w:rsidRPr="00FB3076">
        <w:rPr>
          <w:sz w:val="28"/>
          <w:szCs w:val="28"/>
        </w:rPr>
        <w:t>,00 рубля, 201</w:t>
      </w:r>
      <w:r w:rsidR="002E31EC" w:rsidRPr="00FB3076">
        <w:rPr>
          <w:sz w:val="28"/>
          <w:szCs w:val="28"/>
        </w:rPr>
        <w:t>9</w:t>
      </w:r>
      <w:r w:rsidR="004326CC" w:rsidRPr="00FB3076">
        <w:rPr>
          <w:sz w:val="28"/>
          <w:szCs w:val="28"/>
        </w:rPr>
        <w:t xml:space="preserve"> году – </w:t>
      </w:r>
      <w:r w:rsidR="002E31EC" w:rsidRPr="00FB3076">
        <w:rPr>
          <w:sz w:val="28"/>
          <w:szCs w:val="28"/>
        </w:rPr>
        <w:t>12 134 730</w:t>
      </w:r>
      <w:r w:rsidR="004326CC" w:rsidRPr="00FB3076">
        <w:rPr>
          <w:sz w:val="28"/>
          <w:szCs w:val="28"/>
        </w:rPr>
        <w:t>,00 рублей</w:t>
      </w:r>
      <w:r w:rsidRPr="00FB3076">
        <w:rPr>
          <w:sz w:val="28"/>
          <w:szCs w:val="28"/>
        </w:rPr>
        <w:t xml:space="preserve">. </w:t>
      </w:r>
    </w:p>
    <w:p w:rsidR="00C612A4" w:rsidRPr="00FB3076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Бюджетные ассигнования на </w:t>
      </w:r>
      <w:r w:rsidR="00D2442A" w:rsidRPr="00FB3076">
        <w:rPr>
          <w:sz w:val="28"/>
          <w:szCs w:val="28"/>
        </w:rPr>
        <w:t>201</w:t>
      </w:r>
      <w:r w:rsidR="002E31EC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направляются на реализацию </w:t>
      </w:r>
      <w:r w:rsidR="000602BC" w:rsidRPr="00FB3076">
        <w:rPr>
          <w:sz w:val="28"/>
          <w:szCs w:val="28"/>
        </w:rPr>
        <w:t>муниципальной программы Идринского района "Содействие в развитии и поддержка малого и среднего предпринимательства на территории Идринского района" в сумме 80</w:t>
      </w:r>
      <w:r w:rsidR="004326CC" w:rsidRPr="00FB3076">
        <w:rPr>
          <w:sz w:val="28"/>
          <w:szCs w:val="28"/>
        </w:rPr>
        <w:t xml:space="preserve"> 000,00 рублей, </w:t>
      </w:r>
      <w:r w:rsidR="005133BC" w:rsidRPr="00FB3076">
        <w:rPr>
          <w:sz w:val="28"/>
          <w:szCs w:val="28"/>
        </w:rPr>
        <w:t>433 400</w:t>
      </w:r>
      <w:r w:rsidR="000602BC" w:rsidRPr="00FB3076">
        <w:rPr>
          <w:sz w:val="28"/>
          <w:szCs w:val="28"/>
        </w:rPr>
        <w:t>,00 рублей на</w:t>
      </w:r>
      <w:r w:rsidR="000602BC" w:rsidRPr="00FB3076">
        <w:t xml:space="preserve"> </w:t>
      </w:r>
      <w:r w:rsidR="000602BC" w:rsidRPr="00FB3076">
        <w:rPr>
          <w:sz w:val="28"/>
          <w:szCs w:val="28"/>
        </w:rPr>
        <w:t xml:space="preserve">проведение работ по </w:t>
      </w:r>
      <w:r w:rsidR="005133BC" w:rsidRPr="00FB3076">
        <w:rPr>
          <w:sz w:val="28"/>
          <w:szCs w:val="28"/>
        </w:rPr>
        <w:t>отлову безнадзорных домашних животных</w:t>
      </w:r>
      <w:r w:rsidR="000602BC" w:rsidRPr="00FB3076">
        <w:rPr>
          <w:sz w:val="28"/>
          <w:szCs w:val="28"/>
        </w:rPr>
        <w:t xml:space="preserve"> в рамках отдельных мероприятий муниципальной программы Идринского района "Создание условий для развития сельского хозяйства и регулирования рынков сельскохозяйственной продукции"</w:t>
      </w:r>
      <w:r w:rsidR="002E31EC" w:rsidRPr="00FB3076">
        <w:rPr>
          <w:sz w:val="28"/>
          <w:szCs w:val="28"/>
        </w:rPr>
        <w:t xml:space="preserve">, </w:t>
      </w:r>
      <w:r w:rsidR="004326CC" w:rsidRPr="00FB3076">
        <w:rPr>
          <w:sz w:val="28"/>
          <w:szCs w:val="28"/>
        </w:rPr>
        <w:t xml:space="preserve"> </w:t>
      </w:r>
      <w:r w:rsidR="005133BC" w:rsidRPr="00FB3076">
        <w:rPr>
          <w:sz w:val="28"/>
          <w:szCs w:val="28"/>
        </w:rPr>
        <w:t>240</w:t>
      </w:r>
      <w:r w:rsidR="004326CC" w:rsidRPr="00FB3076">
        <w:rPr>
          <w:sz w:val="28"/>
          <w:szCs w:val="28"/>
        </w:rPr>
        <w:t> 000,00 рублей на выполнение мероприятий по землеустройству и землепользованию</w:t>
      </w:r>
      <w:r w:rsidR="00761D8F" w:rsidRPr="00FB3076">
        <w:rPr>
          <w:sz w:val="28"/>
          <w:szCs w:val="28"/>
        </w:rPr>
        <w:t>, 207 000,00 рублей расходы связанные с разработкой проекта планировки микрорайона Южный, в рамках отдельных мероприятий муниципальной программы Идринского района "Стимулирование жилищного строительства на территории Идринского района", 11 169 210,00 рублей на обеспечение деятельности (оказание услуг) подведомственных учреждений в рамках подпрограммы "Совершенствование централизованной системы учета и отчетности" муниципальной программы Идринского района "Обеспечение жизнедеятельности территории Идринского района"</w:t>
      </w:r>
      <w:r w:rsidRPr="00FB3076">
        <w:rPr>
          <w:sz w:val="28"/>
          <w:szCs w:val="28"/>
        </w:rPr>
        <w:t>.</w:t>
      </w:r>
    </w:p>
    <w:p w:rsidR="00C612A4" w:rsidRPr="00FB3076" w:rsidRDefault="00C612A4" w:rsidP="00C612A4"/>
    <w:p w:rsidR="00EE220A" w:rsidRPr="00FB3076" w:rsidRDefault="00EE220A" w:rsidP="00EE220A">
      <w:pPr>
        <w:pStyle w:val="2"/>
        <w:spacing w:line="264" w:lineRule="auto"/>
      </w:pPr>
      <w:r w:rsidRPr="00FB3076">
        <w:t>Жилищно-коммунальное хозяйство (раздел 05)</w:t>
      </w:r>
    </w:p>
    <w:p w:rsidR="00EE220A" w:rsidRPr="00FB3076" w:rsidRDefault="00EE220A" w:rsidP="00EE220A">
      <w:pPr>
        <w:spacing w:after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данному разделу предусматриваются средства в сумме</w:t>
      </w:r>
      <w:r w:rsidR="00EA3FD5" w:rsidRPr="00FB3076">
        <w:rPr>
          <w:sz w:val="28"/>
          <w:szCs w:val="28"/>
        </w:rPr>
        <w:t xml:space="preserve"> </w:t>
      </w:r>
      <w:r w:rsidR="00761D8F" w:rsidRPr="00FB3076">
        <w:rPr>
          <w:sz w:val="28"/>
          <w:szCs w:val="28"/>
        </w:rPr>
        <w:t>7 089 950</w:t>
      </w:r>
      <w:r w:rsidRPr="00FB3076">
        <w:rPr>
          <w:sz w:val="28"/>
          <w:szCs w:val="28"/>
        </w:rPr>
        <w:t xml:space="preserve">,00 рублей </w:t>
      </w:r>
      <w:r w:rsidR="00B03557" w:rsidRPr="00FB3076">
        <w:rPr>
          <w:sz w:val="28"/>
          <w:szCs w:val="28"/>
        </w:rPr>
        <w:t>на 201</w:t>
      </w:r>
      <w:r w:rsidR="00761D8F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761D8F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годы, в том числе по годам: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 – </w:t>
      </w:r>
      <w:r w:rsidR="00761D8F" w:rsidRPr="00FB3076">
        <w:rPr>
          <w:sz w:val="28"/>
          <w:szCs w:val="28"/>
        </w:rPr>
        <w:t>2 362 650</w:t>
      </w:r>
      <w:r w:rsidRPr="00FB3076">
        <w:rPr>
          <w:sz w:val="28"/>
          <w:szCs w:val="28"/>
        </w:rPr>
        <w:t>,00 рублей, 201</w:t>
      </w:r>
      <w:r w:rsidR="00761D8F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</w:t>
      </w:r>
      <w:r w:rsidR="00EA3FD5" w:rsidRPr="00FB3076">
        <w:rPr>
          <w:sz w:val="28"/>
          <w:szCs w:val="28"/>
        </w:rPr>
        <w:t xml:space="preserve"> </w:t>
      </w:r>
      <w:r w:rsidR="00761D8F" w:rsidRPr="00FB3076">
        <w:rPr>
          <w:sz w:val="28"/>
          <w:szCs w:val="28"/>
        </w:rPr>
        <w:t>2 362 650</w:t>
      </w:r>
      <w:r w:rsidRPr="00FB3076">
        <w:rPr>
          <w:sz w:val="28"/>
          <w:szCs w:val="28"/>
        </w:rPr>
        <w:t xml:space="preserve">,00 рублей,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 –</w:t>
      </w:r>
      <w:r w:rsidR="00761D8F" w:rsidRPr="00FB3076">
        <w:rPr>
          <w:sz w:val="28"/>
          <w:szCs w:val="28"/>
        </w:rPr>
        <w:t>2 364 650,</w:t>
      </w:r>
      <w:r w:rsidRPr="00FB3076">
        <w:rPr>
          <w:sz w:val="28"/>
          <w:szCs w:val="28"/>
        </w:rPr>
        <w:t>00 рубл</w:t>
      </w:r>
      <w:r w:rsidR="00EA3FD5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>.</w:t>
      </w:r>
    </w:p>
    <w:p w:rsidR="000C47BB" w:rsidRDefault="000C47BB" w:rsidP="005133BC">
      <w:pPr>
        <w:pStyle w:val="3"/>
        <w:spacing w:line="264" w:lineRule="auto"/>
        <w:jc w:val="center"/>
      </w:pPr>
      <w:bookmarkStart w:id="67" w:name="_Toc243287508"/>
    </w:p>
    <w:p w:rsidR="005133BC" w:rsidRPr="00FB3076" w:rsidRDefault="005133BC" w:rsidP="005133BC">
      <w:pPr>
        <w:pStyle w:val="3"/>
        <w:spacing w:line="264" w:lineRule="auto"/>
        <w:jc w:val="center"/>
      </w:pPr>
      <w:r w:rsidRPr="00FB3076">
        <w:t>Жилищное хозяйство (подраздел 01)</w:t>
      </w:r>
    </w:p>
    <w:p w:rsidR="005133BC" w:rsidRPr="00FB3076" w:rsidRDefault="005133BC" w:rsidP="005133BC">
      <w:pPr>
        <w:pStyle w:val="3"/>
        <w:spacing w:line="264" w:lineRule="auto"/>
        <w:jc w:val="both"/>
        <w:rPr>
          <w:b w:val="0"/>
        </w:rPr>
      </w:pPr>
      <w:r w:rsidRPr="00FB3076">
        <w:rPr>
          <w:b w:val="0"/>
        </w:rPr>
        <w:t>Расходы по подразделу запланированы на 2017-201</w:t>
      </w:r>
      <w:r w:rsidR="00761D8F" w:rsidRPr="00FB3076">
        <w:rPr>
          <w:b w:val="0"/>
        </w:rPr>
        <w:t>9</w:t>
      </w:r>
      <w:r w:rsidRPr="00FB3076">
        <w:rPr>
          <w:b w:val="0"/>
        </w:rPr>
        <w:t xml:space="preserve">  в сумме </w:t>
      </w:r>
      <w:r w:rsidR="00761D8F" w:rsidRPr="00FB3076">
        <w:rPr>
          <w:b w:val="0"/>
        </w:rPr>
        <w:t>1 439 150,00</w:t>
      </w:r>
      <w:r w:rsidRPr="00FB3076">
        <w:rPr>
          <w:b w:val="0"/>
        </w:rPr>
        <w:t xml:space="preserve"> рублей. Расходы связанные со строительством многоквартирного жилого дома с квартирами эконом класса, по внесению взносов на капитальный ремонт общего имущества в многоквартирных домов.</w:t>
      </w:r>
    </w:p>
    <w:p w:rsidR="000C47BB" w:rsidRDefault="000C47BB" w:rsidP="00C612A4">
      <w:pPr>
        <w:pStyle w:val="3"/>
        <w:spacing w:line="264" w:lineRule="auto"/>
        <w:jc w:val="center"/>
      </w:pPr>
    </w:p>
    <w:p w:rsidR="00EE220A" w:rsidRPr="00FB3076" w:rsidRDefault="00EE220A" w:rsidP="00C612A4">
      <w:pPr>
        <w:pStyle w:val="3"/>
        <w:spacing w:line="264" w:lineRule="auto"/>
        <w:jc w:val="center"/>
      </w:pPr>
      <w:r w:rsidRPr="00FB3076">
        <w:t>Коммунальное хозяйство (подраздел 02)</w:t>
      </w:r>
      <w:bookmarkEnd w:id="67"/>
    </w:p>
    <w:p w:rsidR="00EE220A" w:rsidRPr="00FB3076" w:rsidRDefault="00EE220A" w:rsidP="00761D8F">
      <w:pPr>
        <w:spacing w:after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Расходы по подразделу запланированы </w:t>
      </w:r>
      <w:r w:rsidR="00B03557" w:rsidRPr="00FB3076">
        <w:rPr>
          <w:sz w:val="28"/>
          <w:szCs w:val="28"/>
        </w:rPr>
        <w:t>на 201</w:t>
      </w:r>
      <w:r w:rsidR="00761D8F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761D8F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годы в сумме </w:t>
      </w:r>
      <w:r w:rsidR="00761D8F" w:rsidRPr="00FB3076">
        <w:rPr>
          <w:sz w:val="28"/>
          <w:szCs w:val="28"/>
        </w:rPr>
        <w:t>5049900</w:t>
      </w:r>
      <w:r w:rsidR="005133BC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рублей, в том числе </w:t>
      </w:r>
      <w:r w:rsidR="00761D8F" w:rsidRPr="00FB3076">
        <w:rPr>
          <w:sz w:val="28"/>
          <w:szCs w:val="28"/>
        </w:rPr>
        <w:t xml:space="preserve">ежегодно </w:t>
      </w:r>
      <w:r w:rsidRPr="00FB3076">
        <w:rPr>
          <w:sz w:val="28"/>
          <w:szCs w:val="28"/>
        </w:rPr>
        <w:t>по годам</w:t>
      </w:r>
      <w:r w:rsidR="00761D8F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– </w:t>
      </w:r>
      <w:r w:rsidR="00761D8F" w:rsidRPr="00FB3076">
        <w:rPr>
          <w:sz w:val="28"/>
          <w:szCs w:val="28"/>
        </w:rPr>
        <w:t>1 683 300</w:t>
      </w:r>
      <w:r w:rsidRPr="00FB3076">
        <w:rPr>
          <w:sz w:val="28"/>
          <w:szCs w:val="28"/>
        </w:rPr>
        <w:t>,00 рублей</w:t>
      </w:r>
      <w:r w:rsidR="00C612A4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на компенсацию выпадающих доходов организациям жилищно-коммунального комплекса, за счет средств субвенции из краевого бюджета.</w:t>
      </w:r>
    </w:p>
    <w:p w:rsidR="000C47BB" w:rsidRDefault="000C47BB" w:rsidP="00C612A4">
      <w:pPr>
        <w:pStyle w:val="3"/>
        <w:spacing w:line="264" w:lineRule="auto"/>
        <w:jc w:val="center"/>
      </w:pPr>
    </w:p>
    <w:p w:rsidR="00EE220A" w:rsidRPr="00FB3076" w:rsidRDefault="00EE220A" w:rsidP="00C612A4">
      <w:pPr>
        <w:pStyle w:val="3"/>
        <w:spacing w:line="264" w:lineRule="auto"/>
        <w:jc w:val="center"/>
      </w:pPr>
      <w:r w:rsidRPr="00FB3076">
        <w:t>Благоустройство (подраздел 03)</w:t>
      </w:r>
    </w:p>
    <w:p w:rsidR="00EE220A" w:rsidRPr="00FB3076" w:rsidRDefault="00EE220A" w:rsidP="00C612A4">
      <w:pPr>
        <w:ind w:firstLine="709"/>
        <w:jc w:val="both"/>
      </w:pPr>
      <w:r w:rsidRPr="00FB3076">
        <w:rPr>
          <w:sz w:val="28"/>
          <w:szCs w:val="28"/>
        </w:rPr>
        <w:t xml:space="preserve">Расходы по подразделу запланированы </w:t>
      </w:r>
      <w:r w:rsidR="00B03557" w:rsidRPr="00FB3076">
        <w:rPr>
          <w:sz w:val="28"/>
          <w:szCs w:val="28"/>
        </w:rPr>
        <w:t>на 201</w:t>
      </w:r>
      <w:r w:rsidR="00761D8F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761D8F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годы в сумме </w:t>
      </w:r>
      <w:r w:rsidR="00E10357" w:rsidRPr="00FB3076">
        <w:rPr>
          <w:sz w:val="28"/>
          <w:szCs w:val="28"/>
        </w:rPr>
        <w:t>600</w:t>
      </w:r>
      <w:r w:rsidR="00C612A4" w:rsidRPr="00FB3076">
        <w:rPr>
          <w:sz w:val="28"/>
          <w:szCs w:val="28"/>
        </w:rPr>
        <w:t>900</w:t>
      </w:r>
      <w:r w:rsidRPr="00FB3076">
        <w:rPr>
          <w:sz w:val="28"/>
          <w:szCs w:val="28"/>
        </w:rPr>
        <w:t xml:space="preserve">,00 </w:t>
      </w:r>
      <w:r w:rsidR="00C612A4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рублей, в том числе по годам: в </w:t>
      </w:r>
      <w:r w:rsidR="00D2442A" w:rsidRPr="00FB3076">
        <w:rPr>
          <w:sz w:val="28"/>
          <w:szCs w:val="28"/>
        </w:rPr>
        <w:t>201</w:t>
      </w:r>
      <w:r w:rsidR="00BC7E4F" w:rsidRPr="00FB3076">
        <w:rPr>
          <w:sz w:val="28"/>
          <w:szCs w:val="28"/>
        </w:rPr>
        <w:t>6</w:t>
      </w:r>
      <w:r w:rsidRPr="00FB3076">
        <w:rPr>
          <w:sz w:val="28"/>
          <w:szCs w:val="28"/>
        </w:rPr>
        <w:t xml:space="preserve"> году – </w:t>
      </w:r>
      <w:r w:rsidR="00C612A4" w:rsidRPr="00FB3076">
        <w:rPr>
          <w:sz w:val="28"/>
          <w:szCs w:val="28"/>
        </w:rPr>
        <w:t>2</w:t>
      </w:r>
      <w:r w:rsidR="00E10357" w:rsidRPr="00FB3076">
        <w:rPr>
          <w:sz w:val="28"/>
          <w:szCs w:val="28"/>
        </w:rPr>
        <w:t>0</w:t>
      </w:r>
      <w:r w:rsidR="00C612A4" w:rsidRPr="00FB3076">
        <w:rPr>
          <w:sz w:val="28"/>
          <w:szCs w:val="28"/>
        </w:rPr>
        <w:t>0</w:t>
      </w:r>
      <w:r w:rsidR="00E10357" w:rsidRPr="00FB3076">
        <w:rPr>
          <w:sz w:val="28"/>
          <w:szCs w:val="28"/>
        </w:rPr>
        <w:t xml:space="preserve"> </w:t>
      </w:r>
      <w:r w:rsidR="00C612A4" w:rsidRPr="00FB3076">
        <w:rPr>
          <w:sz w:val="28"/>
          <w:szCs w:val="28"/>
        </w:rPr>
        <w:t>3</w:t>
      </w:r>
      <w:r w:rsidRPr="00FB3076">
        <w:rPr>
          <w:sz w:val="28"/>
          <w:szCs w:val="28"/>
        </w:rPr>
        <w:t>00,00 рублей, в 201</w:t>
      </w:r>
      <w:r w:rsidR="00BC7E4F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 – </w:t>
      </w:r>
      <w:r w:rsidR="00E10357" w:rsidRPr="00FB3076">
        <w:rPr>
          <w:sz w:val="28"/>
          <w:szCs w:val="28"/>
        </w:rPr>
        <w:t>20</w:t>
      </w:r>
      <w:r w:rsidR="00C612A4" w:rsidRPr="00FB3076">
        <w:rPr>
          <w:sz w:val="28"/>
          <w:szCs w:val="28"/>
        </w:rPr>
        <w:t>0</w:t>
      </w:r>
      <w:r w:rsidR="00E10357" w:rsidRPr="00FB3076">
        <w:rPr>
          <w:sz w:val="28"/>
          <w:szCs w:val="28"/>
        </w:rPr>
        <w:t xml:space="preserve"> </w:t>
      </w:r>
      <w:r w:rsidR="00C612A4" w:rsidRPr="00FB3076">
        <w:rPr>
          <w:sz w:val="28"/>
          <w:szCs w:val="28"/>
        </w:rPr>
        <w:t>300</w:t>
      </w:r>
      <w:r w:rsidRPr="00FB3076">
        <w:rPr>
          <w:sz w:val="28"/>
          <w:szCs w:val="28"/>
        </w:rPr>
        <w:t xml:space="preserve">,00 рублей, в </w:t>
      </w:r>
      <w:r w:rsidR="00D2442A" w:rsidRPr="00FB3076">
        <w:rPr>
          <w:sz w:val="28"/>
          <w:szCs w:val="28"/>
        </w:rPr>
        <w:t>201</w:t>
      </w:r>
      <w:r w:rsidR="00BC7E4F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2</w:t>
      </w:r>
      <w:r w:rsidR="00E10357" w:rsidRPr="00FB3076">
        <w:rPr>
          <w:sz w:val="28"/>
          <w:szCs w:val="28"/>
        </w:rPr>
        <w:t>0</w:t>
      </w:r>
      <w:r w:rsidR="00C612A4" w:rsidRPr="00FB3076">
        <w:rPr>
          <w:sz w:val="28"/>
          <w:szCs w:val="28"/>
        </w:rPr>
        <w:t>0</w:t>
      </w:r>
      <w:r w:rsidR="00E10357" w:rsidRPr="00FB3076">
        <w:rPr>
          <w:sz w:val="28"/>
          <w:szCs w:val="28"/>
        </w:rPr>
        <w:t xml:space="preserve"> </w:t>
      </w:r>
      <w:r w:rsidR="00C612A4" w:rsidRPr="00FB3076">
        <w:rPr>
          <w:sz w:val="28"/>
          <w:szCs w:val="28"/>
        </w:rPr>
        <w:t>300</w:t>
      </w:r>
      <w:r w:rsidRPr="00FB3076">
        <w:rPr>
          <w:sz w:val="28"/>
          <w:szCs w:val="28"/>
        </w:rPr>
        <w:t>,00 рублей</w:t>
      </w:r>
      <w:r w:rsidR="00E103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на содержание полигона ТБО.</w:t>
      </w:r>
    </w:p>
    <w:p w:rsidR="009561B9" w:rsidRPr="00FB3076" w:rsidRDefault="009561B9" w:rsidP="009561B9">
      <w:pPr>
        <w:pStyle w:val="2"/>
        <w:tabs>
          <w:tab w:val="num" w:pos="-342"/>
          <w:tab w:val="num" w:pos="964"/>
        </w:tabs>
      </w:pPr>
      <w:bookmarkStart w:id="68" w:name="_Toc337989504"/>
      <w:bookmarkStart w:id="69" w:name="_Toc369530837"/>
      <w:r w:rsidRPr="00FB3076">
        <w:t>Образование (раздел 07)</w:t>
      </w:r>
      <w:bookmarkEnd w:id="68"/>
      <w:bookmarkEnd w:id="69"/>
    </w:p>
    <w:p w:rsidR="00F920AA" w:rsidRPr="00FB3076" w:rsidRDefault="00F920AA" w:rsidP="00F920AA">
      <w:pPr>
        <w:widowControl w:val="0"/>
        <w:shd w:val="clear" w:color="auto" w:fill="FFFFFF"/>
        <w:tabs>
          <w:tab w:val="num" w:pos="2145"/>
        </w:tabs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В целом по разделу предусматриваются расходы в размере </w:t>
      </w:r>
      <w:r w:rsidR="00761D8F" w:rsidRPr="00FB3076">
        <w:rPr>
          <w:sz w:val="28"/>
          <w:szCs w:val="28"/>
        </w:rPr>
        <w:t>996 609 510</w:t>
      </w:r>
      <w:r w:rsidRPr="00FB3076">
        <w:rPr>
          <w:sz w:val="28"/>
          <w:szCs w:val="28"/>
        </w:rPr>
        <w:t>,00 рубл</w:t>
      </w:r>
      <w:r w:rsidR="006351FF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в том числе в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</w:t>
      </w:r>
      <w:r w:rsidR="00A366F4" w:rsidRPr="00FB3076">
        <w:rPr>
          <w:sz w:val="28"/>
          <w:szCs w:val="28"/>
        </w:rPr>
        <w:t xml:space="preserve"> </w:t>
      </w:r>
      <w:r w:rsidR="00761D8F" w:rsidRPr="00FB3076">
        <w:rPr>
          <w:sz w:val="28"/>
          <w:szCs w:val="28"/>
        </w:rPr>
        <w:t>326 227 988</w:t>
      </w:r>
      <w:r w:rsidRPr="00FB3076">
        <w:rPr>
          <w:sz w:val="28"/>
          <w:szCs w:val="28"/>
        </w:rPr>
        <w:t>,00 рубл</w:t>
      </w:r>
      <w:r w:rsidR="006351FF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>, в 201</w:t>
      </w:r>
      <w:r w:rsidR="00761D8F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761D8F" w:rsidRPr="00FB3076">
        <w:rPr>
          <w:sz w:val="28"/>
          <w:szCs w:val="28"/>
        </w:rPr>
        <w:t>335 190 761</w:t>
      </w:r>
      <w:r w:rsidR="00A366F4" w:rsidRPr="00FB3076">
        <w:rPr>
          <w:sz w:val="28"/>
          <w:szCs w:val="28"/>
        </w:rPr>
        <w:t>,</w:t>
      </w:r>
      <w:r w:rsidRPr="00FB3076">
        <w:rPr>
          <w:sz w:val="28"/>
          <w:szCs w:val="28"/>
        </w:rPr>
        <w:t>00 рубл</w:t>
      </w:r>
      <w:r w:rsidR="00383B89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761D8F" w:rsidRPr="00FB3076">
        <w:rPr>
          <w:sz w:val="28"/>
          <w:szCs w:val="28"/>
        </w:rPr>
        <w:t>335 190 761</w:t>
      </w:r>
      <w:r w:rsidRPr="00FB3076">
        <w:rPr>
          <w:sz w:val="28"/>
          <w:szCs w:val="28"/>
        </w:rPr>
        <w:t>,00 рубл</w:t>
      </w:r>
      <w:r w:rsidR="00383B89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 xml:space="preserve">. </w:t>
      </w:r>
    </w:p>
    <w:p w:rsidR="00F920AA" w:rsidRPr="00FB3076" w:rsidRDefault="00F920AA" w:rsidP="00F920AA">
      <w:pPr>
        <w:pStyle w:val="a5"/>
        <w:tabs>
          <w:tab w:val="left" w:pos="1140"/>
        </w:tabs>
        <w:spacing w:before="120"/>
        <w:ind w:firstLine="741"/>
        <w:rPr>
          <w:szCs w:val="28"/>
        </w:rPr>
      </w:pPr>
      <w:r w:rsidRPr="00FB3076">
        <w:rPr>
          <w:szCs w:val="28"/>
        </w:rPr>
        <w:t>По подразделам средства распределяются следующим образом:</w:t>
      </w:r>
    </w:p>
    <w:p w:rsidR="00F920AA" w:rsidRPr="00FB3076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r w:rsidRPr="00FB3076">
        <w:rPr>
          <w:b/>
          <w:sz w:val="28"/>
          <w:szCs w:val="28"/>
        </w:rPr>
        <w:t>Дошкольное образование (подраздел 01)</w:t>
      </w:r>
    </w:p>
    <w:p w:rsidR="00F920AA" w:rsidRPr="00FB3076" w:rsidRDefault="00F920AA" w:rsidP="00F920AA">
      <w:pPr>
        <w:pStyle w:val="a5"/>
        <w:tabs>
          <w:tab w:val="left" w:pos="1140"/>
        </w:tabs>
        <w:spacing w:before="120"/>
        <w:ind w:firstLine="741"/>
        <w:rPr>
          <w:szCs w:val="28"/>
        </w:rPr>
      </w:pPr>
      <w:r w:rsidRPr="00FB3076">
        <w:rPr>
          <w:szCs w:val="28"/>
        </w:rPr>
        <w:t xml:space="preserve">В целом расходы районного бюджета на дошкольное образование запланированы в сумме </w:t>
      </w:r>
      <w:r w:rsidR="00761D8F" w:rsidRPr="00FB3076">
        <w:rPr>
          <w:szCs w:val="28"/>
        </w:rPr>
        <w:t>160 598 621</w:t>
      </w:r>
      <w:r w:rsidRPr="00FB3076">
        <w:rPr>
          <w:szCs w:val="28"/>
        </w:rPr>
        <w:t>,00 рубл</w:t>
      </w:r>
      <w:r w:rsidR="00383B89" w:rsidRPr="00FB3076">
        <w:rPr>
          <w:szCs w:val="28"/>
        </w:rPr>
        <w:t>ь</w:t>
      </w:r>
      <w:r w:rsidRPr="00FB3076">
        <w:rPr>
          <w:szCs w:val="28"/>
        </w:rPr>
        <w:t xml:space="preserve">, в том числе в </w:t>
      </w:r>
      <w:r w:rsidR="00D2442A" w:rsidRPr="00FB3076">
        <w:rPr>
          <w:szCs w:val="28"/>
        </w:rPr>
        <w:t>201</w:t>
      </w:r>
      <w:r w:rsidR="00761D8F" w:rsidRPr="00FB3076">
        <w:rPr>
          <w:szCs w:val="28"/>
        </w:rPr>
        <w:t>7</w:t>
      </w:r>
      <w:r w:rsidRPr="00FB3076">
        <w:rPr>
          <w:szCs w:val="28"/>
        </w:rPr>
        <w:t xml:space="preserve"> году – </w:t>
      </w:r>
      <w:r w:rsidR="00761D8F" w:rsidRPr="00FB3076">
        <w:rPr>
          <w:szCs w:val="28"/>
        </w:rPr>
        <w:t>51 195 661</w:t>
      </w:r>
      <w:r w:rsidRPr="00FB3076">
        <w:rPr>
          <w:szCs w:val="28"/>
        </w:rPr>
        <w:t>,00 рубл</w:t>
      </w:r>
      <w:r w:rsidR="00383B89" w:rsidRPr="00FB3076">
        <w:rPr>
          <w:szCs w:val="28"/>
        </w:rPr>
        <w:t>ь</w:t>
      </w:r>
      <w:r w:rsidRPr="00FB3076">
        <w:rPr>
          <w:szCs w:val="28"/>
        </w:rPr>
        <w:t>, в 201</w:t>
      </w:r>
      <w:r w:rsidR="00761D8F" w:rsidRPr="00FB3076">
        <w:rPr>
          <w:szCs w:val="28"/>
        </w:rPr>
        <w:t>8</w:t>
      </w:r>
      <w:r w:rsidRPr="00FB3076">
        <w:rPr>
          <w:szCs w:val="28"/>
        </w:rPr>
        <w:t xml:space="preserve"> году – </w:t>
      </w:r>
      <w:r w:rsidR="00761D8F" w:rsidRPr="00FB3076">
        <w:rPr>
          <w:szCs w:val="28"/>
        </w:rPr>
        <w:t>54 701 480</w:t>
      </w:r>
      <w:r w:rsidRPr="00FB3076">
        <w:rPr>
          <w:szCs w:val="28"/>
        </w:rPr>
        <w:t xml:space="preserve">,00 рублей, в </w:t>
      </w:r>
      <w:r w:rsidR="00D2442A" w:rsidRPr="00FB3076">
        <w:rPr>
          <w:szCs w:val="28"/>
        </w:rPr>
        <w:t>201</w:t>
      </w:r>
      <w:r w:rsidR="00761D8F" w:rsidRPr="00FB3076">
        <w:rPr>
          <w:szCs w:val="28"/>
        </w:rPr>
        <w:t>9</w:t>
      </w:r>
      <w:r w:rsidRPr="00FB3076">
        <w:rPr>
          <w:szCs w:val="28"/>
        </w:rPr>
        <w:t xml:space="preserve"> году – </w:t>
      </w:r>
      <w:r w:rsidR="00761D8F" w:rsidRPr="00FB3076">
        <w:rPr>
          <w:szCs w:val="28"/>
        </w:rPr>
        <w:t>54 701 480</w:t>
      </w:r>
      <w:r w:rsidRPr="00FB3076">
        <w:rPr>
          <w:szCs w:val="28"/>
        </w:rPr>
        <w:t>,00 рублей.</w:t>
      </w:r>
    </w:p>
    <w:p w:rsidR="00F920AA" w:rsidRPr="00FB3076" w:rsidRDefault="00F920AA" w:rsidP="00761D8F">
      <w:pPr>
        <w:spacing w:before="120"/>
        <w:ind w:firstLine="741"/>
        <w:jc w:val="both"/>
        <w:rPr>
          <w:b/>
          <w:bCs/>
          <w:sz w:val="28"/>
          <w:szCs w:val="28"/>
        </w:rPr>
      </w:pPr>
      <w:r w:rsidRPr="00FB3076">
        <w:rPr>
          <w:sz w:val="28"/>
          <w:szCs w:val="28"/>
        </w:rPr>
        <w:t xml:space="preserve">Предусмотрены расходы </w:t>
      </w:r>
      <w:r w:rsidRPr="00FB3076">
        <w:rPr>
          <w:bCs/>
          <w:sz w:val="28"/>
          <w:szCs w:val="28"/>
        </w:rPr>
        <w:t xml:space="preserve">на содержание сети подведомственных учреждений: </w:t>
      </w:r>
      <w:r w:rsidR="00B87652" w:rsidRPr="00FB3076">
        <w:rPr>
          <w:sz w:val="28"/>
          <w:szCs w:val="28"/>
        </w:rPr>
        <w:t xml:space="preserve"> 5</w:t>
      </w:r>
      <w:r w:rsidRPr="00FB3076">
        <w:rPr>
          <w:sz w:val="28"/>
          <w:szCs w:val="28"/>
        </w:rPr>
        <w:t>-</w:t>
      </w:r>
      <w:r w:rsidR="00B87652" w:rsidRPr="00FB3076">
        <w:rPr>
          <w:sz w:val="28"/>
          <w:szCs w:val="28"/>
        </w:rPr>
        <w:t>ти</w:t>
      </w:r>
      <w:r w:rsidRPr="00FB3076">
        <w:rPr>
          <w:sz w:val="28"/>
          <w:szCs w:val="28"/>
        </w:rPr>
        <w:t xml:space="preserve"> казенных детских садов </w:t>
      </w:r>
      <w:r w:rsidR="00717EB1" w:rsidRPr="00FB3076">
        <w:rPr>
          <w:sz w:val="28"/>
          <w:szCs w:val="28"/>
        </w:rPr>
        <w:t xml:space="preserve">и </w:t>
      </w:r>
      <w:r w:rsidR="00761D8F" w:rsidRPr="00FB3076">
        <w:rPr>
          <w:sz w:val="28"/>
          <w:szCs w:val="28"/>
        </w:rPr>
        <w:t>3</w:t>
      </w:r>
      <w:r w:rsidRPr="00FB3076">
        <w:rPr>
          <w:sz w:val="28"/>
          <w:szCs w:val="28"/>
        </w:rPr>
        <w:t>-х бюджетных детских</w:t>
      </w:r>
      <w:r w:rsidR="00761D8F" w:rsidRPr="00FB3076">
        <w:rPr>
          <w:sz w:val="28"/>
          <w:szCs w:val="28"/>
        </w:rPr>
        <w:t xml:space="preserve"> садов</w:t>
      </w:r>
      <w:r w:rsidRPr="00FB3076">
        <w:rPr>
          <w:sz w:val="28"/>
          <w:szCs w:val="28"/>
        </w:rPr>
        <w:t>.</w:t>
      </w:r>
    </w:p>
    <w:p w:rsidR="00F920AA" w:rsidRPr="00FB3076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bookmarkStart w:id="70" w:name="_Toc243287516"/>
      <w:r w:rsidRPr="00FB3076">
        <w:rPr>
          <w:b/>
          <w:sz w:val="28"/>
          <w:szCs w:val="28"/>
        </w:rPr>
        <w:t>Общее образование (подраздел 02)</w:t>
      </w:r>
      <w:bookmarkEnd w:id="70"/>
    </w:p>
    <w:p w:rsidR="00F920AA" w:rsidRPr="00FB3076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В целом расходы районного бюджета на общее образование запланированы в сумме  </w:t>
      </w:r>
      <w:r w:rsidR="00761D8F" w:rsidRPr="00FB3076">
        <w:rPr>
          <w:sz w:val="28"/>
          <w:szCs w:val="28"/>
        </w:rPr>
        <w:t>781 300 113</w:t>
      </w:r>
      <w:r w:rsidR="00956702" w:rsidRPr="00FB3076">
        <w:rPr>
          <w:sz w:val="28"/>
          <w:szCs w:val="28"/>
        </w:rPr>
        <w:t>,00</w:t>
      </w:r>
      <w:r w:rsidR="00C84D15" w:rsidRPr="00FB3076">
        <w:rPr>
          <w:sz w:val="28"/>
          <w:szCs w:val="28"/>
        </w:rPr>
        <w:t xml:space="preserve">  рублей,</w:t>
      </w:r>
      <w:r w:rsidRPr="00FB3076">
        <w:rPr>
          <w:sz w:val="28"/>
          <w:szCs w:val="28"/>
        </w:rPr>
        <w:t xml:space="preserve"> в том числе по годам: в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</w:t>
      </w:r>
      <w:r w:rsidR="00956702" w:rsidRPr="00FB3076">
        <w:rPr>
          <w:sz w:val="28"/>
          <w:szCs w:val="28"/>
        </w:rPr>
        <w:t xml:space="preserve"> </w:t>
      </w:r>
      <w:r w:rsidR="00761D8F" w:rsidRPr="00FB3076">
        <w:rPr>
          <w:sz w:val="28"/>
          <w:szCs w:val="28"/>
        </w:rPr>
        <w:t>256 908 661</w:t>
      </w:r>
      <w:r w:rsidR="00956702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</w:t>
      </w:r>
      <w:r w:rsidR="00383B89" w:rsidRPr="00FB3076">
        <w:rPr>
          <w:sz w:val="28"/>
          <w:szCs w:val="28"/>
        </w:rPr>
        <w:t>ь</w:t>
      </w:r>
      <w:r w:rsidRPr="00FB3076">
        <w:rPr>
          <w:sz w:val="28"/>
          <w:szCs w:val="28"/>
        </w:rPr>
        <w:t>, в 201</w:t>
      </w:r>
      <w:r w:rsidR="00761D8F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761D8F" w:rsidRPr="00FB3076">
        <w:rPr>
          <w:sz w:val="28"/>
          <w:szCs w:val="28"/>
        </w:rPr>
        <w:t>252 195 726</w:t>
      </w:r>
      <w:r w:rsidRPr="00FB3076">
        <w:rPr>
          <w:sz w:val="28"/>
          <w:szCs w:val="28"/>
        </w:rPr>
        <w:t>,00 рубл</w:t>
      </w:r>
      <w:r w:rsidR="00956702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761D8F" w:rsidRPr="00FB3076">
        <w:rPr>
          <w:sz w:val="28"/>
          <w:szCs w:val="28"/>
        </w:rPr>
        <w:t>262 195 726</w:t>
      </w:r>
      <w:r w:rsidRPr="00FB3076">
        <w:rPr>
          <w:sz w:val="28"/>
          <w:szCs w:val="28"/>
        </w:rPr>
        <w:t>,00 рубл</w:t>
      </w:r>
      <w:r w:rsidR="00956702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>.</w:t>
      </w:r>
    </w:p>
    <w:p w:rsidR="00F920AA" w:rsidRPr="00FB3076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подразделу предусмотрена реализация следующих </w:t>
      </w:r>
      <w:r w:rsidR="00C84D15" w:rsidRPr="00FB3076">
        <w:rPr>
          <w:sz w:val="28"/>
          <w:szCs w:val="28"/>
        </w:rPr>
        <w:t>мероприятий в рамках муниципальной</w:t>
      </w:r>
      <w:r w:rsidRPr="00FB3076">
        <w:rPr>
          <w:sz w:val="28"/>
          <w:szCs w:val="28"/>
        </w:rPr>
        <w:t xml:space="preserve"> программ</w:t>
      </w:r>
      <w:r w:rsidR="00C84D15" w:rsidRPr="00FB3076">
        <w:rPr>
          <w:sz w:val="28"/>
          <w:szCs w:val="28"/>
        </w:rPr>
        <w:t>ы</w:t>
      </w:r>
      <w:r w:rsidR="00BA726A" w:rsidRPr="00FB3076">
        <w:t xml:space="preserve"> </w:t>
      </w:r>
      <w:r w:rsidR="00BA726A" w:rsidRPr="00FB3076">
        <w:rPr>
          <w:sz w:val="28"/>
          <w:szCs w:val="28"/>
        </w:rPr>
        <w:t xml:space="preserve">"Создание условий для развития образования" </w:t>
      </w:r>
      <w:r w:rsidRPr="00FB3076">
        <w:rPr>
          <w:sz w:val="28"/>
          <w:szCs w:val="28"/>
        </w:rPr>
        <w:t xml:space="preserve"> в </w:t>
      </w:r>
      <w:r w:rsidR="00D2442A" w:rsidRPr="00FB3076">
        <w:rPr>
          <w:sz w:val="28"/>
          <w:szCs w:val="28"/>
        </w:rPr>
        <w:t>201</w:t>
      </w:r>
      <w:r w:rsidR="00761D8F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году:</w:t>
      </w:r>
    </w:p>
    <w:p w:rsidR="005C350A" w:rsidRPr="00FB3076" w:rsidRDefault="005C350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Проведение мероприятий по безопасности дорожного движения в</w:t>
      </w:r>
      <w:r w:rsidRPr="00FB3076">
        <w:rPr>
          <w:spacing w:val="8"/>
          <w:sz w:val="28"/>
          <w:szCs w:val="28"/>
        </w:rPr>
        <w:t xml:space="preserve"> сумме 30 000,00 рублей</w:t>
      </w:r>
    </w:p>
    <w:p w:rsidR="005C350A" w:rsidRPr="00FB3076" w:rsidRDefault="005C350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</w:p>
    <w:p w:rsidR="00F920AA" w:rsidRPr="00FB3076" w:rsidRDefault="00F920AA" w:rsidP="00A93659">
      <w:pPr>
        <w:shd w:val="clear" w:color="auto" w:fill="FFFFFF"/>
        <w:tabs>
          <w:tab w:val="left" w:pos="1140"/>
        </w:tabs>
        <w:spacing w:before="120"/>
        <w:ind w:right="43" w:firstLine="741"/>
        <w:jc w:val="center"/>
        <w:outlineLvl w:val="0"/>
        <w:rPr>
          <w:b/>
          <w:spacing w:val="8"/>
          <w:sz w:val="28"/>
          <w:szCs w:val="28"/>
        </w:rPr>
      </w:pPr>
      <w:bookmarkStart w:id="71" w:name="_Toc117060715"/>
      <w:bookmarkStart w:id="72" w:name="_Toc243287521"/>
      <w:r w:rsidRPr="00FB3076">
        <w:rPr>
          <w:b/>
          <w:spacing w:val="8"/>
          <w:sz w:val="28"/>
          <w:szCs w:val="28"/>
        </w:rPr>
        <w:t>Молодежная политика (подраздел 07)</w:t>
      </w:r>
      <w:bookmarkEnd w:id="71"/>
      <w:bookmarkEnd w:id="72"/>
    </w:p>
    <w:p w:rsidR="00F920AA" w:rsidRPr="00FB3076" w:rsidRDefault="00F920AA" w:rsidP="00F920AA">
      <w:pPr>
        <w:pStyle w:val="a5"/>
        <w:tabs>
          <w:tab w:val="left" w:pos="1140"/>
        </w:tabs>
        <w:spacing w:before="120"/>
        <w:ind w:firstLine="741"/>
        <w:rPr>
          <w:szCs w:val="28"/>
        </w:rPr>
      </w:pPr>
      <w:r w:rsidRPr="00FB3076">
        <w:rPr>
          <w:szCs w:val="28"/>
        </w:rPr>
        <w:t xml:space="preserve">По данному подразделу в проекте решения предусматриваются расходы в сумме </w:t>
      </w:r>
      <w:r w:rsidR="005C350A" w:rsidRPr="00FB3076">
        <w:rPr>
          <w:szCs w:val="28"/>
        </w:rPr>
        <w:t>15 939 399</w:t>
      </w:r>
      <w:r w:rsidR="00354F2F" w:rsidRPr="00FB3076">
        <w:rPr>
          <w:szCs w:val="28"/>
        </w:rPr>
        <w:t>,</w:t>
      </w:r>
      <w:r w:rsidRPr="00FB3076">
        <w:rPr>
          <w:szCs w:val="28"/>
        </w:rPr>
        <w:t>00 рубл</w:t>
      </w:r>
      <w:r w:rsidR="00EE220A" w:rsidRPr="00FB3076">
        <w:rPr>
          <w:szCs w:val="28"/>
        </w:rPr>
        <w:t>ей</w:t>
      </w:r>
      <w:r w:rsidRPr="00FB3076">
        <w:rPr>
          <w:szCs w:val="28"/>
        </w:rPr>
        <w:t xml:space="preserve">, в том числе в </w:t>
      </w:r>
      <w:r w:rsidR="00D2442A" w:rsidRPr="00FB3076">
        <w:rPr>
          <w:szCs w:val="28"/>
        </w:rPr>
        <w:t>201</w:t>
      </w:r>
      <w:r w:rsidR="005C350A" w:rsidRPr="00FB3076">
        <w:rPr>
          <w:szCs w:val="28"/>
        </w:rPr>
        <w:t>7</w:t>
      </w:r>
      <w:r w:rsidRPr="00FB3076">
        <w:rPr>
          <w:szCs w:val="28"/>
        </w:rPr>
        <w:t xml:space="preserve"> году – </w:t>
      </w:r>
      <w:r w:rsidR="005C350A" w:rsidRPr="00FB3076">
        <w:rPr>
          <w:szCs w:val="28"/>
        </w:rPr>
        <w:t>5 273 133</w:t>
      </w:r>
      <w:r w:rsidRPr="00FB3076">
        <w:rPr>
          <w:szCs w:val="28"/>
        </w:rPr>
        <w:t>,00 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>, в 201</w:t>
      </w:r>
      <w:r w:rsidR="005C350A" w:rsidRPr="00FB3076">
        <w:rPr>
          <w:szCs w:val="28"/>
        </w:rPr>
        <w:t>8</w:t>
      </w:r>
      <w:r w:rsidRPr="00FB3076">
        <w:rPr>
          <w:szCs w:val="28"/>
        </w:rPr>
        <w:t xml:space="preserve"> году – </w:t>
      </w:r>
      <w:r w:rsidR="005C350A" w:rsidRPr="00FB3076">
        <w:rPr>
          <w:szCs w:val="28"/>
        </w:rPr>
        <w:t>5 333 133</w:t>
      </w:r>
      <w:r w:rsidRPr="00FB3076">
        <w:rPr>
          <w:szCs w:val="28"/>
        </w:rPr>
        <w:t>,00 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 xml:space="preserve">, в </w:t>
      </w:r>
      <w:r w:rsidR="00D2442A" w:rsidRPr="00FB3076">
        <w:rPr>
          <w:szCs w:val="28"/>
        </w:rPr>
        <w:t>201</w:t>
      </w:r>
      <w:r w:rsidR="005C350A" w:rsidRPr="00FB3076">
        <w:rPr>
          <w:szCs w:val="28"/>
        </w:rPr>
        <w:t>9</w:t>
      </w:r>
      <w:r w:rsidRPr="00FB3076">
        <w:rPr>
          <w:szCs w:val="28"/>
        </w:rPr>
        <w:t xml:space="preserve"> году – </w:t>
      </w:r>
      <w:r w:rsidR="005C350A" w:rsidRPr="00FB3076">
        <w:rPr>
          <w:szCs w:val="28"/>
        </w:rPr>
        <w:t>5 333 133</w:t>
      </w:r>
      <w:r w:rsidRPr="00FB3076">
        <w:rPr>
          <w:szCs w:val="28"/>
        </w:rPr>
        <w:t>,00 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>:</w:t>
      </w:r>
    </w:p>
    <w:p w:rsidR="00F920AA" w:rsidRPr="00FB3076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По данному подразделу предусматриваются ассигнования на реализацию</w:t>
      </w:r>
      <w:r w:rsidRPr="00FB3076">
        <w:rPr>
          <w:szCs w:val="28"/>
        </w:rPr>
        <w:t xml:space="preserve"> </w:t>
      </w:r>
      <w:r w:rsidRPr="00FB3076">
        <w:rPr>
          <w:sz w:val="28"/>
          <w:szCs w:val="28"/>
        </w:rPr>
        <w:t xml:space="preserve">следующих </w:t>
      </w:r>
      <w:r w:rsidR="00EE220A" w:rsidRPr="00FB3076">
        <w:rPr>
          <w:sz w:val="28"/>
          <w:szCs w:val="28"/>
        </w:rPr>
        <w:t>мероприятий</w:t>
      </w:r>
      <w:r w:rsidRPr="00FB3076">
        <w:rPr>
          <w:sz w:val="28"/>
          <w:szCs w:val="28"/>
        </w:rPr>
        <w:t xml:space="preserve"> в </w:t>
      </w:r>
      <w:r w:rsidR="00D2442A" w:rsidRPr="00FB3076">
        <w:rPr>
          <w:sz w:val="28"/>
          <w:szCs w:val="28"/>
        </w:rPr>
        <w:t>201</w:t>
      </w:r>
      <w:r w:rsidR="005C350A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году:</w:t>
      </w:r>
    </w:p>
    <w:p w:rsidR="005C350A" w:rsidRPr="00FB3076" w:rsidRDefault="005C350A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Проведение мероприятий по отдыху и оздоровлению детей в каникулярное время за счет средств местного бюджета в сумме 948 600,00 рублей.</w:t>
      </w:r>
    </w:p>
    <w:p w:rsidR="005C350A" w:rsidRPr="00FB3076" w:rsidRDefault="005C350A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pacing w:val="8"/>
          <w:sz w:val="28"/>
          <w:szCs w:val="28"/>
        </w:rPr>
      </w:pPr>
      <w:r w:rsidRPr="00FB3076">
        <w:rPr>
          <w:spacing w:val="8"/>
          <w:sz w:val="28"/>
          <w:szCs w:val="28"/>
        </w:rPr>
        <w:t>Проведение мероприятий по работе с одаренными детьми в сумме 188 000,00 рублей;</w:t>
      </w:r>
    </w:p>
    <w:p w:rsidR="005C350A" w:rsidRPr="00FB3076" w:rsidRDefault="005C350A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pacing w:val="8"/>
          <w:sz w:val="28"/>
          <w:szCs w:val="28"/>
        </w:rPr>
      </w:pPr>
      <w:r w:rsidRPr="00FB3076">
        <w:rPr>
          <w:spacing w:val="8"/>
          <w:sz w:val="28"/>
          <w:szCs w:val="28"/>
        </w:rPr>
        <w:t>Проведение мероприятий по профилактике безнадзорности и правонарушений несовершеннолетних на территории Идринского района в сумме 48 000,00 рублей.</w:t>
      </w:r>
    </w:p>
    <w:p w:rsidR="005C350A" w:rsidRPr="00FB3076" w:rsidRDefault="005C350A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pacing w:val="8"/>
          <w:sz w:val="28"/>
          <w:szCs w:val="28"/>
        </w:rPr>
      </w:pPr>
      <w:r w:rsidRPr="00FB3076">
        <w:rPr>
          <w:spacing w:val="8"/>
          <w:sz w:val="28"/>
          <w:szCs w:val="28"/>
        </w:rPr>
        <w:t>Софинансирование расходов на организацию отдыха детей в каникулярное время в сумме 367 980,00 рублей.</w:t>
      </w:r>
    </w:p>
    <w:p w:rsidR="005C350A" w:rsidRPr="00FB3076" w:rsidRDefault="00340869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pacing w:val="8"/>
          <w:sz w:val="28"/>
          <w:szCs w:val="28"/>
        </w:rPr>
      </w:pPr>
      <w:r w:rsidRPr="00FB3076">
        <w:rPr>
          <w:spacing w:val="8"/>
          <w:sz w:val="28"/>
          <w:szCs w:val="28"/>
        </w:rPr>
        <w:t xml:space="preserve">Поддержка деятельности муниципальных молодежных центров </w:t>
      </w:r>
      <w:r w:rsidR="005C350A" w:rsidRPr="00FB3076">
        <w:rPr>
          <w:spacing w:val="8"/>
          <w:sz w:val="28"/>
          <w:szCs w:val="28"/>
        </w:rPr>
        <w:t xml:space="preserve">в сумме </w:t>
      </w:r>
      <w:r w:rsidRPr="00FB3076">
        <w:rPr>
          <w:spacing w:val="8"/>
          <w:sz w:val="28"/>
          <w:szCs w:val="28"/>
        </w:rPr>
        <w:t>180</w:t>
      </w:r>
      <w:r w:rsidR="005C350A" w:rsidRPr="00FB3076">
        <w:rPr>
          <w:spacing w:val="8"/>
          <w:sz w:val="28"/>
          <w:szCs w:val="28"/>
        </w:rPr>
        <w:t xml:space="preserve"> </w:t>
      </w:r>
      <w:r w:rsidRPr="00FB3076">
        <w:rPr>
          <w:spacing w:val="8"/>
          <w:sz w:val="28"/>
          <w:szCs w:val="28"/>
        </w:rPr>
        <w:t>5</w:t>
      </w:r>
      <w:r w:rsidR="005C350A" w:rsidRPr="00FB3076">
        <w:rPr>
          <w:spacing w:val="8"/>
          <w:sz w:val="28"/>
          <w:szCs w:val="28"/>
        </w:rPr>
        <w:t>00,00 рублей</w:t>
      </w:r>
    </w:p>
    <w:p w:rsidR="005C350A" w:rsidRPr="00FB3076" w:rsidRDefault="00340869" w:rsidP="00340869">
      <w:pPr>
        <w:numPr>
          <w:ilvl w:val="0"/>
          <w:numId w:val="14"/>
        </w:numPr>
        <w:shd w:val="clear" w:color="auto" w:fill="FFFFFF"/>
        <w:tabs>
          <w:tab w:val="left" w:pos="567"/>
        </w:tabs>
        <w:spacing w:before="120"/>
        <w:ind w:left="0" w:right="22" w:firstLine="360"/>
        <w:jc w:val="both"/>
        <w:rPr>
          <w:spacing w:val="8"/>
          <w:sz w:val="28"/>
          <w:szCs w:val="28"/>
        </w:rPr>
      </w:pPr>
      <w:r w:rsidRPr="00FB3076">
        <w:rPr>
          <w:spacing w:val="8"/>
          <w:sz w:val="28"/>
          <w:szCs w:val="28"/>
        </w:rPr>
        <w:t xml:space="preserve">Мероприятия по созданию условий для успешной социализации и эффективной самореализации молодежи Идринского района </w:t>
      </w:r>
      <w:r w:rsidR="005C350A" w:rsidRPr="00FB3076">
        <w:rPr>
          <w:spacing w:val="8"/>
          <w:sz w:val="28"/>
          <w:szCs w:val="28"/>
        </w:rPr>
        <w:t xml:space="preserve">в сумме </w:t>
      </w:r>
      <w:r w:rsidRPr="00FB3076">
        <w:rPr>
          <w:spacing w:val="8"/>
          <w:sz w:val="28"/>
          <w:szCs w:val="28"/>
        </w:rPr>
        <w:t>19989</w:t>
      </w:r>
      <w:r w:rsidR="005C350A" w:rsidRPr="00FB3076">
        <w:rPr>
          <w:spacing w:val="8"/>
          <w:sz w:val="28"/>
          <w:szCs w:val="28"/>
        </w:rPr>
        <w:t>0,00 рублей</w:t>
      </w:r>
    </w:p>
    <w:p w:rsidR="005C350A" w:rsidRPr="00FB3076" w:rsidRDefault="005C350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</w:p>
    <w:p w:rsidR="00F920AA" w:rsidRPr="00FB3076" w:rsidRDefault="00F920AA" w:rsidP="00D41670">
      <w:pPr>
        <w:pStyle w:val="3"/>
        <w:tabs>
          <w:tab w:val="left" w:pos="1140"/>
        </w:tabs>
        <w:spacing w:before="120"/>
        <w:ind w:firstLine="741"/>
        <w:jc w:val="center"/>
      </w:pPr>
      <w:bookmarkStart w:id="73" w:name="_Toc117060714"/>
      <w:bookmarkStart w:id="74" w:name="_Toc243287522"/>
      <w:r w:rsidRPr="00FB3076">
        <w:t>Другие вопросы в области образования (подраздел 09)</w:t>
      </w:r>
      <w:bookmarkEnd w:id="73"/>
      <w:bookmarkEnd w:id="74"/>
    </w:p>
    <w:p w:rsidR="00F920AA" w:rsidRPr="00FB3076" w:rsidRDefault="00F920AA" w:rsidP="00F920AA">
      <w:pPr>
        <w:pStyle w:val="afff3"/>
        <w:spacing w:before="1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B3076">
        <w:rPr>
          <w:rFonts w:ascii="Times New Roman" w:hAnsi="Times New Roman"/>
          <w:sz w:val="28"/>
          <w:szCs w:val="28"/>
        </w:rPr>
        <w:t>По данному подразделу предусмотрены средства в сумме</w:t>
      </w:r>
      <w:r w:rsidR="00354F2F" w:rsidRPr="00FB3076">
        <w:rPr>
          <w:rFonts w:ascii="Times New Roman" w:hAnsi="Times New Roman"/>
          <w:sz w:val="28"/>
          <w:szCs w:val="28"/>
        </w:rPr>
        <w:t xml:space="preserve"> </w:t>
      </w:r>
      <w:r w:rsidR="008C20A9" w:rsidRPr="00FB3076">
        <w:rPr>
          <w:rFonts w:ascii="Times New Roman" w:hAnsi="Times New Roman"/>
          <w:sz w:val="28"/>
          <w:szCs w:val="28"/>
        </w:rPr>
        <w:t>38 771 377</w:t>
      </w:r>
      <w:r w:rsidRPr="00FB3076">
        <w:rPr>
          <w:rFonts w:ascii="Times New Roman" w:hAnsi="Times New Roman"/>
          <w:sz w:val="28"/>
          <w:szCs w:val="28"/>
        </w:rPr>
        <w:t>,00 рубл</w:t>
      </w:r>
      <w:r w:rsidR="00354F2F" w:rsidRPr="00FB3076">
        <w:rPr>
          <w:rFonts w:ascii="Times New Roman" w:hAnsi="Times New Roman"/>
          <w:sz w:val="28"/>
          <w:szCs w:val="28"/>
        </w:rPr>
        <w:t>я</w:t>
      </w:r>
      <w:r w:rsidRPr="00FB3076">
        <w:rPr>
          <w:rFonts w:ascii="Times New Roman" w:hAnsi="Times New Roman"/>
          <w:sz w:val="28"/>
          <w:szCs w:val="28"/>
        </w:rPr>
        <w:t>, в том числе в 201</w:t>
      </w:r>
      <w:r w:rsidR="008C20A9" w:rsidRPr="00FB3076">
        <w:rPr>
          <w:rFonts w:ascii="Times New Roman" w:hAnsi="Times New Roman"/>
          <w:sz w:val="28"/>
          <w:szCs w:val="28"/>
        </w:rPr>
        <w:t>7</w:t>
      </w:r>
      <w:r w:rsidRPr="00FB3076">
        <w:rPr>
          <w:rFonts w:ascii="Times New Roman" w:hAnsi="Times New Roman"/>
          <w:sz w:val="28"/>
          <w:szCs w:val="28"/>
        </w:rPr>
        <w:t xml:space="preserve"> году – </w:t>
      </w:r>
      <w:r w:rsidR="008C20A9" w:rsidRPr="00FB3076">
        <w:rPr>
          <w:rFonts w:ascii="Times New Roman" w:hAnsi="Times New Roman"/>
          <w:sz w:val="28"/>
          <w:szCs w:val="28"/>
        </w:rPr>
        <w:t>12 850 533</w:t>
      </w:r>
      <w:r w:rsidRPr="00FB3076">
        <w:rPr>
          <w:rFonts w:ascii="Times New Roman" w:hAnsi="Times New Roman"/>
          <w:sz w:val="28"/>
          <w:szCs w:val="28"/>
        </w:rPr>
        <w:t>,00 рубл</w:t>
      </w:r>
      <w:r w:rsidR="00383B89" w:rsidRPr="00FB3076">
        <w:rPr>
          <w:rFonts w:ascii="Times New Roman" w:hAnsi="Times New Roman"/>
          <w:sz w:val="28"/>
          <w:szCs w:val="28"/>
        </w:rPr>
        <w:t>я</w:t>
      </w:r>
      <w:r w:rsidRPr="00FB3076">
        <w:rPr>
          <w:rFonts w:ascii="Times New Roman" w:hAnsi="Times New Roman"/>
          <w:sz w:val="28"/>
          <w:szCs w:val="28"/>
        </w:rPr>
        <w:t xml:space="preserve">, в </w:t>
      </w:r>
      <w:r w:rsidR="00D2442A" w:rsidRPr="00FB3076">
        <w:rPr>
          <w:rFonts w:ascii="Times New Roman" w:hAnsi="Times New Roman"/>
          <w:sz w:val="28"/>
          <w:szCs w:val="28"/>
        </w:rPr>
        <w:t>201</w:t>
      </w:r>
      <w:r w:rsidR="008C20A9" w:rsidRPr="00FB3076">
        <w:rPr>
          <w:rFonts w:ascii="Times New Roman" w:hAnsi="Times New Roman"/>
          <w:sz w:val="28"/>
          <w:szCs w:val="28"/>
        </w:rPr>
        <w:t>8</w:t>
      </w:r>
      <w:r w:rsidRPr="00FB3076">
        <w:rPr>
          <w:rFonts w:ascii="Times New Roman" w:hAnsi="Times New Roman"/>
          <w:sz w:val="28"/>
          <w:szCs w:val="28"/>
        </w:rPr>
        <w:t xml:space="preserve"> году – </w:t>
      </w:r>
      <w:r w:rsidR="008C20A9" w:rsidRPr="00FB3076">
        <w:rPr>
          <w:rFonts w:ascii="Times New Roman" w:hAnsi="Times New Roman"/>
          <w:sz w:val="28"/>
          <w:szCs w:val="28"/>
        </w:rPr>
        <w:t>12960422</w:t>
      </w:r>
      <w:r w:rsidRPr="00FB3076">
        <w:rPr>
          <w:rFonts w:ascii="Times New Roman" w:hAnsi="Times New Roman"/>
          <w:sz w:val="28"/>
          <w:szCs w:val="28"/>
        </w:rPr>
        <w:t>,00 рубл</w:t>
      </w:r>
      <w:r w:rsidR="00383B89" w:rsidRPr="00FB3076">
        <w:rPr>
          <w:rFonts w:ascii="Times New Roman" w:hAnsi="Times New Roman"/>
          <w:sz w:val="28"/>
          <w:szCs w:val="28"/>
        </w:rPr>
        <w:t>я</w:t>
      </w:r>
      <w:r w:rsidRPr="00FB3076">
        <w:rPr>
          <w:rFonts w:ascii="Times New Roman" w:hAnsi="Times New Roman"/>
          <w:sz w:val="28"/>
          <w:szCs w:val="28"/>
        </w:rPr>
        <w:t>, в 201</w:t>
      </w:r>
      <w:r w:rsidR="008C20A9" w:rsidRPr="00FB3076">
        <w:rPr>
          <w:rFonts w:ascii="Times New Roman" w:hAnsi="Times New Roman"/>
          <w:sz w:val="28"/>
          <w:szCs w:val="28"/>
        </w:rPr>
        <w:t>9</w:t>
      </w:r>
      <w:r w:rsidRPr="00FB3076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FB3076">
        <w:rPr>
          <w:rFonts w:ascii="Times New Roman" w:hAnsi="Times New Roman"/>
          <w:sz w:val="28"/>
          <w:szCs w:val="28"/>
        </w:rPr>
        <w:t xml:space="preserve"> </w:t>
      </w:r>
      <w:r w:rsidR="008C20A9" w:rsidRPr="00FB3076">
        <w:rPr>
          <w:rFonts w:ascii="Times New Roman" w:hAnsi="Times New Roman"/>
          <w:sz w:val="28"/>
          <w:szCs w:val="28"/>
        </w:rPr>
        <w:t>12 960 422</w:t>
      </w:r>
      <w:r w:rsidRPr="00FB3076">
        <w:rPr>
          <w:rFonts w:ascii="Times New Roman" w:hAnsi="Times New Roman"/>
          <w:sz w:val="28"/>
          <w:szCs w:val="28"/>
        </w:rPr>
        <w:t>,00 рубл</w:t>
      </w:r>
      <w:r w:rsidR="00383B89" w:rsidRPr="00FB3076">
        <w:rPr>
          <w:rFonts w:ascii="Times New Roman" w:hAnsi="Times New Roman"/>
          <w:sz w:val="28"/>
          <w:szCs w:val="28"/>
        </w:rPr>
        <w:t>я</w:t>
      </w:r>
      <w:r w:rsidRPr="00FB3076">
        <w:rPr>
          <w:rFonts w:ascii="Times New Roman" w:hAnsi="Times New Roman"/>
          <w:sz w:val="28"/>
          <w:szCs w:val="28"/>
        </w:rPr>
        <w:t xml:space="preserve"> на обеспечение функционирования аппарата в области управления образования и</w:t>
      </w:r>
      <w:r w:rsidRPr="00FB3076">
        <w:rPr>
          <w:sz w:val="28"/>
          <w:szCs w:val="28"/>
        </w:rPr>
        <w:t xml:space="preserve"> </w:t>
      </w:r>
      <w:r w:rsidRPr="00FB3076">
        <w:rPr>
          <w:rFonts w:ascii="Times New Roman" w:hAnsi="Times New Roman"/>
          <w:sz w:val="28"/>
          <w:szCs w:val="28"/>
        </w:rPr>
        <w:t>обслуживаемых учреждений.</w:t>
      </w:r>
    </w:p>
    <w:p w:rsidR="00F920AA" w:rsidRPr="00FB3076" w:rsidRDefault="00F920AA" w:rsidP="00F920AA"/>
    <w:p w:rsidR="00F920AA" w:rsidRPr="00FB3076" w:rsidRDefault="00F920AA" w:rsidP="00F920AA"/>
    <w:p w:rsidR="00A8609F" w:rsidRPr="00FB3076" w:rsidRDefault="004117CD" w:rsidP="00A8609F">
      <w:pPr>
        <w:pStyle w:val="2"/>
        <w:spacing w:line="264" w:lineRule="auto"/>
      </w:pPr>
      <w:bookmarkStart w:id="75" w:name="_Toc148705539"/>
      <w:bookmarkStart w:id="76" w:name="_Toc243287523"/>
      <w:r w:rsidRPr="00FB3076">
        <w:t>Культура,</w:t>
      </w:r>
      <w:r w:rsidR="00A8609F" w:rsidRPr="00FB3076">
        <w:t xml:space="preserve"> кинематография (раздел 08)</w:t>
      </w:r>
      <w:bookmarkEnd w:id="75"/>
      <w:bookmarkEnd w:id="76"/>
    </w:p>
    <w:p w:rsidR="00A8609F" w:rsidRPr="00FB3076" w:rsidRDefault="00A8609F" w:rsidP="00A8609F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Расходы на культуру и кинематографию предусматриваются в сумме </w:t>
      </w:r>
      <w:r w:rsidR="008C20A9" w:rsidRPr="00FB3076">
        <w:rPr>
          <w:sz w:val="28"/>
          <w:szCs w:val="28"/>
        </w:rPr>
        <w:t>90224626,</w:t>
      </w:r>
      <w:r w:rsidRPr="00FB3076">
        <w:rPr>
          <w:sz w:val="28"/>
          <w:szCs w:val="28"/>
        </w:rPr>
        <w:t>00  рубл</w:t>
      </w:r>
      <w:r w:rsidR="001815BC" w:rsidRPr="00FB3076">
        <w:rPr>
          <w:sz w:val="28"/>
          <w:szCs w:val="28"/>
        </w:rPr>
        <w:t>ей</w:t>
      </w:r>
      <w:r w:rsidRPr="00FB3076">
        <w:rPr>
          <w:sz w:val="28"/>
          <w:szCs w:val="28"/>
        </w:rPr>
        <w:t xml:space="preserve">, в том числе по годам в </w:t>
      </w:r>
      <w:r w:rsidR="00D2442A" w:rsidRPr="00FB3076">
        <w:rPr>
          <w:sz w:val="28"/>
          <w:szCs w:val="28"/>
        </w:rPr>
        <w:t>201</w:t>
      </w:r>
      <w:r w:rsidR="008C20A9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</w:t>
      </w:r>
      <w:r w:rsidR="008C20A9" w:rsidRPr="00FB3076">
        <w:rPr>
          <w:sz w:val="28"/>
          <w:szCs w:val="28"/>
        </w:rPr>
        <w:t>29 844 822</w:t>
      </w:r>
      <w:r w:rsidR="00002FAC" w:rsidRPr="00FB3076">
        <w:rPr>
          <w:sz w:val="28"/>
          <w:szCs w:val="28"/>
        </w:rPr>
        <w:t>,00 рубл</w:t>
      </w:r>
      <w:r w:rsidR="00383B89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>, в 201</w:t>
      </w:r>
      <w:r w:rsidR="008C20A9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</w:t>
      </w:r>
      <w:r w:rsidR="008C20A9" w:rsidRPr="00FB3076">
        <w:rPr>
          <w:sz w:val="28"/>
          <w:szCs w:val="28"/>
        </w:rPr>
        <w:t>30 189 902</w:t>
      </w:r>
      <w:r w:rsidRPr="00FB3076">
        <w:rPr>
          <w:sz w:val="28"/>
          <w:szCs w:val="28"/>
        </w:rPr>
        <w:t>,00 рубл</w:t>
      </w:r>
      <w:r w:rsidR="00383B89" w:rsidRPr="00FB3076">
        <w:rPr>
          <w:sz w:val="28"/>
          <w:szCs w:val="28"/>
        </w:rPr>
        <w:t>я</w:t>
      </w:r>
      <w:r w:rsidRPr="00FB3076">
        <w:rPr>
          <w:sz w:val="28"/>
          <w:szCs w:val="28"/>
        </w:rPr>
        <w:t xml:space="preserve">, в </w:t>
      </w:r>
      <w:r w:rsidR="00D2442A" w:rsidRPr="00FB3076">
        <w:rPr>
          <w:sz w:val="28"/>
          <w:szCs w:val="28"/>
        </w:rPr>
        <w:t>201</w:t>
      </w:r>
      <w:r w:rsidR="008C20A9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</w:t>
      </w:r>
      <w:r w:rsidR="008C20A9" w:rsidRPr="00FB3076">
        <w:rPr>
          <w:sz w:val="28"/>
          <w:szCs w:val="28"/>
        </w:rPr>
        <w:t>30 189 902</w:t>
      </w:r>
      <w:r w:rsidRPr="00FB3076">
        <w:rPr>
          <w:sz w:val="28"/>
          <w:szCs w:val="28"/>
        </w:rPr>
        <w:t>,00 рубл</w:t>
      </w:r>
      <w:r w:rsidR="00383B89" w:rsidRPr="00FB3076">
        <w:rPr>
          <w:sz w:val="28"/>
          <w:szCs w:val="28"/>
        </w:rPr>
        <w:t>я</w:t>
      </w:r>
      <w:r w:rsidR="00002FAC" w:rsidRPr="00FB3076">
        <w:rPr>
          <w:sz w:val="28"/>
          <w:szCs w:val="28"/>
        </w:rPr>
        <w:t>.</w:t>
      </w:r>
      <w:r w:rsidRPr="00FB3076">
        <w:rPr>
          <w:sz w:val="28"/>
          <w:szCs w:val="28"/>
        </w:rPr>
        <w:t xml:space="preserve"> </w:t>
      </w:r>
    </w:p>
    <w:p w:rsidR="00A8609F" w:rsidRPr="00FB3076" w:rsidRDefault="00A8609F" w:rsidP="009C0BA3">
      <w:pPr>
        <w:pStyle w:val="3"/>
        <w:spacing w:before="120"/>
        <w:jc w:val="center"/>
      </w:pPr>
      <w:bookmarkStart w:id="77" w:name="_Toc148158895"/>
      <w:bookmarkStart w:id="78" w:name="_Toc148705540"/>
      <w:bookmarkStart w:id="79" w:name="_Toc243287524"/>
      <w:r w:rsidRPr="00FB3076">
        <w:t>Культура (подраздел 01)</w:t>
      </w:r>
      <w:bookmarkEnd w:id="77"/>
      <w:bookmarkEnd w:id="78"/>
      <w:bookmarkEnd w:id="79"/>
    </w:p>
    <w:p w:rsidR="00A8609F" w:rsidRPr="00FB3076" w:rsidRDefault="00A8609F" w:rsidP="00A8609F">
      <w:pPr>
        <w:pStyle w:val="a5"/>
        <w:spacing w:before="120"/>
      </w:pPr>
      <w:r w:rsidRPr="00FB3076">
        <w:t xml:space="preserve">В составе данного подраздела в </w:t>
      </w:r>
      <w:r w:rsidR="00D2442A" w:rsidRPr="00FB3076">
        <w:t>201</w:t>
      </w:r>
      <w:r w:rsidR="008C20A9" w:rsidRPr="00FB3076">
        <w:t>7</w:t>
      </w:r>
      <w:r w:rsidR="00D2442A" w:rsidRPr="00FB3076">
        <w:t>-201</w:t>
      </w:r>
      <w:r w:rsidR="008C20A9" w:rsidRPr="00FB3076">
        <w:t>9</w:t>
      </w:r>
      <w:r w:rsidRPr="00FB3076">
        <w:t xml:space="preserve"> годах предусматриваются расходы в общей сумме</w:t>
      </w:r>
      <w:r w:rsidR="00002FAC" w:rsidRPr="00FB3076">
        <w:t xml:space="preserve"> </w:t>
      </w:r>
      <w:r w:rsidR="006E0885" w:rsidRPr="00FB3076">
        <w:t>85 459 062</w:t>
      </w:r>
      <w:r w:rsidRPr="00FB3076">
        <w:t>,00 рубл</w:t>
      </w:r>
      <w:r w:rsidR="00383B89" w:rsidRPr="00FB3076">
        <w:t>я</w:t>
      </w:r>
      <w:r w:rsidRPr="00FB3076">
        <w:t xml:space="preserve">, </w:t>
      </w:r>
      <w:r w:rsidR="00002FAC" w:rsidRPr="00FB3076">
        <w:t xml:space="preserve"> </w:t>
      </w:r>
      <w:r w:rsidRPr="00FB3076">
        <w:t xml:space="preserve">в том числе по годам: </w:t>
      </w:r>
      <w:r w:rsidRPr="00FB3076">
        <w:rPr>
          <w:szCs w:val="28"/>
        </w:rPr>
        <w:t xml:space="preserve">в </w:t>
      </w:r>
      <w:r w:rsidR="00D2442A" w:rsidRPr="00FB3076">
        <w:rPr>
          <w:szCs w:val="28"/>
        </w:rPr>
        <w:t>201</w:t>
      </w:r>
      <w:r w:rsidR="006E0885" w:rsidRPr="00FB3076">
        <w:rPr>
          <w:szCs w:val="28"/>
        </w:rPr>
        <w:t>7</w:t>
      </w:r>
      <w:r w:rsidRPr="00FB3076">
        <w:rPr>
          <w:szCs w:val="28"/>
        </w:rPr>
        <w:t xml:space="preserve"> году –</w:t>
      </w:r>
      <w:r w:rsidR="009C0BA3" w:rsidRPr="00FB3076">
        <w:rPr>
          <w:szCs w:val="28"/>
        </w:rPr>
        <w:t xml:space="preserve"> </w:t>
      </w:r>
      <w:r w:rsidR="006E0885" w:rsidRPr="00FB3076">
        <w:rPr>
          <w:szCs w:val="28"/>
        </w:rPr>
        <w:t>28 271 634</w:t>
      </w:r>
      <w:r w:rsidRPr="00FB3076">
        <w:rPr>
          <w:szCs w:val="28"/>
        </w:rPr>
        <w:t>,00 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>,</w:t>
      </w:r>
      <w:r w:rsidR="00002FAC" w:rsidRPr="00FB3076">
        <w:rPr>
          <w:szCs w:val="28"/>
        </w:rPr>
        <w:t xml:space="preserve">   </w:t>
      </w:r>
      <w:r w:rsidRPr="00FB3076">
        <w:rPr>
          <w:szCs w:val="28"/>
        </w:rPr>
        <w:t>в 201</w:t>
      </w:r>
      <w:r w:rsidR="006E0885" w:rsidRPr="00FB3076">
        <w:rPr>
          <w:szCs w:val="28"/>
        </w:rPr>
        <w:t>8</w:t>
      </w:r>
      <w:r w:rsidRPr="00FB3076">
        <w:rPr>
          <w:szCs w:val="28"/>
        </w:rPr>
        <w:t xml:space="preserve"> году – </w:t>
      </w:r>
      <w:r w:rsidR="006E0885" w:rsidRPr="00FB3076">
        <w:rPr>
          <w:szCs w:val="28"/>
        </w:rPr>
        <w:t>28 593 714</w:t>
      </w:r>
      <w:r w:rsidRPr="00FB3076">
        <w:rPr>
          <w:szCs w:val="28"/>
        </w:rPr>
        <w:t>,00 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>,</w:t>
      </w:r>
      <w:r w:rsidR="00002FAC" w:rsidRPr="00FB3076">
        <w:rPr>
          <w:szCs w:val="28"/>
        </w:rPr>
        <w:t xml:space="preserve">  </w:t>
      </w:r>
      <w:r w:rsidRPr="00FB3076">
        <w:rPr>
          <w:szCs w:val="28"/>
        </w:rPr>
        <w:t xml:space="preserve"> в </w:t>
      </w:r>
      <w:r w:rsidR="00D2442A" w:rsidRPr="00FB3076">
        <w:rPr>
          <w:szCs w:val="28"/>
        </w:rPr>
        <w:t>201</w:t>
      </w:r>
      <w:r w:rsidR="006E0885" w:rsidRPr="00FB3076">
        <w:rPr>
          <w:szCs w:val="28"/>
        </w:rPr>
        <w:t>9</w:t>
      </w:r>
      <w:r w:rsidRPr="00FB3076">
        <w:rPr>
          <w:szCs w:val="28"/>
        </w:rPr>
        <w:t xml:space="preserve"> году – </w:t>
      </w:r>
      <w:r w:rsidR="006E0885" w:rsidRPr="00FB3076">
        <w:rPr>
          <w:szCs w:val="28"/>
        </w:rPr>
        <w:t>28 593 714</w:t>
      </w:r>
      <w:r w:rsidRPr="00FB3076">
        <w:rPr>
          <w:szCs w:val="28"/>
        </w:rPr>
        <w:t>,00 рубл</w:t>
      </w:r>
      <w:r w:rsidR="00383B89" w:rsidRPr="00FB3076">
        <w:rPr>
          <w:szCs w:val="28"/>
        </w:rPr>
        <w:t>я</w:t>
      </w:r>
      <w:r w:rsidRPr="00FB3076">
        <w:rPr>
          <w:szCs w:val="28"/>
        </w:rPr>
        <w:t>.</w:t>
      </w:r>
    </w:p>
    <w:p w:rsidR="00A8609F" w:rsidRPr="00FB3076" w:rsidRDefault="00A8609F" w:rsidP="00A8609F">
      <w:pPr>
        <w:pStyle w:val="a5"/>
        <w:tabs>
          <w:tab w:val="left" w:pos="-360"/>
          <w:tab w:val="left" w:pos="1582"/>
          <w:tab w:val="left" w:pos="5710"/>
        </w:tabs>
        <w:spacing w:before="120"/>
        <w:ind w:firstLine="743"/>
        <w:rPr>
          <w:szCs w:val="28"/>
        </w:rPr>
      </w:pPr>
      <w:r w:rsidRPr="00FB3076">
        <w:rPr>
          <w:szCs w:val="28"/>
        </w:rPr>
        <w:t>Запланированные расходы обеспечивают содержание бюджетных учреждений культуры, проведение мероприятий, оказание муниципальных услуг в рамках выполнения муниципальных заданий.</w:t>
      </w:r>
    </w:p>
    <w:p w:rsidR="000C47BB" w:rsidRDefault="000C47BB" w:rsidP="009C0BA3">
      <w:pPr>
        <w:pStyle w:val="3"/>
        <w:spacing w:before="120"/>
        <w:jc w:val="center"/>
      </w:pPr>
      <w:bookmarkStart w:id="80" w:name="_Toc148705544"/>
      <w:bookmarkStart w:id="81" w:name="_Toc243287528"/>
    </w:p>
    <w:p w:rsidR="009C0BA3" w:rsidRPr="00FB3076" w:rsidRDefault="00A8609F" w:rsidP="009C0BA3">
      <w:pPr>
        <w:pStyle w:val="3"/>
        <w:spacing w:before="120"/>
        <w:jc w:val="center"/>
      </w:pPr>
      <w:r w:rsidRPr="00FB3076">
        <w:t xml:space="preserve">Другие вопросы в области культуры, кинематографии  </w:t>
      </w:r>
    </w:p>
    <w:p w:rsidR="00A8609F" w:rsidRPr="00FB3076" w:rsidRDefault="00A8609F" w:rsidP="009C0BA3">
      <w:pPr>
        <w:pStyle w:val="3"/>
        <w:spacing w:before="120"/>
        <w:jc w:val="center"/>
      </w:pPr>
      <w:r w:rsidRPr="00FB3076">
        <w:t>(подраздел 04)</w:t>
      </w:r>
      <w:bookmarkEnd w:id="80"/>
      <w:bookmarkEnd w:id="81"/>
    </w:p>
    <w:p w:rsidR="00A8609F" w:rsidRPr="00FB3076" w:rsidRDefault="00A8609F" w:rsidP="00A8609F">
      <w:pPr>
        <w:pStyle w:val="a5"/>
        <w:spacing w:before="120"/>
      </w:pPr>
      <w:r w:rsidRPr="00FB3076">
        <w:t>По данному подразделу предусматриваются расходы:</w:t>
      </w:r>
      <w:r w:rsidR="000A2815" w:rsidRPr="00FB3076">
        <w:t xml:space="preserve"> </w:t>
      </w:r>
      <w:r w:rsidR="006E0885" w:rsidRPr="00FB3076">
        <w:t>4 765 564</w:t>
      </w:r>
      <w:r w:rsidR="000A2815" w:rsidRPr="00FB3076">
        <w:t>,00</w:t>
      </w:r>
      <w:r w:rsidRPr="00FB3076">
        <w:t xml:space="preserve"> рубл</w:t>
      </w:r>
      <w:r w:rsidR="00383B89" w:rsidRPr="00FB3076">
        <w:t>я</w:t>
      </w:r>
      <w:r w:rsidRPr="00FB3076">
        <w:t xml:space="preserve">, в том числе по годам: в </w:t>
      </w:r>
      <w:r w:rsidR="00D2442A" w:rsidRPr="00FB3076">
        <w:t>201</w:t>
      </w:r>
      <w:r w:rsidR="006E0885" w:rsidRPr="00FB3076">
        <w:t>7</w:t>
      </w:r>
      <w:r w:rsidRPr="00FB3076">
        <w:t xml:space="preserve"> году –</w:t>
      </w:r>
      <w:r w:rsidR="000A2815" w:rsidRPr="00FB3076">
        <w:t xml:space="preserve"> </w:t>
      </w:r>
      <w:r w:rsidR="006E0885" w:rsidRPr="00FB3076">
        <w:t xml:space="preserve"> 1 573 188</w:t>
      </w:r>
      <w:r w:rsidRPr="00FB3076">
        <w:t>,00 рубл</w:t>
      </w:r>
      <w:r w:rsidR="000A2815" w:rsidRPr="00FB3076">
        <w:t>ей</w:t>
      </w:r>
      <w:r w:rsidRPr="00FB3076">
        <w:t>, в 201</w:t>
      </w:r>
      <w:r w:rsidR="006E0885" w:rsidRPr="00FB3076">
        <w:t>8</w:t>
      </w:r>
      <w:r w:rsidRPr="00FB3076">
        <w:t xml:space="preserve"> году – </w:t>
      </w:r>
      <w:r w:rsidR="006E0885" w:rsidRPr="00FB3076">
        <w:t>1 596 188</w:t>
      </w:r>
      <w:r w:rsidRPr="00FB3076">
        <w:t xml:space="preserve">,00 рублей, в </w:t>
      </w:r>
      <w:r w:rsidR="00D2442A" w:rsidRPr="00FB3076">
        <w:t>201</w:t>
      </w:r>
      <w:r w:rsidR="006E0885" w:rsidRPr="00FB3076">
        <w:t>9</w:t>
      </w:r>
      <w:r w:rsidRPr="00FB3076">
        <w:t xml:space="preserve"> году – </w:t>
      </w:r>
      <w:r w:rsidR="006E0885" w:rsidRPr="00FB3076">
        <w:t>1 596 188</w:t>
      </w:r>
      <w:r w:rsidRPr="00FB3076">
        <w:t>,00 рублей на обеспечение функционирования аппарата в области управления культуры и обслуживаемых учреждений.</w:t>
      </w:r>
    </w:p>
    <w:p w:rsidR="00A8609F" w:rsidRPr="00FB3076" w:rsidRDefault="00A8609F" w:rsidP="00A8609F"/>
    <w:p w:rsidR="00DF73A5" w:rsidRPr="00FB3076" w:rsidRDefault="00A8609F" w:rsidP="00A8609F">
      <w:pPr>
        <w:pStyle w:val="3"/>
        <w:spacing w:before="120"/>
        <w:jc w:val="center"/>
      </w:pPr>
      <w:bookmarkStart w:id="82" w:name="_Toc337990158"/>
      <w:r w:rsidRPr="00FB3076">
        <w:t>Здравоохранение (раздел 09)</w:t>
      </w:r>
    </w:p>
    <w:p w:rsidR="00A8609F" w:rsidRPr="00FB3076" w:rsidRDefault="00A8609F" w:rsidP="00A8609F">
      <w:pPr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разделу в бюджете учтены расходы на организацию и проведение акарицидных обработок мест массового отдыха населения </w:t>
      </w:r>
      <w:r w:rsidR="00F13FE5" w:rsidRPr="00FB3076">
        <w:rPr>
          <w:sz w:val="28"/>
          <w:szCs w:val="28"/>
        </w:rPr>
        <w:t xml:space="preserve"> в общей сумме 6</w:t>
      </w:r>
      <w:r w:rsidR="00AE2FDD" w:rsidRPr="00FB3076">
        <w:rPr>
          <w:sz w:val="28"/>
          <w:szCs w:val="28"/>
        </w:rPr>
        <w:t>96</w:t>
      </w:r>
      <w:r w:rsidR="00F13FE5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000,00 рублей, в том числе по </w:t>
      </w:r>
      <w:r w:rsidR="00AE2FDD" w:rsidRPr="00FB3076">
        <w:rPr>
          <w:sz w:val="28"/>
          <w:szCs w:val="28"/>
        </w:rPr>
        <w:t>232</w:t>
      </w:r>
      <w:r w:rsidR="00F13FE5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000,00 рублей ежегодно.</w:t>
      </w:r>
    </w:p>
    <w:p w:rsidR="00A8609F" w:rsidRPr="00FB3076" w:rsidRDefault="00A8609F" w:rsidP="00A8609F">
      <w:pPr>
        <w:ind w:firstLine="709"/>
        <w:jc w:val="both"/>
        <w:rPr>
          <w:sz w:val="28"/>
          <w:szCs w:val="28"/>
        </w:rPr>
      </w:pPr>
    </w:p>
    <w:p w:rsidR="00E82DB3" w:rsidRPr="00FB3076" w:rsidRDefault="00E82DB3" w:rsidP="00E82DB3">
      <w:pPr>
        <w:pStyle w:val="2"/>
        <w:tabs>
          <w:tab w:val="num" w:pos="-342"/>
          <w:tab w:val="num" w:pos="964"/>
        </w:tabs>
      </w:pPr>
      <w:bookmarkStart w:id="83" w:name="_Toc369530839"/>
      <w:r w:rsidRPr="00FB3076">
        <w:t>Социальная политика (раздел 10)</w:t>
      </w:r>
      <w:bookmarkEnd w:id="82"/>
      <w:bookmarkEnd w:id="83"/>
    </w:p>
    <w:p w:rsidR="00E632CF" w:rsidRPr="00FB3076" w:rsidRDefault="00E632CF" w:rsidP="00E632CF">
      <w:pPr>
        <w:pStyle w:val="a5"/>
        <w:ind w:firstLine="709"/>
      </w:pPr>
      <w:r w:rsidRPr="00FB3076">
        <w:t xml:space="preserve">В целом на социальную политику проектом решения районного Совета депутатов «О районном бюджете на </w:t>
      </w:r>
      <w:r w:rsidR="00D2442A" w:rsidRPr="00FB3076">
        <w:t>201</w:t>
      </w:r>
      <w:r w:rsidR="006E0885" w:rsidRPr="00FB3076">
        <w:t>7</w:t>
      </w:r>
      <w:r w:rsidRPr="00FB3076">
        <w:t xml:space="preserve"> год и плановый период 201</w:t>
      </w:r>
      <w:r w:rsidR="006E0885" w:rsidRPr="00FB3076">
        <w:t>8</w:t>
      </w:r>
      <w:r w:rsidRPr="00FB3076">
        <w:t>-</w:t>
      </w:r>
      <w:r w:rsidR="00D2442A" w:rsidRPr="00FB3076">
        <w:t>201</w:t>
      </w:r>
      <w:r w:rsidR="006E0885" w:rsidRPr="00FB3076">
        <w:t>9</w:t>
      </w:r>
      <w:r w:rsidRPr="00FB3076">
        <w:t xml:space="preserve"> годов» запланированы средства </w:t>
      </w:r>
      <w:r w:rsidR="007E7025" w:rsidRPr="00FB3076">
        <w:t xml:space="preserve"> </w:t>
      </w:r>
      <w:r w:rsidRPr="00FB3076">
        <w:t>в сумме </w:t>
      </w:r>
      <w:r w:rsidR="006E0885" w:rsidRPr="00FB3076">
        <w:t xml:space="preserve">145 870 322,08 </w:t>
      </w:r>
      <w:r w:rsidRPr="00FB3076">
        <w:t>рубл</w:t>
      </w:r>
      <w:r w:rsidR="00383B89" w:rsidRPr="00FB3076">
        <w:t>я</w:t>
      </w:r>
      <w:r w:rsidRPr="00FB3076">
        <w:t xml:space="preserve">, в </w:t>
      </w:r>
      <w:r w:rsidR="007E7025" w:rsidRPr="00FB3076">
        <w:t xml:space="preserve"> </w:t>
      </w:r>
      <w:r w:rsidRPr="00FB3076">
        <w:t xml:space="preserve">том числе </w:t>
      </w:r>
      <w:r w:rsidR="007E7025" w:rsidRPr="00FB3076">
        <w:t xml:space="preserve"> </w:t>
      </w:r>
      <w:r w:rsidRPr="00FB3076">
        <w:t xml:space="preserve">по годам: на </w:t>
      </w:r>
      <w:r w:rsidR="00D2442A" w:rsidRPr="00FB3076">
        <w:t>201</w:t>
      </w:r>
      <w:r w:rsidR="006E0885" w:rsidRPr="00FB3076">
        <w:t>7</w:t>
      </w:r>
      <w:r w:rsidRPr="00FB3076">
        <w:t xml:space="preserve"> год – в сумме </w:t>
      </w:r>
      <w:r w:rsidR="006E0885" w:rsidRPr="00FB3076">
        <w:t>48 641 707,36</w:t>
      </w:r>
      <w:r w:rsidRPr="00FB3076">
        <w:t xml:space="preserve"> рубл</w:t>
      </w:r>
      <w:r w:rsidR="006E0885" w:rsidRPr="00FB3076">
        <w:t>ей</w:t>
      </w:r>
      <w:r w:rsidRPr="00FB3076">
        <w:t>, на 201</w:t>
      </w:r>
      <w:r w:rsidR="006E0885" w:rsidRPr="00FB3076">
        <w:t>8</w:t>
      </w:r>
      <w:r w:rsidRPr="00FB3076">
        <w:t xml:space="preserve"> год – в сумме </w:t>
      </w:r>
      <w:r w:rsidR="006E0885" w:rsidRPr="00FB3076">
        <w:t>48 614 307,36</w:t>
      </w:r>
      <w:r w:rsidRPr="00FB3076">
        <w:t xml:space="preserve"> рубл</w:t>
      </w:r>
      <w:r w:rsidR="006E0885" w:rsidRPr="00FB3076">
        <w:t>ей</w:t>
      </w:r>
      <w:r w:rsidRPr="00FB3076">
        <w:t xml:space="preserve">, на </w:t>
      </w:r>
      <w:r w:rsidR="00D2442A" w:rsidRPr="00FB3076">
        <w:t>201</w:t>
      </w:r>
      <w:r w:rsidR="006E0885" w:rsidRPr="00FB3076">
        <w:t>9</w:t>
      </w:r>
      <w:r w:rsidRPr="00FB3076">
        <w:t xml:space="preserve"> год –</w:t>
      </w:r>
      <w:r w:rsidR="007E7025" w:rsidRPr="00FB3076">
        <w:t xml:space="preserve"> </w:t>
      </w:r>
      <w:r w:rsidR="006E0885" w:rsidRPr="00FB3076">
        <w:t>48 614 307,36</w:t>
      </w:r>
      <w:r w:rsidRPr="00FB3076">
        <w:t xml:space="preserve"> рубл</w:t>
      </w:r>
      <w:r w:rsidR="006E0885" w:rsidRPr="00FB3076">
        <w:t>ей</w:t>
      </w:r>
      <w:r w:rsidRPr="00FB3076">
        <w:t>.</w:t>
      </w:r>
    </w:p>
    <w:p w:rsidR="00E632CF" w:rsidRPr="00FB3076" w:rsidRDefault="00E632CF" w:rsidP="00E632CF">
      <w:pPr>
        <w:pStyle w:val="a5"/>
        <w:ind w:firstLine="709"/>
      </w:pPr>
      <w:r w:rsidRPr="00FB3076">
        <w:t>Средства запланированы исходя из выполнения задач социальной защиты населения Идринского района, в рамках передаваемых государственных полномочий.</w:t>
      </w:r>
    </w:p>
    <w:p w:rsidR="00E632CF" w:rsidRPr="00FB3076" w:rsidRDefault="00E632CF" w:rsidP="00E632CF">
      <w:pPr>
        <w:pStyle w:val="a5"/>
        <w:widowControl w:val="0"/>
        <w:ind w:firstLine="709"/>
      </w:pPr>
      <w:bookmarkStart w:id="84" w:name="_Toc148705550"/>
      <w:r w:rsidRPr="00FB3076">
        <w:t>Главной целью бюджетной политики района в области социальной защиты населения является повышение уровня и качества жизни социально незащищенных категорий населения района.</w:t>
      </w:r>
    </w:p>
    <w:p w:rsidR="007E7025" w:rsidRPr="00FB3076" w:rsidRDefault="007E7025" w:rsidP="00E632CF">
      <w:pPr>
        <w:pStyle w:val="a5"/>
        <w:widowControl w:val="0"/>
        <w:ind w:firstLine="709"/>
      </w:pPr>
    </w:p>
    <w:p w:rsidR="00E632CF" w:rsidRPr="00FB3076" w:rsidRDefault="00E632CF" w:rsidP="00D41670">
      <w:pPr>
        <w:pStyle w:val="3"/>
        <w:ind w:firstLine="709"/>
        <w:jc w:val="center"/>
      </w:pPr>
      <w:bookmarkStart w:id="85" w:name="_Toc243287542"/>
      <w:r w:rsidRPr="00FB3076">
        <w:t>Пенсионное обеспечение (подраздел 01)</w:t>
      </w:r>
      <w:bookmarkEnd w:id="84"/>
      <w:bookmarkEnd w:id="85"/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 xml:space="preserve">Объем расходов, предусмотрен в сумме </w:t>
      </w:r>
      <w:r w:rsidR="006E0885" w:rsidRPr="00FB3076">
        <w:t>1 059 483,00</w:t>
      </w:r>
      <w:r w:rsidRPr="00FB3076">
        <w:t xml:space="preserve"> рубл</w:t>
      </w:r>
      <w:r w:rsidR="006E0885" w:rsidRPr="00FB3076">
        <w:t>я</w:t>
      </w:r>
      <w:r w:rsidRPr="00FB3076">
        <w:t xml:space="preserve">, в том числе по годам: на </w:t>
      </w:r>
      <w:r w:rsidR="00D2442A" w:rsidRPr="00FB3076">
        <w:t>201</w:t>
      </w:r>
      <w:r w:rsidR="006E0885" w:rsidRPr="00FB3076">
        <w:t>7</w:t>
      </w:r>
      <w:r w:rsidRPr="00FB3076">
        <w:t xml:space="preserve"> год – в сумме </w:t>
      </w:r>
      <w:r w:rsidR="006E0885" w:rsidRPr="00FB3076">
        <w:t>353 161</w:t>
      </w:r>
      <w:r w:rsidRPr="00FB3076">
        <w:t>,00 рубл</w:t>
      </w:r>
      <w:r w:rsidR="006E0885" w:rsidRPr="00FB3076">
        <w:t>ь</w:t>
      </w:r>
      <w:r w:rsidRPr="00FB3076">
        <w:t>, на 201</w:t>
      </w:r>
      <w:r w:rsidR="006E0885" w:rsidRPr="00FB3076">
        <w:t>8</w:t>
      </w:r>
      <w:r w:rsidRPr="00FB3076">
        <w:t xml:space="preserve"> год – в сумме </w:t>
      </w:r>
      <w:r w:rsidR="006E0885" w:rsidRPr="00FB3076">
        <w:t>353 161</w:t>
      </w:r>
      <w:r w:rsidRPr="00FB3076">
        <w:t>,00 рубл</w:t>
      </w:r>
      <w:r w:rsidR="006E0885" w:rsidRPr="00FB3076">
        <w:t>ь</w:t>
      </w:r>
      <w:r w:rsidRPr="00FB3076">
        <w:t xml:space="preserve">, на </w:t>
      </w:r>
      <w:r w:rsidR="00D2442A" w:rsidRPr="00FB3076">
        <w:t>201</w:t>
      </w:r>
      <w:r w:rsidR="006E0885" w:rsidRPr="00FB3076">
        <w:t>9</w:t>
      </w:r>
      <w:r w:rsidRPr="00FB3076">
        <w:t xml:space="preserve"> год – </w:t>
      </w:r>
      <w:r w:rsidR="006E0885" w:rsidRPr="00FB3076">
        <w:t>353 161</w:t>
      </w:r>
      <w:r w:rsidR="007E7025" w:rsidRPr="00FB3076">
        <w:t>,00</w:t>
      </w:r>
      <w:r w:rsidRPr="00FB3076">
        <w:t xml:space="preserve"> рубл</w:t>
      </w:r>
      <w:r w:rsidR="006E0885" w:rsidRPr="00FB3076">
        <w:t>ь</w:t>
      </w:r>
      <w:r w:rsidRPr="00FB3076">
        <w:t xml:space="preserve"> на доплату к пенсии муниципальным служащим</w:t>
      </w:r>
      <w:r w:rsidR="00AB7453" w:rsidRPr="00FB3076">
        <w:t xml:space="preserve"> в рамках непрограммных  расходов отдельных органов исполнительной власти</w:t>
      </w:r>
      <w:r w:rsidRPr="00FB3076">
        <w:t>.</w:t>
      </w:r>
    </w:p>
    <w:p w:rsidR="00BC3B5B" w:rsidRPr="00FB3076" w:rsidRDefault="00BC3B5B" w:rsidP="00E632CF">
      <w:pPr>
        <w:pStyle w:val="a5"/>
        <w:widowControl w:val="0"/>
        <w:ind w:firstLine="709"/>
      </w:pPr>
    </w:p>
    <w:p w:rsidR="00E632CF" w:rsidRPr="00FB3076" w:rsidRDefault="00E632CF" w:rsidP="00D41670">
      <w:pPr>
        <w:pStyle w:val="3"/>
        <w:ind w:firstLine="709"/>
        <w:jc w:val="center"/>
      </w:pPr>
      <w:bookmarkStart w:id="86" w:name="_Toc148705551"/>
      <w:bookmarkStart w:id="87" w:name="_Toc243287543"/>
      <w:r w:rsidRPr="00FB3076">
        <w:t>Социальное обслуживание населения (подраздел 02)</w:t>
      </w:r>
      <w:bookmarkEnd w:id="86"/>
      <w:bookmarkEnd w:id="87"/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>По</w:t>
      </w:r>
      <w:r w:rsidR="00BC3B5B" w:rsidRPr="00FB3076">
        <w:t xml:space="preserve"> </w:t>
      </w:r>
      <w:r w:rsidRPr="00FB3076">
        <w:t xml:space="preserve"> данному </w:t>
      </w:r>
      <w:r w:rsidR="00BC3B5B" w:rsidRPr="00FB3076">
        <w:t xml:space="preserve">  </w:t>
      </w:r>
      <w:r w:rsidRPr="00FB3076">
        <w:t>подразделу</w:t>
      </w:r>
      <w:r w:rsidR="00BC3B5B" w:rsidRPr="00FB3076">
        <w:t xml:space="preserve"> </w:t>
      </w:r>
      <w:r w:rsidRPr="00FB3076">
        <w:t xml:space="preserve"> предусматриваются </w:t>
      </w:r>
      <w:r w:rsidR="00BC3B5B" w:rsidRPr="00FB3076">
        <w:t xml:space="preserve"> </w:t>
      </w:r>
      <w:r w:rsidRPr="00FB3076">
        <w:t>расходы</w:t>
      </w:r>
      <w:r w:rsidR="00BC3B5B" w:rsidRPr="00FB3076">
        <w:t xml:space="preserve"> </w:t>
      </w:r>
      <w:r w:rsidRPr="00FB3076">
        <w:t xml:space="preserve"> в</w:t>
      </w:r>
      <w:r w:rsidR="00BC3B5B" w:rsidRPr="00FB3076">
        <w:t xml:space="preserve">    </w:t>
      </w:r>
      <w:r w:rsidRPr="00FB3076">
        <w:t xml:space="preserve"> сумме</w:t>
      </w:r>
      <w:r w:rsidR="00BC3B5B" w:rsidRPr="00FB3076">
        <w:t xml:space="preserve"> </w:t>
      </w:r>
      <w:r w:rsidR="009A4385" w:rsidRPr="00FB3076">
        <w:t xml:space="preserve">97 936 200,00 </w:t>
      </w:r>
      <w:r w:rsidRPr="00FB3076">
        <w:t xml:space="preserve">рублей, в том числе </w:t>
      </w:r>
      <w:r w:rsidR="009A4385" w:rsidRPr="00FB3076">
        <w:t xml:space="preserve">ежегодно </w:t>
      </w:r>
      <w:r w:rsidRPr="00FB3076">
        <w:t>по годам:</w:t>
      </w:r>
      <w:r w:rsidR="009A4385" w:rsidRPr="00FB3076">
        <w:t xml:space="preserve"> </w:t>
      </w:r>
      <w:r w:rsidRPr="00FB3076">
        <w:t xml:space="preserve">– </w:t>
      </w:r>
      <w:r w:rsidR="009A4385" w:rsidRPr="00FB3076">
        <w:t>32 646 400</w:t>
      </w:r>
      <w:r w:rsidRPr="00FB3076">
        <w:t xml:space="preserve">,00 рублей. </w:t>
      </w:r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>Средства предусмотрены на выполнение государственных полномочий по содержанию учреждений социального обслуживания населения</w:t>
      </w:r>
      <w:r w:rsidR="00AB7453" w:rsidRPr="00FB3076">
        <w:t xml:space="preserve"> в рамках подпрограммы "Повышение качества и доступности социальных услуг, предоставляемых населению"  муниципальной программы Идринского района "Система социальной защиты населения Идринского района"</w:t>
      </w:r>
      <w:r w:rsidRPr="00FB3076">
        <w:t>.</w:t>
      </w:r>
      <w:r w:rsidR="00BC3B5B" w:rsidRPr="00FB3076">
        <w:t xml:space="preserve"> </w:t>
      </w:r>
    </w:p>
    <w:p w:rsidR="00BC3B5B" w:rsidRPr="00FB3076" w:rsidRDefault="00BC3B5B" w:rsidP="00E632CF">
      <w:pPr>
        <w:pStyle w:val="a5"/>
        <w:widowControl w:val="0"/>
        <w:ind w:firstLine="709"/>
      </w:pPr>
    </w:p>
    <w:p w:rsidR="00E632CF" w:rsidRPr="00FB3076" w:rsidRDefault="00E632CF" w:rsidP="00D41670">
      <w:pPr>
        <w:pStyle w:val="3"/>
        <w:ind w:firstLine="709"/>
        <w:jc w:val="center"/>
      </w:pPr>
      <w:bookmarkStart w:id="88" w:name="_Toc148705552"/>
      <w:bookmarkStart w:id="89" w:name="_Toc243287544"/>
      <w:r w:rsidRPr="00FB3076">
        <w:t>Социальное обеспечение населения (подраздел 03)</w:t>
      </w:r>
      <w:bookmarkEnd w:id="88"/>
      <w:bookmarkEnd w:id="89"/>
    </w:p>
    <w:p w:rsidR="00213A26" w:rsidRPr="00FB3076" w:rsidRDefault="00213A26" w:rsidP="00213A26"/>
    <w:p w:rsidR="00E632CF" w:rsidRPr="00FB3076" w:rsidRDefault="00E632CF" w:rsidP="00E632CF">
      <w:pPr>
        <w:pStyle w:val="a5"/>
        <w:widowControl w:val="0"/>
        <w:ind w:firstLine="709"/>
      </w:pPr>
      <w:r w:rsidRPr="00FB3076">
        <w:rPr>
          <w:szCs w:val="28"/>
        </w:rPr>
        <w:t xml:space="preserve">По данному подразделу </w:t>
      </w:r>
      <w:r w:rsidR="00B03557" w:rsidRPr="00FB3076">
        <w:rPr>
          <w:szCs w:val="28"/>
        </w:rPr>
        <w:t>на 201</w:t>
      </w:r>
      <w:r w:rsidR="009A4385" w:rsidRPr="00FB3076">
        <w:rPr>
          <w:szCs w:val="28"/>
        </w:rPr>
        <w:t>7</w:t>
      </w:r>
      <w:r w:rsidR="00B03557" w:rsidRPr="00FB3076">
        <w:rPr>
          <w:szCs w:val="28"/>
        </w:rPr>
        <w:t>-201</w:t>
      </w:r>
      <w:r w:rsidR="009A4385" w:rsidRPr="00FB3076">
        <w:rPr>
          <w:szCs w:val="28"/>
        </w:rPr>
        <w:t>9</w:t>
      </w:r>
      <w:r w:rsidR="00B03557" w:rsidRPr="00FB3076">
        <w:rPr>
          <w:szCs w:val="28"/>
        </w:rPr>
        <w:t xml:space="preserve"> </w:t>
      </w:r>
      <w:r w:rsidRPr="00FB3076">
        <w:rPr>
          <w:szCs w:val="28"/>
        </w:rPr>
        <w:t>годы предусматриваются расходы в сумме</w:t>
      </w:r>
      <w:r w:rsidR="00213A26" w:rsidRPr="00FB3076">
        <w:rPr>
          <w:szCs w:val="28"/>
        </w:rPr>
        <w:t xml:space="preserve"> </w:t>
      </w:r>
      <w:r w:rsidR="009A4385" w:rsidRPr="00FB3076">
        <w:rPr>
          <w:szCs w:val="28"/>
        </w:rPr>
        <w:t>30 463 239,08</w:t>
      </w:r>
      <w:r w:rsidRPr="00FB3076">
        <w:rPr>
          <w:szCs w:val="28"/>
        </w:rPr>
        <w:t xml:space="preserve"> рублей, в том числе по годам: на </w:t>
      </w:r>
      <w:r w:rsidR="00D2442A" w:rsidRPr="00FB3076">
        <w:rPr>
          <w:szCs w:val="28"/>
        </w:rPr>
        <w:t>201</w:t>
      </w:r>
      <w:r w:rsidR="009A4385" w:rsidRPr="00FB3076">
        <w:rPr>
          <w:szCs w:val="28"/>
        </w:rPr>
        <w:t>7</w:t>
      </w:r>
      <w:r w:rsidRPr="00FB3076">
        <w:rPr>
          <w:szCs w:val="28"/>
        </w:rPr>
        <w:t xml:space="preserve"> год –</w:t>
      </w:r>
      <w:r w:rsidR="00213A26" w:rsidRPr="00FB3076">
        <w:rPr>
          <w:szCs w:val="28"/>
        </w:rPr>
        <w:t xml:space="preserve"> </w:t>
      </w:r>
      <w:r w:rsidR="009A4385" w:rsidRPr="00FB3076">
        <w:rPr>
          <w:szCs w:val="28"/>
        </w:rPr>
        <w:t>9 511 546,36</w:t>
      </w:r>
      <w:r w:rsidRPr="00FB3076">
        <w:rPr>
          <w:szCs w:val="28"/>
        </w:rPr>
        <w:t xml:space="preserve"> </w:t>
      </w:r>
      <w:r w:rsidRPr="00FB3076">
        <w:t>рублей, на 201</w:t>
      </w:r>
      <w:r w:rsidR="009A4385" w:rsidRPr="00FB3076">
        <w:t>8</w:t>
      </w:r>
      <w:r w:rsidRPr="00FB3076">
        <w:t xml:space="preserve"> год – </w:t>
      </w:r>
      <w:r w:rsidR="009A4385" w:rsidRPr="00FB3076">
        <w:t>10 475 846,36</w:t>
      </w:r>
      <w:r w:rsidRPr="00FB3076">
        <w:t xml:space="preserve"> рублей, на </w:t>
      </w:r>
      <w:r w:rsidR="00D2442A" w:rsidRPr="00FB3076">
        <w:t>201</w:t>
      </w:r>
      <w:r w:rsidR="009A4385" w:rsidRPr="00FB3076">
        <w:t>9</w:t>
      </w:r>
      <w:r w:rsidRPr="00FB3076">
        <w:t xml:space="preserve"> год –</w:t>
      </w:r>
      <w:r w:rsidR="00213A26" w:rsidRPr="00FB3076">
        <w:t xml:space="preserve"> </w:t>
      </w:r>
      <w:r w:rsidR="009A4385" w:rsidRPr="00FB3076">
        <w:t>10 475 846,36</w:t>
      </w:r>
      <w:r w:rsidRPr="00FB3076">
        <w:t xml:space="preserve"> рублей.</w:t>
      </w:r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>Средства предусмотрены на выполнение государственных полномочий социального обеспечения населения.</w:t>
      </w:r>
    </w:p>
    <w:p w:rsidR="00213A26" w:rsidRPr="00FB3076" w:rsidRDefault="00213A26" w:rsidP="00E632CF">
      <w:pPr>
        <w:pStyle w:val="a5"/>
        <w:widowControl w:val="0"/>
        <w:ind w:firstLine="709"/>
      </w:pPr>
    </w:p>
    <w:p w:rsidR="00E632CF" w:rsidRPr="00FB3076" w:rsidRDefault="00E632CF" w:rsidP="00D41670">
      <w:pPr>
        <w:pStyle w:val="3"/>
        <w:ind w:firstLine="709"/>
        <w:jc w:val="center"/>
      </w:pPr>
      <w:bookmarkStart w:id="90" w:name="_Toc148705553"/>
      <w:bookmarkStart w:id="91" w:name="_Toc243287545"/>
      <w:r w:rsidRPr="00FB3076">
        <w:t>Охрана семьи и детства (подраздел 04)</w:t>
      </w:r>
      <w:bookmarkEnd w:id="90"/>
      <w:bookmarkEnd w:id="91"/>
    </w:p>
    <w:p w:rsidR="00213A26" w:rsidRPr="00FB3076" w:rsidRDefault="00E632CF" w:rsidP="00E632CF">
      <w:pPr>
        <w:pStyle w:val="a5"/>
        <w:widowControl w:val="0"/>
        <w:ind w:firstLine="709"/>
      </w:pPr>
      <w:r w:rsidRPr="00FB3076">
        <w:t xml:space="preserve">По </w:t>
      </w:r>
      <w:r w:rsidR="00213A26" w:rsidRPr="00FB3076">
        <w:t xml:space="preserve"> </w:t>
      </w:r>
      <w:r w:rsidRPr="00FB3076">
        <w:t>данному</w:t>
      </w:r>
      <w:r w:rsidR="00213A26" w:rsidRPr="00FB3076">
        <w:t xml:space="preserve"> </w:t>
      </w:r>
      <w:r w:rsidRPr="00FB3076">
        <w:t xml:space="preserve"> подразделу</w:t>
      </w:r>
      <w:r w:rsidR="00213A26" w:rsidRPr="00FB3076">
        <w:t xml:space="preserve">  </w:t>
      </w:r>
      <w:r w:rsidRPr="00FB3076">
        <w:t xml:space="preserve"> предусматриваются </w:t>
      </w:r>
      <w:r w:rsidR="00213A26" w:rsidRPr="00FB3076">
        <w:t xml:space="preserve">  </w:t>
      </w:r>
      <w:r w:rsidRPr="00FB3076">
        <w:t>средства</w:t>
      </w:r>
      <w:r w:rsidR="00213A26" w:rsidRPr="00FB3076">
        <w:t xml:space="preserve">  </w:t>
      </w:r>
      <w:r w:rsidRPr="00FB3076">
        <w:t xml:space="preserve"> в </w:t>
      </w:r>
      <w:r w:rsidR="00213A26" w:rsidRPr="00FB3076">
        <w:t xml:space="preserve">  </w:t>
      </w:r>
      <w:r w:rsidRPr="00FB3076">
        <w:t>сумме</w:t>
      </w:r>
      <w:r w:rsidR="00213A26" w:rsidRPr="00FB3076">
        <w:t xml:space="preserve">  </w:t>
      </w:r>
      <w:r w:rsidRPr="00FB3076">
        <w:t xml:space="preserve"> </w:t>
      </w:r>
      <w:r w:rsidR="009A4385" w:rsidRPr="00FB3076">
        <w:t>3 656 000,00</w:t>
      </w:r>
      <w:r w:rsidRPr="00FB3076">
        <w:t xml:space="preserve"> рублей, </w:t>
      </w:r>
      <w:r w:rsidRPr="00FB3076">
        <w:rPr>
          <w:szCs w:val="28"/>
        </w:rPr>
        <w:t xml:space="preserve">в том числе по годам: на </w:t>
      </w:r>
      <w:r w:rsidR="00D2442A" w:rsidRPr="00FB3076">
        <w:rPr>
          <w:szCs w:val="28"/>
        </w:rPr>
        <w:t>201</w:t>
      </w:r>
      <w:r w:rsidR="009A4385" w:rsidRPr="00FB3076">
        <w:rPr>
          <w:szCs w:val="28"/>
        </w:rPr>
        <w:t>7</w:t>
      </w:r>
      <w:r w:rsidRPr="00FB3076">
        <w:rPr>
          <w:szCs w:val="28"/>
        </w:rPr>
        <w:t xml:space="preserve"> год – </w:t>
      </w:r>
      <w:r w:rsidR="009A4385" w:rsidRPr="00FB3076">
        <w:rPr>
          <w:szCs w:val="28"/>
        </w:rPr>
        <w:t>1 879 800</w:t>
      </w:r>
      <w:r w:rsidRPr="00FB3076">
        <w:rPr>
          <w:szCs w:val="28"/>
        </w:rPr>
        <w:t>,00</w:t>
      </w:r>
      <w:r w:rsidR="00213A26" w:rsidRPr="00FB3076">
        <w:rPr>
          <w:szCs w:val="28"/>
        </w:rPr>
        <w:t xml:space="preserve"> </w:t>
      </w:r>
      <w:r w:rsidRPr="00FB3076">
        <w:t>рублей, на 201</w:t>
      </w:r>
      <w:r w:rsidR="009A4385" w:rsidRPr="00FB3076">
        <w:t>8</w:t>
      </w:r>
      <w:r w:rsidRPr="00FB3076">
        <w:t xml:space="preserve"> год – </w:t>
      </w:r>
      <w:r w:rsidR="009A4385" w:rsidRPr="00FB3076">
        <w:rPr>
          <w:szCs w:val="28"/>
        </w:rPr>
        <w:t>888 1</w:t>
      </w:r>
      <w:r w:rsidR="00834D51" w:rsidRPr="00FB3076">
        <w:rPr>
          <w:szCs w:val="28"/>
        </w:rPr>
        <w:t>00</w:t>
      </w:r>
      <w:r w:rsidRPr="00FB3076">
        <w:t xml:space="preserve">,00 рублей, на </w:t>
      </w:r>
      <w:r w:rsidR="00D2442A" w:rsidRPr="00FB3076">
        <w:t>201</w:t>
      </w:r>
      <w:r w:rsidR="009A4385" w:rsidRPr="00FB3076">
        <w:t>9</w:t>
      </w:r>
      <w:r w:rsidRPr="00FB3076">
        <w:t xml:space="preserve"> год – </w:t>
      </w:r>
      <w:r w:rsidR="00834D51" w:rsidRPr="00FB3076">
        <w:rPr>
          <w:szCs w:val="28"/>
        </w:rPr>
        <w:t>8</w:t>
      </w:r>
      <w:r w:rsidR="009A4385" w:rsidRPr="00FB3076">
        <w:rPr>
          <w:szCs w:val="28"/>
        </w:rPr>
        <w:t>88 1</w:t>
      </w:r>
      <w:r w:rsidR="00834D51" w:rsidRPr="00FB3076">
        <w:rPr>
          <w:szCs w:val="28"/>
        </w:rPr>
        <w:t>00</w:t>
      </w:r>
      <w:r w:rsidRPr="00FB3076">
        <w:t>,00 рублей.</w:t>
      </w:r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 xml:space="preserve"> На выполнение переданных полномочий по предоставлению компенсации родительской платы за содержание ребен</w:t>
      </w:r>
      <w:r w:rsidR="00834D51" w:rsidRPr="00FB3076">
        <w:t>ка в дошкольных образовательных.</w:t>
      </w:r>
    </w:p>
    <w:p w:rsidR="00213A26" w:rsidRPr="00FB3076" w:rsidRDefault="00213A26" w:rsidP="00E632CF">
      <w:pPr>
        <w:pStyle w:val="a5"/>
        <w:widowControl w:val="0"/>
        <w:ind w:firstLine="709"/>
      </w:pPr>
      <w:r w:rsidRPr="00FB3076">
        <w:t>На 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</w:p>
    <w:p w:rsidR="00834D51" w:rsidRPr="00FB3076" w:rsidRDefault="00834D51" w:rsidP="00E632CF">
      <w:pPr>
        <w:pStyle w:val="a5"/>
        <w:widowControl w:val="0"/>
        <w:ind w:firstLine="709"/>
      </w:pPr>
    </w:p>
    <w:p w:rsidR="00E632CF" w:rsidRPr="00FB3076" w:rsidRDefault="00E632CF" w:rsidP="00D41670">
      <w:pPr>
        <w:pStyle w:val="3"/>
        <w:ind w:firstLine="709"/>
        <w:jc w:val="center"/>
      </w:pPr>
      <w:bookmarkStart w:id="92" w:name="_Toc148705554"/>
      <w:bookmarkStart w:id="93" w:name="_Toc243287546"/>
      <w:r w:rsidRPr="00FB3076">
        <w:t>Другие вопросы в области социальной политики (подраздел 06)</w:t>
      </w:r>
      <w:bookmarkEnd w:id="92"/>
      <w:bookmarkEnd w:id="93"/>
    </w:p>
    <w:p w:rsidR="00E632CF" w:rsidRPr="00FB3076" w:rsidRDefault="00E632CF" w:rsidP="00E632CF">
      <w:pPr>
        <w:pStyle w:val="a5"/>
        <w:widowControl w:val="0"/>
        <w:ind w:firstLine="709"/>
      </w:pPr>
      <w:r w:rsidRPr="00FB3076">
        <w:t xml:space="preserve">По данному подразделу в районном бюджете всего в </w:t>
      </w:r>
      <w:r w:rsidR="00D2442A" w:rsidRPr="00FB3076">
        <w:t>201</w:t>
      </w:r>
      <w:r w:rsidR="009A4385" w:rsidRPr="00FB3076">
        <w:t>7</w:t>
      </w:r>
      <w:r w:rsidR="00D2442A" w:rsidRPr="00FB3076">
        <w:t>-201</w:t>
      </w:r>
      <w:r w:rsidR="009A4385" w:rsidRPr="00FB3076">
        <w:t>9</w:t>
      </w:r>
      <w:r w:rsidRPr="00FB3076">
        <w:t xml:space="preserve"> годах предусматриваются средства в сумме </w:t>
      </w:r>
      <w:r w:rsidR="009A4385" w:rsidRPr="00FB3076">
        <w:t>12 752 400</w:t>
      </w:r>
      <w:r w:rsidRPr="00FB3076">
        <w:t xml:space="preserve">,00 рублей, </w:t>
      </w:r>
      <w:r w:rsidRPr="00FB3076">
        <w:rPr>
          <w:szCs w:val="28"/>
        </w:rPr>
        <w:t xml:space="preserve">в том числе по годам: на </w:t>
      </w:r>
      <w:r w:rsidR="00D2442A" w:rsidRPr="00FB3076">
        <w:rPr>
          <w:szCs w:val="28"/>
        </w:rPr>
        <w:t>201</w:t>
      </w:r>
      <w:r w:rsidR="009A4385" w:rsidRPr="00FB3076">
        <w:rPr>
          <w:szCs w:val="28"/>
        </w:rPr>
        <w:t>7</w:t>
      </w:r>
      <w:r w:rsidRPr="00FB3076">
        <w:rPr>
          <w:szCs w:val="28"/>
        </w:rPr>
        <w:t xml:space="preserve"> год –</w:t>
      </w:r>
      <w:r w:rsidR="007344DB" w:rsidRPr="00FB3076">
        <w:rPr>
          <w:szCs w:val="28"/>
        </w:rPr>
        <w:t xml:space="preserve"> </w:t>
      </w:r>
      <w:r w:rsidR="00C01DB0" w:rsidRPr="00FB3076">
        <w:rPr>
          <w:szCs w:val="28"/>
        </w:rPr>
        <w:t>4 250 800</w:t>
      </w:r>
      <w:r w:rsidRPr="00FB3076">
        <w:rPr>
          <w:szCs w:val="28"/>
        </w:rPr>
        <w:t xml:space="preserve">,00 </w:t>
      </w:r>
      <w:r w:rsidRPr="00FB3076">
        <w:t>рублей, на 201</w:t>
      </w:r>
      <w:r w:rsidR="009A4385" w:rsidRPr="00FB3076">
        <w:t>8</w:t>
      </w:r>
      <w:r w:rsidRPr="00FB3076">
        <w:t xml:space="preserve"> год – </w:t>
      </w:r>
      <w:r w:rsidR="00834D51" w:rsidRPr="00FB3076">
        <w:rPr>
          <w:szCs w:val="28"/>
        </w:rPr>
        <w:t>4</w:t>
      </w:r>
      <w:r w:rsidR="00C01DB0" w:rsidRPr="00FB3076">
        <w:rPr>
          <w:szCs w:val="28"/>
        </w:rPr>
        <w:t> 250 8</w:t>
      </w:r>
      <w:r w:rsidR="00834D51" w:rsidRPr="00FB3076">
        <w:rPr>
          <w:szCs w:val="28"/>
        </w:rPr>
        <w:t>00</w:t>
      </w:r>
      <w:r w:rsidRPr="00FB3076">
        <w:t xml:space="preserve">,00 рублей, на </w:t>
      </w:r>
      <w:r w:rsidR="00D2442A" w:rsidRPr="00FB3076">
        <w:t>201</w:t>
      </w:r>
      <w:r w:rsidR="009A4385" w:rsidRPr="00FB3076">
        <w:t>9</w:t>
      </w:r>
      <w:r w:rsidRPr="00FB3076">
        <w:t xml:space="preserve"> год – </w:t>
      </w:r>
      <w:r w:rsidR="00834D51" w:rsidRPr="00FB3076">
        <w:rPr>
          <w:szCs w:val="28"/>
        </w:rPr>
        <w:t>4</w:t>
      </w:r>
      <w:r w:rsidR="00C01DB0" w:rsidRPr="00FB3076">
        <w:rPr>
          <w:szCs w:val="28"/>
        </w:rPr>
        <w:t> 250 8</w:t>
      </w:r>
      <w:r w:rsidR="00834D51" w:rsidRPr="00FB3076">
        <w:rPr>
          <w:szCs w:val="28"/>
        </w:rPr>
        <w:t>00</w:t>
      </w:r>
      <w:r w:rsidRPr="00FB3076">
        <w:t>,00 рублей.</w:t>
      </w:r>
    </w:p>
    <w:p w:rsidR="00E632CF" w:rsidRPr="00FB3076" w:rsidRDefault="00E632CF" w:rsidP="00E632CF">
      <w:pPr>
        <w:pStyle w:val="a5"/>
        <w:ind w:firstLine="709"/>
      </w:pPr>
      <w:r w:rsidRPr="00FB3076">
        <w:t xml:space="preserve">Средства направляются на </w:t>
      </w:r>
      <w:r w:rsidRPr="00FB3076">
        <w:rPr>
          <w:szCs w:val="28"/>
        </w:rPr>
        <w:t>руководство и управление в сфере установленных функций (содержание аппарата управления социальной политики администрации района).</w:t>
      </w:r>
    </w:p>
    <w:p w:rsidR="000230EA" w:rsidRDefault="000230EA" w:rsidP="000230EA">
      <w:pPr>
        <w:pStyle w:val="3"/>
        <w:spacing w:before="120"/>
        <w:rPr>
          <w:b w:val="0"/>
          <w:bCs/>
        </w:rPr>
      </w:pPr>
    </w:p>
    <w:p w:rsidR="000C47BB" w:rsidRDefault="000C47BB" w:rsidP="000C47BB"/>
    <w:p w:rsidR="000C47BB" w:rsidRDefault="000C47BB" w:rsidP="000C47BB"/>
    <w:p w:rsidR="000C47BB" w:rsidRPr="000C47BB" w:rsidRDefault="000C47BB" w:rsidP="000C47BB"/>
    <w:p w:rsidR="00E632CF" w:rsidRPr="00FB3076" w:rsidRDefault="00E632CF" w:rsidP="00BD3391">
      <w:pPr>
        <w:pStyle w:val="3"/>
        <w:spacing w:before="120"/>
        <w:jc w:val="center"/>
      </w:pPr>
      <w:bookmarkStart w:id="94" w:name="_Toc243287540"/>
      <w:r w:rsidRPr="00FB3076">
        <w:t>Физическая культура и спорт (раздел 11)</w:t>
      </w:r>
      <w:bookmarkEnd w:id="94"/>
    </w:p>
    <w:p w:rsidR="00E632CF" w:rsidRPr="00FB3076" w:rsidRDefault="00E632CF" w:rsidP="00BD3391">
      <w:pPr>
        <w:jc w:val="center"/>
      </w:pPr>
    </w:p>
    <w:p w:rsidR="00E632CF" w:rsidRPr="00FB3076" w:rsidRDefault="00E632CF" w:rsidP="00BD3391">
      <w:pPr>
        <w:jc w:val="center"/>
        <w:rPr>
          <w:b/>
          <w:sz w:val="28"/>
          <w:szCs w:val="28"/>
        </w:rPr>
      </w:pPr>
      <w:r w:rsidRPr="00FB3076">
        <w:rPr>
          <w:b/>
          <w:sz w:val="28"/>
          <w:szCs w:val="28"/>
        </w:rPr>
        <w:t>Массовый спорт (подраздел 02)</w:t>
      </w:r>
    </w:p>
    <w:p w:rsidR="00E632CF" w:rsidRPr="00FB3076" w:rsidRDefault="00E632CF" w:rsidP="00E632CF">
      <w:pPr>
        <w:spacing w:before="120"/>
        <w:ind w:firstLine="684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По данному подразделу предусматриваются расходы </w:t>
      </w:r>
      <w:r w:rsidR="00B03557" w:rsidRPr="00FB3076">
        <w:rPr>
          <w:sz w:val="28"/>
          <w:szCs w:val="28"/>
        </w:rPr>
        <w:t>на 201</w:t>
      </w:r>
      <w:r w:rsidR="00C01DB0" w:rsidRPr="00FB3076">
        <w:rPr>
          <w:sz w:val="28"/>
          <w:szCs w:val="28"/>
        </w:rPr>
        <w:t>7</w:t>
      </w:r>
      <w:r w:rsidR="00B03557" w:rsidRPr="00FB3076">
        <w:rPr>
          <w:sz w:val="28"/>
          <w:szCs w:val="28"/>
        </w:rPr>
        <w:t>-201</w:t>
      </w:r>
      <w:r w:rsidR="00C01DB0" w:rsidRPr="00FB3076">
        <w:rPr>
          <w:sz w:val="28"/>
          <w:szCs w:val="28"/>
        </w:rPr>
        <w:t>9</w:t>
      </w:r>
      <w:r w:rsidR="00B03557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годы в сумме </w:t>
      </w:r>
      <w:r w:rsidR="00C01DB0" w:rsidRPr="00FB3076">
        <w:rPr>
          <w:sz w:val="28"/>
          <w:szCs w:val="28"/>
        </w:rPr>
        <w:t>5 662 707,00</w:t>
      </w:r>
      <w:r w:rsidRPr="00FB3076">
        <w:rPr>
          <w:sz w:val="28"/>
          <w:szCs w:val="28"/>
        </w:rPr>
        <w:t>,00 рублей,</w:t>
      </w:r>
      <w:r w:rsidR="007344DB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 xml:space="preserve"> в том </w:t>
      </w:r>
      <w:r w:rsidR="007344DB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>числе</w:t>
      </w:r>
      <w:r w:rsidR="007344DB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 по</w:t>
      </w:r>
      <w:r w:rsidR="007344DB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 xml:space="preserve"> годам: в</w:t>
      </w:r>
      <w:r w:rsidR="007344DB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 xml:space="preserve"> </w:t>
      </w:r>
      <w:r w:rsidR="00D2442A" w:rsidRPr="00FB3076">
        <w:rPr>
          <w:sz w:val="28"/>
          <w:szCs w:val="28"/>
        </w:rPr>
        <w:t>201</w:t>
      </w:r>
      <w:r w:rsidR="00C01DB0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 – в сумме </w:t>
      </w:r>
      <w:r w:rsidR="00C01DB0" w:rsidRPr="00FB3076">
        <w:rPr>
          <w:sz w:val="28"/>
          <w:szCs w:val="28"/>
        </w:rPr>
        <w:t>1 887 569</w:t>
      </w:r>
      <w:r w:rsidRPr="00FB3076">
        <w:rPr>
          <w:sz w:val="28"/>
          <w:szCs w:val="28"/>
        </w:rPr>
        <w:t>,00 рублей, в 201</w:t>
      </w:r>
      <w:r w:rsidR="00C01DB0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году – в сумме</w:t>
      </w:r>
      <w:r w:rsidR="007344DB" w:rsidRPr="00FB3076">
        <w:rPr>
          <w:sz w:val="28"/>
          <w:szCs w:val="28"/>
        </w:rPr>
        <w:t xml:space="preserve"> </w:t>
      </w:r>
      <w:r w:rsidR="00C01DB0" w:rsidRPr="00FB3076">
        <w:rPr>
          <w:sz w:val="28"/>
          <w:szCs w:val="28"/>
        </w:rPr>
        <w:t>1 887 569</w:t>
      </w:r>
      <w:r w:rsidR="007344DB" w:rsidRPr="00FB3076">
        <w:rPr>
          <w:sz w:val="28"/>
          <w:szCs w:val="28"/>
        </w:rPr>
        <w:t>,00</w:t>
      </w:r>
      <w:r w:rsidRPr="00FB3076">
        <w:rPr>
          <w:sz w:val="28"/>
          <w:szCs w:val="28"/>
        </w:rPr>
        <w:t xml:space="preserve"> рублей и в </w:t>
      </w:r>
      <w:r w:rsidR="00D2442A" w:rsidRPr="00FB3076">
        <w:rPr>
          <w:sz w:val="28"/>
          <w:szCs w:val="28"/>
        </w:rPr>
        <w:t>201</w:t>
      </w:r>
      <w:r w:rsidR="00C01DB0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году – в сумме </w:t>
      </w:r>
      <w:r w:rsidR="00C01DB0" w:rsidRPr="00FB3076">
        <w:rPr>
          <w:sz w:val="28"/>
          <w:szCs w:val="28"/>
        </w:rPr>
        <w:t>1 887 569</w:t>
      </w:r>
      <w:r w:rsidRPr="00FB3076">
        <w:rPr>
          <w:sz w:val="28"/>
          <w:szCs w:val="28"/>
        </w:rPr>
        <w:t>,00 рублей</w:t>
      </w:r>
      <w:r w:rsidR="007344DB" w:rsidRPr="00FB3076">
        <w:rPr>
          <w:sz w:val="28"/>
          <w:szCs w:val="28"/>
        </w:rPr>
        <w:t xml:space="preserve">, </w:t>
      </w:r>
      <w:r w:rsidRPr="00FB3076">
        <w:rPr>
          <w:sz w:val="28"/>
          <w:szCs w:val="28"/>
        </w:rPr>
        <w:t>на проведение физкультурно-спортивных мероприятий в рамках подпрограммы "Развитие массовой физической культуры и спорта" муниципальной программы Идринского района  "Создание условий для развития физической культуры и спорта"</w:t>
      </w:r>
      <w:r w:rsidR="00C01DB0" w:rsidRPr="00FB3076">
        <w:rPr>
          <w:sz w:val="28"/>
          <w:szCs w:val="28"/>
        </w:rPr>
        <w:t xml:space="preserve"> и на обеспечение работы муниципального центра тестирования ГТО (готов к труду и обороне) в рамках отдельных мероприятий муниципальной программы "Создание условий для развития физической культуры и спорта"</w:t>
      </w:r>
      <w:r w:rsidRPr="00FB3076">
        <w:rPr>
          <w:sz w:val="28"/>
          <w:szCs w:val="28"/>
        </w:rPr>
        <w:t>.</w:t>
      </w:r>
    </w:p>
    <w:p w:rsidR="00FA0076" w:rsidRPr="00FB3076" w:rsidRDefault="007344DB" w:rsidP="007344DB">
      <w:pPr>
        <w:pStyle w:val="3"/>
        <w:tabs>
          <w:tab w:val="left" w:pos="7150"/>
        </w:tabs>
        <w:spacing w:before="120"/>
        <w:rPr>
          <w:b w:val="0"/>
          <w:bCs/>
        </w:rPr>
      </w:pPr>
      <w:r w:rsidRPr="00FB3076">
        <w:rPr>
          <w:b w:val="0"/>
          <w:bCs/>
        </w:rPr>
        <w:tab/>
      </w:r>
    </w:p>
    <w:p w:rsidR="00344EBE" w:rsidRPr="00FB3076" w:rsidRDefault="00344EBE" w:rsidP="00BD3391">
      <w:pPr>
        <w:pStyle w:val="2"/>
        <w:spacing w:after="120"/>
      </w:pPr>
      <w:bookmarkStart w:id="95" w:name="_Toc337990472"/>
      <w:bookmarkStart w:id="96" w:name="_Toc369530841"/>
      <w:r w:rsidRPr="00FB3076">
        <w:t>Межбюджетные трансферты общего характера бюджетам субъектов Российской Федерации (раздел 14)</w:t>
      </w:r>
      <w:bookmarkEnd w:id="95"/>
      <w:bookmarkEnd w:id="96"/>
    </w:p>
    <w:p w:rsidR="00421D63" w:rsidRPr="00FB3076" w:rsidRDefault="00421D63" w:rsidP="00421D63">
      <w:pPr>
        <w:pStyle w:val="a5"/>
        <w:spacing w:after="120"/>
        <w:ind w:left="227" w:firstLine="457"/>
      </w:pPr>
      <w:r w:rsidRPr="00FB3076">
        <w:t>В целом по разделу расходы составят</w:t>
      </w:r>
      <w:r w:rsidR="00B45ACB" w:rsidRPr="00FB3076">
        <w:t xml:space="preserve"> </w:t>
      </w:r>
      <w:r w:rsidR="00C01DB0" w:rsidRPr="00FB3076">
        <w:t>179 701 119</w:t>
      </w:r>
      <w:r w:rsidRPr="00FB3076">
        <w:t>,00 рубл</w:t>
      </w:r>
      <w:r w:rsidR="00B45ACB" w:rsidRPr="00FB3076">
        <w:t>ей</w:t>
      </w:r>
      <w:r w:rsidRPr="00FB3076">
        <w:t xml:space="preserve"> </w:t>
      </w:r>
      <w:r w:rsidR="00B03557" w:rsidRPr="00FB3076">
        <w:t>на 201</w:t>
      </w:r>
      <w:r w:rsidR="00C01DB0" w:rsidRPr="00FB3076">
        <w:t>7</w:t>
      </w:r>
      <w:r w:rsidR="00B03557" w:rsidRPr="00FB3076">
        <w:t>-201</w:t>
      </w:r>
      <w:r w:rsidR="00C01DB0" w:rsidRPr="00FB3076">
        <w:t>9</w:t>
      </w:r>
      <w:r w:rsidR="00B03557" w:rsidRPr="00FB3076">
        <w:t xml:space="preserve"> </w:t>
      </w:r>
      <w:r w:rsidRPr="00FB3076">
        <w:t xml:space="preserve">годы, в том числе по годам: в </w:t>
      </w:r>
      <w:r w:rsidR="00D2442A" w:rsidRPr="00FB3076">
        <w:t>201</w:t>
      </w:r>
      <w:r w:rsidR="00C01DB0" w:rsidRPr="00FB3076">
        <w:t>7</w:t>
      </w:r>
      <w:r w:rsidRPr="00FB3076">
        <w:t xml:space="preserve"> году – </w:t>
      </w:r>
      <w:r w:rsidR="00C01DB0" w:rsidRPr="00FB3076">
        <w:t>61 144 720</w:t>
      </w:r>
      <w:r w:rsidRPr="00FB3076">
        <w:t>,00 рублей, в 201</w:t>
      </w:r>
      <w:r w:rsidR="00C01DB0" w:rsidRPr="00FB3076">
        <w:t>8</w:t>
      </w:r>
      <w:r w:rsidRPr="00FB3076">
        <w:t xml:space="preserve"> году –</w:t>
      </w:r>
      <w:r w:rsidR="00B45ACB" w:rsidRPr="00FB3076">
        <w:t xml:space="preserve"> </w:t>
      </w:r>
      <w:r w:rsidR="00C01DB0" w:rsidRPr="00FB3076">
        <w:t>59 371 495</w:t>
      </w:r>
      <w:r w:rsidRPr="00FB3076">
        <w:t>,00</w:t>
      </w:r>
      <w:r w:rsidR="002B7842" w:rsidRPr="00FB3076">
        <w:t xml:space="preserve"> </w:t>
      </w:r>
      <w:r w:rsidRPr="00FB3076">
        <w:t>рубл</w:t>
      </w:r>
      <w:r w:rsidR="00B45ACB" w:rsidRPr="00FB3076">
        <w:t>ей</w:t>
      </w:r>
      <w:r w:rsidRPr="00FB3076">
        <w:t xml:space="preserve">, в </w:t>
      </w:r>
      <w:r w:rsidR="00D2442A" w:rsidRPr="00FB3076">
        <w:t>201</w:t>
      </w:r>
      <w:r w:rsidR="00C01DB0" w:rsidRPr="00FB3076">
        <w:t>9</w:t>
      </w:r>
      <w:r w:rsidRPr="00FB3076">
        <w:t xml:space="preserve"> году –</w:t>
      </w:r>
      <w:r w:rsidR="00B45ACB" w:rsidRPr="00FB3076">
        <w:t xml:space="preserve"> </w:t>
      </w:r>
      <w:r w:rsidR="00C01DB0" w:rsidRPr="00FB3076">
        <w:t>59 184 904</w:t>
      </w:r>
      <w:r w:rsidRPr="00FB3076">
        <w:t>,00</w:t>
      </w:r>
      <w:r w:rsidR="00B45ACB" w:rsidRPr="00FB3076">
        <w:t xml:space="preserve"> </w:t>
      </w:r>
      <w:r w:rsidRPr="00FB3076">
        <w:t>рубл</w:t>
      </w:r>
      <w:r w:rsidR="00383B89" w:rsidRPr="00FB3076">
        <w:t>я</w:t>
      </w:r>
      <w:r w:rsidRPr="00FB3076">
        <w:t>.</w:t>
      </w:r>
      <w:bookmarkStart w:id="97" w:name="_Toc180156109"/>
    </w:p>
    <w:p w:rsidR="00421D63" w:rsidRPr="00FB3076" w:rsidRDefault="00421D63" w:rsidP="00421D63">
      <w:pPr>
        <w:pStyle w:val="a5"/>
        <w:spacing w:after="120"/>
        <w:ind w:left="227" w:firstLine="457"/>
      </w:pPr>
      <w:r w:rsidRPr="00FB3076">
        <w:rPr>
          <w:szCs w:val="28"/>
        </w:rPr>
        <w:t xml:space="preserve">Расходы районного бюджета предусматриваются по главному распорядителю бюджетных средств </w:t>
      </w:r>
      <w:r w:rsidR="00D2442A" w:rsidRPr="00FB3076">
        <w:rPr>
          <w:szCs w:val="28"/>
        </w:rPr>
        <w:t>Финансовое</w:t>
      </w:r>
      <w:r w:rsidRPr="00FB3076">
        <w:rPr>
          <w:szCs w:val="28"/>
        </w:rPr>
        <w:t xml:space="preserve"> управление администрации Идринского района.</w:t>
      </w:r>
    </w:p>
    <w:p w:rsidR="00421D63" w:rsidRPr="00FB3076" w:rsidRDefault="00421D63" w:rsidP="00421D63">
      <w:pPr>
        <w:pStyle w:val="a5"/>
        <w:spacing w:after="120"/>
        <w:ind w:left="227" w:firstLine="0"/>
      </w:pPr>
    </w:p>
    <w:p w:rsidR="00421D63" w:rsidRPr="00FB3076" w:rsidRDefault="00421D63" w:rsidP="00D41670">
      <w:pPr>
        <w:pStyle w:val="3"/>
        <w:spacing w:before="120"/>
        <w:jc w:val="center"/>
      </w:pPr>
      <w:bookmarkStart w:id="98" w:name="_Toc243287548"/>
      <w:r w:rsidRPr="00FB3076">
        <w:t xml:space="preserve">Дотации </w:t>
      </w:r>
      <w:r w:rsidR="004117CD" w:rsidRPr="00FB3076">
        <w:t xml:space="preserve">на выравнивание </w:t>
      </w:r>
      <w:r w:rsidRPr="00FB3076">
        <w:t>бюджет</w:t>
      </w:r>
      <w:r w:rsidR="004117CD" w:rsidRPr="00FB3076">
        <w:t>ной обеспеченности субъектов Р</w:t>
      </w:r>
      <w:r w:rsidRPr="00FB3076">
        <w:t>оссийской Федерации и муниципальных образований (подраздел 01)</w:t>
      </w:r>
      <w:bookmarkEnd w:id="97"/>
      <w:bookmarkEnd w:id="98"/>
    </w:p>
    <w:p w:rsidR="00421D63" w:rsidRPr="00FB3076" w:rsidRDefault="00421D63" w:rsidP="00421D63">
      <w:pPr>
        <w:pStyle w:val="a5"/>
        <w:spacing w:after="120"/>
        <w:ind w:left="227" w:firstLine="482"/>
      </w:pPr>
      <w:r w:rsidRPr="00FB3076">
        <w:t xml:space="preserve">В целом по данному подразделу проектом решения районного Совета депутатов «О районном бюджете на </w:t>
      </w:r>
      <w:r w:rsidR="00D2442A" w:rsidRPr="00FB3076">
        <w:t>201</w:t>
      </w:r>
      <w:r w:rsidR="00883F6C" w:rsidRPr="00FB3076">
        <w:t>7</w:t>
      </w:r>
      <w:r w:rsidRPr="00FB3076">
        <w:t xml:space="preserve"> год и плановый период 201</w:t>
      </w:r>
      <w:r w:rsidR="00883F6C" w:rsidRPr="00FB3076">
        <w:t>8</w:t>
      </w:r>
      <w:r w:rsidRPr="00FB3076">
        <w:t>-</w:t>
      </w:r>
      <w:r w:rsidR="00D2442A" w:rsidRPr="00FB3076">
        <w:t>201</w:t>
      </w:r>
      <w:r w:rsidR="00883F6C" w:rsidRPr="00FB3076">
        <w:t>9</w:t>
      </w:r>
      <w:r w:rsidR="001B4F1D" w:rsidRPr="00FB3076">
        <w:t xml:space="preserve"> </w:t>
      </w:r>
      <w:r w:rsidRPr="00FB3076">
        <w:t xml:space="preserve">годов» предусматриваются средства в сумме </w:t>
      </w:r>
      <w:r w:rsidR="00883F6C" w:rsidRPr="00FB3076">
        <w:t>56 762 344</w:t>
      </w:r>
      <w:r w:rsidRPr="00FB3076">
        <w:t>,00 рубл</w:t>
      </w:r>
      <w:r w:rsidR="00383B89" w:rsidRPr="00FB3076">
        <w:t>я</w:t>
      </w:r>
      <w:r w:rsidRPr="00FB3076">
        <w:t xml:space="preserve">, в том числе </w:t>
      </w:r>
      <w:r w:rsidR="00883F6C" w:rsidRPr="00FB3076">
        <w:t>по годам: в 2017 году – 20 458 448,00 рублей, в 2018 году – 18151948,00 рублей, в 2019 году – 18 151 948,00 рублей.</w:t>
      </w:r>
      <w:r w:rsidRPr="00FB3076">
        <w:t>, из них:</w:t>
      </w:r>
    </w:p>
    <w:p w:rsidR="00421D63" w:rsidRPr="00FB3076" w:rsidRDefault="009375D5" w:rsidP="00421D63">
      <w:pPr>
        <w:pStyle w:val="a5"/>
        <w:numPr>
          <w:ilvl w:val="0"/>
          <w:numId w:val="7"/>
        </w:numPr>
        <w:spacing w:before="120"/>
      </w:pPr>
      <w:r w:rsidRPr="00FB3076">
        <w:rPr>
          <w:szCs w:val="28"/>
        </w:rPr>
        <w:t>11 </w:t>
      </w:r>
      <w:r w:rsidR="00883F6C" w:rsidRPr="00FB3076">
        <w:rPr>
          <w:szCs w:val="28"/>
        </w:rPr>
        <w:t>532 5</w:t>
      </w:r>
      <w:r w:rsidRPr="00FB3076">
        <w:rPr>
          <w:szCs w:val="28"/>
        </w:rPr>
        <w:t>00</w:t>
      </w:r>
      <w:r w:rsidR="00421D63" w:rsidRPr="00FB3076">
        <w:rPr>
          <w:szCs w:val="28"/>
        </w:rPr>
        <w:t>,00 рублей</w:t>
      </w:r>
      <w:r w:rsidR="00421D63" w:rsidRPr="00FB3076">
        <w:t xml:space="preserve"> – предоставление дотации на выравнивание бюджетной обеспеченности поселений за счет сре</w:t>
      </w:r>
      <w:r w:rsidRPr="00FB3076">
        <w:t>дств субвенции краевого бюджета в 201</w:t>
      </w:r>
      <w:r w:rsidR="00883F6C" w:rsidRPr="00FB3076">
        <w:t>7</w:t>
      </w:r>
      <w:r w:rsidRPr="00FB3076">
        <w:t>, 201</w:t>
      </w:r>
      <w:r w:rsidR="00883F6C" w:rsidRPr="00FB3076">
        <w:t>8</w:t>
      </w:r>
      <w:r w:rsidRPr="00FB3076">
        <w:t>-201</w:t>
      </w:r>
      <w:r w:rsidR="00883F6C" w:rsidRPr="00FB3076">
        <w:t>9</w:t>
      </w:r>
      <w:r w:rsidRPr="00FB3076">
        <w:t xml:space="preserve"> -9</w:t>
      </w:r>
      <w:r w:rsidR="00883F6C" w:rsidRPr="00FB3076">
        <w:t> 226 0</w:t>
      </w:r>
      <w:r w:rsidRPr="00FB3076">
        <w:t>00,00 рублей</w:t>
      </w:r>
    </w:p>
    <w:p w:rsidR="00421D63" w:rsidRPr="00FB3076" w:rsidRDefault="009375D5" w:rsidP="00421D63">
      <w:pPr>
        <w:pStyle w:val="a5"/>
        <w:numPr>
          <w:ilvl w:val="0"/>
          <w:numId w:val="7"/>
        </w:numPr>
        <w:spacing w:before="120"/>
      </w:pPr>
      <w:r w:rsidRPr="00FB3076">
        <w:t>8</w:t>
      </w:r>
      <w:r w:rsidR="00883F6C" w:rsidRPr="00FB3076">
        <w:t> 925 948</w:t>
      </w:r>
      <w:r w:rsidR="00421D63" w:rsidRPr="00FB3076">
        <w:t>,00 рубл</w:t>
      </w:r>
      <w:r w:rsidR="005D493E" w:rsidRPr="00FB3076">
        <w:t>ей</w:t>
      </w:r>
      <w:r w:rsidR="00421D63" w:rsidRPr="00FB3076">
        <w:t xml:space="preserve"> – дотации на выравнивание бюджетной обеспеченности поселений за счет собств</w:t>
      </w:r>
      <w:r w:rsidRPr="00FB3076">
        <w:t>енных средств районного бюджета ежегодно.</w:t>
      </w:r>
    </w:p>
    <w:p w:rsidR="00421D63" w:rsidRPr="00FB3076" w:rsidRDefault="00421D63" w:rsidP="00421D63">
      <w:pPr>
        <w:widowControl w:val="0"/>
        <w:spacing w:before="120"/>
        <w:ind w:firstLine="684"/>
        <w:jc w:val="both"/>
        <w:rPr>
          <w:snapToGrid w:val="0"/>
          <w:sz w:val="28"/>
          <w:szCs w:val="28"/>
        </w:rPr>
      </w:pPr>
      <w:r w:rsidRPr="00FB3076">
        <w:rPr>
          <w:snapToGrid w:val="0"/>
          <w:sz w:val="28"/>
          <w:szCs w:val="28"/>
        </w:rPr>
        <w:t>Расчет общего объема районного фонда финансовой поддержки поселений района и их распределение между поселениями  произведены в соответствии с Решением Идринского районного Совета депутатов от 03.11.2010 № ВН-41-р «О межбюджетных отношениях в Идринском районе».</w:t>
      </w:r>
    </w:p>
    <w:p w:rsidR="00421D63" w:rsidRPr="00FB3076" w:rsidRDefault="00421D63" w:rsidP="00421D63">
      <w:pPr>
        <w:pStyle w:val="a5"/>
        <w:spacing w:before="120"/>
        <w:ind w:firstLine="0"/>
      </w:pPr>
    </w:p>
    <w:p w:rsidR="00421D63" w:rsidRPr="00FB3076" w:rsidRDefault="004117CD" w:rsidP="00BD3391">
      <w:pPr>
        <w:pStyle w:val="3"/>
        <w:spacing w:before="120"/>
        <w:jc w:val="center"/>
      </w:pPr>
      <w:bookmarkStart w:id="99" w:name="_Toc306119345"/>
      <w:r w:rsidRPr="00FB3076">
        <w:t>Прочие межбюджетные трансферты общего характера</w:t>
      </w:r>
      <w:r w:rsidR="00421D63" w:rsidRPr="00FB3076">
        <w:t xml:space="preserve"> (подраздел 0</w:t>
      </w:r>
      <w:r w:rsidRPr="00FB3076">
        <w:t>3</w:t>
      </w:r>
      <w:r w:rsidR="00421D63" w:rsidRPr="00FB3076">
        <w:t>)</w:t>
      </w:r>
      <w:bookmarkEnd w:id="99"/>
    </w:p>
    <w:p w:rsidR="00421D63" w:rsidRPr="00FB3076" w:rsidRDefault="00421D63" w:rsidP="00421D63">
      <w:pPr>
        <w:pStyle w:val="a5"/>
        <w:spacing w:before="120"/>
      </w:pPr>
      <w:r w:rsidRPr="00FB3076">
        <w:t xml:space="preserve">В целом по данному подразделу проектом решения «О районном бюджете на </w:t>
      </w:r>
      <w:r w:rsidR="00D2442A" w:rsidRPr="00FB3076">
        <w:t>201</w:t>
      </w:r>
      <w:r w:rsidR="008903F8" w:rsidRPr="00FB3076">
        <w:t>7</w:t>
      </w:r>
      <w:r w:rsidRPr="00FB3076">
        <w:t xml:space="preserve"> год и плановый период 201</w:t>
      </w:r>
      <w:r w:rsidR="008903F8" w:rsidRPr="00FB3076">
        <w:t>8</w:t>
      </w:r>
      <w:r w:rsidRPr="00FB3076">
        <w:t>-</w:t>
      </w:r>
      <w:r w:rsidR="00D2442A" w:rsidRPr="00FB3076">
        <w:t>201</w:t>
      </w:r>
      <w:r w:rsidR="008903F8" w:rsidRPr="00FB3076">
        <w:t>9</w:t>
      </w:r>
      <w:r w:rsidRPr="00FB3076">
        <w:t xml:space="preserve"> годов» предусматриваются средства в объеме</w:t>
      </w:r>
      <w:r w:rsidR="002B7842" w:rsidRPr="00FB3076">
        <w:t xml:space="preserve"> </w:t>
      </w:r>
      <w:r w:rsidR="008903F8" w:rsidRPr="00FB3076">
        <w:t>122 938 775</w:t>
      </w:r>
      <w:r w:rsidR="0091726D" w:rsidRPr="00FB3076">
        <w:t>,00 рублей</w:t>
      </w:r>
      <w:r w:rsidRPr="00FB3076">
        <w:t xml:space="preserve">, в том числе по годам: на </w:t>
      </w:r>
      <w:r w:rsidR="00D2442A" w:rsidRPr="00FB3076">
        <w:t>201</w:t>
      </w:r>
      <w:r w:rsidR="008903F8" w:rsidRPr="00FB3076">
        <w:t>7</w:t>
      </w:r>
      <w:r w:rsidRPr="00FB3076">
        <w:t xml:space="preserve"> год в объеме </w:t>
      </w:r>
      <w:r w:rsidR="008903F8" w:rsidRPr="00FB3076">
        <w:t>40 686 272</w:t>
      </w:r>
      <w:r w:rsidRPr="00FB3076">
        <w:t>,00</w:t>
      </w:r>
      <w:r w:rsidR="00E632CF" w:rsidRPr="00FB3076">
        <w:t> рубл</w:t>
      </w:r>
      <w:r w:rsidR="00383B89" w:rsidRPr="00FB3076">
        <w:t>я</w:t>
      </w:r>
      <w:r w:rsidRPr="00FB3076">
        <w:t>, на 201</w:t>
      </w:r>
      <w:r w:rsidR="008903F8" w:rsidRPr="00FB3076">
        <w:t>8</w:t>
      </w:r>
      <w:r w:rsidRPr="00FB3076">
        <w:t xml:space="preserve"> год в объеме </w:t>
      </w:r>
      <w:r w:rsidR="008903F8" w:rsidRPr="00FB3076">
        <w:t>41 219 547</w:t>
      </w:r>
      <w:r w:rsidRPr="00FB3076">
        <w:t>,00 рубл</w:t>
      </w:r>
      <w:r w:rsidR="00E632CF" w:rsidRPr="00FB3076">
        <w:t>ей</w:t>
      </w:r>
      <w:r w:rsidRPr="00FB3076">
        <w:t xml:space="preserve">, на </w:t>
      </w:r>
      <w:r w:rsidR="00D2442A" w:rsidRPr="00FB3076">
        <w:t>201</w:t>
      </w:r>
      <w:r w:rsidR="008903F8" w:rsidRPr="00FB3076">
        <w:t>9</w:t>
      </w:r>
      <w:r w:rsidRPr="00FB3076">
        <w:t xml:space="preserve"> год в объеме </w:t>
      </w:r>
      <w:r w:rsidR="008903F8" w:rsidRPr="00FB3076">
        <w:t>41 032 956</w:t>
      </w:r>
      <w:r w:rsidRPr="00FB3076">
        <w:t>,00 рубл</w:t>
      </w:r>
      <w:r w:rsidR="0091726D" w:rsidRPr="00FB3076">
        <w:t>ей</w:t>
      </w:r>
      <w:r w:rsidRPr="00FB3076">
        <w:t xml:space="preserve"> – дотации на поддержку мер по обеспечению сбалансированности бюджетов поселений.</w:t>
      </w:r>
    </w:p>
    <w:p w:rsidR="00E82DB3" w:rsidRPr="00FB3076" w:rsidRDefault="00E82DB3" w:rsidP="00E82DB3">
      <w:pPr>
        <w:pStyle w:val="3"/>
        <w:spacing w:before="120"/>
        <w:rPr>
          <w:b w:val="0"/>
          <w:bCs/>
        </w:rPr>
      </w:pPr>
    </w:p>
    <w:p w:rsidR="00295DA9" w:rsidRPr="00FB3076" w:rsidRDefault="00295DA9" w:rsidP="00F630E1">
      <w:pPr>
        <w:pStyle w:val="2"/>
        <w:numPr>
          <w:ilvl w:val="1"/>
          <w:numId w:val="4"/>
        </w:numPr>
      </w:pPr>
      <w:bookmarkStart w:id="100" w:name="_Toc369530843"/>
      <w:bookmarkEnd w:id="44"/>
      <w:r w:rsidRPr="00FB3076">
        <w:t>ИСТОЧНИКИ ФИНАНСИРОВАНИЯ ДЕФИЦИТА БЮДЖЕТА</w:t>
      </w:r>
      <w:bookmarkEnd w:id="100"/>
    </w:p>
    <w:p w:rsidR="00295DA9" w:rsidRPr="00FB3076" w:rsidRDefault="00295DA9" w:rsidP="00A015DC">
      <w:pPr>
        <w:pStyle w:val="2"/>
      </w:pPr>
    </w:p>
    <w:p w:rsidR="00421D63" w:rsidRPr="00FB3076" w:rsidRDefault="00916C34" w:rsidP="00421D63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Дефицит </w:t>
      </w:r>
      <w:r w:rsidR="0091726D" w:rsidRPr="00FB3076">
        <w:rPr>
          <w:sz w:val="28"/>
          <w:szCs w:val="28"/>
        </w:rPr>
        <w:t xml:space="preserve">  </w:t>
      </w:r>
      <w:r w:rsidR="009D17C4" w:rsidRPr="00FB3076">
        <w:rPr>
          <w:sz w:val="28"/>
          <w:szCs w:val="28"/>
        </w:rPr>
        <w:t>районного</w:t>
      </w:r>
      <w:r w:rsidR="0091726D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 xml:space="preserve"> бюджета на </w:t>
      </w:r>
      <w:r w:rsidR="0091726D" w:rsidRPr="00FB3076">
        <w:rPr>
          <w:sz w:val="28"/>
          <w:szCs w:val="28"/>
        </w:rPr>
        <w:t xml:space="preserve">  </w:t>
      </w:r>
      <w:r w:rsidR="00D2442A" w:rsidRPr="00FB3076">
        <w:rPr>
          <w:sz w:val="28"/>
          <w:szCs w:val="28"/>
        </w:rPr>
        <w:t>201</w:t>
      </w:r>
      <w:r w:rsidR="008903F8" w:rsidRPr="00FB3076">
        <w:rPr>
          <w:sz w:val="28"/>
          <w:szCs w:val="28"/>
        </w:rPr>
        <w:t>7</w:t>
      </w:r>
      <w:r w:rsidR="00295DA9" w:rsidRPr="00FB3076">
        <w:rPr>
          <w:sz w:val="28"/>
          <w:szCs w:val="28"/>
        </w:rPr>
        <w:t xml:space="preserve"> год в соответствии </w:t>
      </w:r>
      <w:r w:rsidRPr="00FB3076">
        <w:rPr>
          <w:sz w:val="28"/>
          <w:szCs w:val="28"/>
        </w:rPr>
        <w:t xml:space="preserve">с проектом </w:t>
      </w:r>
      <w:r w:rsidR="00D41670" w:rsidRPr="00FB3076">
        <w:rPr>
          <w:sz w:val="28"/>
          <w:szCs w:val="28"/>
        </w:rPr>
        <w:t>решения</w:t>
      </w:r>
      <w:r w:rsidR="0091726D" w:rsidRPr="00FB3076">
        <w:rPr>
          <w:sz w:val="28"/>
          <w:szCs w:val="28"/>
        </w:rPr>
        <w:t xml:space="preserve">  районного Совета депутатов</w:t>
      </w:r>
      <w:r w:rsidRPr="00FB3076">
        <w:rPr>
          <w:sz w:val="28"/>
          <w:szCs w:val="28"/>
        </w:rPr>
        <w:t xml:space="preserve"> планируется</w:t>
      </w:r>
      <w:r w:rsidR="0091726D" w:rsidRPr="00FB3076">
        <w:rPr>
          <w:sz w:val="28"/>
          <w:szCs w:val="28"/>
        </w:rPr>
        <w:t xml:space="preserve"> </w:t>
      </w:r>
      <w:r w:rsidRPr="00FB3076">
        <w:rPr>
          <w:sz w:val="28"/>
          <w:szCs w:val="28"/>
        </w:rPr>
        <w:t xml:space="preserve"> в сумме </w:t>
      </w:r>
      <w:r w:rsidR="00383B89" w:rsidRPr="00FB3076">
        <w:rPr>
          <w:sz w:val="28"/>
          <w:szCs w:val="28"/>
        </w:rPr>
        <w:t>11 668 300</w:t>
      </w:r>
      <w:r w:rsidR="00421D63" w:rsidRPr="00FB3076">
        <w:rPr>
          <w:sz w:val="28"/>
          <w:szCs w:val="28"/>
        </w:rPr>
        <w:t>,00</w:t>
      </w:r>
      <w:r w:rsidR="00D91AFD" w:rsidRPr="00FB3076">
        <w:rPr>
          <w:sz w:val="28"/>
          <w:szCs w:val="28"/>
        </w:rPr>
        <w:t> </w:t>
      </w:r>
      <w:r w:rsidR="0091726D" w:rsidRPr="00FB3076">
        <w:rPr>
          <w:sz w:val="28"/>
          <w:szCs w:val="28"/>
        </w:rPr>
        <w:t xml:space="preserve">  </w:t>
      </w:r>
      <w:r w:rsidR="00D91AFD" w:rsidRPr="00FB3076">
        <w:rPr>
          <w:sz w:val="28"/>
          <w:szCs w:val="28"/>
        </w:rPr>
        <w:t>рублей</w:t>
      </w:r>
      <w:r w:rsidR="0091726D" w:rsidRPr="00FB3076">
        <w:rPr>
          <w:sz w:val="28"/>
          <w:szCs w:val="28"/>
        </w:rPr>
        <w:t xml:space="preserve">,  </w:t>
      </w:r>
      <w:r w:rsidR="00295DA9" w:rsidRPr="00FB3076">
        <w:rPr>
          <w:sz w:val="28"/>
          <w:szCs w:val="28"/>
        </w:rPr>
        <w:t>н</w:t>
      </w:r>
      <w:r w:rsidRPr="00FB3076">
        <w:rPr>
          <w:sz w:val="28"/>
          <w:szCs w:val="28"/>
        </w:rPr>
        <w:t xml:space="preserve">а </w:t>
      </w:r>
      <w:r w:rsidR="0091726D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>201</w:t>
      </w:r>
      <w:r w:rsidR="009375D5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</w:t>
      </w:r>
      <w:r w:rsidR="0091726D" w:rsidRPr="00FB3076">
        <w:rPr>
          <w:sz w:val="28"/>
          <w:szCs w:val="28"/>
        </w:rPr>
        <w:t xml:space="preserve">  </w:t>
      </w:r>
      <w:r w:rsidRPr="00FB3076">
        <w:rPr>
          <w:sz w:val="28"/>
          <w:szCs w:val="28"/>
        </w:rPr>
        <w:t xml:space="preserve"> – </w:t>
      </w:r>
      <w:r w:rsidR="0091726D" w:rsidRPr="00FB3076">
        <w:rPr>
          <w:sz w:val="28"/>
          <w:szCs w:val="28"/>
        </w:rPr>
        <w:t xml:space="preserve">  </w:t>
      </w:r>
      <w:r w:rsidR="00421D63" w:rsidRPr="00FB3076">
        <w:rPr>
          <w:sz w:val="28"/>
          <w:szCs w:val="28"/>
        </w:rPr>
        <w:t>100</w:t>
      </w:r>
      <w:r w:rsidR="0091726D" w:rsidRPr="00FB3076">
        <w:rPr>
          <w:sz w:val="28"/>
          <w:szCs w:val="28"/>
        </w:rPr>
        <w:t xml:space="preserve"> </w:t>
      </w:r>
      <w:r w:rsidR="00421D63" w:rsidRPr="00FB3076">
        <w:rPr>
          <w:sz w:val="28"/>
          <w:szCs w:val="28"/>
        </w:rPr>
        <w:t>000,00</w:t>
      </w:r>
      <w:r w:rsidR="00D91AFD" w:rsidRPr="00FB3076">
        <w:rPr>
          <w:sz w:val="28"/>
          <w:szCs w:val="28"/>
        </w:rPr>
        <w:t> рублей</w:t>
      </w:r>
      <w:r w:rsidRPr="00FB3076">
        <w:rPr>
          <w:sz w:val="28"/>
          <w:szCs w:val="28"/>
        </w:rPr>
        <w:t xml:space="preserve">, на </w:t>
      </w:r>
      <w:r w:rsidR="00D2442A" w:rsidRPr="00FB3076">
        <w:rPr>
          <w:sz w:val="28"/>
          <w:szCs w:val="28"/>
        </w:rPr>
        <w:t>201</w:t>
      </w:r>
      <w:r w:rsidR="009375D5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год –</w:t>
      </w:r>
      <w:r w:rsidR="00421D63" w:rsidRPr="00FB3076">
        <w:rPr>
          <w:sz w:val="28"/>
          <w:szCs w:val="28"/>
        </w:rPr>
        <w:t xml:space="preserve"> 100</w:t>
      </w:r>
      <w:r w:rsidR="0091726D" w:rsidRPr="00FB3076">
        <w:rPr>
          <w:sz w:val="28"/>
          <w:szCs w:val="28"/>
        </w:rPr>
        <w:t xml:space="preserve"> </w:t>
      </w:r>
      <w:r w:rsidR="00421D63" w:rsidRPr="00FB3076">
        <w:rPr>
          <w:sz w:val="28"/>
          <w:szCs w:val="28"/>
        </w:rPr>
        <w:t>000,00</w:t>
      </w:r>
      <w:r w:rsidR="00D91AFD" w:rsidRPr="00FB3076">
        <w:rPr>
          <w:sz w:val="28"/>
          <w:szCs w:val="28"/>
        </w:rPr>
        <w:t> рублей</w:t>
      </w:r>
      <w:r w:rsidR="00295DA9" w:rsidRPr="00FB3076">
        <w:rPr>
          <w:sz w:val="28"/>
          <w:szCs w:val="28"/>
        </w:rPr>
        <w:t xml:space="preserve">. </w:t>
      </w:r>
    </w:p>
    <w:p w:rsidR="00421D63" w:rsidRPr="00FB3076" w:rsidRDefault="00421D63" w:rsidP="00421D63">
      <w:pPr>
        <w:spacing w:before="120"/>
        <w:ind w:firstLine="709"/>
        <w:jc w:val="both"/>
        <w:rPr>
          <w:sz w:val="28"/>
          <w:szCs w:val="28"/>
        </w:rPr>
      </w:pPr>
      <w:r w:rsidRPr="00FB3076">
        <w:rPr>
          <w:sz w:val="28"/>
          <w:szCs w:val="28"/>
        </w:rPr>
        <w:t>Проектом решения предлагается следующий источник финансирования дефицита бюджета - изменение остатков бюджетных средств</w:t>
      </w:r>
      <w:r w:rsidR="009375D5" w:rsidRPr="00FB3076">
        <w:rPr>
          <w:sz w:val="28"/>
          <w:szCs w:val="28"/>
        </w:rPr>
        <w:t xml:space="preserve">, </w:t>
      </w:r>
      <w:r w:rsidR="006F26F1" w:rsidRPr="00FB3076">
        <w:rPr>
          <w:sz w:val="28"/>
          <w:szCs w:val="28"/>
        </w:rPr>
        <w:t>бюджетный кредит от бюджетов бюджетной  системы РФ.</w:t>
      </w:r>
    </w:p>
    <w:p w:rsidR="0091726D" w:rsidRPr="00FB3076" w:rsidRDefault="0091726D" w:rsidP="00421D63">
      <w:pPr>
        <w:spacing w:before="120"/>
        <w:ind w:firstLine="709"/>
        <w:jc w:val="both"/>
        <w:rPr>
          <w:sz w:val="28"/>
          <w:szCs w:val="28"/>
        </w:rPr>
      </w:pPr>
    </w:p>
    <w:p w:rsidR="00295DA9" w:rsidRPr="00FB3076" w:rsidRDefault="00295DA9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101" w:name="_Toc148705566"/>
      <w:bookmarkStart w:id="102" w:name="_Toc369530844"/>
      <w:r w:rsidRPr="00FB3076">
        <w:rPr>
          <w:spacing w:val="6"/>
        </w:rPr>
        <w:t>Остатки бюджетных средств</w:t>
      </w:r>
      <w:bookmarkEnd w:id="101"/>
      <w:bookmarkEnd w:id="102"/>
    </w:p>
    <w:p w:rsidR="00295DA9" w:rsidRPr="00FB3076" w:rsidRDefault="00295DA9" w:rsidP="00295DA9">
      <w:pPr>
        <w:rPr>
          <w:sz w:val="28"/>
          <w:szCs w:val="28"/>
        </w:rPr>
      </w:pPr>
    </w:p>
    <w:p w:rsidR="00295DA9" w:rsidRPr="00FB3076" w:rsidRDefault="00916C34" w:rsidP="00295DA9">
      <w:pPr>
        <w:spacing w:after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На начало </w:t>
      </w:r>
      <w:r w:rsidR="00D2442A" w:rsidRPr="00FB3076">
        <w:rPr>
          <w:sz w:val="28"/>
          <w:szCs w:val="28"/>
        </w:rPr>
        <w:t>201</w:t>
      </w:r>
      <w:r w:rsidR="008903F8" w:rsidRPr="00FB3076">
        <w:rPr>
          <w:sz w:val="28"/>
          <w:szCs w:val="28"/>
        </w:rPr>
        <w:t>7</w:t>
      </w:r>
      <w:r w:rsidR="00295DA9" w:rsidRPr="00FB3076">
        <w:rPr>
          <w:sz w:val="28"/>
          <w:szCs w:val="28"/>
        </w:rPr>
        <w:t xml:space="preserve"> года в источниках финансирования дефицит</w:t>
      </w:r>
      <w:r w:rsidR="00421D63" w:rsidRPr="00FB3076">
        <w:rPr>
          <w:sz w:val="28"/>
          <w:szCs w:val="28"/>
        </w:rPr>
        <w:t>а</w:t>
      </w:r>
      <w:r w:rsidR="00295DA9" w:rsidRPr="00FB3076">
        <w:rPr>
          <w:sz w:val="28"/>
          <w:szCs w:val="28"/>
        </w:rPr>
        <w:t xml:space="preserve"> бюджет</w:t>
      </w:r>
      <w:r w:rsidR="00421D63" w:rsidRPr="00FB3076">
        <w:rPr>
          <w:sz w:val="28"/>
          <w:szCs w:val="28"/>
        </w:rPr>
        <w:t>а</w:t>
      </w:r>
      <w:r w:rsidR="00295DA9" w:rsidRPr="00FB3076">
        <w:rPr>
          <w:sz w:val="28"/>
          <w:szCs w:val="28"/>
        </w:rPr>
        <w:t xml:space="preserve"> остатки средств </w:t>
      </w:r>
      <w:r w:rsidR="009D17C4" w:rsidRPr="00FB3076">
        <w:rPr>
          <w:sz w:val="28"/>
          <w:szCs w:val="28"/>
        </w:rPr>
        <w:t>районного</w:t>
      </w:r>
      <w:r w:rsidRPr="00FB3076">
        <w:rPr>
          <w:sz w:val="28"/>
          <w:szCs w:val="28"/>
        </w:rPr>
        <w:t xml:space="preserve"> бюджета составят </w:t>
      </w:r>
      <w:r w:rsidR="00383B89" w:rsidRPr="00FB3076">
        <w:rPr>
          <w:sz w:val="28"/>
          <w:szCs w:val="28"/>
        </w:rPr>
        <w:t>9 974 3</w:t>
      </w:r>
      <w:r w:rsidR="00C4414B" w:rsidRPr="00FB3076">
        <w:rPr>
          <w:sz w:val="28"/>
          <w:szCs w:val="28"/>
        </w:rPr>
        <w:t>00</w:t>
      </w:r>
      <w:r w:rsidR="00421D63" w:rsidRPr="00FB3076">
        <w:rPr>
          <w:sz w:val="28"/>
          <w:szCs w:val="28"/>
        </w:rPr>
        <w:t>,00</w:t>
      </w:r>
      <w:r w:rsidR="00D91AFD" w:rsidRPr="00FB3076">
        <w:rPr>
          <w:sz w:val="28"/>
          <w:szCs w:val="28"/>
        </w:rPr>
        <w:t> рублей</w:t>
      </w:r>
      <w:r w:rsidR="00295DA9" w:rsidRPr="00FB3076">
        <w:rPr>
          <w:sz w:val="28"/>
          <w:szCs w:val="28"/>
        </w:rPr>
        <w:t xml:space="preserve">. </w:t>
      </w:r>
    </w:p>
    <w:p w:rsidR="00295DA9" w:rsidRPr="00FB3076" w:rsidRDefault="00295DA9" w:rsidP="00295DA9">
      <w:pPr>
        <w:spacing w:after="120"/>
        <w:ind w:firstLine="720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Остатки средств </w:t>
      </w:r>
      <w:r w:rsidR="009D17C4" w:rsidRPr="00FB3076">
        <w:rPr>
          <w:sz w:val="28"/>
          <w:szCs w:val="28"/>
        </w:rPr>
        <w:t>районного</w:t>
      </w:r>
      <w:r w:rsidRPr="00FB3076">
        <w:rPr>
          <w:sz w:val="28"/>
          <w:szCs w:val="28"/>
        </w:rPr>
        <w:t xml:space="preserve"> бюдж</w:t>
      </w:r>
      <w:r w:rsidR="00DF6FF4" w:rsidRPr="00FB3076">
        <w:rPr>
          <w:sz w:val="28"/>
          <w:szCs w:val="28"/>
        </w:rPr>
        <w:t>ета отражаются в соответствии с </w:t>
      </w:r>
      <w:r w:rsidRPr="00FB3076">
        <w:rPr>
          <w:sz w:val="28"/>
          <w:szCs w:val="28"/>
        </w:rPr>
        <w:t>бюджетной классификацией источников финансирования дефицит</w:t>
      </w:r>
      <w:r w:rsidR="00421D63" w:rsidRPr="00FB3076">
        <w:rPr>
          <w:sz w:val="28"/>
          <w:szCs w:val="28"/>
        </w:rPr>
        <w:t>а</w:t>
      </w:r>
      <w:r w:rsidRPr="00FB3076">
        <w:rPr>
          <w:sz w:val="28"/>
          <w:szCs w:val="28"/>
        </w:rPr>
        <w:t xml:space="preserve"> бюджет</w:t>
      </w:r>
      <w:r w:rsidR="00421D63" w:rsidRPr="00FB3076">
        <w:rPr>
          <w:sz w:val="28"/>
          <w:szCs w:val="28"/>
        </w:rPr>
        <w:t>а</w:t>
      </w:r>
      <w:r w:rsidRPr="00FB3076">
        <w:rPr>
          <w:sz w:val="28"/>
          <w:szCs w:val="28"/>
        </w:rPr>
        <w:t xml:space="preserve"> в приложении 1 к проекту </w:t>
      </w:r>
      <w:r w:rsidR="00421D63" w:rsidRPr="00FB3076">
        <w:rPr>
          <w:sz w:val="28"/>
          <w:szCs w:val="28"/>
        </w:rPr>
        <w:t>решения</w:t>
      </w:r>
      <w:r w:rsidRPr="00FB3076">
        <w:rPr>
          <w:sz w:val="28"/>
          <w:szCs w:val="28"/>
        </w:rPr>
        <w:t xml:space="preserve">. </w:t>
      </w:r>
    </w:p>
    <w:p w:rsidR="00FF010B" w:rsidRPr="00FB3076" w:rsidRDefault="00FF010B" w:rsidP="00A015DC">
      <w:pPr>
        <w:spacing w:after="120"/>
        <w:ind w:firstLine="720"/>
        <w:jc w:val="both"/>
        <w:rPr>
          <w:sz w:val="28"/>
          <w:szCs w:val="28"/>
        </w:rPr>
      </w:pPr>
    </w:p>
    <w:p w:rsidR="004120D8" w:rsidRPr="00FB3076" w:rsidRDefault="004120D8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103" w:name="_Toc369530845"/>
      <w:r w:rsidRPr="00FB3076">
        <w:rPr>
          <w:spacing w:val="6"/>
        </w:rPr>
        <w:t xml:space="preserve">Программа </w:t>
      </w:r>
      <w:r w:rsidR="00945AEA" w:rsidRPr="00FB3076">
        <w:rPr>
          <w:spacing w:val="6"/>
        </w:rPr>
        <w:t>муниципальных</w:t>
      </w:r>
      <w:r w:rsidRPr="00FB3076">
        <w:rPr>
          <w:spacing w:val="6"/>
        </w:rPr>
        <w:t xml:space="preserve"> внутренних заимствований </w:t>
      </w:r>
      <w:r w:rsidR="00861470" w:rsidRPr="00FB3076">
        <w:rPr>
          <w:spacing w:val="6"/>
        </w:rPr>
        <w:t>Идрин</w:t>
      </w:r>
      <w:r w:rsidRPr="00FB3076">
        <w:rPr>
          <w:spacing w:val="6"/>
        </w:rPr>
        <w:t xml:space="preserve">ского </w:t>
      </w:r>
      <w:r w:rsidR="00945AEA" w:rsidRPr="00FB3076">
        <w:rPr>
          <w:spacing w:val="6"/>
        </w:rPr>
        <w:t>района</w:t>
      </w:r>
      <w:r w:rsidRPr="00FB3076">
        <w:rPr>
          <w:spacing w:val="6"/>
        </w:rPr>
        <w:t xml:space="preserve"> </w:t>
      </w:r>
      <w:r w:rsidR="00B03557" w:rsidRPr="00FB3076">
        <w:rPr>
          <w:spacing w:val="6"/>
        </w:rPr>
        <w:t>на 201</w:t>
      </w:r>
      <w:r w:rsidR="008903F8" w:rsidRPr="00FB3076">
        <w:rPr>
          <w:spacing w:val="6"/>
        </w:rPr>
        <w:t>7</w:t>
      </w:r>
      <w:r w:rsidR="00B03557" w:rsidRPr="00FB3076">
        <w:rPr>
          <w:spacing w:val="6"/>
        </w:rPr>
        <w:t>-201</w:t>
      </w:r>
      <w:r w:rsidR="008903F8" w:rsidRPr="00FB3076">
        <w:rPr>
          <w:spacing w:val="6"/>
        </w:rPr>
        <w:t>9</w:t>
      </w:r>
      <w:r w:rsidR="00B03557" w:rsidRPr="00FB3076">
        <w:rPr>
          <w:spacing w:val="6"/>
        </w:rPr>
        <w:t xml:space="preserve"> </w:t>
      </w:r>
      <w:r w:rsidRPr="00FB3076">
        <w:rPr>
          <w:spacing w:val="6"/>
        </w:rPr>
        <w:t>годы</w:t>
      </w:r>
      <w:bookmarkEnd w:id="103"/>
    </w:p>
    <w:p w:rsidR="007165D6" w:rsidRPr="00FB3076" w:rsidRDefault="007165D6" w:rsidP="007165D6"/>
    <w:p w:rsidR="00421D63" w:rsidRPr="00FB3076" w:rsidRDefault="00D41670" w:rsidP="00421D63">
      <w:pPr>
        <w:tabs>
          <w:tab w:val="center" w:pos="-1843"/>
          <w:tab w:val="center" w:pos="4677"/>
          <w:tab w:val="right" w:pos="9355"/>
          <w:tab w:val="right" w:pos="10632"/>
        </w:tabs>
        <w:ind w:firstLine="709"/>
        <w:jc w:val="both"/>
        <w:rPr>
          <w:noProof/>
          <w:sz w:val="28"/>
          <w:szCs w:val="28"/>
        </w:rPr>
      </w:pPr>
      <w:r w:rsidRPr="00FB3076">
        <w:rPr>
          <w:noProof/>
          <w:sz w:val="28"/>
          <w:szCs w:val="28"/>
        </w:rPr>
        <w:t>В</w:t>
      </w:r>
      <w:r w:rsidRPr="00FB3076">
        <w:rPr>
          <w:sz w:val="28"/>
          <w:szCs w:val="28"/>
        </w:rPr>
        <w:t xml:space="preserve"> </w:t>
      </w:r>
      <w:r w:rsidR="00D2442A" w:rsidRPr="00FB3076">
        <w:rPr>
          <w:sz w:val="28"/>
          <w:szCs w:val="28"/>
        </w:rPr>
        <w:t>201</w:t>
      </w:r>
      <w:r w:rsidR="00C4414B" w:rsidRPr="00FB3076">
        <w:rPr>
          <w:sz w:val="28"/>
          <w:szCs w:val="28"/>
        </w:rPr>
        <w:t>7</w:t>
      </w:r>
      <w:r w:rsidRPr="00FB3076">
        <w:rPr>
          <w:sz w:val="28"/>
          <w:szCs w:val="28"/>
        </w:rPr>
        <w:t xml:space="preserve"> году</w:t>
      </w:r>
      <w:r w:rsidR="006F26F1" w:rsidRPr="00FB3076">
        <w:rPr>
          <w:sz w:val="28"/>
          <w:szCs w:val="28"/>
        </w:rPr>
        <w:t xml:space="preserve"> </w:t>
      </w:r>
      <w:r w:rsidR="006F26F1" w:rsidRPr="00FB3076">
        <w:rPr>
          <w:noProof/>
          <w:sz w:val="28"/>
          <w:szCs w:val="28"/>
        </w:rPr>
        <w:t>планируется привлечь заемные средства в сумме 1 </w:t>
      </w:r>
      <w:r w:rsidR="00C4414B" w:rsidRPr="00FB3076">
        <w:rPr>
          <w:noProof/>
          <w:sz w:val="28"/>
          <w:szCs w:val="28"/>
        </w:rPr>
        <w:t>694</w:t>
      </w:r>
      <w:r w:rsidR="006F26F1" w:rsidRPr="00FB3076">
        <w:rPr>
          <w:noProof/>
          <w:sz w:val="28"/>
          <w:szCs w:val="28"/>
        </w:rPr>
        <w:t xml:space="preserve"> 000,0 рублей, </w:t>
      </w:r>
      <w:r w:rsidRPr="00FB3076">
        <w:rPr>
          <w:sz w:val="28"/>
          <w:szCs w:val="28"/>
        </w:rPr>
        <w:t>плановом периоде в 201</w:t>
      </w:r>
      <w:r w:rsidR="00C4414B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– </w:t>
      </w:r>
      <w:r w:rsidR="00D2442A" w:rsidRPr="00FB3076">
        <w:rPr>
          <w:sz w:val="28"/>
          <w:szCs w:val="28"/>
        </w:rPr>
        <w:t>201</w:t>
      </w:r>
      <w:r w:rsidR="00C4414B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годах</w:t>
      </w:r>
      <w:r w:rsidRPr="00FB3076">
        <w:rPr>
          <w:noProof/>
          <w:sz w:val="28"/>
          <w:szCs w:val="28"/>
        </w:rPr>
        <w:t xml:space="preserve"> </w:t>
      </w:r>
      <w:r w:rsidR="00421D63" w:rsidRPr="00FB3076">
        <w:rPr>
          <w:noProof/>
          <w:sz w:val="28"/>
          <w:szCs w:val="28"/>
        </w:rPr>
        <w:t xml:space="preserve">не планируется привлекать заемные средства. </w:t>
      </w:r>
    </w:p>
    <w:p w:rsidR="001B3525" w:rsidRPr="00FB3076" w:rsidRDefault="001B3525" w:rsidP="0061729B">
      <w:pPr>
        <w:suppressAutoHyphens/>
        <w:spacing w:before="120"/>
        <w:ind w:firstLine="720"/>
        <w:jc w:val="both"/>
        <w:rPr>
          <w:sz w:val="28"/>
          <w:szCs w:val="28"/>
        </w:rPr>
      </w:pPr>
    </w:p>
    <w:p w:rsidR="004120D8" w:rsidRPr="00FB3076" w:rsidRDefault="004120D8" w:rsidP="00F630E1">
      <w:pPr>
        <w:pStyle w:val="2"/>
        <w:numPr>
          <w:ilvl w:val="1"/>
          <w:numId w:val="4"/>
        </w:numPr>
        <w:spacing w:after="120" w:line="264" w:lineRule="auto"/>
        <w:rPr>
          <w:spacing w:val="6"/>
        </w:rPr>
      </w:pPr>
      <w:bookmarkStart w:id="104" w:name="_Toc369530846"/>
      <w:r w:rsidRPr="00FB3076">
        <w:rPr>
          <w:spacing w:val="6"/>
        </w:rPr>
        <w:t xml:space="preserve">Программа </w:t>
      </w:r>
      <w:r w:rsidR="00945AEA" w:rsidRPr="00FB3076">
        <w:rPr>
          <w:spacing w:val="6"/>
        </w:rPr>
        <w:t>муниципальных</w:t>
      </w:r>
      <w:r w:rsidRPr="00FB3076">
        <w:rPr>
          <w:spacing w:val="6"/>
        </w:rPr>
        <w:t xml:space="preserve"> гарантий </w:t>
      </w:r>
      <w:r w:rsidR="00861470" w:rsidRPr="00FB3076">
        <w:rPr>
          <w:spacing w:val="6"/>
        </w:rPr>
        <w:t>Идринского</w:t>
      </w:r>
      <w:r w:rsidRPr="00FB3076">
        <w:rPr>
          <w:spacing w:val="6"/>
        </w:rPr>
        <w:t xml:space="preserve"> </w:t>
      </w:r>
      <w:r w:rsidR="00945AEA" w:rsidRPr="00FB3076">
        <w:rPr>
          <w:spacing w:val="6"/>
        </w:rPr>
        <w:t>района</w:t>
      </w:r>
      <w:r w:rsidRPr="00FB3076">
        <w:rPr>
          <w:spacing w:val="6"/>
        </w:rPr>
        <w:t xml:space="preserve"> на </w:t>
      </w:r>
      <w:r w:rsidR="00D2442A" w:rsidRPr="00FB3076">
        <w:rPr>
          <w:spacing w:val="6"/>
        </w:rPr>
        <w:t>201</w:t>
      </w:r>
      <w:r w:rsidR="00C4414B" w:rsidRPr="00FB3076">
        <w:rPr>
          <w:spacing w:val="6"/>
        </w:rPr>
        <w:t>7</w:t>
      </w:r>
      <w:r w:rsidRPr="00FB3076">
        <w:rPr>
          <w:spacing w:val="6"/>
        </w:rPr>
        <w:t xml:space="preserve"> год и плановый период 201</w:t>
      </w:r>
      <w:r w:rsidR="00C4414B" w:rsidRPr="00FB3076">
        <w:rPr>
          <w:spacing w:val="6"/>
        </w:rPr>
        <w:t>8</w:t>
      </w:r>
      <w:r w:rsidR="00A115AC" w:rsidRPr="00FB3076">
        <w:rPr>
          <w:spacing w:val="6"/>
        </w:rPr>
        <w:t>-</w:t>
      </w:r>
      <w:r w:rsidR="00D2442A" w:rsidRPr="00FB3076">
        <w:rPr>
          <w:spacing w:val="6"/>
        </w:rPr>
        <w:t>201</w:t>
      </w:r>
      <w:r w:rsidR="00C4414B" w:rsidRPr="00FB3076">
        <w:rPr>
          <w:spacing w:val="6"/>
        </w:rPr>
        <w:t>9</w:t>
      </w:r>
      <w:r w:rsidRPr="00FB3076">
        <w:rPr>
          <w:spacing w:val="6"/>
        </w:rPr>
        <w:t xml:space="preserve"> годов</w:t>
      </w:r>
      <w:bookmarkEnd w:id="104"/>
    </w:p>
    <w:p w:rsidR="007165D6" w:rsidRPr="00FB3076" w:rsidRDefault="007165D6" w:rsidP="007165D6"/>
    <w:p w:rsidR="00F25137" w:rsidRPr="00FB3076" w:rsidRDefault="00F25137" w:rsidP="00F25137">
      <w:pPr>
        <w:spacing w:before="120"/>
        <w:ind w:firstLine="708"/>
        <w:jc w:val="both"/>
        <w:rPr>
          <w:sz w:val="28"/>
          <w:szCs w:val="28"/>
        </w:rPr>
      </w:pPr>
      <w:r w:rsidRPr="00FB3076">
        <w:rPr>
          <w:sz w:val="28"/>
          <w:szCs w:val="28"/>
        </w:rPr>
        <w:t xml:space="preserve">Предоставление </w:t>
      </w:r>
      <w:r w:rsidR="00945AEA" w:rsidRPr="00FB3076">
        <w:rPr>
          <w:sz w:val="28"/>
          <w:szCs w:val="28"/>
        </w:rPr>
        <w:t>муниципальных</w:t>
      </w:r>
      <w:r w:rsidRPr="00FB3076">
        <w:rPr>
          <w:sz w:val="28"/>
          <w:szCs w:val="28"/>
        </w:rPr>
        <w:t xml:space="preserve"> гарантий</w:t>
      </w:r>
      <w:r w:rsidR="00F630E1" w:rsidRPr="00FB3076">
        <w:rPr>
          <w:sz w:val="28"/>
          <w:szCs w:val="28"/>
        </w:rPr>
        <w:t xml:space="preserve"> Идринского района</w:t>
      </w:r>
      <w:r w:rsidRPr="00FB3076">
        <w:rPr>
          <w:sz w:val="28"/>
          <w:szCs w:val="28"/>
        </w:rPr>
        <w:t xml:space="preserve"> </w:t>
      </w:r>
      <w:r w:rsidR="00861470" w:rsidRPr="00FB3076">
        <w:rPr>
          <w:sz w:val="28"/>
          <w:szCs w:val="28"/>
        </w:rPr>
        <w:t xml:space="preserve">в </w:t>
      </w:r>
      <w:r w:rsidR="00D2442A" w:rsidRPr="00FB3076">
        <w:rPr>
          <w:sz w:val="28"/>
          <w:szCs w:val="28"/>
        </w:rPr>
        <w:t>201</w:t>
      </w:r>
      <w:r w:rsidR="00C4414B" w:rsidRPr="00FB3076">
        <w:rPr>
          <w:sz w:val="28"/>
          <w:szCs w:val="28"/>
        </w:rPr>
        <w:t>7</w:t>
      </w:r>
      <w:r w:rsidR="00861470" w:rsidRPr="00FB3076">
        <w:rPr>
          <w:sz w:val="28"/>
          <w:szCs w:val="28"/>
        </w:rPr>
        <w:t xml:space="preserve"> году и плановом периоде </w:t>
      </w:r>
      <w:r w:rsidRPr="00FB3076">
        <w:rPr>
          <w:sz w:val="28"/>
          <w:szCs w:val="28"/>
        </w:rPr>
        <w:t>в 201</w:t>
      </w:r>
      <w:r w:rsidR="00C4414B" w:rsidRPr="00FB3076">
        <w:rPr>
          <w:sz w:val="28"/>
          <w:szCs w:val="28"/>
        </w:rPr>
        <w:t>8</w:t>
      </w:r>
      <w:r w:rsidRPr="00FB3076">
        <w:rPr>
          <w:sz w:val="28"/>
          <w:szCs w:val="28"/>
        </w:rPr>
        <w:t xml:space="preserve"> – </w:t>
      </w:r>
      <w:r w:rsidR="00D2442A" w:rsidRPr="00FB3076">
        <w:rPr>
          <w:sz w:val="28"/>
          <w:szCs w:val="28"/>
        </w:rPr>
        <w:t>201</w:t>
      </w:r>
      <w:r w:rsidR="00C4414B" w:rsidRPr="00FB3076">
        <w:rPr>
          <w:sz w:val="28"/>
          <w:szCs w:val="28"/>
        </w:rPr>
        <w:t>9</w:t>
      </w:r>
      <w:r w:rsidRPr="00FB3076">
        <w:rPr>
          <w:sz w:val="28"/>
          <w:szCs w:val="28"/>
        </w:rPr>
        <w:t xml:space="preserve"> годах не планируется. </w:t>
      </w:r>
    </w:p>
    <w:p w:rsidR="00746186" w:rsidRPr="00FB3076" w:rsidRDefault="00746186" w:rsidP="00746186">
      <w:pPr>
        <w:spacing w:before="120"/>
        <w:ind w:firstLine="708"/>
        <w:jc w:val="both"/>
        <w:rPr>
          <w:sz w:val="28"/>
          <w:szCs w:val="28"/>
        </w:rPr>
      </w:pPr>
    </w:p>
    <w:p w:rsidR="00F25137" w:rsidRPr="00FB3076" w:rsidRDefault="00F25137" w:rsidP="001D3AC0">
      <w:pPr>
        <w:spacing w:before="120"/>
        <w:ind w:firstLine="708"/>
        <w:jc w:val="both"/>
        <w:rPr>
          <w:sz w:val="28"/>
          <w:szCs w:val="28"/>
        </w:rPr>
      </w:pPr>
    </w:p>
    <w:p w:rsidR="00362C84" w:rsidRPr="00FB3076" w:rsidRDefault="00362C84" w:rsidP="00861470">
      <w:pPr>
        <w:pStyle w:val="1"/>
        <w:spacing w:before="0" w:after="0" w:line="264" w:lineRule="auto"/>
        <w:jc w:val="left"/>
        <w:rPr>
          <w:szCs w:val="28"/>
        </w:rPr>
      </w:pPr>
    </w:p>
    <w:sectPr w:rsidR="00362C84" w:rsidRPr="00FB3076" w:rsidSect="00F9013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99" w:right="851" w:bottom="993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38" w:rsidRDefault="00E43238">
      <w:r>
        <w:separator/>
      </w:r>
    </w:p>
  </w:endnote>
  <w:endnote w:type="continuationSeparator" w:id="0">
    <w:p w:rsidR="00E43238" w:rsidRDefault="00E4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EB" w:rsidRDefault="00E76DEB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76DEB" w:rsidRDefault="00E76DEB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EB" w:rsidRDefault="00E76DEB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E07">
      <w:rPr>
        <w:noProof/>
      </w:rPr>
      <w:t>1</w:t>
    </w:r>
    <w:r>
      <w:fldChar w:fldCharType="end"/>
    </w:r>
  </w:p>
  <w:p w:rsidR="00E76DEB" w:rsidRDefault="00E76DEB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38" w:rsidRDefault="00E43238">
      <w:r>
        <w:separator/>
      </w:r>
    </w:p>
  </w:footnote>
  <w:footnote w:type="continuationSeparator" w:id="0">
    <w:p w:rsidR="00E43238" w:rsidRDefault="00E43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EB" w:rsidRDefault="00E76DEB" w:rsidP="000751A5">
    <w:pPr>
      <w:pStyle w:val="af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234</w:t>
    </w:r>
    <w:r>
      <w:rPr>
        <w:rStyle w:val="af3"/>
      </w:rPr>
      <w:fldChar w:fldCharType="end"/>
    </w:r>
  </w:p>
  <w:p w:rsidR="00E76DEB" w:rsidRDefault="00E76DEB" w:rsidP="00B47099">
    <w:pPr>
      <w:pStyle w:val="af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EB" w:rsidRDefault="00E76DEB" w:rsidP="00E03210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35pt;height:9.35pt" o:bullet="t">
        <v:imagedata r:id="rId1" o:title="BD15058_"/>
      </v:shape>
    </w:pict>
  </w:numPicBullet>
  <w:abstractNum w:abstractNumId="0">
    <w:nsid w:val="04B00BEA"/>
    <w:multiLevelType w:val="hybridMultilevel"/>
    <w:tmpl w:val="A7E0D48A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61624E9"/>
    <w:multiLevelType w:val="hybridMultilevel"/>
    <w:tmpl w:val="66B8342A"/>
    <w:lvl w:ilvl="0" w:tplc="63A2C0F8">
      <w:start w:val="1"/>
      <w:numFmt w:val="bullet"/>
      <w:lvlText w:val="-"/>
      <w:lvlJc w:val="left"/>
      <w:pPr>
        <w:ind w:left="14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5D4133"/>
    <w:multiLevelType w:val="hybridMultilevel"/>
    <w:tmpl w:val="F91E9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37606A"/>
    <w:multiLevelType w:val="hybridMultilevel"/>
    <w:tmpl w:val="268AD718"/>
    <w:lvl w:ilvl="0" w:tplc="63A2C0F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F6A5A88"/>
    <w:multiLevelType w:val="hybridMultilevel"/>
    <w:tmpl w:val="91608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C55D1"/>
    <w:multiLevelType w:val="hybridMultilevel"/>
    <w:tmpl w:val="D20EE8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5D2898"/>
    <w:multiLevelType w:val="hybridMultilevel"/>
    <w:tmpl w:val="06DC7AD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386AF9"/>
    <w:multiLevelType w:val="hybridMultilevel"/>
    <w:tmpl w:val="6472BEF2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2">
    <w:nsid w:val="26E14688"/>
    <w:multiLevelType w:val="hybridMultilevel"/>
    <w:tmpl w:val="334C5DEC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3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4">
    <w:nsid w:val="2A717125"/>
    <w:multiLevelType w:val="hybridMultilevel"/>
    <w:tmpl w:val="AB206146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8F7634"/>
    <w:multiLevelType w:val="hybridMultilevel"/>
    <w:tmpl w:val="0D5AB97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55671CA"/>
    <w:multiLevelType w:val="hybridMultilevel"/>
    <w:tmpl w:val="5D66B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874AA5"/>
    <w:multiLevelType w:val="hybridMultilevel"/>
    <w:tmpl w:val="DD28DF9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9678CB"/>
    <w:multiLevelType w:val="hybridMultilevel"/>
    <w:tmpl w:val="9EA220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075145A"/>
    <w:multiLevelType w:val="hybridMultilevel"/>
    <w:tmpl w:val="F38E4198"/>
    <w:lvl w:ilvl="0" w:tplc="63A2C0F8">
      <w:start w:val="1"/>
      <w:numFmt w:val="bullet"/>
      <w:lvlText w:val="-"/>
      <w:lvlJc w:val="left"/>
      <w:pPr>
        <w:ind w:left="105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A52DC"/>
    <w:multiLevelType w:val="hybridMultilevel"/>
    <w:tmpl w:val="8F9CE984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3">
    <w:nsid w:val="56472C44"/>
    <w:multiLevelType w:val="hybridMultilevel"/>
    <w:tmpl w:val="B38EC5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564F31"/>
    <w:multiLevelType w:val="hybridMultilevel"/>
    <w:tmpl w:val="B672CF9E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5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BD76FF4"/>
    <w:multiLevelType w:val="hybridMultilevel"/>
    <w:tmpl w:val="894E1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A6A35"/>
    <w:multiLevelType w:val="hybridMultilevel"/>
    <w:tmpl w:val="566E5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30">
    <w:nsid w:val="78703277"/>
    <w:multiLevelType w:val="hybridMultilevel"/>
    <w:tmpl w:val="9312A93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31"/>
  </w:num>
  <w:num w:numId="4">
    <w:abstractNumId w:val="6"/>
  </w:num>
  <w:num w:numId="5">
    <w:abstractNumId w:val="26"/>
  </w:num>
  <w:num w:numId="6">
    <w:abstractNumId w:val="13"/>
  </w:num>
  <w:num w:numId="7">
    <w:abstractNumId w:val="21"/>
  </w:num>
  <w:num w:numId="8">
    <w:abstractNumId w:val="23"/>
  </w:num>
  <w:num w:numId="9">
    <w:abstractNumId w:val="24"/>
  </w:num>
  <w:num w:numId="10">
    <w:abstractNumId w:val="5"/>
  </w:num>
  <w:num w:numId="11">
    <w:abstractNumId w:val="29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9"/>
  </w:num>
  <w:num w:numId="17">
    <w:abstractNumId w:val="30"/>
  </w:num>
  <w:num w:numId="18">
    <w:abstractNumId w:val="10"/>
  </w:num>
  <w:num w:numId="19">
    <w:abstractNumId w:val="12"/>
  </w:num>
  <w:num w:numId="20">
    <w:abstractNumId w:val="17"/>
  </w:num>
  <w:num w:numId="21">
    <w:abstractNumId w:val="14"/>
  </w:num>
  <w:num w:numId="22">
    <w:abstractNumId w:val="0"/>
  </w:num>
  <w:num w:numId="23">
    <w:abstractNumId w:val="2"/>
  </w:num>
  <w:num w:numId="24">
    <w:abstractNumId w:val="11"/>
  </w:num>
  <w:num w:numId="25">
    <w:abstractNumId w:val="28"/>
  </w:num>
  <w:num w:numId="26">
    <w:abstractNumId w:val="20"/>
  </w:num>
  <w:num w:numId="27">
    <w:abstractNumId w:val="3"/>
  </w:num>
  <w:num w:numId="28">
    <w:abstractNumId w:val="22"/>
  </w:num>
  <w:num w:numId="29">
    <w:abstractNumId w:val="16"/>
  </w:num>
  <w:num w:numId="30">
    <w:abstractNumId w:val="18"/>
  </w:num>
  <w:num w:numId="31">
    <w:abstractNumId w:val="9"/>
  </w:num>
  <w:num w:numId="3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82"/>
    <w:rsid w:val="0000018B"/>
    <w:rsid w:val="000003D7"/>
    <w:rsid w:val="00000458"/>
    <w:rsid w:val="00000AA3"/>
    <w:rsid w:val="00000D2D"/>
    <w:rsid w:val="00000DD8"/>
    <w:rsid w:val="00000E0B"/>
    <w:rsid w:val="0000100B"/>
    <w:rsid w:val="000015C6"/>
    <w:rsid w:val="000017CE"/>
    <w:rsid w:val="00001F77"/>
    <w:rsid w:val="00001FA4"/>
    <w:rsid w:val="0000211E"/>
    <w:rsid w:val="000022A7"/>
    <w:rsid w:val="000022E9"/>
    <w:rsid w:val="000024FC"/>
    <w:rsid w:val="00002FAC"/>
    <w:rsid w:val="000030DA"/>
    <w:rsid w:val="00003342"/>
    <w:rsid w:val="000033D4"/>
    <w:rsid w:val="0000388D"/>
    <w:rsid w:val="00003AD4"/>
    <w:rsid w:val="00003B28"/>
    <w:rsid w:val="00004689"/>
    <w:rsid w:val="000046D0"/>
    <w:rsid w:val="00004805"/>
    <w:rsid w:val="00004B6B"/>
    <w:rsid w:val="0000505C"/>
    <w:rsid w:val="00005171"/>
    <w:rsid w:val="0000648B"/>
    <w:rsid w:val="00006608"/>
    <w:rsid w:val="00006C7C"/>
    <w:rsid w:val="00006F49"/>
    <w:rsid w:val="000070BF"/>
    <w:rsid w:val="000071E0"/>
    <w:rsid w:val="00007205"/>
    <w:rsid w:val="000077AF"/>
    <w:rsid w:val="000078A7"/>
    <w:rsid w:val="00010090"/>
    <w:rsid w:val="00010917"/>
    <w:rsid w:val="00010CE2"/>
    <w:rsid w:val="00011843"/>
    <w:rsid w:val="00012F9F"/>
    <w:rsid w:val="000132F0"/>
    <w:rsid w:val="00013387"/>
    <w:rsid w:val="00013F14"/>
    <w:rsid w:val="0001426C"/>
    <w:rsid w:val="000148FB"/>
    <w:rsid w:val="00014C58"/>
    <w:rsid w:val="00015217"/>
    <w:rsid w:val="0001532B"/>
    <w:rsid w:val="000154E5"/>
    <w:rsid w:val="00016891"/>
    <w:rsid w:val="00017385"/>
    <w:rsid w:val="000174CB"/>
    <w:rsid w:val="00017646"/>
    <w:rsid w:val="000176FB"/>
    <w:rsid w:val="00017784"/>
    <w:rsid w:val="00017793"/>
    <w:rsid w:val="00017955"/>
    <w:rsid w:val="000179AC"/>
    <w:rsid w:val="000208D4"/>
    <w:rsid w:val="00020BF5"/>
    <w:rsid w:val="0002103F"/>
    <w:rsid w:val="0002218C"/>
    <w:rsid w:val="00022437"/>
    <w:rsid w:val="00022DDF"/>
    <w:rsid w:val="000230EA"/>
    <w:rsid w:val="000235E5"/>
    <w:rsid w:val="0002389A"/>
    <w:rsid w:val="00023903"/>
    <w:rsid w:val="00023C97"/>
    <w:rsid w:val="00023E8A"/>
    <w:rsid w:val="00023EB5"/>
    <w:rsid w:val="000243DE"/>
    <w:rsid w:val="00024E7C"/>
    <w:rsid w:val="0002581D"/>
    <w:rsid w:val="000258CF"/>
    <w:rsid w:val="000262D1"/>
    <w:rsid w:val="00026701"/>
    <w:rsid w:val="00026809"/>
    <w:rsid w:val="00026A58"/>
    <w:rsid w:val="00026B79"/>
    <w:rsid w:val="000300CE"/>
    <w:rsid w:val="000302E9"/>
    <w:rsid w:val="0003053B"/>
    <w:rsid w:val="00030B0E"/>
    <w:rsid w:val="00030C14"/>
    <w:rsid w:val="000310C2"/>
    <w:rsid w:val="00031494"/>
    <w:rsid w:val="00031A1A"/>
    <w:rsid w:val="00031ABA"/>
    <w:rsid w:val="00031AE2"/>
    <w:rsid w:val="00031C3D"/>
    <w:rsid w:val="00032E32"/>
    <w:rsid w:val="00032E78"/>
    <w:rsid w:val="00032F14"/>
    <w:rsid w:val="00033076"/>
    <w:rsid w:val="00033291"/>
    <w:rsid w:val="00033B2D"/>
    <w:rsid w:val="0003413C"/>
    <w:rsid w:val="000346F6"/>
    <w:rsid w:val="00034829"/>
    <w:rsid w:val="00034E5E"/>
    <w:rsid w:val="00035286"/>
    <w:rsid w:val="00035A7F"/>
    <w:rsid w:val="00035B54"/>
    <w:rsid w:val="00035D03"/>
    <w:rsid w:val="00035D17"/>
    <w:rsid w:val="00035EDB"/>
    <w:rsid w:val="00035F89"/>
    <w:rsid w:val="000360CD"/>
    <w:rsid w:val="0003639C"/>
    <w:rsid w:val="00036715"/>
    <w:rsid w:val="00037287"/>
    <w:rsid w:val="000372AE"/>
    <w:rsid w:val="0003750A"/>
    <w:rsid w:val="0003767C"/>
    <w:rsid w:val="00037D3E"/>
    <w:rsid w:val="00040301"/>
    <w:rsid w:val="00040650"/>
    <w:rsid w:val="00040B31"/>
    <w:rsid w:val="00040F89"/>
    <w:rsid w:val="00041336"/>
    <w:rsid w:val="00041A05"/>
    <w:rsid w:val="0004201A"/>
    <w:rsid w:val="00042472"/>
    <w:rsid w:val="00042741"/>
    <w:rsid w:val="00043F42"/>
    <w:rsid w:val="00043F5B"/>
    <w:rsid w:val="000445CE"/>
    <w:rsid w:val="00044638"/>
    <w:rsid w:val="00044821"/>
    <w:rsid w:val="00044D66"/>
    <w:rsid w:val="000453FD"/>
    <w:rsid w:val="000454F1"/>
    <w:rsid w:val="00045E2C"/>
    <w:rsid w:val="00046057"/>
    <w:rsid w:val="00046209"/>
    <w:rsid w:val="000465F3"/>
    <w:rsid w:val="00047038"/>
    <w:rsid w:val="0004711D"/>
    <w:rsid w:val="000501CF"/>
    <w:rsid w:val="000503CE"/>
    <w:rsid w:val="000506EC"/>
    <w:rsid w:val="0005081D"/>
    <w:rsid w:val="00050A47"/>
    <w:rsid w:val="00050B26"/>
    <w:rsid w:val="000510AA"/>
    <w:rsid w:val="000512EB"/>
    <w:rsid w:val="00051419"/>
    <w:rsid w:val="000520DB"/>
    <w:rsid w:val="00052411"/>
    <w:rsid w:val="000527DE"/>
    <w:rsid w:val="000529F8"/>
    <w:rsid w:val="00053027"/>
    <w:rsid w:val="0005308B"/>
    <w:rsid w:val="00053B46"/>
    <w:rsid w:val="00053EB7"/>
    <w:rsid w:val="00053EBC"/>
    <w:rsid w:val="0005492E"/>
    <w:rsid w:val="000549DF"/>
    <w:rsid w:val="00054A7B"/>
    <w:rsid w:val="00054ADE"/>
    <w:rsid w:val="000550CC"/>
    <w:rsid w:val="0005533C"/>
    <w:rsid w:val="00055623"/>
    <w:rsid w:val="00055A18"/>
    <w:rsid w:val="00055AE9"/>
    <w:rsid w:val="00055C6F"/>
    <w:rsid w:val="00055C88"/>
    <w:rsid w:val="000565B1"/>
    <w:rsid w:val="000565B7"/>
    <w:rsid w:val="00056D46"/>
    <w:rsid w:val="00057200"/>
    <w:rsid w:val="000573C1"/>
    <w:rsid w:val="00060150"/>
    <w:rsid w:val="000602BC"/>
    <w:rsid w:val="00060966"/>
    <w:rsid w:val="00060CB2"/>
    <w:rsid w:val="00061198"/>
    <w:rsid w:val="00061347"/>
    <w:rsid w:val="000616B6"/>
    <w:rsid w:val="00061892"/>
    <w:rsid w:val="00061AEB"/>
    <w:rsid w:val="00062087"/>
    <w:rsid w:val="000626E6"/>
    <w:rsid w:val="000628ED"/>
    <w:rsid w:val="00062A83"/>
    <w:rsid w:val="00062CAD"/>
    <w:rsid w:val="0006371F"/>
    <w:rsid w:val="00063B12"/>
    <w:rsid w:val="00063D4F"/>
    <w:rsid w:val="000644AE"/>
    <w:rsid w:val="000649C1"/>
    <w:rsid w:val="00064AA9"/>
    <w:rsid w:val="000651B4"/>
    <w:rsid w:val="00065691"/>
    <w:rsid w:val="000658E7"/>
    <w:rsid w:val="00065E26"/>
    <w:rsid w:val="000661D6"/>
    <w:rsid w:val="0006653A"/>
    <w:rsid w:val="000672FC"/>
    <w:rsid w:val="00070110"/>
    <w:rsid w:val="0007021D"/>
    <w:rsid w:val="00070756"/>
    <w:rsid w:val="000709A0"/>
    <w:rsid w:val="00070B4C"/>
    <w:rsid w:val="00070E99"/>
    <w:rsid w:val="0007114D"/>
    <w:rsid w:val="00071801"/>
    <w:rsid w:val="00071E70"/>
    <w:rsid w:val="00071FB7"/>
    <w:rsid w:val="00072CB2"/>
    <w:rsid w:val="0007325C"/>
    <w:rsid w:val="000734B1"/>
    <w:rsid w:val="000736B0"/>
    <w:rsid w:val="00073CDF"/>
    <w:rsid w:val="00074337"/>
    <w:rsid w:val="0007473B"/>
    <w:rsid w:val="000747EF"/>
    <w:rsid w:val="000751A5"/>
    <w:rsid w:val="00075BAA"/>
    <w:rsid w:val="00075D93"/>
    <w:rsid w:val="00075D95"/>
    <w:rsid w:val="0007612C"/>
    <w:rsid w:val="000765D8"/>
    <w:rsid w:val="00076664"/>
    <w:rsid w:val="000767C3"/>
    <w:rsid w:val="00076A54"/>
    <w:rsid w:val="00076D1B"/>
    <w:rsid w:val="00076EFF"/>
    <w:rsid w:val="000773C6"/>
    <w:rsid w:val="00077703"/>
    <w:rsid w:val="00077B18"/>
    <w:rsid w:val="00080691"/>
    <w:rsid w:val="000816A6"/>
    <w:rsid w:val="00081D04"/>
    <w:rsid w:val="0008211E"/>
    <w:rsid w:val="00082842"/>
    <w:rsid w:val="00083256"/>
    <w:rsid w:val="000839AE"/>
    <w:rsid w:val="000839E9"/>
    <w:rsid w:val="00083CA9"/>
    <w:rsid w:val="00083E19"/>
    <w:rsid w:val="00083E1A"/>
    <w:rsid w:val="00083F11"/>
    <w:rsid w:val="0008463C"/>
    <w:rsid w:val="0008475B"/>
    <w:rsid w:val="00084BFA"/>
    <w:rsid w:val="00085006"/>
    <w:rsid w:val="0008581E"/>
    <w:rsid w:val="00085F3A"/>
    <w:rsid w:val="00086BF0"/>
    <w:rsid w:val="00086DCF"/>
    <w:rsid w:val="00086FC6"/>
    <w:rsid w:val="000875BD"/>
    <w:rsid w:val="000876EE"/>
    <w:rsid w:val="0008799A"/>
    <w:rsid w:val="00087C76"/>
    <w:rsid w:val="00087D7D"/>
    <w:rsid w:val="0009040B"/>
    <w:rsid w:val="00090648"/>
    <w:rsid w:val="000909F4"/>
    <w:rsid w:val="00090ACD"/>
    <w:rsid w:val="00091088"/>
    <w:rsid w:val="0009157B"/>
    <w:rsid w:val="000915FB"/>
    <w:rsid w:val="00092099"/>
    <w:rsid w:val="0009215F"/>
    <w:rsid w:val="00092655"/>
    <w:rsid w:val="0009274E"/>
    <w:rsid w:val="000934EC"/>
    <w:rsid w:val="0009479F"/>
    <w:rsid w:val="0009537D"/>
    <w:rsid w:val="000954A4"/>
    <w:rsid w:val="00096A22"/>
    <w:rsid w:val="00096A96"/>
    <w:rsid w:val="00096B7F"/>
    <w:rsid w:val="000971C5"/>
    <w:rsid w:val="00097BF8"/>
    <w:rsid w:val="00097C75"/>
    <w:rsid w:val="000A0272"/>
    <w:rsid w:val="000A0B8A"/>
    <w:rsid w:val="000A0C96"/>
    <w:rsid w:val="000A0FA1"/>
    <w:rsid w:val="000A113A"/>
    <w:rsid w:val="000A1322"/>
    <w:rsid w:val="000A13D3"/>
    <w:rsid w:val="000A17FC"/>
    <w:rsid w:val="000A24BF"/>
    <w:rsid w:val="000A2815"/>
    <w:rsid w:val="000A30A9"/>
    <w:rsid w:val="000A3373"/>
    <w:rsid w:val="000A3497"/>
    <w:rsid w:val="000A36AB"/>
    <w:rsid w:val="000A36BB"/>
    <w:rsid w:val="000A425D"/>
    <w:rsid w:val="000A43AD"/>
    <w:rsid w:val="000A4589"/>
    <w:rsid w:val="000A48E1"/>
    <w:rsid w:val="000A4AB7"/>
    <w:rsid w:val="000A4BF4"/>
    <w:rsid w:val="000A4F49"/>
    <w:rsid w:val="000A5395"/>
    <w:rsid w:val="000A5F83"/>
    <w:rsid w:val="000A6CB5"/>
    <w:rsid w:val="000A6D87"/>
    <w:rsid w:val="000A7A00"/>
    <w:rsid w:val="000B03AF"/>
    <w:rsid w:val="000B0A07"/>
    <w:rsid w:val="000B0B13"/>
    <w:rsid w:val="000B1214"/>
    <w:rsid w:val="000B13C6"/>
    <w:rsid w:val="000B1646"/>
    <w:rsid w:val="000B1A1B"/>
    <w:rsid w:val="000B1C28"/>
    <w:rsid w:val="000B1D2E"/>
    <w:rsid w:val="000B1FCE"/>
    <w:rsid w:val="000B21FE"/>
    <w:rsid w:val="000B231B"/>
    <w:rsid w:val="000B29EB"/>
    <w:rsid w:val="000B2B39"/>
    <w:rsid w:val="000B2C06"/>
    <w:rsid w:val="000B2CA3"/>
    <w:rsid w:val="000B2FAD"/>
    <w:rsid w:val="000B3583"/>
    <w:rsid w:val="000B377F"/>
    <w:rsid w:val="000B3B12"/>
    <w:rsid w:val="000B3CA1"/>
    <w:rsid w:val="000B409E"/>
    <w:rsid w:val="000B48BE"/>
    <w:rsid w:val="000B4B4E"/>
    <w:rsid w:val="000B4B82"/>
    <w:rsid w:val="000B4F4E"/>
    <w:rsid w:val="000B5336"/>
    <w:rsid w:val="000B590F"/>
    <w:rsid w:val="000B6027"/>
    <w:rsid w:val="000B64B6"/>
    <w:rsid w:val="000B68AD"/>
    <w:rsid w:val="000B6D4E"/>
    <w:rsid w:val="000B6E01"/>
    <w:rsid w:val="000B76A1"/>
    <w:rsid w:val="000B7956"/>
    <w:rsid w:val="000B7FFB"/>
    <w:rsid w:val="000C073F"/>
    <w:rsid w:val="000C1147"/>
    <w:rsid w:val="000C1281"/>
    <w:rsid w:val="000C200D"/>
    <w:rsid w:val="000C2B1A"/>
    <w:rsid w:val="000C2DE7"/>
    <w:rsid w:val="000C3166"/>
    <w:rsid w:val="000C3A6F"/>
    <w:rsid w:val="000C4693"/>
    <w:rsid w:val="000C4702"/>
    <w:rsid w:val="000C47BB"/>
    <w:rsid w:val="000C480B"/>
    <w:rsid w:val="000C57EF"/>
    <w:rsid w:val="000C588A"/>
    <w:rsid w:val="000C5F3E"/>
    <w:rsid w:val="000C64BB"/>
    <w:rsid w:val="000C66A2"/>
    <w:rsid w:val="000C6898"/>
    <w:rsid w:val="000C7057"/>
    <w:rsid w:val="000C705C"/>
    <w:rsid w:val="000C712C"/>
    <w:rsid w:val="000C7268"/>
    <w:rsid w:val="000C7489"/>
    <w:rsid w:val="000C7992"/>
    <w:rsid w:val="000C7A44"/>
    <w:rsid w:val="000C7D9D"/>
    <w:rsid w:val="000C7FEF"/>
    <w:rsid w:val="000D0344"/>
    <w:rsid w:val="000D044A"/>
    <w:rsid w:val="000D045B"/>
    <w:rsid w:val="000D053E"/>
    <w:rsid w:val="000D10B6"/>
    <w:rsid w:val="000D1476"/>
    <w:rsid w:val="000D14C3"/>
    <w:rsid w:val="000D1833"/>
    <w:rsid w:val="000D1D71"/>
    <w:rsid w:val="000D1ED6"/>
    <w:rsid w:val="000D1F57"/>
    <w:rsid w:val="000D20C7"/>
    <w:rsid w:val="000D2349"/>
    <w:rsid w:val="000D2418"/>
    <w:rsid w:val="000D25CD"/>
    <w:rsid w:val="000D28B2"/>
    <w:rsid w:val="000D2B16"/>
    <w:rsid w:val="000D2CCD"/>
    <w:rsid w:val="000D3E25"/>
    <w:rsid w:val="000D442D"/>
    <w:rsid w:val="000D46A3"/>
    <w:rsid w:val="000D4914"/>
    <w:rsid w:val="000D4A4B"/>
    <w:rsid w:val="000D4A73"/>
    <w:rsid w:val="000D4C10"/>
    <w:rsid w:val="000D4E03"/>
    <w:rsid w:val="000D6052"/>
    <w:rsid w:val="000D6118"/>
    <w:rsid w:val="000D67E0"/>
    <w:rsid w:val="000D719A"/>
    <w:rsid w:val="000D72CC"/>
    <w:rsid w:val="000D74FF"/>
    <w:rsid w:val="000D77E7"/>
    <w:rsid w:val="000D782C"/>
    <w:rsid w:val="000D79ED"/>
    <w:rsid w:val="000D7DDD"/>
    <w:rsid w:val="000D7E18"/>
    <w:rsid w:val="000E077B"/>
    <w:rsid w:val="000E0914"/>
    <w:rsid w:val="000E139F"/>
    <w:rsid w:val="000E13FD"/>
    <w:rsid w:val="000E1F3D"/>
    <w:rsid w:val="000E2197"/>
    <w:rsid w:val="000E24BB"/>
    <w:rsid w:val="000E2D21"/>
    <w:rsid w:val="000E2E11"/>
    <w:rsid w:val="000E36F2"/>
    <w:rsid w:val="000E3951"/>
    <w:rsid w:val="000E3C4F"/>
    <w:rsid w:val="000E42B2"/>
    <w:rsid w:val="000E4B9A"/>
    <w:rsid w:val="000E4BA4"/>
    <w:rsid w:val="000E4C1D"/>
    <w:rsid w:val="000E4C6D"/>
    <w:rsid w:val="000E56FB"/>
    <w:rsid w:val="000E5CC9"/>
    <w:rsid w:val="000E5E31"/>
    <w:rsid w:val="000E5E32"/>
    <w:rsid w:val="000E6D3A"/>
    <w:rsid w:val="000E736A"/>
    <w:rsid w:val="000E741F"/>
    <w:rsid w:val="000E7434"/>
    <w:rsid w:val="000E76DF"/>
    <w:rsid w:val="000E7728"/>
    <w:rsid w:val="000F0028"/>
    <w:rsid w:val="000F0BA1"/>
    <w:rsid w:val="000F0E94"/>
    <w:rsid w:val="000F0F16"/>
    <w:rsid w:val="000F151E"/>
    <w:rsid w:val="000F2009"/>
    <w:rsid w:val="000F3059"/>
    <w:rsid w:val="000F316F"/>
    <w:rsid w:val="000F3781"/>
    <w:rsid w:val="000F3D1C"/>
    <w:rsid w:val="000F4303"/>
    <w:rsid w:val="000F46BF"/>
    <w:rsid w:val="000F53FD"/>
    <w:rsid w:val="000F54DE"/>
    <w:rsid w:val="000F587D"/>
    <w:rsid w:val="000F5A25"/>
    <w:rsid w:val="000F5C2C"/>
    <w:rsid w:val="000F6078"/>
    <w:rsid w:val="000F646F"/>
    <w:rsid w:val="000F6534"/>
    <w:rsid w:val="000F6690"/>
    <w:rsid w:val="000F6E83"/>
    <w:rsid w:val="00100108"/>
    <w:rsid w:val="0010077D"/>
    <w:rsid w:val="00100900"/>
    <w:rsid w:val="00100B04"/>
    <w:rsid w:val="00100E93"/>
    <w:rsid w:val="00101046"/>
    <w:rsid w:val="001019D0"/>
    <w:rsid w:val="00102016"/>
    <w:rsid w:val="001020CB"/>
    <w:rsid w:val="0010226E"/>
    <w:rsid w:val="0010226F"/>
    <w:rsid w:val="001023B3"/>
    <w:rsid w:val="001027EC"/>
    <w:rsid w:val="00102D8A"/>
    <w:rsid w:val="001030F4"/>
    <w:rsid w:val="00103116"/>
    <w:rsid w:val="001033AB"/>
    <w:rsid w:val="00103696"/>
    <w:rsid w:val="00103BE7"/>
    <w:rsid w:val="001040F4"/>
    <w:rsid w:val="00105130"/>
    <w:rsid w:val="00105215"/>
    <w:rsid w:val="00105470"/>
    <w:rsid w:val="00105642"/>
    <w:rsid w:val="00105913"/>
    <w:rsid w:val="00105A33"/>
    <w:rsid w:val="00105B7E"/>
    <w:rsid w:val="00105FF1"/>
    <w:rsid w:val="0010623F"/>
    <w:rsid w:val="00106475"/>
    <w:rsid w:val="00106553"/>
    <w:rsid w:val="00106A09"/>
    <w:rsid w:val="00106D3B"/>
    <w:rsid w:val="00106DBF"/>
    <w:rsid w:val="0010708D"/>
    <w:rsid w:val="0010798A"/>
    <w:rsid w:val="00107D71"/>
    <w:rsid w:val="00107F87"/>
    <w:rsid w:val="0011003E"/>
    <w:rsid w:val="0011055D"/>
    <w:rsid w:val="00110583"/>
    <w:rsid w:val="0011070E"/>
    <w:rsid w:val="001107B2"/>
    <w:rsid w:val="00110B74"/>
    <w:rsid w:val="00111016"/>
    <w:rsid w:val="0011108B"/>
    <w:rsid w:val="00111B52"/>
    <w:rsid w:val="0011210A"/>
    <w:rsid w:val="001127BF"/>
    <w:rsid w:val="00112867"/>
    <w:rsid w:val="001129A6"/>
    <w:rsid w:val="00112DC1"/>
    <w:rsid w:val="00112F74"/>
    <w:rsid w:val="001135E2"/>
    <w:rsid w:val="00113632"/>
    <w:rsid w:val="0011380C"/>
    <w:rsid w:val="00113920"/>
    <w:rsid w:val="00113EC1"/>
    <w:rsid w:val="001144BD"/>
    <w:rsid w:val="00114873"/>
    <w:rsid w:val="00114E75"/>
    <w:rsid w:val="00114F86"/>
    <w:rsid w:val="00115207"/>
    <w:rsid w:val="001153CE"/>
    <w:rsid w:val="00115BFF"/>
    <w:rsid w:val="00116119"/>
    <w:rsid w:val="001162A1"/>
    <w:rsid w:val="00116336"/>
    <w:rsid w:val="0011640C"/>
    <w:rsid w:val="0011647D"/>
    <w:rsid w:val="00116665"/>
    <w:rsid w:val="001166E4"/>
    <w:rsid w:val="0011699D"/>
    <w:rsid w:val="00117505"/>
    <w:rsid w:val="001175D7"/>
    <w:rsid w:val="0011795C"/>
    <w:rsid w:val="00117D61"/>
    <w:rsid w:val="00120505"/>
    <w:rsid w:val="00120592"/>
    <w:rsid w:val="001209F5"/>
    <w:rsid w:val="00120E6D"/>
    <w:rsid w:val="0012112F"/>
    <w:rsid w:val="0012130B"/>
    <w:rsid w:val="00121359"/>
    <w:rsid w:val="00121F3A"/>
    <w:rsid w:val="00121F6F"/>
    <w:rsid w:val="00122449"/>
    <w:rsid w:val="00122603"/>
    <w:rsid w:val="00122B79"/>
    <w:rsid w:val="001232AB"/>
    <w:rsid w:val="001232FF"/>
    <w:rsid w:val="001238C2"/>
    <w:rsid w:val="00123920"/>
    <w:rsid w:val="00123C0D"/>
    <w:rsid w:val="00124432"/>
    <w:rsid w:val="0012458C"/>
    <w:rsid w:val="0012485B"/>
    <w:rsid w:val="00124D0B"/>
    <w:rsid w:val="001252BC"/>
    <w:rsid w:val="00125507"/>
    <w:rsid w:val="001257F7"/>
    <w:rsid w:val="001259CF"/>
    <w:rsid w:val="00125D35"/>
    <w:rsid w:val="00125E74"/>
    <w:rsid w:val="00126085"/>
    <w:rsid w:val="0012613A"/>
    <w:rsid w:val="001266D8"/>
    <w:rsid w:val="0012690A"/>
    <w:rsid w:val="00127F31"/>
    <w:rsid w:val="00127FC9"/>
    <w:rsid w:val="0013043A"/>
    <w:rsid w:val="00131443"/>
    <w:rsid w:val="00131A12"/>
    <w:rsid w:val="00131A2C"/>
    <w:rsid w:val="00131A63"/>
    <w:rsid w:val="00131EC1"/>
    <w:rsid w:val="00132572"/>
    <w:rsid w:val="00132B0C"/>
    <w:rsid w:val="00132FC1"/>
    <w:rsid w:val="00133B2E"/>
    <w:rsid w:val="001340FD"/>
    <w:rsid w:val="001345CC"/>
    <w:rsid w:val="00134681"/>
    <w:rsid w:val="001353EF"/>
    <w:rsid w:val="00135C65"/>
    <w:rsid w:val="00135F2C"/>
    <w:rsid w:val="001363A0"/>
    <w:rsid w:val="00136442"/>
    <w:rsid w:val="0013645C"/>
    <w:rsid w:val="00136643"/>
    <w:rsid w:val="00136776"/>
    <w:rsid w:val="00136949"/>
    <w:rsid w:val="00136B94"/>
    <w:rsid w:val="001375F7"/>
    <w:rsid w:val="001376DF"/>
    <w:rsid w:val="001378DB"/>
    <w:rsid w:val="0013796F"/>
    <w:rsid w:val="00137B72"/>
    <w:rsid w:val="00137D84"/>
    <w:rsid w:val="0014053C"/>
    <w:rsid w:val="001406F9"/>
    <w:rsid w:val="0014126C"/>
    <w:rsid w:val="00141379"/>
    <w:rsid w:val="00141577"/>
    <w:rsid w:val="0014166F"/>
    <w:rsid w:val="00141DB0"/>
    <w:rsid w:val="00142133"/>
    <w:rsid w:val="00142443"/>
    <w:rsid w:val="00143440"/>
    <w:rsid w:val="001434A6"/>
    <w:rsid w:val="001434C1"/>
    <w:rsid w:val="00143587"/>
    <w:rsid w:val="00143986"/>
    <w:rsid w:val="00143A80"/>
    <w:rsid w:val="00143C79"/>
    <w:rsid w:val="00143CC6"/>
    <w:rsid w:val="00143D49"/>
    <w:rsid w:val="00143F08"/>
    <w:rsid w:val="00143F47"/>
    <w:rsid w:val="00143FF4"/>
    <w:rsid w:val="00144249"/>
    <w:rsid w:val="00144B7D"/>
    <w:rsid w:val="00144C45"/>
    <w:rsid w:val="00144F85"/>
    <w:rsid w:val="00145096"/>
    <w:rsid w:val="0014606D"/>
    <w:rsid w:val="00146F7B"/>
    <w:rsid w:val="00147150"/>
    <w:rsid w:val="001478E2"/>
    <w:rsid w:val="00147CE2"/>
    <w:rsid w:val="00147FE9"/>
    <w:rsid w:val="001506CA"/>
    <w:rsid w:val="00150D2D"/>
    <w:rsid w:val="001510A5"/>
    <w:rsid w:val="001511A4"/>
    <w:rsid w:val="001513E9"/>
    <w:rsid w:val="0015149E"/>
    <w:rsid w:val="00151C3E"/>
    <w:rsid w:val="00151D9B"/>
    <w:rsid w:val="00151E94"/>
    <w:rsid w:val="0015210F"/>
    <w:rsid w:val="0015255C"/>
    <w:rsid w:val="0015262D"/>
    <w:rsid w:val="00152E78"/>
    <w:rsid w:val="0015322C"/>
    <w:rsid w:val="00153990"/>
    <w:rsid w:val="00153ECE"/>
    <w:rsid w:val="0015429C"/>
    <w:rsid w:val="0015490F"/>
    <w:rsid w:val="00155146"/>
    <w:rsid w:val="0015544E"/>
    <w:rsid w:val="0015573B"/>
    <w:rsid w:val="001557E0"/>
    <w:rsid w:val="00155DA4"/>
    <w:rsid w:val="0015663E"/>
    <w:rsid w:val="001567BF"/>
    <w:rsid w:val="00156D58"/>
    <w:rsid w:val="00157142"/>
    <w:rsid w:val="00157348"/>
    <w:rsid w:val="001607AA"/>
    <w:rsid w:val="00160B8D"/>
    <w:rsid w:val="00160F6E"/>
    <w:rsid w:val="0016136D"/>
    <w:rsid w:val="0016159D"/>
    <w:rsid w:val="001623A6"/>
    <w:rsid w:val="001627DB"/>
    <w:rsid w:val="00162899"/>
    <w:rsid w:val="00162BDB"/>
    <w:rsid w:val="00162BED"/>
    <w:rsid w:val="001636E8"/>
    <w:rsid w:val="00163ABF"/>
    <w:rsid w:val="00163C04"/>
    <w:rsid w:val="001641FF"/>
    <w:rsid w:val="00164BE2"/>
    <w:rsid w:val="00164CEC"/>
    <w:rsid w:val="00164D29"/>
    <w:rsid w:val="00165B04"/>
    <w:rsid w:val="00165CF3"/>
    <w:rsid w:val="0016615F"/>
    <w:rsid w:val="00166417"/>
    <w:rsid w:val="0016687E"/>
    <w:rsid w:val="00166D12"/>
    <w:rsid w:val="00166E81"/>
    <w:rsid w:val="00167236"/>
    <w:rsid w:val="001674A1"/>
    <w:rsid w:val="001679EE"/>
    <w:rsid w:val="0017022A"/>
    <w:rsid w:val="00170568"/>
    <w:rsid w:val="00170F59"/>
    <w:rsid w:val="00171312"/>
    <w:rsid w:val="00171697"/>
    <w:rsid w:val="001716EB"/>
    <w:rsid w:val="001717C4"/>
    <w:rsid w:val="00171828"/>
    <w:rsid w:val="00171BA6"/>
    <w:rsid w:val="00171DB6"/>
    <w:rsid w:val="00171DD3"/>
    <w:rsid w:val="0017272B"/>
    <w:rsid w:val="001728AC"/>
    <w:rsid w:val="001729C1"/>
    <w:rsid w:val="00172D2F"/>
    <w:rsid w:val="0017321D"/>
    <w:rsid w:val="0017340B"/>
    <w:rsid w:val="0017398E"/>
    <w:rsid w:val="00173CB5"/>
    <w:rsid w:val="0017430C"/>
    <w:rsid w:val="001744CD"/>
    <w:rsid w:val="001744EF"/>
    <w:rsid w:val="0017471C"/>
    <w:rsid w:val="00174E77"/>
    <w:rsid w:val="00174EE2"/>
    <w:rsid w:val="00175A22"/>
    <w:rsid w:val="00175B81"/>
    <w:rsid w:val="00175C32"/>
    <w:rsid w:val="00175CA4"/>
    <w:rsid w:val="00176363"/>
    <w:rsid w:val="0017659C"/>
    <w:rsid w:val="00176DA1"/>
    <w:rsid w:val="00176FA1"/>
    <w:rsid w:val="00176FEB"/>
    <w:rsid w:val="001777E3"/>
    <w:rsid w:val="00177A5C"/>
    <w:rsid w:val="0018036D"/>
    <w:rsid w:val="00180CA4"/>
    <w:rsid w:val="00180CAE"/>
    <w:rsid w:val="0018109D"/>
    <w:rsid w:val="001810CB"/>
    <w:rsid w:val="0018121B"/>
    <w:rsid w:val="001815BC"/>
    <w:rsid w:val="00181671"/>
    <w:rsid w:val="00181F82"/>
    <w:rsid w:val="00181FA1"/>
    <w:rsid w:val="001820B7"/>
    <w:rsid w:val="001822CE"/>
    <w:rsid w:val="0018273C"/>
    <w:rsid w:val="0018284D"/>
    <w:rsid w:val="00182DC4"/>
    <w:rsid w:val="001830B5"/>
    <w:rsid w:val="00183493"/>
    <w:rsid w:val="00183684"/>
    <w:rsid w:val="0018377A"/>
    <w:rsid w:val="001838C8"/>
    <w:rsid w:val="00183C94"/>
    <w:rsid w:val="00183D6A"/>
    <w:rsid w:val="00183D9B"/>
    <w:rsid w:val="00184341"/>
    <w:rsid w:val="00184607"/>
    <w:rsid w:val="00184D7C"/>
    <w:rsid w:val="00184F6A"/>
    <w:rsid w:val="0018541E"/>
    <w:rsid w:val="0018675A"/>
    <w:rsid w:val="00186B87"/>
    <w:rsid w:val="00186BD2"/>
    <w:rsid w:val="00186F13"/>
    <w:rsid w:val="001876FF"/>
    <w:rsid w:val="00187AF8"/>
    <w:rsid w:val="0019026F"/>
    <w:rsid w:val="00190B6F"/>
    <w:rsid w:val="00190FEA"/>
    <w:rsid w:val="001914BE"/>
    <w:rsid w:val="001916A0"/>
    <w:rsid w:val="00191BFF"/>
    <w:rsid w:val="0019238E"/>
    <w:rsid w:val="00192CE6"/>
    <w:rsid w:val="00192F58"/>
    <w:rsid w:val="001930B1"/>
    <w:rsid w:val="0019335E"/>
    <w:rsid w:val="0019337E"/>
    <w:rsid w:val="00194048"/>
    <w:rsid w:val="00194A9D"/>
    <w:rsid w:val="00194D68"/>
    <w:rsid w:val="001951CE"/>
    <w:rsid w:val="00195736"/>
    <w:rsid w:val="00195955"/>
    <w:rsid w:val="001959A7"/>
    <w:rsid w:val="001961C6"/>
    <w:rsid w:val="0019633D"/>
    <w:rsid w:val="00196433"/>
    <w:rsid w:val="0019646D"/>
    <w:rsid w:val="001965F2"/>
    <w:rsid w:val="00196C4C"/>
    <w:rsid w:val="00196E1F"/>
    <w:rsid w:val="00197353"/>
    <w:rsid w:val="001975ED"/>
    <w:rsid w:val="00197B60"/>
    <w:rsid w:val="001A05B9"/>
    <w:rsid w:val="001A0A1A"/>
    <w:rsid w:val="001A0E40"/>
    <w:rsid w:val="001A1485"/>
    <w:rsid w:val="001A180B"/>
    <w:rsid w:val="001A18DA"/>
    <w:rsid w:val="001A1AA6"/>
    <w:rsid w:val="001A243C"/>
    <w:rsid w:val="001A2588"/>
    <w:rsid w:val="001A2D58"/>
    <w:rsid w:val="001A30E1"/>
    <w:rsid w:val="001A3101"/>
    <w:rsid w:val="001A3385"/>
    <w:rsid w:val="001A339F"/>
    <w:rsid w:val="001A33C9"/>
    <w:rsid w:val="001A34DD"/>
    <w:rsid w:val="001A3D98"/>
    <w:rsid w:val="001A42E8"/>
    <w:rsid w:val="001A541D"/>
    <w:rsid w:val="001A595C"/>
    <w:rsid w:val="001A5DED"/>
    <w:rsid w:val="001A613D"/>
    <w:rsid w:val="001A6942"/>
    <w:rsid w:val="001A6A86"/>
    <w:rsid w:val="001A6C53"/>
    <w:rsid w:val="001A77B7"/>
    <w:rsid w:val="001A7986"/>
    <w:rsid w:val="001B0519"/>
    <w:rsid w:val="001B0E33"/>
    <w:rsid w:val="001B0F28"/>
    <w:rsid w:val="001B19DC"/>
    <w:rsid w:val="001B1E9F"/>
    <w:rsid w:val="001B1F7E"/>
    <w:rsid w:val="001B2099"/>
    <w:rsid w:val="001B2664"/>
    <w:rsid w:val="001B2995"/>
    <w:rsid w:val="001B2A1C"/>
    <w:rsid w:val="001B2DA0"/>
    <w:rsid w:val="001B2E8B"/>
    <w:rsid w:val="001B314C"/>
    <w:rsid w:val="001B3525"/>
    <w:rsid w:val="001B3B15"/>
    <w:rsid w:val="001B3E4F"/>
    <w:rsid w:val="001B3E86"/>
    <w:rsid w:val="001B3FBD"/>
    <w:rsid w:val="001B44C6"/>
    <w:rsid w:val="001B470E"/>
    <w:rsid w:val="001B47C9"/>
    <w:rsid w:val="001B4E82"/>
    <w:rsid w:val="001B4F1D"/>
    <w:rsid w:val="001B50BD"/>
    <w:rsid w:val="001B56E2"/>
    <w:rsid w:val="001B57E1"/>
    <w:rsid w:val="001B5E57"/>
    <w:rsid w:val="001B648A"/>
    <w:rsid w:val="001B652C"/>
    <w:rsid w:val="001B659C"/>
    <w:rsid w:val="001B66C8"/>
    <w:rsid w:val="001B6D69"/>
    <w:rsid w:val="001B78ED"/>
    <w:rsid w:val="001B79EA"/>
    <w:rsid w:val="001B7CF6"/>
    <w:rsid w:val="001C077C"/>
    <w:rsid w:val="001C0E00"/>
    <w:rsid w:val="001C157E"/>
    <w:rsid w:val="001C1A73"/>
    <w:rsid w:val="001C2044"/>
    <w:rsid w:val="001C2178"/>
    <w:rsid w:val="001C23F0"/>
    <w:rsid w:val="001C2714"/>
    <w:rsid w:val="001C29D2"/>
    <w:rsid w:val="001C32A8"/>
    <w:rsid w:val="001C38DA"/>
    <w:rsid w:val="001C39F6"/>
    <w:rsid w:val="001C3A17"/>
    <w:rsid w:val="001C3AAC"/>
    <w:rsid w:val="001C3C50"/>
    <w:rsid w:val="001C3D78"/>
    <w:rsid w:val="001C3DEC"/>
    <w:rsid w:val="001C40FF"/>
    <w:rsid w:val="001C448F"/>
    <w:rsid w:val="001C4881"/>
    <w:rsid w:val="001C51CD"/>
    <w:rsid w:val="001C58D1"/>
    <w:rsid w:val="001C5C3D"/>
    <w:rsid w:val="001C5DF4"/>
    <w:rsid w:val="001C5E4E"/>
    <w:rsid w:val="001C5FBE"/>
    <w:rsid w:val="001C61D2"/>
    <w:rsid w:val="001C6C0D"/>
    <w:rsid w:val="001C6D0D"/>
    <w:rsid w:val="001C7C89"/>
    <w:rsid w:val="001C7CD8"/>
    <w:rsid w:val="001D0648"/>
    <w:rsid w:val="001D07BF"/>
    <w:rsid w:val="001D0BDA"/>
    <w:rsid w:val="001D11B7"/>
    <w:rsid w:val="001D1659"/>
    <w:rsid w:val="001D1C31"/>
    <w:rsid w:val="001D1EE6"/>
    <w:rsid w:val="001D1F8C"/>
    <w:rsid w:val="001D2572"/>
    <w:rsid w:val="001D26C8"/>
    <w:rsid w:val="001D27AD"/>
    <w:rsid w:val="001D2985"/>
    <w:rsid w:val="001D2A7F"/>
    <w:rsid w:val="001D2F4B"/>
    <w:rsid w:val="001D344F"/>
    <w:rsid w:val="001D3AC0"/>
    <w:rsid w:val="001D3D4A"/>
    <w:rsid w:val="001D41CF"/>
    <w:rsid w:val="001D431F"/>
    <w:rsid w:val="001D440F"/>
    <w:rsid w:val="001D4420"/>
    <w:rsid w:val="001D46B0"/>
    <w:rsid w:val="001D4DAC"/>
    <w:rsid w:val="001D5596"/>
    <w:rsid w:val="001D653F"/>
    <w:rsid w:val="001D6BBD"/>
    <w:rsid w:val="001D70C7"/>
    <w:rsid w:val="001D778C"/>
    <w:rsid w:val="001E0238"/>
    <w:rsid w:val="001E02EE"/>
    <w:rsid w:val="001E0388"/>
    <w:rsid w:val="001E0513"/>
    <w:rsid w:val="001E09AF"/>
    <w:rsid w:val="001E101A"/>
    <w:rsid w:val="001E1275"/>
    <w:rsid w:val="001E1996"/>
    <w:rsid w:val="001E2761"/>
    <w:rsid w:val="001E2FD6"/>
    <w:rsid w:val="001E33C7"/>
    <w:rsid w:val="001E347D"/>
    <w:rsid w:val="001E38D0"/>
    <w:rsid w:val="001E39C9"/>
    <w:rsid w:val="001E3CA9"/>
    <w:rsid w:val="001E43EB"/>
    <w:rsid w:val="001E44BC"/>
    <w:rsid w:val="001E4AAE"/>
    <w:rsid w:val="001E4CA9"/>
    <w:rsid w:val="001E4D94"/>
    <w:rsid w:val="001E51B0"/>
    <w:rsid w:val="001E5973"/>
    <w:rsid w:val="001E64C9"/>
    <w:rsid w:val="001E67B8"/>
    <w:rsid w:val="001E6A8C"/>
    <w:rsid w:val="001E79F1"/>
    <w:rsid w:val="001E7BBB"/>
    <w:rsid w:val="001F0639"/>
    <w:rsid w:val="001F0DC5"/>
    <w:rsid w:val="001F0FF5"/>
    <w:rsid w:val="001F10B4"/>
    <w:rsid w:val="001F1110"/>
    <w:rsid w:val="001F16BA"/>
    <w:rsid w:val="001F1793"/>
    <w:rsid w:val="001F1FAF"/>
    <w:rsid w:val="001F2369"/>
    <w:rsid w:val="001F2CBC"/>
    <w:rsid w:val="001F3502"/>
    <w:rsid w:val="001F3748"/>
    <w:rsid w:val="001F3A37"/>
    <w:rsid w:val="001F3C9B"/>
    <w:rsid w:val="001F401B"/>
    <w:rsid w:val="001F4346"/>
    <w:rsid w:val="001F43F1"/>
    <w:rsid w:val="001F4742"/>
    <w:rsid w:val="001F4A31"/>
    <w:rsid w:val="001F565F"/>
    <w:rsid w:val="001F5CE9"/>
    <w:rsid w:val="001F64E8"/>
    <w:rsid w:val="001F6702"/>
    <w:rsid w:val="001F6AC8"/>
    <w:rsid w:val="001F6D1A"/>
    <w:rsid w:val="001F6D87"/>
    <w:rsid w:val="001F6D9D"/>
    <w:rsid w:val="001F6EC1"/>
    <w:rsid w:val="001F70A9"/>
    <w:rsid w:val="001F714F"/>
    <w:rsid w:val="001F770A"/>
    <w:rsid w:val="001F7797"/>
    <w:rsid w:val="001F795C"/>
    <w:rsid w:val="001F7D14"/>
    <w:rsid w:val="001F7F15"/>
    <w:rsid w:val="001F7F47"/>
    <w:rsid w:val="0020051B"/>
    <w:rsid w:val="002005A6"/>
    <w:rsid w:val="00200FC3"/>
    <w:rsid w:val="00201329"/>
    <w:rsid w:val="00201547"/>
    <w:rsid w:val="0020249A"/>
    <w:rsid w:val="002027D0"/>
    <w:rsid w:val="00203043"/>
    <w:rsid w:val="00203134"/>
    <w:rsid w:val="00203144"/>
    <w:rsid w:val="00203292"/>
    <w:rsid w:val="00203886"/>
    <w:rsid w:val="00203DB1"/>
    <w:rsid w:val="00204470"/>
    <w:rsid w:val="00204503"/>
    <w:rsid w:val="002049C1"/>
    <w:rsid w:val="00205282"/>
    <w:rsid w:val="00205402"/>
    <w:rsid w:val="002058A8"/>
    <w:rsid w:val="002059A8"/>
    <w:rsid w:val="00205A9E"/>
    <w:rsid w:val="00205D46"/>
    <w:rsid w:val="00205D9C"/>
    <w:rsid w:val="002068E5"/>
    <w:rsid w:val="00207627"/>
    <w:rsid w:val="00207A20"/>
    <w:rsid w:val="00207A4F"/>
    <w:rsid w:val="0021013F"/>
    <w:rsid w:val="00210196"/>
    <w:rsid w:val="002101A1"/>
    <w:rsid w:val="002101C6"/>
    <w:rsid w:val="002103FA"/>
    <w:rsid w:val="00210621"/>
    <w:rsid w:val="00210920"/>
    <w:rsid w:val="002110B2"/>
    <w:rsid w:val="0021145A"/>
    <w:rsid w:val="0021149F"/>
    <w:rsid w:val="002119A2"/>
    <w:rsid w:val="00212178"/>
    <w:rsid w:val="002124A0"/>
    <w:rsid w:val="0021286D"/>
    <w:rsid w:val="00212F06"/>
    <w:rsid w:val="00213192"/>
    <w:rsid w:val="00213A26"/>
    <w:rsid w:val="00213B0E"/>
    <w:rsid w:val="00213C53"/>
    <w:rsid w:val="00214136"/>
    <w:rsid w:val="00214329"/>
    <w:rsid w:val="00214387"/>
    <w:rsid w:val="00214516"/>
    <w:rsid w:val="0021455D"/>
    <w:rsid w:val="002147EA"/>
    <w:rsid w:val="00214DA9"/>
    <w:rsid w:val="002151F9"/>
    <w:rsid w:val="002153A5"/>
    <w:rsid w:val="0021548D"/>
    <w:rsid w:val="0021631B"/>
    <w:rsid w:val="002168FC"/>
    <w:rsid w:val="00216CAE"/>
    <w:rsid w:val="00216D8E"/>
    <w:rsid w:val="0021737B"/>
    <w:rsid w:val="00217912"/>
    <w:rsid w:val="0021794A"/>
    <w:rsid w:val="00217E09"/>
    <w:rsid w:val="00220016"/>
    <w:rsid w:val="00220263"/>
    <w:rsid w:val="00220742"/>
    <w:rsid w:val="002209C9"/>
    <w:rsid w:val="00220E93"/>
    <w:rsid w:val="00220F9F"/>
    <w:rsid w:val="00221061"/>
    <w:rsid w:val="00221177"/>
    <w:rsid w:val="0022123F"/>
    <w:rsid w:val="0022183A"/>
    <w:rsid w:val="002218BB"/>
    <w:rsid w:val="00221E0B"/>
    <w:rsid w:val="0022297E"/>
    <w:rsid w:val="00222BDB"/>
    <w:rsid w:val="00222D47"/>
    <w:rsid w:val="00223BFE"/>
    <w:rsid w:val="0022487D"/>
    <w:rsid w:val="00224C4D"/>
    <w:rsid w:val="00224DD6"/>
    <w:rsid w:val="00225017"/>
    <w:rsid w:val="00225583"/>
    <w:rsid w:val="002256E0"/>
    <w:rsid w:val="0022581B"/>
    <w:rsid w:val="00225A5A"/>
    <w:rsid w:val="00225A99"/>
    <w:rsid w:val="00225AC3"/>
    <w:rsid w:val="00225F21"/>
    <w:rsid w:val="00226190"/>
    <w:rsid w:val="0022653C"/>
    <w:rsid w:val="002268AE"/>
    <w:rsid w:val="00226A8C"/>
    <w:rsid w:val="00226C1F"/>
    <w:rsid w:val="002270CA"/>
    <w:rsid w:val="0022724D"/>
    <w:rsid w:val="002277CC"/>
    <w:rsid w:val="00227BE4"/>
    <w:rsid w:val="00227D77"/>
    <w:rsid w:val="00230286"/>
    <w:rsid w:val="00230452"/>
    <w:rsid w:val="00230AA1"/>
    <w:rsid w:val="00230E67"/>
    <w:rsid w:val="0023130E"/>
    <w:rsid w:val="0023137B"/>
    <w:rsid w:val="0023153F"/>
    <w:rsid w:val="00231540"/>
    <w:rsid w:val="00231FD0"/>
    <w:rsid w:val="0023205D"/>
    <w:rsid w:val="0023233E"/>
    <w:rsid w:val="002327C0"/>
    <w:rsid w:val="00232E1E"/>
    <w:rsid w:val="00232E66"/>
    <w:rsid w:val="002330AB"/>
    <w:rsid w:val="00233A8E"/>
    <w:rsid w:val="00233DDF"/>
    <w:rsid w:val="00233F25"/>
    <w:rsid w:val="00233FCD"/>
    <w:rsid w:val="0023444B"/>
    <w:rsid w:val="0023683F"/>
    <w:rsid w:val="002368ED"/>
    <w:rsid w:val="00236BF5"/>
    <w:rsid w:val="00236EA8"/>
    <w:rsid w:val="0023723D"/>
    <w:rsid w:val="00237FDA"/>
    <w:rsid w:val="00240117"/>
    <w:rsid w:val="002402B3"/>
    <w:rsid w:val="0024032E"/>
    <w:rsid w:val="00240A15"/>
    <w:rsid w:val="00241445"/>
    <w:rsid w:val="00241583"/>
    <w:rsid w:val="002421AF"/>
    <w:rsid w:val="00242A1D"/>
    <w:rsid w:val="00243ABC"/>
    <w:rsid w:val="00244F32"/>
    <w:rsid w:val="00244F80"/>
    <w:rsid w:val="00245E55"/>
    <w:rsid w:val="00245E80"/>
    <w:rsid w:val="00246310"/>
    <w:rsid w:val="0024678E"/>
    <w:rsid w:val="00246CDB"/>
    <w:rsid w:val="00246F4C"/>
    <w:rsid w:val="00247031"/>
    <w:rsid w:val="00247378"/>
    <w:rsid w:val="0025079E"/>
    <w:rsid w:val="00250F49"/>
    <w:rsid w:val="002510DA"/>
    <w:rsid w:val="00251157"/>
    <w:rsid w:val="0025140E"/>
    <w:rsid w:val="0025186F"/>
    <w:rsid w:val="00251971"/>
    <w:rsid w:val="00251FBA"/>
    <w:rsid w:val="00252136"/>
    <w:rsid w:val="0025222F"/>
    <w:rsid w:val="00252B67"/>
    <w:rsid w:val="00252D09"/>
    <w:rsid w:val="00252E3C"/>
    <w:rsid w:val="002530B5"/>
    <w:rsid w:val="00253ACE"/>
    <w:rsid w:val="00253B38"/>
    <w:rsid w:val="00253D40"/>
    <w:rsid w:val="00254995"/>
    <w:rsid w:val="00254CC7"/>
    <w:rsid w:val="00254E0F"/>
    <w:rsid w:val="00256055"/>
    <w:rsid w:val="002561AA"/>
    <w:rsid w:val="00256388"/>
    <w:rsid w:val="00256479"/>
    <w:rsid w:val="00256B44"/>
    <w:rsid w:val="00256DC3"/>
    <w:rsid w:val="00256FE8"/>
    <w:rsid w:val="0025722B"/>
    <w:rsid w:val="002573E3"/>
    <w:rsid w:val="002578D9"/>
    <w:rsid w:val="002578F1"/>
    <w:rsid w:val="00257AF7"/>
    <w:rsid w:val="00257E03"/>
    <w:rsid w:val="00257E23"/>
    <w:rsid w:val="00257F7F"/>
    <w:rsid w:val="00260101"/>
    <w:rsid w:val="0026094B"/>
    <w:rsid w:val="00261298"/>
    <w:rsid w:val="00261506"/>
    <w:rsid w:val="00261900"/>
    <w:rsid w:val="002619AB"/>
    <w:rsid w:val="00261CE3"/>
    <w:rsid w:val="00261F1C"/>
    <w:rsid w:val="00261F32"/>
    <w:rsid w:val="00262A1B"/>
    <w:rsid w:val="00262BEC"/>
    <w:rsid w:val="00262C66"/>
    <w:rsid w:val="00262FB9"/>
    <w:rsid w:val="00263310"/>
    <w:rsid w:val="0026373B"/>
    <w:rsid w:val="00263B60"/>
    <w:rsid w:val="00263FCC"/>
    <w:rsid w:val="00264A16"/>
    <w:rsid w:val="0026529C"/>
    <w:rsid w:val="00265623"/>
    <w:rsid w:val="002656E4"/>
    <w:rsid w:val="00265CD2"/>
    <w:rsid w:val="00265F26"/>
    <w:rsid w:val="00265FA0"/>
    <w:rsid w:val="0026602A"/>
    <w:rsid w:val="002660AB"/>
    <w:rsid w:val="00266BE2"/>
    <w:rsid w:val="0026715A"/>
    <w:rsid w:val="00267260"/>
    <w:rsid w:val="00267752"/>
    <w:rsid w:val="00267A0C"/>
    <w:rsid w:val="00267B35"/>
    <w:rsid w:val="00270BD0"/>
    <w:rsid w:val="0027172E"/>
    <w:rsid w:val="00271CDA"/>
    <w:rsid w:val="0027278D"/>
    <w:rsid w:val="00272A2F"/>
    <w:rsid w:val="00272DD8"/>
    <w:rsid w:val="002738ED"/>
    <w:rsid w:val="00273B62"/>
    <w:rsid w:val="00273CD6"/>
    <w:rsid w:val="0027447A"/>
    <w:rsid w:val="002746AA"/>
    <w:rsid w:val="00274894"/>
    <w:rsid w:val="002749DC"/>
    <w:rsid w:val="00274BCE"/>
    <w:rsid w:val="00274BF2"/>
    <w:rsid w:val="0027504E"/>
    <w:rsid w:val="00275936"/>
    <w:rsid w:val="00275AB9"/>
    <w:rsid w:val="0027643A"/>
    <w:rsid w:val="00276444"/>
    <w:rsid w:val="00276804"/>
    <w:rsid w:val="00276AEC"/>
    <w:rsid w:val="00276DAA"/>
    <w:rsid w:val="00276F9F"/>
    <w:rsid w:val="0027774B"/>
    <w:rsid w:val="00277947"/>
    <w:rsid w:val="0028012C"/>
    <w:rsid w:val="00280955"/>
    <w:rsid w:val="00280D23"/>
    <w:rsid w:val="00280D26"/>
    <w:rsid w:val="00281203"/>
    <w:rsid w:val="002817DA"/>
    <w:rsid w:val="00281987"/>
    <w:rsid w:val="002820CA"/>
    <w:rsid w:val="00282184"/>
    <w:rsid w:val="00282383"/>
    <w:rsid w:val="00282427"/>
    <w:rsid w:val="002824FC"/>
    <w:rsid w:val="0028268B"/>
    <w:rsid w:val="00282A17"/>
    <w:rsid w:val="00283414"/>
    <w:rsid w:val="0028365B"/>
    <w:rsid w:val="00283C1C"/>
    <w:rsid w:val="00284778"/>
    <w:rsid w:val="00284AC1"/>
    <w:rsid w:val="00284DEB"/>
    <w:rsid w:val="002853B2"/>
    <w:rsid w:val="002858C2"/>
    <w:rsid w:val="002859A0"/>
    <w:rsid w:val="00285E90"/>
    <w:rsid w:val="00286280"/>
    <w:rsid w:val="002862FA"/>
    <w:rsid w:val="002864B9"/>
    <w:rsid w:val="00286AB0"/>
    <w:rsid w:val="00287024"/>
    <w:rsid w:val="00287344"/>
    <w:rsid w:val="00287A53"/>
    <w:rsid w:val="00287AB9"/>
    <w:rsid w:val="00287B43"/>
    <w:rsid w:val="00290052"/>
    <w:rsid w:val="00290207"/>
    <w:rsid w:val="00290273"/>
    <w:rsid w:val="00290978"/>
    <w:rsid w:val="00290ACE"/>
    <w:rsid w:val="00290FB4"/>
    <w:rsid w:val="0029118C"/>
    <w:rsid w:val="00291261"/>
    <w:rsid w:val="0029146F"/>
    <w:rsid w:val="002915E8"/>
    <w:rsid w:val="002919EB"/>
    <w:rsid w:val="00291AE3"/>
    <w:rsid w:val="00291C12"/>
    <w:rsid w:val="00291E22"/>
    <w:rsid w:val="00291EC9"/>
    <w:rsid w:val="00291F2A"/>
    <w:rsid w:val="0029211D"/>
    <w:rsid w:val="0029248B"/>
    <w:rsid w:val="00292A5F"/>
    <w:rsid w:val="00292BEA"/>
    <w:rsid w:val="002938CF"/>
    <w:rsid w:val="00293CAE"/>
    <w:rsid w:val="00293E76"/>
    <w:rsid w:val="00293E9B"/>
    <w:rsid w:val="00293FEC"/>
    <w:rsid w:val="00294538"/>
    <w:rsid w:val="00294A4B"/>
    <w:rsid w:val="00295487"/>
    <w:rsid w:val="00295999"/>
    <w:rsid w:val="00295A6F"/>
    <w:rsid w:val="00295DA9"/>
    <w:rsid w:val="00295FD4"/>
    <w:rsid w:val="002961C2"/>
    <w:rsid w:val="00296236"/>
    <w:rsid w:val="00296597"/>
    <w:rsid w:val="0029684A"/>
    <w:rsid w:val="00296ADE"/>
    <w:rsid w:val="00296C3B"/>
    <w:rsid w:val="0029774C"/>
    <w:rsid w:val="002978B9"/>
    <w:rsid w:val="002979E5"/>
    <w:rsid w:val="00297DED"/>
    <w:rsid w:val="00297F23"/>
    <w:rsid w:val="00297F5A"/>
    <w:rsid w:val="002A02FF"/>
    <w:rsid w:val="002A0DDE"/>
    <w:rsid w:val="002A1217"/>
    <w:rsid w:val="002A1551"/>
    <w:rsid w:val="002A1719"/>
    <w:rsid w:val="002A1EFF"/>
    <w:rsid w:val="002A26CE"/>
    <w:rsid w:val="002A2D06"/>
    <w:rsid w:val="002A39B6"/>
    <w:rsid w:val="002A39C8"/>
    <w:rsid w:val="002A3AF8"/>
    <w:rsid w:val="002A3B29"/>
    <w:rsid w:val="002A3B87"/>
    <w:rsid w:val="002A41A7"/>
    <w:rsid w:val="002A41CD"/>
    <w:rsid w:val="002A4997"/>
    <w:rsid w:val="002A49E0"/>
    <w:rsid w:val="002A507A"/>
    <w:rsid w:val="002A5319"/>
    <w:rsid w:val="002A53A0"/>
    <w:rsid w:val="002A5ABE"/>
    <w:rsid w:val="002A5F64"/>
    <w:rsid w:val="002A61AA"/>
    <w:rsid w:val="002A62F3"/>
    <w:rsid w:val="002A65E6"/>
    <w:rsid w:val="002A6ACD"/>
    <w:rsid w:val="002B037B"/>
    <w:rsid w:val="002B0644"/>
    <w:rsid w:val="002B0646"/>
    <w:rsid w:val="002B08DF"/>
    <w:rsid w:val="002B0A54"/>
    <w:rsid w:val="002B0C1D"/>
    <w:rsid w:val="002B1F53"/>
    <w:rsid w:val="002B257A"/>
    <w:rsid w:val="002B2B3D"/>
    <w:rsid w:val="002B2E34"/>
    <w:rsid w:val="002B3083"/>
    <w:rsid w:val="002B3DA7"/>
    <w:rsid w:val="002B3F0D"/>
    <w:rsid w:val="002B4044"/>
    <w:rsid w:val="002B40F2"/>
    <w:rsid w:val="002B4217"/>
    <w:rsid w:val="002B42C7"/>
    <w:rsid w:val="002B5022"/>
    <w:rsid w:val="002B5043"/>
    <w:rsid w:val="002B5781"/>
    <w:rsid w:val="002B6182"/>
    <w:rsid w:val="002B61B3"/>
    <w:rsid w:val="002B69A3"/>
    <w:rsid w:val="002B7589"/>
    <w:rsid w:val="002B77C7"/>
    <w:rsid w:val="002B7842"/>
    <w:rsid w:val="002B799D"/>
    <w:rsid w:val="002C00BB"/>
    <w:rsid w:val="002C05A6"/>
    <w:rsid w:val="002C09EF"/>
    <w:rsid w:val="002C1233"/>
    <w:rsid w:val="002C1AE2"/>
    <w:rsid w:val="002C2189"/>
    <w:rsid w:val="002C28B8"/>
    <w:rsid w:val="002C28D0"/>
    <w:rsid w:val="002C2EA2"/>
    <w:rsid w:val="002C33F2"/>
    <w:rsid w:val="002C39BE"/>
    <w:rsid w:val="002C462D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244"/>
    <w:rsid w:val="002C63F2"/>
    <w:rsid w:val="002C6715"/>
    <w:rsid w:val="002C6AA5"/>
    <w:rsid w:val="002C6D7C"/>
    <w:rsid w:val="002C7088"/>
    <w:rsid w:val="002C77CA"/>
    <w:rsid w:val="002D0F58"/>
    <w:rsid w:val="002D1997"/>
    <w:rsid w:val="002D1BC1"/>
    <w:rsid w:val="002D1EFA"/>
    <w:rsid w:val="002D21A9"/>
    <w:rsid w:val="002D21E1"/>
    <w:rsid w:val="002D2B2E"/>
    <w:rsid w:val="002D2F6F"/>
    <w:rsid w:val="002D338F"/>
    <w:rsid w:val="002D3540"/>
    <w:rsid w:val="002D370B"/>
    <w:rsid w:val="002D39FD"/>
    <w:rsid w:val="002D4B9D"/>
    <w:rsid w:val="002D4E59"/>
    <w:rsid w:val="002D538C"/>
    <w:rsid w:val="002D58A9"/>
    <w:rsid w:val="002D5D2B"/>
    <w:rsid w:val="002D6546"/>
    <w:rsid w:val="002D65F7"/>
    <w:rsid w:val="002D67EF"/>
    <w:rsid w:val="002D6BD2"/>
    <w:rsid w:val="002D6CF0"/>
    <w:rsid w:val="002D778E"/>
    <w:rsid w:val="002D7C1A"/>
    <w:rsid w:val="002E01AD"/>
    <w:rsid w:val="002E0981"/>
    <w:rsid w:val="002E0DB3"/>
    <w:rsid w:val="002E0E58"/>
    <w:rsid w:val="002E107F"/>
    <w:rsid w:val="002E14C0"/>
    <w:rsid w:val="002E1C88"/>
    <w:rsid w:val="002E1D13"/>
    <w:rsid w:val="002E2469"/>
    <w:rsid w:val="002E25B9"/>
    <w:rsid w:val="002E28CD"/>
    <w:rsid w:val="002E29C4"/>
    <w:rsid w:val="002E2E7C"/>
    <w:rsid w:val="002E3067"/>
    <w:rsid w:val="002E31EC"/>
    <w:rsid w:val="002E341C"/>
    <w:rsid w:val="002E35A1"/>
    <w:rsid w:val="002E39B5"/>
    <w:rsid w:val="002E39E6"/>
    <w:rsid w:val="002E4563"/>
    <w:rsid w:val="002E47A9"/>
    <w:rsid w:val="002E4EC3"/>
    <w:rsid w:val="002E537F"/>
    <w:rsid w:val="002E53AC"/>
    <w:rsid w:val="002E5709"/>
    <w:rsid w:val="002E5F5D"/>
    <w:rsid w:val="002E605B"/>
    <w:rsid w:val="002E65BB"/>
    <w:rsid w:val="002E6928"/>
    <w:rsid w:val="002E6ADB"/>
    <w:rsid w:val="002E6BD3"/>
    <w:rsid w:val="002E708B"/>
    <w:rsid w:val="002E75D4"/>
    <w:rsid w:val="002F0079"/>
    <w:rsid w:val="002F01AB"/>
    <w:rsid w:val="002F077F"/>
    <w:rsid w:val="002F105F"/>
    <w:rsid w:val="002F1384"/>
    <w:rsid w:val="002F139D"/>
    <w:rsid w:val="002F21B3"/>
    <w:rsid w:val="002F30EC"/>
    <w:rsid w:val="002F332C"/>
    <w:rsid w:val="002F348A"/>
    <w:rsid w:val="002F37D7"/>
    <w:rsid w:val="002F3A15"/>
    <w:rsid w:val="002F3A9E"/>
    <w:rsid w:val="002F40AA"/>
    <w:rsid w:val="002F4120"/>
    <w:rsid w:val="002F438B"/>
    <w:rsid w:val="002F46D8"/>
    <w:rsid w:val="002F4735"/>
    <w:rsid w:val="002F4943"/>
    <w:rsid w:val="002F4DE9"/>
    <w:rsid w:val="002F4DF1"/>
    <w:rsid w:val="002F4F35"/>
    <w:rsid w:val="002F512B"/>
    <w:rsid w:val="002F5E51"/>
    <w:rsid w:val="002F5F26"/>
    <w:rsid w:val="002F61ED"/>
    <w:rsid w:val="002F6846"/>
    <w:rsid w:val="002F6F7F"/>
    <w:rsid w:val="002F73C7"/>
    <w:rsid w:val="002F775E"/>
    <w:rsid w:val="002F7AE9"/>
    <w:rsid w:val="002F7BA6"/>
    <w:rsid w:val="002F7DE5"/>
    <w:rsid w:val="00300F32"/>
    <w:rsid w:val="00301B69"/>
    <w:rsid w:val="00301E3E"/>
    <w:rsid w:val="00302474"/>
    <w:rsid w:val="0030300B"/>
    <w:rsid w:val="00303347"/>
    <w:rsid w:val="003035E2"/>
    <w:rsid w:val="00304480"/>
    <w:rsid w:val="00304F0E"/>
    <w:rsid w:val="003051E5"/>
    <w:rsid w:val="00305304"/>
    <w:rsid w:val="003058A7"/>
    <w:rsid w:val="00305E75"/>
    <w:rsid w:val="003061C0"/>
    <w:rsid w:val="00306AFF"/>
    <w:rsid w:val="00306B88"/>
    <w:rsid w:val="00306C4C"/>
    <w:rsid w:val="00307342"/>
    <w:rsid w:val="00307D0C"/>
    <w:rsid w:val="00307F59"/>
    <w:rsid w:val="00310446"/>
    <w:rsid w:val="0031112F"/>
    <w:rsid w:val="0031172F"/>
    <w:rsid w:val="00311EC4"/>
    <w:rsid w:val="00311FA7"/>
    <w:rsid w:val="00312603"/>
    <w:rsid w:val="0031262D"/>
    <w:rsid w:val="00312B52"/>
    <w:rsid w:val="00313032"/>
    <w:rsid w:val="00313205"/>
    <w:rsid w:val="00313771"/>
    <w:rsid w:val="00313A34"/>
    <w:rsid w:val="00313A69"/>
    <w:rsid w:val="00313C9C"/>
    <w:rsid w:val="00313E00"/>
    <w:rsid w:val="00313EBD"/>
    <w:rsid w:val="00313F32"/>
    <w:rsid w:val="003142BF"/>
    <w:rsid w:val="00314627"/>
    <w:rsid w:val="00314C17"/>
    <w:rsid w:val="00314C9F"/>
    <w:rsid w:val="0031506D"/>
    <w:rsid w:val="00315B21"/>
    <w:rsid w:val="0031757F"/>
    <w:rsid w:val="00317DB6"/>
    <w:rsid w:val="00320049"/>
    <w:rsid w:val="00320361"/>
    <w:rsid w:val="003204C4"/>
    <w:rsid w:val="003207AE"/>
    <w:rsid w:val="003209AF"/>
    <w:rsid w:val="00320CC1"/>
    <w:rsid w:val="00321239"/>
    <w:rsid w:val="00321FE3"/>
    <w:rsid w:val="003220D8"/>
    <w:rsid w:val="00322175"/>
    <w:rsid w:val="003221E3"/>
    <w:rsid w:val="00322CA2"/>
    <w:rsid w:val="00322E5C"/>
    <w:rsid w:val="00322F7F"/>
    <w:rsid w:val="0032334A"/>
    <w:rsid w:val="003235C1"/>
    <w:rsid w:val="00324682"/>
    <w:rsid w:val="00324BFB"/>
    <w:rsid w:val="003250DA"/>
    <w:rsid w:val="00325448"/>
    <w:rsid w:val="003256A9"/>
    <w:rsid w:val="00325AFA"/>
    <w:rsid w:val="00326268"/>
    <w:rsid w:val="003268B8"/>
    <w:rsid w:val="003269E8"/>
    <w:rsid w:val="00326D28"/>
    <w:rsid w:val="00326F2D"/>
    <w:rsid w:val="00330056"/>
    <w:rsid w:val="003302C1"/>
    <w:rsid w:val="00330769"/>
    <w:rsid w:val="0033084D"/>
    <w:rsid w:val="00330964"/>
    <w:rsid w:val="00330998"/>
    <w:rsid w:val="00330A50"/>
    <w:rsid w:val="00330E21"/>
    <w:rsid w:val="00331101"/>
    <w:rsid w:val="00331F6B"/>
    <w:rsid w:val="00332A86"/>
    <w:rsid w:val="00332C01"/>
    <w:rsid w:val="003336BB"/>
    <w:rsid w:val="00333EFF"/>
    <w:rsid w:val="0033451B"/>
    <w:rsid w:val="00335017"/>
    <w:rsid w:val="003352BE"/>
    <w:rsid w:val="00335A39"/>
    <w:rsid w:val="00335E85"/>
    <w:rsid w:val="0033647A"/>
    <w:rsid w:val="003366A4"/>
    <w:rsid w:val="00336814"/>
    <w:rsid w:val="0033683F"/>
    <w:rsid w:val="003371FF"/>
    <w:rsid w:val="003372BC"/>
    <w:rsid w:val="003373FD"/>
    <w:rsid w:val="00340187"/>
    <w:rsid w:val="00340486"/>
    <w:rsid w:val="00340650"/>
    <w:rsid w:val="00340869"/>
    <w:rsid w:val="00340CA5"/>
    <w:rsid w:val="0034126D"/>
    <w:rsid w:val="0034127D"/>
    <w:rsid w:val="00341F6C"/>
    <w:rsid w:val="003427B4"/>
    <w:rsid w:val="00342ADD"/>
    <w:rsid w:val="003432EC"/>
    <w:rsid w:val="003439DD"/>
    <w:rsid w:val="00343EB3"/>
    <w:rsid w:val="00344348"/>
    <w:rsid w:val="00344550"/>
    <w:rsid w:val="003448FA"/>
    <w:rsid w:val="00344A9C"/>
    <w:rsid w:val="00344EBE"/>
    <w:rsid w:val="00345357"/>
    <w:rsid w:val="003460A6"/>
    <w:rsid w:val="00346870"/>
    <w:rsid w:val="003472B6"/>
    <w:rsid w:val="003473ED"/>
    <w:rsid w:val="00347487"/>
    <w:rsid w:val="00347B1A"/>
    <w:rsid w:val="00350626"/>
    <w:rsid w:val="003515F2"/>
    <w:rsid w:val="00351F92"/>
    <w:rsid w:val="00352281"/>
    <w:rsid w:val="0035248C"/>
    <w:rsid w:val="00352EC4"/>
    <w:rsid w:val="0035306D"/>
    <w:rsid w:val="00353561"/>
    <w:rsid w:val="00353E50"/>
    <w:rsid w:val="00353F64"/>
    <w:rsid w:val="003543C3"/>
    <w:rsid w:val="0035453A"/>
    <w:rsid w:val="00354BA7"/>
    <w:rsid w:val="00354DE6"/>
    <w:rsid w:val="00354F2F"/>
    <w:rsid w:val="00355D37"/>
    <w:rsid w:val="0035626C"/>
    <w:rsid w:val="00356341"/>
    <w:rsid w:val="00356435"/>
    <w:rsid w:val="003567A6"/>
    <w:rsid w:val="00356E56"/>
    <w:rsid w:val="00357CF1"/>
    <w:rsid w:val="00360298"/>
    <w:rsid w:val="003603E4"/>
    <w:rsid w:val="00360599"/>
    <w:rsid w:val="00361026"/>
    <w:rsid w:val="00361077"/>
    <w:rsid w:val="0036108F"/>
    <w:rsid w:val="0036120C"/>
    <w:rsid w:val="003618F4"/>
    <w:rsid w:val="00361BD5"/>
    <w:rsid w:val="00362051"/>
    <w:rsid w:val="003621D8"/>
    <w:rsid w:val="003622E7"/>
    <w:rsid w:val="0036231A"/>
    <w:rsid w:val="003629A3"/>
    <w:rsid w:val="00362C84"/>
    <w:rsid w:val="00362E2E"/>
    <w:rsid w:val="003636BB"/>
    <w:rsid w:val="003637A0"/>
    <w:rsid w:val="003637B2"/>
    <w:rsid w:val="003637E2"/>
    <w:rsid w:val="00363A7B"/>
    <w:rsid w:val="00364468"/>
    <w:rsid w:val="00364B21"/>
    <w:rsid w:val="00365168"/>
    <w:rsid w:val="0036557F"/>
    <w:rsid w:val="00365A4B"/>
    <w:rsid w:val="00365E17"/>
    <w:rsid w:val="0036635B"/>
    <w:rsid w:val="00367436"/>
    <w:rsid w:val="003707A5"/>
    <w:rsid w:val="00370BE4"/>
    <w:rsid w:val="00370E4E"/>
    <w:rsid w:val="00371432"/>
    <w:rsid w:val="003716F0"/>
    <w:rsid w:val="00371FDE"/>
    <w:rsid w:val="00372043"/>
    <w:rsid w:val="00372244"/>
    <w:rsid w:val="00372681"/>
    <w:rsid w:val="003726D7"/>
    <w:rsid w:val="00372835"/>
    <w:rsid w:val="00373296"/>
    <w:rsid w:val="0037330E"/>
    <w:rsid w:val="00373832"/>
    <w:rsid w:val="00373C57"/>
    <w:rsid w:val="00374244"/>
    <w:rsid w:val="0037475C"/>
    <w:rsid w:val="00374EB5"/>
    <w:rsid w:val="00375181"/>
    <w:rsid w:val="003752ED"/>
    <w:rsid w:val="00375569"/>
    <w:rsid w:val="003759D9"/>
    <w:rsid w:val="00376146"/>
    <w:rsid w:val="00376210"/>
    <w:rsid w:val="00376A33"/>
    <w:rsid w:val="00376E27"/>
    <w:rsid w:val="00377678"/>
    <w:rsid w:val="00377770"/>
    <w:rsid w:val="00380698"/>
    <w:rsid w:val="0038072C"/>
    <w:rsid w:val="00380970"/>
    <w:rsid w:val="00380F58"/>
    <w:rsid w:val="003822DB"/>
    <w:rsid w:val="00382A68"/>
    <w:rsid w:val="00382BB1"/>
    <w:rsid w:val="00383414"/>
    <w:rsid w:val="00383B89"/>
    <w:rsid w:val="00383F3D"/>
    <w:rsid w:val="0038442D"/>
    <w:rsid w:val="00384757"/>
    <w:rsid w:val="003848A5"/>
    <w:rsid w:val="00384A53"/>
    <w:rsid w:val="00384C2C"/>
    <w:rsid w:val="00384CCF"/>
    <w:rsid w:val="00384E12"/>
    <w:rsid w:val="003851BE"/>
    <w:rsid w:val="003852BC"/>
    <w:rsid w:val="003853AC"/>
    <w:rsid w:val="00385BFE"/>
    <w:rsid w:val="00385D27"/>
    <w:rsid w:val="00385D5E"/>
    <w:rsid w:val="00385E02"/>
    <w:rsid w:val="0038623E"/>
    <w:rsid w:val="003868F6"/>
    <w:rsid w:val="003868FE"/>
    <w:rsid w:val="00386B7A"/>
    <w:rsid w:val="0038704B"/>
    <w:rsid w:val="003871FA"/>
    <w:rsid w:val="00387281"/>
    <w:rsid w:val="003878C5"/>
    <w:rsid w:val="003879D2"/>
    <w:rsid w:val="00387E43"/>
    <w:rsid w:val="0039034D"/>
    <w:rsid w:val="00390F07"/>
    <w:rsid w:val="003910B3"/>
    <w:rsid w:val="003913BD"/>
    <w:rsid w:val="0039174A"/>
    <w:rsid w:val="00391B85"/>
    <w:rsid w:val="00391F6B"/>
    <w:rsid w:val="00392064"/>
    <w:rsid w:val="003922DD"/>
    <w:rsid w:val="00392469"/>
    <w:rsid w:val="003924D2"/>
    <w:rsid w:val="0039306C"/>
    <w:rsid w:val="003934C2"/>
    <w:rsid w:val="003935E4"/>
    <w:rsid w:val="00393D1B"/>
    <w:rsid w:val="0039491C"/>
    <w:rsid w:val="00394CCD"/>
    <w:rsid w:val="00394F42"/>
    <w:rsid w:val="0039548F"/>
    <w:rsid w:val="00395DBA"/>
    <w:rsid w:val="00395F99"/>
    <w:rsid w:val="00396080"/>
    <w:rsid w:val="00396E9C"/>
    <w:rsid w:val="00396F00"/>
    <w:rsid w:val="003975DA"/>
    <w:rsid w:val="003978A1"/>
    <w:rsid w:val="003978CD"/>
    <w:rsid w:val="00397A5F"/>
    <w:rsid w:val="00397BDB"/>
    <w:rsid w:val="00397C96"/>
    <w:rsid w:val="00397F7E"/>
    <w:rsid w:val="003A0ABA"/>
    <w:rsid w:val="003A0E24"/>
    <w:rsid w:val="003A0EFA"/>
    <w:rsid w:val="003A10CF"/>
    <w:rsid w:val="003A2669"/>
    <w:rsid w:val="003A26D9"/>
    <w:rsid w:val="003A2732"/>
    <w:rsid w:val="003A2961"/>
    <w:rsid w:val="003A2D1E"/>
    <w:rsid w:val="003A38EB"/>
    <w:rsid w:val="003A44E7"/>
    <w:rsid w:val="003A453C"/>
    <w:rsid w:val="003A459F"/>
    <w:rsid w:val="003A48CF"/>
    <w:rsid w:val="003A49C3"/>
    <w:rsid w:val="003A4D23"/>
    <w:rsid w:val="003A4DEE"/>
    <w:rsid w:val="003A55B3"/>
    <w:rsid w:val="003A5C73"/>
    <w:rsid w:val="003A5F26"/>
    <w:rsid w:val="003A6445"/>
    <w:rsid w:val="003A6CA9"/>
    <w:rsid w:val="003A6EBB"/>
    <w:rsid w:val="003A6ED0"/>
    <w:rsid w:val="003A6FC3"/>
    <w:rsid w:val="003A7371"/>
    <w:rsid w:val="003A7989"/>
    <w:rsid w:val="003B028E"/>
    <w:rsid w:val="003B03A3"/>
    <w:rsid w:val="003B0A99"/>
    <w:rsid w:val="003B120A"/>
    <w:rsid w:val="003B187A"/>
    <w:rsid w:val="003B1DA4"/>
    <w:rsid w:val="003B1F05"/>
    <w:rsid w:val="003B1F23"/>
    <w:rsid w:val="003B2433"/>
    <w:rsid w:val="003B2665"/>
    <w:rsid w:val="003B27B9"/>
    <w:rsid w:val="003B2C91"/>
    <w:rsid w:val="003B3104"/>
    <w:rsid w:val="003B34D8"/>
    <w:rsid w:val="003B3F26"/>
    <w:rsid w:val="003B3F4D"/>
    <w:rsid w:val="003B49B8"/>
    <w:rsid w:val="003B4DB4"/>
    <w:rsid w:val="003B51D3"/>
    <w:rsid w:val="003B57F3"/>
    <w:rsid w:val="003B5948"/>
    <w:rsid w:val="003B5DDE"/>
    <w:rsid w:val="003B614B"/>
    <w:rsid w:val="003B6468"/>
    <w:rsid w:val="003B6667"/>
    <w:rsid w:val="003B671A"/>
    <w:rsid w:val="003B68AD"/>
    <w:rsid w:val="003B72FD"/>
    <w:rsid w:val="003B7304"/>
    <w:rsid w:val="003B774D"/>
    <w:rsid w:val="003B7C74"/>
    <w:rsid w:val="003C0D2F"/>
    <w:rsid w:val="003C1EA2"/>
    <w:rsid w:val="003C1EF3"/>
    <w:rsid w:val="003C2039"/>
    <w:rsid w:val="003C2FD7"/>
    <w:rsid w:val="003C3B5A"/>
    <w:rsid w:val="003C3E4E"/>
    <w:rsid w:val="003C40CA"/>
    <w:rsid w:val="003C5348"/>
    <w:rsid w:val="003C584E"/>
    <w:rsid w:val="003C6195"/>
    <w:rsid w:val="003C62D0"/>
    <w:rsid w:val="003C63E5"/>
    <w:rsid w:val="003C6A5C"/>
    <w:rsid w:val="003C6B61"/>
    <w:rsid w:val="003C6BCA"/>
    <w:rsid w:val="003C74BA"/>
    <w:rsid w:val="003C7B3D"/>
    <w:rsid w:val="003C7D2D"/>
    <w:rsid w:val="003D01FA"/>
    <w:rsid w:val="003D09D6"/>
    <w:rsid w:val="003D0EC6"/>
    <w:rsid w:val="003D0FFD"/>
    <w:rsid w:val="003D1C7C"/>
    <w:rsid w:val="003D1F01"/>
    <w:rsid w:val="003D211F"/>
    <w:rsid w:val="003D237D"/>
    <w:rsid w:val="003D2792"/>
    <w:rsid w:val="003D2B27"/>
    <w:rsid w:val="003D2BB5"/>
    <w:rsid w:val="003D2E10"/>
    <w:rsid w:val="003D337F"/>
    <w:rsid w:val="003D3426"/>
    <w:rsid w:val="003D35A8"/>
    <w:rsid w:val="003D374D"/>
    <w:rsid w:val="003D38BE"/>
    <w:rsid w:val="003D3A62"/>
    <w:rsid w:val="003D3E3B"/>
    <w:rsid w:val="003D3E71"/>
    <w:rsid w:val="003D3F0F"/>
    <w:rsid w:val="003D4D25"/>
    <w:rsid w:val="003D5152"/>
    <w:rsid w:val="003D590D"/>
    <w:rsid w:val="003D633B"/>
    <w:rsid w:val="003D635B"/>
    <w:rsid w:val="003D66C1"/>
    <w:rsid w:val="003D6E02"/>
    <w:rsid w:val="003D771F"/>
    <w:rsid w:val="003D78BC"/>
    <w:rsid w:val="003D79E4"/>
    <w:rsid w:val="003D7C6A"/>
    <w:rsid w:val="003E043C"/>
    <w:rsid w:val="003E13D4"/>
    <w:rsid w:val="003E16AE"/>
    <w:rsid w:val="003E1780"/>
    <w:rsid w:val="003E1782"/>
    <w:rsid w:val="003E1A00"/>
    <w:rsid w:val="003E1BBF"/>
    <w:rsid w:val="003E1D0B"/>
    <w:rsid w:val="003E20DF"/>
    <w:rsid w:val="003E27D3"/>
    <w:rsid w:val="003E2C85"/>
    <w:rsid w:val="003E2F54"/>
    <w:rsid w:val="003E3028"/>
    <w:rsid w:val="003E334B"/>
    <w:rsid w:val="003E440E"/>
    <w:rsid w:val="003E4450"/>
    <w:rsid w:val="003E4881"/>
    <w:rsid w:val="003E4F00"/>
    <w:rsid w:val="003E4FFC"/>
    <w:rsid w:val="003E518E"/>
    <w:rsid w:val="003E5452"/>
    <w:rsid w:val="003E5481"/>
    <w:rsid w:val="003E54AD"/>
    <w:rsid w:val="003E5918"/>
    <w:rsid w:val="003E5ABA"/>
    <w:rsid w:val="003E6206"/>
    <w:rsid w:val="003E6D5F"/>
    <w:rsid w:val="003E6D97"/>
    <w:rsid w:val="003E7048"/>
    <w:rsid w:val="003E79DB"/>
    <w:rsid w:val="003E7AE4"/>
    <w:rsid w:val="003E7B5A"/>
    <w:rsid w:val="003F0176"/>
    <w:rsid w:val="003F034B"/>
    <w:rsid w:val="003F075A"/>
    <w:rsid w:val="003F0A83"/>
    <w:rsid w:val="003F0CC5"/>
    <w:rsid w:val="003F0E1C"/>
    <w:rsid w:val="003F0EF1"/>
    <w:rsid w:val="003F1469"/>
    <w:rsid w:val="003F16FC"/>
    <w:rsid w:val="003F1B0C"/>
    <w:rsid w:val="003F1BC9"/>
    <w:rsid w:val="003F1E3F"/>
    <w:rsid w:val="003F2056"/>
    <w:rsid w:val="003F20F0"/>
    <w:rsid w:val="003F29B1"/>
    <w:rsid w:val="003F343C"/>
    <w:rsid w:val="003F3AB3"/>
    <w:rsid w:val="003F3EF0"/>
    <w:rsid w:val="003F4174"/>
    <w:rsid w:val="003F43D0"/>
    <w:rsid w:val="003F501E"/>
    <w:rsid w:val="003F56B4"/>
    <w:rsid w:val="003F5E3F"/>
    <w:rsid w:val="003F6C9B"/>
    <w:rsid w:val="003F6EFB"/>
    <w:rsid w:val="003F70CA"/>
    <w:rsid w:val="003F79CD"/>
    <w:rsid w:val="003F7A4F"/>
    <w:rsid w:val="003F7F64"/>
    <w:rsid w:val="00400075"/>
    <w:rsid w:val="0040036B"/>
    <w:rsid w:val="00400468"/>
    <w:rsid w:val="0040073E"/>
    <w:rsid w:val="0040084B"/>
    <w:rsid w:val="00400904"/>
    <w:rsid w:val="00401F17"/>
    <w:rsid w:val="00401FA7"/>
    <w:rsid w:val="00401FCB"/>
    <w:rsid w:val="00402247"/>
    <w:rsid w:val="004023D1"/>
    <w:rsid w:val="004023EE"/>
    <w:rsid w:val="004029A7"/>
    <w:rsid w:val="00403716"/>
    <w:rsid w:val="00403877"/>
    <w:rsid w:val="00403A1B"/>
    <w:rsid w:val="00403BA9"/>
    <w:rsid w:val="00404C14"/>
    <w:rsid w:val="00404F4B"/>
    <w:rsid w:val="00404FA0"/>
    <w:rsid w:val="0040543A"/>
    <w:rsid w:val="0040589D"/>
    <w:rsid w:val="00405DED"/>
    <w:rsid w:val="00406864"/>
    <w:rsid w:val="00406ECB"/>
    <w:rsid w:val="004071B0"/>
    <w:rsid w:val="004073C6"/>
    <w:rsid w:val="0041064C"/>
    <w:rsid w:val="00411034"/>
    <w:rsid w:val="0041174A"/>
    <w:rsid w:val="004117CD"/>
    <w:rsid w:val="00411C08"/>
    <w:rsid w:val="004120D8"/>
    <w:rsid w:val="004124AA"/>
    <w:rsid w:val="00412D4B"/>
    <w:rsid w:val="004130F1"/>
    <w:rsid w:val="00413C93"/>
    <w:rsid w:val="004142CC"/>
    <w:rsid w:val="00414561"/>
    <w:rsid w:val="00414716"/>
    <w:rsid w:val="00414AC7"/>
    <w:rsid w:val="00414DC0"/>
    <w:rsid w:val="0041528D"/>
    <w:rsid w:val="0041567C"/>
    <w:rsid w:val="004159CC"/>
    <w:rsid w:val="00415A4A"/>
    <w:rsid w:val="00415B4B"/>
    <w:rsid w:val="00416234"/>
    <w:rsid w:val="004166D9"/>
    <w:rsid w:val="00416A88"/>
    <w:rsid w:val="00416D81"/>
    <w:rsid w:val="00417886"/>
    <w:rsid w:val="00417940"/>
    <w:rsid w:val="004204B0"/>
    <w:rsid w:val="00420B84"/>
    <w:rsid w:val="00420E93"/>
    <w:rsid w:val="00421414"/>
    <w:rsid w:val="004219D7"/>
    <w:rsid w:val="00421B2A"/>
    <w:rsid w:val="00421D63"/>
    <w:rsid w:val="00422012"/>
    <w:rsid w:val="00423384"/>
    <w:rsid w:val="00423602"/>
    <w:rsid w:val="00423722"/>
    <w:rsid w:val="0042390D"/>
    <w:rsid w:val="00423AA5"/>
    <w:rsid w:val="00423CBF"/>
    <w:rsid w:val="00423FC5"/>
    <w:rsid w:val="00424680"/>
    <w:rsid w:val="0042599C"/>
    <w:rsid w:val="00425A05"/>
    <w:rsid w:val="00425C26"/>
    <w:rsid w:val="004262A8"/>
    <w:rsid w:val="004262FC"/>
    <w:rsid w:val="00426D03"/>
    <w:rsid w:val="00427165"/>
    <w:rsid w:val="004272B2"/>
    <w:rsid w:val="004277A7"/>
    <w:rsid w:val="00427B7A"/>
    <w:rsid w:val="004301B2"/>
    <w:rsid w:val="004304C4"/>
    <w:rsid w:val="004305A7"/>
    <w:rsid w:val="00430BEF"/>
    <w:rsid w:val="00430C57"/>
    <w:rsid w:val="00430EA8"/>
    <w:rsid w:val="0043122F"/>
    <w:rsid w:val="0043128B"/>
    <w:rsid w:val="00431A0F"/>
    <w:rsid w:val="00431B9C"/>
    <w:rsid w:val="00432063"/>
    <w:rsid w:val="00432525"/>
    <w:rsid w:val="004326CC"/>
    <w:rsid w:val="004331F0"/>
    <w:rsid w:val="00433495"/>
    <w:rsid w:val="00433572"/>
    <w:rsid w:val="00433CC0"/>
    <w:rsid w:val="004343D8"/>
    <w:rsid w:val="004343FC"/>
    <w:rsid w:val="0043442B"/>
    <w:rsid w:val="00434F37"/>
    <w:rsid w:val="004358E7"/>
    <w:rsid w:val="004359E2"/>
    <w:rsid w:val="00435B2E"/>
    <w:rsid w:val="004362ED"/>
    <w:rsid w:val="004364A7"/>
    <w:rsid w:val="0043684B"/>
    <w:rsid w:val="00440039"/>
    <w:rsid w:val="00440273"/>
    <w:rsid w:val="00440CB8"/>
    <w:rsid w:val="00440DED"/>
    <w:rsid w:val="0044157A"/>
    <w:rsid w:val="00441593"/>
    <w:rsid w:val="00441CE0"/>
    <w:rsid w:val="00442014"/>
    <w:rsid w:val="00442304"/>
    <w:rsid w:val="004424B8"/>
    <w:rsid w:val="0044260C"/>
    <w:rsid w:val="00442EB4"/>
    <w:rsid w:val="00443115"/>
    <w:rsid w:val="0044311A"/>
    <w:rsid w:val="0044338E"/>
    <w:rsid w:val="004433B5"/>
    <w:rsid w:val="004439ED"/>
    <w:rsid w:val="00443AEC"/>
    <w:rsid w:val="00443D63"/>
    <w:rsid w:val="004445B6"/>
    <w:rsid w:val="0044483A"/>
    <w:rsid w:val="00444A10"/>
    <w:rsid w:val="0044581D"/>
    <w:rsid w:val="00445BB5"/>
    <w:rsid w:val="00445D05"/>
    <w:rsid w:val="004469B0"/>
    <w:rsid w:val="00446D59"/>
    <w:rsid w:val="00447822"/>
    <w:rsid w:val="00447869"/>
    <w:rsid w:val="00447B46"/>
    <w:rsid w:val="00447D99"/>
    <w:rsid w:val="004501D5"/>
    <w:rsid w:val="0045080B"/>
    <w:rsid w:val="0045095B"/>
    <w:rsid w:val="00451442"/>
    <w:rsid w:val="004516D7"/>
    <w:rsid w:val="00451BC7"/>
    <w:rsid w:val="00451BF2"/>
    <w:rsid w:val="00451CEE"/>
    <w:rsid w:val="00452063"/>
    <w:rsid w:val="004534B2"/>
    <w:rsid w:val="00453A35"/>
    <w:rsid w:val="0045403C"/>
    <w:rsid w:val="00454817"/>
    <w:rsid w:val="00454889"/>
    <w:rsid w:val="004550B3"/>
    <w:rsid w:val="0045512C"/>
    <w:rsid w:val="0045558F"/>
    <w:rsid w:val="004555F2"/>
    <w:rsid w:val="00455CE4"/>
    <w:rsid w:val="00456802"/>
    <w:rsid w:val="00456B13"/>
    <w:rsid w:val="00456BF2"/>
    <w:rsid w:val="00456DE5"/>
    <w:rsid w:val="00456FD0"/>
    <w:rsid w:val="0045773A"/>
    <w:rsid w:val="0045798B"/>
    <w:rsid w:val="00457B64"/>
    <w:rsid w:val="00457B7D"/>
    <w:rsid w:val="00457FDD"/>
    <w:rsid w:val="00460352"/>
    <w:rsid w:val="00460377"/>
    <w:rsid w:val="00460A88"/>
    <w:rsid w:val="00461063"/>
    <w:rsid w:val="004612EB"/>
    <w:rsid w:val="00461764"/>
    <w:rsid w:val="00461804"/>
    <w:rsid w:val="0046185A"/>
    <w:rsid w:val="00461B6A"/>
    <w:rsid w:val="00462634"/>
    <w:rsid w:val="00462FBE"/>
    <w:rsid w:val="00463326"/>
    <w:rsid w:val="0046346B"/>
    <w:rsid w:val="004634AD"/>
    <w:rsid w:val="004634C1"/>
    <w:rsid w:val="0046429E"/>
    <w:rsid w:val="004654DC"/>
    <w:rsid w:val="0046550F"/>
    <w:rsid w:val="004657C4"/>
    <w:rsid w:val="00465D08"/>
    <w:rsid w:val="00465E5C"/>
    <w:rsid w:val="00465F46"/>
    <w:rsid w:val="004663CC"/>
    <w:rsid w:val="004664B2"/>
    <w:rsid w:val="00466727"/>
    <w:rsid w:val="00466B5D"/>
    <w:rsid w:val="00467310"/>
    <w:rsid w:val="00467669"/>
    <w:rsid w:val="00467854"/>
    <w:rsid w:val="00467A42"/>
    <w:rsid w:val="00467C7D"/>
    <w:rsid w:val="00467D8C"/>
    <w:rsid w:val="00467FC3"/>
    <w:rsid w:val="004700F1"/>
    <w:rsid w:val="0047034B"/>
    <w:rsid w:val="00470C87"/>
    <w:rsid w:val="00470F56"/>
    <w:rsid w:val="00471242"/>
    <w:rsid w:val="00471504"/>
    <w:rsid w:val="00471CEF"/>
    <w:rsid w:val="00472133"/>
    <w:rsid w:val="004722BA"/>
    <w:rsid w:val="0047289D"/>
    <w:rsid w:val="0047319C"/>
    <w:rsid w:val="00473626"/>
    <w:rsid w:val="00473F0C"/>
    <w:rsid w:val="00475279"/>
    <w:rsid w:val="00475632"/>
    <w:rsid w:val="004757EA"/>
    <w:rsid w:val="00475DC9"/>
    <w:rsid w:val="00475ED4"/>
    <w:rsid w:val="00476746"/>
    <w:rsid w:val="004769EE"/>
    <w:rsid w:val="00477B98"/>
    <w:rsid w:val="00480192"/>
    <w:rsid w:val="00480365"/>
    <w:rsid w:val="004804D8"/>
    <w:rsid w:val="00480593"/>
    <w:rsid w:val="0048060F"/>
    <w:rsid w:val="00480EB7"/>
    <w:rsid w:val="00481199"/>
    <w:rsid w:val="00481234"/>
    <w:rsid w:val="004812D7"/>
    <w:rsid w:val="00482015"/>
    <w:rsid w:val="00482A6A"/>
    <w:rsid w:val="00483961"/>
    <w:rsid w:val="00483BBF"/>
    <w:rsid w:val="00483D2B"/>
    <w:rsid w:val="00483E4A"/>
    <w:rsid w:val="00484067"/>
    <w:rsid w:val="00484482"/>
    <w:rsid w:val="00484BF5"/>
    <w:rsid w:val="00484CEB"/>
    <w:rsid w:val="00485299"/>
    <w:rsid w:val="004852F4"/>
    <w:rsid w:val="00485429"/>
    <w:rsid w:val="0048561D"/>
    <w:rsid w:val="00485769"/>
    <w:rsid w:val="0048651F"/>
    <w:rsid w:val="004865D3"/>
    <w:rsid w:val="00486B15"/>
    <w:rsid w:val="00486E24"/>
    <w:rsid w:val="0048717F"/>
    <w:rsid w:val="004871EB"/>
    <w:rsid w:val="0048753B"/>
    <w:rsid w:val="00490214"/>
    <w:rsid w:val="00490A88"/>
    <w:rsid w:val="00491170"/>
    <w:rsid w:val="00491386"/>
    <w:rsid w:val="004913AB"/>
    <w:rsid w:val="004913D9"/>
    <w:rsid w:val="00491DA7"/>
    <w:rsid w:val="00492891"/>
    <w:rsid w:val="004928F0"/>
    <w:rsid w:val="00492AFA"/>
    <w:rsid w:val="00492C16"/>
    <w:rsid w:val="004930E8"/>
    <w:rsid w:val="004931EF"/>
    <w:rsid w:val="00493BF3"/>
    <w:rsid w:val="0049413F"/>
    <w:rsid w:val="004941A2"/>
    <w:rsid w:val="004943BC"/>
    <w:rsid w:val="0049443B"/>
    <w:rsid w:val="00494F0A"/>
    <w:rsid w:val="00494FDB"/>
    <w:rsid w:val="00495511"/>
    <w:rsid w:val="00495CDD"/>
    <w:rsid w:val="004965F4"/>
    <w:rsid w:val="00496A49"/>
    <w:rsid w:val="00496E2F"/>
    <w:rsid w:val="00496F1A"/>
    <w:rsid w:val="0049701E"/>
    <w:rsid w:val="00497AED"/>
    <w:rsid w:val="00497BF6"/>
    <w:rsid w:val="00497C8D"/>
    <w:rsid w:val="00497CAE"/>
    <w:rsid w:val="004A0261"/>
    <w:rsid w:val="004A042A"/>
    <w:rsid w:val="004A0B3F"/>
    <w:rsid w:val="004A0C0A"/>
    <w:rsid w:val="004A102C"/>
    <w:rsid w:val="004A31B2"/>
    <w:rsid w:val="004A3478"/>
    <w:rsid w:val="004A416E"/>
    <w:rsid w:val="004A45BE"/>
    <w:rsid w:val="004A4640"/>
    <w:rsid w:val="004A46BA"/>
    <w:rsid w:val="004A47E7"/>
    <w:rsid w:val="004A49A8"/>
    <w:rsid w:val="004A4EA5"/>
    <w:rsid w:val="004A531E"/>
    <w:rsid w:val="004A5709"/>
    <w:rsid w:val="004A580A"/>
    <w:rsid w:val="004A5BDB"/>
    <w:rsid w:val="004A663A"/>
    <w:rsid w:val="004A7429"/>
    <w:rsid w:val="004A7F1F"/>
    <w:rsid w:val="004A7F38"/>
    <w:rsid w:val="004A7F8C"/>
    <w:rsid w:val="004B034A"/>
    <w:rsid w:val="004B09CA"/>
    <w:rsid w:val="004B0C7D"/>
    <w:rsid w:val="004B10A3"/>
    <w:rsid w:val="004B17C7"/>
    <w:rsid w:val="004B1DC0"/>
    <w:rsid w:val="004B21D8"/>
    <w:rsid w:val="004B224A"/>
    <w:rsid w:val="004B2750"/>
    <w:rsid w:val="004B2919"/>
    <w:rsid w:val="004B2C78"/>
    <w:rsid w:val="004B2E15"/>
    <w:rsid w:val="004B2E5A"/>
    <w:rsid w:val="004B322C"/>
    <w:rsid w:val="004B37C1"/>
    <w:rsid w:val="004B39AC"/>
    <w:rsid w:val="004B3E8C"/>
    <w:rsid w:val="004B4254"/>
    <w:rsid w:val="004B44FF"/>
    <w:rsid w:val="004B4A4A"/>
    <w:rsid w:val="004B55AA"/>
    <w:rsid w:val="004B5723"/>
    <w:rsid w:val="004B58B5"/>
    <w:rsid w:val="004B6071"/>
    <w:rsid w:val="004B628E"/>
    <w:rsid w:val="004B6650"/>
    <w:rsid w:val="004B6B60"/>
    <w:rsid w:val="004B7738"/>
    <w:rsid w:val="004B7AA5"/>
    <w:rsid w:val="004B7E47"/>
    <w:rsid w:val="004C041B"/>
    <w:rsid w:val="004C08FB"/>
    <w:rsid w:val="004C0A91"/>
    <w:rsid w:val="004C0EBF"/>
    <w:rsid w:val="004C150C"/>
    <w:rsid w:val="004C1904"/>
    <w:rsid w:val="004C1BAD"/>
    <w:rsid w:val="004C2072"/>
    <w:rsid w:val="004C26DC"/>
    <w:rsid w:val="004C2707"/>
    <w:rsid w:val="004C2C93"/>
    <w:rsid w:val="004C4140"/>
    <w:rsid w:val="004C4240"/>
    <w:rsid w:val="004C4468"/>
    <w:rsid w:val="004C504C"/>
    <w:rsid w:val="004C5355"/>
    <w:rsid w:val="004C5477"/>
    <w:rsid w:val="004C5580"/>
    <w:rsid w:val="004C5A98"/>
    <w:rsid w:val="004C661F"/>
    <w:rsid w:val="004C7044"/>
    <w:rsid w:val="004C7045"/>
    <w:rsid w:val="004C75DE"/>
    <w:rsid w:val="004C76B4"/>
    <w:rsid w:val="004C782A"/>
    <w:rsid w:val="004C7DE0"/>
    <w:rsid w:val="004C7F3B"/>
    <w:rsid w:val="004D0220"/>
    <w:rsid w:val="004D09FF"/>
    <w:rsid w:val="004D0AAE"/>
    <w:rsid w:val="004D11E4"/>
    <w:rsid w:val="004D12E2"/>
    <w:rsid w:val="004D19AD"/>
    <w:rsid w:val="004D1C6B"/>
    <w:rsid w:val="004D22E2"/>
    <w:rsid w:val="004D2AB0"/>
    <w:rsid w:val="004D2DF7"/>
    <w:rsid w:val="004D324E"/>
    <w:rsid w:val="004D3324"/>
    <w:rsid w:val="004D3338"/>
    <w:rsid w:val="004D3547"/>
    <w:rsid w:val="004D3BFE"/>
    <w:rsid w:val="004D3FB6"/>
    <w:rsid w:val="004D470A"/>
    <w:rsid w:val="004D487B"/>
    <w:rsid w:val="004D4B57"/>
    <w:rsid w:val="004D5374"/>
    <w:rsid w:val="004D5387"/>
    <w:rsid w:val="004D5763"/>
    <w:rsid w:val="004D585C"/>
    <w:rsid w:val="004D5EBA"/>
    <w:rsid w:val="004D5FAB"/>
    <w:rsid w:val="004D63BC"/>
    <w:rsid w:val="004D64E4"/>
    <w:rsid w:val="004D678E"/>
    <w:rsid w:val="004D6D27"/>
    <w:rsid w:val="004D6DA8"/>
    <w:rsid w:val="004D6F36"/>
    <w:rsid w:val="004D7E6C"/>
    <w:rsid w:val="004D7F31"/>
    <w:rsid w:val="004E0024"/>
    <w:rsid w:val="004E0039"/>
    <w:rsid w:val="004E03BE"/>
    <w:rsid w:val="004E0564"/>
    <w:rsid w:val="004E05AF"/>
    <w:rsid w:val="004E0860"/>
    <w:rsid w:val="004E0F51"/>
    <w:rsid w:val="004E11C1"/>
    <w:rsid w:val="004E1464"/>
    <w:rsid w:val="004E1B1E"/>
    <w:rsid w:val="004E27A3"/>
    <w:rsid w:val="004E2938"/>
    <w:rsid w:val="004E2962"/>
    <w:rsid w:val="004E2A4E"/>
    <w:rsid w:val="004E2EE7"/>
    <w:rsid w:val="004E30E7"/>
    <w:rsid w:val="004E30FA"/>
    <w:rsid w:val="004E32FF"/>
    <w:rsid w:val="004E36E6"/>
    <w:rsid w:val="004E3722"/>
    <w:rsid w:val="004E3FA0"/>
    <w:rsid w:val="004E4095"/>
    <w:rsid w:val="004E414F"/>
    <w:rsid w:val="004E56E8"/>
    <w:rsid w:val="004E5EE6"/>
    <w:rsid w:val="004E5F75"/>
    <w:rsid w:val="004E6086"/>
    <w:rsid w:val="004E649C"/>
    <w:rsid w:val="004E68E7"/>
    <w:rsid w:val="004E6A76"/>
    <w:rsid w:val="004E6B0E"/>
    <w:rsid w:val="004E780F"/>
    <w:rsid w:val="004E78FC"/>
    <w:rsid w:val="004E79D2"/>
    <w:rsid w:val="004E7AFE"/>
    <w:rsid w:val="004E7CE7"/>
    <w:rsid w:val="004F01E9"/>
    <w:rsid w:val="004F0390"/>
    <w:rsid w:val="004F0444"/>
    <w:rsid w:val="004F0AB7"/>
    <w:rsid w:val="004F0F45"/>
    <w:rsid w:val="004F101C"/>
    <w:rsid w:val="004F20EA"/>
    <w:rsid w:val="004F254E"/>
    <w:rsid w:val="004F2815"/>
    <w:rsid w:val="004F2825"/>
    <w:rsid w:val="004F2826"/>
    <w:rsid w:val="004F2A56"/>
    <w:rsid w:val="004F2C85"/>
    <w:rsid w:val="004F34D3"/>
    <w:rsid w:val="004F384F"/>
    <w:rsid w:val="004F4358"/>
    <w:rsid w:val="004F4D13"/>
    <w:rsid w:val="004F4FE7"/>
    <w:rsid w:val="004F582F"/>
    <w:rsid w:val="004F602F"/>
    <w:rsid w:val="004F632C"/>
    <w:rsid w:val="004F66BF"/>
    <w:rsid w:val="004F6B2A"/>
    <w:rsid w:val="004F6E3C"/>
    <w:rsid w:val="004F7641"/>
    <w:rsid w:val="004F7BC1"/>
    <w:rsid w:val="004F7C46"/>
    <w:rsid w:val="004F7E06"/>
    <w:rsid w:val="005001A5"/>
    <w:rsid w:val="00500870"/>
    <w:rsid w:val="00500EA7"/>
    <w:rsid w:val="00500F93"/>
    <w:rsid w:val="00501EBA"/>
    <w:rsid w:val="005024DE"/>
    <w:rsid w:val="00502D1B"/>
    <w:rsid w:val="00503281"/>
    <w:rsid w:val="005042ED"/>
    <w:rsid w:val="00504B02"/>
    <w:rsid w:val="00504D28"/>
    <w:rsid w:val="00505090"/>
    <w:rsid w:val="00505163"/>
    <w:rsid w:val="005054A4"/>
    <w:rsid w:val="005057E0"/>
    <w:rsid w:val="0050617C"/>
    <w:rsid w:val="0050618C"/>
    <w:rsid w:val="00506396"/>
    <w:rsid w:val="00506550"/>
    <w:rsid w:val="0050668C"/>
    <w:rsid w:val="00506955"/>
    <w:rsid w:val="00506FD0"/>
    <w:rsid w:val="00507017"/>
    <w:rsid w:val="005070E0"/>
    <w:rsid w:val="00507A85"/>
    <w:rsid w:val="00507A89"/>
    <w:rsid w:val="00507AD0"/>
    <w:rsid w:val="00507E18"/>
    <w:rsid w:val="00507E90"/>
    <w:rsid w:val="00510307"/>
    <w:rsid w:val="005103A4"/>
    <w:rsid w:val="0051067C"/>
    <w:rsid w:val="0051077F"/>
    <w:rsid w:val="00510F89"/>
    <w:rsid w:val="005120AD"/>
    <w:rsid w:val="00512287"/>
    <w:rsid w:val="00512409"/>
    <w:rsid w:val="00512568"/>
    <w:rsid w:val="00512B25"/>
    <w:rsid w:val="00512CA6"/>
    <w:rsid w:val="005133BC"/>
    <w:rsid w:val="0051345D"/>
    <w:rsid w:val="00513AAA"/>
    <w:rsid w:val="005142FD"/>
    <w:rsid w:val="00514E52"/>
    <w:rsid w:val="00514F73"/>
    <w:rsid w:val="005156B1"/>
    <w:rsid w:val="005156D1"/>
    <w:rsid w:val="00516255"/>
    <w:rsid w:val="00516732"/>
    <w:rsid w:val="00517EB0"/>
    <w:rsid w:val="00517EEE"/>
    <w:rsid w:val="00520C03"/>
    <w:rsid w:val="0052178A"/>
    <w:rsid w:val="00521B97"/>
    <w:rsid w:val="00522317"/>
    <w:rsid w:val="00522D75"/>
    <w:rsid w:val="00522DA8"/>
    <w:rsid w:val="00523B3C"/>
    <w:rsid w:val="00523D27"/>
    <w:rsid w:val="005241AA"/>
    <w:rsid w:val="00524883"/>
    <w:rsid w:val="00524C84"/>
    <w:rsid w:val="00524E61"/>
    <w:rsid w:val="00524F69"/>
    <w:rsid w:val="00524FC7"/>
    <w:rsid w:val="005250CA"/>
    <w:rsid w:val="00525241"/>
    <w:rsid w:val="00525D07"/>
    <w:rsid w:val="00525D32"/>
    <w:rsid w:val="00526001"/>
    <w:rsid w:val="00526131"/>
    <w:rsid w:val="005261F5"/>
    <w:rsid w:val="00526F66"/>
    <w:rsid w:val="00527CC2"/>
    <w:rsid w:val="00527F58"/>
    <w:rsid w:val="00527FF3"/>
    <w:rsid w:val="0053060A"/>
    <w:rsid w:val="0053074D"/>
    <w:rsid w:val="00530845"/>
    <w:rsid w:val="00531A22"/>
    <w:rsid w:val="00532007"/>
    <w:rsid w:val="00532305"/>
    <w:rsid w:val="005324C0"/>
    <w:rsid w:val="00532877"/>
    <w:rsid w:val="00532B0C"/>
    <w:rsid w:val="00533040"/>
    <w:rsid w:val="00533364"/>
    <w:rsid w:val="005337F1"/>
    <w:rsid w:val="00533AE0"/>
    <w:rsid w:val="00533DD6"/>
    <w:rsid w:val="0053491F"/>
    <w:rsid w:val="005352CE"/>
    <w:rsid w:val="005355F6"/>
    <w:rsid w:val="0053563A"/>
    <w:rsid w:val="005356FA"/>
    <w:rsid w:val="005359F6"/>
    <w:rsid w:val="00536C33"/>
    <w:rsid w:val="00536CD1"/>
    <w:rsid w:val="005378C8"/>
    <w:rsid w:val="0054008E"/>
    <w:rsid w:val="005402B8"/>
    <w:rsid w:val="005408E5"/>
    <w:rsid w:val="00540F06"/>
    <w:rsid w:val="00541174"/>
    <w:rsid w:val="00541327"/>
    <w:rsid w:val="00541415"/>
    <w:rsid w:val="00541AE0"/>
    <w:rsid w:val="00541F13"/>
    <w:rsid w:val="00542974"/>
    <w:rsid w:val="00542C0B"/>
    <w:rsid w:val="00542FA0"/>
    <w:rsid w:val="00543197"/>
    <w:rsid w:val="00543751"/>
    <w:rsid w:val="00543D3A"/>
    <w:rsid w:val="00544829"/>
    <w:rsid w:val="00544B5D"/>
    <w:rsid w:val="00544CE2"/>
    <w:rsid w:val="00544D75"/>
    <w:rsid w:val="00544E5C"/>
    <w:rsid w:val="005455EC"/>
    <w:rsid w:val="00545DD0"/>
    <w:rsid w:val="00545E97"/>
    <w:rsid w:val="00546A82"/>
    <w:rsid w:val="005476A6"/>
    <w:rsid w:val="0054776E"/>
    <w:rsid w:val="00547FA6"/>
    <w:rsid w:val="005501FF"/>
    <w:rsid w:val="00550531"/>
    <w:rsid w:val="005505AB"/>
    <w:rsid w:val="00550683"/>
    <w:rsid w:val="00550A5A"/>
    <w:rsid w:val="00550AF3"/>
    <w:rsid w:val="00550F6A"/>
    <w:rsid w:val="00551764"/>
    <w:rsid w:val="005517F3"/>
    <w:rsid w:val="00551C9F"/>
    <w:rsid w:val="00552A87"/>
    <w:rsid w:val="00552DBA"/>
    <w:rsid w:val="005532CB"/>
    <w:rsid w:val="00553558"/>
    <w:rsid w:val="00553A70"/>
    <w:rsid w:val="00554E9C"/>
    <w:rsid w:val="005550AF"/>
    <w:rsid w:val="00555771"/>
    <w:rsid w:val="00555CBD"/>
    <w:rsid w:val="005561F6"/>
    <w:rsid w:val="00556397"/>
    <w:rsid w:val="00556525"/>
    <w:rsid w:val="00556942"/>
    <w:rsid w:val="00556AF7"/>
    <w:rsid w:val="00556D80"/>
    <w:rsid w:val="00556F48"/>
    <w:rsid w:val="0055707C"/>
    <w:rsid w:val="0055736E"/>
    <w:rsid w:val="005576EC"/>
    <w:rsid w:val="00557F99"/>
    <w:rsid w:val="005600EC"/>
    <w:rsid w:val="00560A03"/>
    <w:rsid w:val="0056141E"/>
    <w:rsid w:val="00561B91"/>
    <w:rsid w:val="00561BC0"/>
    <w:rsid w:val="00561E5B"/>
    <w:rsid w:val="00561F1D"/>
    <w:rsid w:val="00562302"/>
    <w:rsid w:val="00562383"/>
    <w:rsid w:val="00562A91"/>
    <w:rsid w:val="00563001"/>
    <w:rsid w:val="00563296"/>
    <w:rsid w:val="00564419"/>
    <w:rsid w:val="00564528"/>
    <w:rsid w:val="0056524D"/>
    <w:rsid w:val="00565299"/>
    <w:rsid w:val="00565649"/>
    <w:rsid w:val="00565D0D"/>
    <w:rsid w:val="0056676F"/>
    <w:rsid w:val="00566A7A"/>
    <w:rsid w:val="00566CA9"/>
    <w:rsid w:val="00566CE7"/>
    <w:rsid w:val="00566E7D"/>
    <w:rsid w:val="005677BD"/>
    <w:rsid w:val="00567816"/>
    <w:rsid w:val="00567B64"/>
    <w:rsid w:val="005702F2"/>
    <w:rsid w:val="00570AF4"/>
    <w:rsid w:val="00571046"/>
    <w:rsid w:val="0057131D"/>
    <w:rsid w:val="00572013"/>
    <w:rsid w:val="005720C8"/>
    <w:rsid w:val="0057212F"/>
    <w:rsid w:val="005724DB"/>
    <w:rsid w:val="005727B1"/>
    <w:rsid w:val="00572B30"/>
    <w:rsid w:val="00572B50"/>
    <w:rsid w:val="00573197"/>
    <w:rsid w:val="00573256"/>
    <w:rsid w:val="00573502"/>
    <w:rsid w:val="005735AA"/>
    <w:rsid w:val="00573927"/>
    <w:rsid w:val="00573CDE"/>
    <w:rsid w:val="00574196"/>
    <w:rsid w:val="00574E7A"/>
    <w:rsid w:val="00575D06"/>
    <w:rsid w:val="00576821"/>
    <w:rsid w:val="00576A77"/>
    <w:rsid w:val="00576EAE"/>
    <w:rsid w:val="005778F1"/>
    <w:rsid w:val="00577C15"/>
    <w:rsid w:val="00577F14"/>
    <w:rsid w:val="00580E76"/>
    <w:rsid w:val="005811BD"/>
    <w:rsid w:val="00581536"/>
    <w:rsid w:val="005815AD"/>
    <w:rsid w:val="00581954"/>
    <w:rsid w:val="00581CF5"/>
    <w:rsid w:val="00581DA4"/>
    <w:rsid w:val="00581F26"/>
    <w:rsid w:val="005823CA"/>
    <w:rsid w:val="00582AF3"/>
    <w:rsid w:val="00583169"/>
    <w:rsid w:val="0058363F"/>
    <w:rsid w:val="005836D4"/>
    <w:rsid w:val="005839CD"/>
    <w:rsid w:val="00583A93"/>
    <w:rsid w:val="00583B76"/>
    <w:rsid w:val="00584027"/>
    <w:rsid w:val="00584418"/>
    <w:rsid w:val="005848A6"/>
    <w:rsid w:val="00584D4B"/>
    <w:rsid w:val="00584F67"/>
    <w:rsid w:val="00585265"/>
    <w:rsid w:val="005853DC"/>
    <w:rsid w:val="00585848"/>
    <w:rsid w:val="0058592A"/>
    <w:rsid w:val="00586034"/>
    <w:rsid w:val="00586044"/>
    <w:rsid w:val="005864C5"/>
    <w:rsid w:val="0058654A"/>
    <w:rsid w:val="0058656A"/>
    <w:rsid w:val="005865B8"/>
    <w:rsid w:val="005869DF"/>
    <w:rsid w:val="00586EE3"/>
    <w:rsid w:val="00587111"/>
    <w:rsid w:val="0058725C"/>
    <w:rsid w:val="005874CA"/>
    <w:rsid w:val="00587B1F"/>
    <w:rsid w:val="00587C14"/>
    <w:rsid w:val="00587E50"/>
    <w:rsid w:val="0059051D"/>
    <w:rsid w:val="0059082F"/>
    <w:rsid w:val="0059088F"/>
    <w:rsid w:val="00590B2A"/>
    <w:rsid w:val="00590D87"/>
    <w:rsid w:val="00590F79"/>
    <w:rsid w:val="00591CEB"/>
    <w:rsid w:val="00591D6B"/>
    <w:rsid w:val="005921C2"/>
    <w:rsid w:val="00592272"/>
    <w:rsid w:val="0059288D"/>
    <w:rsid w:val="00592AFC"/>
    <w:rsid w:val="00592B44"/>
    <w:rsid w:val="00593108"/>
    <w:rsid w:val="0059314D"/>
    <w:rsid w:val="0059341C"/>
    <w:rsid w:val="005936D2"/>
    <w:rsid w:val="005936EA"/>
    <w:rsid w:val="00593BAE"/>
    <w:rsid w:val="005940FC"/>
    <w:rsid w:val="005947A0"/>
    <w:rsid w:val="00594A5A"/>
    <w:rsid w:val="0059501D"/>
    <w:rsid w:val="0059550F"/>
    <w:rsid w:val="005955EB"/>
    <w:rsid w:val="0059576E"/>
    <w:rsid w:val="00596147"/>
    <w:rsid w:val="00596202"/>
    <w:rsid w:val="005965B1"/>
    <w:rsid w:val="00596B63"/>
    <w:rsid w:val="00596C9E"/>
    <w:rsid w:val="005971CF"/>
    <w:rsid w:val="00597361"/>
    <w:rsid w:val="00597408"/>
    <w:rsid w:val="005974B9"/>
    <w:rsid w:val="00597B7B"/>
    <w:rsid w:val="00597C13"/>
    <w:rsid w:val="005A00AD"/>
    <w:rsid w:val="005A08B2"/>
    <w:rsid w:val="005A0CB2"/>
    <w:rsid w:val="005A1203"/>
    <w:rsid w:val="005A12C0"/>
    <w:rsid w:val="005A1968"/>
    <w:rsid w:val="005A2981"/>
    <w:rsid w:val="005A2B48"/>
    <w:rsid w:val="005A2C1D"/>
    <w:rsid w:val="005A33BE"/>
    <w:rsid w:val="005A372C"/>
    <w:rsid w:val="005A37DF"/>
    <w:rsid w:val="005A395E"/>
    <w:rsid w:val="005A3B44"/>
    <w:rsid w:val="005A3CBE"/>
    <w:rsid w:val="005A42B7"/>
    <w:rsid w:val="005A4570"/>
    <w:rsid w:val="005A465A"/>
    <w:rsid w:val="005A48A7"/>
    <w:rsid w:val="005A4978"/>
    <w:rsid w:val="005A4B39"/>
    <w:rsid w:val="005A4CAA"/>
    <w:rsid w:val="005A5763"/>
    <w:rsid w:val="005A5816"/>
    <w:rsid w:val="005A5D2F"/>
    <w:rsid w:val="005A5FD2"/>
    <w:rsid w:val="005A6227"/>
    <w:rsid w:val="005A640A"/>
    <w:rsid w:val="005A675C"/>
    <w:rsid w:val="005A6B77"/>
    <w:rsid w:val="005A7142"/>
    <w:rsid w:val="005A7512"/>
    <w:rsid w:val="005A78F3"/>
    <w:rsid w:val="005A7D4C"/>
    <w:rsid w:val="005B005B"/>
    <w:rsid w:val="005B0564"/>
    <w:rsid w:val="005B09DD"/>
    <w:rsid w:val="005B13DB"/>
    <w:rsid w:val="005B1924"/>
    <w:rsid w:val="005B21E7"/>
    <w:rsid w:val="005B235C"/>
    <w:rsid w:val="005B23C6"/>
    <w:rsid w:val="005B24FB"/>
    <w:rsid w:val="005B2526"/>
    <w:rsid w:val="005B276B"/>
    <w:rsid w:val="005B27FB"/>
    <w:rsid w:val="005B2B0A"/>
    <w:rsid w:val="005B2CD7"/>
    <w:rsid w:val="005B2F8A"/>
    <w:rsid w:val="005B3191"/>
    <w:rsid w:val="005B3CAD"/>
    <w:rsid w:val="005B3EA2"/>
    <w:rsid w:val="005B4869"/>
    <w:rsid w:val="005B4A38"/>
    <w:rsid w:val="005B4E00"/>
    <w:rsid w:val="005B4EE4"/>
    <w:rsid w:val="005B4FB4"/>
    <w:rsid w:val="005B5046"/>
    <w:rsid w:val="005B508A"/>
    <w:rsid w:val="005B51EE"/>
    <w:rsid w:val="005B67EC"/>
    <w:rsid w:val="005B763B"/>
    <w:rsid w:val="005B778B"/>
    <w:rsid w:val="005B77CF"/>
    <w:rsid w:val="005B78B6"/>
    <w:rsid w:val="005B7D2A"/>
    <w:rsid w:val="005B7E94"/>
    <w:rsid w:val="005B7F53"/>
    <w:rsid w:val="005C02B0"/>
    <w:rsid w:val="005C0835"/>
    <w:rsid w:val="005C0BA6"/>
    <w:rsid w:val="005C123A"/>
    <w:rsid w:val="005C2457"/>
    <w:rsid w:val="005C2488"/>
    <w:rsid w:val="005C350A"/>
    <w:rsid w:val="005C39D8"/>
    <w:rsid w:val="005C3DFE"/>
    <w:rsid w:val="005C4327"/>
    <w:rsid w:val="005C463C"/>
    <w:rsid w:val="005C46F4"/>
    <w:rsid w:val="005C4725"/>
    <w:rsid w:val="005C55C5"/>
    <w:rsid w:val="005C5A01"/>
    <w:rsid w:val="005C5A23"/>
    <w:rsid w:val="005C5AA9"/>
    <w:rsid w:val="005C5D61"/>
    <w:rsid w:val="005C5DFF"/>
    <w:rsid w:val="005C60F5"/>
    <w:rsid w:val="005C64EC"/>
    <w:rsid w:val="005C6906"/>
    <w:rsid w:val="005C6C31"/>
    <w:rsid w:val="005C7379"/>
    <w:rsid w:val="005C75E2"/>
    <w:rsid w:val="005C7A97"/>
    <w:rsid w:val="005C7E88"/>
    <w:rsid w:val="005D00FF"/>
    <w:rsid w:val="005D05D7"/>
    <w:rsid w:val="005D067B"/>
    <w:rsid w:val="005D0C88"/>
    <w:rsid w:val="005D0E93"/>
    <w:rsid w:val="005D13CD"/>
    <w:rsid w:val="005D1577"/>
    <w:rsid w:val="005D1B92"/>
    <w:rsid w:val="005D1E5F"/>
    <w:rsid w:val="005D1EA1"/>
    <w:rsid w:val="005D2077"/>
    <w:rsid w:val="005D2168"/>
    <w:rsid w:val="005D2314"/>
    <w:rsid w:val="005D23E3"/>
    <w:rsid w:val="005D25FA"/>
    <w:rsid w:val="005D26D8"/>
    <w:rsid w:val="005D286C"/>
    <w:rsid w:val="005D29E9"/>
    <w:rsid w:val="005D2AEA"/>
    <w:rsid w:val="005D3186"/>
    <w:rsid w:val="005D323D"/>
    <w:rsid w:val="005D45BA"/>
    <w:rsid w:val="005D4832"/>
    <w:rsid w:val="005D493E"/>
    <w:rsid w:val="005D4950"/>
    <w:rsid w:val="005D4ADC"/>
    <w:rsid w:val="005D4B70"/>
    <w:rsid w:val="005D4E28"/>
    <w:rsid w:val="005D4FB1"/>
    <w:rsid w:val="005D5A49"/>
    <w:rsid w:val="005D5F73"/>
    <w:rsid w:val="005D6A7C"/>
    <w:rsid w:val="005D6ADB"/>
    <w:rsid w:val="005D6AF4"/>
    <w:rsid w:val="005D723F"/>
    <w:rsid w:val="005D76AB"/>
    <w:rsid w:val="005D7A52"/>
    <w:rsid w:val="005D7C07"/>
    <w:rsid w:val="005D7C92"/>
    <w:rsid w:val="005D7E7E"/>
    <w:rsid w:val="005E0381"/>
    <w:rsid w:val="005E0AD4"/>
    <w:rsid w:val="005E0B56"/>
    <w:rsid w:val="005E0C3F"/>
    <w:rsid w:val="005E0D20"/>
    <w:rsid w:val="005E152D"/>
    <w:rsid w:val="005E1A5B"/>
    <w:rsid w:val="005E1DCC"/>
    <w:rsid w:val="005E2C92"/>
    <w:rsid w:val="005E313E"/>
    <w:rsid w:val="005E341D"/>
    <w:rsid w:val="005E3A11"/>
    <w:rsid w:val="005E3A56"/>
    <w:rsid w:val="005E3ECD"/>
    <w:rsid w:val="005E4358"/>
    <w:rsid w:val="005E49DB"/>
    <w:rsid w:val="005E4A4E"/>
    <w:rsid w:val="005E4ADD"/>
    <w:rsid w:val="005E4EAE"/>
    <w:rsid w:val="005E5B7B"/>
    <w:rsid w:val="005E5B9F"/>
    <w:rsid w:val="005E5D9F"/>
    <w:rsid w:val="005E5E31"/>
    <w:rsid w:val="005E5F6E"/>
    <w:rsid w:val="005E6DD6"/>
    <w:rsid w:val="005E7642"/>
    <w:rsid w:val="005F0563"/>
    <w:rsid w:val="005F0ACB"/>
    <w:rsid w:val="005F0DC6"/>
    <w:rsid w:val="005F0FF6"/>
    <w:rsid w:val="005F104E"/>
    <w:rsid w:val="005F126B"/>
    <w:rsid w:val="005F18AB"/>
    <w:rsid w:val="005F1C7B"/>
    <w:rsid w:val="005F2423"/>
    <w:rsid w:val="005F2540"/>
    <w:rsid w:val="005F2E64"/>
    <w:rsid w:val="005F359D"/>
    <w:rsid w:val="005F3C46"/>
    <w:rsid w:val="005F40B3"/>
    <w:rsid w:val="005F40DC"/>
    <w:rsid w:val="005F4583"/>
    <w:rsid w:val="005F5123"/>
    <w:rsid w:val="005F5929"/>
    <w:rsid w:val="005F5B1D"/>
    <w:rsid w:val="005F5DB4"/>
    <w:rsid w:val="005F6B89"/>
    <w:rsid w:val="005F6E7F"/>
    <w:rsid w:val="005F70CC"/>
    <w:rsid w:val="005F70E9"/>
    <w:rsid w:val="005F78BF"/>
    <w:rsid w:val="005F7C55"/>
    <w:rsid w:val="0060014A"/>
    <w:rsid w:val="00600378"/>
    <w:rsid w:val="006003F7"/>
    <w:rsid w:val="0060079E"/>
    <w:rsid w:val="00600CB4"/>
    <w:rsid w:val="00601109"/>
    <w:rsid w:val="006011D4"/>
    <w:rsid w:val="00601298"/>
    <w:rsid w:val="006013D1"/>
    <w:rsid w:val="00601952"/>
    <w:rsid w:val="00601D1C"/>
    <w:rsid w:val="00601E1D"/>
    <w:rsid w:val="00602544"/>
    <w:rsid w:val="00602CA8"/>
    <w:rsid w:val="00603799"/>
    <w:rsid w:val="00603A6D"/>
    <w:rsid w:val="00603ACA"/>
    <w:rsid w:val="00603ECC"/>
    <w:rsid w:val="006042C1"/>
    <w:rsid w:val="00604780"/>
    <w:rsid w:val="00604D88"/>
    <w:rsid w:val="00605312"/>
    <w:rsid w:val="006054CA"/>
    <w:rsid w:val="006056D1"/>
    <w:rsid w:val="00605DAB"/>
    <w:rsid w:val="0060613A"/>
    <w:rsid w:val="00606419"/>
    <w:rsid w:val="00606935"/>
    <w:rsid w:val="00606AA7"/>
    <w:rsid w:val="006070DE"/>
    <w:rsid w:val="00607184"/>
    <w:rsid w:val="00607648"/>
    <w:rsid w:val="006079DB"/>
    <w:rsid w:val="00607D74"/>
    <w:rsid w:val="0061054A"/>
    <w:rsid w:val="00610F22"/>
    <w:rsid w:val="00611077"/>
    <w:rsid w:val="0061137A"/>
    <w:rsid w:val="0061157A"/>
    <w:rsid w:val="00611F38"/>
    <w:rsid w:val="00612063"/>
    <w:rsid w:val="00612774"/>
    <w:rsid w:val="006127B1"/>
    <w:rsid w:val="00612B34"/>
    <w:rsid w:val="00612C8A"/>
    <w:rsid w:val="00612CA8"/>
    <w:rsid w:val="00612FCA"/>
    <w:rsid w:val="00613285"/>
    <w:rsid w:val="00613644"/>
    <w:rsid w:val="006136E5"/>
    <w:rsid w:val="00613D18"/>
    <w:rsid w:val="00613DA6"/>
    <w:rsid w:val="00614551"/>
    <w:rsid w:val="00614A46"/>
    <w:rsid w:val="00615204"/>
    <w:rsid w:val="006157FA"/>
    <w:rsid w:val="00615B76"/>
    <w:rsid w:val="00615F88"/>
    <w:rsid w:val="0061628E"/>
    <w:rsid w:val="00616336"/>
    <w:rsid w:val="00617062"/>
    <w:rsid w:val="0061729B"/>
    <w:rsid w:val="00617401"/>
    <w:rsid w:val="0061740C"/>
    <w:rsid w:val="00617741"/>
    <w:rsid w:val="006178D6"/>
    <w:rsid w:val="00617C72"/>
    <w:rsid w:val="00617E64"/>
    <w:rsid w:val="006200DC"/>
    <w:rsid w:val="00620151"/>
    <w:rsid w:val="00620428"/>
    <w:rsid w:val="00620C74"/>
    <w:rsid w:val="00620CE5"/>
    <w:rsid w:val="0062148D"/>
    <w:rsid w:val="0062167C"/>
    <w:rsid w:val="006220D0"/>
    <w:rsid w:val="0062225C"/>
    <w:rsid w:val="006228B7"/>
    <w:rsid w:val="006228C2"/>
    <w:rsid w:val="006229E5"/>
    <w:rsid w:val="00623632"/>
    <w:rsid w:val="0062373A"/>
    <w:rsid w:val="006238F8"/>
    <w:rsid w:val="006245B9"/>
    <w:rsid w:val="006246DD"/>
    <w:rsid w:val="00624974"/>
    <w:rsid w:val="006249CD"/>
    <w:rsid w:val="006259D5"/>
    <w:rsid w:val="006261C0"/>
    <w:rsid w:val="0062681D"/>
    <w:rsid w:val="00626FB3"/>
    <w:rsid w:val="00627945"/>
    <w:rsid w:val="00627A38"/>
    <w:rsid w:val="00627B10"/>
    <w:rsid w:val="00627BA6"/>
    <w:rsid w:val="00630048"/>
    <w:rsid w:val="00630151"/>
    <w:rsid w:val="00630E33"/>
    <w:rsid w:val="006311A5"/>
    <w:rsid w:val="006319AC"/>
    <w:rsid w:val="00631B92"/>
    <w:rsid w:val="00631C79"/>
    <w:rsid w:val="006321B1"/>
    <w:rsid w:val="0063245E"/>
    <w:rsid w:val="00632B80"/>
    <w:rsid w:val="00632E0E"/>
    <w:rsid w:val="00632EF6"/>
    <w:rsid w:val="006331F2"/>
    <w:rsid w:val="00633FEC"/>
    <w:rsid w:val="006340B6"/>
    <w:rsid w:val="0063411B"/>
    <w:rsid w:val="00634482"/>
    <w:rsid w:val="00634C1D"/>
    <w:rsid w:val="00634CB1"/>
    <w:rsid w:val="006351FF"/>
    <w:rsid w:val="006354E3"/>
    <w:rsid w:val="0063574B"/>
    <w:rsid w:val="00636817"/>
    <w:rsid w:val="00636848"/>
    <w:rsid w:val="00636CE1"/>
    <w:rsid w:val="0063774A"/>
    <w:rsid w:val="00637862"/>
    <w:rsid w:val="0063788E"/>
    <w:rsid w:val="00637D3B"/>
    <w:rsid w:val="00637D49"/>
    <w:rsid w:val="00637E58"/>
    <w:rsid w:val="00637F39"/>
    <w:rsid w:val="0064058E"/>
    <w:rsid w:val="0064092C"/>
    <w:rsid w:val="00640AD0"/>
    <w:rsid w:val="00640BCA"/>
    <w:rsid w:val="00640C65"/>
    <w:rsid w:val="00640F3D"/>
    <w:rsid w:val="00641851"/>
    <w:rsid w:val="0064193D"/>
    <w:rsid w:val="00641AF2"/>
    <w:rsid w:val="00641C0D"/>
    <w:rsid w:val="00641F04"/>
    <w:rsid w:val="00642039"/>
    <w:rsid w:val="00642119"/>
    <w:rsid w:val="006422FE"/>
    <w:rsid w:val="00642443"/>
    <w:rsid w:val="00642805"/>
    <w:rsid w:val="00642EB8"/>
    <w:rsid w:val="00643063"/>
    <w:rsid w:val="006431B1"/>
    <w:rsid w:val="006433DC"/>
    <w:rsid w:val="006437F8"/>
    <w:rsid w:val="0064381C"/>
    <w:rsid w:val="0064384C"/>
    <w:rsid w:val="00643AB1"/>
    <w:rsid w:val="00644639"/>
    <w:rsid w:val="0064474E"/>
    <w:rsid w:val="006447EC"/>
    <w:rsid w:val="0064480C"/>
    <w:rsid w:val="006448E9"/>
    <w:rsid w:val="00644EC0"/>
    <w:rsid w:val="006456C1"/>
    <w:rsid w:val="00646101"/>
    <w:rsid w:val="006461B2"/>
    <w:rsid w:val="00646DCA"/>
    <w:rsid w:val="00646ECA"/>
    <w:rsid w:val="00646EF9"/>
    <w:rsid w:val="00646FE3"/>
    <w:rsid w:val="00647096"/>
    <w:rsid w:val="00647161"/>
    <w:rsid w:val="0064775D"/>
    <w:rsid w:val="00647EA3"/>
    <w:rsid w:val="00650536"/>
    <w:rsid w:val="006509D1"/>
    <w:rsid w:val="00650A88"/>
    <w:rsid w:val="00650D24"/>
    <w:rsid w:val="006516C3"/>
    <w:rsid w:val="00651768"/>
    <w:rsid w:val="00651AAD"/>
    <w:rsid w:val="00651B4A"/>
    <w:rsid w:val="00652603"/>
    <w:rsid w:val="00652BFF"/>
    <w:rsid w:val="00653EFF"/>
    <w:rsid w:val="00654349"/>
    <w:rsid w:val="00655203"/>
    <w:rsid w:val="00655C53"/>
    <w:rsid w:val="00655C7D"/>
    <w:rsid w:val="00655D2A"/>
    <w:rsid w:val="00655DF1"/>
    <w:rsid w:val="006569DA"/>
    <w:rsid w:val="0065729B"/>
    <w:rsid w:val="006574EA"/>
    <w:rsid w:val="006575D6"/>
    <w:rsid w:val="006604DC"/>
    <w:rsid w:val="006608EA"/>
    <w:rsid w:val="0066096C"/>
    <w:rsid w:val="00660C28"/>
    <w:rsid w:val="006610B1"/>
    <w:rsid w:val="0066140E"/>
    <w:rsid w:val="006615C8"/>
    <w:rsid w:val="00661864"/>
    <w:rsid w:val="006619F9"/>
    <w:rsid w:val="006620E8"/>
    <w:rsid w:val="00662BFA"/>
    <w:rsid w:val="0066327E"/>
    <w:rsid w:val="00663823"/>
    <w:rsid w:val="00663B81"/>
    <w:rsid w:val="00664A29"/>
    <w:rsid w:val="006652FA"/>
    <w:rsid w:val="00665905"/>
    <w:rsid w:val="00665B64"/>
    <w:rsid w:val="00665E25"/>
    <w:rsid w:val="00665F79"/>
    <w:rsid w:val="00665FF6"/>
    <w:rsid w:val="0066612A"/>
    <w:rsid w:val="00666ABE"/>
    <w:rsid w:val="00666BE2"/>
    <w:rsid w:val="00666F1B"/>
    <w:rsid w:val="006676B7"/>
    <w:rsid w:val="00667A9C"/>
    <w:rsid w:val="00667AEA"/>
    <w:rsid w:val="00670276"/>
    <w:rsid w:val="0067045C"/>
    <w:rsid w:val="006704C4"/>
    <w:rsid w:val="006707FD"/>
    <w:rsid w:val="00670F03"/>
    <w:rsid w:val="00671CF2"/>
    <w:rsid w:val="0067246E"/>
    <w:rsid w:val="00672485"/>
    <w:rsid w:val="00672835"/>
    <w:rsid w:val="00672849"/>
    <w:rsid w:val="00672BB2"/>
    <w:rsid w:val="00672C4A"/>
    <w:rsid w:val="00673F9F"/>
    <w:rsid w:val="006740E1"/>
    <w:rsid w:val="0067434D"/>
    <w:rsid w:val="00674680"/>
    <w:rsid w:val="0067486D"/>
    <w:rsid w:val="006749C9"/>
    <w:rsid w:val="00674B27"/>
    <w:rsid w:val="00675009"/>
    <w:rsid w:val="0067596D"/>
    <w:rsid w:val="006760C3"/>
    <w:rsid w:val="00676593"/>
    <w:rsid w:val="006768B6"/>
    <w:rsid w:val="00676B99"/>
    <w:rsid w:val="00676C38"/>
    <w:rsid w:val="0067712A"/>
    <w:rsid w:val="0067738B"/>
    <w:rsid w:val="00677767"/>
    <w:rsid w:val="00677A9F"/>
    <w:rsid w:val="00677BF5"/>
    <w:rsid w:val="006801C6"/>
    <w:rsid w:val="0068041D"/>
    <w:rsid w:val="0068044B"/>
    <w:rsid w:val="0068079F"/>
    <w:rsid w:val="00680D8A"/>
    <w:rsid w:val="00681327"/>
    <w:rsid w:val="006819B7"/>
    <w:rsid w:val="00681DAF"/>
    <w:rsid w:val="00681ED1"/>
    <w:rsid w:val="006823C8"/>
    <w:rsid w:val="00682651"/>
    <w:rsid w:val="00682767"/>
    <w:rsid w:val="00682C01"/>
    <w:rsid w:val="00682DCE"/>
    <w:rsid w:val="0068311F"/>
    <w:rsid w:val="0068372C"/>
    <w:rsid w:val="00683E70"/>
    <w:rsid w:val="00684127"/>
    <w:rsid w:val="006841A5"/>
    <w:rsid w:val="00684268"/>
    <w:rsid w:val="00684623"/>
    <w:rsid w:val="0068469A"/>
    <w:rsid w:val="00684E43"/>
    <w:rsid w:val="00684EF5"/>
    <w:rsid w:val="00684FA4"/>
    <w:rsid w:val="00685406"/>
    <w:rsid w:val="00685A11"/>
    <w:rsid w:val="00685DC2"/>
    <w:rsid w:val="00686301"/>
    <w:rsid w:val="00686817"/>
    <w:rsid w:val="00686F85"/>
    <w:rsid w:val="00686FED"/>
    <w:rsid w:val="0068793F"/>
    <w:rsid w:val="00687991"/>
    <w:rsid w:val="00687B07"/>
    <w:rsid w:val="00687D6F"/>
    <w:rsid w:val="00687F3A"/>
    <w:rsid w:val="00690327"/>
    <w:rsid w:val="0069038A"/>
    <w:rsid w:val="00690414"/>
    <w:rsid w:val="006907DC"/>
    <w:rsid w:val="006909F3"/>
    <w:rsid w:val="00690B73"/>
    <w:rsid w:val="00690E0A"/>
    <w:rsid w:val="006912B4"/>
    <w:rsid w:val="0069257B"/>
    <w:rsid w:val="006926AF"/>
    <w:rsid w:val="0069275C"/>
    <w:rsid w:val="00692A1D"/>
    <w:rsid w:val="00692FBE"/>
    <w:rsid w:val="006939E8"/>
    <w:rsid w:val="00693E46"/>
    <w:rsid w:val="00694511"/>
    <w:rsid w:val="00694E45"/>
    <w:rsid w:val="006953F9"/>
    <w:rsid w:val="00695474"/>
    <w:rsid w:val="00695985"/>
    <w:rsid w:val="00695D4A"/>
    <w:rsid w:val="00696406"/>
    <w:rsid w:val="00696A00"/>
    <w:rsid w:val="00696AFC"/>
    <w:rsid w:val="00696D36"/>
    <w:rsid w:val="0069712F"/>
    <w:rsid w:val="00697860"/>
    <w:rsid w:val="006A02CC"/>
    <w:rsid w:val="006A0349"/>
    <w:rsid w:val="006A0395"/>
    <w:rsid w:val="006A0487"/>
    <w:rsid w:val="006A0780"/>
    <w:rsid w:val="006A07F2"/>
    <w:rsid w:val="006A0948"/>
    <w:rsid w:val="006A0955"/>
    <w:rsid w:val="006A096F"/>
    <w:rsid w:val="006A109C"/>
    <w:rsid w:val="006A1351"/>
    <w:rsid w:val="006A1813"/>
    <w:rsid w:val="006A1AE5"/>
    <w:rsid w:val="006A1CB0"/>
    <w:rsid w:val="006A1EFA"/>
    <w:rsid w:val="006A220F"/>
    <w:rsid w:val="006A25D6"/>
    <w:rsid w:val="006A2BFA"/>
    <w:rsid w:val="006A3B36"/>
    <w:rsid w:val="006A3C81"/>
    <w:rsid w:val="006A419F"/>
    <w:rsid w:val="006A42FC"/>
    <w:rsid w:val="006A458A"/>
    <w:rsid w:val="006A4C45"/>
    <w:rsid w:val="006A5662"/>
    <w:rsid w:val="006A5C66"/>
    <w:rsid w:val="006A623D"/>
    <w:rsid w:val="006A66C8"/>
    <w:rsid w:val="006A6A64"/>
    <w:rsid w:val="006A6FF4"/>
    <w:rsid w:val="006A7035"/>
    <w:rsid w:val="006A74D7"/>
    <w:rsid w:val="006A792E"/>
    <w:rsid w:val="006A7A0C"/>
    <w:rsid w:val="006A7BE7"/>
    <w:rsid w:val="006B0000"/>
    <w:rsid w:val="006B0156"/>
    <w:rsid w:val="006B024F"/>
    <w:rsid w:val="006B0654"/>
    <w:rsid w:val="006B0868"/>
    <w:rsid w:val="006B0958"/>
    <w:rsid w:val="006B128C"/>
    <w:rsid w:val="006B1599"/>
    <w:rsid w:val="006B1677"/>
    <w:rsid w:val="006B1956"/>
    <w:rsid w:val="006B1C98"/>
    <w:rsid w:val="006B23E2"/>
    <w:rsid w:val="006B2CE2"/>
    <w:rsid w:val="006B383D"/>
    <w:rsid w:val="006B4244"/>
    <w:rsid w:val="006B4287"/>
    <w:rsid w:val="006B4A8C"/>
    <w:rsid w:val="006B4D9E"/>
    <w:rsid w:val="006B51B9"/>
    <w:rsid w:val="006B54E5"/>
    <w:rsid w:val="006B59D7"/>
    <w:rsid w:val="006B5AD2"/>
    <w:rsid w:val="006B62B0"/>
    <w:rsid w:val="006B68BF"/>
    <w:rsid w:val="006B6C59"/>
    <w:rsid w:val="006B6DD5"/>
    <w:rsid w:val="006B6E75"/>
    <w:rsid w:val="006B7568"/>
    <w:rsid w:val="006C0292"/>
    <w:rsid w:val="006C0352"/>
    <w:rsid w:val="006C0D6B"/>
    <w:rsid w:val="006C107E"/>
    <w:rsid w:val="006C2774"/>
    <w:rsid w:val="006C2D78"/>
    <w:rsid w:val="006C2F99"/>
    <w:rsid w:val="006C3609"/>
    <w:rsid w:val="006C373E"/>
    <w:rsid w:val="006C3CFF"/>
    <w:rsid w:val="006C3E61"/>
    <w:rsid w:val="006C5107"/>
    <w:rsid w:val="006C575D"/>
    <w:rsid w:val="006C5C44"/>
    <w:rsid w:val="006C5CAD"/>
    <w:rsid w:val="006C5D9D"/>
    <w:rsid w:val="006C5F81"/>
    <w:rsid w:val="006C6224"/>
    <w:rsid w:val="006C684D"/>
    <w:rsid w:val="006C6866"/>
    <w:rsid w:val="006C7075"/>
    <w:rsid w:val="006C731F"/>
    <w:rsid w:val="006C745A"/>
    <w:rsid w:val="006C7580"/>
    <w:rsid w:val="006C7854"/>
    <w:rsid w:val="006C7A9F"/>
    <w:rsid w:val="006C7BC8"/>
    <w:rsid w:val="006C7DC8"/>
    <w:rsid w:val="006D01A6"/>
    <w:rsid w:val="006D0A8F"/>
    <w:rsid w:val="006D0B4E"/>
    <w:rsid w:val="006D0D69"/>
    <w:rsid w:val="006D0FEF"/>
    <w:rsid w:val="006D17CA"/>
    <w:rsid w:val="006D1EC7"/>
    <w:rsid w:val="006D2B49"/>
    <w:rsid w:val="006D2FBD"/>
    <w:rsid w:val="006D308D"/>
    <w:rsid w:val="006D32A5"/>
    <w:rsid w:val="006D32A7"/>
    <w:rsid w:val="006D3763"/>
    <w:rsid w:val="006D37FB"/>
    <w:rsid w:val="006D3A0A"/>
    <w:rsid w:val="006D3AC7"/>
    <w:rsid w:val="006D3F66"/>
    <w:rsid w:val="006D3FC1"/>
    <w:rsid w:val="006D405C"/>
    <w:rsid w:val="006D4076"/>
    <w:rsid w:val="006D4099"/>
    <w:rsid w:val="006D409E"/>
    <w:rsid w:val="006D41CB"/>
    <w:rsid w:val="006D4286"/>
    <w:rsid w:val="006D4556"/>
    <w:rsid w:val="006D47F5"/>
    <w:rsid w:val="006D4BD1"/>
    <w:rsid w:val="006D4C15"/>
    <w:rsid w:val="006D4DA7"/>
    <w:rsid w:val="006D564D"/>
    <w:rsid w:val="006D5CE7"/>
    <w:rsid w:val="006D6488"/>
    <w:rsid w:val="006D6503"/>
    <w:rsid w:val="006D6640"/>
    <w:rsid w:val="006D6674"/>
    <w:rsid w:val="006D6E9C"/>
    <w:rsid w:val="006D7E55"/>
    <w:rsid w:val="006E0885"/>
    <w:rsid w:val="006E09F0"/>
    <w:rsid w:val="006E110B"/>
    <w:rsid w:val="006E14CE"/>
    <w:rsid w:val="006E1718"/>
    <w:rsid w:val="006E1823"/>
    <w:rsid w:val="006E1FCD"/>
    <w:rsid w:val="006E2586"/>
    <w:rsid w:val="006E278C"/>
    <w:rsid w:val="006E28C3"/>
    <w:rsid w:val="006E2B4E"/>
    <w:rsid w:val="006E356A"/>
    <w:rsid w:val="006E3DF3"/>
    <w:rsid w:val="006E3F62"/>
    <w:rsid w:val="006E4492"/>
    <w:rsid w:val="006E45AE"/>
    <w:rsid w:val="006E50B4"/>
    <w:rsid w:val="006E51FC"/>
    <w:rsid w:val="006E557E"/>
    <w:rsid w:val="006E563A"/>
    <w:rsid w:val="006E5816"/>
    <w:rsid w:val="006E5EB1"/>
    <w:rsid w:val="006E61BD"/>
    <w:rsid w:val="006E6495"/>
    <w:rsid w:val="006E65CD"/>
    <w:rsid w:val="006E673B"/>
    <w:rsid w:val="006E7127"/>
    <w:rsid w:val="006E7545"/>
    <w:rsid w:val="006E789F"/>
    <w:rsid w:val="006E78AB"/>
    <w:rsid w:val="006E7FA8"/>
    <w:rsid w:val="006F0360"/>
    <w:rsid w:val="006F0919"/>
    <w:rsid w:val="006F0D64"/>
    <w:rsid w:val="006F112C"/>
    <w:rsid w:val="006F1185"/>
    <w:rsid w:val="006F12EF"/>
    <w:rsid w:val="006F1419"/>
    <w:rsid w:val="006F1E17"/>
    <w:rsid w:val="006F2555"/>
    <w:rsid w:val="006F256A"/>
    <w:rsid w:val="006F2604"/>
    <w:rsid w:val="006F26F1"/>
    <w:rsid w:val="006F3202"/>
    <w:rsid w:val="006F3DE6"/>
    <w:rsid w:val="006F3ED5"/>
    <w:rsid w:val="006F3F89"/>
    <w:rsid w:val="006F3FE7"/>
    <w:rsid w:val="006F41EE"/>
    <w:rsid w:val="006F48E7"/>
    <w:rsid w:val="006F5286"/>
    <w:rsid w:val="006F548D"/>
    <w:rsid w:val="006F5842"/>
    <w:rsid w:val="006F5936"/>
    <w:rsid w:val="006F5D69"/>
    <w:rsid w:val="006F6403"/>
    <w:rsid w:val="006F6418"/>
    <w:rsid w:val="006F6FDC"/>
    <w:rsid w:val="006F70CE"/>
    <w:rsid w:val="006F7345"/>
    <w:rsid w:val="006F7362"/>
    <w:rsid w:val="006F751C"/>
    <w:rsid w:val="006F79B8"/>
    <w:rsid w:val="006F7FCD"/>
    <w:rsid w:val="0070030D"/>
    <w:rsid w:val="00700F6D"/>
    <w:rsid w:val="007013A0"/>
    <w:rsid w:val="00701743"/>
    <w:rsid w:val="00701B44"/>
    <w:rsid w:val="00701DC5"/>
    <w:rsid w:val="00701FE6"/>
    <w:rsid w:val="00702052"/>
    <w:rsid w:val="00702399"/>
    <w:rsid w:val="007037C0"/>
    <w:rsid w:val="00703A51"/>
    <w:rsid w:val="00703AFB"/>
    <w:rsid w:val="00703B3B"/>
    <w:rsid w:val="00703E26"/>
    <w:rsid w:val="00704941"/>
    <w:rsid w:val="00705BD7"/>
    <w:rsid w:val="00706276"/>
    <w:rsid w:val="00706326"/>
    <w:rsid w:val="00706430"/>
    <w:rsid w:val="007069F4"/>
    <w:rsid w:val="0070716A"/>
    <w:rsid w:val="007071C7"/>
    <w:rsid w:val="0070728E"/>
    <w:rsid w:val="007074F9"/>
    <w:rsid w:val="00707C4B"/>
    <w:rsid w:val="00710110"/>
    <w:rsid w:val="007103B7"/>
    <w:rsid w:val="00710582"/>
    <w:rsid w:val="00710B90"/>
    <w:rsid w:val="00710D5E"/>
    <w:rsid w:val="00710F09"/>
    <w:rsid w:val="00711112"/>
    <w:rsid w:val="00711172"/>
    <w:rsid w:val="00711254"/>
    <w:rsid w:val="00711400"/>
    <w:rsid w:val="00711DA5"/>
    <w:rsid w:val="00711FDE"/>
    <w:rsid w:val="007123AE"/>
    <w:rsid w:val="007124BF"/>
    <w:rsid w:val="007125A7"/>
    <w:rsid w:val="00712913"/>
    <w:rsid w:val="00712A67"/>
    <w:rsid w:val="00712BA6"/>
    <w:rsid w:val="00712BE3"/>
    <w:rsid w:val="00712DEE"/>
    <w:rsid w:val="00712F4F"/>
    <w:rsid w:val="007134F0"/>
    <w:rsid w:val="0071351E"/>
    <w:rsid w:val="00713848"/>
    <w:rsid w:val="00713D83"/>
    <w:rsid w:val="00713FA7"/>
    <w:rsid w:val="0071457D"/>
    <w:rsid w:val="00714B82"/>
    <w:rsid w:val="00714E38"/>
    <w:rsid w:val="007152B4"/>
    <w:rsid w:val="00715D48"/>
    <w:rsid w:val="00715EDD"/>
    <w:rsid w:val="007165D6"/>
    <w:rsid w:val="00717AED"/>
    <w:rsid w:val="00717BC0"/>
    <w:rsid w:val="00717EAD"/>
    <w:rsid w:val="00717EB1"/>
    <w:rsid w:val="0072011A"/>
    <w:rsid w:val="0072020F"/>
    <w:rsid w:val="0072034A"/>
    <w:rsid w:val="007205CE"/>
    <w:rsid w:val="0072082D"/>
    <w:rsid w:val="0072092C"/>
    <w:rsid w:val="00720B92"/>
    <w:rsid w:val="00720CA1"/>
    <w:rsid w:val="00721030"/>
    <w:rsid w:val="00721568"/>
    <w:rsid w:val="00721912"/>
    <w:rsid w:val="00721A74"/>
    <w:rsid w:val="00721FA3"/>
    <w:rsid w:val="00722FBD"/>
    <w:rsid w:val="00723009"/>
    <w:rsid w:val="00723335"/>
    <w:rsid w:val="00724C40"/>
    <w:rsid w:val="00724F5E"/>
    <w:rsid w:val="00725198"/>
    <w:rsid w:val="007251E5"/>
    <w:rsid w:val="00725210"/>
    <w:rsid w:val="00725AD7"/>
    <w:rsid w:val="00725FCD"/>
    <w:rsid w:val="00726558"/>
    <w:rsid w:val="007266A6"/>
    <w:rsid w:val="007268A7"/>
    <w:rsid w:val="0072711C"/>
    <w:rsid w:val="00727478"/>
    <w:rsid w:val="007274CF"/>
    <w:rsid w:val="0072751D"/>
    <w:rsid w:val="00727717"/>
    <w:rsid w:val="0072798C"/>
    <w:rsid w:val="00727AFD"/>
    <w:rsid w:val="00727B1D"/>
    <w:rsid w:val="00727B54"/>
    <w:rsid w:val="00727B7A"/>
    <w:rsid w:val="00727CBE"/>
    <w:rsid w:val="00727EDC"/>
    <w:rsid w:val="00730157"/>
    <w:rsid w:val="007306A3"/>
    <w:rsid w:val="00730970"/>
    <w:rsid w:val="00730FC1"/>
    <w:rsid w:val="0073127F"/>
    <w:rsid w:val="00731810"/>
    <w:rsid w:val="0073181F"/>
    <w:rsid w:val="00731B9C"/>
    <w:rsid w:val="00731DED"/>
    <w:rsid w:val="00731DFB"/>
    <w:rsid w:val="007320B7"/>
    <w:rsid w:val="00732B3B"/>
    <w:rsid w:val="00733094"/>
    <w:rsid w:val="00733295"/>
    <w:rsid w:val="00733310"/>
    <w:rsid w:val="00733595"/>
    <w:rsid w:val="00733832"/>
    <w:rsid w:val="0073395A"/>
    <w:rsid w:val="00733C4F"/>
    <w:rsid w:val="00733D41"/>
    <w:rsid w:val="00733D73"/>
    <w:rsid w:val="00733DBB"/>
    <w:rsid w:val="0073404C"/>
    <w:rsid w:val="007340A3"/>
    <w:rsid w:val="007341F4"/>
    <w:rsid w:val="0073434C"/>
    <w:rsid w:val="007344DB"/>
    <w:rsid w:val="00734927"/>
    <w:rsid w:val="00734987"/>
    <w:rsid w:val="00734D16"/>
    <w:rsid w:val="00734E12"/>
    <w:rsid w:val="0073549E"/>
    <w:rsid w:val="00735A52"/>
    <w:rsid w:val="0073614C"/>
    <w:rsid w:val="00736235"/>
    <w:rsid w:val="00736390"/>
    <w:rsid w:val="007363AF"/>
    <w:rsid w:val="00736535"/>
    <w:rsid w:val="0073659D"/>
    <w:rsid w:val="007366C1"/>
    <w:rsid w:val="00736710"/>
    <w:rsid w:val="00736A18"/>
    <w:rsid w:val="00736C64"/>
    <w:rsid w:val="00736E40"/>
    <w:rsid w:val="007373EA"/>
    <w:rsid w:val="0073784F"/>
    <w:rsid w:val="00737A7A"/>
    <w:rsid w:val="00737B39"/>
    <w:rsid w:val="00737E8D"/>
    <w:rsid w:val="00737EB1"/>
    <w:rsid w:val="007400BD"/>
    <w:rsid w:val="007404C9"/>
    <w:rsid w:val="00740A2D"/>
    <w:rsid w:val="00740D84"/>
    <w:rsid w:val="00740EDC"/>
    <w:rsid w:val="007411C1"/>
    <w:rsid w:val="007414EE"/>
    <w:rsid w:val="00741602"/>
    <w:rsid w:val="007416F7"/>
    <w:rsid w:val="007418B3"/>
    <w:rsid w:val="00741A02"/>
    <w:rsid w:val="00741A03"/>
    <w:rsid w:val="007420F8"/>
    <w:rsid w:val="0074238A"/>
    <w:rsid w:val="00742650"/>
    <w:rsid w:val="00743751"/>
    <w:rsid w:val="00743FC9"/>
    <w:rsid w:val="00744174"/>
    <w:rsid w:val="0074461E"/>
    <w:rsid w:val="007448EB"/>
    <w:rsid w:val="0074509D"/>
    <w:rsid w:val="0074576A"/>
    <w:rsid w:val="00745931"/>
    <w:rsid w:val="00746186"/>
    <w:rsid w:val="0074693C"/>
    <w:rsid w:val="00746CB7"/>
    <w:rsid w:val="00746D90"/>
    <w:rsid w:val="00747807"/>
    <w:rsid w:val="00750DC1"/>
    <w:rsid w:val="007514C8"/>
    <w:rsid w:val="0075184B"/>
    <w:rsid w:val="00751AE2"/>
    <w:rsid w:val="00751D93"/>
    <w:rsid w:val="00751F22"/>
    <w:rsid w:val="00752060"/>
    <w:rsid w:val="00752695"/>
    <w:rsid w:val="007526F3"/>
    <w:rsid w:val="007527EA"/>
    <w:rsid w:val="00752B69"/>
    <w:rsid w:val="00752DFB"/>
    <w:rsid w:val="00753545"/>
    <w:rsid w:val="007536E9"/>
    <w:rsid w:val="00753BAB"/>
    <w:rsid w:val="00753C45"/>
    <w:rsid w:val="007540BB"/>
    <w:rsid w:val="00754385"/>
    <w:rsid w:val="007547D5"/>
    <w:rsid w:val="00754873"/>
    <w:rsid w:val="00755016"/>
    <w:rsid w:val="007559D8"/>
    <w:rsid w:val="00755B6B"/>
    <w:rsid w:val="00755BA2"/>
    <w:rsid w:val="00756138"/>
    <w:rsid w:val="0075672C"/>
    <w:rsid w:val="00756929"/>
    <w:rsid w:val="00756B41"/>
    <w:rsid w:val="00756C07"/>
    <w:rsid w:val="007578D5"/>
    <w:rsid w:val="0075791C"/>
    <w:rsid w:val="00757AAD"/>
    <w:rsid w:val="00757BD3"/>
    <w:rsid w:val="00760298"/>
    <w:rsid w:val="00760651"/>
    <w:rsid w:val="00760705"/>
    <w:rsid w:val="007608E4"/>
    <w:rsid w:val="007611CC"/>
    <w:rsid w:val="00761294"/>
    <w:rsid w:val="00761926"/>
    <w:rsid w:val="00761B16"/>
    <w:rsid w:val="00761B5B"/>
    <w:rsid w:val="00761BE0"/>
    <w:rsid w:val="00761D8F"/>
    <w:rsid w:val="00761E83"/>
    <w:rsid w:val="00762319"/>
    <w:rsid w:val="007624DF"/>
    <w:rsid w:val="00762A48"/>
    <w:rsid w:val="00762C4B"/>
    <w:rsid w:val="007631D5"/>
    <w:rsid w:val="007636B8"/>
    <w:rsid w:val="00763950"/>
    <w:rsid w:val="007642CA"/>
    <w:rsid w:val="00764F80"/>
    <w:rsid w:val="0076537A"/>
    <w:rsid w:val="007656AE"/>
    <w:rsid w:val="0076583C"/>
    <w:rsid w:val="00765AC9"/>
    <w:rsid w:val="00765CDB"/>
    <w:rsid w:val="00765D53"/>
    <w:rsid w:val="00766672"/>
    <w:rsid w:val="00766FE6"/>
    <w:rsid w:val="0076724F"/>
    <w:rsid w:val="0076773A"/>
    <w:rsid w:val="007701A3"/>
    <w:rsid w:val="007701C1"/>
    <w:rsid w:val="00770273"/>
    <w:rsid w:val="00770493"/>
    <w:rsid w:val="00770874"/>
    <w:rsid w:val="007708A5"/>
    <w:rsid w:val="00770C98"/>
    <w:rsid w:val="00771A9B"/>
    <w:rsid w:val="00771BCC"/>
    <w:rsid w:val="00771EC7"/>
    <w:rsid w:val="00772407"/>
    <w:rsid w:val="00772540"/>
    <w:rsid w:val="00772A81"/>
    <w:rsid w:val="00772FF4"/>
    <w:rsid w:val="00773525"/>
    <w:rsid w:val="007737F7"/>
    <w:rsid w:val="007739FF"/>
    <w:rsid w:val="00773EFE"/>
    <w:rsid w:val="00773F71"/>
    <w:rsid w:val="00773FD4"/>
    <w:rsid w:val="00774074"/>
    <w:rsid w:val="0077433B"/>
    <w:rsid w:val="007748F1"/>
    <w:rsid w:val="00774A56"/>
    <w:rsid w:val="0077518A"/>
    <w:rsid w:val="007751C6"/>
    <w:rsid w:val="0077547C"/>
    <w:rsid w:val="00775580"/>
    <w:rsid w:val="00775E67"/>
    <w:rsid w:val="007760B4"/>
    <w:rsid w:val="00776766"/>
    <w:rsid w:val="00776CA9"/>
    <w:rsid w:val="00776F52"/>
    <w:rsid w:val="00777081"/>
    <w:rsid w:val="0077755E"/>
    <w:rsid w:val="00777A2F"/>
    <w:rsid w:val="007803CA"/>
    <w:rsid w:val="007809C7"/>
    <w:rsid w:val="0078120C"/>
    <w:rsid w:val="0078130C"/>
    <w:rsid w:val="0078243D"/>
    <w:rsid w:val="00782492"/>
    <w:rsid w:val="007826CC"/>
    <w:rsid w:val="007827E8"/>
    <w:rsid w:val="00782A39"/>
    <w:rsid w:val="00782AAC"/>
    <w:rsid w:val="00782ACE"/>
    <w:rsid w:val="00782B9C"/>
    <w:rsid w:val="00782BFB"/>
    <w:rsid w:val="00782E64"/>
    <w:rsid w:val="00782EC7"/>
    <w:rsid w:val="0078320A"/>
    <w:rsid w:val="0078363A"/>
    <w:rsid w:val="0078365B"/>
    <w:rsid w:val="007837D0"/>
    <w:rsid w:val="007840B3"/>
    <w:rsid w:val="0078489A"/>
    <w:rsid w:val="00785013"/>
    <w:rsid w:val="007853F9"/>
    <w:rsid w:val="0078562B"/>
    <w:rsid w:val="00785930"/>
    <w:rsid w:val="0078627F"/>
    <w:rsid w:val="00786664"/>
    <w:rsid w:val="00786B54"/>
    <w:rsid w:val="00786C25"/>
    <w:rsid w:val="00786DA0"/>
    <w:rsid w:val="00786E64"/>
    <w:rsid w:val="007872AB"/>
    <w:rsid w:val="007876E2"/>
    <w:rsid w:val="007878B8"/>
    <w:rsid w:val="00787F66"/>
    <w:rsid w:val="0079010C"/>
    <w:rsid w:val="007902F2"/>
    <w:rsid w:val="00790D11"/>
    <w:rsid w:val="00790D43"/>
    <w:rsid w:val="007917CA"/>
    <w:rsid w:val="00791FFA"/>
    <w:rsid w:val="0079219C"/>
    <w:rsid w:val="00792423"/>
    <w:rsid w:val="00792D49"/>
    <w:rsid w:val="0079336D"/>
    <w:rsid w:val="00793935"/>
    <w:rsid w:val="0079394E"/>
    <w:rsid w:val="00793B4F"/>
    <w:rsid w:val="00793C48"/>
    <w:rsid w:val="00793ED5"/>
    <w:rsid w:val="00794AC6"/>
    <w:rsid w:val="00794CF9"/>
    <w:rsid w:val="00794D0E"/>
    <w:rsid w:val="00794DA4"/>
    <w:rsid w:val="00794DF5"/>
    <w:rsid w:val="00795077"/>
    <w:rsid w:val="0079516B"/>
    <w:rsid w:val="00795280"/>
    <w:rsid w:val="00795386"/>
    <w:rsid w:val="00795F48"/>
    <w:rsid w:val="00796DA3"/>
    <w:rsid w:val="00796FDF"/>
    <w:rsid w:val="007971E1"/>
    <w:rsid w:val="00797890"/>
    <w:rsid w:val="007A0037"/>
    <w:rsid w:val="007A0098"/>
    <w:rsid w:val="007A0343"/>
    <w:rsid w:val="007A0D6F"/>
    <w:rsid w:val="007A136E"/>
    <w:rsid w:val="007A15EA"/>
    <w:rsid w:val="007A177A"/>
    <w:rsid w:val="007A1803"/>
    <w:rsid w:val="007A2036"/>
    <w:rsid w:val="007A20F3"/>
    <w:rsid w:val="007A23E1"/>
    <w:rsid w:val="007A2780"/>
    <w:rsid w:val="007A27C9"/>
    <w:rsid w:val="007A2C19"/>
    <w:rsid w:val="007A30B6"/>
    <w:rsid w:val="007A3101"/>
    <w:rsid w:val="007A3F4E"/>
    <w:rsid w:val="007A4757"/>
    <w:rsid w:val="007A4C6F"/>
    <w:rsid w:val="007A5061"/>
    <w:rsid w:val="007A53E9"/>
    <w:rsid w:val="007A588B"/>
    <w:rsid w:val="007A5A0A"/>
    <w:rsid w:val="007A5EAB"/>
    <w:rsid w:val="007A5EEC"/>
    <w:rsid w:val="007A60AD"/>
    <w:rsid w:val="007A6182"/>
    <w:rsid w:val="007A6779"/>
    <w:rsid w:val="007A679F"/>
    <w:rsid w:val="007A6BF0"/>
    <w:rsid w:val="007A6C6A"/>
    <w:rsid w:val="007A71DC"/>
    <w:rsid w:val="007A73AD"/>
    <w:rsid w:val="007A7867"/>
    <w:rsid w:val="007A7C97"/>
    <w:rsid w:val="007B070E"/>
    <w:rsid w:val="007B0A99"/>
    <w:rsid w:val="007B0E64"/>
    <w:rsid w:val="007B107B"/>
    <w:rsid w:val="007B107C"/>
    <w:rsid w:val="007B1289"/>
    <w:rsid w:val="007B1573"/>
    <w:rsid w:val="007B1623"/>
    <w:rsid w:val="007B1A84"/>
    <w:rsid w:val="007B1AEF"/>
    <w:rsid w:val="007B1B5C"/>
    <w:rsid w:val="007B29D6"/>
    <w:rsid w:val="007B4235"/>
    <w:rsid w:val="007B44CB"/>
    <w:rsid w:val="007B4716"/>
    <w:rsid w:val="007B4874"/>
    <w:rsid w:val="007B4AC9"/>
    <w:rsid w:val="007B4D83"/>
    <w:rsid w:val="007B51FC"/>
    <w:rsid w:val="007B5559"/>
    <w:rsid w:val="007B5E36"/>
    <w:rsid w:val="007B5EB8"/>
    <w:rsid w:val="007B63AB"/>
    <w:rsid w:val="007B68A9"/>
    <w:rsid w:val="007B6CC9"/>
    <w:rsid w:val="007B6DB4"/>
    <w:rsid w:val="007B7003"/>
    <w:rsid w:val="007B7287"/>
    <w:rsid w:val="007B73BE"/>
    <w:rsid w:val="007B757A"/>
    <w:rsid w:val="007B7B14"/>
    <w:rsid w:val="007C06F0"/>
    <w:rsid w:val="007C092E"/>
    <w:rsid w:val="007C0A37"/>
    <w:rsid w:val="007C0A42"/>
    <w:rsid w:val="007C0D1D"/>
    <w:rsid w:val="007C1319"/>
    <w:rsid w:val="007C16F5"/>
    <w:rsid w:val="007C182A"/>
    <w:rsid w:val="007C19D5"/>
    <w:rsid w:val="007C1C80"/>
    <w:rsid w:val="007C1D82"/>
    <w:rsid w:val="007C2730"/>
    <w:rsid w:val="007C29AA"/>
    <w:rsid w:val="007C2B68"/>
    <w:rsid w:val="007C2DD0"/>
    <w:rsid w:val="007C3189"/>
    <w:rsid w:val="007C3733"/>
    <w:rsid w:val="007C3D65"/>
    <w:rsid w:val="007C4128"/>
    <w:rsid w:val="007C42CB"/>
    <w:rsid w:val="007C4A79"/>
    <w:rsid w:val="007C4C22"/>
    <w:rsid w:val="007C53DF"/>
    <w:rsid w:val="007C5966"/>
    <w:rsid w:val="007C5C37"/>
    <w:rsid w:val="007C5E82"/>
    <w:rsid w:val="007C61B8"/>
    <w:rsid w:val="007C62E0"/>
    <w:rsid w:val="007C6520"/>
    <w:rsid w:val="007C68AB"/>
    <w:rsid w:val="007C6BDE"/>
    <w:rsid w:val="007C6D26"/>
    <w:rsid w:val="007C6DA3"/>
    <w:rsid w:val="007C6E35"/>
    <w:rsid w:val="007C7A59"/>
    <w:rsid w:val="007D05DE"/>
    <w:rsid w:val="007D0766"/>
    <w:rsid w:val="007D0F93"/>
    <w:rsid w:val="007D11A2"/>
    <w:rsid w:val="007D1A41"/>
    <w:rsid w:val="007D22AF"/>
    <w:rsid w:val="007D297F"/>
    <w:rsid w:val="007D314A"/>
    <w:rsid w:val="007D31CA"/>
    <w:rsid w:val="007D32C6"/>
    <w:rsid w:val="007D3B4A"/>
    <w:rsid w:val="007D3C07"/>
    <w:rsid w:val="007D40EA"/>
    <w:rsid w:val="007D41EC"/>
    <w:rsid w:val="007D4356"/>
    <w:rsid w:val="007D4614"/>
    <w:rsid w:val="007D4670"/>
    <w:rsid w:val="007D46AF"/>
    <w:rsid w:val="007D48DC"/>
    <w:rsid w:val="007D4DD6"/>
    <w:rsid w:val="007D4ED6"/>
    <w:rsid w:val="007D5099"/>
    <w:rsid w:val="007D5141"/>
    <w:rsid w:val="007D51D6"/>
    <w:rsid w:val="007D53D0"/>
    <w:rsid w:val="007D57AD"/>
    <w:rsid w:val="007D5905"/>
    <w:rsid w:val="007D5D09"/>
    <w:rsid w:val="007D65C6"/>
    <w:rsid w:val="007D66CE"/>
    <w:rsid w:val="007D68D5"/>
    <w:rsid w:val="007D6C7C"/>
    <w:rsid w:val="007D7291"/>
    <w:rsid w:val="007D745D"/>
    <w:rsid w:val="007D7485"/>
    <w:rsid w:val="007D7926"/>
    <w:rsid w:val="007E0608"/>
    <w:rsid w:val="007E072F"/>
    <w:rsid w:val="007E0D63"/>
    <w:rsid w:val="007E0DE9"/>
    <w:rsid w:val="007E0DEA"/>
    <w:rsid w:val="007E0F36"/>
    <w:rsid w:val="007E1335"/>
    <w:rsid w:val="007E190F"/>
    <w:rsid w:val="007E1A52"/>
    <w:rsid w:val="007E1A59"/>
    <w:rsid w:val="007E1DA0"/>
    <w:rsid w:val="007E2464"/>
    <w:rsid w:val="007E2C12"/>
    <w:rsid w:val="007E2C58"/>
    <w:rsid w:val="007E3D9C"/>
    <w:rsid w:val="007E3EAA"/>
    <w:rsid w:val="007E4056"/>
    <w:rsid w:val="007E48B6"/>
    <w:rsid w:val="007E4FD3"/>
    <w:rsid w:val="007E51E1"/>
    <w:rsid w:val="007E52D5"/>
    <w:rsid w:val="007E5BBD"/>
    <w:rsid w:val="007E5DDD"/>
    <w:rsid w:val="007E5EEB"/>
    <w:rsid w:val="007E5F7B"/>
    <w:rsid w:val="007E6AC9"/>
    <w:rsid w:val="007E6D04"/>
    <w:rsid w:val="007E7025"/>
    <w:rsid w:val="007E768A"/>
    <w:rsid w:val="007E7A65"/>
    <w:rsid w:val="007F02F2"/>
    <w:rsid w:val="007F04FF"/>
    <w:rsid w:val="007F0796"/>
    <w:rsid w:val="007F0992"/>
    <w:rsid w:val="007F0D04"/>
    <w:rsid w:val="007F0E33"/>
    <w:rsid w:val="007F10A6"/>
    <w:rsid w:val="007F121A"/>
    <w:rsid w:val="007F1AE1"/>
    <w:rsid w:val="007F2046"/>
    <w:rsid w:val="007F2DB1"/>
    <w:rsid w:val="007F2F04"/>
    <w:rsid w:val="007F435B"/>
    <w:rsid w:val="007F4595"/>
    <w:rsid w:val="007F47E2"/>
    <w:rsid w:val="007F4B95"/>
    <w:rsid w:val="007F5051"/>
    <w:rsid w:val="007F57D6"/>
    <w:rsid w:val="007F584F"/>
    <w:rsid w:val="007F5A83"/>
    <w:rsid w:val="007F5FDA"/>
    <w:rsid w:val="007F6015"/>
    <w:rsid w:val="007F60B4"/>
    <w:rsid w:val="007F63FC"/>
    <w:rsid w:val="007F658C"/>
    <w:rsid w:val="007F66D4"/>
    <w:rsid w:val="007F6B14"/>
    <w:rsid w:val="007F72CF"/>
    <w:rsid w:val="007F79E7"/>
    <w:rsid w:val="007F7B4A"/>
    <w:rsid w:val="007F7F65"/>
    <w:rsid w:val="008000C2"/>
    <w:rsid w:val="008008DB"/>
    <w:rsid w:val="00800A77"/>
    <w:rsid w:val="00800CB2"/>
    <w:rsid w:val="00800FE1"/>
    <w:rsid w:val="0080174D"/>
    <w:rsid w:val="00801923"/>
    <w:rsid w:val="00801FC5"/>
    <w:rsid w:val="008023FB"/>
    <w:rsid w:val="00802480"/>
    <w:rsid w:val="00802B4C"/>
    <w:rsid w:val="00802C7A"/>
    <w:rsid w:val="00803115"/>
    <w:rsid w:val="0080317F"/>
    <w:rsid w:val="008039FB"/>
    <w:rsid w:val="00803A98"/>
    <w:rsid w:val="00803EE9"/>
    <w:rsid w:val="00803FEF"/>
    <w:rsid w:val="00804316"/>
    <w:rsid w:val="00804B77"/>
    <w:rsid w:val="00804BFD"/>
    <w:rsid w:val="008054FE"/>
    <w:rsid w:val="00805634"/>
    <w:rsid w:val="008058E1"/>
    <w:rsid w:val="00805A4D"/>
    <w:rsid w:val="00805C56"/>
    <w:rsid w:val="00805F32"/>
    <w:rsid w:val="00806106"/>
    <w:rsid w:val="00806644"/>
    <w:rsid w:val="008068E4"/>
    <w:rsid w:val="008074E3"/>
    <w:rsid w:val="00810061"/>
    <w:rsid w:val="008100C1"/>
    <w:rsid w:val="008106DB"/>
    <w:rsid w:val="00810880"/>
    <w:rsid w:val="00810A2C"/>
    <w:rsid w:val="00810B87"/>
    <w:rsid w:val="00810C2F"/>
    <w:rsid w:val="00810D65"/>
    <w:rsid w:val="00811208"/>
    <w:rsid w:val="0081129E"/>
    <w:rsid w:val="008112A7"/>
    <w:rsid w:val="00811477"/>
    <w:rsid w:val="00811DBF"/>
    <w:rsid w:val="00812969"/>
    <w:rsid w:val="00812AF3"/>
    <w:rsid w:val="00812EC4"/>
    <w:rsid w:val="00813439"/>
    <w:rsid w:val="008136B8"/>
    <w:rsid w:val="008137AD"/>
    <w:rsid w:val="008138A8"/>
    <w:rsid w:val="00813E8E"/>
    <w:rsid w:val="008140A0"/>
    <w:rsid w:val="00814537"/>
    <w:rsid w:val="0081467A"/>
    <w:rsid w:val="008147D6"/>
    <w:rsid w:val="00815705"/>
    <w:rsid w:val="00816897"/>
    <w:rsid w:val="008171A4"/>
    <w:rsid w:val="00817508"/>
    <w:rsid w:val="008176FE"/>
    <w:rsid w:val="00817BFC"/>
    <w:rsid w:val="0082006C"/>
    <w:rsid w:val="00820BC4"/>
    <w:rsid w:val="00821699"/>
    <w:rsid w:val="00822659"/>
    <w:rsid w:val="00822909"/>
    <w:rsid w:val="00822ACE"/>
    <w:rsid w:val="00823648"/>
    <w:rsid w:val="00823919"/>
    <w:rsid w:val="00823981"/>
    <w:rsid w:val="00823EB7"/>
    <w:rsid w:val="008254CF"/>
    <w:rsid w:val="00825820"/>
    <w:rsid w:val="00825B4B"/>
    <w:rsid w:val="00825BBE"/>
    <w:rsid w:val="00825EB6"/>
    <w:rsid w:val="008260C6"/>
    <w:rsid w:val="008269F6"/>
    <w:rsid w:val="00826A26"/>
    <w:rsid w:val="00827D18"/>
    <w:rsid w:val="00827D5C"/>
    <w:rsid w:val="00827DBB"/>
    <w:rsid w:val="00827EA5"/>
    <w:rsid w:val="00827F2F"/>
    <w:rsid w:val="00830844"/>
    <w:rsid w:val="00830AA9"/>
    <w:rsid w:val="0083107C"/>
    <w:rsid w:val="0083125D"/>
    <w:rsid w:val="0083139F"/>
    <w:rsid w:val="008314B8"/>
    <w:rsid w:val="00832CC4"/>
    <w:rsid w:val="00832D7B"/>
    <w:rsid w:val="008331A4"/>
    <w:rsid w:val="00833313"/>
    <w:rsid w:val="0083331F"/>
    <w:rsid w:val="00833A5F"/>
    <w:rsid w:val="00833DA5"/>
    <w:rsid w:val="00834098"/>
    <w:rsid w:val="00834294"/>
    <w:rsid w:val="008343A0"/>
    <w:rsid w:val="00834D51"/>
    <w:rsid w:val="00835D8E"/>
    <w:rsid w:val="00835EA3"/>
    <w:rsid w:val="008364E8"/>
    <w:rsid w:val="008369BF"/>
    <w:rsid w:val="008377BD"/>
    <w:rsid w:val="00837948"/>
    <w:rsid w:val="00837AD3"/>
    <w:rsid w:val="00840042"/>
    <w:rsid w:val="00840505"/>
    <w:rsid w:val="008406A8"/>
    <w:rsid w:val="00840872"/>
    <w:rsid w:val="008408CF"/>
    <w:rsid w:val="00840A09"/>
    <w:rsid w:val="00840A85"/>
    <w:rsid w:val="00840A93"/>
    <w:rsid w:val="00840DD7"/>
    <w:rsid w:val="00841001"/>
    <w:rsid w:val="008413FE"/>
    <w:rsid w:val="008417A6"/>
    <w:rsid w:val="00841FDF"/>
    <w:rsid w:val="008421FB"/>
    <w:rsid w:val="00842C8B"/>
    <w:rsid w:val="008440BA"/>
    <w:rsid w:val="0084443E"/>
    <w:rsid w:val="00844634"/>
    <w:rsid w:val="00844932"/>
    <w:rsid w:val="00844D5B"/>
    <w:rsid w:val="0084504A"/>
    <w:rsid w:val="00845153"/>
    <w:rsid w:val="00845163"/>
    <w:rsid w:val="00845478"/>
    <w:rsid w:val="0084586D"/>
    <w:rsid w:val="00845E25"/>
    <w:rsid w:val="00845EE6"/>
    <w:rsid w:val="00846DE5"/>
    <w:rsid w:val="00847291"/>
    <w:rsid w:val="00847876"/>
    <w:rsid w:val="00847AE9"/>
    <w:rsid w:val="008500E7"/>
    <w:rsid w:val="00850952"/>
    <w:rsid w:val="00851540"/>
    <w:rsid w:val="0085173A"/>
    <w:rsid w:val="0085198E"/>
    <w:rsid w:val="00851D3C"/>
    <w:rsid w:val="00852372"/>
    <w:rsid w:val="00852A20"/>
    <w:rsid w:val="00852A36"/>
    <w:rsid w:val="00852C0E"/>
    <w:rsid w:val="008537E2"/>
    <w:rsid w:val="00853E5B"/>
    <w:rsid w:val="00853EAB"/>
    <w:rsid w:val="00853F9B"/>
    <w:rsid w:val="00854BC8"/>
    <w:rsid w:val="00854D94"/>
    <w:rsid w:val="008555FE"/>
    <w:rsid w:val="0085578A"/>
    <w:rsid w:val="00855D41"/>
    <w:rsid w:val="0085619B"/>
    <w:rsid w:val="0085620D"/>
    <w:rsid w:val="00856274"/>
    <w:rsid w:val="0085641A"/>
    <w:rsid w:val="008573BF"/>
    <w:rsid w:val="00857428"/>
    <w:rsid w:val="00857457"/>
    <w:rsid w:val="008576DE"/>
    <w:rsid w:val="00857941"/>
    <w:rsid w:val="00857FF9"/>
    <w:rsid w:val="00860577"/>
    <w:rsid w:val="0086061A"/>
    <w:rsid w:val="00860FDA"/>
    <w:rsid w:val="00861470"/>
    <w:rsid w:val="0086166F"/>
    <w:rsid w:val="00861B72"/>
    <w:rsid w:val="00862A37"/>
    <w:rsid w:val="00862D8F"/>
    <w:rsid w:val="00862FEF"/>
    <w:rsid w:val="00863290"/>
    <w:rsid w:val="008635DC"/>
    <w:rsid w:val="00863BEB"/>
    <w:rsid w:val="00863C7C"/>
    <w:rsid w:val="00864180"/>
    <w:rsid w:val="008641E1"/>
    <w:rsid w:val="0086433E"/>
    <w:rsid w:val="0086446B"/>
    <w:rsid w:val="008644E1"/>
    <w:rsid w:val="008649C7"/>
    <w:rsid w:val="00864B78"/>
    <w:rsid w:val="00865233"/>
    <w:rsid w:val="0086549B"/>
    <w:rsid w:val="00865727"/>
    <w:rsid w:val="0086593E"/>
    <w:rsid w:val="00865E62"/>
    <w:rsid w:val="00866552"/>
    <w:rsid w:val="008666C4"/>
    <w:rsid w:val="00867126"/>
    <w:rsid w:val="00867D32"/>
    <w:rsid w:val="008701FB"/>
    <w:rsid w:val="00870AD5"/>
    <w:rsid w:val="00871434"/>
    <w:rsid w:val="0087147D"/>
    <w:rsid w:val="00871AFA"/>
    <w:rsid w:val="00871BFA"/>
    <w:rsid w:val="00871C75"/>
    <w:rsid w:val="00871E9E"/>
    <w:rsid w:val="00871FEA"/>
    <w:rsid w:val="00872002"/>
    <w:rsid w:val="008723ED"/>
    <w:rsid w:val="00872D34"/>
    <w:rsid w:val="00873040"/>
    <w:rsid w:val="008730E7"/>
    <w:rsid w:val="00873ED6"/>
    <w:rsid w:val="00874013"/>
    <w:rsid w:val="00874084"/>
    <w:rsid w:val="00874196"/>
    <w:rsid w:val="00874E75"/>
    <w:rsid w:val="0087560F"/>
    <w:rsid w:val="0087582D"/>
    <w:rsid w:val="00875C67"/>
    <w:rsid w:val="00875FAA"/>
    <w:rsid w:val="00876A6B"/>
    <w:rsid w:val="00876D35"/>
    <w:rsid w:val="00876FF7"/>
    <w:rsid w:val="00877291"/>
    <w:rsid w:val="008779E9"/>
    <w:rsid w:val="00877D0E"/>
    <w:rsid w:val="00877E86"/>
    <w:rsid w:val="008800E4"/>
    <w:rsid w:val="008804E9"/>
    <w:rsid w:val="008805CE"/>
    <w:rsid w:val="00880ABD"/>
    <w:rsid w:val="00880BD4"/>
    <w:rsid w:val="00880FDA"/>
    <w:rsid w:val="0088113C"/>
    <w:rsid w:val="008814C6"/>
    <w:rsid w:val="00881655"/>
    <w:rsid w:val="00881B87"/>
    <w:rsid w:val="00881DB0"/>
    <w:rsid w:val="00881ECB"/>
    <w:rsid w:val="0088208E"/>
    <w:rsid w:val="008826F1"/>
    <w:rsid w:val="008827B0"/>
    <w:rsid w:val="008829D5"/>
    <w:rsid w:val="008830E8"/>
    <w:rsid w:val="00883132"/>
    <w:rsid w:val="008831AB"/>
    <w:rsid w:val="00883B5E"/>
    <w:rsid w:val="00883F54"/>
    <w:rsid w:val="00883F6C"/>
    <w:rsid w:val="0088418E"/>
    <w:rsid w:val="0088432B"/>
    <w:rsid w:val="00885217"/>
    <w:rsid w:val="00885B20"/>
    <w:rsid w:val="00885F00"/>
    <w:rsid w:val="00885FE3"/>
    <w:rsid w:val="00886142"/>
    <w:rsid w:val="008862AA"/>
    <w:rsid w:val="00886794"/>
    <w:rsid w:val="00886FEC"/>
    <w:rsid w:val="0088734A"/>
    <w:rsid w:val="008875E0"/>
    <w:rsid w:val="00887815"/>
    <w:rsid w:val="008879A6"/>
    <w:rsid w:val="00887AD6"/>
    <w:rsid w:val="008903F8"/>
    <w:rsid w:val="008904A4"/>
    <w:rsid w:val="00890D9B"/>
    <w:rsid w:val="008911AD"/>
    <w:rsid w:val="00891274"/>
    <w:rsid w:val="00892410"/>
    <w:rsid w:val="00892545"/>
    <w:rsid w:val="00892BD8"/>
    <w:rsid w:val="00892EFF"/>
    <w:rsid w:val="008937E6"/>
    <w:rsid w:val="008939CA"/>
    <w:rsid w:val="00893E09"/>
    <w:rsid w:val="00893FEA"/>
    <w:rsid w:val="008942F1"/>
    <w:rsid w:val="00894A7B"/>
    <w:rsid w:val="00894AF7"/>
    <w:rsid w:val="00895321"/>
    <w:rsid w:val="0089545A"/>
    <w:rsid w:val="008954F9"/>
    <w:rsid w:val="0089552E"/>
    <w:rsid w:val="00895BD5"/>
    <w:rsid w:val="00895E56"/>
    <w:rsid w:val="00896252"/>
    <w:rsid w:val="008974CD"/>
    <w:rsid w:val="00897593"/>
    <w:rsid w:val="00897643"/>
    <w:rsid w:val="00897C4D"/>
    <w:rsid w:val="008A067B"/>
    <w:rsid w:val="008A107A"/>
    <w:rsid w:val="008A1091"/>
    <w:rsid w:val="008A15E4"/>
    <w:rsid w:val="008A169D"/>
    <w:rsid w:val="008A1ACE"/>
    <w:rsid w:val="008A1B99"/>
    <w:rsid w:val="008A276D"/>
    <w:rsid w:val="008A2BA7"/>
    <w:rsid w:val="008A2C9C"/>
    <w:rsid w:val="008A2F14"/>
    <w:rsid w:val="008A313A"/>
    <w:rsid w:val="008A339F"/>
    <w:rsid w:val="008A3B94"/>
    <w:rsid w:val="008A453E"/>
    <w:rsid w:val="008A484B"/>
    <w:rsid w:val="008A531D"/>
    <w:rsid w:val="008A5538"/>
    <w:rsid w:val="008A5630"/>
    <w:rsid w:val="008A566F"/>
    <w:rsid w:val="008A5A58"/>
    <w:rsid w:val="008A605B"/>
    <w:rsid w:val="008A646A"/>
    <w:rsid w:val="008A6786"/>
    <w:rsid w:val="008A77B6"/>
    <w:rsid w:val="008A79AF"/>
    <w:rsid w:val="008A7A4C"/>
    <w:rsid w:val="008A7B31"/>
    <w:rsid w:val="008B0200"/>
    <w:rsid w:val="008B07CA"/>
    <w:rsid w:val="008B0937"/>
    <w:rsid w:val="008B0A83"/>
    <w:rsid w:val="008B0D8B"/>
    <w:rsid w:val="008B113D"/>
    <w:rsid w:val="008B14D8"/>
    <w:rsid w:val="008B1AF6"/>
    <w:rsid w:val="008B1FAF"/>
    <w:rsid w:val="008B210E"/>
    <w:rsid w:val="008B22BF"/>
    <w:rsid w:val="008B2AA3"/>
    <w:rsid w:val="008B2AAA"/>
    <w:rsid w:val="008B2E2B"/>
    <w:rsid w:val="008B3105"/>
    <w:rsid w:val="008B35C3"/>
    <w:rsid w:val="008B4019"/>
    <w:rsid w:val="008B414F"/>
    <w:rsid w:val="008B41B4"/>
    <w:rsid w:val="008B4C93"/>
    <w:rsid w:val="008B4FD6"/>
    <w:rsid w:val="008B5AFF"/>
    <w:rsid w:val="008B5BC1"/>
    <w:rsid w:val="008B5DA0"/>
    <w:rsid w:val="008B5DF9"/>
    <w:rsid w:val="008B5F0C"/>
    <w:rsid w:val="008B6672"/>
    <w:rsid w:val="008B6854"/>
    <w:rsid w:val="008B76AB"/>
    <w:rsid w:val="008B7CA4"/>
    <w:rsid w:val="008B7D0D"/>
    <w:rsid w:val="008B7E06"/>
    <w:rsid w:val="008B7E63"/>
    <w:rsid w:val="008B7FEE"/>
    <w:rsid w:val="008C05CB"/>
    <w:rsid w:val="008C093A"/>
    <w:rsid w:val="008C09ED"/>
    <w:rsid w:val="008C0C4C"/>
    <w:rsid w:val="008C0EEC"/>
    <w:rsid w:val="008C1192"/>
    <w:rsid w:val="008C20A9"/>
    <w:rsid w:val="008C2B53"/>
    <w:rsid w:val="008C2DA7"/>
    <w:rsid w:val="008C3629"/>
    <w:rsid w:val="008C3A1F"/>
    <w:rsid w:val="008C3D21"/>
    <w:rsid w:val="008C410F"/>
    <w:rsid w:val="008C51F1"/>
    <w:rsid w:val="008C5273"/>
    <w:rsid w:val="008C52B2"/>
    <w:rsid w:val="008C560A"/>
    <w:rsid w:val="008C5948"/>
    <w:rsid w:val="008C5B95"/>
    <w:rsid w:val="008C5D59"/>
    <w:rsid w:val="008C6846"/>
    <w:rsid w:val="008C6B0B"/>
    <w:rsid w:val="008C6E93"/>
    <w:rsid w:val="008C70E4"/>
    <w:rsid w:val="008C75DB"/>
    <w:rsid w:val="008C7856"/>
    <w:rsid w:val="008C7D3C"/>
    <w:rsid w:val="008D0802"/>
    <w:rsid w:val="008D09D2"/>
    <w:rsid w:val="008D09DA"/>
    <w:rsid w:val="008D0EB8"/>
    <w:rsid w:val="008D1BA1"/>
    <w:rsid w:val="008D2979"/>
    <w:rsid w:val="008D2FCA"/>
    <w:rsid w:val="008D404C"/>
    <w:rsid w:val="008D4D72"/>
    <w:rsid w:val="008D50EB"/>
    <w:rsid w:val="008D624B"/>
    <w:rsid w:val="008D654D"/>
    <w:rsid w:val="008D6B21"/>
    <w:rsid w:val="008D6FBF"/>
    <w:rsid w:val="008D7550"/>
    <w:rsid w:val="008D7859"/>
    <w:rsid w:val="008D786A"/>
    <w:rsid w:val="008D7ED1"/>
    <w:rsid w:val="008E0056"/>
    <w:rsid w:val="008E05E1"/>
    <w:rsid w:val="008E088C"/>
    <w:rsid w:val="008E0D09"/>
    <w:rsid w:val="008E0F51"/>
    <w:rsid w:val="008E111A"/>
    <w:rsid w:val="008E1484"/>
    <w:rsid w:val="008E165C"/>
    <w:rsid w:val="008E1B65"/>
    <w:rsid w:val="008E1F4E"/>
    <w:rsid w:val="008E237A"/>
    <w:rsid w:val="008E2579"/>
    <w:rsid w:val="008E2DA8"/>
    <w:rsid w:val="008E334A"/>
    <w:rsid w:val="008E3431"/>
    <w:rsid w:val="008E36AE"/>
    <w:rsid w:val="008E39F7"/>
    <w:rsid w:val="008E3DDD"/>
    <w:rsid w:val="008E3FF0"/>
    <w:rsid w:val="008E43BB"/>
    <w:rsid w:val="008E43D0"/>
    <w:rsid w:val="008E43F4"/>
    <w:rsid w:val="008E4854"/>
    <w:rsid w:val="008E4DC6"/>
    <w:rsid w:val="008E4FF8"/>
    <w:rsid w:val="008E564F"/>
    <w:rsid w:val="008E5979"/>
    <w:rsid w:val="008E5DEF"/>
    <w:rsid w:val="008E5E3F"/>
    <w:rsid w:val="008E6168"/>
    <w:rsid w:val="008E64F0"/>
    <w:rsid w:val="008E6582"/>
    <w:rsid w:val="008E70C1"/>
    <w:rsid w:val="008E7151"/>
    <w:rsid w:val="008E7BD6"/>
    <w:rsid w:val="008E7C07"/>
    <w:rsid w:val="008E7CDB"/>
    <w:rsid w:val="008F05B6"/>
    <w:rsid w:val="008F0B06"/>
    <w:rsid w:val="008F0DE7"/>
    <w:rsid w:val="008F0EE1"/>
    <w:rsid w:val="008F1376"/>
    <w:rsid w:val="008F19C7"/>
    <w:rsid w:val="008F19F4"/>
    <w:rsid w:val="008F19FE"/>
    <w:rsid w:val="008F1B36"/>
    <w:rsid w:val="008F1BF4"/>
    <w:rsid w:val="008F1C35"/>
    <w:rsid w:val="008F1E0A"/>
    <w:rsid w:val="008F2699"/>
    <w:rsid w:val="008F29C1"/>
    <w:rsid w:val="008F304A"/>
    <w:rsid w:val="008F32AE"/>
    <w:rsid w:val="008F3629"/>
    <w:rsid w:val="008F36D0"/>
    <w:rsid w:val="008F3F54"/>
    <w:rsid w:val="008F3FD4"/>
    <w:rsid w:val="008F4AB5"/>
    <w:rsid w:val="008F57D4"/>
    <w:rsid w:val="008F593C"/>
    <w:rsid w:val="008F5EFE"/>
    <w:rsid w:val="008F627A"/>
    <w:rsid w:val="008F65C7"/>
    <w:rsid w:val="008F67A8"/>
    <w:rsid w:val="008F6D30"/>
    <w:rsid w:val="008F708B"/>
    <w:rsid w:val="008F75B8"/>
    <w:rsid w:val="008F77EF"/>
    <w:rsid w:val="008F79D4"/>
    <w:rsid w:val="008F7E01"/>
    <w:rsid w:val="009006D7"/>
    <w:rsid w:val="0090080B"/>
    <w:rsid w:val="009008C8"/>
    <w:rsid w:val="00901195"/>
    <w:rsid w:val="00901BAB"/>
    <w:rsid w:val="00902194"/>
    <w:rsid w:val="009021F9"/>
    <w:rsid w:val="00902240"/>
    <w:rsid w:val="00902510"/>
    <w:rsid w:val="00902590"/>
    <w:rsid w:val="00902890"/>
    <w:rsid w:val="00902A94"/>
    <w:rsid w:val="00902F5A"/>
    <w:rsid w:val="00902FC1"/>
    <w:rsid w:val="009037FD"/>
    <w:rsid w:val="00903AA8"/>
    <w:rsid w:val="00904004"/>
    <w:rsid w:val="00904EAA"/>
    <w:rsid w:val="009050A8"/>
    <w:rsid w:val="0090512A"/>
    <w:rsid w:val="00905B7F"/>
    <w:rsid w:val="00906055"/>
    <w:rsid w:val="009064E9"/>
    <w:rsid w:val="00906950"/>
    <w:rsid w:val="00906958"/>
    <w:rsid w:val="00906DC9"/>
    <w:rsid w:val="0090700C"/>
    <w:rsid w:val="00907238"/>
    <w:rsid w:val="0090761F"/>
    <w:rsid w:val="009076CE"/>
    <w:rsid w:val="00907EC4"/>
    <w:rsid w:val="009104CB"/>
    <w:rsid w:val="009105CF"/>
    <w:rsid w:val="0091066C"/>
    <w:rsid w:val="00910FCE"/>
    <w:rsid w:val="009110BF"/>
    <w:rsid w:val="0091149C"/>
    <w:rsid w:val="0091157B"/>
    <w:rsid w:val="009115BF"/>
    <w:rsid w:val="009126C8"/>
    <w:rsid w:val="00912857"/>
    <w:rsid w:val="009128C1"/>
    <w:rsid w:val="00913110"/>
    <w:rsid w:val="00913CB7"/>
    <w:rsid w:val="00913F67"/>
    <w:rsid w:val="009149E4"/>
    <w:rsid w:val="00914ABB"/>
    <w:rsid w:val="00914B76"/>
    <w:rsid w:val="00914E9A"/>
    <w:rsid w:val="00914EE1"/>
    <w:rsid w:val="00915105"/>
    <w:rsid w:val="00915347"/>
    <w:rsid w:val="00915639"/>
    <w:rsid w:val="00915743"/>
    <w:rsid w:val="009158BF"/>
    <w:rsid w:val="00915DAE"/>
    <w:rsid w:val="00915EBE"/>
    <w:rsid w:val="009165DC"/>
    <w:rsid w:val="009167A3"/>
    <w:rsid w:val="009168A9"/>
    <w:rsid w:val="009169C1"/>
    <w:rsid w:val="00916C34"/>
    <w:rsid w:val="00916F26"/>
    <w:rsid w:val="0091718F"/>
    <w:rsid w:val="0091726D"/>
    <w:rsid w:val="009172C3"/>
    <w:rsid w:val="00917821"/>
    <w:rsid w:val="00920269"/>
    <w:rsid w:val="00920319"/>
    <w:rsid w:val="00920442"/>
    <w:rsid w:val="009206FD"/>
    <w:rsid w:val="00920716"/>
    <w:rsid w:val="0092088E"/>
    <w:rsid w:val="00920F63"/>
    <w:rsid w:val="00921A76"/>
    <w:rsid w:val="009220AA"/>
    <w:rsid w:val="009227D8"/>
    <w:rsid w:val="00922EE3"/>
    <w:rsid w:val="00923042"/>
    <w:rsid w:val="00923215"/>
    <w:rsid w:val="009232BD"/>
    <w:rsid w:val="0092368C"/>
    <w:rsid w:val="0092398C"/>
    <w:rsid w:val="00923CFF"/>
    <w:rsid w:val="0092443C"/>
    <w:rsid w:val="0092450F"/>
    <w:rsid w:val="00924D18"/>
    <w:rsid w:val="00924F6A"/>
    <w:rsid w:val="0092606A"/>
    <w:rsid w:val="00926285"/>
    <w:rsid w:val="00926376"/>
    <w:rsid w:val="0092642A"/>
    <w:rsid w:val="009265F3"/>
    <w:rsid w:val="009266E2"/>
    <w:rsid w:val="009267E5"/>
    <w:rsid w:val="00926AC1"/>
    <w:rsid w:val="00926B8B"/>
    <w:rsid w:val="009277C3"/>
    <w:rsid w:val="00927C69"/>
    <w:rsid w:val="00927E80"/>
    <w:rsid w:val="00930105"/>
    <w:rsid w:val="0093056B"/>
    <w:rsid w:val="009307DC"/>
    <w:rsid w:val="00930B89"/>
    <w:rsid w:val="00931258"/>
    <w:rsid w:val="009312B3"/>
    <w:rsid w:val="0093177E"/>
    <w:rsid w:val="00931DB5"/>
    <w:rsid w:val="00932089"/>
    <w:rsid w:val="0093247D"/>
    <w:rsid w:val="0093277E"/>
    <w:rsid w:val="0093286B"/>
    <w:rsid w:val="00932BFC"/>
    <w:rsid w:val="0093316C"/>
    <w:rsid w:val="00933562"/>
    <w:rsid w:val="0093462F"/>
    <w:rsid w:val="00934981"/>
    <w:rsid w:val="00934E36"/>
    <w:rsid w:val="00935344"/>
    <w:rsid w:val="00935572"/>
    <w:rsid w:val="0093564A"/>
    <w:rsid w:val="00935B39"/>
    <w:rsid w:val="00936AAA"/>
    <w:rsid w:val="00936C2D"/>
    <w:rsid w:val="0093709E"/>
    <w:rsid w:val="009375D5"/>
    <w:rsid w:val="00937D28"/>
    <w:rsid w:val="0094026D"/>
    <w:rsid w:val="00940346"/>
    <w:rsid w:val="00940F63"/>
    <w:rsid w:val="0094119F"/>
    <w:rsid w:val="00941BFF"/>
    <w:rsid w:val="00941C2B"/>
    <w:rsid w:val="0094225C"/>
    <w:rsid w:val="009425D2"/>
    <w:rsid w:val="00942734"/>
    <w:rsid w:val="009428CA"/>
    <w:rsid w:val="0094298B"/>
    <w:rsid w:val="00942A2E"/>
    <w:rsid w:val="009430D9"/>
    <w:rsid w:val="00943120"/>
    <w:rsid w:val="00943C4E"/>
    <w:rsid w:val="00944371"/>
    <w:rsid w:val="00944435"/>
    <w:rsid w:val="00944496"/>
    <w:rsid w:val="00944AFC"/>
    <w:rsid w:val="009456C7"/>
    <w:rsid w:val="00945AEA"/>
    <w:rsid w:val="00945C25"/>
    <w:rsid w:val="00945CFA"/>
    <w:rsid w:val="00945E87"/>
    <w:rsid w:val="00946015"/>
    <w:rsid w:val="009461D4"/>
    <w:rsid w:val="00946820"/>
    <w:rsid w:val="009468EC"/>
    <w:rsid w:val="00946DB3"/>
    <w:rsid w:val="00947807"/>
    <w:rsid w:val="0095024B"/>
    <w:rsid w:val="009502BF"/>
    <w:rsid w:val="009502EA"/>
    <w:rsid w:val="009502EF"/>
    <w:rsid w:val="009506DA"/>
    <w:rsid w:val="0095086B"/>
    <w:rsid w:val="00950884"/>
    <w:rsid w:val="00950885"/>
    <w:rsid w:val="00950BF8"/>
    <w:rsid w:val="00950F91"/>
    <w:rsid w:val="0095107F"/>
    <w:rsid w:val="009516CB"/>
    <w:rsid w:val="00951843"/>
    <w:rsid w:val="009519AD"/>
    <w:rsid w:val="00951C44"/>
    <w:rsid w:val="00951E3F"/>
    <w:rsid w:val="00951F07"/>
    <w:rsid w:val="00952368"/>
    <w:rsid w:val="00952445"/>
    <w:rsid w:val="00953621"/>
    <w:rsid w:val="00953AF5"/>
    <w:rsid w:val="00953BEB"/>
    <w:rsid w:val="00954357"/>
    <w:rsid w:val="0095471D"/>
    <w:rsid w:val="00954720"/>
    <w:rsid w:val="00954925"/>
    <w:rsid w:val="00954D45"/>
    <w:rsid w:val="009550AA"/>
    <w:rsid w:val="00955124"/>
    <w:rsid w:val="00955234"/>
    <w:rsid w:val="0095578F"/>
    <w:rsid w:val="009557FF"/>
    <w:rsid w:val="00955CDA"/>
    <w:rsid w:val="00955EBE"/>
    <w:rsid w:val="009561B9"/>
    <w:rsid w:val="009564FE"/>
    <w:rsid w:val="00956702"/>
    <w:rsid w:val="00956B06"/>
    <w:rsid w:val="00957661"/>
    <w:rsid w:val="009578D1"/>
    <w:rsid w:val="00957AA9"/>
    <w:rsid w:val="00957D9B"/>
    <w:rsid w:val="00960CE6"/>
    <w:rsid w:val="0096164A"/>
    <w:rsid w:val="00961920"/>
    <w:rsid w:val="00962D0F"/>
    <w:rsid w:val="00962E26"/>
    <w:rsid w:val="00963063"/>
    <w:rsid w:val="00963E02"/>
    <w:rsid w:val="00964360"/>
    <w:rsid w:val="00964B1E"/>
    <w:rsid w:val="00964C17"/>
    <w:rsid w:val="00964F18"/>
    <w:rsid w:val="00965261"/>
    <w:rsid w:val="0096540A"/>
    <w:rsid w:val="00965AC7"/>
    <w:rsid w:val="00965B27"/>
    <w:rsid w:val="00965FB4"/>
    <w:rsid w:val="00966277"/>
    <w:rsid w:val="009665BD"/>
    <w:rsid w:val="009665F6"/>
    <w:rsid w:val="00966750"/>
    <w:rsid w:val="0096682E"/>
    <w:rsid w:val="0096683F"/>
    <w:rsid w:val="009669B8"/>
    <w:rsid w:val="00967016"/>
    <w:rsid w:val="009676F2"/>
    <w:rsid w:val="00967A84"/>
    <w:rsid w:val="009700AF"/>
    <w:rsid w:val="00970690"/>
    <w:rsid w:val="00970750"/>
    <w:rsid w:val="009708C7"/>
    <w:rsid w:val="009708D5"/>
    <w:rsid w:val="00970A03"/>
    <w:rsid w:val="009711C5"/>
    <w:rsid w:val="0097135F"/>
    <w:rsid w:val="0097159F"/>
    <w:rsid w:val="009716B0"/>
    <w:rsid w:val="009719C0"/>
    <w:rsid w:val="00971CDF"/>
    <w:rsid w:val="0097248F"/>
    <w:rsid w:val="00972583"/>
    <w:rsid w:val="00972601"/>
    <w:rsid w:val="0097278E"/>
    <w:rsid w:val="00972E5B"/>
    <w:rsid w:val="009735F8"/>
    <w:rsid w:val="0097393C"/>
    <w:rsid w:val="00973A08"/>
    <w:rsid w:val="00973B2C"/>
    <w:rsid w:val="00973BC3"/>
    <w:rsid w:val="00973BD9"/>
    <w:rsid w:val="009746F0"/>
    <w:rsid w:val="00974780"/>
    <w:rsid w:val="009747D0"/>
    <w:rsid w:val="00974B19"/>
    <w:rsid w:val="00974C50"/>
    <w:rsid w:val="00974F52"/>
    <w:rsid w:val="009759E2"/>
    <w:rsid w:val="00975D97"/>
    <w:rsid w:val="00975FE8"/>
    <w:rsid w:val="009762E0"/>
    <w:rsid w:val="009763D0"/>
    <w:rsid w:val="0097658A"/>
    <w:rsid w:val="00977404"/>
    <w:rsid w:val="00977802"/>
    <w:rsid w:val="0097793F"/>
    <w:rsid w:val="00977D62"/>
    <w:rsid w:val="00977DCE"/>
    <w:rsid w:val="0098063E"/>
    <w:rsid w:val="00980B1D"/>
    <w:rsid w:val="00980B57"/>
    <w:rsid w:val="00981566"/>
    <w:rsid w:val="00981D98"/>
    <w:rsid w:val="00981DEF"/>
    <w:rsid w:val="009820BB"/>
    <w:rsid w:val="00982A0A"/>
    <w:rsid w:val="00983094"/>
    <w:rsid w:val="009839CE"/>
    <w:rsid w:val="0098435F"/>
    <w:rsid w:val="00984E8C"/>
    <w:rsid w:val="0098500A"/>
    <w:rsid w:val="0098535D"/>
    <w:rsid w:val="009856FA"/>
    <w:rsid w:val="009858D2"/>
    <w:rsid w:val="00985C85"/>
    <w:rsid w:val="00985CEA"/>
    <w:rsid w:val="00985EB8"/>
    <w:rsid w:val="009862E1"/>
    <w:rsid w:val="009865DB"/>
    <w:rsid w:val="009867A7"/>
    <w:rsid w:val="00986B8A"/>
    <w:rsid w:val="00986C68"/>
    <w:rsid w:val="00986DCB"/>
    <w:rsid w:val="009870F3"/>
    <w:rsid w:val="009872A9"/>
    <w:rsid w:val="009875AB"/>
    <w:rsid w:val="00987CCD"/>
    <w:rsid w:val="009900EB"/>
    <w:rsid w:val="009903E4"/>
    <w:rsid w:val="0099059B"/>
    <w:rsid w:val="00990A52"/>
    <w:rsid w:val="00990FDE"/>
    <w:rsid w:val="0099156E"/>
    <w:rsid w:val="0099198C"/>
    <w:rsid w:val="009923D2"/>
    <w:rsid w:val="00992834"/>
    <w:rsid w:val="00992B73"/>
    <w:rsid w:val="0099320E"/>
    <w:rsid w:val="00993243"/>
    <w:rsid w:val="00993F2C"/>
    <w:rsid w:val="00993FC2"/>
    <w:rsid w:val="00994348"/>
    <w:rsid w:val="009944C1"/>
    <w:rsid w:val="00994E08"/>
    <w:rsid w:val="00995E57"/>
    <w:rsid w:val="009964EC"/>
    <w:rsid w:val="00996787"/>
    <w:rsid w:val="00996C61"/>
    <w:rsid w:val="00997574"/>
    <w:rsid w:val="0099757A"/>
    <w:rsid w:val="00997BC3"/>
    <w:rsid w:val="00997ED1"/>
    <w:rsid w:val="00997F15"/>
    <w:rsid w:val="00997F94"/>
    <w:rsid w:val="009A00E5"/>
    <w:rsid w:val="009A0574"/>
    <w:rsid w:val="009A08C0"/>
    <w:rsid w:val="009A0EB2"/>
    <w:rsid w:val="009A0EE7"/>
    <w:rsid w:val="009A1407"/>
    <w:rsid w:val="009A158D"/>
    <w:rsid w:val="009A169F"/>
    <w:rsid w:val="009A1BB2"/>
    <w:rsid w:val="009A1C39"/>
    <w:rsid w:val="009A1ED0"/>
    <w:rsid w:val="009A26BA"/>
    <w:rsid w:val="009A28B1"/>
    <w:rsid w:val="009A2AE1"/>
    <w:rsid w:val="009A2C8D"/>
    <w:rsid w:val="009A321A"/>
    <w:rsid w:val="009A3280"/>
    <w:rsid w:val="009A3636"/>
    <w:rsid w:val="009A364A"/>
    <w:rsid w:val="009A3758"/>
    <w:rsid w:val="009A4385"/>
    <w:rsid w:val="009A4FC6"/>
    <w:rsid w:val="009A5083"/>
    <w:rsid w:val="009A5578"/>
    <w:rsid w:val="009A59F1"/>
    <w:rsid w:val="009A5DBA"/>
    <w:rsid w:val="009A5F24"/>
    <w:rsid w:val="009A608D"/>
    <w:rsid w:val="009A6142"/>
    <w:rsid w:val="009A6288"/>
    <w:rsid w:val="009A6587"/>
    <w:rsid w:val="009A6624"/>
    <w:rsid w:val="009A6761"/>
    <w:rsid w:val="009A7029"/>
    <w:rsid w:val="009A72A2"/>
    <w:rsid w:val="009A7796"/>
    <w:rsid w:val="009A7A40"/>
    <w:rsid w:val="009A7E64"/>
    <w:rsid w:val="009B0903"/>
    <w:rsid w:val="009B1285"/>
    <w:rsid w:val="009B15F4"/>
    <w:rsid w:val="009B17A0"/>
    <w:rsid w:val="009B17B8"/>
    <w:rsid w:val="009B17BE"/>
    <w:rsid w:val="009B18A9"/>
    <w:rsid w:val="009B1A63"/>
    <w:rsid w:val="009B1ECF"/>
    <w:rsid w:val="009B1EE6"/>
    <w:rsid w:val="009B217A"/>
    <w:rsid w:val="009B21A9"/>
    <w:rsid w:val="009B22DB"/>
    <w:rsid w:val="009B3FA4"/>
    <w:rsid w:val="009B4184"/>
    <w:rsid w:val="009B4C21"/>
    <w:rsid w:val="009B5816"/>
    <w:rsid w:val="009B6A03"/>
    <w:rsid w:val="009B6D16"/>
    <w:rsid w:val="009B7601"/>
    <w:rsid w:val="009B770E"/>
    <w:rsid w:val="009C0398"/>
    <w:rsid w:val="009C0528"/>
    <w:rsid w:val="009C0BA3"/>
    <w:rsid w:val="009C0F11"/>
    <w:rsid w:val="009C16C4"/>
    <w:rsid w:val="009C1BCB"/>
    <w:rsid w:val="009C1E25"/>
    <w:rsid w:val="009C2080"/>
    <w:rsid w:val="009C217E"/>
    <w:rsid w:val="009C23EC"/>
    <w:rsid w:val="009C28BC"/>
    <w:rsid w:val="009C2B9A"/>
    <w:rsid w:val="009C2BDB"/>
    <w:rsid w:val="009C3E9A"/>
    <w:rsid w:val="009C3FDB"/>
    <w:rsid w:val="009C4AD9"/>
    <w:rsid w:val="009C51E6"/>
    <w:rsid w:val="009C5682"/>
    <w:rsid w:val="009C58E1"/>
    <w:rsid w:val="009C5AC1"/>
    <w:rsid w:val="009C5AE5"/>
    <w:rsid w:val="009C5C85"/>
    <w:rsid w:val="009C5DD6"/>
    <w:rsid w:val="009C5FC6"/>
    <w:rsid w:val="009C629A"/>
    <w:rsid w:val="009C6454"/>
    <w:rsid w:val="009C696B"/>
    <w:rsid w:val="009C6BC0"/>
    <w:rsid w:val="009C734D"/>
    <w:rsid w:val="009C7551"/>
    <w:rsid w:val="009C7593"/>
    <w:rsid w:val="009C7655"/>
    <w:rsid w:val="009C781A"/>
    <w:rsid w:val="009C78AB"/>
    <w:rsid w:val="009C7931"/>
    <w:rsid w:val="009C79B2"/>
    <w:rsid w:val="009C7A12"/>
    <w:rsid w:val="009C7D39"/>
    <w:rsid w:val="009D0D34"/>
    <w:rsid w:val="009D0E92"/>
    <w:rsid w:val="009D15B2"/>
    <w:rsid w:val="009D1675"/>
    <w:rsid w:val="009D1776"/>
    <w:rsid w:val="009D17C4"/>
    <w:rsid w:val="009D1B92"/>
    <w:rsid w:val="009D266B"/>
    <w:rsid w:val="009D2854"/>
    <w:rsid w:val="009D2F54"/>
    <w:rsid w:val="009D316F"/>
    <w:rsid w:val="009D392C"/>
    <w:rsid w:val="009D3CD8"/>
    <w:rsid w:val="009D4C83"/>
    <w:rsid w:val="009D4FBA"/>
    <w:rsid w:val="009D5337"/>
    <w:rsid w:val="009D538E"/>
    <w:rsid w:val="009D60B0"/>
    <w:rsid w:val="009D6897"/>
    <w:rsid w:val="009D6ABB"/>
    <w:rsid w:val="009D7054"/>
    <w:rsid w:val="009D70D1"/>
    <w:rsid w:val="009D733C"/>
    <w:rsid w:val="009D7446"/>
    <w:rsid w:val="009D771B"/>
    <w:rsid w:val="009D7735"/>
    <w:rsid w:val="009E039A"/>
    <w:rsid w:val="009E05A7"/>
    <w:rsid w:val="009E09C3"/>
    <w:rsid w:val="009E0AB2"/>
    <w:rsid w:val="009E0CAD"/>
    <w:rsid w:val="009E1681"/>
    <w:rsid w:val="009E171C"/>
    <w:rsid w:val="009E184F"/>
    <w:rsid w:val="009E1DB6"/>
    <w:rsid w:val="009E1E67"/>
    <w:rsid w:val="009E224B"/>
    <w:rsid w:val="009E2694"/>
    <w:rsid w:val="009E28A4"/>
    <w:rsid w:val="009E2D84"/>
    <w:rsid w:val="009E32C3"/>
    <w:rsid w:val="009E3D4F"/>
    <w:rsid w:val="009E3E66"/>
    <w:rsid w:val="009E4311"/>
    <w:rsid w:val="009E4314"/>
    <w:rsid w:val="009E4AD8"/>
    <w:rsid w:val="009E53FF"/>
    <w:rsid w:val="009E556E"/>
    <w:rsid w:val="009E562A"/>
    <w:rsid w:val="009E5A6E"/>
    <w:rsid w:val="009E5A94"/>
    <w:rsid w:val="009E5ADC"/>
    <w:rsid w:val="009E5D1D"/>
    <w:rsid w:val="009E5D3D"/>
    <w:rsid w:val="009E63BB"/>
    <w:rsid w:val="009E6CCA"/>
    <w:rsid w:val="009E78EF"/>
    <w:rsid w:val="009E7B39"/>
    <w:rsid w:val="009F0030"/>
    <w:rsid w:val="009F05AE"/>
    <w:rsid w:val="009F0979"/>
    <w:rsid w:val="009F0980"/>
    <w:rsid w:val="009F0A55"/>
    <w:rsid w:val="009F17C6"/>
    <w:rsid w:val="009F1903"/>
    <w:rsid w:val="009F1A43"/>
    <w:rsid w:val="009F214D"/>
    <w:rsid w:val="009F241A"/>
    <w:rsid w:val="009F25E8"/>
    <w:rsid w:val="009F263F"/>
    <w:rsid w:val="009F2998"/>
    <w:rsid w:val="009F2D33"/>
    <w:rsid w:val="009F3734"/>
    <w:rsid w:val="009F39E2"/>
    <w:rsid w:val="009F39E6"/>
    <w:rsid w:val="009F39F2"/>
    <w:rsid w:val="009F3A9A"/>
    <w:rsid w:val="009F3DC3"/>
    <w:rsid w:val="009F403B"/>
    <w:rsid w:val="009F40B3"/>
    <w:rsid w:val="009F45CB"/>
    <w:rsid w:val="009F4AE7"/>
    <w:rsid w:val="009F4CBD"/>
    <w:rsid w:val="009F4CCC"/>
    <w:rsid w:val="009F4D37"/>
    <w:rsid w:val="009F52E3"/>
    <w:rsid w:val="009F57DF"/>
    <w:rsid w:val="009F5AEE"/>
    <w:rsid w:val="009F6E69"/>
    <w:rsid w:val="009F7086"/>
    <w:rsid w:val="009F71A8"/>
    <w:rsid w:val="009F7303"/>
    <w:rsid w:val="009F7B4E"/>
    <w:rsid w:val="009F7F55"/>
    <w:rsid w:val="00A0018F"/>
    <w:rsid w:val="00A00339"/>
    <w:rsid w:val="00A00476"/>
    <w:rsid w:val="00A00825"/>
    <w:rsid w:val="00A00BBD"/>
    <w:rsid w:val="00A00BF4"/>
    <w:rsid w:val="00A00EB9"/>
    <w:rsid w:val="00A00F60"/>
    <w:rsid w:val="00A011E6"/>
    <w:rsid w:val="00A015DC"/>
    <w:rsid w:val="00A0189B"/>
    <w:rsid w:val="00A01DA4"/>
    <w:rsid w:val="00A01E2B"/>
    <w:rsid w:val="00A02029"/>
    <w:rsid w:val="00A02354"/>
    <w:rsid w:val="00A023F6"/>
    <w:rsid w:val="00A02AE3"/>
    <w:rsid w:val="00A030D3"/>
    <w:rsid w:val="00A03272"/>
    <w:rsid w:val="00A03CA8"/>
    <w:rsid w:val="00A03DE3"/>
    <w:rsid w:val="00A03E31"/>
    <w:rsid w:val="00A040FE"/>
    <w:rsid w:val="00A04A15"/>
    <w:rsid w:val="00A0516A"/>
    <w:rsid w:val="00A05235"/>
    <w:rsid w:val="00A0534D"/>
    <w:rsid w:val="00A0535A"/>
    <w:rsid w:val="00A05929"/>
    <w:rsid w:val="00A05AC0"/>
    <w:rsid w:val="00A05AF0"/>
    <w:rsid w:val="00A05BA4"/>
    <w:rsid w:val="00A05D77"/>
    <w:rsid w:val="00A06393"/>
    <w:rsid w:val="00A06E5A"/>
    <w:rsid w:val="00A06F4C"/>
    <w:rsid w:val="00A10524"/>
    <w:rsid w:val="00A1063B"/>
    <w:rsid w:val="00A107EC"/>
    <w:rsid w:val="00A10803"/>
    <w:rsid w:val="00A10C31"/>
    <w:rsid w:val="00A10D6C"/>
    <w:rsid w:val="00A1150D"/>
    <w:rsid w:val="00A115AC"/>
    <w:rsid w:val="00A11696"/>
    <w:rsid w:val="00A11DBF"/>
    <w:rsid w:val="00A1201E"/>
    <w:rsid w:val="00A120AB"/>
    <w:rsid w:val="00A125E0"/>
    <w:rsid w:val="00A12887"/>
    <w:rsid w:val="00A12C34"/>
    <w:rsid w:val="00A12E3C"/>
    <w:rsid w:val="00A133EE"/>
    <w:rsid w:val="00A13857"/>
    <w:rsid w:val="00A1422E"/>
    <w:rsid w:val="00A144B8"/>
    <w:rsid w:val="00A149FC"/>
    <w:rsid w:val="00A14D8E"/>
    <w:rsid w:val="00A151EF"/>
    <w:rsid w:val="00A15760"/>
    <w:rsid w:val="00A15B87"/>
    <w:rsid w:val="00A1650A"/>
    <w:rsid w:val="00A1786D"/>
    <w:rsid w:val="00A178ED"/>
    <w:rsid w:val="00A17A99"/>
    <w:rsid w:val="00A17DE6"/>
    <w:rsid w:val="00A20CE6"/>
    <w:rsid w:val="00A211FE"/>
    <w:rsid w:val="00A21450"/>
    <w:rsid w:val="00A21B34"/>
    <w:rsid w:val="00A220D2"/>
    <w:rsid w:val="00A220F2"/>
    <w:rsid w:val="00A220F6"/>
    <w:rsid w:val="00A229BB"/>
    <w:rsid w:val="00A23016"/>
    <w:rsid w:val="00A23125"/>
    <w:rsid w:val="00A231B5"/>
    <w:rsid w:val="00A23FBD"/>
    <w:rsid w:val="00A2409D"/>
    <w:rsid w:val="00A24134"/>
    <w:rsid w:val="00A24502"/>
    <w:rsid w:val="00A246CD"/>
    <w:rsid w:val="00A24796"/>
    <w:rsid w:val="00A2496D"/>
    <w:rsid w:val="00A24B15"/>
    <w:rsid w:val="00A24CFB"/>
    <w:rsid w:val="00A24FEC"/>
    <w:rsid w:val="00A253F4"/>
    <w:rsid w:val="00A2543B"/>
    <w:rsid w:val="00A254E6"/>
    <w:rsid w:val="00A25BBF"/>
    <w:rsid w:val="00A25E9C"/>
    <w:rsid w:val="00A2654A"/>
    <w:rsid w:val="00A26567"/>
    <w:rsid w:val="00A266CA"/>
    <w:rsid w:val="00A27442"/>
    <w:rsid w:val="00A27548"/>
    <w:rsid w:val="00A27AF9"/>
    <w:rsid w:val="00A30377"/>
    <w:rsid w:val="00A306AA"/>
    <w:rsid w:val="00A309EC"/>
    <w:rsid w:val="00A30AF3"/>
    <w:rsid w:val="00A3134F"/>
    <w:rsid w:val="00A31A7F"/>
    <w:rsid w:val="00A31B68"/>
    <w:rsid w:val="00A3279D"/>
    <w:rsid w:val="00A3290E"/>
    <w:rsid w:val="00A32D54"/>
    <w:rsid w:val="00A33D2D"/>
    <w:rsid w:val="00A33D66"/>
    <w:rsid w:val="00A33DB4"/>
    <w:rsid w:val="00A33FD2"/>
    <w:rsid w:val="00A34A53"/>
    <w:rsid w:val="00A35108"/>
    <w:rsid w:val="00A355B2"/>
    <w:rsid w:val="00A3564E"/>
    <w:rsid w:val="00A357BF"/>
    <w:rsid w:val="00A35A9F"/>
    <w:rsid w:val="00A35CCC"/>
    <w:rsid w:val="00A35CFE"/>
    <w:rsid w:val="00A35F7E"/>
    <w:rsid w:val="00A361F8"/>
    <w:rsid w:val="00A366F4"/>
    <w:rsid w:val="00A36C6E"/>
    <w:rsid w:val="00A36E77"/>
    <w:rsid w:val="00A37493"/>
    <w:rsid w:val="00A37A28"/>
    <w:rsid w:val="00A37B81"/>
    <w:rsid w:val="00A37D62"/>
    <w:rsid w:val="00A4074C"/>
    <w:rsid w:val="00A41D45"/>
    <w:rsid w:val="00A41F01"/>
    <w:rsid w:val="00A41F27"/>
    <w:rsid w:val="00A4216F"/>
    <w:rsid w:val="00A4242F"/>
    <w:rsid w:val="00A42985"/>
    <w:rsid w:val="00A42A54"/>
    <w:rsid w:val="00A4347E"/>
    <w:rsid w:val="00A43827"/>
    <w:rsid w:val="00A439AE"/>
    <w:rsid w:val="00A43D6B"/>
    <w:rsid w:val="00A43F2F"/>
    <w:rsid w:val="00A44589"/>
    <w:rsid w:val="00A445F7"/>
    <w:rsid w:val="00A44F93"/>
    <w:rsid w:val="00A453E5"/>
    <w:rsid w:val="00A45867"/>
    <w:rsid w:val="00A45C28"/>
    <w:rsid w:val="00A45F90"/>
    <w:rsid w:val="00A45FD4"/>
    <w:rsid w:val="00A4620A"/>
    <w:rsid w:val="00A46353"/>
    <w:rsid w:val="00A46F16"/>
    <w:rsid w:val="00A46F1A"/>
    <w:rsid w:val="00A46FCC"/>
    <w:rsid w:val="00A475EC"/>
    <w:rsid w:val="00A4785A"/>
    <w:rsid w:val="00A47B5F"/>
    <w:rsid w:val="00A47F68"/>
    <w:rsid w:val="00A50402"/>
    <w:rsid w:val="00A50627"/>
    <w:rsid w:val="00A50F43"/>
    <w:rsid w:val="00A5139C"/>
    <w:rsid w:val="00A517E5"/>
    <w:rsid w:val="00A51BB3"/>
    <w:rsid w:val="00A526AF"/>
    <w:rsid w:val="00A528E5"/>
    <w:rsid w:val="00A53064"/>
    <w:rsid w:val="00A534FE"/>
    <w:rsid w:val="00A53D2E"/>
    <w:rsid w:val="00A5400F"/>
    <w:rsid w:val="00A54212"/>
    <w:rsid w:val="00A54237"/>
    <w:rsid w:val="00A54BCC"/>
    <w:rsid w:val="00A54C17"/>
    <w:rsid w:val="00A55559"/>
    <w:rsid w:val="00A564CC"/>
    <w:rsid w:val="00A5657D"/>
    <w:rsid w:val="00A565C3"/>
    <w:rsid w:val="00A565D8"/>
    <w:rsid w:val="00A56D7E"/>
    <w:rsid w:val="00A57508"/>
    <w:rsid w:val="00A57528"/>
    <w:rsid w:val="00A57702"/>
    <w:rsid w:val="00A57774"/>
    <w:rsid w:val="00A57A4D"/>
    <w:rsid w:val="00A57F84"/>
    <w:rsid w:val="00A60121"/>
    <w:rsid w:val="00A603A8"/>
    <w:rsid w:val="00A60512"/>
    <w:rsid w:val="00A605C8"/>
    <w:rsid w:val="00A60AF6"/>
    <w:rsid w:val="00A61048"/>
    <w:rsid w:val="00A61296"/>
    <w:rsid w:val="00A61453"/>
    <w:rsid w:val="00A61508"/>
    <w:rsid w:val="00A617F6"/>
    <w:rsid w:val="00A61A73"/>
    <w:rsid w:val="00A61BB6"/>
    <w:rsid w:val="00A61C3D"/>
    <w:rsid w:val="00A62220"/>
    <w:rsid w:val="00A63064"/>
    <w:rsid w:val="00A6313A"/>
    <w:rsid w:val="00A6357F"/>
    <w:rsid w:val="00A63A1B"/>
    <w:rsid w:val="00A63D1F"/>
    <w:rsid w:val="00A63EC3"/>
    <w:rsid w:val="00A64085"/>
    <w:rsid w:val="00A646F9"/>
    <w:rsid w:val="00A647FB"/>
    <w:rsid w:val="00A648CA"/>
    <w:rsid w:val="00A649EE"/>
    <w:rsid w:val="00A64AF6"/>
    <w:rsid w:val="00A65157"/>
    <w:rsid w:val="00A661B9"/>
    <w:rsid w:val="00A66266"/>
    <w:rsid w:val="00A663AE"/>
    <w:rsid w:val="00A670C3"/>
    <w:rsid w:val="00A6742E"/>
    <w:rsid w:val="00A67DF4"/>
    <w:rsid w:val="00A703CD"/>
    <w:rsid w:val="00A707AA"/>
    <w:rsid w:val="00A70C01"/>
    <w:rsid w:val="00A70E89"/>
    <w:rsid w:val="00A7122A"/>
    <w:rsid w:val="00A71BCC"/>
    <w:rsid w:val="00A71E08"/>
    <w:rsid w:val="00A72160"/>
    <w:rsid w:val="00A726C4"/>
    <w:rsid w:val="00A72787"/>
    <w:rsid w:val="00A728AF"/>
    <w:rsid w:val="00A72973"/>
    <w:rsid w:val="00A72A9D"/>
    <w:rsid w:val="00A73D6B"/>
    <w:rsid w:val="00A73DEF"/>
    <w:rsid w:val="00A740B9"/>
    <w:rsid w:val="00A74C2C"/>
    <w:rsid w:val="00A74DA7"/>
    <w:rsid w:val="00A75170"/>
    <w:rsid w:val="00A7520C"/>
    <w:rsid w:val="00A75234"/>
    <w:rsid w:val="00A7556A"/>
    <w:rsid w:val="00A75894"/>
    <w:rsid w:val="00A758D5"/>
    <w:rsid w:val="00A76046"/>
    <w:rsid w:val="00A768A4"/>
    <w:rsid w:val="00A772A2"/>
    <w:rsid w:val="00A77A23"/>
    <w:rsid w:val="00A77A29"/>
    <w:rsid w:val="00A77C44"/>
    <w:rsid w:val="00A77F7A"/>
    <w:rsid w:val="00A803AE"/>
    <w:rsid w:val="00A803BC"/>
    <w:rsid w:val="00A8042B"/>
    <w:rsid w:val="00A80DBA"/>
    <w:rsid w:val="00A810BE"/>
    <w:rsid w:val="00A81551"/>
    <w:rsid w:val="00A81765"/>
    <w:rsid w:val="00A818D0"/>
    <w:rsid w:val="00A81CEE"/>
    <w:rsid w:val="00A81F8B"/>
    <w:rsid w:val="00A82463"/>
    <w:rsid w:val="00A8294A"/>
    <w:rsid w:val="00A82CBB"/>
    <w:rsid w:val="00A82F0A"/>
    <w:rsid w:val="00A839EB"/>
    <w:rsid w:val="00A83EED"/>
    <w:rsid w:val="00A840AF"/>
    <w:rsid w:val="00A84227"/>
    <w:rsid w:val="00A844BC"/>
    <w:rsid w:val="00A846A2"/>
    <w:rsid w:val="00A84881"/>
    <w:rsid w:val="00A84AED"/>
    <w:rsid w:val="00A84F35"/>
    <w:rsid w:val="00A8549B"/>
    <w:rsid w:val="00A855D6"/>
    <w:rsid w:val="00A857C3"/>
    <w:rsid w:val="00A85A29"/>
    <w:rsid w:val="00A85B8E"/>
    <w:rsid w:val="00A85D25"/>
    <w:rsid w:val="00A85DDB"/>
    <w:rsid w:val="00A86014"/>
    <w:rsid w:val="00A8609F"/>
    <w:rsid w:val="00A864BD"/>
    <w:rsid w:val="00A865C2"/>
    <w:rsid w:val="00A8676A"/>
    <w:rsid w:val="00A86B89"/>
    <w:rsid w:val="00A87262"/>
    <w:rsid w:val="00A87499"/>
    <w:rsid w:val="00A87510"/>
    <w:rsid w:val="00A87D84"/>
    <w:rsid w:val="00A900FE"/>
    <w:rsid w:val="00A90433"/>
    <w:rsid w:val="00A9068D"/>
    <w:rsid w:val="00A90999"/>
    <w:rsid w:val="00A91112"/>
    <w:rsid w:val="00A9149F"/>
    <w:rsid w:val="00A919E2"/>
    <w:rsid w:val="00A91CC5"/>
    <w:rsid w:val="00A91DF8"/>
    <w:rsid w:val="00A91F86"/>
    <w:rsid w:val="00A924B6"/>
    <w:rsid w:val="00A92DFE"/>
    <w:rsid w:val="00A93659"/>
    <w:rsid w:val="00A93B3F"/>
    <w:rsid w:val="00A93D09"/>
    <w:rsid w:val="00A93DB7"/>
    <w:rsid w:val="00A93F2E"/>
    <w:rsid w:val="00A942FE"/>
    <w:rsid w:val="00A9490E"/>
    <w:rsid w:val="00A94A82"/>
    <w:rsid w:val="00A95106"/>
    <w:rsid w:val="00A951D5"/>
    <w:rsid w:val="00A955E9"/>
    <w:rsid w:val="00A959E4"/>
    <w:rsid w:val="00A95B0A"/>
    <w:rsid w:val="00A95CCC"/>
    <w:rsid w:val="00A95D49"/>
    <w:rsid w:val="00A95FAC"/>
    <w:rsid w:val="00A95FC3"/>
    <w:rsid w:val="00A96282"/>
    <w:rsid w:val="00A96435"/>
    <w:rsid w:val="00A96725"/>
    <w:rsid w:val="00A96C24"/>
    <w:rsid w:val="00A96DA9"/>
    <w:rsid w:val="00A96EAC"/>
    <w:rsid w:val="00A97138"/>
    <w:rsid w:val="00A97D2E"/>
    <w:rsid w:val="00AA020F"/>
    <w:rsid w:val="00AA03A0"/>
    <w:rsid w:val="00AA0CA9"/>
    <w:rsid w:val="00AA1580"/>
    <w:rsid w:val="00AA18CE"/>
    <w:rsid w:val="00AA1E0E"/>
    <w:rsid w:val="00AA251B"/>
    <w:rsid w:val="00AA29F6"/>
    <w:rsid w:val="00AA2A3F"/>
    <w:rsid w:val="00AA2B12"/>
    <w:rsid w:val="00AA2ECD"/>
    <w:rsid w:val="00AA32AA"/>
    <w:rsid w:val="00AA3C02"/>
    <w:rsid w:val="00AA3D15"/>
    <w:rsid w:val="00AA3D25"/>
    <w:rsid w:val="00AA418C"/>
    <w:rsid w:val="00AA41C5"/>
    <w:rsid w:val="00AA421F"/>
    <w:rsid w:val="00AA43A3"/>
    <w:rsid w:val="00AA4BB3"/>
    <w:rsid w:val="00AA4DF7"/>
    <w:rsid w:val="00AA5360"/>
    <w:rsid w:val="00AA5D8E"/>
    <w:rsid w:val="00AA5E27"/>
    <w:rsid w:val="00AA602F"/>
    <w:rsid w:val="00AA616B"/>
    <w:rsid w:val="00AA6496"/>
    <w:rsid w:val="00AA6FC1"/>
    <w:rsid w:val="00AA723C"/>
    <w:rsid w:val="00AA789B"/>
    <w:rsid w:val="00AA78DC"/>
    <w:rsid w:val="00AB00A9"/>
    <w:rsid w:val="00AB0C6B"/>
    <w:rsid w:val="00AB0DA9"/>
    <w:rsid w:val="00AB15A0"/>
    <w:rsid w:val="00AB1784"/>
    <w:rsid w:val="00AB19D3"/>
    <w:rsid w:val="00AB1A9D"/>
    <w:rsid w:val="00AB1B65"/>
    <w:rsid w:val="00AB246E"/>
    <w:rsid w:val="00AB2E70"/>
    <w:rsid w:val="00AB2EA1"/>
    <w:rsid w:val="00AB2FD2"/>
    <w:rsid w:val="00AB3397"/>
    <w:rsid w:val="00AB39ED"/>
    <w:rsid w:val="00AB3C90"/>
    <w:rsid w:val="00AB3FE7"/>
    <w:rsid w:val="00AB4213"/>
    <w:rsid w:val="00AB459C"/>
    <w:rsid w:val="00AB4D32"/>
    <w:rsid w:val="00AB51A1"/>
    <w:rsid w:val="00AB5552"/>
    <w:rsid w:val="00AB5B48"/>
    <w:rsid w:val="00AB64A0"/>
    <w:rsid w:val="00AB64E5"/>
    <w:rsid w:val="00AB6717"/>
    <w:rsid w:val="00AB6A8A"/>
    <w:rsid w:val="00AB6C52"/>
    <w:rsid w:val="00AB707D"/>
    <w:rsid w:val="00AB7241"/>
    <w:rsid w:val="00AB7453"/>
    <w:rsid w:val="00AB74AC"/>
    <w:rsid w:val="00AB7A2B"/>
    <w:rsid w:val="00AB7DEC"/>
    <w:rsid w:val="00AC0199"/>
    <w:rsid w:val="00AC0D56"/>
    <w:rsid w:val="00AC0DC2"/>
    <w:rsid w:val="00AC121F"/>
    <w:rsid w:val="00AC1665"/>
    <w:rsid w:val="00AC2432"/>
    <w:rsid w:val="00AC2549"/>
    <w:rsid w:val="00AC3358"/>
    <w:rsid w:val="00AC3B8D"/>
    <w:rsid w:val="00AC3ECF"/>
    <w:rsid w:val="00AC3F37"/>
    <w:rsid w:val="00AC3FF9"/>
    <w:rsid w:val="00AC41DA"/>
    <w:rsid w:val="00AC45A3"/>
    <w:rsid w:val="00AC4707"/>
    <w:rsid w:val="00AC4758"/>
    <w:rsid w:val="00AC4828"/>
    <w:rsid w:val="00AC4896"/>
    <w:rsid w:val="00AC49C3"/>
    <w:rsid w:val="00AC4B02"/>
    <w:rsid w:val="00AC4E69"/>
    <w:rsid w:val="00AC5103"/>
    <w:rsid w:val="00AC5740"/>
    <w:rsid w:val="00AC575D"/>
    <w:rsid w:val="00AC5D62"/>
    <w:rsid w:val="00AC676D"/>
    <w:rsid w:val="00AC6BF9"/>
    <w:rsid w:val="00AC6E64"/>
    <w:rsid w:val="00AC6EAE"/>
    <w:rsid w:val="00AC759E"/>
    <w:rsid w:val="00AC773E"/>
    <w:rsid w:val="00AC77F7"/>
    <w:rsid w:val="00AC7B84"/>
    <w:rsid w:val="00AC7C9C"/>
    <w:rsid w:val="00AC7E55"/>
    <w:rsid w:val="00AC7EEE"/>
    <w:rsid w:val="00AD012C"/>
    <w:rsid w:val="00AD0B46"/>
    <w:rsid w:val="00AD16D1"/>
    <w:rsid w:val="00AD1968"/>
    <w:rsid w:val="00AD2293"/>
    <w:rsid w:val="00AD24C1"/>
    <w:rsid w:val="00AD25CF"/>
    <w:rsid w:val="00AD26C5"/>
    <w:rsid w:val="00AD2DE8"/>
    <w:rsid w:val="00AD34E6"/>
    <w:rsid w:val="00AD3C8D"/>
    <w:rsid w:val="00AD40D3"/>
    <w:rsid w:val="00AD41C9"/>
    <w:rsid w:val="00AD42F0"/>
    <w:rsid w:val="00AD43F2"/>
    <w:rsid w:val="00AD4706"/>
    <w:rsid w:val="00AD5C9F"/>
    <w:rsid w:val="00AD64A0"/>
    <w:rsid w:val="00AD652E"/>
    <w:rsid w:val="00AD6BA0"/>
    <w:rsid w:val="00AD6F2C"/>
    <w:rsid w:val="00AD717C"/>
    <w:rsid w:val="00AD735E"/>
    <w:rsid w:val="00AD7432"/>
    <w:rsid w:val="00AD775A"/>
    <w:rsid w:val="00AE0997"/>
    <w:rsid w:val="00AE0F05"/>
    <w:rsid w:val="00AE1F5A"/>
    <w:rsid w:val="00AE25B5"/>
    <w:rsid w:val="00AE291C"/>
    <w:rsid w:val="00AE2968"/>
    <w:rsid w:val="00AE2FDD"/>
    <w:rsid w:val="00AE37AC"/>
    <w:rsid w:val="00AE390B"/>
    <w:rsid w:val="00AE3C35"/>
    <w:rsid w:val="00AE3C62"/>
    <w:rsid w:val="00AE40BB"/>
    <w:rsid w:val="00AE44ED"/>
    <w:rsid w:val="00AE49B1"/>
    <w:rsid w:val="00AE4CE8"/>
    <w:rsid w:val="00AE4DB8"/>
    <w:rsid w:val="00AE5383"/>
    <w:rsid w:val="00AE566A"/>
    <w:rsid w:val="00AE65EF"/>
    <w:rsid w:val="00AE6761"/>
    <w:rsid w:val="00AE6DB5"/>
    <w:rsid w:val="00AE6DDF"/>
    <w:rsid w:val="00AE70AB"/>
    <w:rsid w:val="00AE7354"/>
    <w:rsid w:val="00AE7622"/>
    <w:rsid w:val="00AE78BB"/>
    <w:rsid w:val="00AE7D04"/>
    <w:rsid w:val="00AF06C5"/>
    <w:rsid w:val="00AF0B41"/>
    <w:rsid w:val="00AF1248"/>
    <w:rsid w:val="00AF1353"/>
    <w:rsid w:val="00AF19CA"/>
    <w:rsid w:val="00AF1CC7"/>
    <w:rsid w:val="00AF1CFC"/>
    <w:rsid w:val="00AF1D36"/>
    <w:rsid w:val="00AF1EA3"/>
    <w:rsid w:val="00AF1F65"/>
    <w:rsid w:val="00AF2882"/>
    <w:rsid w:val="00AF29B7"/>
    <w:rsid w:val="00AF30AA"/>
    <w:rsid w:val="00AF3DB6"/>
    <w:rsid w:val="00AF3DDD"/>
    <w:rsid w:val="00AF4A52"/>
    <w:rsid w:val="00AF4CC2"/>
    <w:rsid w:val="00AF4CE3"/>
    <w:rsid w:val="00AF4E7E"/>
    <w:rsid w:val="00AF5A87"/>
    <w:rsid w:val="00AF5EC0"/>
    <w:rsid w:val="00AF61AF"/>
    <w:rsid w:val="00AF681C"/>
    <w:rsid w:val="00AF7784"/>
    <w:rsid w:val="00B002D8"/>
    <w:rsid w:val="00B0058F"/>
    <w:rsid w:val="00B006C1"/>
    <w:rsid w:val="00B00C54"/>
    <w:rsid w:val="00B0122E"/>
    <w:rsid w:val="00B0147B"/>
    <w:rsid w:val="00B015A0"/>
    <w:rsid w:val="00B017D8"/>
    <w:rsid w:val="00B018C2"/>
    <w:rsid w:val="00B01BF7"/>
    <w:rsid w:val="00B01C72"/>
    <w:rsid w:val="00B01CD7"/>
    <w:rsid w:val="00B025C4"/>
    <w:rsid w:val="00B0330B"/>
    <w:rsid w:val="00B03430"/>
    <w:rsid w:val="00B03557"/>
    <w:rsid w:val="00B03814"/>
    <w:rsid w:val="00B048F4"/>
    <w:rsid w:val="00B049CF"/>
    <w:rsid w:val="00B04EBA"/>
    <w:rsid w:val="00B053AF"/>
    <w:rsid w:val="00B05405"/>
    <w:rsid w:val="00B05D3F"/>
    <w:rsid w:val="00B06076"/>
    <w:rsid w:val="00B062BD"/>
    <w:rsid w:val="00B0637D"/>
    <w:rsid w:val="00B0643B"/>
    <w:rsid w:val="00B0685C"/>
    <w:rsid w:val="00B072F7"/>
    <w:rsid w:val="00B0745B"/>
    <w:rsid w:val="00B07485"/>
    <w:rsid w:val="00B07490"/>
    <w:rsid w:val="00B07A1C"/>
    <w:rsid w:val="00B07F28"/>
    <w:rsid w:val="00B10C85"/>
    <w:rsid w:val="00B10E47"/>
    <w:rsid w:val="00B10E90"/>
    <w:rsid w:val="00B110E4"/>
    <w:rsid w:val="00B11518"/>
    <w:rsid w:val="00B11A27"/>
    <w:rsid w:val="00B11BF8"/>
    <w:rsid w:val="00B11EBD"/>
    <w:rsid w:val="00B12583"/>
    <w:rsid w:val="00B12688"/>
    <w:rsid w:val="00B130B5"/>
    <w:rsid w:val="00B13995"/>
    <w:rsid w:val="00B13BB0"/>
    <w:rsid w:val="00B1416C"/>
    <w:rsid w:val="00B14182"/>
    <w:rsid w:val="00B14433"/>
    <w:rsid w:val="00B146BF"/>
    <w:rsid w:val="00B150CC"/>
    <w:rsid w:val="00B1525F"/>
    <w:rsid w:val="00B157E5"/>
    <w:rsid w:val="00B15AB8"/>
    <w:rsid w:val="00B15DB0"/>
    <w:rsid w:val="00B15E51"/>
    <w:rsid w:val="00B16080"/>
    <w:rsid w:val="00B163F1"/>
    <w:rsid w:val="00B166D8"/>
    <w:rsid w:val="00B171BB"/>
    <w:rsid w:val="00B179D6"/>
    <w:rsid w:val="00B20328"/>
    <w:rsid w:val="00B20432"/>
    <w:rsid w:val="00B20498"/>
    <w:rsid w:val="00B204E7"/>
    <w:rsid w:val="00B207A7"/>
    <w:rsid w:val="00B21297"/>
    <w:rsid w:val="00B2149B"/>
    <w:rsid w:val="00B21709"/>
    <w:rsid w:val="00B21BCC"/>
    <w:rsid w:val="00B22130"/>
    <w:rsid w:val="00B22165"/>
    <w:rsid w:val="00B22742"/>
    <w:rsid w:val="00B22BCB"/>
    <w:rsid w:val="00B22D53"/>
    <w:rsid w:val="00B22F0C"/>
    <w:rsid w:val="00B22FEB"/>
    <w:rsid w:val="00B23191"/>
    <w:rsid w:val="00B232CF"/>
    <w:rsid w:val="00B2379D"/>
    <w:rsid w:val="00B23963"/>
    <w:rsid w:val="00B2449D"/>
    <w:rsid w:val="00B24DDB"/>
    <w:rsid w:val="00B2544A"/>
    <w:rsid w:val="00B25776"/>
    <w:rsid w:val="00B257CD"/>
    <w:rsid w:val="00B267BF"/>
    <w:rsid w:val="00B269E2"/>
    <w:rsid w:val="00B26C35"/>
    <w:rsid w:val="00B27891"/>
    <w:rsid w:val="00B27B49"/>
    <w:rsid w:val="00B300DD"/>
    <w:rsid w:val="00B30332"/>
    <w:rsid w:val="00B30BAD"/>
    <w:rsid w:val="00B30D23"/>
    <w:rsid w:val="00B3138E"/>
    <w:rsid w:val="00B3141A"/>
    <w:rsid w:val="00B31427"/>
    <w:rsid w:val="00B31A03"/>
    <w:rsid w:val="00B31A51"/>
    <w:rsid w:val="00B31C43"/>
    <w:rsid w:val="00B31FB3"/>
    <w:rsid w:val="00B321ED"/>
    <w:rsid w:val="00B325B6"/>
    <w:rsid w:val="00B32944"/>
    <w:rsid w:val="00B331B1"/>
    <w:rsid w:val="00B332DC"/>
    <w:rsid w:val="00B3376D"/>
    <w:rsid w:val="00B33FF3"/>
    <w:rsid w:val="00B346D6"/>
    <w:rsid w:val="00B35137"/>
    <w:rsid w:val="00B352E5"/>
    <w:rsid w:val="00B35624"/>
    <w:rsid w:val="00B35684"/>
    <w:rsid w:val="00B35C62"/>
    <w:rsid w:val="00B360DF"/>
    <w:rsid w:val="00B3676C"/>
    <w:rsid w:val="00B36D5F"/>
    <w:rsid w:val="00B36E42"/>
    <w:rsid w:val="00B37096"/>
    <w:rsid w:val="00B37CAF"/>
    <w:rsid w:val="00B37D06"/>
    <w:rsid w:val="00B40264"/>
    <w:rsid w:val="00B40C8D"/>
    <w:rsid w:val="00B40E52"/>
    <w:rsid w:val="00B41171"/>
    <w:rsid w:val="00B41EA4"/>
    <w:rsid w:val="00B4213A"/>
    <w:rsid w:val="00B42AE0"/>
    <w:rsid w:val="00B42B2B"/>
    <w:rsid w:val="00B434A2"/>
    <w:rsid w:val="00B43FE3"/>
    <w:rsid w:val="00B4430D"/>
    <w:rsid w:val="00B44B06"/>
    <w:rsid w:val="00B455A1"/>
    <w:rsid w:val="00B45ACB"/>
    <w:rsid w:val="00B45C35"/>
    <w:rsid w:val="00B45DFB"/>
    <w:rsid w:val="00B46029"/>
    <w:rsid w:val="00B467FD"/>
    <w:rsid w:val="00B46F4B"/>
    <w:rsid w:val="00B47099"/>
    <w:rsid w:val="00B47241"/>
    <w:rsid w:val="00B4766D"/>
    <w:rsid w:val="00B47967"/>
    <w:rsid w:val="00B47B09"/>
    <w:rsid w:val="00B47B2B"/>
    <w:rsid w:val="00B47C60"/>
    <w:rsid w:val="00B502E4"/>
    <w:rsid w:val="00B50B91"/>
    <w:rsid w:val="00B50CE4"/>
    <w:rsid w:val="00B50D69"/>
    <w:rsid w:val="00B51325"/>
    <w:rsid w:val="00B514FE"/>
    <w:rsid w:val="00B51915"/>
    <w:rsid w:val="00B51958"/>
    <w:rsid w:val="00B5195A"/>
    <w:rsid w:val="00B51A8F"/>
    <w:rsid w:val="00B51E99"/>
    <w:rsid w:val="00B522DD"/>
    <w:rsid w:val="00B52365"/>
    <w:rsid w:val="00B527CC"/>
    <w:rsid w:val="00B52812"/>
    <w:rsid w:val="00B53269"/>
    <w:rsid w:val="00B53782"/>
    <w:rsid w:val="00B538D8"/>
    <w:rsid w:val="00B539A6"/>
    <w:rsid w:val="00B53B35"/>
    <w:rsid w:val="00B54118"/>
    <w:rsid w:val="00B546CE"/>
    <w:rsid w:val="00B54B44"/>
    <w:rsid w:val="00B54B60"/>
    <w:rsid w:val="00B54C16"/>
    <w:rsid w:val="00B55176"/>
    <w:rsid w:val="00B55B42"/>
    <w:rsid w:val="00B56112"/>
    <w:rsid w:val="00B569F0"/>
    <w:rsid w:val="00B56A9A"/>
    <w:rsid w:val="00B571A9"/>
    <w:rsid w:val="00B57258"/>
    <w:rsid w:val="00B57263"/>
    <w:rsid w:val="00B60704"/>
    <w:rsid w:val="00B60791"/>
    <w:rsid w:val="00B6082A"/>
    <w:rsid w:val="00B60C03"/>
    <w:rsid w:val="00B610EB"/>
    <w:rsid w:val="00B613CC"/>
    <w:rsid w:val="00B614EB"/>
    <w:rsid w:val="00B622A7"/>
    <w:rsid w:val="00B62718"/>
    <w:rsid w:val="00B6295F"/>
    <w:rsid w:val="00B62A8C"/>
    <w:rsid w:val="00B63378"/>
    <w:rsid w:val="00B633A4"/>
    <w:rsid w:val="00B63CFC"/>
    <w:rsid w:val="00B63EBB"/>
    <w:rsid w:val="00B64741"/>
    <w:rsid w:val="00B64A23"/>
    <w:rsid w:val="00B65158"/>
    <w:rsid w:val="00B65796"/>
    <w:rsid w:val="00B66264"/>
    <w:rsid w:val="00B6643F"/>
    <w:rsid w:val="00B66768"/>
    <w:rsid w:val="00B66974"/>
    <w:rsid w:val="00B66A5F"/>
    <w:rsid w:val="00B66AED"/>
    <w:rsid w:val="00B66E9B"/>
    <w:rsid w:val="00B67176"/>
    <w:rsid w:val="00B672CC"/>
    <w:rsid w:val="00B70070"/>
    <w:rsid w:val="00B70109"/>
    <w:rsid w:val="00B70406"/>
    <w:rsid w:val="00B705E4"/>
    <w:rsid w:val="00B7120B"/>
    <w:rsid w:val="00B71849"/>
    <w:rsid w:val="00B72108"/>
    <w:rsid w:val="00B72953"/>
    <w:rsid w:val="00B72A58"/>
    <w:rsid w:val="00B72DBF"/>
    <w:rsid w:val="00B7354B"/>
    <w:rsid w:val="00B7390F"/>
    <w:rsid w:val="00B756B9"/>
    <w:rsid w:val="00B75722"/>
    <w:rsid w:val="00B7612C"/>
    <w:rsid w:val="00B764DE"/>
    <w:rsid w:val="00B7670B"/>
    <w:rsid w:val="00B7736D"/>
    <w:rsid w:val="00B778F0"/>
    <w:rsid w:val="00B77C0E"/>
    <w:rsid w:val="00B77C95"/>
    <w:rsid w:val="00B80204"/>
    <w:rsid w:val="00B80267"/>
    <w:rsid w:val="00B805F8"/>
    <w:rsid w:val="00B80922"/>
    <w:rsid w:val="00B80E35"/>
    <w:rsid w:val="00B80F7E"/>
    <w:rsid w:val="00B81E89"/>
    <w:rsid w:val="00B82008"/>
    <w:rsid w:val="00B82047"/>
    <w:rsid w:val="00B825A5"/>
    <w:rsid w:val="00B82661"/>
    <w:rsid w:val="00B826CC"/>
    <w:rsid w:val="00B82721"/>
    <w:rsid w:val="00B8274D"/>
    <w:rsid w:val="00B83FD6"/>
    <w:rsid w:val="00B84439"/>
    <w:rsid w:val="00B84631"/>
    <w:rsid w:val="00B85668"/>
    <w:rsid w:val="00B85C5C"/>
    <w:rsid w:val="00B86C18"/>
    <w:rsid w:val="00B87469"/>
    <w:rsid w:val="00B87652"/>
    <w:rsid w:val="00B877C8"/>
    <w:rsid w:val="00B87A64"/>
    <w:rsid w:val="00B902C0"/>
    <w:rsid w:val="00B903DB"/>
    <w:rsid w:val="00B90F2F"/>
    <w:rsid w:val="00B9138E"/>
    <w:rsid w:val="00B916D9"/>
    <w:rsid w:val="00B91F3F"/>
    <w:rsid w:val="00B91F5E"/>
    <w:rsid w:val="00B92BB4"/>
    <w:rsid w:val="00B92C95"/>
    <w:rsid w:val="00B92D3B"/>
    <w:rsid w:val="00B92F1E"/>
    <w:rsid w:val="00B92F72"/>
    <w:rsid w:val="00B92F7D"/>
    <w:rsid w:val="00B931BC"/>
    <w:rsid w:val="00B93600"/>
    <w:rsid w:val="00B937B7"/>
    <w:rsid w:val="00B93CCC"/>
    <w:rsid w:val="00B9400E"/>
    <w:rsid w:val="00B94E7D"/>
    <w:rsid w:val="00B954E7"/>
    <w:rsid w:val="00B956E4"/>
    <w:rsid w:val="00B95AF7"/>
    <w:rsid w:val="00B9601B"/>
    <w:rsid w:val="00B96125"/>
    <w:rsid w:val="00B962F7"/>
    <w:rsid w:val="00B967A0"/>
    <w:rsid w:val="00B96ABA"/>
    <w:rsid w:val="00B96BFD"/>
    <w:rsid w:val="00B971C9"/>
    <w:rsid w:val="00B97357"/>
    <w:rsid w:val="00B97648"/>
    <w:rsid w:val="00B97715"/>
    <w:rsid w:val="00B97720"/>
    <w:rsid w:val="00B97BF1"/>
    <w:rsid w:val="00B97F9B"/>
    <w:rsid w:val="00BA00BF"/>
    <w:rsid w:val="00BA0486"/>
    <w:rsid w:val="00BA0B3F"/>
    <w:rsid w:val="00BA0E59"/>
    <w:rsid w:val="00BA1368"/>
    <w:rsid w:val="00BA142A"/>
    <w:rsid w:val="00BA1AE8"/>
    <w:rsid w:val="00BA2978"/>
    <w:rsid w:val="00BA302D"/>
    <w:rsid w:val="00BA3123"/>
    <w:rsid w:val="00BA364C"/>
    <w:rsid w:val="00BA3727"/>
    <w:rsid w:val="00BA3F94"/>
    <w:rsid w:val="00BA40F8"/>
    <w:rsid w:val="00BA423E"/>
    <w:rsid w:val="00BA4653"/>
    <w:rsid w:val="00BA4C16"/>
    <w:rsid w:val="00BA4FC8"/>
    <w:rsid w:val="00BA50D7"/>
    <w:rsid w:val="00BA5651"/>
    <w:rsid w:val="00BA57D0"/>
    <w:rsid w:val="00BA59AA"/>
    <w:rsid w:val="00BA5EE3"/>
    <w:rsid w:val="00BA6003"/>
    <w:rsid w:val="00BA6490"/>
    <w:rsid w:val="00BA64FD"/>
    <w:rsid w:val="00BA6997"/>
    <w:rsid w:val="00BA6BED"/>
    <w:rsid w:val="00BA6E60"/>
    <w:rsid w:val="00BA7088"/>
    <w:rsid w:val="00BA726A"/>
    <w:rsid w:val="00BA728C"/>
    <w:rsid w:val="00BA793C"/>
    <w:rsid w:val="00BA7A89"/>
    <w:rsid w:val="00BB034A"/>
    <w:rsid w:val="00BB08F6"/>
    <w:rsid w:val="00BB0BBB"/>
    <w:rsid w:val="00BB0C2E"/>
    <w:rsid w:val="00BB0D27"/>
    <w:rsid w:val="00BB102C"/>
    <w:rsid w:val="00BB190B"/>
    <w:rsid w:val="00BB19CB"/>
    <w:rsid w:val="00BB1B26"/>
    <w:rsid w:val="00BB1CB3"/>
    <w:rsid w:val="00BB1FED"/>
    <w:rsid w:val="00BB2713"/>
    <w:rsid w:val="00BB2AB2"/>
    <w:rsid w:val="00BB2B55"/>
    <w:rsid w:val="00BB2D5F"/>
    <w:rsid w:val="00BB30D8"/>
    <w:rsid w:val="00BB3440"/>
    <w:rsid w:val="00BB37CA"/>
    <w:rsid w:val="00BB3E2F"/>
    <w:rsid w:val="00BB418A"/>
    <w:rsid w:val="00BB4198"/>
    <w:rsid w:val="00BB4285"/>
    <w:rsid w:val="00BB43BD"/>
    <w:rsid w:val="00BB53EE"/>
    <w:rsid w:val="00BB5907"/>
    <w:rsid w:val="00BB62CE"/>
    <w:rsid w:val="00BB68DA"/>
    <w:rsid w:val="00BB695C"/>
    <w:rsid w:val="00BB6A5A"/>
    <w:rsid w:val="00BB6B62"/>
    <w:rsid w:val="00BB7547"/>
    <w:rsid w:val="00BB7579"/>
    <w:rsid w:val="00BB7AA6"/>
    <w:rsid w:val="00BB7DBC"/>
    <w:rsid w:val="00BC0987"/>
    <w:rsid w:val="00BC13ED"/>
    <w:rsid w:val="00BC1D9E"/>
    <w:rsid w:val="00BC3540"/>
    <w:rsid w:val="00BC3B5B"/>
    <w:rsid w:val="00BC3D7B"/>
    <w:rsid w:val="00BC463C"/>
    <w:rsid w:val="00BC47A2"/>
    <w:rsid w:val="00BC4904"/>
    <w:rsid w:val="00BC4B6D"/>
    <w:rsid w:val="00BC52DD"/>
    <w:rsid w:val="00BC54C9"/>
    <w:rsid w:val="00BC5719"/>
    <w:rsid w:val="00BC5A6B"/>
    <w:rsid w:val="00BC5D9F"/>
    <w:rsid w:val="00BC60E8"/>
    <w:rsid w:val="00BC6434"/>
    <w:rsid w:val="00BC6E76"/>
    <w:rsid w:val="00BC75B0"/>
    <w:rsid w:val="00BC7E41"/>
    <w:rsid w:val="00BC7E4F"/>
    <w:rsid w:val="00BD1136"/>
    <w:rsid w:val="00BD144B"/>
    <w:rsid w:val="00BD14F7"/>
    <w:rsid w:val="00BD201C"/>
    <w:rsid w:val="00BD2544"/>
    <w:rsid w:val="00BD25CF"/>
    <w:rsid w:val="00BD3391"/>
    <w:rsid w:val="00BD3A2A"/>
    <w:rsid w:val="00BD3AD2"/>
    <w:rsid w:val="00BD4E11"/>
    <w:rsid w:val="00BD4F39"/>
    <w:rsid w:val="00BD57C6"/>
    <w:rsid w:val="00BD5893"/>
    <w:rsid w:val="00BD5E9E"/>
    <w:rsid w:val="00BD6016"/>
    <w:rsid w:val="00BD6829"/>
    <w:rsid w:val="00BD6A17"/>
    <w:rsid w:val="00BD7348"/>
    <w:rsid w:val="00BD7B17"/>
    <w:rsid w:val="00BD7B93"/>
    <w:rsid w:val="00BD7CD4"/>
    <w:rsid w:val="00BE0236"/>
    <w:rsid w:val="00BE0415"/>
    <w:rsid w:val="00BE0965"/>
    <w:rsid w:val="00BE0DE1"/>
    <w:rsid w:val="00BE0E86"/>
    <w:rsid w:val="00BE120E"/>
    <w:rsid w:val="00BE13DB"/>
    <w:rsid w:val="00BE1755"/>
    <w:rsid w:val="00BE1C0B"/>
    <w:rsid w:val="00BE1FC8"/>
    <w:rsid w:val="00BE1FFA"/>
    <w:rsid w:val="00BE2514"/>
    <w:rsid w:val="00BE2D09"/>
    <w:rsid w:val="00BE37E8"/>
    <w:rsid w:val="00BE3960"/>
    <w:rsid w:val="00BE3BDE"/>
    <w:rsid w:val="00BE4307"/>
    <w:rsid w:val="00BE5123"/>
    <w:rsid w:val="00BE54D2"/>
    <w:rsid w:val="00BE5609"/>
    <w:rsid w:val="00BE6176"/>
    <w:rsid w:val="00BE6589"/>
    <w:rsid w:val="00BE6C07"/>
    <w:rsid w:val="00BE6C09"/>
    <w:rsid w:val="00BE6C21"/>
    <w:rsid w:val="00BE6FA7"/>
    <w:rsid w:val="00BE7030"/>
    <w:rsid w:val="00BE7090"/>
    <w:rsid w:val="00BE733B"/>
    <w:rsid w:val="00BE73D1"/>
    <w:rsid w:val="00BE73DF"/>
    <w:rsid w:val="00BE7F42"/>
    <w:rsid w:val="00BF0661"/>
    <w:rsid w:val="00BF0820"/>
    <w:rsid w:val="00BF0BFD"/>
    <w:rsid w:val="00BF141C"/>
    <w:rsid w:val="00BF142D"/>
    <w:rsid w:val="00BF15AC"/>
    <w:rsid w:val="00BF1BCE"/>
    <w:rsid w:val="00BF1FE6"/>
    <w:rsid w:val="00BF2752"/>
    <w:rsid w:val="00BF31EC"/>
    <w:rsid w:val="00BF37A0"/>
    <w:rsid w:val="00BF4013"/>
    <w:rsid w:val="00BF41EB"/>
    <w:rsid w:val="00BF425C"/>
    <w:rsid w:val="00BF4579"/>
    <w:rsid w:val="00BF474E"/>
    <w:rsid w:val="00BF4890"/>
    <w:rsid w:val="00BF501E"/>
    <w:rsid w:val="00BF50DD"/>
    <w:rsid w:val="00BF54AC"/>
    <w:rsid w:val="00BF5962"/>
    <w:rsid w:val="00BF604F"/>
    <w:rsid w:val="00BF6178"/>
    <w:rsid w:val="00BF6B17"/>
    <w:rsid w:val="00BF6E52"/>
    <w:rsid w:val="00BF7263"/>
    <w:rsid w:val="00BF7AD5"/>
    <w:rsid w:val="00BF7B14"/>
    <w:rsid w:val="00C000FC"/>
    <w:rsid w:val="00C0046E"/>
    <w:rsid w:val="00C0054E"/>
    <w:rsid w:val="00C00775"/>
    <w:rsid w:val="00C009FA"/>
    <w:rsid w:val="00C00BC4"/>
    <w:rsid w:val="00C00D31"/>
    <w:rsid w:val="00C00E7B"/>
    <w:rsid w:val="00C0173C"/>
    <w:rsid w:val="00C01DB0"/>
    <w:rsid w:val="00C01EE1"/>
    <w:rsid w:val="00C023A7"/>
    <w:rsid w:val="00C02634"/>
    <w:rsid w:val="00C02E8D"/>
    <w:rsid w:val="00C03567"/>
    <w:rsid w:val="00C03BBD"/>
    <w:rsid w:val="00C03CB3"/>
    <w:rsid w:val="00C040A5"/>
    <w:rsid w:val="00C050F1"/>
    <w:rsid w:val="00C05695"/>
    <w:rsid w:val="00C056F1"/>
    <w:rsid w:val="00C05828"/>
    <w:rsid w:val="00C05831"/>
    <w:rsid w:val="00C0598B"/>
    <w:rsid w:val="00C05A79"/>
    <w:rsid w:val="00C05D24"/>
    <w:rsid w:val="00C060A8"/>
    <w:rsid w:val="00C0637A"/>
    <w:rsid w:val="00C063AD"/>
    <w:rsid w:val="00C063D4"/>
    <w:rsid w:val="00C06A3D"/>
    <w:rsid w:val="00C06C0D"/>
    <w:rsid w:val="00C0732C"/>
    <w:rsid w:val="00C078D9"/>
    <w:rsid w:val="00C07B35"/>
    <w:rsid w:val="00C10048"/>
    <w:rsid w:val="00C108D4"/>
    <w:rsid w:val="00C10D1F"/>
    <w:rsid w:val="00C11463"/>
    <w:rsid w:val="00C11537"/>
    <w:rsid w:val="00C117B1"/>
    <w:rsid w:val="00C117B2"/>
    <w:rsid w:val="00C11A01"/>
    <w:rsid w:val="00C11AD0"/>
    <w:rsid w:val="00C11CEC"/>
    <w:rsid w:val="00C12208"/>
    <w:rsid w:val="00C122C3"/>
    <w:rsid w:val="00C1244E"/>
    <w:rsid w:val="00C126EA"/>
    <w:rsid w:val="00C12AE3"/>
    <w:rsid w:val="00C12BAD"/>
    <w:rsid w:val="00C13451"/>
    <w:rsid w:val="00C13CA4"/>
    <w:rsid w:val="00C13D5A"/>
    <w:rsid w:val="00C1406A"/>
    <w:rsid w:val="00C1493F"/>
    <w:rsid w:val="00C14966"/>
    <w:rsid w:val="00C14F1E"/>
    <w:rsid w:val="00C15246"/>
    <w:rsid w:val="00C15258"/>
    <w:rsid w:val="00C153B2"/>
    <w:rsid w:val="00C154BD"/>
    <w:rsid w:val="00C1554A"/>
    <w:rsid w:val="00C157CA"/>
    <w:rsid w:val="00C15BA4"/>
    <w:rsid w:val="00C1752B"/>
    <w:rsid w:val="00C176BB"/>
    <w:rsid w:val="00C20208"/>
    <w:rsid w:val="00C2117E"/>
    <w:rsid w:val="00C213C8"/>
    <w:rsid w:val="00C214D1"/>
    <w:rsid w:val="00C21731"/>
    <w:rsid w:val="00C2199A"/>
    <w:rsid w:val="00C21B36"/>
    <w:rsid w:val="00C21EB8"/>
    <w:rsid w:val="00C21F30"/>
    <w:rsid w:val="00C221A3"/>
    <w:rsid w:val="00C221BB"/>
    <w:rsid w:val="00C22224"/>
    <w:rsid w:val="00C230A9"/>
    <w:rsid w:val="00C23BE4"/>
    <w:rsid w:val="00C23D59"/>
    <w:rsid w:val="00C241ED"/>
    <w:rsid w:val="00C243E5"/>
    <w:rsid w:val="00C24547"/>
    <w:rsid w:val="00C24599"/>
    <w:rsid w:val="00C24799"/>
    <w:rsid w:val="00C24CA7"/>
    <w:rsid w:val="00C24DAE"/>
    <w:rsid w:val="00C24E1F"/>
    <w:rsid w:val="00C25316"/>
    <w:rsid w:val="00C253D4"/>
    <w:rsid w:val="00C25857"/>
    <w:rsid w:val="00C25D5D"/>
    <w:rsid w:val="00C26248"/>
    <w:rsid w:val="00C2665B"/>
    <w:rsid w:val="00C2681E"/>
    <w:rsid w:val="00C26DAA"/>
    <w:rsid w:val="00C26FEC"/>
    <w:rsid w:val="00C27CA9"/>
    <w:rsid w:val="00C3060C"/>
    <w:rsid w:val="00C307DB"/>
    <w:rsid w:val="00C30CE7"/>
    <w:rsid w:val="00C3135F"/>
    <w:rsid w:val="00C3158F"/>
    <w:rsid w:val="00C318C0"/>
    <w:rsid w:val="00C31C23"/>
    <w:rsid w:val="00C32042"/>
    <w:rsid w:val="00C322EA"/>
    <w:rsid w:val="00C32E55"/>
    <w:rsid w:val="00C3317D"/>
    <w:rsid w:val="00C333A0"/>
    <w:rsid w:val="00C3378E"/>
    <w:rsid w:val="00C33EF0"/>
    <w:rsid w:val="00C34117"/>
    <w:rsid w:val="00C34D65"/>
    <w:rsid w:val="00C358BE"/>
    <w:rsid w:val="00C36135"/>
    <w:rsid w:val="00C36312"/>
    <w:rsid w:val="00C365C0"/>
    <w:rsid w:val="00C36BAA"/>
    <w:rsid w:val="00C36C08"/>
    <w:rsid w:val="00C3743C"/>
    <w:rsid w:val="00C37602"/>
    <w:rsid w:val="00C3772B"/>
    <w:rsid w:val="00C37C85"/>
    <w:rsid w:val="00C37EC7"/>
    <w:rsid w:val="00C405A8"/>
    <w:rsid w:val="00C40A65"/>
    <w:rsid w:val="00C40AC8"/>
    <w:rsid w:val="00C40D17"/>
    <w:rsid w:val="00C4160E"/>
    <w:rsid w:val="00C41942"/>
    <w:rsid w:val="00C41BAA"/>
    <w:rsid w:val="00C41BE9"/>
    <w:rsid w:val="00C4248B"/>
    <w:rsid w:val="00C4281D"/>
    <w:rsid w:val="00C42BB7"/>
    <w:rsid w:val="00C42D31"/>
    <w:rsid w:val="00C434AF"/>
    <w:rsid w:val="00C435C7"/>
    <w:rsid w:val="00C43A41"/>
    <w:rsid w:val="00C43C0A"/>
    <w:rsid w:val="00C4414B"/>
    <w:rsid w:val="00C446A2"/>
    <w:rsid w:val="00C44BE7"/>
    <w:rsid w:val="00C44C39"/>
    <w:rsid w:val="00C44E0E"/>
    <w:rsid w:val="00C451D3"/>
    <w:rsid w:val="00C45529"/>
    <w:rsid w:val="00C45636"/>
    <w:rsid w:val="00C45A9A"/>
    <w:rsid w:val="00C45BDA"/>
    <w:rsid w:val="00C45DB8"/>
    <w:rsid w:val="00C45EB5"/>
    <w:rsid w:val="00C45FC6"/>
    <w:rsid w:val="00C4636E"/>
    <w:rsid w:val="00C46A2F"/>
    <w:rsid w:val="00C470F4"/>
    <w:rsid w:val="00C4734A"/>
    <w:rsid w:val="00C47427"/>
    <w:rsid w:val="00C4757B"/>
    <w:rsid w:val="00C47648"/>
    <w:rsid w:val="00C47770"/>
    <w:rsid w:val="00C4792D"/>
    <w:rsid w:val="00C47C9C"/>
    <w:rsid w:val="00C50040"/>
    <w:rsid w:val="00C50630"/>
    <w:rsid w:val="00C5073B"/>
    <w:rsid w:val="00C51178"/>
    <w:rsid w:val="00C5123C"/>
    <w:rsid w:val="00C516C5"/>
    <w:rsid w:val="00C51AB0"/>
    <w:rsid w:val="00C51E28"/>
    <w:rsid w:val="00C526F5"/>
    <w:rsid w:val="00C5281F"/>
    <w:rsid w:val="00C52D14"/>
    <w:rsid w:val="00C5300F"/>
    <w:rsid w:val="00C531CF"/>
    <w:rsid w:val="00C532B5"/>
    <w:rsid w:val="00C53E1B"/>
    <w:rsid w:val="00C540A5"/>
    <w:rsid w:val="00C54935"/>
    <w:rsid w:val="00C54B01"/>
    <w:rsid w:val="00C55227"/>
    <w:rsid w:val="00C5533D"/>
    <w:rsid w:val="00C5561B"/>
    <w:rsid w:val="00C558AE"/>
    <w:rsid w:val="00C55B46"/>
    <w:rsid w:val="00C55F54"/>
    <w:rsid w:val="00C565F7"/>
    <w:rsid w:val="00C56ABD"/>
    <w:rsid w:val="00C56C12"/>
    <w:rsid w:val="00C56D45"/>
    <w:rsid w:val="00C56D77"/>
    <w:rsid w:val="00C56F55"/>
    <w:rsid w:val="00C5700B"/>
    <w:rsid w:val="00C57BA9"/>
    <w:rsid w:val="00C600AD"/>
    <w:rsid w:val="00C605C7"/>
    <w:rsid w:val="00C606F9"/>
    <w:rsid w:val="00C6088A"/>
    <w:rsid w:val="00C60C73"/>
    <w:rsid w:val="00C60D07"/>
    <w:rsid w:val="00C612A4"/>
    <w:rsid w:val="00C61424"/>
    <w:rsid w:val="00C6198A"/>
    <w:rsid w:val="00C6282B"/>
    <w:rsid w:val="00C62831"/>
    <w:rsid w:val="00C6302D"/>
    <w:rsid w:val="00C63480"/>
    <w:rsid w:val="00C6380D"/>
    <w:rsid w:val="00C638B1"/>
    <w:rsid w:val="00C63B0F"/>
    <w:rsid w:val="00C63BA7"/>
    <w:rsid w:val="00C63F52"/>
    <w:rsid w:val="00C64662"/>
    <w:rsid w:val="00C646AE"/>
    <w:rsid w:val="00C64E14"/>
    <w:rsid w:val="00C6525A"/>
    <w:rsid w:val="00C652B7"/>
    <w:rsid w:val="00C660EE"/>
    <w:rsid w:val="00C661F9"/>
    <w:rsid w:val="00C662EC"/>
    <w:rsid w:val="00C66365"/>
    <w:rsid w:val="00C66597"/>
    <w:rsid w:val="00C665DC"/>
    <w:rsid w:val="00C66769"/>
    <w:rsid w:val="00C66AAD"/>
    <w:rsid w:val="00C66C13"/>
    <w:rsid w:val="00C66DE1"/>
    <w:rsid w:val="00C6732A"/>
    <w:rsid w:val="00C67688"/>
    <w:rsid w:val="00C677F1"/>
    <w:rsid w:val="00C67E54"/>
    <w:rsid w:val="00C7038E"/>
    <w:rsid w:val="00C703D9"/>
    <w:rsid w:val="00C7043A"/>
    <w:rsid w:val="00C704E2"/>
    <w:rsid w:val="00C70784"/>
    <w:rsid w:val="00C70987"/>
    <w:rsid w:val="00C70CE8"/>
    <w:rsid w:val="00C71132"/>
    <w:rsid w:val="00C71321"/>
    <w:rsid w:val="00C716B6"/>
    <w:rsid w:val="00C716CE"/>
    <w:rsid w:val="00C71756"/>
    <w:rsid w:val="00C72164"/>
    <w:rsid w:val="00C72811"/>
    <w:rsid w:val="00C730D9"/>
    <w:rsid w:val="00C73108"/>
    <w:rsid w:val="00C732D2"/>
    <w:rsid w:val="00C734E7"/>
    <w:rsid w:val="00C7396B"/>
    <w:rsid w:val="00C7418A"/>
    <w:rsid w:val="00C749DE"/>
    <w:rsid w:val="00C74A3C"/>
    <w:rsid w:val="00C75381"/>
    <w:rsid w:val="00C757D9"/>
    <w:rsid w:val="00C75A87"/>
    <w:rsid w:val="00C75B05"/>
    <w:rsid w:val="00C77202"/>
    <w:rsid w:val="00C773AC"/>
    <w:rsid w:val="00C77772"/>
    <w:rsid w:val="00C77B6D"/>
    <w:rsid w:val="00C77B82"/>
    <w:rsid w:val="00C80A17"/>
    <w:rsid w:val="00C811C9"/>
    <w:rsid w:val="00C8122C"/>
    <w:rsid w:val="00C81709"/>
    <w:rsid w:val="00C81B00"/>
    <w:rsid w:val="00C82030"/>
    <w:rsid w:val="00C82D64"/>
    <w:rsid w:val="00C82ECE"/>
    <w:rsid w:val="00C831F2"/>
    <w:rsid w:val="00C83648"/>
    <w:rsid w:val="00C838ED"/>
    <w:rsid w:val="00C83E59"/>
    <w:rsid w:val="00C84254"/>
    <w:rsid w:val="00C84A7F"/>
    <w:rsid w:val="00C84D15"/>
    <w:rsid w:val="00C84FC0"/>
    <w:rsid w:val="00C855E3"/>
    <w:rsid w:val="00C85D5F"/>
    <w:rsid w:val="00C864A6"/>
    <w:rsid w:val="00C86834"/>
    <w:rsid w:val="00C87B28"/>
    <w:rsid w:val="00C9054A"/>
    <w:rsid w:val="00C90FB9"/>
    <w:rsid w:val="00C9116A"/>
    <w:rsid w:val="00C91190"/>
    <w:rsid w:val="00C91714"/>
    <w:rsid w:val="00C91801"/>
    <w:rsid w:val="00C92035"/>
    <w:rsid w:val="00C9222C"/>
    <w:rsid w:val="00C924C2"/>
    <w:rsid w:val="00C925F7"/>
    <w:rsid w:val="00C9275C"/>
    <w:rsid w:val="00C92943"/>
    <w:rsid w:val="00C92A72"/>
    <w:rsid w:val="00C92C87"/>
    <w:rsid w:val="00C931BE"/>
    <w:rsid w:val="00C935BC"/>
    <w:rsid w:val="00C93BA2"/>
    <w:rsid w:val="00C93F98"/>
    <w:rsid w:val="00C93FDE"/>
    <w:rsid w:val="00C9480E"/>
    <w:rsid w:val="00C951C5"/>
    <w:rsid w:val="00C958A1"/>
    <w:rsid w:val="00C95A24"/>
    <w:rsid w:val="00C95D7B"/>
    <w:rsid w:val="00C95DF0"/>
    <w:rsid w:val="00C96407"/>
    <w:rsid w:val="00C96666"/>
    <w:rsid w:val="00C96AEA"/>
    <w:rsid w:val="00C96DA4"/>
    <w:rsid w:val="00C97E27"/>
    <w:rsid w:val="00CA0246"/>
    <w:rsid w:val="00CA03E9"/>
    <w:rsid w:val="00CA0A3E"/>
    <w:rsid w:val="00CA0D01"/>
    <w:rsid w:val="00CA18BA"/>
    <w:rsid w:val="00CA23ED"/>
    <w:rsid w:val="00CA27ED"/>
    <w:rsid w:val="00CA2929"/>
    <w:rsid w:val="00CA2BBB"/>
    <w:rsid w:val="00CA34C0"/>
    <w:rsid w:val="00CA3768"/>
    <w:rsid w:val="00CA37F4"/>
    <w:rsid w:val="00CA3943"/>
    <w:rsid w:val="00CA3B93"/>
    <w:rsid w:val="00CA40FE"/>
    <w:rsid w:val="00CA4D5B"/>
    <w:rsid w:val="00CA4FF2"/>
    <w:rsid w:val="00CA56B4"/>
    <w:rsid w:val="00CA5930"/>
    <w:rsid w:val="00CA5E57"/>
    <w:rsid w:val="00CA6A9B"/>
    <w:rsid w:val="00CA72FF"/>
    <w:rsid w:val="00CA7724"/>
    <w:rsid w:val="00CB0082"/>
    <w:rsid w:val="00CB070C"/>
    <w:rsid w:val="00CB117A"/>
    <w:rsid w:val="00CB12B4"/>
    <w:rsid w:val="00CB1D10"/>
    <w:rsid w:val="00CB2474"/>
    <w:rsid w:val="00CB29F1"/>
    <w:rsid w:val="00CB2D03"/>
    <w:rsid w:val="00CB30A3"/>
    <w:rsid w:val="00CB37B0"/>
    <w:rsid w:val="00CB3846"/>
    <w:rsid w:val="00CB40BE"/>
    <w:rsid w:val="00CB41DB"/>
    <w:rsid w:val="00CB43FB"/>
    <w:rsid w:val="00CB4555"/>
    <w:rsid w:val="00CB49CC"/>
    <w:rsid w:val="00CB5134"/>
    <w:rsid w:val="00CB5466"/>
    <w:rsid w:val="00CB566F"/>
    <w:rsid w:val="00CB5833"/>
    <w:rsid w:val="00CB5987"/>
    <w:rsid w:val="00CB5B7C"/>
    <w:rsid w:val="00CB5CD7"/>
    <w:rsid w:val="00CB5ED9"/>
    <w:rsid w:val="00CB6121"/>
    <w:rsid w:val="00CB6DF0"/>
    <w:rsid w:val="00CB7230"/>
    <w:rsid w:val="00CB7368"/>
    <w:rsid w:val="00CB79CB"/>
    <w:rsid w:val="00CB7F88"/>
    <w:rsid w:val="00CC003C"/>
    <w:rsid w:val="00CC0397"/>
    <w:rsid w:val="00CC0AB8"/>
    <w:rsid w:val="00CC169D"/>
    <w:rsid w:val="00CC1B29"/>
    <w:rsid w:val="00CC1BAA"/>
    <w:rsid w:val="00CC236F"/>
    <w:rsid w:val="00CC2760"/>
    <w:rsid w:val="00CC2C2C"/>
    <w:rsid w:val="00CC3042"/>
    <w:rsid w:val="00CC4453"/>
    <w:rsid w:val="00CC4B6D"/>
    <w:rsid w:val="00CC4E37"/>
    <w:rsid w:val="00CC4E5C"/>
    <w:rsid w:val="00CC51F8"/>
    <w:rsid w:val="00CC5D6E"/>
    <w:rsid w:val="00CC6245"/>
    <w:rsid w:val="00CC6BFB"/>
    <w:rsid w:val="00CC7259"/>
    <w:rsid w:val="00CC74A1"/>
    <w:rsid w:val="00CC7AA5"/>
    <w:rsid w:val="00CD0250"/>
    <w:rsid w:val="00CD0618"/>
    <w:rsid w:val="00CD0DA3"/>
    <w:rsid w:val="00CD0E00"/>
    <w:rsid w:val="00CD0E9D"/>
    <w:rsid w:val="00CD1C6E"/>
    <w:rsid w:val="00CD1E51"/>
    <w:rsid w:val="00CD2194"/>
    <w:rsid w:val="00CD2345"/>
    <w:rsid w:val="00CD27FA"/>
    <w:rsid w:val="00CD3438"/>
    <w:rsid w:val="00CD3695"/>
    <w:rsid w:val="00CD39CD"/>
    <w:rsid w:val="00CD4A55"/>
    <w:rsid w:val="00CD4C61"/>
    <w:rsid w:val="00CD549D"/>
    <w:rsid w:val="00CD5681"/>
    <w:rsid w:val="00CD56D2"/>
    <w:rsid w:val="00CD5E66"/>
    <w:rsid w:val="00CD62DF"/>
    <w:rsid w:val="00CD678D"/>
    <w:rsid w:val="00CD6F3C"/>
    <w:rsid w:val="00CD6FBC"/>
    <w:rsid w:val="00CD738D"/>
    <w:rsid w:val="00CD7481"/>
    <w:rsid w:val="00CE0006"/>
    <w:rsid w:val="00CE0758"/>
    <w:rsid w:val="00CE1253"/>
    <w:rsid w:val="00CE163A"/>
    <w:rsid w:val="00CE1F8A"/>
    <w:rsid w:val="00CE202B"/>
    <w:rsid w:val="00CE21CA"/>
    <w:rsid w:val="00CE22BA"/>
    <w:rsid w:val="00CE22DD"/>
    <w:rsid w:val="00CE26E1"/>
    <w:rsid w:val="00CE2B86"/>
    <w:rsid w:val="00CE2D0D"/>
    <w:rsid w:val="00CE3A2D"/>
    <w:rsid w:val="00CE3C75"/>
    <w:rsid w:val="00CE4DD6"/>
    <w:rsid w:val="00CE4FB8"/>
    <w:rsid w:val="00CE50A4"/>
    <w:rsid w:val="00CE51F0"/>
    <w:rsid w:val="00CE55BA"/>
    <w:rsid w:val="00CE5850"/>
    <w:rsid w:val="00CE58D1"/>
    <w:rsid w:val="00CE5B1B"/>
    <w:rsid w:val="00CE5E51"/>
    <w:rsid w:val="00CE6279"/>
    <w:rsid w:val="00CE6502"/>
    <w:rsid w:val="00CE68AD"/>
    <w:rsid w:val="00CE6DB8"/>
    <w:rsid w:val="00CE6DEF"/>
    <w:rsid w:val="00CE6F10"/>
    <w:rsid w:val="00CE799D"/>
    <w:rsid w:val="00CE7CEA"/>
    <w:rsid w:val="00CE7F46"/>
    <w:rsid w:val="00CE7FEB"/>
    <w:rsid w:val="00CF0F83"/>
    <w:rsid w:val="00CF13B8"/>
    <w:rsid w:val="00CF1F3D"/>
    <w:rsid w:val="00CF2A57"/>
    <w:rsid w:val="00CF2B6A"/>
    <w:rsid w:val="00CF41D8"/>
    <w:rsid w:val="00CF45F1"/>
    <w:rsid w:val="00CF4FDE"/>
    <w:rsid w:val="00CF5525"/>
    <w:rsid w:val="00CF5553"/>
    <w:rsid w:val="00CF55DA"/>
    <w:rsid w:val="00CF5924"/>
    <w:rsid w:val="00CF59D9"/>
    <w:rsid w:val="00CF6061"/>
    <w:rsid w:val="00CF619B"/>
    <w:rsid w:val="00CF6491"/>
    <w:rsid w:val="00CF64C5"/>
    <w:rsid w:val="00CF6A2C"/>
    <w:rsid w:val="00CF6D00"/>
    <w:rsid w:val="00CF6DCC"/>
    <w:rsid w:val="00CF7382"/>
    <w:rsid w:val="00CF7AB0"/>
    <w:rsid w:val="00D015E3"/>
    <w:rsid w:val="00D018DB"/>
    <w:rsid w:val="00D0253A"/>
    <w:rsid w:val="00D02BC0"/>
    <w:rsid w:val="00D02BDD"/>
    <w:rsid w:val="00D03006"/>
    <w:rsid w:val="00D03F01"/>
    <w:rsid w:val="00D043B8"/>
    <w:rsid w:val="00D0465F"/>
    <w:rsid w:val="00D04907"/>
    <w:rsid w:val="00D04B14"/>
    <w:rsid w:val="00D04B87"/>
    <w:rsid w:val="00D04DC0"/>
    <w:rsid w:val="00D053E2"/>
    <w:rsid w:val="00D054AB"/>
    <w:rsid w:val="00D055A0"/>
    <w:rsid w:val="00D055D7"/>
    <w:rsid w:val="00D05759"/>
    <w:rsid w:val="00D05ED1"/>
    <w:rsid w:val="00D06052"/>
    <w:rsid w:val="00D0657E"/>
    <w:rsid w:val="00D06970"/>
    <w:rsid w:val="00D069DA"/>
    <w:rsid w:val="00D06D05"/>
    <w:rsid w:val="00D07028"/>
    <w:rsid w:val="00D0705F"/>
    <w:rsid w:val="00D0710A"/>
    <w:rsid w:val="00D071DB"/>
    <w:rsid w:val="00D076BB"/>
    <w:rsid w:val="00D07F0B"/>
    <w:rsid w:val="00D100D7"/>
    <w:rsid w:val="00D101A3"/>
    <w:rsid w:val="00D10229"/>
    <w:rsid w:val="00D107F6"/>
    <w:rsid w:val="00D10942"/>
    <w:rsid w:val="00D10B91"/>
    <w:rsid w:val="00D11024"/>
    <w:rsid w:val="00D11416"/>
    <w:rsid w:val="00D11D31"/>
    <w:rsid w:val="00D11D77"/>
    <w:rsid w:val="00D1243D"/>
    <w:rsid w:val="00D125BD"/>
    <w:rsid w:val="00D127A8"/>
    <w:rsid w:val="00D12CB7"/>
    <w:rsid w:val="00D12E04"/>
    <w:rsid w:val="00D13B23"/>
    <w:rsid w:val="00D1443A"/>
    <w:rsid w:val="00D14879"/>
    <w:rsid w:val="00D14AF9"/>
    <w:rsid w:val="00D14B41"/>
    <w:rsid w:val="00D15334"/>
    <w:rsid w:val="00D155C4"/>
    <w:rsid w:val="00D15B5C"/>
    <w:rsid w:val="00D15D90"/>
    <w:rsid w:val="00D15E79"/>
    <w:rsid w:val="00D16638"/>
    <w:rsid w:val="00D16C23"/>
    <w:rsid w:val="00D178CA"/>
    <w:rsid w:val="00D17FCC"/>
    <w:rsid w:val="00D2038F"/>
    <w:rsid w:val="00D20598"/>
    <w:rsid w:val="00D205AD"/>
    <w:rsid w:val="00D20ABD"/>
    <w:rsid w:val="00D211E0"/>
    <w:rsid w:val="00D21815"/>
    <w:rsid w:val="00D21983"/>
    <w:rsid w:val="00D21C31"/>
    <w:rsid w:val="00D2229B"/>
    <w:rsid w:val="00D222B1"/>
    <w:rsid w:val="00D225D2"/>
    <w:rsid w:val="00D226BF"/>
    <w:rsid w:val="00D22BA0"/>
    <w:rsid w:val="00D23A16"/>
    <w:rsid w:val="00D23C11"/>
    <w:rsid w:val="00D23E16"/>
    <w:rsid w:val="00D24165"/>
    <w:rsid w:val="00D2417E"/>
    <w:rsid w:val="00D241D4"/>
    <w:rsid w:val="00D2442A"/>
    <w:rsid w:val="00D2466F"/>
    <w:rsid w:val="00D24762"/>
    <w:rsid w:val="00D24E4B"/>
    <w:rsid w:val="00D25125"/>
    <w:rsid w:val="00D25480"/>
    <w:rsid w:val="00D25539"/>
    <w:rsid w:val="00D2557F"/>
    <w:rsid w:val="00D26462"/>
    <w:rsid w:val="00D26B3A"/>
    <w:rsid w:val="00D26F4C"/>
    <w:rsid w:val="00D26FFB"/>
    <w:rsid w:val="00D278D9"/>
    <w:rsid w:val="00D27A6E"/>
    <w:rsid w:val="00D302A6"/>
    <w:rsid w:val="00D306FB"/>
    <w:rsid w:val="00D30711"/>
    <w:rsid w:val="00D307C0"/>
    <w:rsid w:val="00D30AAB"/>
    <w:rsid w:val="00D30B0C"/>
    <w:rsid w:val="00D30B49"/>
    <w:rsid w:val="00D30D64"/>
    <w:rsid w:val="00D30D93"/>
    <w:rsid w:val="00D30E23"/>
    <w:rsid w:val="00D31E6B"/>
    <w:rsid w:val="00D31F53"/>
    <w:rsid w:val="00D320DC"/>
    <w:rsid w:val="00D32166"/>
    <w:rsid w:val="00D32407"/>
    <w:rsid w:val="00D32805"/>
    <w:rsid w:val="00D32CA7"/>
    <w:rsid w:val="00D3311C"/>
    <w:rsid w:val="00D336E8"/>
    <w:rsid w:val="00D338E9"/>
    <w:rsid w:val="00D33A9E"/>
    <w:rsid w:val="00D33DF4"/>
    <w:rsid w:val="00D3497D"/>
    <w:rsid w:val="00D34BA6"/>
    <w:rsid w:val="00D34F6F"/>
    <w:rsid w:val="00D350BF"/>
    <w:rsid w:val="00D350D3"/>
    <w:rsid w:val="00D355BD"/>
    <w:rsid w:val="00D357AB"/>
    <w:rsid w:val="00D35A8B"/>
    <w:rsid w:val="00D36FCF"/>
    <w:rsid w:val="00D3708F"/>
    <w:rsid w:val="00D370F4"/>
    <w:rsid w:val="00D3759A"/>
    <w:rsid w:val="00D3772D"/>
    <w:rsid w:val="00D378AB"/>
    <w:rsid w:val="00D378F6"/>
    <w:rsid w:val="00D37CF7"/>
    <w:rsid w:val="00D4053D"/>
    <w:rsid w:val="00D41095"/>
    <w:rsid w:val="00D41275"/>
    <w:rsid w:val="00D4132D"/>
    <w:rsid w:val="00D413C3"/>
    <w:rsid w:val="00D41670"/>
    <w:rsid w:val="00D41FF2"/>
    <w:rsid w:val="00D42198"/>
    <w:rsid w:val="00D4242F"/>
    <w:rsid w:val="00D424BA"/>
    <w:rsid w:val="00D42A9B"/>
    <w:rsid w:val="00D432EA"/>
    <w:rsid w:val="00D4351D"/>
    <w:rsid w:val="00D4383D"/>
    <w:rsid w:val="00D43D3B"/>
    <w:rsid w:val="00D43E7A"/>
    <w:rsid w:val="00D43F65"/>
    <w:rsid w:val="00D43F92"/>
    <w:rsid w:val="00D44A08"/>
    <w:rsid w:val="00D451A2"/>
    <w:rsid w:val="00D451DA"/>
    <w:rsid w:val="00D457C3"/>
    <w:rsid w:val="00D468AD"/>
    <w:rsid w:val="00D46946"/>
    <w:rsid w:val="00D46D0E"/>
    <w:rsid w:val="00D46E15"/>
    <w:rsid w:val="00D470AD"/>
    <w:rsid w:val="00D47120"/>
    <w:rsid w:val="00D5003D"/>
    <w:rsid w:val="00D5030D"/>
    <w:rsid w:val="00D5050B"/>
    <w:rsid w:val="00D50933"/>
    <w:rsid w:val="00D50C23"/>
    <w:rsid w:val="00D50F99"/>
    <w:rsid w:val="00D510AF"/>
    <w:rsid w:val="00D51183"/>
    <w:rsid w:val="00D5120B"/>
    <w:rsid w:val="00D51458"/>
    <w:rsid w:val="00D517C1"/>
    <w:rsid w:val="00D5189E"/>
    <w:rsid w:val="00D5197E"/>
    <w:rsid w:val="00D51B6E"/>
    <w:rsid w:val="00D51BBB"/>
    <w:rsid w:val="00D51F39"/>
    <w:rsid w:val="00D5239C"/>
    <w:rsid w:val="00D52977"/>
    <w:rsid w:val="00D52B91"/>
    <w:rsid w:val="00D52C91"/>
    <w:rsid w:val="00D52D31"/>
    <w:rsid w:val="00D53189"/>
    <w:rsid w:val="00D53191"/>
    <w:rsid w:val="00D53344"/>
    <w:rsid w:val="00D53660"/>
    <w:rsid w:val="00D53763"/>
    <w:rsid w:val="00D537B0"/>
    <w:rsid w:val="00D53931"/>
    <w:rsid w:val="00D53A62"/>
    <w:rsid w:val="00D53AC4"/>
    <w:rsid w:val="00D53CF6"/>
    <w:rsid w:val="00D5405F"/>
    <w:rsid w:val="00D541C5"/>
    <w:rsid w:val="00D54C9B"/>
    <w:rsid w:val="00D54ED5"/>
    <w:rsid w:val="00D551A5"/>
    <w:rsid w:val="00D55787"/>
    <w:rsid w:val="00D559C8"/>
    <w:rsid w:val="00D55BF9"/>
    <w:rsid w:val="00D55F05"/>
    <w:rsid w:val="00D55F37"/>
    <w:rsid w:val="00D56B36"/>
    <w:rsid w:val="00D57AEA"/>
    <w:rsid w:val="00D57E49"/>
    <w:rsid w:val="00D60244"/>
    <w:rsid w:val="00D60651"/>
    <w:rsid w:val="00D60951"/>
    <w:rsid w:val="00D60C78"/>
    <w:rsid w:val="00D61369"/>
    <w:rsid w:val="00D61374"/>
    <w:rsid w:val="00D615F9"/>
    <w:rsid w:val="00D619DC"/>
    <w:rsid w:val="00D61F9B"/>
    <w:rsid w:val="00D625F0"/>
    <w:rsid w:val="00D626C8"/>
    <w:rsid w:val="00D62F4C"/>
    <w:rsid w:val="00D630C9"/>
    <w:rsid w:val="00D637F3"/>
    <w:rsid w:val="00D639F1"/>
    <w:rsid w:val="00D63D78"/>
    <w:rsid w:val="00D63FAA"/>
    <w:rsid w:val="00D644B6"/>
    <w:rsid w:val="00D6479F"/>
    <w:rsid w:val="00D64C02"/>
    <w:rsid w:val="00D64D48"/>
    <w:rsid w:val="00D650D2"/>
    <w:rsid w:val="00D65250"/>
    <w:rsid w:val="00D6546B"/>
    <w:rsid w:val="00D65855"/>
    <w:rsid w:val="00D658DB"/>
    <w:rsid w:val="00D660DF"/>
    <w:rsid w:val="00D661AF"/>
    <w:rsid w:val="00D6630D"/>
    <w:rsid w:val="00D6682A"/>
    <w:rsid w:val="00D6723F"/>
    <w:rsid w:val="00D678DB"/>
    <w:rsid w:val="00D70390"/>
    <w:rsid w:val="00D703C9"/>
    <w:rsid w:val="00D706BE"/>
    <w:rsid w:val="00D71843"/>
    <w:rsid w:val="00D71A0C"/>
    <w:rsid w:val="00D71C6F"/>
    <w:rsid w:val="00D71C92"/>
    <w:rsid w:val="00D727FD"/>
    <w:rsid w:val="00D72AB9"/>
    <w:rsid w:val="00D72BAF"/>
    <w:rsid w:val="00D72DCC"/>
    <w:rsid w:val="00D73195"/>
    <w:rsid w:val="00D731E9"/>
    <w:rsid w:val="00D7337A"/>
    <w:rsid w:val="00D739BA"/>
    <w:rsid w:val="00D73A4D"/>
    <w:rsid w:val="00D73B2F"/>
    <w:rsid w:val="00D742C4"/>
    <w:rsid w:val="00D7438B"/>
    <w:rsid w:val="00D749E3"/>
    <w:rsid w:val="00D750D7"/>
    <w:rsid w:val="00D75307"/>
    <w:rsid w:val="00D75423"/>
    <w:rsid w:val="00D754CB"/>
    <w:rsid w:val="00D75681"/>
    <w:rsid w:val="00D75CFC"/>
    <w:rsid w:val="00D75D01"/>
    <w:rsid w:val="00D76300"/>
    <w:rsid w:val="00D766EE"/>
    <w:rsid w:val="00D77007"/>
    <w:rsid w:val="00D77757"/>
    <w:rsid w:val="00D7778E"/>
    <w:rsid w:val="00D7792F"/>
    <w:rsid w:val="00D77DC0"/>
    <w:rsid w:val="00D77E0C"/>
    <w:rsid w:val="00D77EFB"/>
    <w:rsid w:val="00D77FC7"/>
    <w:rsid w:val="00D803FF"/>
    <w:rsid w:val="00D80409"/>
    <w:rsid w:val="00D804C6"/>
    <w:rsid w:val="00D810BE"/>
    <w:rsid w:val="00D81469"/>
    <w:rsid w:val="00D81704"/>
    <w:rsid w:val="00D819D3"/>
    <w:rsid w:val="00D81A85"/>
    <w:rsid w:val="00D82050"/>
    <w:rsid w:val="00D82864"/>
    <w:rsid w:val="00D82960"/>
    <w:rsid w:val="00D82ED0"/>
    <w:rsid w:val="00D83033"/>
    <w:rsid w:val="00D83724"/>
    <w:rsid w:val="00D8392D"/>
    <w:rsid w:val="00D84105"/>
    <w:rsid w:val="00D849CB"/>
    <w:rsid w:val="00D85839"/>
    <w:rsid w:val="00D858D3"/>
    <w:rsid w:val="00D85987"/>
    <w:rsid w:val="00D85AC5"/>
    <w:rsid w:val="00D874B3"/>
    <w:rsid w:val="00D875DE"/>
    <w:rsid w:val="00D90049"/>
    <w:rsid w:val="00D904E3"/>
    <w:rsid w:val="00D90889"/>
    <w:rsid w:val="00D90D81"/>
    <w:rsid w:val="00D90E01"/>
    <w:rsid w:val="00D90FD4"/>
    <w:rsid w:val="00D91193"/>
    <w:rsid w:val="00D91AFD"/>
    <w:rsid w:val="00D91B7B"/>
    <w:rsid w:val="00D91F05"/>
    <w:rsid w:val="00D9238D"/>
    <w:rsid w:val="00D923C8"/>
    <w:rsid w:val="00D92889"/>
    <w:rsid w:val="00D92E78"/>
    <w:rsid w:val="00D92FC3"/>
    <w:rsid w:val="00D92FE7"/>
    <w:rsid w:val="00D93419"/>
    <w:rsid w:val="00D93802"/>
    <w:rsid w:val="00D93937"/>
    <w:rsid w:val="00D9408C"/>
    <w:rsid w:val="00D94330"/>
    <w:rsid w:val="00D943BF"/>
    <w:rsid w:val="00D94B74"/>
    <w:rsid w:val="00D94B89"/>
    <w:rsid w:val="00D94C94"/>
    <w:rsid w:val="00D94F67"/>
    <w:rsid w:val="00D95E79"/>
    <w:rsid w:val="00D96381"/>
    <w:rsid w:val="00D96538"/>
    <w:rsid w:val="00D967C1"/>
    <w:rsid w:val="00D96A0A"/>
    <w:rsid w:val="00D96B08"/>
    <w:rsid w:val="00D96CE3"/>
    <w:rsid w:val="00D96D54"/>
    <w:rsid w:val="00D9741F"/>
    <w:rsid w:val="00D976FB"/>
    <w:rsid w:val="00D97DE7"/>
    <w:rsid w:val="00DA06DD"/>
    <w:rsid w:val="00DA1020"/>
    <w:rsid w:val="00DA1A11"/>
    <w:rsid w:val="00DA229A"/>
    <w:rsid w:val="00DA24EE"/>
    <w:rsid w:val="00DA2AFB"/>
    <w:rsid w:val="00DA2FD2"/>
    <w:rsid w:val="00DA341A"/>
    <w:rsid w:val="00DA35D8"/>
    <w:rsid w:val="00DA368E"/>
    <w:rsid w:val="00DA378E"/>
    <w:rsid w:val="00DA3C01"/>
    <w:rsid w:val="00DA41AD"/>
    <w:rsid w:val="00DA4B8C"/>
    <w:rsid w:val="00DA4CF4"/>
    <w:rsid w:val="00DA4D72"/>
    <w:rsid w:val="00DA4FB3"/>
    <w:rsid w:val="00DA5222"/>
    <w:rsid w:val="00DA5D56"/>
    <w:rsid w:val="00DA5FEF"/>
    <w:rsid w:val="00DA6268"/>
    <w:rsid w:val="00DA6408"/>
    <w:rsid w:val="00DA67FD"/>
    <w:rsid w:val="00DA7A86"/>
    <w:rsid w:val="00DB0463"/>
    <w:rsid w:val="00DB0E6B"/>
    <w:rsid w:val="00DB0FAE"/>
    <w:rsid w:val="00DB1469"/>
    <w:rsid w:val="00DB17A3"/>
    <w:rsid w:val="00DB1FDF"/>
    <w:rsid w:val="00DB2422"/>
    <w:rsid w:val="00DB298C"/>
    <w:rsid w:val="00DB39A1"/>
    <w:rsid w:val="00DB3FEF"/>
    <w:rsid w:val="00DB4173"/>
    <w:rsid w:val="00DB4BFE"/>
    <w:rsid w:val="00DB4CF4"/>
    <w:rsid w:val="00DB4CF5"/>
    <w:rsid w:val="00DB6900"/>
    <w:rsid w:val="00DB6F96"/>
    <w:rsid w:val="00DB702A"/>
    <w:rsid w:val="00DB7594"/>
    <w:rsid w:val="00DB7B34"/>
    <w:rsid w:val="00DC060B"/>
    <w:rsid w:val="00DC0B91"/>
    <w:rsid w:val="00DC0DDE"/>
    <w:rsid w:val="00DC0FC7"/>
    <w:rsid w:val="00DC1021"/>
    <w:rsid w:val="00DC1063"/>
    <w:rsid w:val="00DC1479"/>
    <w:rsid w:val="00DC1514"/>
    <w:rsid w:val="00DC24AC"/>
    <w:rsid w:val="00DC24BF"/>
    <w:rsid w:val="00DC29DA"/>
    <w:rsid w:val="00DC2CBF"/>
    <w:rsid w:val="00DC2DEE"/>
    <w:rsid w:val="00DC3562"/>
    <w:rsid w:val="00DC38BD"/>
    <w:rsid w:val="00DC3BD8"/>
    <w:rsid w:val="00DC44A5"/>
    <w:rsid w:val="00DC4C87"/>
    <w:rsid w:val="00DC52B2"/>
    <w:rsid w:val="00DC56FC"/>
    <w:rsid w:val="00DC5AE2"/>
    <w:rsid w:val="00DC5AEC"/>
    <w:rsid w:val="00DC5D53"/>
    <w:rsid w:val="00DC6038"/>
    <w:rsid w:val="00DC6A1D"/>
    <w:rsid w:val="00DC6C28"/>
    <w:rsid w:val="00DC71CF"/>
    <w:rsid w:val="00DC743B"/>
    <w:rsid w:val="00DC75A3"/>
    <w:rsid w:val="00DC7C45"/>
    <w:rsid w:val="00DD0144"/>
    <w:rsid w:val="00DD08CD"/>
    <w:rsid w:val="00DD0D50"/>
    <w:rsid w:val="00DD14D8"/>
    <w:rsid w:val="00DD1D2C"/>
    <w:rsid w:val="00DD1EE7"/>
    <w:rsid w:val="00DD1FB2"/>
    <w:rsid w:val="00DD2466"/>
    <w:rsid w:val="00DD2584"/>
    <w:rsid w:val="00DD292A"/>
    <w:rsid w:val="00DD3456"/>
    <w:rsid w:val="00DD352E"/>
    <w:rsid w:val="00DD3BF6"/>
    <w:rsid w:val="00DD3FD5"/>
    <w:rsid w:val="00DD4179"/>
    <w:rsid w:val="00DD42A5"/>
    <w:rsid w:val="00DD43D9"/>
    <w:rsid w:val="00DD48D9"/>
    <w:rsid w:val="00DD4A27"/>
    <w:rsid w:val="00DD5003"/>
    <w:rsid w:val="00DD5066"/>
    <w:rsid w:val="00DD54F3"/>
    <w:rsid w:val="00DD554F"/>
    <w:rsid w:val="00DD5632"/>
    <w:rsid w:val="00DD58AA"/>
    <w:rsid w:val="00DD5AB8"/>
    <w:rsid w:val="00DD5AC5"/>
    <w:rsid w:val="00DD60CE"/>
    <w:rsid w:val="00DD6566"/>
    <w:rsid w:val="00DD66F2"/>
    <w:rsid w:val="00DD6CA3"/>
    <w:rsid w:val="00DD72BE"/>
    <w:rsid w:val="00DD7329"/>
    <w:rsid w:val="00DD73A7"/>
    <w:rsid w:val="00DD7580"/>
    <w:rsid w:val="00DD76D8"/>
    <w:rsid w:val="00DD7ABD"/>
    <w:rsid w:val="00DD7BA4"/>
    <w:rsid w:val="00DD7D08"/>
    <w:rsid w:val="00DE01E5"/>
    <w:rsid w:val="00DE09E4"/>
    <w:rsid w:val="00DE1379"/>
    <w:rsid w:val="00DE170E"/>
    <w:rsid w:val="00DE1A37"/>
    <w:rsid w:val="00DE1A50"/>
    <w:rsid w:val="00DE1EB5"/>
    <w:rsid w:val="00DE1FBC"/>
    <w:rsid w:val="00DE2235"/>
    <w:rsid w:val="00DE2406"/>
    <w:rsid w:val="00DE27EA"/>
    <w:rsid w:val="00DE2B09"/>
    <w:rsid w:val="00DE2ED1"/>
    <w:rsid w:val="00DE2FBF"/>
    <w:rsid w:val="00DE34B2"/>
    <w:rsid w:val="00DE39A6"/>
    <w:rsid w:val="00DE3FB7"/>
    <w:rsid w:val="00DE44C1"/>
    <w:rsid w:val="00DE46CF"/>
    <w:rsid w:val="00DE4811"/>
    <w:rsid w:val="00DE4F14"/>
    <w:rsid w:val="00DE53E2"/>
    <w:rsid w:val="00DE58B9"/>
    <w:rsid w:val="00DE5ED2"/>
    <w:rsid w:val="00DE5F64"/>
    <w:rsid w:val="00DE6944"/>
    <w:rsid w:val="00DE6E93"/>
    <w:rsid w:val="00DE6EC9"/>
    <w:rsid w:val="00DE749E"/>
    <w:rsid w:val="00DE75F5"/>
    <w:rsid w:val="00DE7710"/>
    <w:rsid w:val="00DE7AEF"/>
    <w:rsid w:val="00DE7F41"/>
    <w:rsid w:val="00DE7FD6"/>
    <w:rsid w:val="00DF034E"/>
    <w:rsid w:val="00DF097E"/>
    <w:rsid w:val="00DF1A9C"/>
    <w:rsid w:val="00DF1FB6"/>
    <w:rsid w:val="00DF239C"/>
    <w:rsid w:val="00DF23EF"/>
    <w:rsid w:val="00DF2D0B"/>
    <w:rsid w:val="00DF32EB"/>
    <w:rsid w:val="00DF3602"/>
    <w:rsid w:val="00DF39F4"/>
    <w:rsid w:val="00DF3A0F"/>
    <w:rsid w:val="00DF3E1B"/>
    <w:rsid w:val="00DF4018"/>
    <w:rsid w:val="00DF4279"/>
    <w:rsid w:val="00DF42A4"/>
    <w:rsid w:val="00DF4C5B"/>
    <w:rsid w:val="00DF4D22"/>
    <w:rsid w:val="00DF4FFB"/>
    <w:rsid w:val="00DF50D1"/>
    <w:rsid w:val="00DF52B3"/>
    <w:rsid w:val="00DF5C86"/>
    <w:rsid w:val="00DF5D7A"/>
    <w:rsid w:val="00DF6272"/>
    <w:rsid w:val="00DF6281"/>
    <w:rsid w:val="00DF643C"/>
    <w:rsid w:val="00DF6FF4"/>
    <w:rsid w:val="00DF73A5"/>
    <w:rsid w:val="00DF75CE"/>
    <w:rsid w:val="00DF7D84"/>
    <w:rsid w:val="00E00272"/>
    <w:rsid w:val="00E013CF"/>
    <w:rsid w:val="00E01655"/>
    <w:rsid w:val="00E01AFF"/>
    <w:rsid w:val="00E0224A"/>
    <w:rsid w:val="00E026E0"/>
    <w:rsid w:val="00E027BE"/>
    <w:rsid w:val="00E02D3F"/>
    <w:rsid w:val="00E02D9F"/>
    <w:rsid w:val="00E03210"/>
    <w:rsid w:val="00E03F27"/>
    <w:rsid w:val="00E043F3"/>
    <w:rsid w:val="00E04955"/>
    <w:rsid w:val="00E04D96"/>
    <w:rsid w:val="00E04DB6"/>
    <w:rsid w:val="00E050A7"/>
    <w:rsid w:val="00E051B1"/>
    <w:rsid w:val="00E058FA"/>
    <w:rsid w:val="00E05F1E"/>
    <w:rsid w:val="00E0684D"/>
    <w:rsid w:val="00E07409"/>
    <w:rsid w:val="00E07421"/>
    <w:rsid w:val="00E074BF"/>
    <w:rsid w:val="00E102C3"/>
    <w:rsid w:val="00E10357"/>
    <w:rsid w:val="00E104AA"/>
    <w:rsid w:val="00E10782"/>
    <w:rsid w:val="00E1108F"/>
    <w:rsid w:val="00E11293"/>
    <w:rsid w:val="00E113CB"/>
    <w:rsid w:val="00E11983"/>
    <w:rsid w:val="00E11C58"/>
    <w:rsid w:val="00E11E13"/>
    <w:rsid w:val="00E120C3"/>
    <w:rsid w:val="00E12106"/>
    <w:rsid w:val="00E121B1"/>
    <w:rsid w:val="00E12921"/>
    <w:rsid w:val="00E134BD"/>
    <w:rsid w:val="00E13983"/>
    <w:rsid w:val="00E13FC7"/>
    <w:rsid w:val="00E14104"/>
    <w:rsid w:val="00E14571"/>
    <w:rsid w:val="00E14D80"/>
    <w:rsid w:val="00E15267"/>
    <w:rsid w:val="00E154DB"/>
    <w:rsid w:val="00E15D92"/>
    <w:rsid w:val="00E15F4F"/>
    <w:rsid w:val="00E1621E"/>
    <w:rsid w:val="00E163F5"/>
    <w:rsid w:val="00E164DA"/>
    <w:rsid w:val="00E1653B"/>
    <w:rsid w:val="00E1671D"/>
    <w:rsid w:val="00E167A0"/>
    <w:rsid w:val="00E16811"/>
    <w:rsid w:val="00E1694D"/>
    <w:rsid w:val="00E169BC"/>
    <w:rsid w:val="00E16DD6"/>
    <w:rsid w:val="00E1727C"/>
    <w:rsid w:val="00E172C6"/>
    <w:rsid w:val="00E17345"/>
    <w:rsid w:val="00E20231"/>
    <w:rsid w:val="00E206D2"/>
    <w:rsid w:val="00E20937"/>
    <w:rsid w:val="00E20D8B"/>
    <w:rsid w:val="00E2105D"/>
    <w:rsid w:val="00E2185F"/>
    <w:rsid w:val="00E2186D"/>
    <w:rsid w:val="00E21B44"/>
    <w:rsid w:val="00E22782"/>
    <w:rsid w:val="00E23552"/>
    <w:rsid w:val="00E238EF"/>
    <w:rsid w:val="00E2420E"/>
    <w:rsid w:val="00E244F9"/>
    <w:rsid w:val="00E246B4"/>
    <w:rsid w:val="00E24A35"/>
    <w:rsid w:val="00E24F59"/>
    <w:rsid w:val="00E24FC6"/>
    <w:rsid w:val="00E2519D"/>
    <w:rsid w:val="00E25852"/>
    <w:rsid w:val="00E25902"/>
    <w:rsid w:val="00E25A22"/>
    <w:rsid w:val="00E25EDB"/>
    <w:rsid w:val="00E25F2A"/>
    <w:rsid w:val="00E2605A"/>
    <w:rsid w:val="00E26272"/>
    <w:rsid w:val="00E26789"/>
    <w:rsid w:val="00E26F8F"/>
    <w:rsid w:val="00E27210"/>
    <w:rsid w:val="00E27F3F"/>
    <w:rsid w:val="00E302A6"/>
    <w:rsid w:val="00E30336"/>
    <w:rsid w:val="00E30823"/>
    <w:rsid w:val="00E30913"/>
    <w:rsid w:val="00E30A49"/>
    <w:rsid w:val="00E30CCE"/>
    <w:rsid w:val="00E3103F"/>
    <w:rsid w:val="00E311F8"/>
    <w:rsid w:val="00E317C2"/>
    <w:rsid w:val="00E31995"/>
    <w:rsid w:val="00E31E08"/>
    <w:rsid w:val="00E31F4C"/>
    <w:rsid w:val="00E32159"/>
    <w:rsid w:val="00E3232A"/>
    <w:rsid w:val="00E3236B"/>
    <w:rsid w:val="00E3237C"/>
    <w:rsid w:val="00E32C2D"/>
    <w:rsid w:val="00E33B33"/>
    <w:rsid w:val="00E33D3B"/>
    <w:rsid w:val="00E344ED"/>
    <w:rsid w:val="00E346B7"/>
    <w:rsid w:val="00E34F4F"/>
    <w:rsid w:val="00E34F9B"/>
    <w:rsid w:val="00E352B9"/>
    <w:rsid w:val="00E35F4D"/>
    <w:rsid w:val="00E36071"/>
    <w:rsid w:val="00E36BF4"/>
    <w:rsid w:val="00E36DAD"/>
    <w:rsid w:val="00E376EB"/>
    <w:rsid w:val="00E37735"/>
    <w:rsid w:val="00E37EFD"/>
    <w:rsid w:val="00E4089B"/>
    <w:rsid w:val="00E4202F"/>
    <w:rsid w:val="00E4316B"/>
    <w:rsid w:val="00E43238"/>
    <w:rsid w:val="00E432F1"/>
    <w:rsid w:val="00E43829"/>
    <w:rsid w:val="00E45A79"/>
    <w:rsid w:val="00E45E6A"/>
    <w:rsid w:val="00E4629C"/>
    <w:rsid w:val="00E462D6"/>
    <w:rsid w:val="00E4653E"/>
    <w:rsid w:val="00E46A4C"/>
    <w:rsid w:val="00E46B48"/>
    <w:rsid w:val="00E46D25"/>
    <w:rsid w:val="00E46EE1"/>
    <w:rsid w:val="00E47715"/>
    <w:rsid w:val="00E47848"/>
    <w:rsid w:val="00E47FB6"/>
    <w:rsid w:val="00E47FE6"/>
    <w:rsid w:val="00E50344"/>
    <w:rsid w:val="00E50490"/>
    <w:rsid w:val="00E50BDD"/>
    <w:rsid w:val="00E50EBF"/>
    <w:rsid w:val="00E50F3D"/>
    <w:rsid w:val="00E51490"/>
    <w:rsid w:val="00E5163A"/>
    <w:rsid w:val="00E51A47"/>
    <w:rsid w:val="00E51B06"/>
    <w:rsid w:val="00E5284E"/>
    <w:rsid w:val="00E52935"/>
    <w:rsid w:val="00E52939"/>
    <w:rsid w:val="00E52F08"/>
    <w:rsid w:val="00E52F6A"/>
    <w:rsid w:val="00E53DBE"/>
    <w:rsid w:val="00E548D0"/>
    <w:rsid w:val="00E54D3A"/>
    <w:rsid w:val="00E54E33"/>
    <w:rsid w:val="00E55497"/>
    <w:rsid w:val="00E55C48"/>
    <w:rsid w:val="00E560CB"/>
    <w:rsid w:val="00E562AB"/>
    <w:rsid w:val="00E57235"/>
    <w:rsid w:val="00E575E3"/>
    <w:rsid w:val="00E6012A"/>
    <w:rsid w:val="00E603F1"/>
    <w:rsid w:val="00E60623"/>
    <w:rsid w:val="00E60A06"/>
    <w:rsid w:val="00E60C38"/>
    <w:rsid w:val="00E60D4A"/>
    <w:rsid w:val="00E60ECC"/>
    <w:rsid w:val="00E60F18"/>
    <w:rsid w:val="00E612D9"/>
    <w:rsid w:val="00E616D8"/>
    <w:rsid w:val="00E61BA4"/>
    <w:rsid w:val="00E62322"/>
    <w:rsid w:val="00E62C13"/>
    <w:rsid w:val="00E62C41"/>
    <w:rsid w:val="00E6325C"/>
    <w:rsid w:val="00E632CF"/>
    <w:rsid w:val="00E63527"/>
    <w:rsid w:val="00E636F1"/>
    <w:rsid w:val="00E63766"/>
    <w:rsid w:val="00E63C6D"/>
    <w:rsid w:val="00E63FBB"/>
    <w:rsid w:val="00E64390"/>
    <w:rsid w:val="00E64835"/>
    <w:rsid w:val="00E64A3C"/>
    <w:rsid w:val="00E64E02"/>
    <w:rsid w:val="00E652FE"/>
    <w:rsid w:val="00E654A0"/>
    <w:rsid w:val="00E654F1"/>
    <w:rsid w:val="00E65783"/>
    <w:rsid w:val="00E66086"/>
    <w:rsid w:val="00E6609C"/>
    <w:rsid w:val="00E66190"/>
    <w:rsid w:val="00E66872"/>
    <w:rsid w:val="00E67270"/>
    <w:rsid w:val="00E67460"/>
    <w:rsid w:val="00E6760C"/>
    <w:rsid w:val="00E6768C"/>
    <w:rsid w:val="00E67750"/>
    <w:rsid w:val="00E677F1"/>
    <w:rsid w:val="00E67862"/>
    <w:rsid w:val="00E67CA9"/>
    <w:rsid w:val="00E701BD"/>
    <w:rsid w:val="00E7066E"/>
    <w:rsid w:val="00E7073A"/>
    <w:rsid w:val="00E707FF"/>
    <w:rsid w:val="00E70C0D"/>
    <w:rsid w:val="00E711D4"/>
    <w:rsid w:val="00E715CC"/>
    <w:rsid w:val="00E71A7F"/>
    <w:rsid w:val="00E71D3A"/>
    <w:rsid w:val="00E71DB5"/>
    <w:rsid w:val="00E71E05"/>
    <w:rsid w:val="00E725C2"/>
    <w:rsid w:val="00E728F4"/>
    <w:rsid w:val="00E7290E"/>
    <w:rsid w:val="00E72B2A"/>
    <w:rsid w:val="00E72B89"/>
    <w:rsid w:val="00E72F90"/>
    <w:rsid w:val="00E73194"/>
    <w:rsid w:val="00E732BB"/>
    <w:rsid w:val="00E73732"/>
    <w:rsid w:val="00E7416C"/>
    <w:rsid w:val="00E7446C"/>
    <w:rsid w:val="00E746CC"/>
    <w:rsid w:val="00E74A2C"/>
    <w:rsid w:val="00E74DD9"/>
    <w:rsid w:val="00E752E6"/>
    <w:rsid w:val="00E755D1"/>
    <w:rsid w:val="00E76542"/>
    <w:rsid w:val="00E76DEB"/>
    <w:rsid w:val="00E76EA1"/>
    <w:rsid w:val="00E770E8"/>
    <w:rsid w:val="00E7794E"/>
    <w:rsid w:val="00E77CA1"/>
    <w:rsid w:val="00E8010F"/>
    <w:rsid w:val="00E80558"/>
    <w:rsid w:val="00E8081F"/>
    <w:rsid w:val="00E80C66"/>
    <w:rsid w:val="00E81096"/>
    <w:rsid w:val="00E81D17"/>
    <w:rsid w:val="00E81E84"/>
    <w:rsid w:val="00E81FCB"/>
    <w:rsid w:val="00E8223C"/>
    <w:rsid w:val="00E82DB3"/>
    <w:rsid w:val="00E83164"/>
    <w:rsid w:val="00E83186"/>
    <w:rsid w:val="00E834E3"/>
    <w:rsid w:val="00E835CA"/>
    <w:rsid w:val="00E83687"/>
    <w:rsid w:val="00E83AA9"/>
    <w:rsid w:val="00E83E2E"/>
    <w:rsid w:val="00E83E72"/>
    <w:rsid w:val="00E83EBA"/>
    <w:rsid w:val="00E8416C"/>
    <w:rsid w:val="00E8417D"/>
    <w:rsid w:val="00E84230"/>
    <w:rsid w:val="00E843C5"/>
    <w:rsid w:val="00E84A1E"/>
    <w:rsid w:val="00E8525F"/>
    <w:rsid w:val="00E85D92"/>
    <w:rsid w:val="00E85F0B"/>
    <w:rsid w:val="00E85F7B"/>
    <w:rsid w:val="00E860A9"/>
    <w:rsid w:val="00E86D83"/>
    <w:rsid w:val="00E86E76"/>
    <w:rsid w:val="00E871C7"/>
    <w:rsid w:val="00E87616"/>
    <w:rsid w:val="00E87788"/>
    <w:rsid w:val="00E87C18"/>
    <w:rsid w:val="00E90041"/>
    <w:rsid w:val="00E9033F"/>
    <w:rsid w:val="00E90BC3"/>
    <w:rsid w:val="00E90CA0"/>
    <w:rsid w:val="00E910C3"/>
    <w:rsid w:val="00E9134B"/>
    <w:rsid w:val="00E91961"/>
    <w:rsid w:val="00E91C4B"/>
    <w:rsid w:val="00E91E4A"/>
    <w:rsid w:val="00E92455"/>
    <w:rsid w:val="00E9295F"/>
    <w:rsid w:val="00E92B3B"/>
    <w:rsid w:val="00E937B0"/>
    <w:rsid w:val="00E939F1"/>
    <w:rsid w:val="00E9467A"/>
    <w:rsid w:val="00E9494D"/>
    <w:rsid w:val="00E952B5"/>
    <w:rsid w:val="00E95D88"/>
    <w:rsid w:val="00E95FA0"/>
    <w:rsid w:val="00E9606E"/>
    <w:rsid w:val="00E9636B"/>
    <w:rsid w:val="00E96DAF"/>
    <w:rsid w:val="00E96E30"/>
    <w:rsid w:val="00E973B8"/>
    <w:rsid w:val="00E975CA"/>
    <w:rsid w:val="00E9760F"/>
    <w:rsid w:val="00E979F6"/>
    <w:rsid w:val="00E97C93"/>
    <w:rsid w:val="00E97EA9"/>
    <w:rsid w:val="00EA0628"/>
    <w:rsid w:val="00EA0B2F"/>
    <w:rsid w:val="00EA19A9"/>
    <w:rsid w:val="00EA19FC"/>
    <w:rsid w:val="00EA2132"/>
    <w:rsid w:val="00EA22BC"/>
    <w:rsid w:val="00EA3332"/>
    <w:rsid w:val="00EA3688"/>
    <w:rsid w:val="00EA3AF4"/>
    <w:rsid w:val="00EA3E33"/>
    <w:rsid w:val="00EA3FD5"/>
    <w:rsid w:val="00EA4103"/>
    <w:rsid w:val="00EA43D0"/>
    <w:rsid w:val="00EA464C"/>
    <w:rsid w:val="00EA47F9"/>
    <w:rsid w:val="00EA498F"/>
    <w:rsid w:val="00EA49DA"/>
    <w:rsid w:val="00EA512F"/>
    <w:rsid w:val="00EA56A5"/>
    <w:rsid w:val="00EA58FF"/>
    <w:rsid w:val="00EA5E4A"/>
    <w:rsid w:val="00EA66D3"/>
    <w:rsid w:val="00EA6A6A"/>
    <w:rsid w:val="00EA6AEA"/>
    <w:rsid w:val="00EA71D6"/>
    <w:rsid w:val="00EA754E"/>
    <w:rsid w:val="00EA7A42"/>
    <w:rsid w:val="00EA7E3E"/>
    <w:rsid w:val="00EB0078"/>
    <w:rsid w:val="00EB0236"/>
    <w:rsid w:val="00EB036E"/>
    <w:rsid w:val="00EB04D4"/>
    <w:rsid w:val="00EB0680"/>
    <w:rsid w:val="00EB0CCD"/>
    <w:rsid w:val="00EB0E03"/>
    <w:rsid w:val="00EB1004"/>
    <w:rsid w:val="00EB1071"/>
    <w:rsid w:val="00EB192B"/>
    <w:rsid w:val="00EB1D7C"/>
    <w:rsid w:val="00EB2152"/>
    <w:rsid w:val="00EB32FF"/>
    <w:rsid w:val="00EB3BB2"/>
    <w:rsid w:val="00EB3D3D"/>
    <w:rsid w:val="00EB3D43"/>
    <w:rsid w:val="00EB42A0"/>
    <w:rsid w:val="00EB45CD"/>
    <w:rsid w:val="00EB46E1"/>
    <w:rsid w:val="00EB48B1"/>
    <w:rsid w:val="00EB4C95"/>
    <w:rsid w:val="00EB4D6E"/>
    <w:rsid w:val="00EB4E97"/>
    <w:rsid w:val="00EB5240"/>
    <w:rsid w:val="00EB58A1"/>
    <w:rsid w:val="00EB5A53"/>
    <w:rsid w:val="00EB5A6D"/>
    <w:rsid w:val="00EB5F45"/>
    <w:rsid w:val="00EB6279"/>
    <w:rsid w:val="00EB69B7"/>
    <w:rsid w:val="00EB6ADC"/>
    <w:rsid w:val="00EB6D1B"/>
    <w:rsid w:val="00EB6E61"/>
    <w:rsid w:val="00EC013F"/>
    <w:rsid w:val="00EC01EE"/>
    <w:rsid w:val="00EC0BD0"/>
    <w:rsid w:val="00EC0CC9"/>
    <w:rsid w:val="00EC0CE4"/>
    <w:rsid w:val="00EC0D9C"/>
    <w:rsid w:val="00EC0F48"/>
    <w:rsid w:val="00EC1238"/>
    <w:rsid w:val="00EC1C95"/>
    <w:rsid w:val="00EC2AE1"/>
    <w:rsid w:val="00EC2C03"/>
    <w:rsid w:val="00EC2F14"/>
    <w:rsid w:val="00EC31BD"/>
    <w:rsid w:val="00EC33B7"/>
    <w:rsid w:val="00EC3508"/>
    <w:rsid w:val="00EC38E8"/>
    <w:rsid w:val="00EC3A3E"/>
    <w:rsid w:val="00EC462B"/>
    <w:rsid w:val="00EC47B2"/>
    <w:rsid w:val="00EC4EB5"/>
    <w:rsid w:val="00EC5866"/>
    <w:rsid w:val="00EC5A39"/>
    <w:rsid w:val="00EC5A6D"/>
    <w:rsid w:val="00EC5EC4"/>
    <w:rsid w:val="00EC5F78"/>
    <w:rsid w:val="00EC5FE6"/>
    <w:rsid w:val="00EC64E8"/>
    <w:rsid w:val="00EC702A"/>
    <w:rsid w:val="00EC71CC"/>
    <w:rsid w:val="00EC7FD8"/>
    <w:rsid w:val="00ED031E"/>
    <w:rsid w:val="00ED09FE"/>
    <w:rsid w:val="00ED0C9D"/>
    <w:rsid w:val="00ED1110"/>
    <w:rsid w:val="00ED16F5"/>
    <w:rsid w:val="00ED17CE"/>
    <w:rsid w:val="00ED2FD9"/>
    <w:rsid w:val="00ED3B2F"/>
    <w:rsid w:val="00ED3EBE"/>
    <w:rsid w:val="00ED4B4B"/>
    <w:rsid w:val="00ED4C20"/>
    <w:rsid w:val="00ED4C73"/>
    <w:rsid w:val="00ED4D4F"/>
    <w:rsid w:val="00ED5672"/>
    <w:rsid w:val="00ED5AEC"/>
    <w:rsid w:val="00ED5DFA"/>
    <w:rsid w:val="00ED5F17"/>
    <w:rsid w:val="00ED5F30"/>
    <w:rsid w:val="00ED6167"/>
    <w:rsid w:val="00ED663F"/>
    <w:rsid w:val="00ED6962"/>
    <w:rsid w:val="00ED6F17"/>
    <w:rsid w:val="00ED7480"/>
    <w:rsid w:val="00ED7806"/>
    <w:rsid w:val="00ED7B86"/>
    <w:rsid w:val="00EE0161"/>
    <w:rsid w:val="00EE05F0"/>
    <w:rsid w:val="00EE083A"/>
    <w:rsid w:val="00EE1683"/>
    <w:rsid w:val="00EE1A4D"/>
    <w:rsid w:val="00EE220A"/>
    <w:rsid w:val="00EE24AA"/>
    <w:rsid w:val="00EE251C"/>
    <w:rsid w:val="00EE26AC"/>
    <w:rsid w:val="00EE2C36"/>
    <w:rsid w:val="00EE2C61"/>
    <w:rsid w:val="00EE2FAD"/>
    <w:rsid w:val="00EE2FCB"/>
    <w:rsid w:val="00EE324D"/>
    <w:rsid w:val="00EE3976"/>
    <w:rsid w:val="00EE3D46"/>
    <w:rsid w:val="00EE42A7"/>
    <w:rsid w:val="00EE43BB"/>
    <w:rsid w:val="00EE47D9"/>
    <w:rsid w:val="00EE4922"/>
    <w:rsid w:val="00EE4B07"/>
    <w:rsid w:val="00EE4E20"/>
    <w:rsid w:val="00EE5829"/>
    <w:rsid w:val="00EE5FC5"/>
    <w:rsid w:val="00EE6024"/>
    <w:rsid w:val="00EE636F"/>
    <w:rsid w:val="00EE67EF"/>
    <w:rsid w:val="00EE6AAD"/>
    <w:rsid w:val="00EE6BBC"/>
    <w:rsid w:val="00EE6BF2"/>
    <w:rsid w:val="00EE7043"/>
    <w:rsid w:val="00EE729E"/>
    <w:rsid w:val="00EE7ED0"/>
    <w:rsid w:val="00EF07F9"/>
    <w:rsid w:val="00EF0B18"/>
    <w:rsid w:val="00EF0CB4"/>
    <w:rsid w:val="00EF1391"/>
    <w:rsid w:val="00EF2105"/>
    <w:rsid w:val="00EF26FF"/>
    <w:rsid w:val="00EF28C1"/>
    <w:rsid w:val="00EF2C17"/>
    <w:rsid w:val="00EF367D"/>
    <w:rsid w:val="00EF3886"/>
    <w:rsid w:val="00EF3BF5"/>
    <w:rsid w:val="00EF4404"/>
    <w:rsid w:val="00EF4F65"/>
    <w:rsid w:val="00EF50BC"/>
    <w:rsid w:val="00EF535C"/>
    <w:rsid w:val="00EF53ED"/>
    <w:rsid w:val="00EF59D1"/>
    <w:rsid w:val="00EF59E2"/>
    <w:rsid w:val="00EF5C80"/>
    <w:rsid w:val="00EF5CBB"/>
    <w:rsid w:val="00EF5FD9"/>
    <w:rsid w:val="00EF6069"/>
    <w:rsid w:val="00EF642F"/>
    <w:rsid w:val="00EF65BA"/>
    <w:rsid w:val="00EF65DC"/>
    <w:rsid w:val="00EF661E"/>
    <w:rsid w:val="00EF723A"/>
    <w:rsid w:val="00EF77CE"/>
    <w:rsid w:val="00F00180"/>
    <w:rsid w:val="00F0031C"/>
    <w:rsid w:val="00F00687"/>
    <w:rsid w:val="00F00A70"/>
    <w:rsid w:val="00F00D98"/>
    <w:rsid w:val="00F00DD9"/>
    <w:rsid w:val="00F013AF"/>
    <w:rsid w:val="00F02390"/>
    <w:rsid w:val="00F02CA3"/>
    <w:rsid w:val="00F02D66"/>
    <w:rsid w:val="00F0329D"/>
    <w:rsid w:val="00F035C0"/>
    <w:rsid w:val="00F04063"/>
    <w:rsid w:val="00F040A9"/>
    <w:rsid w:val="00F0456A"/>
    <w:rsid w:val="00F04C21"/>
    <w:rsid w:val="00F05A88"/>
    <w:rsid w:val="00F05BAC"/>
    <w:rsid w:val="00F05F95"/>
    <w:rsid w:val="00F066C9"/>
    <w:rsid w:val="00F067F5"/>
    <w:rsid w:val="00F06C6A"/>
    <w:rsid w:val="00F07A62"/>
    <w:rsid w:val="00F07C41"/>
    <w:rsid w:val="00F07C52"/>
    <w:rsid w:val="00F10326"/>
    <w:rsid w:val="00F104E7"/>
    <w:rsid w:val="00F10C8F"/>
    <w:rsid w:val="00F10D81"/>
    <w:rsid w:val="00F12091"/>
    <w:rsid w:val="00F12211"/>
    <w:rsid w:val="00F12ABA"/>
    <w:rsid w:val="00F130B6"/>
    <w:rsid w:val="00F130F5"/>
    <w:rsid w:val="00F13317"/>
    <w:rsid w:val="00F1331B"/>
    <w:rsid w:val="00F1368F"/>
    <w:rsid w:val="00F13FE5"/>
    <w:rsid w:val="00F142EF"/>
    <w:rsid w:val="00F14359"/>
    <w:rsid w:val="00F146BE"/>
    <w:rsid w:val="00F147E8"/>
    <w:rsid w:val="00F14C1F"/>
    <w:rsid w:val="00F14E7B"/>
    <w:rsid w:val="00F158FB"/>
    <w:rsid w:val="00F15C3C"/>
    <w:rsid w:val="00F15EBE"/>
    <w:rsid w:val="00F1638A"/>
    <w:rsid w:val="00F16525"/>
    <w:rsid w:val="00F1669A"/>
    <w:rsid w:val="00F166E9"/>
    <w:rsid w:val="00F16A37"/>
    <w:rsid w:val="00F1708C"/>
    <w:rsid w:val="00F170BF"/>
    <w:rsid w:val="00F1734E"/>
    <w:rsid w:val="00F17530"/>
    <w:rsid w:val="00F1762A"/>
    <w:rsid w:val="00F20AE3"/>
    <w:rsid w:val="00F21203"/>
    <w:rsid w:val="00F2120B"/>
    <w:rsid w:val="00F212CD"/>
    <w:rsid w:val="00F21778"/>
    <w:rsid w:val="00F217EE"/>
    <w:rsid w:val="00F21D90"/>
    <w:rsid w:val="00F21E96"/>
    <w:rsid w:val="00F220BB"/>
    <w:rsid w:val="00F22324"/>
    <w:rsid w:val="00F2283E"/>
    <w:rsid w:val="00F22B9C"/>
    <w:rsid w:val="00F22BC6"/>
    <w:rsid w:val="00F22E92"/>
    <w:rsid w:val="00F2327F"/>
    <w:rsid w:val="00F233EC"/>
    <w:rsid w:val="00F24377"/>
    <w:rsid w:val="00F24C02"/>
    <w:rsid w:val="00F24C1E"/>
    <w:rsid w:val="00F24CB7"/>
    <w:rsid w:val="00F25048"/>
    <w:rsid w:val="00F25137"/>
    <w:rsid w:val="00F2555A"/>
    <w:rsid w:val="00F257E2"/>
    <w:rsid w:val="00F25FBA"/>
    <w:rsid w:val="00F26779"/>
    <w:rsid w:val="00F27113"/>
    <w:rsid w:val="00F27484"/>
    <w:rsid w:val="00F27C1B"/>
    <w:rsid w:val="00F27D0C"/>
    <w:rsid w:val="00F27D7D"/>
    <w:rsid w:val="00F30347"/>
    <w:rsid w:val="00F3062F"/>
    <w:rsid w:val="00F318FB"/>
    <w:rsid w:val="00F322BD"/>
    <w:rsid w:val="00F3234F"/>
    <w:rsid w:val="00F32958"/>
    <w:rsid w:val="00F329E1"/>
    <w:rsid w:val="00F33406"/>
    <w:rsid w:val="00F337DD"/>
    <w:rsid w:val="00F33D35"/>
    <w:rsid w:val="00F34059"/>
    <w:rsid w:val="00F34129"/>
    <w:rsid w:val="00F345FD"/>
    <w:rsid w:val="00F347F8"/>
    <w:rsid w:val="00F34BAF"/>
    <w:rsid w:val="00F34C31"/>
    <w:rsid w:val="00F34E55"/>
    <w:rsid w:val="00F3529E"/>
    <w:rsid w:val="00F35437"/>
    <w:rsid w:val="00F35484"/>
    <w:rsid w:val="00F357CC"/>
    <w:rsid w:val="00F359C3"/>
    <w:rsid w:val="00F36108"/>
    <w:rsid w:val="00F36147"/>
    <w:rsid w:val="00F36188"/>
    <w:rsid w:val="00F36211"/>
    <w:rsid w:val="00F368AB"/>
    <w:rsid w:val="00F376E6"/>
    <w:rsid w:val="00F403E0"/>
    <w:rsid w:val="00F409A5"/>
    <w:rsid w:val="00F40B48"/>
    <w:rsid w:val="00F41B3A"/>
    <w:rsid w:val="00F41B5D"/>
    <w:rsid w:val="00F429AC"/>
    <w:rsid w:val="00F42C7C"/>
    <w:rsid w:val="00F42CA0"/>
    <w:rsid w:val="00F42DE0"/>
    <w:rsid w:val="00F433F8"/>
    <w:rsid w:val="00F436C9"/>
    <w:rsid w:val="00F43B4C"/>
    <w:rsid w:val="00F43DE6"/>
    <w:rsid w:val="00F440A0"/>
    <w:rsid w:val="00F4421A"/>
    <w:rsid w:val="00F4465A"/>
    <w:rsid w:val="00F447E5"/>
    <w:rsid w:val="00F44813"/>
    <w:rsid w:val="00F44D8F"/>
    <w:rsid w:val="00F45608"/>
    <w:rsid w:val="00F45725"/>
    <w:rsid w:val="00F45D35"/>
    <w:rsid w:val="00F463C8"/>
    <w:rsid w:val="00F4683C"/>
    <w:rsid w:val="00F469C8"/>
    <w:rsid w:val="00F46BC2"/>
    <w:rsid w:val="00F46D5B"/>
    <w:rsid w:val="00F476EF"/>
    <w:rsid w:val="00F47BA1"/>
    <w:rsid w:val="00F47D3E"/>
    <w:rsid w:val="00F47F59"/>
    <w:rsid w:val="00F50326"/>
    <w:rsid w:val="00F50724"/>
    <w:rsid w:val="00F5139B"/>
    <w:rsid w:val="00F51953"/>
    <w:rsid w:val="00F51C72"/>
    <w:rsid w:val="00F51DBF"/>
    <w:rsid w:val="00F527CA"/>
    <w:rsid w:val="00F5283E"/>
    <w:rsid w:val="00F529CA"/>
    <w:rsid w:val="00F52CC1"/>
    <w:rsid w:val="00F53009"/>
    <w:rsid w:val="00F530BA"/>
    <w:rsid w:val="00F53699"/>
    <w:rsid w:val="00F53A6C"/>
    <w:rsid w:val="00F53B70"/>
    <w:rsid w:val="00F53F3F"/>
    <w:rsid w:val="00F53FD6"/>
    <w:rsid w:val="00F5418B"/>
    <w:rsid w:val="00F542C4"/>
    <w:rsid w:val="00F542CA"/>
    <w:rsid w:val="00F54A57"/>
    <w:rsid w:val="00F550D6"/>
    <w:rsid w:val="00F555E0"/>
    <w:rsid w:val="00F559AD"/>
    <w:rsid w:val="00F55DF1"/>
    <w:rsid w:val="00F562FD"/>
    <w:rsid w:val="00F5631D"/>
    <w:rsid w:val="00F56B79"/>
    <w:rsid w:val="00F56BD2"/>
    <w:rsid w:val="00F56ECB"/>
    <w:rsid w:val="00F57270"/>
    <w:rsid w:val="00F57319"/>
    <w:rsid w:val="00F57731"/>
    <w:rsid w:val="00F577C4"/>
    <w:rsid w:val="00F6031E"/>
    <w:rsid w:val="00F603D6"/>
    <w:rsid w:val="00F6062A"/>
    <w:rsid w:val="00F60704"/>
    <w:rsid w:val="00F607DA"/>
    <w:rsid w:val="00F60AF1"/>
    <w:rsid w:val="00F60B87"/>
    <w:rsid w:val="00F60E6D"/>
    <w:rsid w:val="00F60E8C"/>
    <w:rsid w:val="00F60F0A"/>
    <w:rsid w:val="00F616B4"/>
    <w:rsid w:val="00F61869"/>
    <w:rsid w:val="00F6243A"/>
    <w:rsid w:val="00F6271F"/>
    <w:rsid w:val="00F62784"/>
    <w:rsid w:val="00F62F1A"/>
    <w:rsid w:val="00F630E1"/>
    <w:rsid w:val="00F637F6"/>
    <w:rsid w:val="00F638EB"/>
    <w:rsid w:val="00F63957"/>
    <w:rsid w:val="00F639B6"/>
    <w:rsid w:val="00F63DBB"/>
    <w:rsid w:val="00F65300"/>
    <w:rsid w:val="00F672BF"/>
    <w:rsid w:val="00F70385"/>
    <w:rsid w:val="00F7099B"/>
    <w:rsid w:val="00F719B9"/>
    <w:rsid w:val="00F721E7"/>
    <w:rsid w:val="00F727A3"/>
    <w:rsid w:val="00F72803"/>
    <w:rsid w:val="00F72AAF"/>
    <w:rsid w:val="00F72BFA"/>
    <w:rsid w:val="00F72E32"/>
    <w:rsid w:val="00F72F38"/>
    <w:rsid w:val="00F733A1"/>
    <w:rsid w:val="00F737EA"/>
    <w:rsid w:val="00F73C18"/>
    <w:rsid w:val="00F73CBD"/>
    <w:rsid w:val="00F73CC1"/>
    <w:rsid w:val="00F7440E"/>
    <w:rsid w:val="00F74588"/>
    <w:rsid w:val="00F74B80"/>
    <w:rsid w:val="00F74DD5"/>
    <w:rsid w:val="00F7501B"/>
    <w:rsid w:val="00F751E4"/>
    <w:rsid w:val="00F7543D"/>
    <w:rsid w:val="00F7670B"/>
    <w:rsid w:val="00F76A44"/>
    <w:rsid w:val="00F770A8"/>
    <w:rsid w:val="00F77454"/>
    <w:rsid w:val="00F77778"/>
    <w:rsid w:val="00F777F0"/>
    <w:rsid w:val="00F779F6"/>
    <w:rsid w:val="00F80438"/>
    <w:rsid w:val="00F80501"/>
    <w:rsid w:val="00F809DF"/>
    <w:rsid w:val="00F81787"/>
    <w:rsid w:val="00F81CCF"/>
    <w:rsid w:val="00F81E8F"/>
    <w:rsid w:val="00F82488"/>
    <w:rsid w:val="00F825C1"/>
    <w:rsid w:val="00F82666"/>
    <w:rsid w:val="00F82A0C"/>
    <w:rsid w:val="00F82BB9"/>
    <w:rsid w:val="00F82BF8"/>
    <w:rsid w:val="00F82F25"/>
    <w:rsid w:val="00F830A1"/>
    <w:rsid w:val="00F83964"/>
    <w:rsid w:val="00F83AE2"/>
    <w:rsid w:val="00F83E0C"/>
    <w:rsid w:val="00F840D3"/>
    <w:rsid w:val="00F845A6"/>
    <w:rsid w:val="00F849A5"/>
    <w:rsid w:val="00F84C3D"/>
    <w:rsid w:val="00F84E31"/>
    <w:rsid w:val="00F85248"/>
    <w:rsid w:val="00F852C2"/>
    <w:rsid w:val="00F85389"/>
    <w:rsid w:val="00F85486"/>
    <w:rsid w:val="00F854A5"/>
    <w:rsid w:val="00F8575D"/>
    <w:rsid w:val="00F85932"/>
    <w:rsid w:val="00F86130"/>
    <w:rsid w:val="00F86EA9"/>
    <w:rsid w:val="00F86FAF"/>
    <w:rsid w:val="00F875C5"/>
    <w:rsid w:val="00F87EBA"/>
    <w:rsid w:val="00F90139"/>
    <w:rsid w:val="00F90142"/>
    <w:rsid w:val="00F90180"/>
    <w:rsid w:val="00F9040D"/>
    <w:rsid w:val="00F90467"/>
    <w:rsid w:val="00F907A7"/>
    <w:rsid w:val="00F907EB"/>
    <w:rsid w:val="00F909C7"/>
    <w:rsid w:val="00F90BD3"/>
    <w:rsid w:val="00F910F7"/>
    <w:rsid w:val="00F913E0"/>
    <w:rsid w:val="00F920AA"/>
    <w:rsid w:val="00F92349"/>
    <w:rsid w:val="00F928F6"/>
    <w:rsid w:val="00F92979"/>
    <w:rsid w:val="00F92A52"/>
    <w:rsid w:val="00F92FA1"/>
    <w:rsid w:val="00F92FF7"/>
    <w:rsid w:val="00F9381E"/>
    <w:rsid w:val="00F938A5"/>
    <w:rsid w:val="00F93B70"/>
    <w:rsid w:val="00F93E07"/>
    <w:rsid w:val="00F93FD2"/>
    <w:rsid w:val="00F94040"/>
    <w:rsid w:val="00F945A6"/>
    <w:rsid w:val="00F94CBD"/>
    <w:rsid w:val="00F94D48"/>
    <w:rsid w:val="00F95E12"/>
    <w:rsid w:val="00F95F9B"/>
    <w:rsid w:val="00F96043"/>
    <w:rsid w:val="00F960B2"/>
    <w:rsid w:val="00F963D7"/>
    <w:rsid w:val="00F966E4"/>
    <w:rsid w:val="00F967E9"/>
    <w:rsid w:val="00F96A56"/>
    <w:rsid w:val="00F96D7C"/>
    <w:rsid w:val="00F971F9"/>
    <w:rsid w:val="00F97DCB"/>
    <w:rsid w:val="00FA0076"/>
    <w:rsid w:val="00FA00A4"/>
    <w:rsid w:val="00FA0240"/>
    <w:rsid w:val="00FA0698"/>
    <w:rsid w:val="00FA0ABE"/>
    <w:rsid w:val="00FA0B3A"/>
    <w:rsid w:val="00FA0FB1"/>
    <w:rsid w:val="00FA1BF8"/>
    <w:rsid w:val="00FA1CB2"/>
    <w:rsid w:val="00FA2349"/>
    <w:rsid w:val="00FA250A"/>
    <w:rsid w:val="00FA2ECF"/>
    <w:rsid w:val="00FA320E"/>
    <w:rsid w:val="00FA36C9"/>
    <w:rsid w:val="00FA3BEC"/>
    <w:rsid w:val="00FA40A8"/>
    <w:rsid w:val="00FA4196"/>
    <w:rsid w:val="00FA48A3"/>
    <w:rsid w:val="00FA4CF6"/>
    <w:rsid w:val="00FA5809"/>
    <w:rsid w:val="00FA6095"/>
    <w:rsid w:val="00FA68CC"/>
    <w:rsid w:val="00FA6A06"/>
    <w:rsid w:val="00FA6C8A"/>
    <w:rsid w:val="00FA74B6"/>
    <w:rsid w:val="00FA772A"/>
    <w:rsid w:val="00FA7755"/>
    <w:rsid w:val="00FA79B9"/>
    <w:rsid w:val="00FA7D6F"/>
    <w:rsid w:val="00FA7F02"/>
    <w:rsid w:val="00FB107B"/>
    <w:rsid w:val="00FB10CB"/>
    <w:rsid w:val="00FB119A"/>
    <w:rsid w:val="00FB16A3"/>
    <w:rsid w:val="00FB1827"/>
    <w:rsid w:val="00FB1DDB"/>
    <w:rsid w:val="00FB2281"/>
    <w:rsid w:val="00FB247A"/>
    <w:rsid w:val="00FB25CB"/>
    <w:rsid w:val="00FB29FB"/>
    <w:rsid w:val="00FB2ACC"/>
    <w:rsid w:val="00FB2FCB"/>
    <w:rsid w:val="00FB3076"/>
    <w:rsid w:val="00FB35E7"/>
    <w:rsid w:val="00FB39AD"/>
    <w:rsid w:val="00FB3D7D"/>
    <w:rsid w:val="00FB42EB"/>
    <w:rsid w:val="00FB47A2"/>
    <w:rsid w:val="00FB4848"/>
    <w:rsid w:val="00FB48CE"/>
    <w:rsid w:val="00FB4A98"/>
    <w:rsid w:val="00FB4D3A"/>
    <w:rsid w:val="00FB4EF8"/>
    <w:rsid w:val="00FB4F6E"/>
    <w:rsid w:val="00FB528D"/>
    <w:rsid w:val="00FB537D"/>
    <w:rsid w:val="00FB54E5"/>
    <w:rsid w:val="00FB550D"/>
    <w:rsid w:val="00FB59E2"/>
    <w:rsid w:val="00FB5AA7"/>
    <w:rsid w:val="00FB5D49"/>
    <w:rsid w:val="00FB6110"/>
    <w:rsid w:val="00FB6243"/>
    <w:rsid w:val="00FB6426"/>
    <w:rsid w:val="00FB64B4"/>
    <w:rsid w:val="00FB655A"/>
    <w:rsid w:val="00FB67B3"/>
    <w:rsid w:val="00FB6960"/>
    <w:rsid w:val="00FB6EF6"/>
    <w:rsid w:val="00FB705D"/>
    <w:rsid w:val="00FB75AD"/>
    <w:rsid w:val="00FB75DF"/>
    <w:rsid w:val="00FB77C6"/>
    <w:rsid w:val="00FB7C6F"/>
    <w:rsid w:val="00FB7C8B"/>
    <w:rsid w:val="00FB7D48"/>
    <w:rsid w:val="00FB7E86"/>
    <w:rsid w:val="00FC01E0"/>
    <w:rsid w:val="00FC0458"/>
    <w:rsid w:val="00FC0656"/>
    <w:rsid w:val="00FC07A8"/>
    <w:rsid w:val="00FC1182"/>
    <w:rsid w:val="00FC19DF"/>
    <w:rsid w:val="00FC1B65"/>
    <w:rsid w:val="00FC23F3"/>
    <w:rsid w:val="00FC27C4"/>
    <w:rsid w:val="00FC28E6"/>
    <w:rsid w:val="00FC2B47"/>
    <w:rsid w:val="00FC351E"/>
    <w:rsid w:val="00FC3AA3"/>
    <w:rsid w:val="00FC3CE6"/>
    <w:rsid w:val="00FC3D62"/>
    <w:rsid w:val="00FC4594"/>
    <w:rsid w:val="00FC45C6"/>
    <w:rsid w:val="00FC46E6"/>
    <w:rsid w:val="00FC473B"/>
    <w:rsid w:val="00FC48AC"/>
    <w:rsid w:val="00FC4DC2"/>
    <w:rsid w:val="00FC5115"/>
    <w:rsid w:val="00FC51AA"/>
    <w:rsid w:val="00FC53B6"/>
    <w:rsid w:val="00FC5855"/>
    <w:rsid w:val="00FC5B59"/>
    <w:rsid w:val="00FC6A1E"/>
    <w:rsid w:val="00FC6B99"/>
    <w:rsid w:val="00FC6E4E"/>
    <w:rsid w:val="00FC70BD"/>
    <w:rsid w:val="00FC7527"/>
    <w:rsid w:val="00FD0775"/>
    <w:rsid w:val="00FD094A"/>
    <w:rsid w:val="00FD0B52"/>
    <w:rsid w:val="00FD0D94"/>
    <w:rsid w:val="00FD226B"/>
    <w:rsid w:val="00FD27A9"/>
    <w:rsid w:val="00FD2A9E"/>
    <w:rsid w:val="00FD2B87"/>
    <w:rsid w:val="00FD31E3"/>
    <w:rsid w:val="00FD3EA3"/>
    <w:rsid w:val="00FD4601"/>
    <w:rsid w:val="00FD492C"/>
    <w:rsid w:val="00FD4987"/>
    <w:rsid w:val="00FD4A9A"/>
    <w:rsid w:val="00FD4B60"/>
    <w:rsid w:val="00FD5CD9"/>
    <w:rsid w:val="00FD60F7"/>
    <w:rsid w:val="00FD61F1"/>
    <w:rsid w:val="00FD6244"/>
    <w:rsid w:val="00FD631E"/>
    <w:rsid w:val="00FD6417"/>
    <w:rsid w:val="00FD64CC"/>
    <w:rsid w:val="00FD68B6"/>
    <w:rsid w:val="00FD712C"/>
    <w:rsid w:val="00FD744D"/>
    <w:rsid w:val="00FD74C6"/>
    <w:rsid w:val="00FD766F"/>
    <w:rsid w:val="00FD7881"/>
    <w:rsid w:val="00FD7B85"/>
    <w:rsid w:val="00FD7D16"/>
    <w:rsid w:val="00FD7E34"/>
    <w:rsid w:val="00FE0271"/>
    <w:rsid w:val="00FE02AB"/>
    <w:rsid w:val="00FE09FB"/>
    <w:rsid w:val="00FE0D0A"/>
    <w:rsid w:val="00FE0E65"/>
    <w:rsid w:val="00FE1521"/>
    <w:rsid w:val="00FE158A"/>
    <w:rsid w:val="00FE1684"/>
    <w:rsid w:val="00FE189A"/>
    <w:rsid w:val="00FE258A"/>
    <w:rsid w:val="00FE269B"/>
    <w:rsid w:val="00FE270C"/>
    <w:rsid w:val="00FE284E"/>
    <w:rsid w:val="00FE2C31"/>
    <w:rsid w:val="00FE31D1"/>
    <w:rsid w:val="00FE3608"/>
    <w:rsid w:val="00FE37E2"/>
    <w:rsid w:val="00FE3940"/>
    <w:rsid w:val="00FE3EEE"/>
    <w:rsid w:val="00FE45E7"/>
    <w:rsid w:val="00FE47A7"/>
    <w:rsid w:val="00FE4C51"/>
    <w:rsid w:val="00FE4E46"/>
    <w:rsid w:val="00FE53A9"/>
    <w:rsid w:val="00FE5485"/>
    <w:rsid w:val="00FE57CE"/>
    <w:rsid w:val="00FE6A52"/>
    <w:rsid w:val="00FE6C70"/>
    <w:rsid w:val="00FE726F"/>
    <w:rsid w:val="00FE7425"/>
    <w:rsid w:val="00FE799D"/>
    <w:rsid w:val="00FE7E35"/>
    <w:rsid w:val="00FF00BE"/>
    <w:rsid w:val="00FF010B"/>
    <w:rsid w:val="00FF022C"/>
    <w:rsid w:val="00FF04F6"/>
    <w:rsid w:val="00FF0DC4"/>
    <w:rsid w:val="00FF16C7"/>
    <w:rsid w:val="00FF1830"/>
    <w:rsid w:val="00FF1AD6"/>
    <w:rsid w:val="00FF21DA"/>
    <w:rsid w:val="00FF2240"/>
    <w:rsid w:val="00FF22AF"/>
    <w:rsid w:val="00FF2370"/>
    <w:rsid w:val="00FF2580"/>
    <w:rsid w:val="00FF27F5"/>
    <w:rsid w:val="00FF2850"/>
    <w:rsid w:val="00FF2A9A"/>
    <w:rsid w:val="00FF2C8A"/>
    <w:rsid w:val="00FF3030"/>
    <w:rsid w:val="00FF3708"/>
    <w:rsid w:val="00FF3CED"/>
    <w:rsid w:val="00FF3D64"/>
    <w:rsid w:val="00FF462C"/>
    <w:rsid w:val="00FF5360"/>
    <w:rsid w:val="00FF55D0"/>
    <w:rsid w:val="00FF59B7"/>
    <w:rsid w:val="00FF5A9B"/>
    <w:rsid w:val="00FF5C71"/>
    <w:rsid w:val="00FF6BC6"/>
    <w:rsid w:val="00FF7AC5"/>
    <w:rsid w:val="00FF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4DC0"/>
  </w:style>
  <w:style w:type="paragraph" w:styleId="1">
    <w:name w:val="heading 1"/>
    <w:basedOn w:val="a0"/>
    <w:next w:val="a0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0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0"/>
    <w:qFormat/>
    <w:rsid w:val="00C05695"/>
    <w:pPr>
      <w:outlineLvl w:val="3"/>
    </w:p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4">
    <w:name w:val=" Знак Знак Знак"/>
    <w:basedOn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0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5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0"/>
    <w:pPr>
      <w:ind w:firstLine="709"/>
      <w:jc w:val="both"/>
    </w:pPr>
    <w:rPr>
      <w:sz w:val="28"/>
    </w:rPr>
  </w:style>
  <w:style w:type="paragraph" w:styleId="a6">
    <w:name w:val="Subtitle"/>
    <w:basedOn w:val="a0"/>
    <w:qFormat/>
    <w:pPr>
      <w:jc w:val="both"/>
    </w:pPr>
    <w:rPr>
      <w:i/>
      <w:sz w:val="28"/>
    </w:rPr>
  </w:style>
  <w:style w:type="paragraph" w:customStyle="1" w:styleId="a7">
    <w:name w:val="Краткий обратный адрес"/>
    <w:basedOn w:val="a0"/>
    <w:rPr>
      <w:sz w:val="28"/>
    </w:rPr>
  </w:style>
  <w:style w:type="paragraph" w:styleId="a8">
    <w:name w:val="Body Text"/>
    <w:basedOn w:val="a0"/>
    <w:link w:val="a9"/>
    <w:pPr>
      <w:spacing w:after="120"/>
    </w:pPr>
  </w:style>
  <w:style w:type="character" w:customStyle="1" w:styleId="a9">
    <w:name w:val="Основной текст Знак"/>
    <w:link w:val="a8"/>
    <w:rsid w:val="00C37EC7"/>
    <w:rPr>
      <w:lang w:val="ru-RU" w:eastAsia="ru-RU" w:bidi="ar-SA"/>
    </w:rPr>
  </w:style>
  <w:style w:type="paragraph" w:styleId="22">
    <w:name w:val="Body Text 2"/>
    <w:basedOn w:val="a0"/>
    <w:pPr>
      <w:spacing w:after="120" w:line="480" w:lineRule="auto"/>
    </w:pPr>
  </w:style>
  <w:style w:type="paragraph" w:styleId="12">
    <w:name w:val="toc 1"/>
    <w:basedOn w:val="a0"/>
    <w:next w:val="a0"/>
    <w:autoRedefine/>
    <w:uiPriority w:val="39"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0"/>
    <w:link w:val="33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0"/>
    <w:pPr>
      <w:spacing w:after="120"/>
    </w:pPr>
    <w:rPr>
      <w:sz w:val="16"/>
      <w:szCs w:val="16"/>
    </w:rPr>
  </w:style>
  <w:style w:type="paragraph" w:styleId="aa">
    <w:name w:val="Title"/>
    <w:basedOn w:val="a0"/>
    <w:link w:val="ab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0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0"/>
    <w:pPr>
      <w:widowControl w:val="0"/>
      <w:spacing w:after="120"/>
      <w:ind w:firstLine="720"/>
      <w:jc w:val="both"/>
    </w:pPr>
    <w:rPr>
      <w:sz w:val="28"/>
    </w:rPr>
  </w:style>
  <w:style w:type="paragraph" w:styleId="ac">
    <w:name w:val="footnote text"/>
    <w:basedOn w:val="a0"/>
    <w:link w:val="ad"/>
    <w:semiHidden/>
  </w:style>
  <w:style w:type="paragraph" w:customStyle="1" w:styleId="xl24">
    <w:name w:val="xl24"/>
    <w:basedOn w:val="a0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e">
    <w:name w:val="Мой стиль Знак Знак"/>
    <w:basedOn w:val="a0"/>
    <w:semiHidden/>
    <w:pPr>
      <w:ind w:firstLine="567"/>
      <w:jc w:val="both"/>
    </w:pPr>
    <w:rPr>
      <w:sz w:val="24"/>
    </w:rPr>
  </w:style>
  <w:style w:type="paragraph" w:styleId="af">
    <w:name w:val="caption"/>
    <w:basedOn w:val="a0"/>
    <w:next w:val="a0"/>
    <w:qFormat/>
    <w:rPr>
      <w:sz w:val="28"/>
    </w:rPr>
  </w:style>
  <w:style w:type="paragraph" w:styleId="af0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0"/>
    <w:next w:val="a0"/>
    <w:autoRedefine/>
    <w:uiPriority w:val="39"/>
    <w:rsid w:val="002C00BB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1">
    <w:name w:val="footer"/>
    <w:basedOn w:val="a0"/>
    <w:link w:val="af2"/>
    <w:uiPriority w:val="99"/>
    <w:pPr>
      <w:tabs>
        <w:tab w:val="center" w:pos="4677"/>
        <w:tab w:val="right" w:pos="9355"/>
      </w:tabs>
    </w:pPr>
  </w:style>
  <w:style w:type="character" w:styleId="af3">
    <w:name w:val="page number"/>
    <w:basedOn w:val="a1"/>
  </w:style>
  <w:style w:type="paragraph" w:styleId="af4">
    <w:name w:val="header"/>
    <w:basedOn w:val="a0"/>
    <w:link w:val="af5"/>
    <w:uiPriority w:val="99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0"/>
    <w:next w:val="a0"/>
    <w:autoRedefine/>
    <w:semiHidden/>
    <w:pPr>
      <w:spacing w:beforeLines="20" w:before="48"/>
    </w:pPr>
    <w:rPr>
      <w:sz w:val="28"/>
      <w:szCs w:val="28"/>
    </w:rPr>
  </w:style>
  <w:style w:type="paragraph" w:styleId="af6">
    <w:name w:val="index heading"/>
    <w:basedOn w:val="a0"/>
    <w:next w:val="13"/>
    <w:semiHidden/>
    <w:rPr>
      <w:sz w:val="28"/>
    </w:rPr>
  </w:style>
  <w:style w:type="paragraph" w:customStyle="1" w:styleId="af7">
    <w:name w:val="Текст письма"/>
    <w:basedOn w:val="a0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0"/>
    <w:pPr>
      <w:jc w:val="center"/>
    </w:pPr>
    <w:rPr>
      <w:rFonts w:ascii="Arial" w:hAnsi="Arial"/>
      <w:b/>
      <w:sz w:val="32"/>
    </w:rPr>
  </w:style>
  <w:style w:type="paragraph" w:styleId="af8">
    <w:name w:val="Normal (Web)"/>
    <w:aliases w:val="Обычный (веб)11"/>
    <w:basedOn w:val="a0"/>
    <w:pPr>
      <w:spacing w:after="60"/>
      <w:ind w:firstLine="709"/>
      <w:jc w:val="both"/>
    </w:pPr>
    <w:rPr>
      <w:sz w:val="24"/>
      <w:szCs w:val="24"/>
    </w:rPr>
  </w:style>
  <w:style w:type="character" w:styleId="af9">
    <w:name w:val="footnote reference"/>
    <w:semiHidden/>
    <w:rPr>
      <w:vertAlign w:val="superscript"/>
    </w:rPr>
  </w:style>
  <w:style w:type="paragraph" w:styleId="afa">
    <w:name w:val="Document Map"/>
    <w:basedOn w:val="a0"/>
    <w:link w:val="afb"/>
    <w:semiHidden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0"/>
    <w:next w:val="a0"/>
    <w:autoRedefine/>
    <w:uiPriority w:val="39"/>
    <w:rsid w:val="00106553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c">
    <w:name w:val="Hyperlink"/>
    <w:uiPriority w:val="99"/>
    <w:rsid w:val="00B002D8"/>
    <w:rPr>
      <w:color w:val="0000FF"/>
      <w:u w:val="single"/>
    </w:rPr>
  </w:style>
  <w:style w:type="paragraph" w:customStyle="1" w:styleId="15">
    <w:name w:val="Стиль1"/>
    <w:basedOn w:val="a0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d">
    <w:name w:val="Основной текст с отступом.подпись"/>
    <w:basedOn w:val="a0"/>
    <w:rsid w:val="00A253F4"/>
    <w:pPr>
      <w:ind w:firstLine="720"/>
      <w:jc w:val="both"/>
    </w:pPr>
    <w:rPr>
      <w:sz w:val="28"/>
    </w:rPr>
  </w:style>
  <w:style w:type="table" w:styleId="afe">
    <w:name w:val="Table Grid"/>
    <w:basedOn w:val="a2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Plain Text"/>
    <w:basedOn w:val="a0"/>
    <w:link w:val="aff0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0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1">
    <w:name w:val="endnote text"/>
    <w:basedOn w:val="a0"/>
    <w:semiHidden/>
    <w:rsid w:val="00CB5833"/>
  </w:style>
  <w:style w:type="character" w:styleId="aff2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0"/>
    <w:next w:val="af8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Обычный с отступом"/>
    <w:basedOn w:val="a0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0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1"/>
    <w:rsid w:val="00E30A49"/>
  </w:style>
  <w:style w:type="paragraph" w:customStyle="1" w:styleId="justify2">
    <w:name w:val="justify2"/>
    <w:basedOn w:val="a0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4">
    <w:name w:val="Основной текст ГД Знак Знак"/>
    <w:basedOn w:val="a5"/>
    <w:link w:val="aff5"/>
    <w:rsid w:val="00F77778"/>
    <w:pPr>
      <w:ind w:firstLine="709"/>
    </w:pPr>
    <w:rPr>
      <w:szCs w:val="24"/>
    </w:rPr>
  </w:style>
  <w:style w:type="character" w:customStyle="1" w:styleId="aff5">
    <w:name w:val="Основной текст ГД Знак Знак Знак"/>
    <w:link w:val="aff4"/>
    <w:rsid w:val="00F77778"/>
    <w:rPr>
      <w:sz w:val="28"/>
      <w:szCs w:val="24"/>
      <w:lang w:val="ru-RU" w:eastAsia="ru-RU" w:bidi="ar-SA"/>
    </w:rPr>
  </w:style>
  <w:style w:type="table" w:styleId="aff6">
    <w:name w:val="Table Elegant"/>
    <w:basedOn w:val="a2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7">
    <w:name w:val="Strong"/>
    <w:uiPriority w:val="22"/>
    <w:qFormat/>
    <w:rsid w:val="000F5C2C"/>
    <w:rPr>
      <w:b/>
      <w:bCs/>
    </w:rPr>
  </w:style>
  <w:style w:type="character" w:styleId="aff8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9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0"/>
    <w:next w:val="a0"/>
    <w:autoRedefine/>
    <w:uiPriority w:val="39"/>
    <w:rsid w:val="00627B10"/>
    <w:pPr>
      <w:ind w:left="720"/>
    </w:pPr>
    <w:rPr>
      <w:sz w:val="24"/>
      <w:szCs w:val="24"/>
    </w:rPr>
  </w:style>
  <w:style w:type="paragraph" w:styleId="51">
    <w:name w:val="toc 5"/>
    <w:basedOn w:val="a0"/>
    <w:next w:val="a0"/>
    <w:autoRedefine/>
    <w:uiPriority w:val="39"/>
    <w:rsid w:val="00627B10"/>
    <w:pPr>
      <w:ind w:left="960"/>
    </w:pPr>
    <w:rPr>
      <w:sz w:val="24"/>
      <w:szCs w:val="24"/>
    </w:rPr>
  </w:style>
  <w:style w:type="paragraph" w:styleId="60">
    <w:name w:val="toc 6"/>
    <w:basedOn w:val="a0"/>
    <w:next w:val="a0"/>
    <w:autoRedefine/>
    <w:uiPriority w:val="39"/>
    <w:rsid w:val="00627B10"/>
    <w:pPr>
      <w:ind w:left="1200"/>
    </w:pPr>
    <w:rPr>
      <w:sz w:val="24"/>
      <w:szCs w:val="24"/>
    </w:rPr>
  </w:style>
  <w:style w:type="paragraph" w:styleId="70">
    <w:name w:val="toc 7"/>
    <w:basedOn w:val="a0"/>
    <w:next w:val="a0"/>
    <w:autoRedefine/>
    <w:uiPriority w:val="39"/>
    <w:rsid w:val="00627B10"/>
    <w:pPr>
      <w:ind w:left="1440"/>
    </w:pPr>
    <w:rPr>
      <w:sz w:val="24"/>
      <w:szCs w:val="24"/>
    </w:rPr>
  </w:style>
  <w:style w:type="paragraph" w:styleId="80">
    <w:name w:val="toc 8"/>
    <w:basedOn w:val="a0"/>
    <w:next w:val="a0"/>
    <w:autoRedefine/>
    <w:uiPriority w:val="39"/>
    <w:rsid w:val="00627B10"/>
    <w:pPr>
      <w:ind w:left="1680"/>
    </w:pPr>
    <w:rPr>
      <w:sz w:val="24"/>
      <w:szCs w:val="24"/>
    </w:rPr>
  </w:style>
  <w:style w:type="paragraph" w:styleId="90">
    <w:name w:val="toc 9"/>
    <w:basedOn w:val="a0"/>
    <w:next w:val="a0"/>
    <w:autoRedefine/>
    <w:uiPriority w:val="39"/>
    <w:rsid w:val="00627B10"/>
    <w:pPr>
      <w:ind w:left="1920"/>
    </w:pPr>
    <w:rPr>
      <w:sz w:val="24"/>
      <w:szCs w:val="24"/>
    </w:rPr>
  </w:style>
  <w:style w:type="paragraph" w:customStyle="1" w:styleId="affa">
    <w:name w:val="Знак Знак Знак"/>
    <w:basedOn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0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 Знак Знак Знак Знак Знак Знак Знак Знак Знак Знак Знак Знак Знак Знак Знак Знак"/>
    <w:basedOn w:val="a0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0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0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c">
    <w:name w:val="Salutation"/>
    <w:basedOn w:val="a0"/>
    <w:next w:val="a0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0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 Знак Знак Знак Знак"/>
    <w:basedOn w:val="a0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 Знак Знак"/>
    <w:basedOn w:val="a0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0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">
    <w:name w:val=" Знак"/>
    <w:basedOn w:val="a0"/>
    <w:link w:val="29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 Знак Знак Знак Знак Знак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Мой стиль"/>
    <w:basedOn w:val="a0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ЭЭГ"/>
    <w:basedOn w:val="a0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"/>
    <w:link w:val="a5"/>
    <w:rsid w:val="00A33DB4"/>
    <w:rPr>
      <w:sz w:val="28"/>
      <w:lang w:val="ru-RU" w:eastAsia="ru-RU" w:bidi="ar-SA"/>
    </w:rPr>
  </w:style>
  <w:style w:type="paragraph" w:styleId="afff3">
    <w:name w:val="List Paragraph"/>
    <w:basedOn w:val="a0"/>
    <w:link w:val="afff4"/>
    <w:uiPriority w:val="34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0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0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5">
    <w:name w:val=" Знак Знак Знак Знак Знак Знак Знак"/>
    <w:basedOn w:val="a0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link w:val="1d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ListParagraph">
    <w:name w:val="List Paragraph"/>
    <w:basedOn w:val="a0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52">
    <w:name w:val=" 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6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7">
    <w:name w:val="No Spacing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1">
    <w:name w:val=" 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1">
    <w:name w:val=" 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1">
    <w:name w:val=" 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1">
    <w:name w:val=" Знак Знак4"/>
    <w:rsid w:val="00C040A5"/>
    <w:rPr>
      <w:lang w:val="ru-RU" w:eastAsia="ru-RU" w:bidi="ar-SA"/>
    </w:rPr>
  </w:style>
  <w:style w:type="paragraph" w:customStyle="1" w:styleId="afff8">
    <w:name w:val="Знак"/>
    <w:basedOn w:val="a0"/>
    <w:link w:val="a1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9">
    <w:name w:val="Block Text"/>
    <w:basedOn w:val="a0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paragraph" w:customStyle="1" w:styleId="afffa">
    <w:name w:val="Стиль"/>
    <w:rsid w:val="00435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C732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Spacing">
    <w:name w:val="No Spacing"/>
    <w:rsid w:val="00C732D2"/>
    <w:rPr>
      <w:rFonts w:ascii="Calibri" w:hAnsi="Calibri"/>
      <w:sz w:val="22"/>
      <w:szCs w:val="22"/>
    </w:rPr>
  </w:style>
  <w:style w:type="character" w:customStyle="1" w:styleId="111">
    <w:name w:val=" Знак Знак11"/>
    <w:rsid w:val="00AB6C52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rsid w:val="003B72FD"/>
    <w:rPr>
      <w:sz w:val="28"/>
      <w:lang w:val="ru-RU" w:eastAsia="ru-RU" w:bidi="ar-SA"/>
    </w:rPr>
  </w:style>
  <w:style w:type="character" w:customStyle="1" w:styleId="gen1">
    <w:name w:val="gen1"/>
    <w:rsid w:val="00827DBB"/>
    <w:rPr>
      <w:color w:val="000000"/>
      <w:sz w:val="18"/>
      <w:szCs w:val="18"/>
    </w:rPr>
  </w:style>
  <w:style w:type="paragraph" w:customStyle="1" w:styleId="FR2">
    <w:name w:val="FR2"/>
    <w:rsid w:val="00BE37E8"/>
    <w:pPr>
      <w:widowControl w:val="0"/>
      <w:autoSpaceDE w:val="0"/>
      <w:autoSpaceDN w:val="0"/>
      <w:adjustRightInd w:val="0"/>
      <w:ind w:left="2560"/>
    </w:pPr>
    <w:rPr>
      <w:rFonts w:ascii="Arial" w:hAnsi="Arial" w:cs="Arial"/>
      <w:sz w:val="28"/>
      <w:szCs w:val="28"/>
      <w:lang w:val="en-US"/>
    </w:rPr>
  </w:style>
  <w:style w:type="character" w:customStyle="1" w:styleId="120">
    <w:name w:val=" Знак Знак12"/>
    <w:rsid w:val="00C44E0E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 Знак Знак10"/>
    <w:rsid w:val="00C44E0E"/>
    <w:rPr>
      <w:b/>
      <w:sz w:val="28"/>
      <w:szCs w:val="28"/>
      <w:lang w:val="ru-RU" w:eastAsia="ru-RU" w:bidi="ar-SA"/>
    </w:rPr>
  </w:style>
  <w:style w:type="character" w:customStyle="1" w:styleId="91">
    <w:name w:val=" Знак Знак9"/>
    <w:rsid w:val="00C44E0E"/>
    <w:rPr>
      <w:lang w:val="ru-RU" w:eastAsia="ru-RU" w:bidi="ar-SA"/>
    </w:rPr>
  </w:style>
  <w:style w:type="paragraph" w:customStyle="1" w:styleId="Style8">
    <w:name w:val="Style8"/>
    <w:basedOn w:val="a0"/>
    <w:rsid w:val="00252E3C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ab">
    <w:name w:val="Название Знак"/>
    <w:link w:val="aa"/>
    <w:locked/>
    <w:rsid w:val="00252E3C"/>
    <w:rPr>
      <w:b/>
      <w:sz w:val="28"/>
      <w:lang w:val="ru-RU" w:eastAsia="ru-RU" w:bidi="ar-SA"/>
    </w:rPr>
  </w:style>
  <w:style w:type="character" w:customStyle="1" w:styleId="FontStyle29">
    <w:name w:val="Font Style29"/>
    <w:rsid w:val="0016159D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locked/>
    <w:rsid w:val="00210621"/>
    <w:rPr>
      <w:rFonts w:cs="Times New Roman"/>
      <w:b/>
      <w:sz w:val="28"/>
      <w:szCs w:val="28"/>
      <w:lang w:val="ru-RU" w:eastAsia="ru-RU" w:bidi="ar-SA"/>
    </w:rPr>
  </w:style>
  <w:style w:type="paragraph" w:customStyle="1" w:styleId="1f">
    <w:name w:val="Абзац списка1"/>
    <w:basedOn w:val="a0"/>
    <w:rsid w:val="00C026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b">
    <w:name w:val="_ Основной Автореферат Знак Знак Знак Знак Знак Знак"/>
    <w:basedOn w:val="a0"/>
    <w:link w:val="afffc"/>
    <w:rsid w:val="00556D8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c">
    <w:name w:val="_ Основной Автореферат Знак Знак Знак Знак Знак Знак Знак"/>
    <w:link w:val="afffb"/>
    <w:rsid w:val="00556D80"/>
    <w:rPr>
      <w:sz w:val="24"/>
      <w:szCs w:val="24"/>
      <w:lang w:val="ru-RU" w:eastAsia="ru-RU" w:bidi="ar-SA"/>
    </w:rPr>
  </w:style>
  <w:style w:type="paragraph" w:customStyle="1" w:styleId="Style6">
    <w:name w:val="Style6"/>
    <w:basedOn w:val="a0"/>
    <w:rsid w:val="003E445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rsid w:val="003E4450"/>
    <w:rPr>
      <w:rFonts w:ascii="Times New Roman" w:hAnsi="Times New Roman"/>
      <w:sz w:val="26"/>
    </w:rPr>
  </w:style>
  <w:style w:type="paragraph" w:styleId="HTML">
    <w:name w:val="HTML Preformatted"/>
    <w:basedOn w:val="a0"/>
    <w:link w:val="HTML0"/>
    <w:rsid w:val="004F6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locked/>
    <w:rsid w:val="004F66BF"/>
    <w:rPr>
      <w:rFonts w:ascii="Courier New" w:eastAsia="Calibri" w:hAnsi="Courier New" w:cs="Courier New"/>
      <w:lang w:val="ru-RU" w:eastAsia="ru-RU" w:bidi="ar-SA"/>
    </w:rPr>
  </w:style>
  <w:style w:type="character" w:customStyle="1" w:styleId="26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rsid w:val="00D107F6"/>
    <w:rPr>
      <w:sz w:val="28"/>
      <w:lang w:val="ru-RU" w:eastAsia="ru-RU" w:bidi="ar-SA"/>
    </w:rPr>
  </w:style>
  <w:style w:type="character" w:styleId="afffd">
    <w:name w:val="Emphasis"/>
    <w:qFormat/>
    <w:rsid w:val="00CB29F1"/>
    <w:rPr>
      <w:i/>
    </w:rPr>
  </w:style>
  <w:style w:type="character" w:customStyle="1" w:styleId="apple-converted-space">
    <w:name w:val="apple-converted-space"/>
    <w:rsid w:val="00686F85"/>
    <w:rPr>
      <w:rFonts w:cs="Times New Roman"/>
    </w:rPr>
  </w:style>
  <w:style w:type="character" w:customStyle="1" w:styleId="aff0">
    <w:name w:val="Текст Знак"/>
    <w:link w:val="aff"/>
    <w:locked/>
    <w:rsid w:val="00304F0E"/>
    <w:rPr>
      <w:rFonts w:ascii="Courier New" w:hAnsi="Courier New" w:cs="Courier New"/>
      <w:lang w:val="ru-RU" w:eastAsia="ru-RU" w:bidi="ar-SA"/>
    </w:rPr>
  </w:style>
  <w:style w:type="character" w:customStyle="1" w:styleId="180">
    <w:name w:val=" Знак Знак18"/>
    <w:rsid w:val="0058656A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 Знак Знак17"/>
    <w:rsid w:val="0058656A"/>
    <w:rPr>
      <w:b/>
      <w:smallCaps/>
      <w:sz w:val="28"/>
      <w:szCs w:val="28"/>
      <w:lang w:val="ru-RU" w:eastAsia="ru-RU" w:bidi="ar-SA"/>
    </w:rPr>
  </w:style>
  <w:style w:type="character" w:customStyle="1" w:styleId="160">
    <w:name w:val=" Знак Знак16"/>
    <w:rsid w:val="0058656A"/>
    <w:rPr>
      <w:b/>
      <w:sz w:val="28"/>
      <w:szCs w:val="28"/>
      <w:lang w:val="ru-RU" w:eastAsia="ru-RU" w:bidi="ar-SA"/>
    </w:rPr>
  </w:style>
  <w:style w:type="character" w:customStyle="1" w:styleId="150">
    <w:name w:val=" Знак Знак15"/>
    <w:rsid w:val="0058656A"/>
    <w:rPr>
      <w:lang w:val="ru-RU" w:eastAsia="ru-RU" w:bidi="ar-SA"/>
    </w:rPr>
  </w:style>
  <w:style w:type="character" w:customStyle="1" w:styleId="39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rsid w:val="0058656A"/>
    <w:rPr>
      <w:sz w:val="28"/>
      <w:lang w:val="ru-RU" w:eastAsia="ru-RU" w:bidi="ar-SA"/>
    </w:rPr>
  </w:style>
  <w:style w:type="character" w:customStyle="1" w:styleId="140">
    <w:name w:val=" Знак Знак14"/>
    <w:locked/>
    <w:rsid w:val="0058656A"/>
    <w:rPr>
      <w:b/>
      <w:sz w:val="28"/>
      <w:lang w:val="ru-RU" w:eastAsia="ru-RU" w:bidi="ar-SA"/>
    </w:rPr>
  </w:style>
  <w:style w:type="character" w:customStyle="1" w:styleId="130">
    <w:name w:val=" Знак Знак13"/>
    <w:locked/>
    <w:rsid w:val="0058656A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rsid w:val="00F50724"/>
    <w:rPr>
      <w:rFonts w:ascii="Times New Roman" w:hAnsi="Times New Roman" w:cs="Times New Roman"/>
      <w:sz w:val="16"/>
      <w:szCs w:val="16"/>
    </w:rPr>
  </w:style>
  <w:style w:type="paragraph" w:customStyle="1" w:styleId="afffe">
    <w:name w:val="Знак Знак Знак Знак"/>
    <w:basedOn w:val="a0"/>
    <w:rsid w:val="00054A7B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TitleChar">
    <w:name w:val="Title Char"/>
    <w:locked/>
    <w:rsid w:val="004E6A76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ConsPlusNormal0">
    <w:name w:val="ConsPlusNormal Знак"/>
    <w:link w:val="ConsPlusNormal"/>
    <w:uiPriority w:val="99"/>
    <w:locked/>
    <w:rsid w:val="00C2117E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ListParagraph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ffff">
    <w:name w:val="С красной строкой"/>
    <w:basedOn w:val="a0"/>
    <w:rsid w:val="00C716CE"/>
    <w:pPr>
      <w:widowControl w:val="0"/>
      <w:ind w:firstLine="567"/>
      <w:jc w:val="both"/>
    </w:pPr>
    <w:rPr>
      <w:sz w:val="28"/>
    </w:rPr>
  </w:style>
  <w:style w:type="character" w:customStyle="1" w:styleId="afff4">
    <w:name w:val="Абзац списка Знак"/>
    <w:link w:val="afff3"/>
    <w:uiPriority w:val="34"/>
    <w:locked/>
    <w:rsid w:val="0081343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d">
    <w:name w:val="Основной текст с отступом1"/>
    <w:basedOn w:val="a0"/>
    <w:link w:val="BodyTextIndentChar"/>
    <w:rsid w:val="00853F9B"/>
    <w:pPr>
      <w:spacing w:after="120"/>
      <w:ind w:left="283"/>
    </w:pPr>
    <w:rPr>
      <w:sz w:val="28"/>
    </w:rPr>
  </w:style>
  <w:style w:type="character" w:customStyle="1" w:styleId="ad">
    <w:name w:val="Текст сноски Знак"/>
    <w:link w:val="ac"/>
    <w:semiHidden/>
    <w:locked/>
    <w:rsid w:val="006B5AD2"/>
    <w:rPr>
      <w:lang w:val="ru-RU" w:eastAsia="ru-RU" w:bidi="ar-SA"/>
    </w:rPr>
  </w:style>
  <w:style w:type="character" w:customStyle="1" w:styleId="afb">
    <w:name w:val="Схема документа Знак"/>
    <w:link w:val="afa"/>
    <w:semiHidden/>
    <w:locked/>
    <w:rsid w:val="00F357CC"/>
    <w:rPr>
      <w:rFonts w:ascii="Tahoma" w:hAnsi="Tahoma" w:cs="Tahoma"/>
      <w:lang w:val="ru-RU" w:eastAsia="ru-RU" w:bidi="ar-SA"/>
    </w:rPr>
  </w:style>
  <w:style w:type="character" w:customStyle="1" w:styleId="28">
    <w:name w:val=" Знак Знак28"/>
    <w:rsid w:val="004F6E3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">
    <w:name w:val=" Знак Знак27"/>
    <w:rsid w:val="004F6E3C"/>
    <w:rPr>
      <w:b/>
      <w:smallCaps/>
      <w:sz w:val="28"/>
      <w:szCs w:val="28"/>
      <w:lang w:val="ru-RU" w:eastAsia="ru-RU" w:bidi="ar-SA"/>
    </w:rPr>
  </w:style>
  <w:style w:type="character" w:customStyle="1" w:styleId="260">
    <w:name w:val=" Знак Знак26"/>
    <w:rsid w:val="004F6E3C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0"/>
    <w:rsid w:val="004F6E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 Знак Знак29"/>
    <w:link w:val="afff"/>
    <w:rsid w:val="00717BC0"/>
    <w:rPr>
      <w:rFonts w:ascii="Verdana" w:hAnsi="Verdana" w:cs="Verdana"/>
      <w:lang w:val="en-US" w:eastAsia="en-US" w:bidi="ar-SA"/>
    </w:rPr>
  </w:style>
  <w:style w:type="character" w:customStyle="1" w:styleId="Bodytext">
    <w:name w:val="Body text_"/>
    <w:link w:val="Bodytext0"/>
    <w:rsid w:val="00CC5D6E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0"/>
    <w:link w:val="Bodytext"/>
    <w:rsid w:val="00CC5D6E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  <w:lang w:val="x-none" w:eastAsia="x-none"/>
    </w:rPr>
  </w:style>
  <w:style w:type="character" w:customStyle="1" w:styleId="33">
    <w:name w:val="Основной текст с отступом 3 Знак"/>
    <w:link w:val="32"/>
    <w:rsid w:val="00EB42A0"/>
    <w:rPr>
      <w:sz w:val="16"/>
      <w:szCs w:val="16"/>
      <w:lang w:val="ru-RU" w:eastAsia="ru-RU" w:bidi="ar-SA"/>
    </w:rPr>
  </w:style>
  <w:style w:type="character" w:customStyle="1" w:styleId="af5">
    <w:name w:val="Верхний колонтитул Знак"/>
    <w:basedOn w:val="a1"/>
    <w:link w:val="af4"/>
    <w:uiPriority w:val="99"/>
    <w:rsid w:val="00064AA9"/>
  </w:style>
  <w:style w:type="paragraph" w:customStyle="1" w:styleId="310">
    <w:name w:val="Основной текст с отступом 31"/>
    <w:basedOn w:val="a0"/>
    <w:rsid w:val="00555771"/>
    <w:pPr>
      <w:suppressAutoHyphens/>
      <w:autoSpaceDE w:val="0"/>
      <w:ind w:firstLine="720"/>
      <w:jc w:val="both"/>
    </w:pPr>
    <w:rPr>
      <w:rFonts w:cs="Calibri"/>
      <w:sz w:val="28"/>
      <w:szCs w:val="28"/>
      <w:lang w:eastAsia="ar-SA"/>
    </w:rPr>
  </w:style>
  <w:style w:type="character" w:customStyle="1" w:styleId="af2">
    <w:name w:val="Нижний колонтитул Знак"/>
    <w:basedOn w:val="a1"/>
    <w:link w:val="af1"/>
    <w:uiPriority w:val="99"/>
    <w:rsid w:val="00F90139"/>
  </w:style>
  <w:style w:type="paragraph" w:styleId="a">
    <w:name w:val="List Bullet"/>
    <w:aliases w:val="Маркированный"/>
    <w:basedOn w:val="a0"/>
    <w:link w:val="affff0"/>
    <w:rsid w:val="00BA0486"/>
    <w:pPr>
      <w:widowControl w:val="0"/>
      <w:numPr>
        <w:numId w:val="28"/>
      </w:numPr>
      <w:autoSpaceDE w:val="0"/>
      <w:autoSpaceDN w:val="0"/>
      <w:adjustRightInd w:val="0"/>
      <w:spacing w:before="120"/>
      <w:jc w:val="both"/>
    </w:pPr>
    <w:rPr>
      <w:rFonts w:ascii="Calibri" w:eastAsia="Calibri" w:hAnsi="Calibri"/>
      <w:sz w:val="24"/>
      <w:lang w:val="x-none" w:eastAsia="x-none"/>
    </w:rPr>
  </w:style>
  <w:style w:type="character" w:customStyle="1" w:styleId="affff0">
    <w:name w:val="Маркированный список Знак"/>
    <w:aliases w:val="Маркированный Знак"/>
    <w:link w:val="a"/>
    <w:locked/>
    <w:rsid w:val="00BA0486"/>
    <w:rPr>
      <w:rFonts w:ascii="Calibri" w:eastAsia="Calibri" w:hAnsi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4DC0"/>
  </w:style>
  <w:style w:type="paragraph" w:styleId="1">
    <w:name w:val="heading 1"/>
    <w:basedOn w:val="a0"/>
    <w:next w:val="a0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0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0"/>
    <w:qFormat/>
    <w:rsid w:val="00C05695"/>
    <w:pPr>
      <w:outlineLvl w:val="3"/>
    </w:p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4">
    <w:name w:val=" Знак Знак Знак"/>
    <w:basedOn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0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5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0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0"/>
    <w:pPr>
      <w:ind w:firstLine="709"/>
      <w:jc w:val="both"/>
    </w:pPr>
    <w:rPr>
      <w:sz w:val="28"/>
    </w:rPr>
  </w:style>
  <w:style w:type="paragraph" w:styleId="a6">
    <w:name w:val="Subtitle"/>
    <w:basedOn w:val="a0"/>
    <w:qFormat/>
    <w:pPr>
      <w:jc w:val="both"/>
    </w:pPr>
    <w:rPr>
      <w:i/>
      <w:sz w:val="28"/>
    </w:rPr>
  </w:style>
  <w:style w:type="paragraph" w:customStyle="1" w:styleId="a7">
    <w:name w:val="Краткий обратный адрес"/>
    <w:basedOn w:val="a0"/>
    <w:rPr>
      <w:sz w:val="28"/>
    </w:rPr>
  </w:style>
  <w:style w:type="paragraph" w:styleId="a8">
    <w:name w:val="Body Text"/>
    <w:basedOn w:val="a0"/>
    <w:link w:val="a9"/>
    <w:pPr>
      <w:spacing w:after="120"/>
    </w:pPr>
  </w:style>
  <w:style w:type="character" w:customStyle="1" w:styleId="a9">
    <w:name w:val="Основной текст Знак"/>
    <w:link w:val="a8"/>
    <w:rsid w:val="00C37EC7"/>
    <w:rPr>
      <w:lang w:val="ru-RU" w:eastAsia="ru-RU" w:bidi="ar-SA"/>
    </w:rPr>
  </w:style>
  <w:style w:type="paragraph" w:styleId="22">
    <w:name w:val="Body Text 2"/>
    <w:basedOn w:val="a0"/>
    <w:pPr>
      <w:spacing w:after="120" w:line="480" w:lineRule="auto"/>
    </w:pPr>
  </w:style>
  <w:style w:type="paragraph" w:styleId="12">
    <w:name w:val="toc 1"/>
    <w:basedOn w:val="a0"/>
    <w:next w:val="a0"/>
    <w:autoRedefine/>
    <w:uiPriority w:val="39"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0"/>
    <w:link w:val="33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0"/>
    <w:pPr>
      <w:spacing w:after="120"/>
    </w:pPr>
    <w:rPr>
      <w:sz w:val="16"/>
      <w:szCs w:val="16"/>
    </w:rPr>
  </w:style>
  <w:style w:type="paragraph" w:styleId="aa">
    <w:name w:val="Title"/>
    <w:basedOn w:val="a0"/>
    <w:link w:val="ab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0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0"/>
    <w:pPr>
      <w:widowControl w:val="0"/>
      <w:spacing w:after="120"/>
      <w:ind w:firstLine="720"/>
      <w:jc w:val="both"/>
    </w:pPr>
    <w:rPr>
      <w:sz w:val="28"/>
    </w:rPr>
  </w:style>
  <w:style w:type="paragraph" w:styleId="ac">
    <w:name w:val="footnote text"/>
    <w:basedOn w:val="a0"/>
    <w:link w:val="ad"/>
    <w:semiHidden/>
  </w:style>
  <w:style w:type="paragraph" w:customStyle="1" w:styleId="xl24">
    <w:name w:val="xl24"/>
    <w:basedOn w:val="a0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e">
    <w:name w:val="Мой стиль Знак Знак"/>
    <w:basedOn w:val="a0"/>
    <w:semiHidden/>
    <w:pPr>
      <w:ind w:firstLine="567"/>
      <w:jc w:val="both"/>
    </w:pPr>
    <w:rPr>
      <w:sz w:val="24"/>
    </w:rPr>
  </w:style>
  <w:style w:type="paragraph" w:styleId="af">
    <w:name w:val="caption"/>
    <w:basedOn w:val="a0"/>
    <w:next w:val="a0"/>
    <w:qFormat/>
    <w:rPr>
      <w:sz w:val="28"/>
    </w:rPr>
  </w:style>
  <w:style w:type="paragraph" w:styleId="af0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0"/>
    <w:next w:val="a0"/>
    <w:autoRedefine/>
    <w:uiPriority w:val="39"/>
    <w:rsid w:val="002C00BB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1">
    <w:name w:val="footer"/>
    <w:basedOn w:val="a0"/>
    <w:link w:val="af2"/>
    <w:uiPriority w:val="99"/>
    <w:pPr>
      <w:tabs>
        <w:tab w:val="center" w:pos="4677"/>
        <w:tab w:val="right" w:pos="9355"/>
      </w:tabs>
    </w:pPr>
  </w:style>
  <w:style w:type="character" w:styleId="af3">
    <w:name w:val="page number"/>
    <w:basedOn w:val="a1"/>
  </w:style>
  <w:style w:type="paragraph" w:styleId="af4">
    <w:name w:val="header"/>
    <w:basedOn w:val="a0"/>
    <w:link w:val="af5"/>
    <w:uiPriority w:val="99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0"/>
    <w:next w:val="a0"/>
    <w:autoRedefine/>
    <w:semiHidden/>
    <w:pPr>
      <w:spacing w:beforeLines="20" w:before="48"/>
    </w:pPr>
    <w:rPr>
      <w:sz w:val="28"/>
      <w:szCs w:val="28"/>
    </w:rPr>
  </w:style>
  <w:style w:type="paragraph" w:styleId="af6">
    <w:name w:val="index heading"/>
    <w:basedOn w:val="a0"/>
    <w:next w:val="13"/>
    <w:semiHidden/>
    <w:rPr>
      <w:sz w:val="28"/>
    </w:rPr>
  </w:style>
  <w:style w:type="paragraph" w:customStyle="1" w:styleId="af7">
    <w:name w:val="Текст письма"/>
    <w:basedOn w:val="a0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0"/>
    <w:pPr>
      <w:jc w:val="center"/>
    </w:pPr>
    <w:rPr>
      <w:rFonts w:ascii="Arial" w:hAnsi="Arial"/>
      <w:b/>
      <w:sz w:val="32"/>
    </w:rPr>
  </w:style>
  <w:style w:type="paragraph" w:styleId="af8">
    <w:name w:val="Normal (Web)"/>
    <w:aliases w:val="Обычный (веб)11"/>
    <w:basedOn w:val="a0"/>
    <w:pPr>
      <w:spacing w:after="60"/>
      <w:ind w:firstLine="709"/>
      <w:jc w:val="both"/>
    </w:pPr>
    <w:rPr>
      <w:sz w:val="24"/>
      <w:szCs w:val="24"/>
    </w:rPr>
  </w:style>
  <w:style w:type="character" w:styleId="af9">
    <w:name w:val="footnote reference"/>
    <w:semiHidden/>
    <w:rPr>
      <w:vertAlign w:val="superscript"/>
    </w:rPr>
  </w:style>
  <w:style w:type="paragraph" w:styleId="afa">
    <w:name w:val="Document Map"/>
    <w:basedOn w:val="a0"/>
    <w:link w:val="afb"/>
    <w:semiHidden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0"/>
    <w:next w:val="a0"/>
    <w:autoRedefine/>
    <w:uiPriority w:val="39"/>
    <w:rsid w:val="00106553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c">
    <w:name w:val="Hyperlink"/>
    <w:uiPriority w:val="99"/>
    <w:rsid w:val="00B002D8"/>
    <w:rPr>
      <w:color w:val="0000FF"/>
      <w:u w:val="single"/>
    </w:rPr>
  </w:style>
  <w:style w:type="paragraph" w:customStyle="1" w:styleId="15">
    <w:name w:val="Стиль1"/>
    <w:basedOn w:val="a0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d">
    <w:name w:val="Основной текст с отступом.подпись"/>
    <w:basedOn w:val="a0"/>
    <w:rsid w:val="00A253F4"/>
    <w:pPr>
      <w:ind w:firstLine="720"/>
      <w:jc w:val="both"/>
    </w:pPr>
    <w:rPr>
      <w:sz w:val="28"/>
    </w:rPr>
  </w:style>
  <w:style w:type="table" w:styleId="afe">
    <w:name w:val="Table Grid"/>
    <w:basedOn w:val="a2"/>
    <w:rsid w:val="00D64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Plain Text"/>
    <w:basedOn w:val="a0"/>
    <w:link w:val="aff0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0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1">
    <w:name w:val="endnote text"/>
    <w:basedOn w:val="a0"/>
    <w:semiHidden/>
    <w:rsid w:val="00CB5833"/>
  </w:style>
  <w:style w:type="character" w:styleId="aff2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0"/>
    <w:next w:val="af8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Обычный с отступом"/>
    <w:basedOn w:val="a0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0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1"/>
    <w:rsid w:val="00E30A49"/>
  </w:style>
  <w:style w:type="paragraph" w:customStyle="1" w:styleId="justify2">
    <w:name w:val="justify2"/>
    <w:basedOn w:val="a0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4">
    <w:name w:val="Основной текст ГД Знак Знак"/>
    <w:basedOn w:val="a5"/>
    <w:link w:val="aff5"/>
    <w:rsid w:val="00F77778"/>
    <w:pPr>
      <w:ind w:firstLine="709"/>
    </w:pPr>
    <w:rPr>
      <w:szCs w:val="24"/>
    </w:rPr>
  </w:style>
  <w:style w:type="character" w:customStyle="1" w:styleId="aff5">
    <w:name w:val="Основной текст ГД Знак Знак Знак"/>
    <w:link w:val="aff4"/>
    <w:rsid w:val="00F77778"/>
    <w:rPr>
      <w:sz w:val="28"/>
      <w:szCs w:val="24"/>
      <w:lang w:val="ru-RU" w:eastAsia="ru-RU" w:bidi="ar-SA"/>
    </w:rPr>
  </w:style>
  <w:style w:type="table" w:styleId="aff6">
    <w:name w:val="Table Elegant"/>
    <w:basedOn w:val="a2"/>
    <w:rsid w:val="006D6E9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7">
    <w:name w:val="Strong"/>
    <w:uiPriority w:val="22"/>
    <w:qFormat/>
    <w:rsid w:val="000F5C2C"/>
    <w:rPr>
      <w:b/>
      <w:bCs/>
    </w:rPr>
  </w:style>
  <w:style w:type="character" w:styleId="aff8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9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2"/>
    <w:rsid w:val="003C40C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0"/>
    <w:next w:val="a0"/>
    <w:autoRedefine/>
    <w:uiPriority w:val="39"/>
    <w:rsid w:val="00627B10"/>
    <w:pPr>
      <w:ind w:left="720"/>
    </w:pPr>
    <w:rPr>
      <w:sz w:val="24"/>
      <w:szCs w:val="24"/>
    </w:rPr>
  </w:style>
  <w:style w:type="paragraph" w:styleId="51">
    <w:name w:val="toc 5"/>
    <w:basedOn w:val="a0"/>
    <w:next w:val="a0"/>
    <w:autoRedefine/>
    <w:uiPriority w:val="39"/>
    <w:rsid w:val="00627B10"/>
    <w:pPr>
      <w:ind w:left="960"/>
    </w:pPr>
    <w:rPr>
      <w:sz w:val="24"/>
      <w:szCs w:val="24"/>
    </w:rPr>
  </w:style>
  <w:style w:type="paragraph" w:styleId="60">
    <w:name w:val="toc 6"/>
    <w:basedOn w:val="a0"/>
    <w:next w:val="a0"/>
    <w:autoRedefine/>
    <w:uiPriority w:val="39"/>
    <w:rsid w:val="00627B10"/>
    <w:pPr>
      <w:ind w:left="1200"/>
    </w:pPr>
    <w:rPr>
      <w:sz w:val="24"/>
      <w:szCs w:val="24"/>
    </w:rPr>
  </w:style>
  <w:style w:type="paragraph" w:styleId="70">
    <w:name w:val="toc 7"/>
    <w:basedOn w:val="a0"/>
    <w:next w:val="a0"/>
    <w:autoRedefine/>
    <w:uiPriority w:val="39"/>
    <w:rsid w:val="00627B10"/>
    <w:pPr>
      <w:ind w:left="1440"/>
    </w:pPr>
    <w:rPr>
      <w:sz w:val="24"/>
      <w:szCs w:val="24"/>
    </w:rPr>
  </w:style>
  <w:style w:type="paragraph" w:styleId="80">
    <w:name w:val="toc 8"/>
    <w:basedOn w:val="a0"/>
    <w:next w:val="a0"/>
    <w:autoRedefine/>
    <w:uiPriority w:val="39"/>
    <w:rsid w:val="00627B10"/>
    <w:pPr>
      <w:ind w:left="1680"/>
    </w:pPr>
    <w:rPr>
      <w:sz w:val="24"/>
      <w:szCs w:val="24"/>
    </w:rPr>
  </w:style>
  <w:style w:type="paragraph" w:styleId="90">
    <w:name w:val="toc 9"/>
    <w:basedOn w:val="a0"/>
    <w:next w:val="a0"/>
    <w:autoRedefine/>
    <w:uiPriority w:val="39"/>
    <w:rsid w:val="00627B10"/>
    <w:pPr>
      <w:ind w:left="1920"/>
    </w:pPr>
    <w:rPr>
      <w:sz w:val="24"/>
      <w:szCs w:val="24"/>
    </w:rPr>
  </w:style>
  <w:style w:type="paragraph" w:customStyle="1" w:styleId="affa">
    <w:name w:val="Знак Знак Знак"/>
    <w:basedOn w:val="a0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0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 Знак Знак Знак Знак Знак Знак Знак Знак Знак Знак Знак Знак Знак Знак Знак Знак"/>
    <w:basedOn w:val="a0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0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0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c">
    <w:name w:val="Salutation"/>
    <w:basedOn w:val="a0"/>
    <w:next w:val="a0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0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 Знак Знак Знак Знак"/>
    <w:basedOn w:val="a0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 Знак Знак"/>
    <w:basedOn w:val="a0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0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">
    <w:name w:val=" Знак"/>
    <w:basedOn w:val="a0"/>
    <w:link w:val="29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 Знак Знак Знак Знак Знак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0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Мой стиль"/>
    <w:basedOn w:val="a0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0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ЭЭГ"/>
    <w:basedOn w:val="a0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"/>
    <w:link w:val="a5"/>
    <w:rsid w:val="00A33DB4"/>
    <w:rPr>
      <w:sz w:val="28"/>
      <w:lang w:val="ru-RU" w:eastAsia="ru-RU" w:bidi="ar-SA"/>
    </w:rPr>
  </w:style>
  <w:style w:type="paragraph" w:styleId="afff3">
    <w:name w:val="List Paragraph"/>
    <w:basedOn w:val="a0"/>
    <w:link w:val="afff4"/>
    <w:uiPriority w:val="34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0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0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0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5">
    <w:name w:val=" Знак Знак Знак Знак Знак Знак Знак"/>
    <w:basedOn w:val="a0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link w:val="1d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ListParagraph">
    <w:name w:val="List Paragraph"/>
    <w:basedOn w:val="a0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52">
    <w:name w:val=" 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6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7">
    <w:name w:val="No Spacing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1">
    <w:name w:val=" 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1">
    <w:name w:val=" 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1">
    <w:name w:val=" 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1">
    <w:name w:val=" Знак Знак4"/>
    <w:rsid w:val="00C040A5"/>
    <w:rPr>
      <w:lang w:val="ru-RU" w:eastAsia="ru-RU" w:bidi="ar-SA"/>
    </w:rPr>
  </w:style>
  <w:style w:type="paragraph" w:customStyle="1" w:styleId="afff8">
    <w:name w:val="Знак"/>
    <w:basedOn w:val="a0"/>
    <w:link w:val="a1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9">
    <w:name w:val="Block Text"/>
    <w:basedOn w:val="a0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paragraph" w:customStyle="1" w:styleId="afffa">
    <w:name w:val="Стиль"/>
    <w:rsid w:val="00435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C732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Spacing">
    <w:name w:val="No Spacing"/>
    <w:rsid w:val="00C732D2"/>
    <w:rPr>
      <w:rFonts w:ascii="Calibri" w:hAnsi="Calibri"/>
      <w:sz w:val="22"/>
      <w:szCs w:val="22"/>
    </w:rPr>
  </w:style>
  <w:style w:type="character" w:customStyle="1" w:styleId="111">
    <w:name w:val=" Знак Знак11"/>
    <w:rsid w:val="00AB6C52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rsid w:val="003B72FD"/>
    <w:rPr>
      <w:sz w:val="28"/>
      <w:lang w:val="ru-RU" w:eastAsia="ru-RU" w:bidi="ar-SA"/>
    </w:rPr>
  </w:style>
  <w:style w:type="character" w:customStyle="1" w:styleId="gen1">
    <w:name w:val="gen1"/>
    <w:rsid w:val="00827DBB"/>
    <w:rPr>
      <w:color w:val="000000"/>
      <w:sz w:val="18"/>
      <w:szCs w:val="18"/>
    </w:rPr>
  </w:style>
  <w:style w:type="paragraph" w:customStyle="1" w:styleId="FR2">
    <w:name w:val="FR2"/>
    <w:rsid w:val="00BE37E8"/>
    <w:pPr>
      <w:widowControl w:val="0"/>
      <w:autoSpaceDE w:val="0"/>
      <w:autoSpaceDN w:val="0"/>
      <w:adjustRightInd w:val="0"/>
      <w:ind w:left="2560"/>
    </w:pPr>
    <w:rPr>
      <w:rFonts w:ascii="Arial" w:hAnsi="Arial" w:cs="Arial"/>
      <w:sz w:val="28"/>
      <w:szCs w:val="28"/>
      <w:lang w:val="en-US"/>
    </w:rPr>
  </w:style>
  <w:style w:type="character" w:customStyle="1" w:styleId="120">
    <w:name w:val=" Знак Знак12"/>
    <w:rsid w:val="00C44E0E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 Знак Знак10"/>
    <w:rsid w:val="00C44E0E"/>
    <w:rPr>
      <w:b/>
      <w:sz w:val="28"/>
      <w:szCs w:val="28"/>
      <w:lang w:val="ru-RU" w:eastAsia="ru-RU" w:bidi="ar-SA"/>
    </w:rPr>
  </w:style>
  <w:style w:type="character" w:customStyle="1" w:styleId="91">
    <w:name w:val=" Знак Знак9"/>
    <w:rsid w:val="00C44E0E"/>
    <w:rPr>
      <w:lang w:val="ru-RU" w:eastAsia="ru-RU" w:bidi="ar-SA"/>
    </w:rPr>
  </w:style>
  <w:style w:type="paragraph" w:customStyle="1" w:styleId="Style8">
    <w:name w:val="Style8"/>
    <w:basedOn w:val="a0"/>
    <w:rsid w:val="00252E3C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ab">
    <w:name w:val="Название Знак"/>
    <w:link w:val="aa"/>
    <w:locked/>
    <w:rsid w:val="00252E3C"/>
    <w:rPr>
      <w:b/>
      <w:sz w:val="28"/>
      <w:lang w:val="ru-RU" w:eastAsia="ru-RU" w:bidi="ar-SA"/>
    </w:rPr>
  </w:style>
  <w:style w:type="character" w:customStyle="1" w:styleId="FontStyle29">
    <w:name w:val="Font Style29"/>
    <w:rsid w:val="0016159D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locked/>
    <w:rsid w:val="00210621"/>
    <w:rPr>
      <w:rFonts w:cs="Times New Roman"/>
      <w:b/>
      <w:sz w:val="28"/>
      <w:szCs w:val="28"/>
      <w:lang w:val="ru-RU" w:eastAsia="ru-RU" w:bidi="ar-SA"/>
    </w:rPr>
  </w:style>
  <w:style w:type="paragraph" w:customStyle="1" w:styleId="1f">
    <w:name w:val="Абзац списка1"/>
    <w:basedOn w:val="a0"/>
    <w:rsid w:val="00C026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b">
    <w:name w:val="_ Основной Автореферат Знак Знак Знак Знак Знак Знак"/>
    <w:basedOn w:val="a0"/>
    <w:link w:val="afffc"/>
    <w:rsid w:val="00556D8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c">
    <w:name w:val="_ Основной Автореферат Знак Знак Знак Знак Знак Знак Знак"/>
    <w:link w:val="afffb"/>
    <w:rsid w:val="00556D80"/>
    <w:rPr>
      <w:sz w:val="24"/>
      <w:szCs w:val="24"/>
      <w:lang w:val="ru-RU" w:eastAsia="ru-RU" w:bidi="ar-SA"/>
    </w:rPr>
  </w:style>
  <w:style w:type="paragraph" w:customStyle="1" w:styleId="Style6">
    <w:name w:val="Style6"/>
    <w:basedOn w:val="a0"/>
    <w:rsid w:val="003E445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rsid w:val="003E4450"/>
    <w:rPr>
      <w:rFonts w:ascii="Times New Roman" w:hAnsi="Times New Roman"/>
      <w:sz w:val="26"/>
    </w:rPr>
  </w:style>
  <w:style w:type="paragraph" w:styleId="HTML">
    <w:name w:val="HTML Preformatted"/>
    <w:basedOn w:val="a0"/>
    <w:link w:val="HTML0"/>
    <w:rsid w:val="004F6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locked/>
    <w:rsid w:val="004F66BF"/>
    <w:rPr>
      <w:rFonts w:ascii="Courier New" w:eastAsia="Calibri" w:hAnsi="Courier New" w:cs="Courier New"/>
      <w:lang w:val="ru-RU" w:eastAsia="ru-RU" w:bidi="ar-SA"/>
    </w:rPr>
  </w:style>
  <w:style w:type="character" w:customStyle="1" w:styleId="26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rsid w:val="00D107F6"/>
    <w:rPr>
      <w:sz w:val="28"/>
      <w:lang w:val="ru-RU" w:eastAsia="ru-RU" w:bidi="ar-SA"/>
    </w:rPr>
  </w:style>
  <w:style w:type="character" w:styleId="afffd">
    <w:name w:val="Emphasis"/>
    <w:qFormat/>
    <w:rsid w:val="00CB29F1"/>
    <w:rPr>
      <w:i/>
    </w:rPr>
  </w:style>
  <w:style w:type="character" w:customStyle="1" w:styleId="apple-converted-space">
    <w:name w:val="apple-converted-space"/>
    <w:rsid w:val="00686F85"/>
    <w:rPr>
      <w:rFonts w:cs="Times New Roman"/>
    </w:rPr>
  </w:style>
  <w:style w:type="character" w:customStyle="1" w:styleId="aff0">
    <w:name w:val="Текст Знак"/>
    <w:link w:val="aff"/>
    <w:locked/>
    <w:rsid w:val="00304F0E"/>
    <w:rPr>
      <w:rFonts w:ascii="Courier New" w:hAnsi="Courier New" w:cs="Courier New"/>
      <w:lang w:val="ru-RU" w:eastAsia="ru-RU" w:bidi="ar-SA"/>
    </w:rPr>
  </w:style>
  <w:style w:type="character" w:customStyle="1" w:styleId="180">
    <w:name w:val=" Знак Знак18"/>
    <w:rsid w:val="0058656A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 Знак Знак17"/>
    <w:rsid w:val="0058656A"/>
    <w:rPr>
      <w:b/>
      <w:smallCaps/>
      <w:sz w:val="28"/>
      <w:szCs w:val="28"/>
      <w:lang w:val="ru-RU" w:eastAsia="ru-RU" w:bidi="ar-SA"/>
    </w:rPr>
  </w:style>
  <w:style w:type="character" w:customStyle="1" w:styleId="160">
    <w:name w:val=" Знак Знак16"/>
    <w:rsid w:val="0058656A"/>
    <w:rPr>
      <w:b/>
      <w:sz w:val="28"/>
      <w:szCs w:val="28"/>
      <w:lang w:val="ru-RU" w:eastAsia="ru-RU" w:bidi="ar-SA"/>
    </w:rPr>
  </w:style>
  <w:style w:type="character" w:customStyle="1" w:styleId="150">
    <w:name w:val=" Знак Знак15"/>
    <w:rsid w:val="0058656A"/>
    <w:rPr>
      <w:lang w:val="ru-RU" w:eastAsia="ru-RU" w:bidi="ar-SA"/>
    </w:rPr>
  </w:style>
  <w:style w:type="character" w:customStyle="1" w:styleId="39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rsid w:val="0058656A"/>
    <w:rPr>
      <w:sz w:val="28"/>
      <w:lang w:val="ru-RU" w:eastAsia="ru-RU" w:bidi="ar-SA"/>
    </w:rPr>
  </w:style>
  <w:style w:type="character" w:customStyle="1" w:styleId="140">
    <w:name w:val=" Знак Знак14"/>
    <w:locked/>
    <w:rsid w:val="0058656A"/>
    <w:rPr>
      <w:b/>
      <w:sz w:val="28"/>
      <w:lang w:val="ru-RU" w:eastAsia="ru-RU" w:bidi="ar-SA"/>
    </w:rPr>
  </w:style>
  <w:style w:type="character" w:customStyle="1" w:styleId="130">
    <w:name w:val=" Знак Знак13"/>
    <w:locked/>
    <w:rsid w:val="0058656A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rsid w:val="00F50724"/>
    <w:rPr>
      <w:rFonts w:ascii="Times New Roman" w:hAnsi="Times New Roman" w:cs="Times New Roman"/>
      <w:sz w:val="16"/>
      <w:szCs w:val="16"/>
    </w:rPr>
  </w:style>
  <w:style w:type="paragraph" w:customStyle="1" w:styleId="afffe">
    <w:name w:val="Знак Знак Знак Знак"/>
    <w:basedOn w:val="a0"/>
    <w:rsid w:val="00054A7B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TitleChar">
    <w:name w:val="Title Char"/>
    <w:locked/>
    <w:rsid w:val="004E6A76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ConsPlusNormal0">
    <w:name w:val="ConsPlusNormal Знак"/>
    <w:link w:val="ConsPlusNormal"/>
    <w:uiPriority w:val="99"/>
    <w:locked/>
    <w:rsid w:val="00C2117E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ListParagraph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ffff">
    <w:name w:val="С красной строкой"/>
    <w:basedOn w:val="a0"/>
    <w:rsid w:val="00C716CE"/>
    <w:pPr>
      <w:widowControl w:val="0"/>
      <w:ind w:firstLine="567"/>
      <w:jc w:val="both"/>
    </w:pPr>
    <w:rPr>
      <w:sz w:val="28"/>
    </w:rPr>
  </w:style>
  <w:style w:type="character" w:customStyle="1" w:styleId="afff4">
    <w:name w:val="Абзац списка Знак"/>
    <w:link w:val="afff3"/>
    <w:uiPriority w:val="34"/>
    <w:locked/>
    <w:rsid w:val="0081343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d">
    <w:name w:val="Основной текст с отступом1"/>
    <w:basedOn w:val="a0"/>
    <w:link w:val="BodyTextIndentChar"/>
    <w:rsid w:val="00853F9B"/>
    <w:pPr>
      <w:spacing w:after="120"/>
      <w:ind w:left="283"/>
    </w:pPr>
    <w:rPr>
      <w:sz w:val="28"/>
    </w:rPr>
  </w:style>
  <w:style w:type="character" w:customStyle="1" w:styleId="ad">
    <w:name w:val="Текст сноски Знак"/>
    <w:link w:val="ac"/>
    <w:semiHidden/>
    <w:locked/>
    <w:rsid w:val="006B5AD2"/>
    <w:rPr>
      <w:lang w:val="ru-RU" w:eastAsia="ru-RU" w:bidi="ar-SA"/>
    </w:rPr>
  </w:style>
  <w:style w:type="character" w:customStyle="1" w:styleId="afb">
    <w:name w:val="Схема документа Знак"/>
    <w:link w:val="afa"/>
    <w:semiHidden/>
    <w:locked/>
    <w:rsid w:val="00F357CC"/>
    <w:rPr>
      <w:rFonts w:ascii="Tahoma" w:hAnsi="Tahoma" w:cs="Tahoma"/>
      <w:lang w:val="ru-RU" w:eastAsia="ru-RU" w:bidi="ar-SA"/>
    </w:rPr>
  </w:style>
  <w:style w:type="character" w:customStyle="1" w:styleId="28">
    <w:name w:val=" Знак Знак28"/>
    <w:rsid w:val="004F6E3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">
    <w:name w:val=" Знак Знак27"/>
    <w:rsid w:val="004F6E3C"/>
    <w:rPr>
      <w:b/>
      <w:smallCaps/>
      <w:sz w:val="28"/>
      <w:szCs w:val="28"/>
      <w:lang w:val="ru-RU" w:eastAsia="ru-RU" w:bidi="ar-SA"/>
    </w:rPr>
  </w:style>
  <w:style w:type="character" w:customStyle="1" w:styleId="260">
    <w:name w:val=" Знак Знак26"/>
    <w:rsid w:val="004F6E3C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0"/>
    <w:rsid w:val="004F6E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 Знак Знак29"/>
    <w:link w:val="afff"/>
    <w:rsid w:val="00717BC0"/>
    <w:rPr>
      <w:rFonts w:ascii="Verdana" w:hAnsi="Verdana" w:cs="Verdana"/>
      <w:lang w:val="en-US" w:eastAsia="en-US" w:bidi="ar-SA"/>
    </w:rPr>
  </w:style>
  <w:style w:type="character" w:customStyle="1" w:styleId="Bodytext">
    <w:name w:val="Body text_"/>
    <w:link w:val="Bodytext0"/>
    <w:rsid w:val="00CC5D6E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0"/>
    <w:link w:val="Bodytext"/>
    <w:rsid w:val="00CC5D6E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  <w:lang w:val="x-none" w:eastAsia="x-none"/>
    </w:rPr>
  </w:style>
  <w:style w:type="character" w:customStyle="1" w:styleId="33">
    <w:name w:val="Основной текст с отступом 3 Знак"/>
    <w:link w:val="32"/>
    <w:rsid w:val="00EB42A0"/>
    <w:rPr>
      <w:sz w:val="16"/>
      <w:szCs w:val="16"/>
      <w:lang w:val="ru-RU" w:eastAsia="ru-RU" w:bidi="ar-SA"/>
    </w:rPr>
  </w:style>
  <w:style w:type="character" w:customStyle="1" w:styleId="af5">
    <w:name w:val="Верхний колонтитул Знак"/>
    <w:basedOn w:val="a1"/>
    <w:link w:val="af4"/>
    <w:uiPriority w:val="99"/>
    <w:rsid w:val="00064AA9"/>
  </w:style>
  <w:style w:type="paragraph" w:customStyle="1" w:styleId="310">
    <w:name w:val="Основной текст с отступом 31"/>
    <w:basedOn w:val="a0"/>
    <w:rsid w:val="00555771"/>
    <w:pPr>
      <w:suppressAutoHyphens/>
      <w:autoSpaceDE w:val="0"/>
      <w:ind w:firstLine="720"/>
      <w:jc w:val="both"/>
    </w:pPr>
    <w:rPr>
      <w:rFonts w:cs="Calibri"/>
      <w:sz w:val="28"/>
      <w:szCs w:val="28"/>
      <w:lang w:eastAsia="ar-SA"/>
    </w:rPr>
  </w:style>
  <w:style w:type="character" w:customStyle="1" w:styleId="af2">
    <w:name w:val="Нижний колонтитул Знак"/>
    <w:basedOn w:val="a1"/>
    <w:link w:val="af1"/>
    <w:uiPriority w:val="99"/>
    <w:rsid w:val="00F90139"/>
  </w:style>
  <w:style w:type="paragraph" w:styleId="a">
    <w:name w:val="List Bullet"/>
    <w:aliases w:val="Маркированный"/>
    <w:basedOn w:val="a0"/>
    <w:link w:val="affff0"/>
    <w:rsid w:val="00BA0486"/>
    <w:pPr>
      <w:widowControl w:val="0"/>
      <w:numPr>
        <w:numId w:val="28"/>
      </w:numPr>
      <w:autoSpaceDE w:val="0"/>
      <w:autoSpaceDN w:val="0"/>
      <w:adjustRightInd w:val="0"/>
      <w:spacing w:before="120"/>
      <w:jc w:val="both"/>
    </w:pPr>
    <w:rPr>
      <w:rFonts w:ascii="Calibri" w:eastAsia="Calibri" w:hAnsi="Calibri"/>
      <w:sz w:val="24"/>
      <w:lang w:val="x-none" w:eastAsia="x-none"/>
    </w:rPr>
  </w:style>
  <w:style w:type="character" w:customStyle="1" w:styleId="affff0">
    <w:name w:val="Маркированный список Знак"/>
    <w:aliases w:val="Маркированный Знак"/>
    <w:link w:val="a"/>
    <w:locked/>
    <w:rsid w:val="00BA0486"/>
    <w:rPr>
      <w:rFonts w:ascii="Calibri" w:eastAsia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F91C7-7BF1-47EF-A4CF-3B7F67A8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16934</Words>
  <Characters>96528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113236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Пользователь Windows</cp:lastModifiedBy>
  <cp:revision>2</cp:revision>
  <cp:lastPrinted>2016-11-14T08:08:00Z</cp:lastPrinted>
  <dcterms:created xsi:type="dcterms:W3CDTF">2016-11-30T09:23:00Z</dcterms:created>
  <dcterms:modified xsi:type="dcterms:W3CDTF">2016-11-30T09:23:00Z</dcterms:modified>
</cp:coreProperties>
</file>