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BA8" w:rsidRDefault="00223BA8" w:rsidP="00CC266D">
      <w:pPr>
        <w:ind w:firstLine="709"/>
        <w:jc w:val="center"/>
        <w:rPr>
          <w:b/>
          <w:sz w:val="28"/>
          <w:szCs w:val="28"/>
        </w:rPr>
      </w:pPr>
    </w:p>
    <w:p w:rsidR="00223BA8" w:rsidRDefault="00223BA8" w:rsidP="00CC266D">
      <w:pPr>
        <w:ind w:firstLine="709"/>
        <w:jc w:val="center"/>
        <w:rPr>
          <w:b/>
          <w:sz w:val="28"/>
          <w:szCs w:val="28"/>
        </w:rPr>
      </w:pPr>
    </w:p>
    <w:p w:rsidR="00223BA8" w:rsidRDefault="00223BA8" w:rsidP="00CC266D">
      <w:pPr>
        <w:ind w:firstLine="709"/>
        <w:jc w:val="center"/>
        <w:rPr>
          <w:b/>
          <w:sz w:val="28"/>
          <w:szCs w:val="28"/>
        </w:rPr>
      </w:pPr>
    </w:p>
    <w:p w:rsidR="00223BA8" w:rsidRDefault="00223BA8" w:rsidP="00CC266D">
      <w:pPr>
        <w:ind w:firstLine="709"/>
        <w:jc w:val="center"/>
        <w:rPr>
          <w:b/>
          <w:sz w:val="28"/>
          <w:szCs w:val="28"/>
        </w:rPr>
      </w:pPr>
    </w:p>
    <w:p w:rsidR="00223BA8" w:rsidRDefault="00223BA8" w:rsidP="00CC266D">
      <w:pPr>
        <w:ind w:firstLine="709"/>
        <w:jc w:val="center"/>
        <w:rPr>
          <w:b/>
          <w:sz w:val="28"/>
          <w:szCs w:val="28"/>
        </w:rPr>
      </w:pPr>
    </w:p>
    <w:p w:rsidR="00223BA8" w:rsidRDefault="00223BA8" w:rsidP="00CC266D">
      <w:pPr>
        <w:ind w:firstLine="709"/>
        <w:jc w:val="center"/>
        <w:rPr>
          <w:b/>
          <w:sz w:val="28"/>
          <w:szCs w:val="28"/>
        </w:rPr>
      </w:pPr>
    </w:p>
    <w:p w:rsidR="00223BA8" w:rsidRDefault="00223BA8" w:rsidP="00CC266D">
      <w:pPr>
        <w:ind w:firstLine="709"/>
        <w:jc w:val="center"/>
        <w:rPr>
          <w:b/>
          <w:sz w:val="28"/>
          <w:szCs w:val="28"/>
        </w:rPr>
      </w:pPr>
    </w:p>
    <w:p w:rsidR="00223BA8" w:rsidRDefault="00223BA8" w:rsidP="00CC266D">
      <w:pPr>
        <w:ind w:firstLine="709"/>
        <w:jc w:val="center"/>
        <w:rPr>
          <w:b/>
          <w:sz w:val="28"/>
          <w:szCs w:val="28"/>
        </w:rPr>
      </w:pPr>
    </w:p>
    <w:p w:rsidR="00223BA8" w:rsidRDefault="00223BA8" w:rsidP="00CC266D">
      <w:pPr>
        <w:ind w:firstLine="709"/>
        <w:jc w:val="center"/>
        <w:rPr>
          <w:b/>
          <w:sz w:val="28"/>
          <w:szCs w:val="28"/>
        </w:rPr>
      </w:pPr>
    </w:p>
    <w:p w:rsidR="00223BA8" w:rsidRDefault="00223BA8" w:rsidP="00CC266D">
      <w:pPr>
        <w:ind w:firstLine="709"/>
        <w:jc w:val="center"/>
        <w:rPr>
          <w:b/>
          <w:sz w:val="28"/>
          <w:szCs w:val="28"/>
        </w:rPr>
      </w:pPr>
    </w:p>
    <w:p w:rsidR="00223BA8" w:rsidRDefault="00223BA8" w:rsidP="00CC266D">
      <w:pPr>
        <w:ind w:firstLine="709"/>
        <w:jc w:val="center"/>
        <w:rPr>
          <w:b/>
          <w:sz w:val="28"/>
          <w:szCs w:val="28"/>
        </w:rPr>
      </w:pPr>
    </w:p>
    <w:p w:rsidR="00223BA8" w:rsidRDefault="00223BA8" w:rsidP="00CC266D">
      <w:pPr>
        <w:ind w:firstLine="709"/>
        <w:jc w:val="center"/>
        <w:rPr>
          <w:b/>
          <w:sz w:val="28"/>
          <w:szCs w:val="28"/>
        </w:rPr>
      </w:pPr>
    </w:p>
    <w:p w:rsidR="00223BA8" w:rsidRDefault="00223BA8" w:rsidP="00CC266D">
      <w:pPr>
        <w:ind w:firstLine="709"/>
        <w:jc w:val="center"/>
        <w:rPr>
          <w:b/>
          <w:sz w:val="28"/>
          <w:szCs w:val="28"/>
        </w:rPr>
      </w:pPr>
    </w:p>
    <w:p w:rsidR="00223BA8" w:rsidRDefault="00223BA8" w:rsidP="00CC266D">
      <w:pPr>
        <w:ind w:firstLine="709"/>
        <w:jc w:val="center"/>
        <w:rPr>
          <w:b/>
          <w:sz w:val="28"/>
          <w:szCs w:val="28"/>
        </w:rPr>
      </w:pPr>
    </w:p>
    <w:p w:rsidR="00223BA8" w:rsidRPr="005D593E" w:rsidRDefault="00223BA8" w:rsidP="00CC266D">
      <w:pPr>
        <w:pStyle w:val="1"/>
        <w:spacing w:before="0"/>
        <w:jc w:val="center"/>
        <w:rPr>
          <w:rFonts w:ascii="Times New Roman" w:hAnsi="Times New Roman" w:cs="Times New Roman"/>
          <w:b w:val="0"/>
          <w:kern w:val="28"/>
          <w:sz w:val="40"/>
          <w:szCs w:val="40"/>
        </w:rPr>
      </w:pPr>
      <w:bookmarkStart w:id="0" w:name="_Toc336620784"/>
      <w:bookmarkStart w:id="1" w:name="_Toc336620864"/>
      <w:bookmarkStart w:id="2" w:name="_Toc336787438"/>
      <w:bookmarkStart w:id="3" w:name="_Toc336787619"/>
      <w:bookmarkStart w:id="4" w:name="_Toc337224163"/>
      <w:bookmarkStart w:id="5" w:name="_Toc337224221"/>
      <w:bookmarkStart w:id="6" w:name="_Toc337809434"/>
      <w:bookmarkStart w:id="7" w:name="_Toc274821243"/>
      <w:bookmarkStart w:id="8" w:name="_Toc274821372"/>
      <w:bookmarkStart w:id="9" w:name="_Toc299986476"/>
      <w:bookmarkStart w:id="10" w:name="_Toc304457355"/>
      <w:bookmarkStart w:id="11" w:name="_Toc304457492"/>
      <w:bookmarkStart w:id="12" w:name="_Toc304457600"/>
      <w:bookmarkStart w:id="13" w:name="_Toc304999598"/>
      <w:bookmarkStart w:id="14" w:name="_Toc305000039"/>
      <w:bookmarkStart w:id="15" w:name="_Toc305002808"/>
      <w:bookmarkStart w:id="16" w:name="_Toc305003124"/>
      <w:bookmarkStart w:id="17" w:name="_Toc305155266"/>
      <w:bookmarkStart w:id="18" w:name="_Toc305158443"/>
      <w:bookmarkStart w:id="19" w:name="_Toc305163060"/>
      <w:bookmarkStart w:id="20" w:name="_Toc305165920"/>
      <w:bookmarkStart w:id="21" w:name="_Toc305166939"/>
      <w:bookmarkStart w:id="22" w:name="_Toc305935228"/>
      <w:bookmarkStart w:id="23" w:name="_Toc305939289"/>
      <w:bookmarkStart w:id="24" w:name="_Toc367968138"/>
      <w:bookmarkStart w:id="25" w:name="_Toc367978119"/>
      <w:bookmarkStart w:id="26" w:name="_Toc368665039"/>
      <w:bookmarkStart w:id="27" w:name="_Toc369545312"/>
      <w:bookmarkStart w:id="28" w:name="_Toc211266796"/>
      <w:bookmarkStart w:id="29" w:name="_Toc273121258"/>
      <w:bookmarkStart w:id="30" w:name="_Toc273363498"/>
      <w:bookmarkStart w:id="31" w:name="_Toc274770294"/>
      <w:r w:rsidRPr="005D593E">
        <w:rPr>
          <w:rFonts w:ascii="Times New Roman" w:hAnsi="Times New Roman" w:cs="Times New Roman"/>
          <w:b w:val="0"/>
          <w:kern w:val="28"/>
          <w:sz w:val="40"/>
          <w:szCs w:val="40"/>
        </w:rPr>
        <w:t>Основные направления</w:t>
      </w:r>
      <w:bookmarkEnd w:id="0"/>
      <w:bookmarkEnd w:id="1"/>
      <w:bookmarkEnd w:id="2"/>
      <w:bookmarkEnd w:id="3"/>
      <w:bookmarkEnd w:id="4"/>
      <w:bookmarkEnd w:id="5"/>
      <w:bookmarkEnd w:id="6"/>
      <w:r w:rsidRPr="005D593E">
        <w:rPr>
          <w:rFonts w:ascii="Times New Roman" w:hAnsi="Times New Roman" w:cs="Times New Roman"/>
          <w:b w:val="0"/>
          <w:kern w:val="28"/>
          <w:sz w:val="40"/>
          <w:szCs w:val="40"/>
        </w:rPr>
        <w:t xml:space="preserve"> </w:t>
      </w:r>
      <w:bookmarkStart w:id="32" w:name="_Toc336620785"/>
      <w:bookmarkStart w:id="33" w:name="_Toc336620865"/>
      <w:bookmarkStart w:id="34" w:name="_Toc336787439"/>
      <w:bookmarkStart w:id="35" w:name="_Toc336787620"/>
      <w:bookmarkStart w:id="36" w:name="_Toc337224164"/>
      <w:bookmarkStart w:id="37" w:name="_Toc337224222"/>
      <w:bookmarkStart w:id="38" w:name="_Toc337809435"/>
      <w:r w:rsidRPr="005D593E">
        <w:rPr>
          <w:rFonts w:ascii="Times New Roman" w:hAnsi="Times New Roman" w:cs="Times New Roman"/>
          <w:b w:val="0"/>
          <w:kern w:val="28"/>
          <w:sz w:val="40"/>
          <w:szCs w:val="40"/>
        </w:rPr>
        <w:t xml:space="preserve">налоговой политики </w:t>
      </w:r>
      <w:bookmarkStart w:id="39" w:name="_Toc274821244"/>
      <w:bookmarkStart w:id="40" w:name="_Toc274821373"/>
      <w:bookmarkStart w:id="41" w:name="_Toc299986477"/>
      <w:bookmarkStart w:id="42" w:name="_Toc304457356"/>
      <w:bookmarkStart w:id="43" w:name="_Toc304457493"/>
      <w:bookmarkStart w:id="44" w:name="_Toc304457601"/>
      <w:bookmarkStart w:id="45" w:name="_Toc304999599"/>
      <w:bookmarkStart w:id="46" w:name="_Toc305000040"/>
      <w:bookmarkStart w:id="47" w:name="_Toc305002809"/>
      <w:bookmarkStart w:id="48" w:name="_Toc305003125"/>
      <w:bookmarkStart w:id="49" w:name="_Toc305155267"/>
      <w:bookmarkStart w:id="50" w:name="_Toc305158444"/>
      <w:bookmarkStart w:id="51" w:name="_Toc305163061"/>
      <w:bookmarkStart w:id="52" w:name="_Toc305165921"/>
      <w:bookmarkStart w:id="53" w:name="_Toc305166940"/>
      <w:bookmarkStart w:id="54" w:name="_Toc305935229"/>
      <w:bookmarkStart w:id="55" w:name="_Toc305939290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proofErr w:type="spellStart"/>
      <w:r w:rsidRPr="005D593E">
        <w:rPr>
          <w:rFonts w:ascii="Times New Roman" w:hAnsi="Times New Roman" w:cs="Times New Roman"/>
          <w:b w:val="0"/>
          <w:kern w:val="28"/>
          <w:sz w:val="40"/>
          <w:szCs w:val="40"/>
        </w:rPr>
        <w:t>Идринского</w:t>
      </w:r>
      <w:proofErr w:type="spellEnd"/>
      <w:r w:rsidRPr="005D593E">
        <w:rPr>
          <w:rFonts w:ascii="Times New Roman" w:hAnsi="Times New Roman" w:cs="Times New Roman"/>
          <w:b w:val="0"/>
          <w:kern w:val="28"/>
          <w:sz w:val="40"/>
          <w:szCs w:val="40"/>
        </w:rPr>
        <w:t xml:space="preserve"> района</w:t>
      </w:r>
    </w:p>
    <w:p w:rsidR="00223BA8" w:rsidRPr="005D593E" w:rsidRDefault="00223BA8" w:rsidP="00CC266D">
      <w:pPr>
        <w:pStyle w:val="1"/>
        <w:spacing w:before="0"/>
        <w:jc w:val="center"/>
        <w:rPr>
          <w:rFonts w:ascii="Times New Roman" w:hAnsi="Times New Roman" w:cs="Times New Roman"/>
          <w:b w:val="0"/>
          <w:kern w:val="28"/>
          <w:sz w:val="40"/>
          <w:szCs w:val="40"/>
        </w:rPr>
      </w:pPr>
      <w:bookmarkStart w:id="56" w:name="_Toc367968139"/>
      <w:bookmarkStart w:id="57" w:name="_Toc367978120"/>
      <w:bookmarkStart w:id="58" w:name="_Toc368665040"/>
      <w:bookmarkStart w:id="59" w:name="_Toc369545313"/>
      <w:r w:rsidRPr="005D593E">
        <w:rPr>
          <w:rFonts w:ascii="Times New Roman" w:hAnsi="Times New Roman" w:cs="Times New Roman"/>
          <w:b w:val="0"/>
          <w:kern w:val="28"/>
          <w:sz w:val="40"/>
          <w:szCs w:val="40"/>
        </w:rPr>
        <w:t>на 201</w:t>
      </w:r>
      <w:r w:rsidR="00893953">
        <w:rPr>
          <w:rFonts w:ascii="Times New Roman" w:hAnsi="Times New Roman" w:cs="Times New Roman"/>
          <w:b w:val="0"/>
          <w:kern w:val="28"/>
          <w:sz w:val="40"/>
          <w:szCs w:val="40"/>
        </w:rPr>
        <w:t>6</w:t>
      </w:r>
      <w:r w:rsidRPr="005D593E">
        <w:rPr>
          <w:rFonts w:ascii="Times New Roman" w:hAnsi="Times New Roman" w:cs="Times New Roman"/>
          <w:b w:val="0"/>
          <w:kern w:val="28"/>
          <w:sz w:val="40"/>
          <w:szCs w:val="40"/>
        </w:rPr>
        <w:t xml:space="preserve"> год</w:t>
      </w:r>
      <w:bookmarkEnd w:id="32"/>
      <w:bookmarkEnd w:id="33"/>
      <w:bookmarkEnd w:id="34"/>
      <w:bookmarkEnd w:id="35"/>
      <w:bookmarkEnd w:id="36"/>
      <w:bookmarkEnd w:id="37"/>
      <w:bookmarkEnd w:id="38"/>
      <w:r w:rsidRPr="005D593E">
        <w:rPr>
          <w:rFonts w:ascii="Times New Roman" w:hAnsi="Times New Roman" w:cs="Times New Roman"/>
          <w:b w:val="0"/>
          <w:kern w:val="28"/>
          <w:sz w:val="40"/>
          <w:szCs w:val="40"/>
        </w:rPr>
        <w:t xml:space="preserve"> </w:t>
      </w:r>
      <w:bookmarkStart w:id="60" w:name="_Toc336620786"/>
      <w:bookmarkStart w:id="61" w:name="_Toc336620866"/>
      <w:bookmarkStart w:id="62" w:name="_Toc336787440"/>
      <w:bookmarkStart w:id="63" w:name="_Toc336787621"/>
      <w:bookmarkStart w:id="64" w:name="_Toc337224165"/>
      <w:bookmarkStart w:id="65" w:name="_Toc337224223"/>
      <w:bookmarkStart w:id="66" w:name="_Toc337809436"/>
      <w:r w:rsidRPr="005D593E">
        <w:rPr>
          <w:rFonts w:ascii="Times New Roman" w:hAnsi="Times New Roman" w:cs="Times New Roman"/>
          <w:b w:val="0"/>
          <w:kern w:val="28"/>
          <w:sz w:val="40"/>
          <w:szCs w:val="40"/>
        </w:rPr>
        <w:t>и плановый период 201</w:t>
      </w:r>
      <w:r w:rsidR="00893953">
        <w:rPr>
          <w:rFonts w:ascii="Times New Roman" w:hAnsi="Times New Roman" w:cs="Times New Roman"/>
          <w:b w:val="0"/>
          <w:kern w:val="28"/>
          <w:sz w:val="40"/>
          <w:szCs w:val="40"/>
        </w:rPr>
        <w:t>7</w:t>
      </w:r>
      <w:r w:rsidRPr="005D593E">
        <w:rPr>
          <w:rFonts w:ascii="Times New Roman" w:hAnsi="Times New Roman" w:cs="Times New Roman"/>
          <w:b w:val="0"/>
          <w:kern w:val="28"/>
          <w:sz w:val="40"/>
          <w:szCs w:val="40"/>
        </w:rPr>
        <w:t> </w:t>
      </w:r>
      <w:r w:rsidR="00893953">
        <w:rPr>
          <w:rFonts w:ascii="Times New Roman" w:hAnsi="Times New Roman" w:cs="Times New Roman"/>
          <w:b w:val="0"/>
          <w:kern w:val="28"/>
          <w:sz w:val="40"/>
          <w:szCs w:val="40"/>
        </w:rPr>
        <w:t>–</w:t>
      </w:r>
      <w:r w:rsidRPr="005D593E">
        <w:rPr>
          <w:rFonts w:ascii="Times New Roman" w:hAnsi="Times New Roman" w:cs="Times New Roman"/>
          <w:b w:val="0"/>
          <w:kern w:val="28"/>
          <w:sz w:val="40"/>
          <w:szCs w:val="40"/>
        </w:rPr>
        <w:t> 201</w:t>
      </w:r>
      <w:r w:rsidR="00893953">
        <w:rPr>
          <w:rFonts w:ascii="Times New Roman" w:hAnsi="Times New Roman" w:cs="Times New Roman"/>
          <w:b w:val="0"/>
          <w:kern w:val="28"/>
          <w:sz w:val="40"/>
          <w:szCs w:val="40"/>
        </w:rPr>
        <w:t xml:space="preserve">8 </w:t>
      </w:r>
      <w:r w:rsidRPr="005D593E">
        <w:rPr>
          <w:rFonts w:ascii="Times New Roman" w:hAnsi="Times New Roman" w:cs="Times New Roman"/>
          <w:b w:val="0"/>
          <w:kern w:val="28"/>
          <w:sz w:val="40"/>
          <w:szCs w:val="40"/>
        </w:rPr>
        <w:t>год</w:t>
      </w:r>
      <w:bookmarkEnd w:id="28"/>
      <w:bookmarkEnd w:id="29"/>
      <w:bookmarkEnd w:id="30"/>
      <w:bookmarkEnd w:id="31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r w:rsidRPr="005D593E">
        <w:rPr>
          <w:rFonts w:ascii="Times New Roman" w:hAnsi="Times New Roman" w:cs="Times New Roman"/>
          <w:b w:val="0"/>
          <w:kern w:val="28"/>
          <w:sz w:val="40"/>
          <w:szCs w:val="40"/>
        </w:rPr>
        <w:t>ов</w:t>
      </w:r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</w:p>
    <w:p w:rsidR="00223BA8" w:rsidRPr="005D593E" w:rsidRDefault="00223BA8" w:rsidP="00CC266D">
      <w:pPr>
        <w:ind w:firstLine="709"/>
        <w:jc w:val="center"/>
        <w:rPr>
          <w:sz w:val="40"/>
          <w:szCs w:val="40"/>
        </w:rPr>
      </w:pPr>
    </w:p>
    <w:p w:rsidR="00223BA8" w:rsidRPr="005D593E" w:rsidRDefault="00223BA8" w:rsidP="00CC266D">
      <w:pPr>
        <w:ind w:firstLine="709"/>
        <w:jc w:val="center"/>
        <w:rPr>
          <w:sz w:val="40"/>
          <w:szCs w:val="40"/>
        </w:rPr>
      </w:pPr>
    </w:p>
    <w:p w:rsidR="00223BA8" w:rsidRPr="005D593E" w:rsidRDefault="00223BA8" w:rsidP="00CC266D">
      <w:pPr>
        <w:ind w:firstLine="709"/>
        <w:jc w:val="center"/>
        <w:rPr>
          <w:sz w:val="40"/>
          <w:szCs w:val="40"/>
        </w:rPr>
      </w:pPr>
    </w:p>
    <w:p w:rsidR="00223BA8" w:rsidRDefault="00223BA8" w:rsidP="00CC266D">
      <w:pPr>
        <w:ind w:firstLine="709"/>
        <w:jc w:val="center"/>
        <w:rPr>
          <w:b/>
          <w:sz w:val="28"/>
          <w:szCs w:val="28"/>
        </w:rPr>
      </w:pPr>
    </w:p>
    <w:p w:rsidR="00223BA8" w:rsidRDefault="00223BA8" w:rsidP="00CC266D">
      <w:pPr>
        <w:ind w:firstLine="709"/>
        <w:jc w:val="center"/>
        <w:rPr>
          <w:b/>
          <w:sz w:val="28"/>
          <w:szCs w:val="28"/>
        </w:rPr>
      </w:pPr>
    </w:p>
    <w:p w:rsidR="00223BA8" w:rsidRDefault="00223BA8" w:rsidP="00CC266D">
      <w:pPr>
        <w:ind w:firstLine="709"/>
        <w:jc w:val="center"/>
        <w:rPr>
          <w:b/>
          <w:sz w:val="28"/>
          <w:szCs w:val="28"/>
        </w:rPr>
      </w:pPr>
    </w:p>
    <w:p w:rsidR="00223BA8" w:rsidRDefault="00223BA8" w:rsidP="00CC266D">
      <w:pPr>
        <w:ind w:firstLine="709"/>
        <w:jc w:val="center"/>
        <w:rPr>
          <w:b/>
          <w:sz w:val="28"/>
          <w:szCs w:val="28"/>
        </w:rPr>
      </w:pPr>
    </w:p>
    <w:p w:rsidR="00223BA8" w:rsidRDefault="00223BA8" w:rsidP="00CC266D">
      <w:pPr>
        <w:ind w:firstLine="709"/>
        <w:jc w:val="center"/>
        <w:rPr>
          <w:b/>
          <w:sz w:val="28"/>
          <w:szCs w:val="28"/>
        </w:rPr>
      </w:pPr>
    </w:p>
    <w:p w:rsidR="00223BA8" w:rsidRDefault="00223BA8" w:rsidP="00CC266D">
      <w:pPr>
        <w:ind w:firstLine="709"/>
        <w:jc w:val="center"/>
        <w:rPr>
          <w:b/>
          <w:sz w:val="28"/>
          <w:szCs w:val="28"/>
        </w:rPr>
      </w:pPr>
    </w:p>
    <w:p w:rsidR="00223BA8" w:rsidRDefault="00223BA8" w:rsidP="00CC266D">
      <w:pPr>
        <w:ind w:firstLine="709"/>
        <w:jc w:val="center"/>
        <w:rPr>
          <w:b/>
          <w:sz w:val="28"/>
          <w:szCs w:val="28"/>
        </w:rPr>
      </w:pPr>
    </w:p>
    <w:p w:rsidR="00223BA8" w:rsidRDefault="00223BA8" w:rsidP="00CC266D">
      <w:pPr>
        <w:ind w:firstLine="709"/>
        <w:jc w:val="center"/>
        <w:rPr>
          <w:b/>
          <w:sz w:val="28"/>
          <w:szCs w:val="28"/>
        </w:rPr>
      </w:pPr>
    </w:p>
    <w:p w:rsidR="00223BA8" w:rsidRDefault="00223BA8" w:rsidP="00CC266D">
      <w:pPr>
        <w:ind w:firstLine="709"/>
        <w:jc w:val="center"/>
        <w:rPr>
          <w:b/>
          <w:sz w:val="28"/>
          <w:szCs w:val="28"/>
        </w:rPr>
      </w:pPr>
    </w:p>
    <w:p w:rsidR="00223BA8" w:rsidRDefault="00223BA8" w:rsidP="00CC266D">
      <w:pPr>
        <w:ind w:firstLine="709"/>
        <w:jc w:val="center"/>
        <w:rPr>
          <w:b/>
          <w:sz w:val="28"/>
          <w:szCs w:val="28"/>
        </w:rPr>
      </w:pPr>
    </w:p>
    <w:p w:rsidR="00223BA8" w:rsidRDefault="00223BA8" w:rsidP="00CC266D">
      <w:pPr>
        <w:ind w:firstLine="709"/>
        <w:jc w:val="center"/>
        <w:rPr>
          <w:b/>
          <w:sz w:val="28"/>
          <w:szCs w:val="28"/>
        </w:rPr>
      </w:pPr>
    </w:p>
    <w:p w:rsidR="00223BA8" w:rsidRDefault="00223BA8" w:rsidP="00CC266D">
      <w:pPr>
        <w:ind w:firstLine="709"/>
        <w:jc w:val="center"/>
        <w:rPr>
          <w:b/>
          <w:sz w:val="28"/>
          <w:szCs w:val="28"/>
        </w:rPr>
      </w:pPr>
    </w:p>
    <w:p w:rsidR="00223BA8" w:rsidRDefault="00223BA8" w:rsidP="00CC266D">
      <w:pPr>
        <w:ind w:firstLine="709"/>
        <w:jc w:val="center"/>
        <w:rPr>
          <w:b/>
          <w:sz w:val="28"/>
          <w:szCs w:val="28"/>
        </w:rPr>
      </w:pPr>
    </w:p>
    <w:p w:rsidR="00223BA8" w:rsidRDefault="00223BA8" w:rsidP="00CC266D">
      <w:pPr>
        <w:ind w:firstLine="709"/>
        <w:jc w:val="center"/>
        <w:rPr>
          <w:b/>
          <w:sz w:val="28"/>
          <w:szCs w:val="28"/>
        </w:rPr>
      </w:pPr>
    </w:p>
    <w:p w:rsidR="00223BA8" w:rsidRDefault="00223BA8" w:rsidP="00CC266D">
      <w:pPr>
        <w:ind w:firstLine="709"/>
        <w:jc w:val="center"/>
        <w:rPr>
          <w:b/>
          <w:sz w:val="28"/>
          <w:szCs w:val="28"/>
        </w:rPr>
      </w:pPr>
    </w:p>
    <w:p w:rsidR="00223BA8" w:rsidRDefault="00223BA8" w:rsidP="00CC266D">
      <w:pPr>
        <w:ind w:firstLine="709"/>
        <w:jc w:val="center"/>
        <w:rPr>
          <w:b/>
          <w:sz w:val="28"/>
          <w:szCs w:val="28"/>
        </w:rPr>
      </w:pPr>
    </w:p>
    <w:p w:rsidR="00223BA8" w:rsidRDefault="00223BA8" w:rsidP="00CC266D">
      <w:pPr>
        <w:ind w:firstLine="709"/>
        <w:jc w:val="center"/>
        <w:rPr>
          <w:b/>
          <w:sz w:val="28"/>
          <w:szCs w:val="28"/>
        </w:rPr>
      </w:pPr>
    </w:p>
    <w:p w:rsidR="00223BA8" w:rsidRDefault="00223BA8" w:rsidP="00CC266D">
      <w:pPr>
        <w:ind w:firstLine="709"/>
        <w:jc w:val="center"/>
        <w:rPr>
          <w:b/>
          <w:sz w:val="28"/>
          <w:szCs w:val="28"/>
        </w:rPr>
      </w:pPr>
    </w:p>
    <w:p w:rsidR="00223BA8" w:rsidRDefault="00223BA8"/>
    <w:p w:rsidR="00223BA8" w:rsidRDefault="00223BA8"/>
    <w:p w:rsidR="00223BA8" w:rsidRDefault="00223BA8"/>
    <w:p w:rsidR="00223BA8" w:rsidRDefault="00223BA8" w:rsidP="00FF7A1D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2E6037">
        <w:rPr>
          <w:sz w:val="28"/>
          <w:szCs w:val="28"/>
        </w:rPr>
        <w:lastRenderedPageBreak/>
        <w:t xml:space="preserve">Основные направления налоговой политики </w:t>
      </w:r>
      <w:proofErr w:type="spellStart"/>
      <w:r>
        <w:rPr>
          <w:sz w:val="28"/>
          <w:szCs w:val="28"/>
        </w:rPr>
        <w:t>Идринского</w:t>
      </w:r>
      <w:proofErr w:type="spellEnd"/>
      <w:r>
        <w:rPr>
          <w:sz w:val="28"/>
          <w:szCs w:val="28"/>
        </w:rPr>
        <w:t xml:space="preserve"> района (далее – основные направления) </w:t>
      </w:r>
      <w:r w:rsidRPr="002E6037">
        <w:rPr>
          <w:sz w:val="28"/>
          <w:szCs w:val="28"/>
        </w:rPr>
        <w:t xml:space="preserve">сформированы </w:t>
      </w:r>
      <w:r>
        <w:rPr>
          <w:sz w:val="28"/>
          <w:szCs w:val="28"/>
        </w:rPr>
        <w:t xml:space="preserve">с учетом </w:t>
      </w:r>
      <w:r w:rsidRPr="002E6037">
        <w:rPr>
          <w:sz w:val="28"/>
          <w:szCs w:val="28"/>
        </w:rPr>
        <w:t>основны</w:t>
      </w:r>
      <w:r>
        <w:rPr>
          <w:sz w:val="28"/>
          <w:szCs w:val="28"/>
        </w:rPr>
        <w:t>х</w:t>
      </w:r>
      <w:r w:rsidRPr="002E6037">
        <w:rPr>
          <w:sz w:val="28"/>
          <w:szCs w:val="28"/>
        </w:rPr>
        <w:t xml:space="preserve"> направлени</w:t>
      </w:r>
      <w:r>
        <w:rPr>
          <w:sz w:val="28"/>
          <w:szCs w:val="28"/>
        </w:rPr>
        <w:t>й</w:t>
      </w:r>
      <w:r w:rsidRPr="002E6037">
        <w:rPr>
          <w:sz w:val="28"/>
          <w:szCs w:val="28"/>
        </w:rPr>
        <w:t xml:space="preserve"> налоговой политики</w:t>
      </w:r>
      <w:r>
        <w:rPr>
          <w:sz w:val="28"/>
          <w:szCs w:val="28"/>
        </w:rPr>
        <w:t xml:space="preserve"> </w:t>
      </w:r>
      <w:r w:rsidRPr="00617256">
        <w:rPr>
          <w:sz w:val="28"/>
          <w:szCs w:val="28"/>
        </w:rPr>
        <w:t>Красноярского края</w:t>
      </w:r>
      <w:r w:rsidRPr="002E6037">
        <w:rPr>
          <w:sz w:val="28"/>
          <w:szCs w:val="28"/>
        </w:rPr>
        <w:t xml:space="preserve"> </w:t>
      </w:r>
      <w:r>
        <w:rPr>
          <w:sz w:val="28"/>
          <w:szCs w:val="28"/>
        </w:rPr>
        <w:t>на 201</w:t>
      </w:r>
      <w:r w:rsidR="00402D39">
        <w:rPr>
          <w:sz w:val="28"/>
          <w:szCs w:val="28"/>
        </w:rPr>
        <w:t>6</w:t>
      </w:r>
      <w:r>
        <w:rPr>
          <w:sz w:val="28"/>
          <w:szCs w:val="28"/>
        </w:rPr>
        <w:t xml:space="preserve"> год и плановый период 201</w:t>
      </w:r>
      <w:r w:rsidR="00402D39">
        <w:rPr>
          <w:sz w:val="28"/>
          <w:szCs w:val="28"/>
        </w:rPr>
        <w:t>7</w:t>
      </w:r>
      <w:r>
        <w:rPr>
          <w:sz w:val="28"/>
          <w:szCs w:val="28"/>
        </w:rPr>
        <w:t xml:space="preserve"> и 201</w:t>
      </w:r>
      <w:r w:rsidR="00402D39">
        <w:rPr>
          <w:sz w:val="28"/>
          <w:szCs w:val="28"/>
        </w:rPr>
        <w:t>8</w:t>
      </w:r>
      <w:r>
        <w:rPr>
          <w:sz w:val="28"/>
          <w:szCs w:val="28"/>
        </w:rPr>
        <w:t xml:space="preserve"> годов.</w:t>
      </w:r>
    </w:p>
    <w:p w:rsidR="00DC7EEC" w:rsidRDefault="00223BA8" w:rsidP="005D593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2E6037">
        <w:rPr>
          <w:sz w:val="28"/>
          <w:szCs w:val="28"/>
        </w:rPr>
        <w:t xml:space="preserve">сновные направления  подготовлены с целью составления проекта </w:t>
      </w:r>
      <w:r>
        <w:rPr>
          <w:sz w:val="28"/>
          <w:szCs w:val="28"/>
        </w:rPr>
        <w:t xml:space="preserve">районного </w:t>
      </w:r>
      <w:r w:rsidRPr="002E6037">
        <w:rPr>
          <w:sz w:val="28"/>
          <w:szCs w:val="28"/>
        </w:rPr>
        <w:t>бюджета на очередной финансовый год и двухлетний план</w:t>
      </w:r>
      <w:r>
        <w:rPr>
          <w:sz w:val="28"/>
          <w:szCs w:val="28"/>
        </w:rPr>
        <w:t>овый период.</w:t>
      </w:r>
      <w:r w:rsidRPr="002E6037">
        <w:rPr>
          <w:sz w:val="28"/>
          <w:szCs w:val="28"/>
        </w:rPr>
        <w:t xml:space="preserve"> </w:t>
      </w:r>
      <w:r>
        <w:rPr>
          <w:sz w:val="28"/>
          <w:szCs w:val="28"/>
        </w:rPr>
        <w:t>Они отражают в целом тенденции  краевой налоговой среды, с учетом сложившейся практики применения налоговых льгот и изменений федерального налогового законодательства.</w:t>
      </w:r>
      <w:r w:rsidR="00DC7EEC" w:rsidRPr="00DC7EEC">
        <w:rPr>
          <w:sz w:val="28"/>
          <w:szCs w:val="28"/>
        </w:rPr>
        <w:t xml:space="preserve"> </w:t>
      </w:r>
    </w:p>
    <w:p w:rsidR="00E6086A" w:rsidRDefault="00DC7EEC" w:rsidP="00E6086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41327">
        <w:rPr>
          <w:sz w:val="28"/>
          <w:szCs w:val="28"/>
        </w:rPr>
        <w:t>ри реализации основных направлений налоговой политики на 2016-2018 годы также планируется не увеличивать налоговую нагрузку для субъектов экономической деятельности, а по возможности – использовать</w:t>
      </w:r>
    </w:p>
    <w:p w:rsidR="00E6086A" w:rsidRDefault="00DC7EEC" w:rsidP="00E6086A">
      <w:pPr>
        <w:jc w:val="both"/>
        <w:rPr>
          <w:sz w:val="28"/>
          <w:szCs w:val="28"/>
        </w:rPr>
      </w:pPr>
      <w:r w:rsidRPr="00141327">
        <w:rPr>
          <w:sz w:val="28"/>
          <w:szCs w:val="28"/>
        </w:rPr>
        <w:t xml:space="preserve"> </w:t>
      </w:r>
      <w:r w:rsidR="00E6086A">
        <w:rPr>
          <w:sz w:val="28"/>
          <w:szCs w:val="28"/>
        </w:rPr>
        <w:t>в</w:t>
      </w:r>
      <w:r w:rsidRPr="00141327">
        <w:rPr>
          <w:sz w:val="28"/>
          <w:szCs w:val="28"/>
        </w:rPr>
        <w:t>се</w:t>
      </w:r>
      <w:r w:rsidR="00E6086A">
        <w:rPr>
          <w:sz w:val="28"/>
          <w:szCs w:val="28"/>
        </w:rPr>
        <w:t xml:space="preserve"> имеющиеся возможности для её снижения </w:t>
      </w:r>
      <w:r w:rsidR="00E6086A" w:rsidRPr="00141327">
        <w:rPr>
          <w:sz w:val="28"/>
          <w:szCs w:val="28"/>
        </w:rPr>
        <w:t>(в первую очередь, для малого бизнеса и новых инвестиционных проектов).</w:t>
      </w:r>
      <w:r w:rsidR="00E6086A">
        <w:rPr>
          <w:sz w:val="28"/>
          <w:szCs w:val="28"/>
        </w:rPr>
        <w:t xml:space="preserve"> </w:t>
      </w:r>
    </w:p>
    <w:p w:rsidR="00E6086A" w:rsidRPr="000B3994" w:rsidRDefault="00E6086A" w:rsidP="00E6086A">
      <w:pPr>
        <w:ind w:firstLine="709"/>
      </w:pPr>
    </w:p>
    <w:p w:rsidR="00223BA8" w:rsidRDefault="00223BA8" w:rsidP="005D593E">
      <w:pPr>
        <w:ind w:firstLine="709"/>
        <w:jc w:val="both"/>
        <w:rPr>
          <w:b/>
          <w:sz w:val="28"/>
          <w:szCs w:val="28"/>
        </w:rPr>
      </w:pPr>
      <w:r w:rsidRPr="00450F15">
        <w:rPr>
          <w:b/>
          <w:sz w:val="28"/>
          <w:szCs w:val="28"/>
        </w:rPr>
        <w:t>1. Итоги реализации налоговой политики в 201</w:t>
      </w:r>
      <w:r w:rsidR="00DC7EEC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</w:t>
      </w:r>
      <w:r w:rsidRPr="00450F15">
        <w:rPr>
          <w:b/>
          <w:sz w:val="28"/>
          <w:szCs w:val="28"/>
        </w:rPr>
        <w:t xml:space="preserve">году </w:t>
      </w:r>
    </w:p>
    <w:p w:rsidR="00223BA8" w:rsidRPr="000B3994" w:rsidRDefault="00223BA8" w:rsidP="005D593E">
      <w:pPr>
        <w:ind w:firstLine="709"/>
        <w:jc w:val="both"/>
        <w:rPr>
          <w:b/>
        </w:rPr>
      </w:pPr>
    </w:p>
    <w:p w:rsidR="00FF7A1D" w:rsidRDefault="00FF7A1D" w:rsidP="007D2CFD">
      <w:pPr>
        <w:numPr>
          <w:ilvl w:val="1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223BA8">
        <w:rPr>
          <w:sz w:val="28"/>
          <w:szCs w:val="28"/>
        </w:rPr>
        <w:t>сновными налогопла</w:t>
      </w:r>
      <w:r>
        <w:rPr>
          <w:sz w:val="28"/>
          <w:szCs w:val="28"/>
        </w:rPr>
        <w:t xml:space="preserve">тельщиками на территории района </w:t>
      </w:r>
    </w:p>
    <w:p w:rsidR="00FF7A1D" w:rsidRDefault="00223BA8" w:rsidP="007D2CFD">
      <w:pPr>
        <w:jc w:val="both"/>
        <w:rPr>
          <w:sz w:val="28"/>
          <w:szCs w:val="28"/>
        </w:rPr>
      </w:pPr>
      <w:r>
        <w:rPr>
          <w:sz w:val="28"/>
          <w:szCs w:val="28"/>
        </w:rPr>
        <w:t>являются предприятия сельского хозяйства</w:t>
      </w:r>
      <w:r w:rsidR="00FF7A1D">
        <w:rPr>
          <w:sz w:val="28"/>
          <w:szCs w:val="28"/>
        </w:rPr>
        <w:t>.</w:t>
      </w:r>
    </w:p>
    <w:p w:rsidR="00FF7A1D" w:rsidRDefault="00FF7A1D" w:rsidP="007D2CFD">
      <w:pPr>
        <w:ind w:firstLine="708"/>
        <w:jc w:val="both"/>
        <w:rPr>
          <w:sz w:val="28"/>
          <w:szCs w:val="28"/>
        </w:rPr>
      </w:pPr>
      <w:r w:rsidRPr="00141327">
        <w:rPr>
          <w:sz w:val="28"/>
          <w:szCs w:val="28"/>
        </w:rPr>
        <w:t xml:space="preserve">Льготный режим налогообложения организаций, производящих </w:t>
      </w:r>
      <w:r w:rsidRPr="00141327">
        <w:rPr>
          <w:sz w:val="28"/>
          <w:szCs w:val="28"/>
        </w:rPr>
        <w:br/>
        <w:t>и перерабатывающих сельскохозяйственную продукцию</w:t>
      </w:r>
      <w:r>
        <w:rPr>
          <w:sz w:val="28"/>
          <w:szCs w:val="28"/>
        </w:rPr>
        <w:t>,</w:t>
      </w:r>
      <w:r w:rsidRPr="00141327">
        <w:rPr>
          <w:sz w:val="28"/>
          <w:szCs w:val="28"/>
        </w:rPr>
        <w:t xml:space="preserve"> способствует обновлению основных средств, созданию новых рабочих мест, снижению безработицы в сельской местности, повышению финансовой стабильности сельскохозяйственных товаропроизводителей</w:t>
      </w:r>
      <w:r w:rsidR="00E6086A">
        <w:rPr>
          <w:sz w:val="28"/>
          <w:szCs w:val="28"/>
        </w:rPr>
        <w:t>.</w:t>
      </w:r>
    </w:p>
    <w:p w:rsidR="002D35DA" w:rsidRPr="00141327" w:rsidRDefault="002D35DA" w:rsidP="007D2CFD">
      <w:pPr>
        <w:ind w:firstLine="567"/>
        <w:jc w:val="both"/>
        <w:rPr>
          <w:sz w:val="28"/>
          <w:szCs w:val="28"/>
        </w:rPr>
      </w:pPr>
    </w:p>
    <w:p w:rsidR="00FF2BBA" w:rsidRPr="00141327" w:rsidRDefault="00223BA8" w:rsidP="007D2CF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534F4">
        <w:rPr>
          <w:rStyle w:val="apple-style-span"/>
          <w:color w:val="000000"/>
          <w:sz w:val="28"/>
          <w:szCs w:val="28"/>
        </w:rPr>
        <w:t xml:space="preserve">1.2. </w:t>
      </w:r>
      <w:r w:rsidR="00FF2BBA" w:rsidRPr="00141327">
        <w:rPr>
          <w:sz w:val="28"/>
          <w:szCs w:val="28"/>
        </w:rPr>
        <w:t xml:space="preserve">Патентная система налогообложения введена на территории края </w:t>
      </w:r>
      <w:r w:rsidR="00FF2BBA" w:rsidRPr="00141327">
        <w:rPr>
          <w:sz w:val="28"/>
          <w:szCs w:val="28"/>
        </w:rPr>
        <w:br/>
        <w:t>с 1 января 2013 года Законом края от 27.11.2012 № 3-756 «О патентной системе налогообложения в Красноярском крае» (далее - Закон края о патенте).</w:t>
      </w:r>
    </w:p>
    <w:p w:rsidR="00FF2BBA" w:rsidRPr="00141327" w:rsidRDefault="00FF2BBA" w:rsidP="007D2CFD">
      <w:pPr>
        <w:ind w:right="-5" w:firstLine="670"/>
        <w:jc w:val="both"/>
        <w:rPr>
          <w:sz w:val="28"/>
          <w:szCs w:val="28"/>
        </w:rPr>
      </w:pPr>
      <w:r w:rsidRPr="00141327">
        <w:rPr>
          <w:sz w:val="28"/>
          <w:szCs w:val="28"/>
        </w:rPr>
        <w:t>Размер ПВД установлен Законом края о патенте для города с численностью населения более 1 млн. человек (</w:t>
      </w:r>
      <w:proofErr w:type="gramStart"/>
      <w:r w:rsidRPr="00141327">
        <w:rPr>
          <w:sz w:val="28"/>
          <w:szCs w:val="28"/>
        </w:rPr>
        <w:t>г</w:t>
      </w:r>
      <w:proofErr w:type="gramEnd"/>
      <w:r w:rsidRPr="00141327">
        <w:rPr>
          <w:sz w:val="28"/>
          <w:szCs w:val="28"/>
        </w:rPr>
        <w:t xml:space="preserve">. Красноярск) и для прочих муниципальных образований края. </w:t>
      </w:r>
    </w:p>
    <w:p w:rsidR="00D744BB" w:rsidRPr="00D744BB" w:rsidRDefault="00D744BB" w:rsidP="007D2CF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44BB">
        <w:rPr>
          <w:sz w:val="28"/>
          <w:szCs w:val="28"/>
        </w:rPr>
        <w:t>С 1 января 2015 года субъектам Российской Федерации предоставлено право</w:t>
      </w:r>
      <w:r w:rsidR="001A7DDC">
        <w:rPr>
          <w:sz w:val="28"/>
          <w:szCs w:val="28"/>
        </w:rPr>
        <w:t>,</w:t>
      </w:r>
      <w:r w:rsidR="00DA1C49">
        <w:rPr>
          <w:sz w:val="28"/>
          <w:szCs w:val="28"/>
        </w:rPr>
        <w:t xml:space="preserve"> </w:t>
      </w:r>
      <w:r w:rsidRPr="00D744BB">
        <w:rPr>
          <w:sz w:val="28"/>
          <w:szCs w:val="28"/>
        </w:rPr>
        <w:t>устанавливать дифференцированные размеры</w:t>
      </w:r>
      <w:r w:rsidR="00610F0E">
        <w:rPr>
          <w:sz w:val="28"/>
          <w:szCs w:val="28"/>
        </w:rPr>
        <w:t>,</w:t>
      </w:r>
      <w:r w:rsidRPr="00D744BB">
        <w:rPr>
          <w:sz w:val="28"/>
          <w:szCs w:val="28"/>
        </w:rPr>
        <w:t xml:space="preserve"> потенциально возможного к получению индивидуальным предпринимателем</w:t>
      </w:r>
      <w:r w:rsidR="00610F0E">
        <w:rPr>
          <w:sz w:val="28"/>
          <w:szCs w:val="28"/>
        </w:rPr>
        <w:t>,</w:t>
      </w:r>
      <w:r w:rsidRPr="00D744BB">
        <w:rPr>
          <w:sz w:val="28"/>
          <w:szCs w:val="28"/>
        </w:rPr>
        <w:t xml:space="preserve"> годового дохода по видам предпринимательской деятельности, в отношении которых применяется патентная система налогообложения, в зависимости от места ведения предпринимательской деятельности.</w:t>
      </w:r>
    </w:p>
    <w:p w:rsidR="00223BA8" w:rsidRDefault="00610F0E" w:rsidP="007D2CFD">
      <w:pPr>
        <w:ind w:right="-30" w:firstLine="567"/>
        <w:jc w:val="both"/>
        <w:rPr>
          <w:rStyle w:val="apple-style-span"/>
          <w:color w:val="000000"/>
          <w:sz w:val="28"/>
          <w:szCs w:val="28"/>
        </w:rPr>
      </w:pPr>
      <w:r>
        <w:rPr>
          <w:rStyle w:val="apple-style-span"/>
          <w:color w:val="000000"/>
          <w:sz w:val="28"/>
          <w:szCs w:val="28"/>
        </w:rPr>
        <w:t>А</w:t>
      </w:r>
      <w:r w:rsidR="00223BA8">
        <w:rPr>
          <w:rStyle w:val="apple-style-span"/>
          <w:color w:val="000000"/>
          <w:sz w:val="28"/>
          <w:szCs w:val="28"/>
        </w:rPr>
        <w:t>дминистрация района продолжала проводить разъяснительную работу</w:t>
      </w:r>
      <w:r>
        <w:rPr>
          <w:rStyle w:val="apple-style-span"/>
          <w:color w:val="000000"/>
          <w:sz w:val="28"/>
          <w:szCs w:val="28"/>
        </w:rPr>
        <w:t>,</w:t>
      </w:r>
      <w:r w:rsidR="00223BA8">
        <w:rPr>
          <w:rStyle w:val="apple-style-span"/>
          <w:color w:val="000000"/>
          <w:sz w:val="28"/>
          <w:szCs w:val="28"/>
        </w:rPr>
        <w:t xml:space="preserve"> с индивидуальными предпринимателями,</w:t>
      </w:r>
      <w:r>
        <w:rPr>
          <w:rStyle w:val="apple-style-span"/>
          <w:color w:val="000000"/>
          <w:sz w:val="28"/>
          <w:szCs w:val="28"/>
        </w:rPr>
        <w:t xml:space="preserve"> осуществляющими деятельность в сфере производства и оказания услуг, </w:t>
      </w:r>
      <w:r w:rsidR="00223BA8">
        <w:rPr>
          <w:rStyle w:val="apple-style-span"/>
          <w:color w:val="000000"/>
          <w:sz w:val="28"/>
          <w:szCs w:val="28"/>
        </w:rPr>
        <w:t xml:space="preserve"> </w:t>
      </w:r>
      <w:r>
        <w:rPr>
          <w:rStyle w:val="apple-style-span"/>
          <w:color w:val="000000"/>
          <w:sz w:val="28"/>
          <w:szCs w:val="28"/>
        </w:rPr>
        <w:t xml:space="preserve">по вопросу перехода на патентную систему налогообложения, </w:t>
      </w:r>
      <w:r w:rsidR="00223BA8">
        <w:rPr>
          <w:rStyle w:val="apple-style-span"/>
          <w:color w:val="000000"/>
          <w:sz w:val="28"/>
          <w:szCs w:val="28"/>
        </w:rPr>
        <w:t>так как специальный налоговый режим</w:t>
      </w:r>
      <w:r>
        <w:rPr>
          <w:rStyle w:val="apple-style-span"/>
          <w:color w:val="000000"/>
          <w:sz w:val="28"/>
          <w:szCs w:val="28"/>
        </w:rPr>
        <w:t>,</w:t>
      </w:r>
      <w:r w:rsidR="00223BA8">
        <w:rPr>
          <w:rStyle w:val="apple-style-span"/>
          <w:color w:val="000000"/>
          <w:sz w:val="28"/>
          <w:szCs w:val="28"/>
        </w:rPr>
        <w:t xml:space="preserve"> по мере расширения сферы применения патентной системы налогообложения</w:t>
      </w:r>
      <w:r w:rsidR="00DA1C49">
        <w:rPr>
          <w:rStyle w:val="apple-style-span"/>
          <w:color w:val="000000"/>
          <w:sz w:val="28"/>
          <w:szCs w:val="28"/>
        </w:rPr>
        <w:t>,</w:t>
      </w:r>
      <w:r w:rsidR="00223BA8">
        <w:rPr>
          <w:rStyle w:val="apple-style-span"/>
          <w:color w:val="000000"/>
          <w:sz w:val="28"/>
          <w:szCs w:val="28"/>
        </w:rPr>
        <w:t xml:space="preserve"> планируется отменить  с 2018 года. </w:t>
      </w:r>
    </w:p>
    <w:p w:rsidR="00223BA8" w:rsidRDefault="00610F0E" w:rsidP="007D2CFD">
      <w:pPr>
        <w:ind w:right="-30" w:firstLine="567"/>
        <w:jc w:val="both"/>
        <w:rPr>
          <w:rStyle w:val="apple-style-span"/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>В 2015 году также проводилась работа,</w:t>
      </w:r>
      <w:r w:rsidRPr="00141327">
        <w:rPr>
          <w:sz w:val="28"/>
          <w:szCs w:val="28"/>
        </w:rPr>
        <w:t xml:space="preserve"> с целью подготовки предложений по дифференциации размеров потенциально возможного к получению индивидуальным предпринимателем годового дохода (далее - ПВД) в зависимости от места ведения предпринимательской деятельности</w:t>
      </w:r>
      <w:r>
        <w:rPr>
          <w:sz w:val="28"/>
          <w:szCs w:val="28"/>
        </w:rPr>
        <w:t>.</w:t>
      </w:r>
      <w:r w:rsidRPr="00141327">
        <w:rPr>
          <w:sz w:val="28"/>
          <w:szCs w:val="28"/>
        </w:rPr>
        <w:t xml:space="preserve"> </w:t>
      </w:r>
    </w:p>
    <w:p w:rsidR="002D35DA" w:rsidRPr="00141327" w:rsidRDefault="002D35DA" w:rsidP="007D2CF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1327">
        <w:rPr>
          <w:sz w:val="28"/>
          <w:szCs w:val="28"/>
        </w:rPr>
        <w:t xml:space="preserve">С 1 июля 2015 года вступил в силу Закон края «Об установлении ставок налогов для налогоплательщиков, впервые зарегистрированных в качестве индивидуальных предпринимателей и перешедших на упрощенную систему налогообложения и (или) патентную систему налогообложения». </w:t>
      </w:r>
    </w:p>
    <w:p w:rsidR="002D35DA" w:rsidRPr="00141327" w:rsidRDefault="002D35DA" w:rsidP="007D2CF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«</w:t>
      </w:r>
      <w:r w:rsidRPr="00141327">
        <w:rPr>
          <w:sz w:val="28"/>
          <w:szCs w:val="28"/>
        </w:rPr>
        <w:t>Налоговые каникулы</w:t>
      </w:r>
      <w:r>
        <w:rPr>
          <w:sz w:val="28"/>
          <w:szCs w:val="28"/>
        </w:rPr>
        <w:t>»</w:t>
      </w:r>
      <w:r w:rsidRPr="00141327">
        <w:rPr>
          <w:sz w:val="28"/>
          <w:szCs w:val="28"/>
        </w:rPr>
        <w:t xml:space="preserve"> представляют собой возможность применения</w:t>
      </w:r>
      <w:r w:rsidR="001A7DDC">
        <w:rPr>
          <w:sz w:val="28"/>
          <w:szCs w:val="28"/>
        </w:rPr>
        <w:t>,</w:t>
      </w:r>
      <w:r w:rsidRPr="00141327">
        <w:rPr>
          <w:sz w:val="28"/>
          <w:szCs w:val="28"/>
        </w:rPr>
        <w:t xml:space="preserve"> впервые зарегистрированными индивидуальными предпринимателями, осуществляющими деятельность в производственной, социальной и научной сферах, налоговой ставки в размере 0 процентов</w:t>
      </w:r>
      <w:r w:rsidR="001A7DDC">
        <w:rPr>
          <w:sz w:val="28"/>
          <w:szCs w:val="28"/>
        </w:rPr>
        <w:t>,</w:t>
      </w:r>
      <w:r w:rsidRPr="00141327">
        <w:rPr>
          <w:sz w:val="28"/>
          <w:szCs w:val="28"/>
        </w:rPr>
        <w:t xml:space="preserve"> по упрощенной </w:t>
      </w:r>
      <w:r w:rsidRPr="00141327">
        <w:rPr>
          <w:sz w:val="28"/>
          <w:szCs w:val="28"/>
        </w:rPr>
        <w:br/>
        <w:t>и (или) патентной системам налогообложения.</w:t>
      </w:r>
      <w:proofErr w:type="gramEnd"/>
    </w:p>
    <w:p w:rsidR="002D35DA" w:rsidRDefault="002D35DA" w:rsidP="007D2CFD">
      <w:pPr>
        <w:ind w:right="-30" w:firstLine="567"/>
        <w:jc w:val="both"/>
        <w:rPr>
          <w:rStyle w:val="apple-style-span"/>
          <w:color w:val="000000"/>
          <w:sz w:val="28"/>
          <w:szCs w:val="28"/>
        </w:rPr>
      </w:pPr>
    </w:p>
    <w:p w:rsidR="002D35DA" w:rsidRDefault="00223BA8" w:rsidP="007D2CFD">
      <w:pPr>
        <w:ind w:right="-30"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Style w:val="apple-style-span"/>
          <w:color w:val="000000"/>
          <w:sz w:val="28"/>
          <w:szCs w:val="28"/>
        </w:rPr>
        <w:t>К</w:t>
      </w:r>
      <w:r>
        <w:rPr>
          <w:rFonts w:ascii="Times New Roman CYR" w:hAnsi="Times New Roman CYR" w:cs="Times New Roman CYR"/>
          <w:sz w:val="28"/>
          <w:szCs w:val="28"/>
        </w:rPr>
        <w:t>оэффициент базовой доходности  К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2</w:t>
      </w:r>
      <w:proofErr w:type="gramEnd"/>
      <w:r w:rsidR="001A7DDC">
        <w:rPr>
          <w:rFonts w:ascii="Times New Roman CYR" w:hAnsi="Times New Roman CYR" w:cs="Times New Roman CYR"/>
          <w:sz w:val="28"/>
          <w:szCs w:val="28"/>
        </w:rPr>
        <w:t>,</w:t>
      </w:r>
      <w:r>
        <w:rPr>
          <w:rFonts w:ascii="Times New Roman CYR" w:hAnsi="Times New Roman CYR" w:cs="Times New Roman CYR"/>
          <w:sz w:val="28"/>
          <w:szCs w:val="28"/>
        </w:rPr>
        <w:t xml:space="preserve"> по ЕНВД  скорректирован по видам деятельности, в зависимости от места ее осуществления. </w:t>
      </w:r>
    </w:p>
    <w:p w:rsidR="00223BA8" w:rsidRDefault="00223BA8" w:rsidP="007D2CFD">
      <w:pPr>
        <w:ind w:right="-30"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Данный факт связан с удалённостью торговых объектов и объектов общественного питания от районного центра, численностью населения сельских поселений и его плат</w:t>
      </w:r>
      <w:r w:rsidR="001A7DDC">
        <w:rPr>
          <w:rFonts w:ascii="Times New Roman CYR" w:hAnsi="Times New Roman CYR" w:cs="Times New Roman CYR"/>
          <w:sz w:val="28"/>
          <w:szCs w:val="28"/>
        </w:rPr>
        <w:t>ё</w:t>
      </w:r>
      <w:r>
        <w:rPr>
          <w:rFonts w:ascii="Times New Roman CYR" w:hAnsi="Times New Roman CYR" w:cs="Times New Roman CYR"/>
          <w:sz w:val="28"/>
          <w:szCs w:val="28"/>
        </w:rPr>
        <w:t xml:space="preserve">жеспособностью. </w:t>
      </w:r>
    </w:p>
    <w:p w:rsidR="00570D0D" w:rsidRDefault="00223BA8" w:rsidP="007D2CFD">
      <w:pPr>
        <w:ind w:right="-30"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 целью стимулирования развития малого предпринимательства</w:t>
      </w:r>
      <w:r w:rsidR="00570D0D">
        <w:rPr>
          <w:rFonts w:ascii="Times New Roman CYR" w:hAnsi="Times New Roman CYR" w:cs="Times New Roman CYR"/>
          <w:sz w:val="28"/>
          <w:szCs w:val="28"/>
        </w:rPr>
        <w:t>, учитывая сложившуюся экономическую ситуацию, снижение потребительского спроса и платёжеспособности населения, в связи с ростом цен, на основные продукты питания, темпы роста  коэффициента</w:t>
      </w:r>
      <w:proofErr w:type="gramStart"/>
      <w:r w:rsidR="00570D0D">
        <w:rPr>
          <w:rFonts w:ascii="Times New Roman CYR" w:hAnsi="Times New Roman CYR" w:cs="Times New Roman CYR"/>
          <w:sz w:val="28"/>
          <w:szCs w:val="28"/>
        </w:rPr>
        <w:t xml:space="preserve"> К</w:t>
      </w:r>
      <w:proofErr w:type="gramEnd"/>
      <w:r w:rsidR="00570D0D">
        <w:rPr>
          <w:rFonts w:ascii="Times New Roman CYR" w:hAnsi="Times New Roman CYR" w:cs="Times New Roman CYR"/>
          <w:sz w:val="28"/>
          <w:szCs w:val="28"/>
        </w:rPr>
        <w:t xml:space="preserve"> 1, 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Style w:val="apple-style-span"/>
          <w:color w:val="000000"/>
          <w:sz w:val="28"/>
          <w:szCs w:val="28"/>
        </w:rPr>
        <w:t>к</w:t>
      </w:r>
      <w:r>
        <w:rPr>
          <w:rFonts w:ascii="Times New Roman CYR" w:hAnsi="Times New Roman CYR" w:cs="Times New Roman CYR"/>
          <w:sz w:val="28"/>
          <w:szCs w:val="28"/>
        </w:rPr>
        <w:t>оэффициент базовой доходности  К2 по ЕНВД</w:t>
      </w:r>
      <w:r w:rsidR="00570D0D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570D0D">
        <w:rPr>
          <w:rFonts w:ascii="Times New Roman CYR" w:hAnsi="Times New Roman CYR" w:cs="Times New Roman CYR"/>
          <w:sz w:val="28"/>
          <w:szCs w:val="28"/>
        </w:rPr>
        <w:t>остаётся неизменным.</w:t>
      </w:r>
    </w:p>
    <w:p w:rsidR="00912CD7" w:rsidRDefault="00912CD7" w:rsidP="007D2CFD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141327">
        <w:rPr>
          <w:sz w:val="28"/>
          <w:szCs w:val="28"/>
        </w:rPr>
        <w:t>Кроме</w:t>
      </w:r>
      <w:r>
        <w:rPr>
          <w:sz w:val="28"/>
          <w:szCs w:val="28"/>
        </w:rPr>
        <w:t xml:space="preserve">  этого</w:t>
      </w:r>
      <w:r w:rsidRPr="00141327">
        <w:rPr>
          <w:sz w:val="28"/>
          <w:szCs w:val="28"/>
        </w:rPr>
        <w:t xml:space="preserve">, в 2016-2018 годах принято решение не допускать </w:t>
      </w:r>
      <w:r>
        <w:rPr>
          <w:sz w:val="28"/>
          <w:szCs w:val="28"/>
        </w:rPr>
        <w:t>у</w:t>
      </w:r>
      <w:r w:rsidRPr="00141327">
        <w:rPr>
          <w:sz w:val="28"/>
          <w:szCs w:val="28"/>
        </w:rPr>
        <w:t xml:space="preserve">величения налоговой нагрузки </w:t>
      </w:r>
      <w:r>
        <w:rPr>
          <w:sz w:val="28"/>
          <w:szCs w:val="28"/>
        </w:rPr>
        <w:t xml:space="preserve">на </w:t>
      </w:r>
      <w:r w:rsidRPr="00141327">
        <w:rPr>
          <w:sz w:val="28"/>
          <w:szCs w:val="28"/>
        </w:rPr>
        <w:t>налогоплательщиков.</w:t>
      </w:r>
    </w:p>
    <w:p w:rsidR="00223BA8" w:rsidRPr="00AB1701" w:rsidRDefault="00570D0D" w:rsidP="007D2CFD">
      <w:pPr>
        <w:ind w:right="-30" w:firstLine="567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>В связи с этим</w:t>
      </w:r>
      <w:r w:rsidR="00AE0721">
        <w:rPr>
          <w:rFonts w:ascii="Times New Roman CYR" w:hAnsi="Times New Roman CYR" w:cs="Times New Roman CYR"/>
          <w:sz w:val="28"/>
          <w:szCs w:val="28"/>
        </w:rPr>
        <w:t xml:space="preserve">, </w:t>
      </w:r>
      <w:r>
        <w:rPr>
          <w:rFonts w:ascii="Times New Roman CYR" w:hAnsi="Times New Roman CYR" w:cs="Times New Roman CYR"/>
          <w:sz w:val="28"/>
          <w:szCs w:val="28"/>
        </w:rPr>
        <w:t>плановое  у</w:t>
      </w:r>
      <w:r w:rsidR="00223BA8">
        <w:rPr>
          <w:rFonts w:ascii="Times New Roman CYR" w:hAnsi="Times New Roman CYR" w:cs="Times New Roman CYR"/>
          <w:sz w:val="28"/>
          <w:szCs w:val="28"/>
        </w:rPr>
        <w:t>величение поступления ЕНВД в бюджет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, </w:t>
      </w:r>
      <w:r w:rsidR="00223BA8">
        <w:rPr>
          <w:rFonts w:ascii="Times New Roman CYR" w:hAnsi="Times New Roman CYR" w:cs="Times New Roman CYR"/>
          <w:sz w:val="28"/>
          <w:szCs w:val="28"/>
        </w:rPr>
        <w:t xml:space="preserve"> планируется за сч</w:t>
      </w:r>
      <w:r w:rsidR="001A7DDC">
        <w:rPr>
          <w:rFonts w:ascii="Times New Roman CYR" w:hAnsi="Times New Roman CYR" w:cs="Times New Roman CYR"/>
          <w:sz w:val="28"/>
          <w:szCs w:val="28"/>
        </w:rPr>
        <w:t>ё</w:t>
      </w:r>
      <w:r w:rsidR="00223BA8">
        <w:rPr>
          <w:rFonts w:ascii="Times New Roman CYR" w:hAnsi="Times New Roman CYR" w:cs="Times New Roman CYR"/>
          <w:sz w:val="28"/>
          <w:szCs w:val="28"/>
        </w:rPr>
        <w:t>т</w:t>
      </w:r>
      <w:r w:rsidR="001A7DDC">
        <w:rPr>
          <w:rFonts w:ascii="Times New Roman CYR" w:hAnsi="Times New Roman CYR" w:cs="Times New Roman CYR"/>
          <w:sz w:val="28"/>
          <w:szCs w:val="28"/>
        </w:rPr>
        <w:t>,</w:t>
      </w:r>
      <w:r w:rsidR="00223BA8">
        <w:rPr>
          <w:rFonts w:ascii="Times New Roman CYR" w:hAnsi="Times New Roman CYR" w:cs="Times New Roman CYR"/>
          <w:sz w:val="28"/>
          <w:szCs w:val="28"/>
        </w:rPr>
        <w:t xml:space="preserve"> незначительного роста  числа индивидуальных предпринимателей, чему способствуют меры поддержки, вновь созданных предпринимателей, в рамках реализации </w:t>
      </w:r>
      <w:r w:rsidR="00AE0721">
        <w:rPr>
          <w:rFonts w:ascii="Times New Roman CYR" w:hAnsi="Times New Roman CYR" w:cs="Times New Roman CYR"/>
          <w:sz w:val="28"/>
          <w:szCs w:val="28"/>
        </w:rPr>
        <w:t>мероприятий</w:t>
      </w:r>
      <w:r w:rsidR="00223BA8">
        <w:rPr>
          <w:rFonts w:ascii="Times New Roman CYR" w:hAnsi="Times New Roman CYR" w:cs="Times New Roman CYR"/>
          <w:sz w:val="28"/>
          <w:szCs w:val="28"/>
        </w:rPr>
        <w:t xml:space="preserve"> муниципальной программы </w:t>
      </w:r>
      <w:r w:rsidR="00AE0721">
        <w:rPr>
          <w:sz w:val="28"/>
          <w:szCs w:val="28"/>
        </w:rPr>
        <w:t>«</w:t>
      </w:r>
      <w:r w:rsidR="00223BA8" w:rsidRPr="00AB1701">
        <w:rPr>
          <w:sz w:val="28"/>
          <w:szCs w:val="28"/>
        </w:rPr>
        <w:t xml:space="preserve">Содействие в развитии и поддержка малого и среднего предпринимательства в </w:t>
      </w:r>
      <w:proofErr w:type="spellStart"/>
      <w:r w:rsidR="00223BA8" w:rsidRPr="00AB1701">
        <w:rPr>
          <w:sz w:val="28"/>
          <w:szCs w:val="28"/>
        </w:rPr>
        <w:t>Идринском</w:t>
      </w:r>
      <w:proofErr w:type="spellEnd"/>
      <w:r w:rsidR="00223BA8" w:rsidRPr="00AB1701">
        <w:rPr>
          <w:sz w:val="28"/>
          <w:szCs w:val="28"/>
        </w:rPr>
        <w:t xml:space="preserve"> районе</w:t>
      </w:r>
      <w:r w:rsidR="00AE0721">
        <w:rPr>
          <w:sz w:val="28"/>
          <w:szCs w:val="28"/>
        </w:rPr>
        <w:t>»</w:t>
      </w:r>
      <w:r w:rsidR="00223BA8">
        <w:rPr>
          <w:rFonts w:ascii="Times New Roman CYR" w:hAnsi="Times New Roman CYR" w:cs="Times New Roman CYR"/>
          <w:sz w:val="28"/>
          <w:szCs w:val="28"/>
        </w:rPr>
        <w:t>, а также за счёт увеличения торговых площадей, действующих  объектов торговли.</w:t>
      </w:r>
      <w:proofErr w:type="gramEnd"/>
    </w:p>
    <w:p w:rsidR="00223BA8" w:rsidRPr="00AB1701" w:rsidRDefault="00223BA8" w:rsidP="007D2CFD">
      <w:pPr>
        <w:ind w:firstLine="709"/>
        <w:jc w:val="both"/>
        <w:rPr>
          <w:rStyle w:val="apple-style-span"/>
          <w:color w:val="000000"/>
          <w:sz w:val="28"/>
          <w:szCs w:val="28"/>
        </w:rPr>
      </w:pPr>
    </w:p>
    <w:p w:rsidR="00223BA8" w:rsidRPr="00162BA0" w:rsidRDefault="00223BA8" w:rsidP="007D2CF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7D2CFD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В сфере осуществления регулирования земельных отношений:</w:t>
      </w:r>
    </w:p>
    <w:p w:rsidR="00223BA8" w:rsidRPr="004C603F" w:rsidRDefault="00223BA8" w:rsidP="007D2CFD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C603F">
        <w:rPr>
          <w:sz w:val="28"/>
          <w:szCs w:val="28"/>
        </w:rPr>
        <w:t>п</w:t>
      </w:r>
      <w:r w:rsidRPr="004C603F">
        <w:rPr>
          <w:color w:val="000000"/>
          <w:sz w:val="28"/>
          <w:szCs w:val="28"/>
        </w:rPr>
        <w:t>роведена инвентаризаци</w:t>
      </w:r>
      <w:r>
        <w:rPr>
          <w:color w:val="000000"/>
          <w:sz w:val="28"/>
          <w:szCs w:val="28"/>
        </w:rPr>
        <w:t>я</w:t>
      </w:r>
      <w:r w:rsidRPr="004C603F">
        <w:rPr>
          <w:color w:val="000000"/>
          <w:sz w:val="28"/>
          <w:szCs w:val="28"/>
        </w:rPr>
        <w:t xml:space="preserve"> и рассмотрены результаты оценки эффективности действующих налоговых льгот</w:t>
      </w:r>
      <w:r>
        <w:rPr>
          <w:color w:val="000000"/>
          <w:sz w:val="28"/>
          <w:szCs w:val="28"/>
        </w:rPr>
        <w:t>;</w:t>
      </w:r>
    </w:p>
    <w:p w:rsidR="00223BA8" w:rsidRDefault="00223BA8" w:rsidP="007D2CFD">
      <w:pPr>
        <w:ind w:firstLine="567"/>
        <w:jc w:val="both"/>
        <w:rPr>
          <w:color w:val="000000"/>
        </w:rPr>
      </w:pPr>
      <w:r>
        <w:rPr>
          <w:color w:val="000000"/>
        </w:rPr>
        <w:t xml:space="preserve">- </w:t>
      </w:r>
      <w:r w:rsidR="00A95A55">
        <w:rPr>
          <w:color w:val="000000"/>
          <w:sz w:val="28"/>
          <w:szCs w:val="28"/>
        </w:rPr>
        <w:t>продолжалась</w:t>
      </w:r>
      <w:r w:rsidRPr="0050296C">
        <w:rPr>
          <w:color w:val="000000"/>
          <w:sz w:val="28"/>
          <w:szCs w:val="28"/>
        </w:rPr>
        <w:t xml:space="preserve"> работа по выявлению фактически используемых, </w:t>
      </w:r>
      <w:r w:rsidRPr="0050296C">
        <w:rPr>
          <w:color w:val="000000"/>
          <w:sz w:val="28"/>
          <w:szCs w:val="28"/>
        </w:rPr>
        <w:br/>
        <w:t>но не поставленных на кадастровый учет земельных участков, установление (уточнение) категорий и/или видов разрешенного использования земельных участков;</w:t>
      </w:r>
      <w:r>
        <w:rPr>
          <w:color w:val="000000"/>
        </w:rPr>
        <w:t xml:space="preserve"> </w:t>
      </w:r>
    </w:p>
    <w:p w:rsidR="00223BA8" w:rsidRPr="00D67A26" w:rsidRDefault="00223BA8" w:rsidP="007D2CFD">
      <w:pPr>
        <w:ind w:firstLine="567"/>
        <w:jc w:val="both"/>
        <w:rPr>
          <w:color w:val="800000"/>
        </w:rPr>
      </w:pPr>
      <w:r>
        <w:rPr>
          <w:color w:val="000000"/>
        </w:rPr>
        <w:t xml:space="preserve">- </w:t>
      </w:r>
      <w:r w:rsidRPr="0050296C">
        <w:rPr>
          <w:color w:val="000000"/>
          <w:sz w:val="28"/>
          <w:szCs w:val="28"/>
        </w:rPr>
        <w:t>совместно с органами местного самоуправления поселений проводилась работа по уточнению сведений о земельных участках и иных объектах недвижимого имущества и их правообладателях  для формирования полной и достоверной базы, передаваемой налоговым органам</w:t>
      </w:r>
      <w:r w:rsidRPr="002A44D6">
        <w:rPr>
          <w:sz w:val="28"/>
          <w:szCs w:val="28"/>
        </w:rPr>
        <w:t>;</w:t>
      </w:r>
      <w:r w:rsidRPr="00D67A26">
        <w:rPr>
          <w:color w:val="800000"/>
        </w:rPr>
        <w:t xml:space="preserve"> </w:t>
      </w:r>
    </w:p>
    <w:p w:rsidR="00223BA8" w:rsidRDefault="00223BA8" w:rsidP="007D2CFD">
      <w:pPr>
        <w:ind w:firstLine="709"/>
        <w:jc w:val="both"/>
        <w:rPr>
          <w:sz w:val="28"/>
          <w:szCs w:val="28"/>
        </w:rPr>
      </w:pPr>
      <w:r w:rsidRPr="008736A9">
        <w:rPr>
          <w:sz w:val="28"/>
          <w:szCs w:val="28"/>
        </w:rPr>
        <w:lastRenderedPageBreak/>
        <w:t xml:space="preserve">- органам местного самоуправления поселений, рекомендовано проводить дальнейшую работу с населением по идентификации земельных участков. </w:t>
      </w:r>
    </w:p>
    <w:p w:rsidR="00223BA8" w:rsidRDefault="00223BA8" w:rsidP="007D2C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Данные мероприятия положительно скажутся на доходной базе района.</w:t>
      </w:r>
    </w:p>
    <w:p w:rsidR="00223BA8" w:rsidRDefault="00223BA8" w:rsidP="007D2CF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="007D2CFD">
        <w:rPr>
          <w:sz w:val="28"/>
          <w:szCs w:val="28"/>
        </w:rPr>
        <w:t>.</w:t>
      </w:r>
      <w:r w:rsidR="00D9679D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</w:t>
      </w:r>
      <w:proofErr w:type="gramEnd"/>
      <w:r w:rsidR="00D9679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целью увеличения налогооблагаемой базы по налогу на имущество физических лиц проводилась работа по уточнению сведений об объектах недвижимости по поселениям района, которые были ориентированы на совместную работу с налоговыми органами по выявлению неучтенных объектов. </w:t>
      </w:r>
    </w:p>
    <w:p w:rsidR="00A95A55" w:rsidRPr="00AD3D4D" w:rsidRDefault="00223BA8" w:rsidP="007D2C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AD3D4D">
        <w:rPr>
          <w:sz w:val="28"/>
          <w:szCs w:val="28"/>
        </w:rPr>
        <w:t>5</w:t>
      </w:r>
      <w:r w:rsidR="007D2CFD">
        <w:rPr>
          <w:sz w:val="28"/>
          <w:szCs w:val="28"/>
        </w:rPr>
        <w:t>.</w:t>
      </w:r>
      <w:r w:rsidR="00D9679D">
        <w:rPr>
          <w:sz w:val="28"/>
          <w:szCs w:val="28"/>
        </w:rPr>
        <w:t xml:space="preserve"> </w:t>
      </w:r>
      <w:proofErr w:type="gramStart"/>
      <w:r w:rsidR="00A95A55" w:rsidRPr="00AD3D4D">
        <w:rPr>
          <w:sz w:val="28"/>
          <w:szCs w:val="28"/>
        </w:rPr>
        <w:t>Д</w:t>
      </w:r>
      <w:proofErr w:type="gramEnd"/>
      <w:r w:rsidR="00A95A55" w:rsidRPr="00AD3D4D">
        <w:rPr>
          <w:sz w:val="28"/>
          <w:szCs w:val="28"/>
        </w:rPr>
        <w:t>о установления единой даты введения налога на имущество физических лиц от кадастровой стоимости налог продолжает взиматься исходя из инвентаризационной стоимости объектов недвижимого имущества.</w:t>
      </w:r>
    </w:p>
    <w:p w:rsidR="00A95A55" w:rsidRPr="00AD3D4D" w:rsidRDefault="00A95A55" w:rsidP="007D2CFD">
      <w:pPr>
        <w:ind w:firstLine="709"/>
        <w:jc w:val="both"/>
        <w:rPr>
          <w:sz w:val="28"/>
          <w:szCs w:val="28"/>
        </w:rPr>
      </w:pPr>
      <w:proofErr w:type="gramStart"/>
      <w:r w:rsidRPr="00AD3D4D">
        <w:rPr>
          <w:sz w:val="28"/>
          <w:szCs w:val="28"/>
        </w:rPr>
        <w:t xml:space="preserve">Учитывая, что переход на налогообложение имущества от кадастровой стоимости затрагивает интересы граждан, при этом налоговые поступления </w:t>
      </w:r>
      <w:r w:rsidRPr="00AD3D4D">
        <w:rPr>
          <w:sz w:val="28"/>
          <w:szCs w:val="28"/>
        </w:rPr>
        <w:br/>
        <w:t xml:space="preserve">от налога на имущество физических лиц являются собственными доходными источниками местных бюджетов, Правительством края принято решение </w:t>
      </w:r>
      <w:r w:rsidRPr="00AD3D4D">
        <w:rPr>
          <w:sz w:val="28"/>
          <w:szCs w:val="28"/>
        </w:rPr>
        <w:br/>
        <w:t>не вводить налог на имущество физических лиц от кадастровой стоимости объектов налогообложения с 1 января 2015 года, а провести детальный анализ экономических и бюджетных последствий в связи с</w:t>
      </w:r>
      <w:proofErr w:type="gramEnd"/>
      <w:r w:rsidRPr="00AD3D4D">
        <w:rPr>
          <w:sz w:val="28"/>
          <w:szCs w:val="28"/>
        </w:rPr>
        <w:t xml:space="preserve"> таким переходом. </w:t>
      </w:r>
    </w:p>
    <w:p w:rsidR="00AD3D4D" w:rsidRPr="00AD3D4D" w:rsidRDefault="00A95A55" w:rsidP="007D2CFD">
      <w:pPr>
        <w:ind w:left="57" w:firstLine="651"/>
        <w:jc w:val="both"/>
        <w:rPr>
          <w:sz w:val="28"/>
          <w:szCs w:val="28"/>
        </w:rPr>
      </w:pPr>
      <w:r w:rsidRPr="00AD3D4D">
        <w:rPr>
          <w:sz w:val="28"/>
          <w:szCs w:val="28"/>
        </w:rPr>
        <w:t>В связи с этим с</w:t>
      </w:r>
      <w:r w:rsidR="00F92FAE" w:rsidRPr="00AD3D4D">
        <w:rPr>
          <w:sz w:val="28"/>
          <w:szCs w:val="28"/>
        </w:rPr>
        <w:t>о</w:t>
      </w:r>
      <w:r w:rsidRPr="00AD3D4D">
        <w:rPr>
          <w:sz w:val="28"/>
          <w:szCs w:val="28"/>
        </w:rPr>
        <w:t xml:space="preserve"> </w:t>
      </w:r>
      <w:r w:rsidR="00F92FAE" w:rsidRPr="00AD3D4D">
        <w:rPr>
          <w:sz w:val="28"/>
          <w:szCs w:val="28"/>
        </w:rPr>
        <w:t>специалистами</w:t>
      </w:r>
      <w:r w:rsidRPr="00AD3D4D">
        <w:rPr>
          <w:sz w:val="28"/>
          <w:szCs w:val="28"/>
        </w:rPr>
        <w:t xml:space="preserve"> муниципальных </w:t>
      </w:r>
      <w:r w:rsidR="00F92FAE" w:rsidRPr="00AD3D4D">
        <w:rPr>
          <w:sz w:val="28"/>
          <w:szCs w:val="28"/>
        </w:rPr>
        <w:t>поселений района</w:t>
      </w:r>
      <w:r w:rsidRPr="00AD3D4D">
        <w:rPr>
          <w:sz w:val="28"/>
          <w:szCs w:val="28"/>
        </w:rPr>
        <w:t xml:space="preserve"> была организована работа по приведению в соответствие федеральному налоговому законодательству нормативных правовых актов органов местного самоуправления о налогах на имущество физических лиц.</w:t>
      </w:r>
    </w:p>
    <w:p w:rsidR="00A95A55" w:rsidRPr="00AD3D4D" w:rsidRDefault="00A95A55" w:rsidP="007D2CFD">
      <w:pPr>
        <w:ind w:left="57" w:firstLine="651"/>
        <w:jc w:val="both"/>
        <w:rPr>
          <w:sz w:val="28"/>
          <w:szCs w:val="28"/>
        </w:rPr>
      </w:pPr>
      <w:r w:rsidRPr="00AD3D4D">
        <w:rPr>
          <w:sz w:val="28"/>
          <w:szCs w:val="28"/>
        </w:rPr>
        <w:t xml:space="preserve"> В результате данной работы в 2014 году все </w:t>
      </w:r>
      <w:r w:rsidR="00AD3D4D" w:rsidRPr="00AD3D4D">
        <w:rPr>
          <w:sz w:val="28"/>
          <w:szCs w:val="28"/>
        </w:rPr>
        <w:t>поселения района,</w:t>
      </w:r>
      <w:r w:rsidRPr="00AD3D4D">
        <w:rPr>
          <w:sz w:val="28"/>
          <w:szCs w:val="28"/>
        </w:rPr>
        <w:t xml:space="preserve">  приняли и опубликовали в средствах массовой информации до 1 декабря 2014 года нормативные акты о налогах на имущество физических лиц исходя </w:t>
      </w:r>
      <w:r w:rsidRPr="00AD3D4D">
        <w:rPr>
          <w:sz w:val="28"/>
          <w:szCs w:val="28"/>
        </w:rPr>
        <w:br/>
        <w:t>из инвентаризационной стоимости объектов налогообложения</w:t>
      </w:r>
      <w:r w:rsidR="00AD3D4D" w:rsidRPr="00AD3D4D">
        <w:rPr>
          <w:sz w:val="28"/>
          <w:szCs w:val="28"/>
        </w:rPr>
        <w:t>,</w:t>
      </w:r>
      <w:r w:rsidRPr="00AD3D4D">
        <w:rPr>
          <w:sz w:val="28"/>
          <w:szCs w:val="28"/>
        </w:rPr>
        <w:t xml:space="preserve"> в соответствии с новой главой 32 Налогового кодекса Российской Федерации. </w:t>
      </w:r>
    </w:p>
    <w:p w:rsidR="00A95A55" w:rsidRDefault="00A95A55" w:rsidP="007D2CFD">
      <w:pPr>
        <w:ind w:firstLine="709"/>
        <w:jc w:val="both"/>
        <w:rPr>
          <w:sz w:val="28"/>
        </w:rPr>
      </w:pPr>
    </w:p>
    <w:p w:rsidR="00223BA8" w:rsidRDefault="00223BA8" w:rsidP="007D2CF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1.6</w:t>
      </w:r>
      <w:r w:rsidR="007D2CF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AD3D4D">
        <w:rPr>
          <w:sz w:val="28"/>
          <w:szCs w:val="28"/>
        </w:rPr>
        <w:t>В</w:t>
      </w:r>
      <w:r w:rsidR="007D2CFD">
        <w:rPr>
          <w:sz w:val="28"/>
          <w:szCs w:val="28"/>
        </w:rPr>
        <w:t xml:space="preserve"> </w:t>
      </w:r>
      <w:r w:rsidR="00AD3D4D">
        <w:rPr>
          <w:sz w:val="28"/>
          <w:szCs w:val="28"/>
        </w:rPr>
        <w:t>целях</w:t>
      </w:r>
      <w:r>
        <w:rPr>
          <w:sz w:val="28"/>
          <w:szCs w:val="28"/>
        </w:rPr>
        <w:t xml:space="preserve"> увеличения поступлений в консолидированный бюджет района по налогу на доходы физических лиц</w:t>
      </w:r>
      <w:r w:rsidR="00AD3D4D">
        <w:rPr>
          <w:sz w:val="28"/>
          <w:szCs w:val="28"/>
        </w:rPr>
        <w:t>,</w:t>
      </w:r>
      <w:r>
        <w:rPr>
          <w:sz w:val="28"/>
          <w:szCs w:val="28"/>
        </w:rPr>
        <w:t xml:space="preserve"> проводилась работа с обособленными подразделениями района по уточнению зачислений налога в бюджет района. </w:t>
      </w:r>
    </w:p>
    <w:p w:rsidR="00223BA8" w:rsidRDefault="00223BA8" w:rsidP="007D2CFD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Работа </w:t>
      </w:r>
      <w:r w:rsidRPr="007771A7">
        <w:rPr>
          <w:sz w:val="28"/>
          <w:szCs w:val="28"/>
        </w:rPr>
        <w:t>“Межведомственной комиссии по обеспечению прав граждан на вознаграждение за труд, по снижению задолженности и взысканию недоимки по налогам и сборам в консолидированный бюджет края, и по проведению работы по легализа</w:t>
      </w:r>
      <w:r>
        <w:rPr>
          <w:sz w:val="28"/>
          <w:szCs w:val="28"/>
        </w:rPr>
        <w:t xml:space="preserve">ции </w:t>
      </w:r>
      <w:r w:rsidRPr="007771A7">
        <w:rPr>
          <w:sz w:val="28"/>
          <w:szCs w:val="28"/>
        </w:rPr>
        <w:t>«теневой» заработной платы во внебюджетном секторе экономики”</w:t>
      </w:r>
      <w:r>
        <w:rPr>
          <w:sz w:val="28"/>
          <w:szCs w:val="28"/>
        </w:rPr>
        <w:t xml:space="preserve">, как и в предыдущие годы, была направлена на пополнение </w:t>
      </w:r>
      <w:r w:rsidRPr="004F2421">
        <w:rPr>
          <w:sz w:val="28"/>
          <w:szCs w:val="28"/>
        </w:rPr>
        <w:t xml:space="preserve"> доходной части бюджетов</w:t>
      </w:r>
      <w:r>
        <w:rPr>
          <w:sz w:val="28"/>
          <w:szCs w:val="28"/>
        </w:rPr>
        <w:t xml:space="preserve"> всех уровней, обеспечение полного и своевременного взимания налогов и других</w:t>
      </w:r>
      <w:proofErr w:type="gramEnd"/>
      <w:r>
        <w:rPr>
          <w:sz w:val="28"/>
          <w:szCs w:val="28"/>
        </w:rPr>
        <w:t xml:space="preserve"> обязательных платежей, а так же обеспечение социальных гарантий граждан, проживающих на территории района.</w:t>
      </w:r>
    </w:p>
    <w:p w:rsidR="007D2CFD" w:rsidRDefault="007D2CFD" w:rsidP="005D593E">
      <w:pPr>
        <w:ind w:firstLine="709"/>
        <w:jc w:val="center"/>
        <w:rPr>
          <w:b/>
          <w:sz w:val="28"/>
          <w:szCs w:val="28"/>
        </w:rPr>
      </w:pPr>
    </w:p>
    <w:p w:rsidR="007D2CFD" w:rsidRDefault="007D2CFD" w:rsidP="005D593E">
      <w:pPr>
        <w:ind w:firstLine="709"/>
        <w:jc w:val="center"/>
        <w:rPr>
          <w:b/>
          <w:sz w:val="28"/>
          <w:szCs w:val="28"/>
        </w:rPr>
      </w:pPr>
    </w:p>
    <w:p w:rsidR="00223BA8" w:rsidRDefault="00223BA8" w:rsidP="005D593E">
      <w:pPr>
        <w:ind w:firstLine="709"/>
        <w:jc w:val="center"/>
        <w:rPr>
          <w:b/>
          <w:sz w:val="28"/>
          <w:szCs w:val="28"/>
        </w:rPr>
      </w:pPr>
      <w:r w:rsidRPr="00450F15">
        <w:rPr>
          <w:b/>
          <w:sz w:val="28"/>
          <w:szCs w:val="28"/>
        </w:rPr>
        <w:lastRenderedPageBreak/>
        <w:t xml:space="preserve">2. Меры в области налоговой политики, планируемые </w:t>
      </w:r>
      <w:r>
        <w:rPr>
          <w:b/>
          <w:sz w:val="28"/>
          <w:szCs w:val="28"/>
        </w:rPr>
        <w:br/>
      </w:r>
      <w:r w:rsidRPr="00450F15">
        <w:rPr>
          <w:b/>
          <w:sz w:val="28"/>
          <w:szCs w:val="28"/>
        </w:rPr>
        <w:t xml:space="preserve">к реализации </w:t>
      </w:r>
      <w:r>
        <w:rPr>
          <w:b/>
          <w:sz w:val="28"/>
          <w:szCs w:val="28"/>
        </w:rPr>
        <w:t xml:space="preserve"> </w:t>
      </w:r>
      <w:r w:rsidRPr="00450F15">
        <w:rPr>
          <w:b/>
          <w:sz w:val="28"/>
          <w:szCs w:val="28"/>
        </w:rPr>
        <w:t>в 201</w:t>
      </w:r>
      <w:r w:rsidR="00EB1650">
        <w:rPr>
          <w:b/>
          <w:sz w:val="28"/>
          <w:szCs w:val="28"/>
        </w:rPr>
        <w:t>6</w:t>
      </w:r>
      <w:r w:rsidRPr="00450F15">
        <w:rPr>
          <w:b/>
          <w:sz w:val="28"/>
          <w:szCs w:val="28"/>
        </w:rPr>
        <w:t xml:space="preserve"> году и плановом периоде 201</w:t>
      </w:r>
      <w:r w:rsidR="00EB1650">
        <w:rPr>
          <w:b/>
          <w:sz w:val="28"/>
          <w:szCs w:val="28"/>
        </w:rPr>
        <w:t>7</w:t>
      </w:r>
      <w:r w:rsidRPr="00450F15">
        <w:rPr>
          <w:b/>
          <w:sz w:val="28"/>
          <w:szCs w:val="28"/>
        </w:rPr>
        <w:t xml:space="preserve"> и 201</w:t>
      </w:r>
      <w:r w:rsidR="00EB1650">
        <w:rPr>
          <w:b/>
          <w:sz w:val="28"/>
          <w:szCs w:val="28"/>
        </w:rPr>
        <w:t>8</w:t>
      </w:r>
      <w:r w:rsidRPr="00450F15">
        <w:rPr>
          <w:b/>
          <w:sz w:val="28"/>
          <w:szCs w:val="28"/>
        </w:rPr>
        <w:t xml:space="preserve"> годов.</w:t>
      </w:r>
    </w:p>
    <w:p w:rsidR="00223BA8" w:rsidRPr="000B3994" w:rsidRDefault="00223BA8" w:rsidP="005D593E">
      <w:pPr>
        <w:ind w:firstLine="709"/>
        <w:jc w:val="both"/>
        <w:rPr>
          <w:b/>
        </w:rPr>
      </w:pPr>
    </w:p>
    <w:p w:rsidR="00223BA8" w:rsidRDefault="00223BA8" w:rsidP="001726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Налоговая политика </w:t>
      </w:r>
      <w:proofErr w:type="spellStart"/>
      <w:r>
        <w:rPr>
          <w:sz w:val="28"/>
          <w:szCs w:val="28"/>
        </w:rPr>
        <w:t>Идринского</w:t>
      </w:r>
      <w:proofErr w:type="spellEnd"/>
      <w:r>
        <w:rPr>
          <w:sz w:val="28"/>
          <w:szCs w:val="28"/>
        </w:rPr>
        <w:t xml:space="preserve"> района в 201</w:t>
      </w:r>
      <w:r w:rsidR="0035561C">
        <w:rPr>
          <w:sz w:val="28"/>
          <w:szCs w:val="28"/>
        </w:rPr>
        <w:t>6</w:t>
      </w:r>
      <w:r>
        <w:rPr>
          <w:sz w:val="28"/>
          <w:szCs w:val="28"/>
        </w:rPr>
        <w:t xml:space="preserve"> году и на период до 2017 года будет направлена </w:t>
      </w:r>
      <w:proofErr w:type="gramStart"/>
      <w:r>
        <w:rPr>
          <w:sz w:val="28"/>
          <w:szCs w:val="28"/>
        </w:rPr>
        <w:t>на</w:t>
      </w:r>
      <w:proofErr w:type="gramEnd"/>
      <w:r w:rsidR="007D2CFD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223BA8" w:rsidRPr="000F3D8A" w:rsidRDefault="00223BA8" w:rsidP="0017265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-а</w:t>
      </w:r>
      <w:r w:rsidRPr="000F3D8A">
        <w:rPr>
          <w:color w:val="000000"/>
          <w:sz w:val="28"/>
          <w:szCs w:val="28"/>
        </w:rPr>
        <w:t>ктивизаци</w:t>
      </w:r>
      <w:r>
        <w:rPr>
          <w:color w:val="000000"/>
          <w:sz w:val="28"/>
          <w:szCs w:val="28"/>
        </w:rPr>
        <w:t>ю</w:t>
      </w:r>
      <w:r w:rsidRPr="000F3D8A">
        <w:rPr>
          <w:color w:val="000000"/>
          <w:sz w:val="28"/>
          <w:szCs w:val="28"/>
        </w:rPr>
        <w:t xml:space="preserve"> работы органов исполнительной власти совместно с налоговыми и иными контролирующими органами</w:t>
      </w:r>
      <w:r>
        <w:rPr>
          <w:color w:val="000000"/>
          <w:sz w:val="28"/>
          <w:szCs w:val="28"/>
        </w:rPr>
        <w:t>;</w:t>
      </w:r>
    </w:p>
    <w:p w:rsidR="00223BA8" w:rsidRPr="000F3D8A" w:rsidRDefault="00223BA8" w:rsidP="0017265A">
      <w:pPr>
        <w:pStyle w:val="a3"/>
        <w:spacing w:before="0" w:beforeAutospacing="0" w:after="0"/>
        <w:ind w:right="-1" w:firstLine="708"/>
        <w:jc w:val="both"/>
        <w:rPr>
          <w:color w:val="000000"/>
          <w:sz w:val="28"/>
          <w:szCs w:val="28"/>
        </w:rPr>
      </w:pPr>
      <w:r w:rsidRPr="000F3D8A">
        <w:rPr>
          <w:color w:val="000000"/>
          <w:sz w:val="28"/>
          <w:szCs w:val="28"/>
        </w:rPr>
        <w:t xml:space="preserve"> - сокращени</w:t>
      </w:r>
      <w:r>
        <w:rPr>
          <w:color w:val="000000"/>
          <w:sz w:val="28"/>
          <w:szCs w:val="28"/>
        </w:rPr>
        <w:t>е</w:t>
      </w:r>
      <w:r w:rsidRPr="000F3D8A">
        <w:rPr>
          <w:color w:val="000000"/>
          <w:sz w:val="28"/>
          <w:szCs w:val="28"/>
        </w:rPr>
        <w:t xml:space="preserve"> задолженности по налоговым платежам, своевременной уплате текущих платежей;</w:t>
      </w:r>
    </w:p>
    <w:p w:rsidR="00223BA8" w:rsidRPr="000F3D8A" w:rsidRDefault="00223BA8" w:rsidP="0017265A">
      <w:pPr>
        <w:pStyle w:val="a3"/>
        <w:spacing w:before="0" w:beforeAutospacing="0" w:after="0"/>
        <w:ind w:right="-1" w:firstLine="708"/>
        <w:jc w:val="both"/>
        <w:rPr>
          <w:color w:val="000000"/>
          <w:sz w:val="28"/>
          <w:szCs w:val="28"/>
        </w:rPr>
      </w:pPr>
      <w:r w:rsidRPr="000F3D8A">
        <w:rPr>
          <w:color w:val="000000"/>
          <w:sz w:val="28"/>
          <w:szCs w:val="28"/>
        </w:rPr>
        <w:t>- целенаправленн</w:t>
      </w:r>
      <w:r>
        <w:rPr>
          <w:color w:val="000000"/>
          <w:sz w:val="28"/>
          <w:szCs w:val="28"/>
        </w:rPr>
        <w:t>ую</w:t>
      </w:r>
      <w:r w:rsidRPr="000F3D8A">
        <w:rPr>
          <w:color w:val="000000"/>
          <w:sz w:val="28"/>
          <w:szCs w:val="28"/>
        </w:rPr>
        <w:t xml:space="preserve"> работ</w:t>
      </w:r>
      <w:r>
        <w:rPr>
          <w:color w:val="000000"/>
          <w:sz w:val="28"/>
          <w:szCs w:val="28"/>
        </w:rPr>
        <w:t>у</w:t>
      </w:r>
      <w:r w:rsidRPr="000F3D8A">
        <w:rPr>
          <w:color w:val="000000"/>
          <w:sz w:val="28"/>
          <w:szCs w:val="28"/>
        </w:rPr>
        <w:t xml:space="preserve"> с предприятиями, имеющими задолженность по начисленным налогам, пеням и штрафам, осуществление мер принудительного взыскания задолженности по платежам в бюджет района;</w:t>
      </w:r>
    </w:p>
    <w:p w:rsidR="00223BA8" w:rsidRPr="007D2CFD" w:rsidRDefault="00223BA8" w:rsidP="0017265A">
      <w:pPr>
        <w:ind w:firstLine="708"/>
        <w:jc w:val="both"/>
      </w:pPr>
      <w:r>
        <w:rPr>
          <w:color w:val="000000"/>
          <w:sz w:val="28"/>
          <w:szCs w:val="28"/>
        </w:rPr>
        <w:t>-</w:t>
      </w:r>
      <w:r>
        <w:rPr>
          <w:color w:val="000000"/>
        </w:rPr>
        <w:t>.</w:t>
      </w:r>
      <w:r w:rsidRPr="007D2CFD">
        <w:rPr>
          <w:sz w:val="28"/>
          <w:szCs w:val="28"/>
        </w:rPr>
        <w:t xml:space="preserve">проведение анализа условий действующих договоров </w:t>
      </w:r>
      <w:r w:rsidRPr="007D2CFD">
        <w:rPr>
          <w:sz w:val="28"/>
          <w:szCs w:val="28"/>
        </w:rPr>
        <w:br/>
        <w:t xml:space="preserve">аренды на предмет возможности ежегодного пересмотра </w:t>
      </w:r>
      <w:r w:rsidRPr="007D2CFD">
        <w:rPr>
          <w:sz w:val="28"/>
          <w:szCs w:val="28"/>
        </w:rPr>
        <w:br/>
        <w:t>арендной платы с учетом темпов инфляции;</w:t>
      </w:r>
    </w:p>
    <w:p w:rsidR="00223BA8" w:rsidRPr="007D2CFD" w:rsidRDefault="00223BA8" w:rsidP="0017265A">
      <w:pPr>
        <w:ind w:firstLine="708"/>
        <w:jc w:val="both"/>
      </w:pPr>
      <w:r w:rsidRPr="007D2CFD">
        <w:rPr>
          <w:sz w:val="28"/>
          <w:szCs w:val="28"/>
        </w:rPr>
        <w:t xml:space="preserve">- проведение  анализа  соотношения  действующих  ставок  арендной платы, установленных  муниципальными  нормативными </w:t>
      </w:r>
      <w:r w:rsidRPr="007D2CFD">
        <w:rPr>
          <w:sz w:val="28"/>
          <w:szCs w:val="28"/>
        </w:rPr>
        <w:br/>
        <w:t>правовыми актами, и рыночных ставок, сложившихся на территории   муниципального образования;</w:t>
      </w:r>
      <w:r w:rsidRPr="007D2CFD">
        <w:t xml:space="preserve"> </w:t>
      </w:r>
    </w:p>
    <w:p w:rsidR="00223BA8" w:rsidRDefault="00223BA8" w:rsidP="0017265A">
      <w:pPr>
        <w:pStyle w:val="a3"/>
        <w:spacing w:before="0" w:beforeAutospacing="0" w:after="0"/>
        <w:ind w:right="-1" w:firstLine="708"/>
        <w:jc w:val="both"/>
        <w:rPr>
          <w:color w:val="000000"/>
          <w:sz w:val="28"/>
          <w:szCs w:val="28"/>
        </w:rPr>
      </w:pPr>
      <w:r w:rsidRPr="000F3D8A">
        <w:rPr>
          <w:color w:val="000000"/>
          <w:sz w:val="28"/>
          <w:szCs w:val="28"/>
        </w:rPr>
        <w:t>- работа по выявлению и привлечению владельцев неучтенных земельных участков и индивидуальных жилых домов</w:t>
      </w:r>
      <w:r>
        <w:rPr>
          <w:color w:val="000000"/>
          <w:sz w:val="28"/>
          <w:szCs w:val="28"/>
        </w:rPr>
        <w:t>,</w:t>
      </w:r>
      <w:r w:rsidRPr="000F3D8A">
        <w:rPr>
          <w:color w:val="000000"/>
          <w:sz w:val="28"/>
          <w:szCs w:val="28"/>
        </w:rPr>
        <w:t xml:space="preserve"> к регистрации прав собственности на имущество;</w:t>
      </w:r>
    </w:p>
    <w:p w:rsidR="00223BA8" w:rsidRDefault="00223BA8" w:rsidP="0017265A">
      <w:pPr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</w:t>
      </w:r>
      <w:r w:rsidRPr="00C148DC">
        <w:rPr>
          <w:color w:val="000000"/>
          <w:sz w:val="28"/>
          <w:szCs w:val="28"/>
        </w:rPr>
        <w:t>ров</w:t>
      </w:r>
      <w:r>
        <w:rPr>
          <w:color w:val="000000"/>
          <w:sz w:val="28"/>
          <w:szCs w:val="28"/>
        </w:rPr>
        <w:t xml:space="preserve">едение </w:t>
      </w:r>
      <w:r w:rsidRPr="00C148DC">
        <w:rPr>
          <w:color w:val="000000"/>
          <w:sz w:val="28"/>
          <w:szCs w:val="28"/>
        </w:rPr>
        <w:t xml:space="preserve"> разъяснительн</w:t>
      </w:r>
      <w:r>
        <w:rPr>
          <w:color w:val="000000"/>
          <w:sz w:val="28"/>
          <w:szCs w:val="28"/>
        </w:rPr>
        <w:t xml:space="preserve">ой </w:t>
      </w:r>
      <w:r w:rsidRPr="00C148DC">
        <w:rPr>
          <w:color w:val="000000"/>
          <w:sz w:val="28"/>
          <w:szCs w:val="28"/>
        </w:rPr>
        <w:t xml:space="preserve"> работ</w:t>
      </w:r>
      <w:r>
        <w:rPr>
          <w:color w:val="000000"/>
          <w:sz w:val="28"/>
          <w:szCs w:val="28"/>
        </w:rPr>
        <w:t xml:space="preserve">ы </w:t>
      </w:r>
      <w:r w:rsidRPr="00C148DC">
        <w:rPr>
          <w:color w:val="000000"/>
          <w:sz w:val="28"/>
          <w:szCs w:val="28"/>
        </w:rPr>
        <w:t>с владельцами объектов недвижимости о необходимости проведения технической инвентаризации и регистрации права собственности</w:t>
      </w:r>
      <w:r>
        <w:rPr>
          <w:color w:val="000000"/>
          <w:sz w:val="28"/>
          <w:szCs w:val="28"/>
        </w:rPr>
        <w:t>;</w:t>
      </w:r>
    </w:p>
    <w:p w:rsidR="00223BA8" w:rsidRDefault="00223BA8" w:rsidP="0017265A">
      <w:pPr>
        <w:ind w:firstLine="709"/>
        <w:jc w:val="both"/>
        <w:rPr>
          <w:sz w:val="28"/>
        </w:rPr>
      </w:pPr>
      <w:proofErr w:type="gramStart"/>
      <w:r>
        <w:rPr>
          <w:sz w:val="28"/>
        </w:rPr>
        <w:t>- в связи с вступлением в силу Федерального Закона от 04. 10. 2014 № 284 -  ФЗ « О внесении изменений в статьи 12 и 85 части первой и часть вторую Налогового Кодекса Российской Федерации и признании утратившим силу Закона Российской Федерации «О налогах на имущество физических лиц», рекомендовать главам поселений района информировать население о предстоящих изменениях в исчислении налога на недвижимое имущество – определение</w:t>
      </w:r>
      <w:proofErr w:type="gramEnd"/>
      <w:r>
        <w:rPr>
          <w:sz w:val="28"/>
        </w:rPr>
        <w:t xml:space="preserve"> налоговой базы исходя из кадастровой стоимости объекта налогообложения;  </w:t>
      </w:r>
    </w:p>
    <w:p w:rsidR="00223BA8" w:rsidRDefault="00223BA8" w:rsidP="0017265A">
      <w:pPr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="0017265A">
        <w:rPr>
          <w:sz w:val="28"/>
        </w:rPr>
        <w:t>продолжится работа Комиссии муниципального образования, по выполнению плана мероприятий, направленных на рост собственных доходов, оптимизацию расходов и совершенствованию долговой политики.</w:t>
      </w:r>
      <w:r w:rsidRPr="005412B5">
        <w:rPr>
          <w:sz w:val="28"/>
        </w:rPr>
        <w:t xml:space="preserve"> </w:t>
      </w:r>
    </w:p>
    <w:p w:rsidR="00223BA8" w:rsidRDefault="00223BA8" w:rsidP="001726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576E4B">
        <w:rPr>
          <w:sz w:val="28"/>
          <w:szCs w:val="28"/>
        </w:rPr>
        <w:t xml:space="preserve">еализация основных направлений налоговой политики будет проводиться на основе анализа практики применения </w:t>
      </w:r>
      <w:r>
        <w:rPr>
          <w:sz w:val="28"/>
          <w:szCs w:val="28"/>
        </w:rPr>
        <w:t xml:space="preserve">действующих налогов и установленных </w:t>
      </w:r>
      <w:r w:rsidRPr="00576E4B">
        <w:rPr>
          <w:sz w:val="28"/>
          <w:szCs w:val="28"/>
        </w:rPr>
        <w:t>налоговых льгот</w:t>
      </w:r>
      <w:r>
        <w:rPr>
          <w:sz w:val="28"/>
          <w:szCs w:val="28"/>
        </w:rPr>
        <w:t>.</w:t>
      </w:r>
    </w:p>
    <w:p w:rsidR="00223BA8" w:rsidRPr="00652708" w:rsidRDefault="00223BA8" w:rsidP="0017265A">
      <w:pPr>
        <w:jc w:val="both"/>
        <w:rPr>
          <w:color w:val="FF0000"/>
        </w:rPr>
      </w:pPr>
      <w:r>
        <w:rPr>
          <w:color w:val="000000"/>
        </w:rPr>
        <w:t xml:space="preserve"> </w:t>
      </w:r>
    </w:p>
    <w:sectPr w:rsidR="00223BA8" w:rsidRPr="00652708" w:rsidSect="00E476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610161"/>
    <w:multiLevelType w:val="multilevel"/>
    <w:tmpl w:val="EDFC8F8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8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6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4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2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266D"/>
    <w:rsid w:val="000B3994"/>
    <w:rsid w:val="000D43BC"/>
    <w:rsid w:val="000F3B9D"/>
    <w:rsid w:val="000F3D8A"/>
    <w:rsid w:val="00162BA0"/>
    <w:rsid w:val="0017265A"/>
    <w:rsid w:val="001A7DDC"/>
    <w:rsid w:val="001C74D8"/>
    <w:rsid w:val="001D7D04"/>
    <w:rsid w:val="001F232B"/>
    <w:rsid w:val="00223BA8"/>
    <w:rsid w:val="002474A8"/>
    <w:rsid w:val="002807F0"/>
    <w:rsid w:val="002864B1"/>
    <w:rsid w:val="002A44D6"/>
    <w:rsid w:val="002D35DA"/>
    <w:rsid w:val="002E6037"/>
    <w:rsid w:val="002F3F7D"/>
    <w:rsid w:val="003231E7"/>
    <w:rsid w:val="0035561C"/>
    <w:rsid w:val="00383099"/>
    <w:rsid w:val="00402D39"/>
    <w:rsid w:val="00416460"/>
    <w:rsid w:val="00426F84"/>
    <w:rsid w:val="00427013"/>
    <w:rsid w:val="00450F15"/>
    <w:rsid w:val="004C603F"/>
    <w:rsid w:val="004F2421"/>
    <w:rsid w:val="0050296C"/>
    <w:rsid w:val="00533FB7"/>
    <w:rsid w:val="005412B5"/>
    <w:rsid w:val="005610DF"/>
    <w:rsid w:val="00570D0D"/>
    <w:rsid w:val="00576E4B"/>
    <w:rsid w:val="005A05CC"/>
    <w:rsid w:val="005D593E"/>
    <w:rsid w:val="005D7C72"/>
    <w:rsid w:val="005E3776"/>
    <w:rsid w:val="005F1E5C"/>
    <w:rsid w:val="00610F0E"/>
    <w:rsid w:val="00617256"/>
    <w:rsid w:val="00652708"/>
    <w:rsid w:val="007771A7"/>
    <w:rsid w:val="007B59A4"/>
    <w:rsid w:val="007D2CFD"/>
    <w:rsid w:val="00824E5C"/>
    <w:rsid w:val="008736A9"/>
    <w:rsid w:val="00890233"/>
    <w:rsid w:val="00893953"/>
    <w:rsid w:val="00912CD7"/>
    <w:rsid w:val="00915CFA"/>
    <w:rsid w:val="00920816"/>
    <w:rsid w:val="00945DF3"/>
    <w:rsid w:val="0095719F"/>
    <w:rsid w:val="009821E3"/>
    <w:rsid w:val="009D6019"/>
    <w:rsid w:val="00A95A55"/>
    <w:rsid w:val="00AA72B2"/>
    <w:rsid w:val="00AB1701"/>
    <w:rsid w:val="00AD3D4D"/>
    <w:rsid w:val="00AE0721"/>
    <w:rsid w:val="00B127BD"/>
    <w:rsid w:val="00B7404C"/>
    <w:rsid w:val="00BA1295"/>
    <w:rsid w:val="00BB7041"/>
    <w:rsid w:val="00C148DC"/>
    <w:rsid w:val="00C418D0"/>
    <w:rsid w:val="00CC266D"/>
    <w:rsid w:val="00D17A0F"/>
    <w:rsid w:val="00D31D32"/>
    <w:rsid w:val="00D67A26"/>
    <w:rsid w:val="00D744BB"/>
    <w:rsid w:val="00D82377"/>
    <w:rsid w:val="00D9679D"/>
    <w:rsid w:val="00DA1C49"/>
    <w:rsid w:val="00DC7EEC"/>
    <w:rsid w:val="00E23CEF"/>
    <w:rsid w:val="00E41F08"/>
    <w:rsid w:val="00E47681"/>
    <w:rsid w:val="00E534F4"/>
    <w:rsid w:val="00E6086A"/>
    <w:rsid w:val="00EB1650"/>
    <w:rsid w:val="00EF4B23"/>
    <w:rsid w:val="00F92FAE"/>
    <w:rsid w:val="00FF2BBA"/>
    <w:rsid w:val="00FF7A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66D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266D"/>
    <w:pPr>
      <w:keepNext/>
      <w:spacing w:before="240" w:after="60"/>
      <w:jc w:val="both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C266D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uiPriority w:val="99"/>
    <w:rsid w:val="00CC266D"/>
    <w:pPr>
      <w:spacing w:before="100" w:beforeAutospacing="1" w:after="100"/>
    </w:pPr>
  </w:style>
  <w:style w:type="character" w:customStyle="1" w:styleId="apple-style-span">
    <w:name w:val="apple-style-span"/>
    <w:basedOn w:val="a0"/>
    <w:uiPriority w:val="99"/>
    <w:rsid w:val="00CC266D"/>
    <w:rPr>
      <w:rFonts w:cs="Times New Roman"/>
    </w:rPr>
  </w:style>
  <w:style w:type="character" w:styleId="a4">
    <w:name w:val="Emphasis"/>
    <w:basedOn w:val="a0"/>
    <w:uiPriority w:val="99"/>
    <w:qFormat/>
    <w:rsid w:val="00CC266D"/>
    <w:rPr>
      <w:rFonts w:cs="Times New Roman"/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7905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5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5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5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5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5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5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5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15640B-717A-4DFB-981D-685CC5D5B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5</Pages>
  <Words>1475</Words>
  <Characters>8408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9864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Типишкина</dc:creator>
  <cp:keywords/>
  <dc:description/>
  <cp:lastModifiedBy>DNI</cp:lastModifiedBy>
  <cp:revision>41</cp:revision>
  <cp:lastPrinted>2013-11-12T07:17:00Z</cp:lastPrinted>
  <dcterms:created xsi:type="dcterms:W3CDTF">2013-11-12T06:46:00Z</dcterms:created>
  <dcterms:modified xsi:type="dcterms:W3CDTF">2015-11-06T04:17:00Z</dcterms:modified>
</cp:coreProperties>
</file>