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17" w:rsidRPr="00576A77" w:rsidRDefault="00365E17" w:rsidP="0021548D">
      <w:pPr>
        <w:pStyle w:val="a4"/>
        <w:spacing w:line="264" w:lineRule="auto"/>
      </w:pPr>
    </w:p>
    <w:p w:rsidR="007737F7" w:rsidRPr="00576A77" w:rsidRDefault="007737F7" w:rsidP="000565B1">
      <w:pPr>
        <w:pStyle w:val="a4"/>
        <w:spacing w:line="264" w:lineRule="auto"/>
      </w:pPr>
    </w:p>
    <w:p w:rsidR="00685DC2" w:rsidRPr="00576A7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4"/>
        <w:spacing w:line="264" w:lineRule="auto"/>
        <w:rPr>
          <w:lang w:val="en-US"/>
        </w:rPr>
      </w:pPr>
    </w:p>
    <w:p w:rsidR="00365E17" w:rsidRPr="00576A77" w:rsidRDefault="00365E17" w:rsidP="000565B1">
      <w:pPr>
        <w:pStyle w:val="a4"/>
        <w:spacing w:line="264" w:lineRule="auto"/>
        <w:rPr>
          <w:lang w:val="en-US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7E2C58" w:rsidRPr="00384757" w:rsidRDefault="007E2C58" w:rsidP="007E2C58">
      <w:pPr>
        <w:pStyle w:val="a7"/>
        <w:spacing w:after="0" w:line="360" w:lineRule="auto"/>
        <w:jc w:val="center"/>
        <w:outlineLvl w:val="0"/>
        <w:rPr>
          <w:b/>
          <w:sz w:val="36"/>
        </w:rPr>
      </w:pPr>
      <w:bookmarkStart w:id="0" w:name="_Toc243287424"/>
      <w:r w:rsidRPr="00384757">
        <w:rPr>
          <w:b/>
          <w:sz w:val="36"/>
        </w:rPr>
        <w:t>РАСЧЕТЫ И ОБОСНОВАНИЯ</w:t>
      </w:r>
      <w:bookmarkEnd w:id="0"/>
    </w:p>
    <w:p w:rsidR="007E2C58" w:rsidRPr="00384757" w:rsidRDefault="007E2C58" w:rsidP="007E2C58">
      <w:pPr>
        <w:pStyle w:val="a7"/>
        <w:spacing w:after="0" w:line="360" w:lineRule="auto"/>
        <w:jc w:val="center"/>
        <w:rPr>
          <w:b/>
          <w:sz w:val="36"/>
        </w:rPr>
      </w:pPr>
      <w:r w:rsidRPr="00384757">
        <w:rPr>
          <w:b/>
          <w:caps/>
          <w:sz w:val="36"/>
        </w:rPr>
        <w:t>(пояснительная записка)</w:t>
      </w:r>
    </w:p>
    <w:p w:rsidR="007E2C58" w:rsidRDefault="007E2C58" w:rsidP="007E2C58">
      <w:pPr>
        <w:pStyle w:val="a7"/>
        <w:spacing w:after="0" w:line="360" w:lineRule="auto"/>
        <w:jc w:val="center"/>
        <w:rPr>
          <w:b/>
          <w:sz w:val="36"/>
        </w:rPr>
      </w:pPr>
      <w:r w:rsidRPr="00384757">
        <w:rPr>
          <w:b/>
          <w:sz w:val="36"/>
        </w:rPr>
        <w:t xml:space="preserve">К ПРОЕКТУ </w:t>
      </w:r>
      <w:r>
        <w:rPr>
          <w:b/>
          <w:sz w:val="36"/>
        </w:rPr>
        <w:t xml:space="preserve">РЕШЕНИЯ СОВЕТА ДЕПУТАТОВ </w:t>
      </w:r>
    </w:p>
    <w:p w:rsidR="007E2C58" w:rsidRDefault="007E2C58" w:rsidP="007E2C58">
      <w:pPr>
        <w:pStyle w:val="a7"/>
        <w:spacing w:after="0" w:line="360" w:lineRule="auto"/>
        <w:jc w:val="center"/>
        <w:rPr>
          <w:b/>
          <w:sz w:val="36"/>
        </w:rPr>
      </w:pPr>
      <w:r>
        <w:rPr>
          <w:b/>
          <w:sz w:val="36"/>
        </w:rPr>
        <w:t>ИДРИНСКОГО РАЙОНА</w:t>
      </w:r>
    </w:p>
    <w:p w:rsidR="007E2C58" w:rsidRPr="00384757" w:rsidRDefault="007E2C58" w:rsidP="007E2C58">
      <w:pPr>
        <w:pStyle w:val="a7"/>
        <w:spacing w:after="0" w:line="360" w:lineRule="auto"/>
        <w:jc w:val="center"/>
        <w:rPr>
          <w:b/>
          <w:sz w:val="36"/>
        </w:rPr>
      </w:pPr>
      <w:r w:rsidRPr="00384757">
        <w:rPr>
          <w:b/>
          <w:sz w:val="36"/>
        </w:rPr>
        <w:t xml:space="preserve">«О </w:t>
      </w:r>
      <w:r>
        <w:rPr>
          <w:b/>
          <w:sz w:val="36"/>
        </w:rPr>
        <w:t>РАЙОННОМ</w:t>
      </w:r>
      <w:r w:rsidRPr="00384757">
        <w:rPr>
          <w:b/>
          <w:sz w:val="36"/>
        </w:rPr>
        <w:t xml:space="preserve"> БЮДЖЕТЕ НА 201</w:t>
      </w:r>
      <w:r w:rsidR="0093277E">
        <w:rPr>
          <w:b/>
          <w:sz w:val="36"/>
        </w:rPr>
        <w:t>5</w:t>
      </w:r>
      <w:r w:rsidRPr="00384757">
        <w:rPr>
          <w:b/>
          <w:sz w:val="36"/>
        </w:rPr>
        <w:t xml:space="preserve"> ГОД </w:t>
      </w:r>
    </w:p>
    <w:p w:rsidR="007E2C58" w:rsidRDefault="007E2C58" w:rsidP="007E2C58">
      <w:pPr>
        <w:pStyle w:val="a7"/>
        <w:spacing w:after="0" w:line="360" w:lineRule="auto"/>
        <w:jc w:val="center"/>
        <w:rPr>
          <w:b/>
          <w:sz w:val="36"/>
        </w:rPr>
      </w:pPr>
      <w:r w:rsidRPr="00384757">
        <w:rPr>
          <w:b/>
          <w:sz w:val="36"/>
        </w:rPr>
        <w:t xml:space="preserve">И ПЛАНОВЫЙ ПЕРИОД </w:t>
      </w:r>
      <w:r w:rsidR="00B10419">
        <w:rPr>
          <w:b/>
          <w:sz w:val="36"/>
        </w:rPr>
        <w:t>201</w:t>
      </w:r>
      <w:r w:rsidR="00B10419">
        <w:rPr>
          <w:b/>
          <w:sz w:val="36"/>
          <w:lang w:val="en-US"/>
        </w:rPr>
        <w:t>5</w:t>
      </w:r>
      <w:r w:rsidRPr="00384757">
        <w:rPr>
          <w:b/>
          <w:sz w:val="36"/>
        </w:rPr>
        <w:t>-201</w:t>
      </w:r>
      <w:r w:rsidR="0093277E">
        <w:rPr>
          <w:b/>
          <w:sz w:val="36"/>
        </w:rPr>
        <w:t>7</w:t>
      </w:r>
      <w:r w:rsidRPr="00384757">
        <w:rPr>
          <w:b/>
          <w:sz w:val="36"/>
        </w:rPr>
        <w:t xml:space="preserve"> ГОДОВ»</w:t>
      </w:r>
    </w:p>
    <w:p w:rsidR="007E2C58" w:rsidRDefault="007E2C58" w:rsidP="007E2C58">
      <w:pPr>
        <w:pStyle w:val="a7"/>
        <w:spacing w:after="0" w:line="360" w:lineRule="auto"/>
        <w:rPr>
          <w:sz w:val="36"/>
        </w:rPr>
      </w:pPr>
      <w:bookmarkStart w:id="1" w:name="_Toc369530768"/>
    </w:p>
    <w:p w:rsidR="007E2C58" w:rsidRDefault="007E2C58" w:rsidP="007E2C58">
      <w:pPr>
        <w:pStyle w:val="a7"/>
        <w:spacing w:after="0" w:line="360" w:lineRule="auto"/>
        <w:rPr>
          <w:sz w:val="36"/>
        </w:rPr>
      </w:pPr>
    </w:p>
    <w:p w:rsidR="007E2C58" w:rsidRDefault="007E2C58" w:rsidP="007E2C58">
      <w:pPr>
        <w:pStyle w:val="a7"/>
        <w:spacing w:after="0" w:line="360" w:lineRule="auto"/>
        <w:rPr>
          <w:sz w:val="36"/>
        </w:rPr>
      </w:pPr>
    </w:p>
    <w:p w:rsidR="007E2C58" w:rsidRDefault="007E2C58" w:rsidP="007E2C58">
      <w:pPr>
        <w:pStyle w:val="a7"/>
        <w:spacing w:after="0" w:line="360" w:lineRule="auto"/>
        <w:rPr>
          <w:sz w:val="36"/>
        </w:rPr>
      </w:pPr>
    </w:p>
    <w:p w:rsidR="007E2C58" w:rsidRDefault="007E2C58" w:rsidP="007E2C58">
      <w:pPr>
        <w:pStyle w:val="a7"/>
        <w:spacing w:after="0" w:line="360" w:lineRule="auto"/>
        <w:rPr>
          <w:sz w:val="36"/>
        </w:rPr>
      </w:pPr>
    </w:p>
    <w:p w:rsidR="007E2C58" w:rsidRDefault="007E2C58" w:rsidP="007E2C58">
      <w:pPr>
        <w:pStyle w:val="a7"/>
        <w:spacing w:after="0" w:line="360" w:lineRule="auto"/>
        <w:rPr>
          <w:sz w:val="36"/>
        </w:rPr>
      </w:pPr>
    </w:p>
    <w:p w:rsidR="007E2C58" w:rsidRDefault="007E2C58" w:rsidP="007E2C58">
      <w:pPr>
        <w:pStyle w:val="a7"/>
        <w:spacing w:after="0" w:line="360" w:lineRule="auto"/>
        <w:rPr>
          <w:sz w:val="32"/>
        </w:rPr>
      </w:pPr>
    </w:p>
    <w:p w:rsidR="00F630E1" w:rsidRPr="00576A77" w:rsidRDefault="00F630E1" w:rsidP="007E2C58">
      <w:pPr>
        <w:pStyle w:val="a7"/>
        <w:spacing w:after="0" w:line="360" w:lineRule="auto"/>
        <w:rPr>
          <w:sz w:val="32"/>
        </w:rPr>
      </w:pPr>
    </w:p>
    <w:bookmarkEnd w:id="1"/>
    <w:p w:rsidR="005501FF" w:rsidRPr="00576A77" w:rsidRDefault="007E2C58" w:rsidP="00B23963">
      <w:pPr>
        <w:pStyle w:val="a4"/>
        <w:spacing w:before="120"/>
      </w:pPr>
      <w:r>
        <w:lastRenderedPageBreak/>
        <w:t xml:space="preserve">Проект решения </w:t>
      </w:r>
      <w:r w:rsidR="005501FF" w:rsidRPr="00576A77">
        <w:t>«</w:t>
      </w:r>
      <w:r>
        <w:t>О районном</w:t>
      </w:r>
      <w:r w:rsidR="005501FF" w:rsidRPr="00576A77">
        <w:t xml:space="preserve"> бюджете на 201</w:t>
      </w:r>
      <w:r w:rsidR="00E74DD9">
        <w:t>5</w:t>
      </w:r>
      <w:r w:rsidR="005501FF" w:rsidRPr="00576A77">
        <w:t xml:space="preserve"> год и плановый период </w:t>
      </w:r>
      <w:r w:rsidR="00E74DD9">
        <w:br/>
      </w:r>
      <w:r w:rsidR="00D2442A">
        <w:t>201</w:t>
      </w:r>
      <w:r w:rsidR="003F343C">
        <w:t>6</w:t>
      </w:r>
      <w:r w:rsidR="005501FF" w:rsidRPr="00576A77">
        <w:t>-201</w:t>
      </w:r>
      <w:r w:rsidR="00E74DD9">
        <w:t>7</w:t>
      </w:r>
      <w:r w:rsidR="005501FF" w:rsidRPr="00576A77">
        <w:t xml:space="preserve"> годов» (далее – проект </w:t>
      </w:r>
      <w:r>
        <w:t>решения</w:t>
      </w:r>
      <w:r w:rsidR="005501FF" w:rsidRPr="00576A77">
        <w:t>) подготовлен в соответствии с вступившими в силу изменениями в Бюджетный кодекс Р</w:t>
      </w:r>
      <w:r w:rsidR="00137D84" w:rsidRPr="00576A77">
        <w:t xml:space="preserve">оссийской </w:t>
      </w:r>
      <w:r w:rsidR="005501FF" w:rsidRPr="00576A77">
        <w:t>Ф</w:t>
      </w:r>
      <w:r w:rsidR="00137D84" w:rsidRPr="00576A77">
        <w:t>едерации</w:t>
      </w:r>
      <w:r w:rsidR="005501FF" w:rsidRPr="00576A77">
        <w:t xml:space="preserve"> от 07.05.2013 года, принципами, сформули</w:t>
      </w:r>
      <w:r w:rsidR="00137D84" w:rsidRPr="00576A77">
        <w:t>рованными в </w:t>
      </w:r>
      <w:r w:rsidR="005501FF" w:rsidRPr="00576A77">
        <w:t xml:space="preserve">Бюджетном послании Президента Российской Федерации о бюджетной политике в </w:t>
      </w:r>
      <w:r w:rsidR="00D2442A">
        <w:t>201</w:t>
      </w:r>
      <w:r w:rsidR="003F343C">
        <w:t>4</w:t>
      </w:r>
      <w:r w:rsidR="00D2442A">
        <w:t>-201</w:t>
      </w:r>
      <w:r w:rsidR="003F343C">
        <w:t>6</w:t>
      </w:r>
      <w:r w:rsidR="005501FF" w:rsidRPr="00576A77">
        <w:t xml:space="preserve"> годах; основными направлениями бюджетной политики Красноярского </w:t>
      </w:r>
      <w:r w:rsidR="00945AEA">
        <w:t>района</w:t>
      </w:r>
      <w:r w:rsidR="005501FF" w:rsidRPr="00576A77">
        <w:t xml:space="preserve"> на 201</w:t>
      </w:r>
      <w:r w:rsidR="00E74DD9">
        <w:t>5</w:t>
      </w:r>
      <w:r w:rsidR="005501FF" w:rsidRPr="00576A77">
        <w:t xml:space="preserve"> год и плановый период </w:t>
      </w:r>
      <w:r w:rsidR="00D2442A">
        <w:t>201</w:t>
      </w:r>
      <w:r w:rsidR="003F343C">
        <w:t>6</w:t>
      </w:r>
      <w:r w:rsidR="005501FF" w:rsidRPr="00576A77">
        <w:t>-201</w:t>
      </w:r>
      <w:r w:rsidR="00E74DD9">
        <w:t>7</w:t>
      </w:r>
      <w:r w:rsidR="005501FF" w:rsidRPr="00576A77">
        <w:t xml:space="preserve"> годов, налоговой политики Красноярского </w:t>
      </w:r>
      <w:r w:rsidR="00945AEA">
        <w:t>района</w:t>
      </w:r>
      <w:r w:rsidR="005501FF" w:rsidRPr="00576A77">
        <w:t xml:space="preserve"> на 201</w:t>
      </w:r>
      <w:r w:rsidR="00E74DD9">
        <w:t>5</w:t>
      </w:r>
      <w:r w:rsidR="005501FF" w:rsidRPr="00576A77">
        <w:t xml:space="preserve"> год и плановый период </w:t>
      </w:r>
      <w:r w:rsidR="00D2442A">
        <w:t>201</w:t>
      </w:r>
      <w:r w:rsidR="003F343C">
        <w:t>6</w:t>
      </w:r>
      <w:r w:rsidR="005501FF" w:rsidRPr="00576A77">
        <w:t>-20</w:t>
      </w:r>
      <w:r w:rsidR="0074509D" w:rsidRPr="00576A77">
        <w:t>1</w:t>
      </w:r>
      <w:r w:rsidR="00E74DD9">
        <w:t>7</w:t>
      </w:r>
      <w:r w:rsidR="0074509D" w:rsidRPr="00576A77">
        <w:t xml:space="preserve"> годов, а также федеральным и </w:t>
      </w:r>
      <w:r w:rsidR="00137D84" w:rsidRPr="00576A77">
        <w:t>краевым бюджетным и </w:t>
      </w:r>
      <w:r w:rsidR="005501FF" w:rsidRPr="00576A77">
        <w:t>налоговым законодательством.</w:t>
      </w:r>
    </w:p>
    <w:p w:rsidR="005501FF" w:rsidRPr="00576A77" w:rsidRDefault="007E2C58" w:rsidP="004C76B4">
      <w:pPr>
        <w:pStyle w:val="a4"/>
        <w:spacing w:before="120"/>
      </w:pPr>
      <w:r>
        <w:t xml:space="preserve">Проект решения </w:t>
      </w:r>
      <w:r w:rsidR="005501FF" w:rsidRPr="00576A77">
        <w:t>сформирован на основе утвержденных</w:t>
      </w:r>
      <w:r w:rsidR="004F01E9" w:rsidRPr="00576A77">
        <w:t xml:space="preserve"> </w:t>
      </w:r>
      <w:r w:rsidR="00E74DD9">
        <w:t>9</w:t>
      </w:r>
      <w:r w:rsidR="004F01E9" w:rsidRPr="00576A77">
        <w:t xml:space="preserve"> </w:t>
      </w:r>
      <w:r>
        <w:t>муниципаль</w:t>
      </w:r>
      <w:r w:rsidR="004F01E9" w:rsidRPr="00576A77">
        <w:t>ных программ</w:t>
      </w:r>
      <w:r w:rsidR="006C7A9F" w:rsidRPr="00576A77">
        <w:t>.</w:t>
      </w:r>
    </w:p>
    <w:p w:rsidR="009C7551" w:rsidRPr="00576A77" w:rsidRDefault="009C7551" w:rsidP="005E5D9F">
      <w:pPr>
        <w:pStyle w:val="a4"/>
        <w:spacing w:before="120"/>
        <w:rPr>
          <w:szCs w:val="28"/>
        </w:rPr>
      </w:pPr>
    </w:p>
    <w:p w:rsidR="004B09CA" w:rsidRPr="00576A77" w:rsidRDefault="004B09CA" w:rsidP="004B09CA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576A77">
        <w:rPr>
          <w:b/>
          <w:i/>
          <w:sz w:val="28"/>
          <w:szCs w:val="28"/>
        </w:rPr>
        <w:t xml:space="preserve">Правовые основы формирования </w:t>
      </w:r>
      <w:r w:rsidR="007E2C58">
        <w:rPr>
          <w:b/>
          <w:i/>
          <w:sz w:val="28"/>
          <w:szCs w:val="28"/>
        </w:rPr>
        <w:t>проекта решения</w:t>
      </w:r>
      <w:r w:rsidR="005C64EC" w:rsidRPr="00576A77">
        <w:rPr>
          <w:b/>
          <w:i/>
          <w:sz w:val="28"/>
          <w:szCs w:val="28"/>
        </w:rPr>
        <w:t xml:space="preserve"> «</w:t>
      </w:r>
      <w:r w:rsidR="007E2C58">
        <w:rPr>
          <w:b/>
          <w:i/>
          <w:sz w:val="28"/>
          <w:szCs w:val="28"/>
        </w:rPr>
        <w:t>О районном</w:t>
      </w:r>
      <w:r w:rsidR="00176DA1" w:rsidRPr="00576A77">
        <w:rPr>
          <w:b/>
          <w:i/>
          <w:sz w:val="28"/>
          <w:szCs w:val="28"/>
        </w:rPr>
        <w:t xml:space="preserve"> бюджете на 201</w:t>
      </w:r>
      <w:r w:rsidR="00E74DD9">
        <w:rPr>
          <w:b/>
          <w:i/>
          <w:sz w:val="28"/>
          <w:szCs w:val="28"/>
        </w:rPr>
        <w:t>5</w:t>
      </w:r>
      <w:r w:rsidR="00176DA1" w:rsidRPr="00576A77">
        <w:rPr>
          <w:b/>
          <w:i/>
          <w:sz w:val="28"/>
          <w:szCs w:val="28"/>
        </w:rPr>
        <w:t xml:space="preserve"> год и плановый период </w:t>
      </w:r>
      <w:r w:rsidR="00D2442A">
        <w:rPr>
          <w:b/>
          <w:i/>
          <w:sz w:val="28"/>
          <w:szCs w:val="28"/>
        </w:rPr>
        <w:t>201</w:t>
      </w:r>
      <w:r w:rsidR="003F343C">
        <w:rPr>
          <w:b/>
          <w:i/>
          <w:sz w:val="28"/>
          <w:szCs w:val="28"/>
        </w:rPr>
        <w:t>6</w:t>
      </w:r>
      <w:r w:rsidR="00176DA1" w:rsidRPr="00576A77">
        <w:rPr>
          <w:b/>
          <w:i/>
          <w:sz w:val="28"/>
          <w:szCs w:val="28"/>
        </w:rPr>
        <w:t>-201</w:t>
      </w:r>
      <w:r w:rsidR="00E74DD9">
        <w:rPr>
          <w:b/>
          <w:i/>
          <w:sz w:val="28"/>
          <w:szCs w:val="28"/>
        </w:rPr>
        <w:t>7</w:t>
      </w:r>
      <w:r w:rsidRPr="00576A77">
        <w:rPr>
          <w:b/>
          <w:i/>
          <w:sz w:val="28"/>
          <w:szCs w:val="28"/>
        </w:rPr>
        <w:t xml:space="preserve"> годов»</w:t>
      </w:r>
    </w:p>
    <w:p w:rsidR="004B09CA" w:rsidRPr="001A595C" w:rsidRDefault="004B09CA" w:rsidP="004B09CA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1A595C">
        <w:rPr>
          <w:sz w:val="28"/>
        </w:rPr>
        <w:t xml:space="preserve">Общие требования к структуре и содержанию </w:t>
      </w:r>
      <w:r w:rsidR="007E2C58" w:rsidRPr="001A595C">
        <w:rPr>
          <w:sz w:val="28"/>
        </w:rPr>
        <w:t>решения</w:t>
      </w:r>
      <w:r w:rsidRPr="001A595C">
        <w:rPr>
          <w:sz w:val="28"/>
        </w:rPr>
        <w:t xml:space="preserve"> о бюджете установлены ст. 184</w:t>
      </w:r>
      <w:r w:rsidRPr="001A595C">
        <w:rPr>
          <w:sz w:val="28"/>
          <w:vertAlign w:val="superscript"/>
        </w:rPr>
        <w:t xml:space="preserve">1 </w:t>
      </w:r>
      <w:r w:rsidRPr="001A595C">
        <w:rPr>
          <w:sz w:val="28"/>
        </w:rPr>
        <w:t>Бюджетного кодекса Российской Федерации</w:t>
      </w:r>
      <w:r w:rsidR="007E2C58" w:rsidRPr="001A595C">
        <w:rPr>
          <w:sz w:val="28"/>
        </w:rPr>
        <w:t xml:space="preserve">, </w:t>
      </w:r>
      <w:r w:rsidR="007E2C58" w:rsidRPr="001A595C">
        <w:rPr>
          <w:sz w:val="28"/>
        </w:rPr>
        <w:br/>
      </w:r>
      <w:r w:rsidRPr="001A595C">
        <w:rPr>
          <w:sz w:val="28"/>
        </w:rPr>
        <w:t xml:space="preserve"> Законом Красноярского </w:t>
      </w:r>
      <w:r w:rsidR="00945AEA" w:rsidRPr="001A595C">
        <w:rPr>
          <w:sz w:val="28"/>
        </w:rPr>
        <w:t>района</w:t>
      </w:r>
      <w:r w:rsidRPr="001A595C">
        <w:rPr>
          <w:sz w:val="28"/>
        </w:rPr>
        <w:t xml:space="preserve"> от 18.12.2008 № 7-2617</w:t>
      </w:r>
      <w:r w:rsidR="005C64EC" w:rsidRPr="001A595C">
        <w:rPr>
          <w:sz w:val="28"/>
        </w:rPr>
        <w:t xml:space="preserve"> «</w:t>
      </w:r>
      <w:r w:rsidRPr="001A595C">
        <w:rPr>
          <w:sz w:val="28"/>
        </w:rPr>
        <w:t>О бюджетном процессе в Красноярском крае»</w:t>
      </w:r>
      <w:r w:rsidR="007E2C58" w:rsidRPr="001A595C">
        <w:rPr>
          <w:sz w:val="28"/>
        </w:rPr>
        <w:t xml:space="preserve"> и </w:t>
      </w:r>
      <w:r w:rsidR="001A595C" w:rsidRPr="001A595C">
        <w:rPr>
          <w:sz w:val="28"/>
          <w:szCs w:val="28"/>
        </w:rPr>
        <w:t>решения районного Совета депутатов от 17.03.2011  № ВН-67-р «Об утверждении положения о бюджетном процессе в Идринском районе»</w:t>
      </w:r>
      <w:r w:rsidRPr="001A595C">
        <w:rPr>
          <w:sz w:val="28"/>
        </w:rPr>
        <w:t>.</w:t>
      </w:r>
    </w:p>
    <w:p w:rsidR="004B09CA" w:rsidRPr="00576A77" w:rsidRDefault="004B09CA" w:rsidP="004B09CA">
      <w:pPr>
        <w:pStyle w:val="ad"/>
        <w:spacing w:before="120"/>
        <w:ind w:firstLine="720"/>
        <w:rPr>
          <w:sz w:val="28"/>
          <w:szCs w:val="28"/>
        </w:rPr>
      </w:pPr>
      <w:r w:rsidRPr="00576A77">
        <w:rPr>
          <w:sz w:val="28"/>
          <w:szCs w:val="28"/>
        </w:rPr>
        <w:t>В соответствии с требованиями ст. 184</w:t>
      </w:r>
      <w:r w:rsidRPr="00576A77">
        <w:rPr>
          <w:sz w:val="28"/>
          <w:szCs w:val="28"/>
          <w:vertAlign w:val="superscript"/>
        </w:rPr>
        <w:t>1</w:t>
      </w:r>
      <w:r w:rsidRPr="00576A77">
        <w:rPr>
          <w:sz w:val="28"/>
          <w:szCs w:val="28"/>
        </w:rPr>
        <w:t xml:space="preserve"> Бюджетного кодекса Российской Федерации </w:t>
      </w:r>
      <w:r w:rsidR="007E2C58">
        <w:rPr>
          <w:sz w:val="28"/>
          <w:szCs w:val="28"/>
        </w:rPr>
        <w:t>решением</w:t>
      </w:r>
      <w:r w:rsidRPr="00576A77">
        <w:rPr>
          <w:sz w:val="28"/>
          <w:szCs w:val="28"/>
        </w:rPr>
        <w:t xml:space="preserve"> о бюджете должны быть установлены условно утверждаемые (утвержденные) расходы: в пе</w:t>
      </w:r>
      <w:r w:rsidR="00176DA1" w:rsidRPr="00576A77">
        <w:rPr>
          <w:sz w:val="28"/>
          <w:szCs w:val="28"/>
        </w:rPr>
        <w:t>рвый год планового периода (</w:t>
      </w:r>
      <w:r w:rsidR="00D2442A">
        <w:rPr>
          <w:sz w:val="28"/>
          <w:szCs w:val="28"/>
        </w:rPr>
        <w:t>2017</w:t>
      </w:r>
      <w:r w:rsidRPr="00576A77">
        <w:rPr>
          <w:sz w:val="28"/>
          <w:szCs w:val="28"/>
        </w:rPr>
        <w:t xml:space="preserve"> год) не менее 2,5</w:t>
      </w:r>
      <w:r w:rsidR="00143A80" w:rsidRPr="00576A77">
        <w:rPr>
          <w:sz w:val="28"/>
          <w:szCs w:val="28"/>
        </w:rPr>
        <w:t> %</w:t>
      </w:r>
      <w:r w:rsidRPr="00576A77">
        <w:rPr>
          <w:sz w:val="28"/>
          <w:szCs w:val="28"/>
        </w:rPr>
        <w:t xml:space="preserve"> от общей суммы расходов бюджета</w:t>
      </w:r>
      <w:r w:rsidR="00C307DB" w:rsidRPr="00576A77">
        <w:rPr>
          <w:sz w:val="28"/>
          <w:szCs w:val="28"/>
        </w:rPr>
        <w:t xml:space="preserve"> (без 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576A77">
        <w:rPr>
          <w:sz w:val="28"/>
          <w:szCs w:val="28"/>
        </w:rPr>
        <w:t>, и не менее 5</w:t>
      </w:r>
      <w:r w:rsidR="00143A80" w:rsidRPr="00576A77">
        <w:rPr>
          <w:sz w:val="28"/>
          <w:szCs w:val="28"/>
        </w:rPr>
        <w:t> %</w:t>
      </w:r>
      <w:r w:rsidRPr="00576A77">
        <w:rPr>
          <w:sz w:val="28"/>
          <w:szCs w:val="28"/>
        </w:rPr>
        <w:t xml:space="preserve"> во вт</w:t>
      </w:r>
      <w:r w:rsidR="00176DA1" w:rsidRPr="00576A77">
        <w:rPr>
          <w:sz w:val="28"/>
          <w:szCs w:val="28"/>
        </w:rPr>
        <w:t>орой год планового периода (201</w:t>
      </w:r>
      <w:r w:rsidR="00E74DD9">
        <w:rPr>
          <w:sz w:val="28"/>
          <w:szCs w:val="28"/>
        </w:rPr>
        <w:t>7</w:t>
      </w:r>
      <w:r w:rsidR="00532B0C" w:rsidRPr="00576A77">
        <w:rPr>
          <w:sz w:val="28"/>
          <w:szCs w:val="28"/>
        </w:rPr>
        <w:t xml:space="preserve"> год). В соответствии с </w:t>
      </w:r>
      <w:r w:rsidRPr="00576A77">
        <w:rPr>
          <w:sz w:val="28"/>
          <w:szCs w:val="28"/>
        </w:rPr>
        <w:t xml:space="preserve">указанными требованиями в параметрах </w:t>
      </w:r>
      <w:r w:rsidR="007E2C58">
        <w:rPr>
          <w:sz w:val="28"/>
          <w:szCs w:val="28"/>
        </w:rPr>
        <w:t>районн</w:t>
      </w:r>
      <w:r w:rsidRPr="00576A77">
        <w:rPr>
          <w:sz w:val="28"/>
          <w:szCs w:val="28"/>
        </w:rPr>
        <w:t>ого бюджета предусмотрен объем условно утверждаемых расходов:</w:t>
      </w:r>
    </w:p>
    <w:p w:rsidR="004B09CA" w:rsidRPr="00576A77" w:rsidRDefault="00176DA1" w:rsidP="00C307DB">
      <w:pPr>
        <w:pStyle w:val="ad"/>
        <w:spacing w:before="120"/>
        <w:ind w:firstLine="720"/>
        <w:rPr>
          <w:sz w:val="28"/>
          <w:szCs w:val="28"/>
        </w:rPr>
      </w:pPr>
      <w:r w:rsidRPr="00576A77">
        <w:rPr>
          <w:sz w:val="28"/>
          <w:szCs w:val="28"/>
        </w:rPr>
        <w:t xml:space="preserve">- </w:t>
      </w:r>
      <w:r w:rsidR="003F343C">
        <w:rPr>
          <w:sz w:val="28"/>
          <w:szCs w:val="28"/>
        </w:rPr>
        <w:t>2016</w:t>
      </w:r>
      <w:r w:rsidR="004B09CA" w:rsidRPr="00576A77">
        <w:rPr>
          <w:sz w:val="28"/>
          <w:szCs w:val="28"/>
        </w:rPr>
        <w:t xml:space="preserve"> год – </w:t>
      </w:r>
      <w:r w:rsidR="00403BA9">
        <w:rPr>
          <w:sz w:val="28"/>
          <w:szCs w:val="28"/>
        </w:rPr>
        <w:t>5 343 836</w:t>
      </w:r>
      <w:r w:rsidR="009D17C4">
        <w:rPr>
          <w:sz w:val="28"/>
          <w:szCs w:val="28"/>
        </w:rPr>
        <w:t>,00</w:t>
      </w:r>
      <w:r w:rsidR="00E32C2D" w:rsidRPr="00576A77">
        <w:rPr>
          <w:sz w:val="28"/>
          <w:szCs w:val="28"/>
        </w:rPr>
        <w:t> </w:t>
      </w:r>
      <w:r w:rsidR="00E74DD9">
        <w:rPr>
          <w:sz w:val="28"/>
          <w:szCs w:val="28"/>
        </w:rPr>
        <w:t>рубл</w:t>
      </w:r>
      <w:r w:rsidR="00403BA9">
        <w:rPr>
          <w:sz w:val="28"/>
          <w:szCs w:val="28"/>
        </w:rPr>
        <w:t>ей</w:t>
      </w:r>
      <w:r w:rsidR="004B09CA" w:rsidRPr="00576A77">
        <w:rPr>
          <w:sz w:val="28"/>
          <w:szCs w:val="28"/>
        </w:rPr>
        <w:t xml:space="preserve"> – </w:t>
      </w:r>
      <w:r w:rsidR="00E32C2D" w:rsidRPr="00576A77">
        <w:rPr>
          <w:sz w:val="28"/>
          <w:szCs w:val="28"/>
        </w:rPr>
        <w:t>2,5%</w:t>
      </w:r>
      <w:r w:rsidR="00143A80" w:rsidRPr="00576A77">
        <w:rPr>
          <w:sz w:val="28"/>
          <w:szCs w:val="28"/>
        </w:rPr>
        <w:t> </w:t>
      </w:r>
      <w:r w:rsidR="004B09CA" w:rsidRPr="00576A77">
        <w:rPr>
          <w:sz w:val="28"/>
          <w:szCs w:val="28"/>
        </w:rPr>
        <w:t xml:space="preserve"> от общего объема расходов бюджета;</w:t>
      </w:r>
    </w:p>
    <w:p w:rsidR="004B09CA" w:rsidRPr="00576A77" w:rsidRDefault="00176DA1" w:rsidP="004B09CA">
      <w:pPr>
        <w:pStyle w:val="ad"/>
        <w:spacing w:before="120"/>
        <w:ind w:firstLine="720"/>
        <w:rPr>
          <w:sz w:val="28"/>
          <w:szCs w:val="28"/>
        </w:rPr>
      </w:pPr>
      <w:r w:rsidRPr="00576A77">
        <w:rPr>
          <w:sz w:val="28"/>
          <w:szCs w:val="28"/>
        </w:rPr>
        <w:t>- 201</w:t>
      </w:r>
      <w:r w:rsidR="00E74DD9">
        <w:rPr>
          <w:sz w:val="28"/>
          <w:szCs w:val="28"/>
        </w:rPr>
        <w:t>7</w:t>
      </w:r>
      <w:r w:rsidR="004B09CA" w:rsidRPr="00576A77">
        <w:rPr>
          <w:sz w:val="28"/>
          <w:szCs w:val="28"/>
        </w:rPr>
        <w:t xml:space="preserve"> год – </w:t>
      </w:r>
      <w:r w:rsidR="00403BA9">
        <w:rPr>
          <w:sz w:val="28"/>
          <w:szCs w:val="28"/>
        </w:rPr>
        <w:t>10 967 121</w:t>
      </w:r>
      <w:r w:rsidR="009D17C4">
        <w:rPr>
          <w:sz w:val="28"/>
          <w:szCs w:val="28"/>
        </w:rPr>
        <w:t>,00</w:t>
      </w:r>
      <w:r w:rsidR="00E32C2D" w:rsidRPr="00576A77">
        <w:rPr>
          <w:sz w:val="28"/>
          <w:szCs w:val="28"/>
        </w:rPr>
        <w:t> </w:t>
      </w:r>
      <w:r w:rsidR="004B09CA" w:rsidRPr="00576A77">
        <w:rPr>
          <w:sz w:val="28"/>
          <w:szCs w:val="28"/>
        </w:rPr>
        <w:t>рубл</w:t>
      </w:r>
      <w:r w:rsidR="00403BA9">
        <w:rPr>
          <w:sz w:val="28"/>
          <w:szCs w:val="28"/>
        </w:rPr>
        <w:t>ь</w:t>
      </w:r>
      <w:r w:rsidR="004B09CA" w:rsidRPr="00576A77">
        <w:rPr>
          <w:sz w:val="28"/>
          <w:szCs w:val="28"/>
        </w:rPr>
        <w:t xml:space="preserve"> – </w:t>
      </w:r>
      <w:r w:rsidR="00E32C2D" w:rsidRPr="00576A77">
        <w:rPr>
          <w:sz w:val="28"/>
          <w:szCs w:val="28"/>
        </w:rPr>
        <w:t>5,</w:t>
      </w:r>
      <w:r w:rsidR="00AD2293">
        <w:rPr>
          <w:sz w:val="28"/>
          <w:szCs w:val="28"/>
        </w:rPr>
        <w:t>0</w:t>
      </w:r>
      <w:r w:rsidR="00143A80" w:rsidRPr="00576A77">
        <w:rPr>
          <w:sz w:val="28"/>
          <w:szCs w:val="28"/>
        </w:rPr>
        <w:t> %</w:t>
      </w:r>
      <w:r w:rsidRPr="00576A77">
        <w:rPr>
          <w:sz w:val="28"/>
          <w:szCs w:val="28"/>
        </w:rPr>
        <w:t xml:space="preserve"> </w:t>
      </w:r>
      <w:r w:rsidR="004B09CA" w:rsidRPr="00576A77">
        <w:rPr>
          <w:sz w:val="28"/>
          <w:szCs w:val="28"/>
        </w:rPr>
        <w:t>от общего объема расходов бюджета.</w:t>
      </w:r>
    </w:p>
    <w:p w:rsidR="004B09CA" w:rsidRPr="00576A77" w:rsidRDefault="004B09CA" w:rsidP="004B09CA">
      <w:pPr>
        <w:pStyle w:val="a4"/>
        <w:spacing w:before="120"/>
      </w:pPr>
      <w:r w:rsidRPr="00576A77">
        <w:t>Указанные средства не подлежат распределению в плановом периоде по разделам, подразделам, цел</w:t>
      </w:r>
      <w:r w:rsidR="00EA0B2F" w:rsidRPr="00576A77">
        <w:t>евым статьям и видам расходов в </w:t>
      </w:r>
      <w:r w:rsidRPr="00576A77">
        <w:t>ведомственной структуре расходов бюджета.</w:t>
      </w:r>
    </w:p>
    <w:p w:rsidR="004B09CA" w:rsidRPr="00576A77" w:rsidRDefault="004B09CA" w:rsidP="004B09CA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В соответствии со ст. 69</w:t>
      </w:r>
      <w:r w:rsidRPr="00576A77">
        <w:rPr>
          <w:sz w:val="28"/>
          <w:vertAlign w:val="superscript"/>
        </w:rPr>
        <w:t xml:space="preserve">2 </w:t>
      </w:r>
      <w:r w:rsidRPr="00576A77">
        <w:rPr>
          <w:sz w:val="28"/>
        </w:rPr>
        <w:t xml:space="preserve">Бюджетного кодекса Российской Федерации при составлении проекта бюджета для планирования бюджетных ассигнований на оказание муниципальных услуг (выполнение работ), для определения объема субсидий на выполнение </w:t>
      </w:r>
      <w:r w:rsidR="009D17C4">
        <w:rPr>
          <w:sz w:val="28"/>
        </w:rPr>
        <w:t>муниципального</w:t>
      </w:r>
      <w:r w:rsidRPr="00576A77">
        <w:rPr>
          <w:sz w:val="28"/>
        </w:rPr>
        <w:t xml:space="preserve"> задания бюджетным учреждением использовались показатели муниципального задания.</w:t>
      </w:r>
    </w:p>
    <w:p w:rsidR="009167A3" w:rsidRPr="00576A77" w:rsidRDefault="009167A3" w:rsidP="00DB298C">
      <w:pPr>
        <w:pStyle w:val="a4"/>
        <w:spacing w:before="120"/>
        <w:rPr>
          <w:bCs/>
          <w:iCs/>
          <w:szCs w:val="28"/>
        </w:rPr>
      </w:pPr>
    </w:p>
    <w:p w:rsidR="004B09CA" w:rsidRPr="00576A77" w:rsidRDefault="004B09CA" w:rsidP="004B09CA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576A77">
        <w:rPr>
          <w:b/>
          <w:i/>
          <w:sz w:val="28"/>
          <w:szCs w:val="28"/>
        </w:rPr>
        <w:t xml:space="preserve">Особенности формирования доходов и расходов </w:t>
      </w:r>
      <w:r w:rsidR="009D17C4">
        <w:rPr>
          <w:b/>
          <w:i/>
          <w:sz w:val="28"/>
          <w:szCs w:val="28"/>
        </w:rPr>
        <w:t>районн</w:t>
      </w:r>
      <w:r w:rsidRPr="00576A77">
        <w:rPr>
          <w:b/>
          <w:i/>
          <w:sz w:val="28"/>
          <w:szCs w:val="28"/>
        </w:rPr>
        <w:t>ого бюджета</w:t>
      </w:r>
    </w:p>
    <w:p w:rsidR="001C5E4E" w:rsidRPr="00576A77" w:rsidRDefault="001C5E4E" w:rsidP="001C5E4E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Формирование доходов и расходов </w:t>
      </w:r>
      <w:r w:rsidR="009D17C4">
        <w:rPr>
          <w:sz w:val="28"/>
          <w:szCs w:val="28"/>
        </w:rPr>
        <w:t>районного</w:t>
      </w:r>
      <w:r w:rsidRPr="00576A77">
        <w:rPr>
          <w:sz w:val="28"/>
          <w:szCs w:val="28"/>
        </w:rPr>
        <w:t xml:space="preserve"> бюджета произведено в соответствии с Приказом Министерства финансов Российской Федерации от 01 июля 2013 года № 65н «Об утверждении Указаний о порядке применения бюджетной классификации Российской Федерации».</w:t>
      </w:r>
    </w:p>
    <w:p w:rsidR="009D17C4" w:rsidRPr="00351B57" w:rsidRDefault="009D17C4" w:rsidP="009D17C4">
      <w:pPr>
        <w:pStyle w:val="a4"/>
        <w:ind w:firstLine="709"/>
        <w:rPr>
          <w:szCs w:val="28"/>
        </w:rPr>
      </w:pPr>
      <w:r w:rsidRPr="00351B57">
        <w:rPr>
          <w:szCs w:val="28"/>
        </w:rPr>
        <w:t>Расчет параметров консолидированного бюджета Идринского района произведен на основе оптимистического варианта прогноза социально-экономического развития района в соответствии со сценарными условиями.</w:t>
      </w:r>
    </w:p>
    <w:p w:rsidR="009D17C4" w:rsidRDefault="009D17C4" w:rsidP="005D067B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A646F9">
        <w:rPr>
          <w:sz w:val="28"/>
          <w:szCs w:val="28"/>
        </w:rPr>
        <w:t>Прогнозный объем бюджета действующих обязательств рассчитан исходя из объемов с</w:t>
      </w:r>
      <w:r w:rsidR="00E74DD9">
        <w:rPr>
          <w:sz w:val="28"/>
          <w:szCs w:val="28"/>
        </w:rPr>
        <w:t>редств, предусмотренных решениями</w:t>
      </w:r>
      <w:r w:rsidRPr="00A646F9">
        <w:rPr>
          <w:sz w:val="28"/>
          <w:szCs w:val="28"/>
        </w:rPr>
        <w:t xml:space="preserve"> </w:t>
      </w:r>
      <w:r w:rsidR="00945AEA">
        <w:rPr>
          <w:sz w:val="28"/>
          <w:szCs w:val="28"/>
        </w:rPr>
        <w:t>района</w:t>
      </w:r>
      <w:r w:rsidRPr="00A646F9">
        <w:rPr>
          <w:sz w:val="28"/>
          <w:szCs w:val="28"/>
        </w:rPr>
        <w:t xml:space="preserve"> и иными нормативными актами. За основу принят объем расходов, предусмотренный на </w:t>
      </w:r>
      <w:r w:rsidR="00D2442A">
        <w:rPr>
          <w:sz w:val="28"/>
          <w:szCs w:val="28"/>
        </w:rPr>
        <w:t>201</w:t>
      </w:r>
      <w:r w:rsidR="003F343C">
        <w:rPr>
          <w:sz w:val="28"/>
          <w:szCs w:val="28"/>
        </w:rPr>
        <w:t>4</w:t>
      </w:r>
      <w:r w:rsidRPr="00A646F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Решением Идринского районного Совета </w:t>
      </w:r>
      <w:r w:rsidRPr="001A595C">
        <w:rPr>
          <w:sz w:val="28"/>
          <w:szCs w:val="28"/>
        </w:rPr>
        <w:t xml:space="preserve">депутатов </w:t>
      </w:r>
      <w:r w:rsidRPr="00033291">
        <w:rPr>
          <w:sz w:val="28"/>
          <w:szCs w:val="28"/>
        </w:rPr>
        <w:t>от 2</w:t>
      </w:r>
      <w:r w:rsidR="00033291" w:rsidRPr="00033291">
        <w:rPr>
          <w:sz w:val="28"/>
          <w:szCs w:val="28"/>
        </w:rPr>
        <w:t>3</w:t>
      </w:r>
      <w:r w:rsidRPr="00033291">
        <w:rPr>
          <w:sz w:val="28"/>
          <w:szCs w:val="28"/>
        </w:rPr>
        <w:t>.12.201</w:t>
      </w:r>
      <w:r w:rsidR="00033291" w:rsidRPr="00033291">
        <w:rPr>
          <w:sz w:val="28"/>
          <w:szCs w:val="28"/>
        </w:rPr>
        <w:t>3 № 25-253</w:t>
      </w:r>
      <w:r w:rsidRPr="00033291">
        <w:rPr>
          <w:sz w:val="28"/>
          <w:szCs w:val="28"/>
        </w:rPr>
        <w:t xml:space="preserve">-р «О районном бюджете на </w:t>
      </w:r>
      <w:r w:rsidR="00D2442A">
        <w:rPr>
          <w:sz w:val="28"/>
          <w:szCs w:val="28"/>
        </w:rPr>
        <w:t>201</w:t>
      </w:r>
      <w:r w:rsidR="003F343C">
        <w:rPr>
          <w:sz w:val="28"/>
          <w:szCs w:val="28"/>
        </w:rPr>
        <w:t>4</w:t>
      </w:r>
      <w:r w:rsidRPr="00033291">
        <w:rPr>
          <w:sz w:val="28"/>
          <w:szCs w:val="28"/>
        </w:rPr>
        <w:t xml:space="preserve"> год и плановый п</w:t>
      </w:r>
      <w:r w:rsidRPr="00A646F9">
        <w:rPr>
          <w:sz w:val="28"/>
          <w:szCs w:val="28"/>
        </w:rPr>
        <w:t>ериод 201</w:t>
      </w:r>
      <w:r w:rsidR="00E74DD9">
        <w:rPr>
          <w:sz w:val="28"/>
          <w:szCs w:val="28"/>
        </w:rPr>
        <w:t>5</w:t>
      </w:r>
      <w:r w:rsidRPr="00A646F9">
        <w:rPr>
          <w:sz w:val="28"/>
          <w:szCs w:val="28"/>
        </w:rPr>
        <w:t>-</w:t>
      </w:r>
      <w:r w:rsidR="00D2442A">
        <w:rPr>
          <w:sz w:val="28"/>
          <w:szCs w:val="28"/>
        </w:rPr>
        <w:t>201</w:t>
      </w:r>
      <w:r w:rsidR="003F343C">
        <w:rPr>
          <w:sz w:val="28"/>
          <w:szCs w:val="28"/>
        </w:rPr>
        <w:t>6</w:t>
      </w:r>
      <w:r w:rsidRPr="00A646F9">
        <w:rPr>
          <w:sz w:val="28"/>
          <w:szCs w:val="28"/>
        </w:rPr>
        <w:t xml:space="preserve"> годов».</w:t>
      </w:r>
    </w:p>
    <w:p w:rsidR="00FB6426" w:rsidRPr="00576A77" w:rsidRDefault="00FB6426" w:rsidP="005D067B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В б</w:t>
      </w:r>
      <w:r w:rsidR="005874CA" w:rsidRPr="00576A77">
        <w:rPr>
          <w:sz w:val="28"/>
          <w:szCs w:val="28"/>
        </w:rPr>
        <w:t>юджете действующих обязательств</w:t>
      </w:r>
      <w:r w:rsidRPr="00576A77">
        <w:rPr>
          <w:sz w:val="28"/>
          <w:szCs w:val="28"/>
        </w:rPr>
        <w:t xml:space="preserve"> учтены следующие расходы:</w:t>
      </w:r>
    </w:p>
    <w:p w:rsidR="00FB6426" w:rsidRPr="00576A77" w:rsidRDefault="004A580A" w:rsidP="004A580A">
      <w:pPr>
        <w:pStyle w:val="ad"/>
        <w:spacing w:before="120"/>
        <w:ind w:left="684" w:firstLine="0"/>
        <w:rPr>
          <w:sz w:val="28"/>
          <w:szCs w:val="28"/>
        </w:rPr>
      </w:pPr>
      <w:r w:rsidRPr="00576A77">
        <w:rPr>
          <w:sz w:val="28"/>
          <w:szCs w:val="28"/>
        </w:rPr>
        <w:t xml:space="preserve">1) </w:t>
      </w:r>
      <w:r w:rsidR="00FB6426" w:rsidRPr="00576A77">
        <w:rPr>
          <w:sz w:val="28"/>
          <w:szCs w:val="28"/>
        </w:rPr>
        <w:t>индексация расходов:</w:t>
      </w:r>
    </w:p>
    <w:p w:rsidR="004A580A" w:rsidRPr="00576A77" w:rsidRDefault="004A580A" w:rsidP="00A220F6">
      <w:pPr>
        <w:pStyle w:val="ConsPlusCell"/>
        <w:numPr>
          <w:ilvl w:val="0"/>
          <w:numId w:val="3"/>
        </w:numPr>
        <w:tabs>
          <w:tab w:val="clear" w:pos="360"/>
          <w:tab w:val="num" w:pos="1368"/>
        </w:tabs>
        <w:spacing w:before="120"/>
        <w:ind w:left="1368" w:hanging="285"/>
        <w:jc w:val="both"/>
        <w:rPr>
          <w:rFonts w:ascii="Times New Roman" w:hAnsi="Times New Roman" w:cs="Times New Roman"/>
          <w:sz w:val="28"/>
          <w:szCs w:val="28"/>
        </w:rPr>
      </w:pPr>
      <w:r w:rsidRPr="00576A77">
        <w:rPr>
          <w:rFonts w:ascii="Times New Roman" w:hAnsi="Times New Roman" w:cs="Times New Roman"/>
          <w:sz w:val="28"/>
          <w:szCs w:val="28"/>
        </w:rPr>
        <w:t>на коммунальные услуги для бюдж</w:t>
      </w:r>
      <w:r w:rsidR="00E74DD9">
        <w:rPr>
          <w:rFonts w:ascii="Times New Roman" w:hAnsi="Times New Roman" w:cs="Times New Roman"/>
          <w:sz w:val="28"/>
          <w:szCs w:val="28"/>
        </w:rPr>
        <w:t>етных учреждений с 1 января 2015 года – 6,2%</w:t>
      </w:r>
      <w:r w:rsidRPr="00576A77">
        <w:rPr>
          <w:rFonts w:ascii="Times New Roman" w:hAnsi="Times New Roman" w:cs="Times New Roman"/>
          <w:sz w:val="28"/>
          <w:szCs w:val="28"/>
        </w:rPr>
        <w:t>;</w:t>
      </w:r>
    </w:p>
    <w:p w:rsidR="00586EE3" w:rsidRPr="00576A77" w:rsidRDefault="00586EE3" w:rsidP="00761294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2) </w:t>
      </w:r>
      <w:r w:rsidR="00761294" w:rsidRPr="00576A77">
        <w:rPr>
          <w:sz w:val="28"/>
          <w:szCs w:val="28"/>
        </w:rPr>
        <w:t>реализация</w:t>
      </w:r>
      <w:r w:rsidRPr="00576A77">
        <w:rPr>
          <w:sz w:val="28"/>
          <w:szCs w:val="28"/>
        </w:rPr>
        <w:t xml:space="preserve"> положений Указов Пре</w:t>
      </w:r>
      <w:r w:rsidR="00761294" w:rsidRPr="00576A77">
        <w:rPr>
          <w:sz w:val="28"/>
          <w:szCs w:val="28"/>
        </w:rPr>
        <w:t>зидента Российской Федерации от </w:t>
      </w:r>
      <w:r w:rsidRPr="00576A77">
        <w:rPr>
          <w:sz w:val="28"/>
          <w:szCs w:val="28"/>
        </w:rPr>
        <w:t>7 мая 2012 года.</w:t>
      </w:r>
      <w:r w:rsidR="00761294" w:rsidRPr="00576A77">
        <w:rPr>
          <w:sz w:val="28"/>
          <w:szCs w:val="28"/>
        </w:rPr>
        <w:t xml:space="preserve"> </w:t>
      </w:r>
    </w:p>
    <w:p w:rsidR="004B09CA" w:rsidRPr="00576A77" w:rsidRDefault="004B09CA" w:rsidP="004B09CA">
      <w:pPr>
        <w:spacing w:before="120"/>
        <w:ind w:firstLine="684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В бюджете принимаемых обязательств учтены следующие расходы:</w:t>
      </w:r>
    </w:p>
    <w:p w:rsidR="004B09CA" w:rsidRPr="00E74DD9" w:rsidRDefault="004B09CA" w:rsidP="00E74DD9">
      <w:pPr>
        <w:pStyle w:val="ad"/>
        <w:numPr>
          <w:ilvl w:val="0"/>
          <w:numId w:val="2"/>
        </w:numPr>
        <w:tabs>
          <w:tab w:val="clear" w:pos="4320"/>
          <w:tab w:val="num" w:pos="1083"/>
        </w:tabs>
        <w:spacing w:before="120"/>
        <w:ind w:left="1083" w:hanging="399"/>
        <w:rPr>
          <w:sz w:val="28"/>
          <w:szCs w:val="28"/>
        </w:rPr>
      </w:pPr>
      <w:r w:rsidRPr="00E74DD9">
        <w:rPr>
          <w:sz w:val="28"/>
          <w:szCs w:val="28"/>
        </w:rPr>
        <w:t xml:space="preserve">оплаты труда работников </w:t>
      </w:r>
      <w:r w:rsidR="00945AEA" w:rsidRPr="00E74DD9">
        <w:rPr>
          <w:sz w:val="28"/>
          <w:szCs w:val="28"/>
        </w:rPr>
        <w:t>районных</w:t>
      </w:r>
      <w:r w:rsidRPr="00E74DD9">
        <w:rPr>
          <w:sz w:val="28"/>
          <w:szCs w:val="28"/>
        </w:rPr>
        <w:t xml:space="preserve"> </w:t>
      </w:r>
      <w:r w:rsidR="00945AEA" w:rsidRPr="00E74DD9">
        <w:rPr>
          <w:sz w:val="28"/>
          <w:szCs w:val="28"/>
        </w:rPr>
        <w:t>муниципальных</w:t>
      </w:r>
      <w:r w:rsidRPr="00E74DD9">
        <w:rPr>
          <w:sz w:val="28"/>
          <w:szCs w:val="28"/>
        </w:rPr>
        <w:t xml:space="preserve"> учреждений</w:t>
      </w:r>
      <w:r w:rsidR="00EA43D0" w:rsidRPr="00E74DD9">
        <w:rPr>
          <w:sz w:val="28"/>
          <w:szCs w:val="28"/>
        </w:rPr>
        <w:t xml:space="preserve">, а также работников органов </w:t>
      </w:r>
      <w:r w:rsidR="00945AEA" w:rsidRPr="00E74DD9">
        <w:rPr>
          <w:sz w:val="28"/>
          <w:szCs w:val="28"/>
        </w:rPr>
        <w:t>муниципаль</w:t>
      </w:r>
      <w:r w:rsidR="00EA43D0" w:rsidRPr="00E74DD9">
        <w:rPr>
          <w:sz w:val="28"/>
          <w:szCs w:val="28"/>
        </w:rPr>
        <w:t xml:space="preserve">ной власти </w:t>
      </w:r>
      <w:r w:rsidR="00945AEA" w:rsidRPr="00E74DD9">
        <w:rPr>
          <w:sz w:val="28"/>
          <w:szCs w:val="28"/>
        </w:rPr>
        <w:t>района</w:t>
      </w:r>
      <w:r w:rsidR="00E74DD9" w:rsidRPr="00E74DD9">
        <w:rPr>
          <w:sz w:val="28"/>
          <w:szCs w:val="28"/>
        </w:rPr>
        <w:t xml:space="preserve"> </w:t>
      </w:r>
      <w:r w:rsidR="00E74DD9">
        <w:rPr>
          <w:sz w:val="28"/>
          <w:szCs w:val="28"/>
        </w:rPr>
        <w:t xml:space="preserve">без индексации </w:t>
      </w:r>
      <w:r w:rsidR="00E74DD9" w:rsidRPr="00E74DD9">
        <w:rPr>
          <w:sz w:val="28"/>
          <w:szCs w:val="28"/>
        </w:rPr>
        <w:t>с 1 октября 201</w:t>
      </w:r>
      <w:r w:rsidR="00E74DD9">
        <w:rPr>
          <w:sz w:val="28"/>
          <w:szCs w:val="28"/>
        </w:rPr>
        <w:t>5</w:t>
      </w:r>
      <w:r w:rsidR="00E74DD9" w:rsidRPr="00E74DD9">
        <w:rPr>
          <w:sz w:val="28"/>
          <w:szCs w:val="28"/>
        </w:rPr>
        <w:t xml:space="preserve"> года на 5%</w:t>
      </w:r>
      <w:r w:rsidR="00E74DD9">
        <w:rPr>
          <w:sz w:val="28"/>
          <w:szCs w:val="28"/>
        </w:rPr>
        <w:t>;</w:t>
      </w:r>
    </w:p>
    <w:p w:rsidR="00343EB3" w:rsidRPr="00576A77" w:rsidRDefault="00945AEA" w:rsidP="00A220F6">
      <w:pPr>
        <w:pStyle w:val="ad"/>
        <w:numPr>
          <w:ilvl w:val="0"/>
          <w:numId w:val="2"/>
        </w:numPr>
        <w:tabs>
          <w:tab w:val="clear" w:pos="4320"/>
          <w:tab w:val="num" w:pos="1083"/>
        </w:tabs>
        <w:spacing w:before="120"/>
        <w:ind w:left="1083" w:hanging="399"/>
        <w:rPr>
          <w:sz w:val="28"/>
          <w:szCs w:val="28"/>
        </w:rPr>
      </w:pPr>
      <w:r>
        <w:rPr>
          <w:sz w:val="28"/>
          <w:szCs w:val="28"/>
        </w:rPr>
        <w:t>расходы</w:t>
      </w:r>
      <w:r w:rsidR="00343EB3" w:rsidRPr="00576A77">
        <w:rPr>
          <w:sz w:val="28"/>
          <w:szCs w:val="28"/>
        </w:rPr>
        <w:t xml:space="preserve"> на закупку товаров, работ и услуг для </w:t>
      </w:r>
      <w:r>
        <w:rPr>
          <w:sz w:val="28"/>
          <w:szCs w:val="28"/>
        </w:rPr>
        <w:t>муниципальных</w:t>
      </w:r>
      <w:r w:rsidR="00343EB3" w:rsidRPr="00576A77">
        <w:rPr>
          <w:sz w:val="28"/>
          <w:szCs w:val="28"/>
        </w:rPr>
        <w:t xml:space="preserve"> нужд </w:t>
      </w:r>
      <w:r w:rsidR="001B648A" w:rsidRPr="00576A77">
        <w:rPr>
          <w:sz w:val="28"/>
          <w:szCs w:val="28"/>
        </w:rPr>
        <w:t>в</w:t>
      </w:r>
      <w:r w:rsidR="00343EB3" w:rsidRPr="00576A77">
        <w:rPr>
          <w:sz w:val="28"/>
          <w:szCs w:val="28"/>
        </w:rPr>
        <w:t xml:space="preserve"> </w:t>
      </w:r>
      <w:r w:rsidR="001B648A" w:rsidRPr="00576A77">
        <w:rPr>
          <w:sz w:val="28"/>
          <w:szCs w:val="28"/>
        </w:rPr>
        <w:t>201</w:t>
      </w:r>
      <w:r w:rsidR="00142443">
        <w:rPr>
          <w:sz w:val="28"/>
          <w:szCs w:val="28"/>
        </w:rPr>
        <w:t>5</w:t>
      </w:r>
      <w:r w:rsidR="001B648A" w:rsidRPr="00576A77">
        <w:rPr>
          <w:sz w:val="28"/>
          <w:szCs w:val="28"/>
        </w:rPr>
        <w:t xml:space="preserve"> – 201</w:t>
      </w:r>
      <w:r w:rsidR="00142443">
        <w:rPr>
          <w:sz w:val="28"/>
          <w:szCs w:val="28"/>
        </w:rPr>
        <w:t>7</w:t>
      </w:r>
      <w:r w:rsidR="001B648A" w:rsidRPr="00576A77">
        <w:rPr>
          <w:sz w:val="28"/>
          <w:szCs w:val="28"/>
        </w:rPr>
        <w:t xml:space="preserve"> годах </w:t>
      </w:r>
      <w:r w:rsidR="00142443">
        <w:rPr>
          <w:sz w:val="28"/>
          <w:szCs w:val="28"/>
        </w:rPr>
        <w:t xml:space="preserve">учтены на уровне </w:t>
      </w:r>
      <w:r w:rsidR="00D2442A">
        <w:rPr>
          <w:sz w:val="28"/>
          <w:szCs w:val="28"/>
        </w:rPr>
        <w:t>201</w:t>
      </w:r>
      <w:r w:rsidR="003F343C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без индексации</w:t>
      </w:r>
      <w:r w:rsidR="001B648A" w:rsidRPr="00576A77">
        <w:rPr>
          <w:sz w:val="28"/>
          <w:szCs w:val="28"/>
        </w:rPr>
        <w:t xml:space="preserve">, </w:t>
      </w:r>
    </w:p>
    <w:p w:rsidR="00933562" w:rsidRDefault="00933562" w:rsidP="000C7992">
      <w:pPr>
        <w:pStyle w:val="a4"/>
        <w:spacing w:before="120"/>
        <w:rPr>
          <w:szCs w:val="28"/>
        </w:rPr>
      </w:pPr>
    </w:p>
    <w:p w:rsidR="000C7992" w:rsidRPr="00576A77" w:rsidRDefault="003D78BC" w:rsidP="000C7992">
      <w:pPr>
        <w:pStyle w:val="a4"/>
        <w:spacing w:before="120"/>
        <w:rPr>
          <w:szCs w:val="28"/>
        </w:rPr>
      </w:pPr>
      <w:r w:rsidRPr="00576A77">
        <w:rPr>
          <w:szCs w:val="28"/>
        </w:rPr>
        <w:t>В 201</w:t>
      </w:r>
      <w:r w:rsidR="00142443">
        <w:rPr>
          <w:szCs w:val="28"/>
        </w:rPr>
        <w:t>5</w:t>
      </w:r>
      <w:r w:rsidRPr="00576A77">
        <w:rPr>
          <w:szCs w:val="28"/>
        </w:rPr>
        <w:t xml:space="preserve"> году и на период </w:t>
      </w:r>
      <w:r w:rsidR="00D2442A">
        <w:rPr>
          <w:szCs w:val="28"/>
        </w:rPr>
        <w:t>201</w:t>
      </w:r>
      <w:r w:rsidR="003F343C">
        <w:rPr>
          <w:szCs w:val="28"/>
        </w:rPr>
        <w:t>6</w:t>
      </w:r>
      <w:r w:rsidRPr="00576A77">
        <w:rPr>
          <w:szCs w:val="28"/>
        </w:rPr>
        <w:t>-201</w:t>
      </w:r>
      <w:r w:rsidR="00142443">
        <w:rPr>
          <w:szCs w:val="28"/>
        </w:rPr>
        <w:t>7</w:t>
      </w:r>
      <w:r w:rsidR="004B09CA" w:rsidRPr="00576A77">
        <w:rPr>
          <w:szCs w:val="28"/>
        </w:rPr>
        <w:t xml:space="preserve"> годов будет продолжена</w:t>
      </w:r>
      <w:r w:rsidR="005874CA" w:rsidRPr="00576A77">
        <w:rPr>
          <w:szCs w:val="28"/>
        </w:rPr>
        <w:t xml:space="preserve"> работа </w:t>
      </w:r>
      <w:r w:rsidR="005874CA" w:rsidRPr="00576A77">
        <w:rPr>
          <w:szCs w:val="28"/>
        </w:rPr>
        <w:br/>
        <w:t xml:space="preserve">по повышению эффективности расходов </w:t>
      </w:r>
      <w:r w:rsidR="009D17C4">
        <w:rPr>
          <w:szCs w:val="28"/>
        </w:rPr>
        <w:t>районного</w:t>
      </w:r>
      <w:r w:rsidR="005874CA" w:rsidRPr="00576A77">
        <w:rPr>
          <w:szCs w:val="28"/>
        </w:rPr>
        <w:t xml:space="preserve"> бюджета и переориентации бюджетных ассигнований в рамках существующих бюджетных ограничений на реализацию приоритетных направлений бюджетной политики.</w:t>
      </w:r>
    </w:p>
    <w:p w:rsidR="004B09CA" w:rsidRPr="00576A77" w:rsidRDefault="007E2C58" w:rsidP="00A41D45">
      <w:pPr>
        <w:pStyle w:val="a4"/>
        <w:spacing w:before="120"/>
      </w:pPr>
      <w:r>
        <w:t xml:space="preserve">Проект решения </w:t>
      </w:r>
      <w:r w:rsidR="005C64EC" w:rsidRPr="00576A77">
        <w:t>«</w:t>
      </w:r>
      <w:r>
        <w:t>О районном</w:t>
      </w:r>
      <w:r w:rsidR="001B648A" w:rsidRPr="00576A77">
        <w:t xml:space="preserve"> бюджете на 201</w:t>
      </w:r>
      <w:r w:rsidR="00142443">
        <w:t>5</w:t>
      </w:r>
      <w:r w:rsidR="00A41D45" w:rsidRPr="00576A77">
        <w:t xml:space="preserve"> год и плановый период </w:t>
      </w:r>
      <w:r w:rsidR="00A41D45" w:rsidRPr="00576A77">
        <w:br/>
      </w:r>
      <w:r w:rsidR="00D2442A">
        <w:t>201</w:t>
      </w:r>
      <w:r w:rsidR="005C4725">
        <w:t>6</w:t>
      </w:r>
      <w:r w:rsidR="00A41D45" w:rsidRPr="00576A77">
        <w:t>-201</w:t>
      </w:r>
      <w:r w:rsidR="00142443">
        <w:t>7</w:t>
      </w:r>
      <w:r w:rsidR="004B09CA" w:rsidRPr="00576A77">
        <w:t xml:space="preserve"> годов</w:t>
      </w:r>
      <w:r w:rsidR="005C64EC" w:rsidRPr="00576A77">
        <w:t xml:space="preserve">» </w:t>
      </w:r>
      <w:r w:rsidR="004B09CA" w:rsidRPr="00576A77">
        <w:t xml:space="preserve">предусматривает детализированную структуру расходов </w:t>
      </w:r>
      <w:r w:rsidR="009D17C4">
        <w:t>районного</w:t>
      </w:r>
      <w:r w:rsidR="004B09CA" w:rsidRPr="00576A77">
        <w:t xml:space="preserve"> бюджета на три года, в том числе распределение бюджетных ассигнований по главным распорядите</w:t>
      </w:r>
      <w:r w:rsidR="00A41D45" w:rsidRPr="00576A77">
        <w:t xml:space="preserve">лям средств </w:t>
      </w:r>
      <w:r w:rsidR="009D17C4">
        <w:t>районного</w:t>
      </w:r>
      <w:r w:rsidR="00A41D45" w:rsidRPr="00576A77">
        <w:t xml:space="preserve"> бюджета, а </w:t>
      </w:r>
      <w:r w:rsidR="004B09CA" w:rsidRPr="00576A77">
        <w:t>также сре</w:t>
      </w:r>
      <w:r w:rsidR="00A41D45" w:rsidRPr="00576A77">
        <w:t xml:space="preserve">дств </w:t>
      </w:r>
      <w:r w:rsidR="00945AEA">
        <w:t>краевого</w:t>
      </w:r>
      <w:r w:rsidR="00A41D45" w:rsidRPr="00576A77">
        <w:t xml:space="preserve"> бюджета в 201</w:t>
      </w:r>
      <w:r w:rsidR="00142443">
        <w:t>5</w:t>
      </w:r>
      <w:r w:rsidR="00A41D45" w:rsidRPr="00576A77">
        <w:t>-201</w:t>
      </w:r>
      <w:r w:rsidR="00142443">
        <w:t>7</w:t>
      </w:r>
      <w:r w:rsidR="00A41D45" w:rsidRPr="00576A77">
        <w:t xml:space="preserve"> годах в соответствии с </w:t>
      </w:r>
      <w:r w:rsidR="004B09CA" w:rsidRPr="00576A77">
        <w:t xml:space="preserve">проектом </w:t>
      </w:r>
      <w:r w:rsidR="00945AEA">
        <w:t>З</w:t>
      </w:r>
      <w:r w:rsidR="004B09CA" w:rsidRPr="00576A77">
        <w:rPr>
          <w:szCs w:val="28"/>
        </w:rPr>
        <w:t xml:space="preserve">акона </w:t>
      </w:r>
      <w:r w:rsidR="00945AEA">
        <w:rPr>
          <w:szCs w:val="28"/>
        </w:rPr>
        <w:t xml:space="preserve">края </w:t>
      </w:r>
      <w:r w:rsidR="005C64EC" w:rsidRPr="00576A77">
        <w:rPr>
          <w:szCs w:val="28"/>
        </w:rPr>
        <w:t>«</w:t>
      </w:r>
      <w:r w:rsidR="00A41D45" w:rsidRPr="00576A77">
        <w:rPr>
          <w:szCs w:val="28"/>
        </w:rPr>
        <w:t xml:space="preserve">О </w:t>
      </w:r>
      <w:r w:rsidR="00945AEA">
        <w:rPr>
          <w:szCs w:val="28"/>
        </w:rPr>
        <w:t>краевом</w:t>
      </w:r>
      <w:r w:rsidR="00142443">
        <w:rPr>
          <w:szCs w:val="28"/>
        </w:rPr>
        <w:t xml:space="preserve"> бюджете на 2015</w:t>
      </w:r>
      <w:r w:rsidR="00A41D45" w:rsidRPr="00576A77">
        <w:rPr>
          <w:szCs w:val="28"/>
        </w:rPr>
        <w:t xml:space="preserve"> год и на плановый период </w:t>
      </w:r>
      <w:r w:rsidR="00D2442A">
        <w:rPr>
          <w:szCs w:val="28"/>
        </w:rPr>
        <w:t>201</w:t>
      </w:r>
      <w:r w:rsidR="005C4725">
        <w:rPr>
          <w:szCs w:val="28"/>
        </w:rPr>
        <w:t>6</w:t>
      </w:r>
      <w:r w:rsidR="00A41D45" w:rsidRPr="00576A77">
        <w:rPr>
          <w:szCs w:val="28"/>
        </w:rPr>
        <w:t xml:space="preserve"> и 201</w:t>
      </w:r>
      <w:r w:rsidR="00142443">
        <w:rPr>
          <w:szCs w:val="28"/>
        </w:rPr>
        <w:t>7</w:t>
      </w:r>
      <w:r w:rsidR="004B09CA" w:rsidRPr="00576A77">
        <w:rPr>
          <w:szCs w:val="28"/>
        </w:rPr>
        <w:t xml:space="preserve"> годов».</w:t>
      </w:r>
    </w:p>
    <w:p w:rsidR="004B09CA" w:rsidRDefault="004B09CA" w:rsidP="004B09CA">
      <w:pPr>
        <w:pStyle w:val="a4"/>
        <w:spacing w:before="120"/>
        <w:rPr>
          <w:bCs/>
          <w:i/>
          <w:szCs w:val="28"/>
        </w:rPr>
      </w:pPr>
    </w:p>
    <w:p w:rsidR="00597408" w:rsidRPr="00576A77" w:rsidRDefault="00597408" w:rsidP="004B09CA">
      <w:pPr>
        <w:pStyle w:val="a4"/>
        <w:spacing w:before="120"/>
        <w:rPr>
          <w:bCs/>
          <w:i/>
          <w:szCs w:val="28"/>
        </w:rPr>
      </w:pPr>
    </w:p>
    <w:p w:rsidR="004B09CA" w:rsidRDefault="004B09CA" w:rsidP="004B09CA">
      <w:pPr>
        <w:pStyle w:val="a4"/>
        <w:spacing w:before="120"/>
        <w:rPr>
          <w:b/>
          <w:i/>
        </w:rPr>
      </w:pPr>
      <w:r w:rsidRPr="00576A77">
        <w:rPr>
          <w:b/>
          <w:i/>
        </w:rPr>
        <w:t>Межбюджетные отнош</w:t>
      </w:r>
      <w:r w:rsidR="008F19FE" w:rsidRPr="00576A77">
        <w:rPr>
          <w:b/>
          <w:i/>
        </w:rPr>
        <w:t xml:space="preserve">ения в </w:t>
      </w:r>
      <w:r w:rsidR="00945AEA">
        <w:rPr>
          <w:b/>
          <w:i/>
        </w:rPr>
        <w:t>Идринском районе</w:t>
      </w:r>
      <w:r w:rsidR="008F19FE" w:rsidRPr="00576A77">
        <w:rPr>
          <w:b/>
          <w:i/>
        </w:rPr>
        <w:t xml:space="preserve"> на 201</w:t>
      </w:r>
      <w:r w:rsidR="00142443">
        <w:rPr>
          <w:b/>
          <w:i/>
        </w:rPr>
        <w:t>5</w:t>
      </w:r>
      <w:r w:rsidR="008F19FE" w:rsidRPr="00576A77">
        <w:rPr>
          <w:b/>
          <w:i/>
        </w:rPr>
        <w:t>-201</w:t>
      </w:r>
      <w:r w:rsidR="00142443">
        <w:rPr>
          <w:b/>
          <w:i/>
        </w:rPr>
        <w:t>7</w:t>
      </w:r>
      <w:r w:rsidRPr="00576A77">
        <w:rPr>
          <w:b/>
          <w:i/>
        </w:rPr>
        <w:t xml:space="preserve"> годы</w:t>
      </w:r>
    </w:p>
    <w:p w:rsidR="00D04B14" w:rsidRPr="00576A77" w:rsidRDefault="00D04B14" w:rsidP="004B09CA">
      <w:pPr>
        <w:pStyle w:val="a4"/>
        <w:spacing w:before="120"/>
        <w:rPr>
          <w:b/>
          <w:i/>
        </w:rPr>
      </w:pPr>
    </w:p>
    <w:p w:rsidR="00C050F1" w:rsidRDefault="00C050F1" w:rsidP="00C050F1">
      <w:pPr>
        <w:ind w:firstLine="709"/>
        <w:jc w:val="both"/>
        <w:rPr>
          <w:sz w:val="28"/>
          <w:szCs w:val="28"/>
        </w:rPr>
      </w:pPr>
      <w:r w:rsidRPr="00C050F1">
        <w:rPr>
          <w:sz w:val="28"/>
          <w:szCs w:val="28"/>
        </w:rPr>
        <w:t xml:space="preserve">С 2015 года поменяется механизм администрирования исполнения органами местного самоуправления  расходов краевого бюджета. Это связано с созданием нового краевого государственного казенного учреждения «Центр социальных выплат», которому передаются функции по исполнению публичных обязательств перед физическими лицами в денежной форме, установленных законодательством Российской Федерации </w:t>
      </w:r>
      <w:r w:rsidRPr="00C050F1">
        <w:rPr>
          <w:sz w:val="28"/>
          <w:szCs w:val="28"/>
        </w:rPr>
        <w:br/>
        <w:t>и Красноярского края.</w:t>
      </w:r>
    </w:p>
    <w:p w:rsidR="00C050F1" w:rsidRPr="00C050F1" w:rsidRDefault="00C050F1" w:rsidP="00C050F1">
      <w:pPr>
        <w:ind w:firstLine="709"/>
        <w:jc w:val="both"/>
        <w:rPr>
          <w:sz w:val="28"/>
          <w:szCs w:val="28"/>
        </w:rPr>
      </w:pPr>
      <w:r w:rsidRPr="00C050F1">
        <w:rPr>
          <w:sz w:val="28"/>
          <w:szCs w:val="28"/>
        </w:rPr>
        <w:t xml:space="preserve"> За органами местного самоуправления сохраняются полномочия по приему граждан (заявлений о предоставлении мер социальной поддержки), сбору документов, ведению базы данных получателей, принятию решений о предоставлении (об отказе</w:t>
      </w:r>
      <w:r>
        <w:rPr>
          <w:sz w:val="28"/>
          <w:szCs w:val="28"/>
        </w:rPr>
        <w:t xml:space="preserve"> </w:t>
      </w:r>
      <w:r w:rsidRPr="00C050F1">
        <w:rPr>
          <w:sz w:val="28"/>
          <w:szCs w:val="28"/>
        </w:rPr>
        <w:t>в предоставлении) мер социальной поддержки, а также осуществлению социального обслуживания.</w:t>
      </w:r>
    </w:p>
    <w:p w:rsidR="00DB298C" w:rsidRPr="00576A77" w:rsidRDefault="00DB298C" w:rsidP="00DB298C">
      <w:pPr>
        <w:spacing w:before="120"/>
        <w:ind w:firstLine="720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Расчет дотаций на поддержку мер по обеспечению сбалансированности бюджетов </w:t>
      </w:r>
      <w:r w:rsidR="00A96EAC">
        <w:rPr>
          <w:sz w:val="28"/>
          <w:szCs w:val="28"/>
        </w:rPr>
        <w:t xml:space="preserve">поселений </w:t>
      </w:r>
      <w:r w:rsidRPr="00576A77">
        <w:rPr>
          <w:sz w:val="28"/>
          <w:szCs w:val="28"/>
        </w:rPr>
        <w:t>на 201</w:t>
      </w:r>
      <w:r w:rsidR="00C050F1">
        <w:rPr>
          <w:sz w:val="28"/>
          <w:szCs w:val="28"/>
        </w:rPr>
        <w:t>5</w:t>
      </w:r>
      <w:r w:rsidRPr="00576A77">
        <w:rPr>
          <w:sz w:val="28"/>
          <w:szCs w:val="28"/>
        </w:rPr>
        <w:t xml:space="preserve"> год произведен исходя из разницы между величиной прогнозируемой расходной базы по каждому </w:t>
      </w:r>
      <w:r w:rsidR="00A96EAC">
        <w:rPr>
          <w:sz w:val="28"/>
          <w:szCs w:val="28"/>
        </w:rPr>
        <w:t>поселению</w:t>
      </w:r>
      <w:r w:rsidRPr="00576A77">
        <w:rPr>
          <w:sz w:val="28"/>
          <w:szCs w:val="28"/>
        </w:rPr>
        <w:t xml:space="preserve"> </w:t>
      </w:r>
      <w:r w:rsidR="00945AEA">
        <w:rPr>
          <w:sz w:val="28"/>
          <w:szCs w:val="28"/>
        </w:rPr>
        <w:t>района</w:t>
      </w:r>
      <w:r w:rsidRPr="00576A77">
        <w:rPr>
          <w:sz w:val="28"/>
          <w:szCs w:val="28"/>
        </w:rPr>
        <w:t xml:space="preserve"> по расходным полномочиям органов местного самоуправления (без учета целевых средств) и прогнозируемой величиной поступления собственных доходов с учетом дотаций на выравнивание бюджетной обеспеченности.</w:t>
      </w:r>
    </w:p>
    <w:p w:rsidR="00A96EAC" w:rsidRDefault="00A96EAC" w:rsidP="004B09CA">
      <w:pPr>
        <w:pStyle w:val="a4"/>
        <w:spacing w:before="120"/>
        <w:rPr>
          <w:b/>
          <w:i/>
        </w:rPr>
      </w:pPr>
    </w:p>
    <w:p w:rsidR="004B09CA" w:rsidRPr="00576A77" w:rsidRDefault="004B09CA" w:rsidP="00597408">
      <w:pPr>
        <w:pStyle w:val="a4"/>
        <w:spacing w:before="120"/>
        <w:jc w:val="center"/>
        <w:rPr>
          <w:b/>
          <w:i/>
        </w:rPr>
      </w:pPr>
      <w:r w:rsidRPr="00576A77">
        <w:rPr>
          <w:b/>
          <w:i/>
        </w:rPr>
        <w:t xml:space="preserve">Параметры </w:t>
      </w:r>
      <w:r w:rsidR="009D17C4">
        <w:rPr>
          <w:b/>
          <w:i/>
        </w:rPr>
        <w:t>районного</w:t>
      </w:r>
      <w:r w:rsidRPr="00576A77">
        <w:rPr>
          <w:b/>
          <w:i/>
        </w:rPr>
        <w:t xml:space="preserve"> бюджета</w:t>
      </w:r>
    </w:p>
    <w:p w:rsidR="004B09CA" w:rsidRPr="00576A77" w:rsidRDefault="00F322BD" w:rsidP="004B09CA">
      <w:pPr>
        <w:spacing w:before="120"/>
        <w:ind w:firstLine="720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На 201</w:t>
      </w:r>
      <w:r w:rsidR="00BD14F7">
        <w:rPr>
          <w:sz w:val="28"/>
          <w:szCs w:val="28"/>
        </w:rPr>
        <w:t>5</w:t>
      </w:r>
      <w:r w:rsidRPr="00576A77">
        <w:rPr>
          <w:sz w:val="28"/>
          <w:szCs w:val="28"/>
        </w:rPr>
        <w:t xml:space="preserve"> год и плановый период </w:t>
      </w:r>
      <w:r w:rsidR="00D2442A">
        <w:rPr>
          <w:sz w:val="28"/>
          <w:szCs w:val="28"/>
        </w:rPr>
        <w:t>201</w:t>
      </w:r>
      <w:r w:rsidR="005C4725">
        <w:rPr>
          <w:sz w:val="28"/>
          <w:szCs w:val="28"/>
        </w:rPr>
        <w:t>6</w:t>
      </w:r>
      <w:r w:rsidRPr="00576A77">
        <w:rPr>
          <w:sz w:val="28"/>
          <w:szCs w:val="28"/>
        </w:rPr>
        <w:t>-201</w:t>
      </w:r>
      <w:r w:rsidR="00BD14F7">
        <w:rPr>
          <w:sz w:val="28"/>
          <w:szCs w:val="28"/>
        </w:rPr>
        <w:t>7</w:t>
      </w:r>
      <w:r w:rsidR="004B09CA" w:rsidRPr="00576A77">
        <w:rPr>
          <w:sz w:val="28"/>
          <w:szCs w:val="28"/>
        </w:rPr>
        <w:t xml:space="preserve"> годов сформированы следующие параметры </w:t>
      </w:r>
      <w:r w:rsidR="009D17C4">
        <w:rPr>
          <w:sz w:val="28"/>
          <w:szCs w:val="28"/>
        </w:rPr>
        <w:t>районного</w:t>
      </w:r>
      <w:r w:rsidR="004B09CA" w:rsidRPr="00576A77">
        <w:rPr>
          <w:sz w:val="28"/>
          <w:szCs w:val="28"/>
        </w:rPr>
        <w:t xml:space="preserve"> бюджета:</w:t>
      </w:r>
    </w:p>
    <w:p w:rsidR="004B09CA" w:rsidRPr="00D04B14" w:rsidRDefault="004B09CA" w:rsidP="00165B04">
      <w:pPr>
        <w:pStyle w:val="a4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576A77">
        <w:t xml:space="preserve">прогнозируемый общий объем доходов </w:t>
      </w:r>
      <w:r w:rsidR="009D17C4">
        <w:t>районного</w:t>
      </w:r>
      <w:r w:rsidRPr="00576A77">
        <w:t xml:space="preserve"> бюджета на три года определяется в </w:t>
      </w:r>
      <w:r w:rsidRPr="00D04B14">
        <w:t xml:space="preserve">сумме </w:t>
      </w:r>
      <w:r w:rsidR="00403BA9">
        <w:t>1 350 551 989</w:t>
      </w:r>
      <w:r w:rsidRPr="00D04B14">
        <w:t>  рублей;</w:t>
      </w:r>
    </w:p>
    <w:p w:rsidR="004B09CA" w:rsidRPr="00D04B14" w:rsidRDefault="004B09CA" w:rsidP="00165B04">
      <w:pPr>
        <w:pStyle w:val="a4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D04B14">
        <w:t xml:space="preserve">общий объем расходов на три года составляет </w:t>
      </w:r>
      <w:r w:rsidR="00403BA9">
        <w:t>1 359 509 202</w:t>
      </w:r>
      <w:r w:rsidRPr="00D04B14">
        <w:t xml:space="preserve"> рублей. </w:t>
      </w:r>
    </w:p>
    <w:p w:rsidR="004B09CA" w:rsidRPr="00D04B14" w:rsidRDefault="004B09CA" w:rsidP="004B09CA">
      <w:pPr>
        <w:spacing w:before="120"/>
        <w:ind w:firstLine="709"/>
        <w:jc w:val="both"/>
        <w:rPr>
          <w:sz w:val="28"/>
          <w:szCs w:val="28"/>
        </w:rPr>
      </w:pPr>
      <w:r w:rsidRPr="00D04B14">
        <w:rPr>
          <w:sz w:val="28"/>
          <w:szCs w:val="28"/>
        </w:rPr>
        <w:t>Основные параметры бюджета по годам выглядят следующим образом:</w:t>
      </w:r>
    </w:p>
    <w:p w:rsidR="00A85D25" w:rsidRPr="00D04B14" w:rsidRDefault="00A85D25" w:rsidP="004B09CA">
      <w:pPr>
        <w:spacing w:before="120"/>
        <w:ind w:firstLine="709"/>
        <w:jc w:val="both"/>
      </w:pPr>
    </w:p>
    <w:p w:rsidR="004B09CA" w:rsidRPr="00D04B14" w:rsidRDefault="004B09CA" w:rsidP="004B09CA">
      <w:pPr>
        <w:spacing w:before="120"/>
        <w:ind w:firstLine="709"/>
        <w:jc w:val="right"/>
        <w:rPr>
          <w:sz w:val="28"/>
          <w:szCs w:val="28"/>
        </w:rPr>
      </w:pPr>
      <w:bookmarkStart w:id="2" w:name="_Toc243235375"/>
      <w:bookmarkStart w:id="3" w:name="_Toc243235529"/>
      <w:bookmarkStart w:id="4" w:name="_Toc243287427"/>
      <w:bookmarkStart w:id="5" w:name="_Toc274767144"/>
      <w:bookmarkStart w:id="6" w:name="_Toc274873809"/>
      <w:r w:rsidRPr="00D04B14">
        <w:rPr>
          <w:sz w:val="28"/>
          <w:szCs w:val="28"/>
        </w:rPr>
        <w:t>Таблица 1</w:t>
      </w:r>
      <w:bookmarkEnd w:id="2"/>
      <w:bookmarkEnd w:id="3"/>
      <w:bookmarkEnd w:id="4"/>
      <w:bookmarkEnd w:id="5"/>
      <w:bookmarkEnd w:id="6"/>
    </w:p>
    <w:p w:rsidR="004B09CA" w:rsidRPr="00D04B14" w:rsidRDefault="00832CC4" w:rsidP="004B09CA">
      <w:pPr>
        <w:spacing w:before="120"/>
        <w:ind w:firstLine="709"/>
        <w:jc w:val="right"/>
        <w:rPr>
          <w:sz w:val="28"/>
          <w:szCs w:val="28"/>
        </w:rPr>
      </w:pPr>
      <w:bookmarkStart w:id="7" w:name="_Toc274873810"/>
      <w:r w:rsidRPr="00D04B14">
        <w:rPr>
          <w:sz w:val="28"/>
          <w:szCs w:val="28"/>
        </w:rPr>
        <w:t>(</w:t>
      </w:r>
      <w:r w:rsidR="004B09CA" w:rsidRPr="00D04B14">
        <w:rPr>
          <w:sz w:val="28"/>
          <w:szCs w:val="28"/>
        </w:rPr>
        <w:t>рублей</w:t>
      </w:r>
      <w:bookmarkEnd w:id="7"/>
      <w:r w:rsidRPr="00D04B14">
        <w:rPr>
          <w:sz w:val="28"/>
          <w:szCs w:val="28"/>
        </w:rPr>
        <w:t>)</w:t>
      </w: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2052"/>
      </w:tblGrid>
      <w:tr w:rsidR="004B09CA" w:rsidRPr="00D04B14">
        <w:trPr>
          <w:tblHeader/>
        </w:trPr>
        <w:tc>
          <w:tcPr>
            <w:tcW w:w="3534" w:type="dxa"/>
            <w:vAlign w:val="center"/>
          </w:tcPr>
          <w:p w:rsidR="004B09CA" w:rsidRPr="00D04B14" w:rsidRDefault="004B09CA" w:rsidP="00131EC1">
            <w:pPr>
              <w:spacing w:before="120"/>
              <w:ind w:firstLine="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4B09CA" w:rsidRPr="00D04B14" w:rsidRDefault="00F322BD" w:rsidP="00BD14F7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8" w:name="_Toc243235376"/>
            <w:bookmarkStart w:id="9" w:name="_Toc243235530"/>
            <w:bookmarkStart w:id="10" w:name="_Toc243287428"/>
            <w:bookmarkStart w:id="11" w:name="_Toc274767145"/>
            <w:bookmarkStart w:id="12" w:name="_Toc274873811"/>
            <w:r w:rsidRPr="00D04B14">
              <w:rPr>
                <w:b/>
                <w:bCs/>
                <w:sz w:val="28"/>
                <w:szCs w:val="28"/>
              </w:rPr>
              <w:t>201</w:t>
            </w:r>
            <w:r w:rsidR="00BD14F7" w:rsidRPr="00D04B14">
              <w:rPr>
                <w:b/>
                <w:bCs/>
                <w:sz w:val="28"/>
                <w:szCs w:val="28"/>
              </w:rPr>
              <w:t>5</w:t>
            </w:r>
            <w:r w:rsidR="004B09CA" w:rsidRPr="00D04B14">
              <w:rPr>
                <w:b/>
                <w:bCs/>
                <w:sz w:val="28"/>
                <w:szCs w:val="28"/>
              </w:rPr>
              <w:t xml:space="preserve"> год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2052" w:type="dxa"/>
            <w:vAlign w:val="center"/>
          </w:tcPr>
          <w:p w:rsidR="004B09CA" w:rsidRPr="00D04B14" w:rsidRDefault="005C4725" w:rsidP="00BD14F7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3" w:name="_Toc243235377"/>
            <w:bookmarkStart w:id="14" w:name="_Toc243235531"/>
            <w:bookmarkStart w:id="15" w:name="_Toc243287429"/>
            <w:bookmarkStart w:id="16" w:name="_Toc274767146"/>
            <w:bookmarkStart w:id="17" w:name="_Toc274873812"/>
            <w:r w:rsidRPr="00D04B14">
              <w:rPr>
                <w:b/>
                <w:bCs/>
                <w:sz w:val="28"/>
                <w:szCs w:val="28"/>
              </w:rPr>
              <w:t>2016</w:t>
            </w:r>
            <w:r w:rsidR="004B09CA" w:rsidRPr="00D04B14">
              <w:rPr>
                <w:b/>
                <w:bCs/>
                <w:sz w:val="28"/>
                <w:szCs w:val="28"/>
              </w:rPr>
              <w:t xml:space="preserve"> го</w:t>
            </w:r>
            <w:bookmarkEnd w:id="13"/>
            <w:bookmarkEnd w:id="14"/>
            <w:bookmarkEnd w:id="15"/>
            <w:bookmarkEnd w:id="16"/>
            <w:r w:rsidR="004B09CA" w:rsidRPr="00D04B14">
              <w:rPr>
                <w:b/>
                <w:bCs/>
                <w:sz w:val="28"/>
                <w:szCs w:val="28"/>
              </w:rPr>
              <w:t>д</w:t>
            </w:r>
            <w:bookmarkEnd w:id="17"/>
          </w:p>
        </w:tc>
        <w:tc>
          <w:tcPr>
            <w:tcW w:w="2052" w:type="dxa"/>
            <w:vAlign w:val="center"/>
          </w:tcPr>
          <w:p w:rsidR="004B09CA" w:rsidRPr="00D04B14" w:rsidRDefault="00F322BD" w:rsidP="00BD14F7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8" w:name="_Toc274873813"/>
            <w:bookmarkStart w:id="19" w:name="_Toc243235378"/>
            <w:bookmarkStart w:id="20" w:name="_Toc243235532"/>
            <w:bookmarkStart w:id="21" w:name="_Toc243287430"/>
            <w:bookmarkStart w:id="22" w:name="_Toc274767147"/>
            <w:r w:rsidRPr="00D04B14">
              <w:rPr>
                <w:b/>
                <w:bCs/>
                <w:sz w:val="28"/>
                <w:szCs w:val="28"/>
              </w:rPr>
              <w:t>201</w:t>
            </w:r>
            <w:r w:rsidR="00BD14F7" w:rsidRPr="00D04B14">
              <w:rPr>
                <w:b/>
                <w:bCs/>
                <w:sz w:val="28"/>
                <w:szCs w:val="28"/>
              </w:rPr>
              <w:t>7</w:t>
            </w:r>
            <w:r w:rsidR="004B09CA" w:rsidRPr="00D04B14">
              <w:rPr>
                <w:b/>
                <w:bCs/>
                <w:sz w:val="28"/>
                <w:szCs w:val="28"/>
              </w:rPr>
              <w:t xml:space="preserve"> год</w:t>
            </w:r>
            <w:bookmarkEnd w:id="18"/>
            <w:r w:rsidR="004B09CA" w:rsidRPr="00D04B14">
              <w:rPr>
                <w:b/>
                <w:bCs/>
                <w:sz w:val="28"/>
                <w:szCs w:val="28"/>
              </w:rPr>
              <w:t xml:space="preserve"> </w:t>
            </w:r>
            <w:bookmarkEnd w:id="19"/>
            <w:bookmarkEnd w:id="20"/>
            <w:bookmarkEnd w:id="21"/>
            <w:bookmarkEnd w:id="22"/>
          </w:p>
        </w:tc>
      </w:tr>
      <w:tr w:rsidR="004B09CA" w:rsidRPr="00D04B14">
        <w:trPr>
          <w:trHeight w:val="120"/>
        </w:trPr>
        <w:tc>
          <w:tcPr>
            <w:tcW w:w="3534" w:type="dxa"/>
            <w:vAlign w:val="center"/>
          </w:tcPr>
          <w:p w:rsidR="004B09CA" w:rsidRPr="00D04B14" w:rsidRDefault="004B09CA" w:rsidP="00131EC1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bookmarkStart w:id="23" w:name="_Toc243235379"/>
            <w:bookmarkStart w:id="24" w:name="_Toc243235533"/>
            <w:bookmarkStart w:id="25" w:name="_Toc243287431"/>
            <w:bookmarkStart w:id="26" w:name="_Toc274767148"/>
            <w:bookmarkStart w:id="27" w:name="_Toc274873814"/>
            <w:r w:rsidRPr="00D04B14">
              <w:rPr>
                <w:b/>
                <w:bCs/>
                <w:sz w:val="28"/>
                <w:szCs w:val="28"/>
              </w:rPr>
              <w:t>Доходы</w:t>
            </w:r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D04B14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439 962 360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B522DD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45</w:t>
            </w:r>
            <w:r w:rsidR="00403BA9">
              <w:rPr>
                <w:b/>
                <w:bCs/>
                <w:iCs/>
                <w:sz w:val="28"/>
                <w:szCs w:val="28"/>
              </w:rPr>
              <w:t>2 898 923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B522DD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45</w:t>
            </w:r>
            <w:r w:rsidR="00403BA9">
              <w:rPr>
                <w:b/>
                <w:bCs/>
                <w:iCs/>
                <w:sz w:val="28"/>
                <w:szCs w:val="28"/>
              </w:rPr>
              <w:t>7 690 706</w:t>
            </w:r>
          </w:p>
        </w:tc>
      </w:tr>
      <w:tr w:rsidR="004B09CA" w:rsidRPr="00D04B14">
        <w:trPr>
          <w:trHeight w:val="212"/>
        </w:trPr>
        <w:tc>
          <w:tcPr>
            <w:tcW w:w="3534" w:type="dxa"/>
            <w:vAlign w:val="center"/>
          </w:tcPr>
          <w:p w:rsidR="004B09CA" w:rsidRPr="00D04B14" w:rsidRDefault="004B09CA" w:rsidP="00131EC1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bookmarkStart w:id="28" w:name="_Toc243235380"/>
            <w:bookmarkStart w:id="29" w:name="_Toc243235534"/>
            <w:bookmarkStart w:id="30" w:name="_Toc243287432"/>
            <w:bookmarkStart w:id="31" w:name="_Toc274767152"/>
            <w:bookmarkStart w:id="32" w:name="_Toc274873818"/>
            <w:r w:rsidRPr="00D04B14">
              <w:rPr>
                <w:b/>
                <w:bCs/>
                <w:sz w:val="28"/>
                <w:szCs w:val="28"/>
              </w:rPr>
              <w:t>Расходы</w:t>
            </w:r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B522DD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448 719 573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B522DD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45</w:t>
            </w:r>
            <w:r w:rsidR="00403BA9">
              <w:rPr>
                <w:b/>
                <w:bCs/>
                <w:iCs/>
                <w:sz w:val="28"/>
                <w:szCs w:val="28"/>
              </w:rPr>
              <w:t>2 998 923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B522DD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45</w:t>
            </w:r>
            <w:r w:rsidR="00403BA9">
              <w:rPr>
                <w:b/>
                <w:bCs/>
                <w:iCs/>
                <w:sz w:val="28"/>
                <w:szCs w:val="28"/>
              </w:rPr>
              <w:t>7 790 706</w:t>
            </w:r>
          </w:p>
        </w:tc>
      </w:tr>
      <w:tr w:rsidR="004B09CA" w:rsidRPr="00576A77">
        <w:trPr>
          <w:trHeight w:val="123"/>
        </w:trPr>
        <w:tc>
          <w:tcPr>
            <w:tcW w:w="3534" w:type="dxa"/>
            <w:vAlign w:val="center"/>
          </w:tcPr>
          <w:p w:rsidR="004B09CA" w:rsidRPr="00D04B14" w:rsidRDefault="00832CC4" w:rsidP="00832CC4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bookmarkStart w:id="33" w:name="_Toc243235381"/>
            <w:bookmarkStart w:id="34" w:name="_Toc243235535"/>
            <w:bookmarkStart w:id="35" w:name="_Toc243287433"/>
            <w:bookmarkStart w:id="36" w:name="_Toc274767156"/>
            <w:bookmarkStart w:id="37" w:name="_Toc274873822"/>
            <w:r w:rsidRPr="00D04B14">
              <w:rPr>
                <w:b/>
                <w:bCs/>
                <w:sz w:val="28"/>
                <w:szCs w:val="28"/>
              </w:rPr>
              <w:t xml:space="preserve">Дефицит 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F95F9B" w:rsidP="00D04B14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 xml:space="preserve">- </w:t>
            </w:r>
            <w:r w:rsidR="00D04B14" w:rsidRPr="00D04B14">
              <w:rPr>
                <w:b/>
                <w:bCs/>
                <w:iCs/>
                <w:sz w:val="28"/>
                <w:szCs w:val="28"/>
              </w:rPr>
              <w:t>8 757 213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F95F9B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-100 000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F95F9B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- 100 000</w:t>
            </w:r>
          </w:p>
        </w:tc>
      </w:tr>
    </w:tbl>
    <w:p w:rsidR="004B09CA" w:rsidRPr="00576A77" w:rsidRDefault="004B09CA" w:rsidP="004B09CA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B26C35" w:rsidRPr="00576A77" w:rsidRDefault="004B09CA" w:rsidP="004B09CA">
      <w:pPr>
        <w:pStyle w:val="1"/>
        <w:spacing w:before="120" w:after="0" w:line="240" w:lineRule="auto"/>
      </w:pPr>
      <w:r w:rsidRPr="00576A77">
        <w:br w:type="page"/>
      </w:r>
    </w:p>
    <w:p w:rsidR="000F46BF" w:rsidRDefault="000F46BF" w:rsidP="000F46BF"/>
    <w:p w:rsidR="008B2AAA" w:rsidRDefault="008B2AAA" w:rsidP="008B2AAA">
      <w:pPr>
        <w:pStyle w:val="1"/>
        <w:numPr>
          <w:ilvl w:val="0"/>
          <w:numId w:val="25"/>
        </w:numPr>
        <w:spacing w:before="0" w:after="0" w:line="264" w:lineRule="auto"/>
        <w:rPr>
          <w:sz w:val="32"/>
        </w:rPr>
      </w:pPr>
      <w:bookmarkStart w:id="38" w:name="_Toc211614067"/>
      <w:bookmarkStart w:id="39" w:name="_Toc337909483"/>
      <w:bookmarkStart w:id="40" w:name="_Toc369530769"/>
      <w:bookmarkStart w:id="41" w:name="_Toc116994704"/>
      <w:bookmarkStart w:id="42" w:name="_Toc117051443"/>
      <w:bookmarkStart w:id="43" w:name="_Toc148260930"/>
      <w:bookmarkStart w:id="44" w:name="_Toc148261009"/>
      <w:bookmarkStart w:id="45" w:name="_Toc148262144"/>
      <w:bookmarkStart w:id="46" w:name="_Toc148279882"/>
      <w:bookmarkStart w:id="47" w:name="_Toc148280017"/>
      <w:r w:rsidRPr="00576A77">
        <w:rPr>
          <w:sz w:val="32"/>
        </w:rPr>
        <w:t xml:space="preserve">ДОХОДЫ </w:t>
      </w:r>
      <w:r>
        <w:rPr>
          <w:sz w:val="32"/>
        </w:rPr>
        <w:t>РАЙОННОГО</w:t>
      </w:r>
      <w:r w:rsidRPr="00576A77">
        <w:rPr>
          <w:sz w:val="32"/>
        </w:rPr>
        <w:t xml:space="preserve"> БЮДЖЕТА на 201</w:t>
      </w:r>
      <w:r>
        <w:rPr>
          <w:sz w:val="32"/>
        </w:rPr>
        <w:t>5</w:t>
      </w:r>
      <w:r w:rsidRPr="00576A77">
        <w:rPr>
          <w:sz w:val="32"/>
        </w:rPr>
        <w:t xml:space="preserve"> год </w:t>
      </w:r>
      <w:r w:rsidRPr="00576A77">
        <w:rPr>
          <w:sz w:val="32"/>
        </w:rPr>
        <w:br/>
        <w:t>и плановый период 201</w:t>
      </w:r>
      <w:r>
        <w:rPr>
          <w:sz w:val="32"/>
        </w:rPr>
        <w:t>6</w:t>
      </w:r>
      <w:r w:rsidRPr="00576A77">
        <w:rPr>
          <w:sz w:val="32"/>
        </w:rPr>
        <w:t>-201</w:t>
      </w:r>
      <w:r>
        <w:rPr>
          <w:sz w:val="32"/>
        </w:rPr>
        <w:t>7</w:t>
      </w:r>
      <w:r w:rsidRPr="00576A77">
        <w:rPr>
          <w:sz w:val="32"/>
        </w:rPr>
        <w:t xml:space="preserve"> годов</w:t>
      </w:r>
      <w:bookmarkEnd w:id="38"/>
      <w:bookmarkEnd w:id="39"/>
      <w:bookmarkEnd w:id="40"/>
    </w:p>
    <w:p w:rsidR="008B2AAA" w:rsidRPr="003412C3" w:rsidRDefault="008B2AAA" w:rsidP="008B2AAA"/>
    <w:p w:rsidR="008B2AAA" w:rsidRDefault="008B2AAA" w:rsidP="008B2AAA">
      <w:pPr>
        <w:pStyle w:val="2"/>
        <w:numPr>
          <w:ilvl w:val="1"/>
          <w:numId w:val="4"/>
        </w:numPr>
        <w:spacing w:after="120"/>
        <w:rPr>
          <w:sz w:val="32"/>
          <w:szCs w:val="32"/>
        </w:rPr>
      </w:pPr>
      <w:bookmarkStart w:id="48" w:name="_Toc211614068"/>
      <w:bookmarkStart w:id="49" w:name="_Toc243212862"/>
      <w:bookmarkStart w:id="50" w:name="_Toc274756242"/>
      <w:bookmarkStart w:id="51" w:name="_Toc306095230"/>
      <w:bookmarkStart w:id="52" w:name="_Toc337909484"/>
      <w:bookmarkStart w:id="53" w:name="_Toc369292225"/>
      <w:bookmarkStart w:id="54" w:name="_Toc369530770"/>
      <w:r w:rsidRPr="00576A77">
        <w:rPr>
          <w:sz w:val="32"/>
          <w:szCs w:val="32"/>
        </w:rPr>
        <w:t xml:space="preserve">Прогноз объема доходов </w:t>
      </w:r>
      <w:r>
        <w:rPr>
          <w:sz w:val="32"/>
          <w:szCs w:val="32"/>
        </w:rPr>
        <w:t>районного</w:t>
      </w:r>
      <w:r w:rsidRPr="00576A77">
        <w:rPr>
          <w:sz w:val="32"/>
          <w:szCs w:val="32"/>
        </w:rPr>
        <w:t xml:space="preserve"> бюджета на 201</w:t>
      </w:r>
      <w:r>
        <w:rPr>
          <w:sz w:val="32"/>
          <w:szCs w:val="32"/>
        </w:rPr>
        <w:t>5</w:t>
      </w:r>
      <w:r w:rsidRPr="00576A77">
        <w:rPr>
          <w:sz w:val="32"/>
          <w:szCs w:val="32"/>
        </w:rPr>
        <w:t xml:space="preserve"> год и плановый период 201</w:t>
      </w:r>
      <w:r>
        <w:rPr>
          <w:sz w:val="32"/>
          <w:szCs w:val="32"/>
        </w:rPr>
        <w:t>6</w:t>
      </w:r>
      <w:r w:rsidRPr="00576A77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576A77">
        <w:rPr>
          <w:sz w:val="32"/>
          <w:szCs w:val="32"/>
        </w:rPr>
        <w:t xml:space="preserve"> 201</w:t>
      </w:r>
      <w:r>
        <w:rPr>
          <w:sz w:val="32"/>
          <w:szCs w:val="32"/>
        </w:rPr>
        <w:t xml:space="preserve">7 </w:t>
      </w:r>
      <w:r w:rsidRPr="00576A77">
        <w:rPr>
          <w:sz w:val="32"/>
          <w:szCs w:val="32"/>
        </w:rPr>
        <w:t>годов</w:t>
      </w:r>
      <w:bookmarkEnd w:id="48"/>
      <w:bookmarkEnd w:id="49"/>
      <w:bookmarkEnd w:id="50"/>
      <w:bookmarkEnd w:id="51"/>
      <w:bookmarkEnd w:id="52"/>
      <w:bookmarkEnd w:id="53"/>
      <w:bookmarkEnd w:id="54"/>
    </w:p>
    <w:bookmarkEnd w:id="41"/>
    <w:bookmarkEnd w:id="42"/>
    <w:bookmarkEnd w:id="43"/>
    <w:bookmarkEnd w:id="44"/>
    <w:bookmarkEnd w:id="45"/>
    <w:bookmarkEnd w:id="46"/>
    <w:bookmarkEnd w:id="47"/>
    <w:p w:rsidR="008B2AAA" w:rsidRPr="00576A77" w:rsidRDefault="008B2AAA" w:rsidP="008B2AAA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576A77">
        <w:rPr>
          <w:rFonts w:ascii="Times New Roman" w:hAnsi="Times New Roman" w:cs="Times New Roman"/>
          <w:sz w:val="28"/>
          <w:szCs w:val="28"/>
        </w:rPr>
        <w:t xml:space="preserve">Прогноз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576A77">
        <w:rPr>
          <w:rFonts w:ascii="Times New Roman" w:hAnsi="Times New Roman" w:cs="Times New Roman"/>
          <w:sz w:val="28"/>
          <w:szCs w:val="28"/>
        </w:rPr>
        <w:t xml:space="preserve"> бюджета сформирован на основе ожидаемых итогов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76A77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76A77"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76A77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76A77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76A77">
        <w:rPr>
          <w:rFonts w:ascii="Times New Roman" w:hAnsi="Times New Roman" w:cs="Times New Roman"/>
          <w:sz w:val="28"/>
          <w:szCs w:val="28"/>
        </w:rPr>
        <w:t xml:space="preserve"> годы (далее – Прогноз СЭР), с учетом параметров, утвержденных </w:t>
      </w:r>
      <w:r>
        <w:rPr>
          <w:rFonts w:ascii="Times New Roman" w:hAnsi="Times New Roman" w:cs="Times New Roman"/>
          <w:sz w:val="28"/>
          <w:szCs w:val="28"/>
        </w:rPr>
        <w:t xml:space="preserve">Решением Идринского районного </w:t>
      </w:r>
      <w:r w:rsidRPr="0038289D">
        <w:rPr>
          <w:rFonts w:ascii="Times New Roman" w:hAnsi="Times New Roman" w:cs="Times New Roman"/>
          <w:sz w:val="28"/>
          <w:szCs w:val="28"/>
        </w:rPr>
        <w:t xml:space="preserve">Совета от 23.12.2012 № 25-253-р «О районном бюджете на 2014 год и плановый период 2015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289D">
        <w:rPr>
          <w:rFonts w:ascii="Times New Roman" w:hAnsi="Times New Roman" w:cs="Times New Roman"/>
          <w:sz w:val="28"/>
          <w:szCs w:val="28"/>
        </w:rPr>
        <w:t xml:space="preserve"> 2016</w:t>
      </w:r>
      <w:r w:rsidRPr="00576A77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B2AAA" w:rsidRPr="00576A77" w:rsidRDefault="008B2AAA" w:rsidP="008B2AAA">
      <w:pPr>
        <w:autoSpaceDE w:val="0"/>
        <w:autoSpaceDN w:val="0"/>
        <w:adjustRightInd w:val="0"/>
        <w:spacing w:before="120"/>
        <w:ind w:firstLine="743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Доходы бюджета на 201</w:t>
      </w:r>
      <w:r>
        <w:rPr>
          <w:sz w:val="28"/>
          <w:szCs w:val="28"/>
        </w:rPr>
        <w:t>5</w:t>
      </w:r>
      <w:r w:rsidRPr="00576A77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 годы (таблица </w:t>
      </w:r>
      <w:r w:rsidRPr="005B4BE3">
        <w:rPr>
          <w:sz w:val="28"/>
          <w:szCs w:val="28"/>
        </w:rPr>
        <w:t>1</w:t>
      </w:r>
      <w:r w:rsidRPr="00576A77">
        <w:rPr>
          <w:sz w:val="28"/>
          <w:szCs w:val="28"/>
        </w:rPr>
        <w:t>)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соответствии со статьей 39 Бюджетного кодекса Российской Федерации</w:t>
      </w:r>
      <w:r>
        <w:t>.</w:t>
      </w:r>
    </w:p>
    <w:p w:rsidR="008B2AAA" w:rsidRDefault="008B2AAA" w:rsidP="008B2AAA">
      <w:pPr>
        <w:pStyle w:val="ConsPlusNormal"/>
        <w:ind w:firstLine="0"/>
        <w:jc w:val="right"/>
        <w:rPr>
          <w:rFonts w:ascii="Times New Roman" w:hAnsi="Times New Roman"/>
          <w:sz w:val="28"/>
        </w:rPr>
      </w:pPr>
    </w:p>
    <w:p w:rsidR="008B2AAA" w:rsidRPr="00576A77" w:rsidRDefault="008B2AAA" w:rsidP="008B2AAA">
      <w:pPr>
        <w:pStyle w:val="ConsPlusNormal"/>
        <w:ind w:firstLine="0"/>
        <w:jc w:val="right"/>
        <w:rPr>
          <w:rFonts w:ascii="Times New Roman" w:hAnsi="Times New Roman"/>
          <w:sz w:val="28"/>
        </w:rPr>
      </w:pPr>
      <w:r w:rsidRPr="00576A77">
        <w:rPr>
          <w:rFonts w:ascii="Times New Roman" w:hAnsi="Times New Roman"/>
          <w:sz w:val="28"/>
        </w:rPr>
        <w:t xml:space="preserve">Таблица </w:t>
      </w:r>
      <w:r>
        <w:rPr>
          <w:rFonts w:ascii="Times New Roman" w:hAnsi="Times New Roman"/>
          <w:sz w:val="28"/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1832"/>
        <w:gridCol w:w="1559"/>
        <w:gridCol w:w="1670"/>
        <w:gridCol w:w="1670"/>
      </w:tblGrid>
      <w:tr w:rsidR="008B2AAA" w:rsidRPr="00576A77" w:rsidTr="008B2AAA"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2AAA" w:rsidRPr="00576A77" w:rsidRDefault="008B2AAA" w:rsidP="008B2AAA">
            <w:pPr>
              <w:spacing w:after="120"/>
              <w:jc w:val="both"/>
              <w:rPr>
                <w:sz w:val="2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2AAA" w:rsidRPr="00576A77" w:rsidRDefault="008B2AAA" w:rsidP="008B2AAA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8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AAA" w:rsidRPr="00576A77" w:rsidRDefault="008B2AAA" w:rsidP="008B2AAA">
            <w:pPr>
              <w:pStyle w:val="ConsPlusNormal"/>
              <w:jc w:val="right"/>
              <w:rPr>
                <w:rFonts w:ascii="Times New Roman" w:hAnsi="Times New Roman"/>
                <w:sz w:val="28"/>
              </w:rPr>
            </w:pPr>
            <w:r w:rsidRPr="00576A77">
              <w:rPr>
                <w:rFonts w:ascii="Times New Roman" w:hAnsi="Times New Roman"/>
                <w:sz w:val="28"/>
              </w:rPr>
              <w:t>(рублей)</w:t>
            </w:r>
          </w:p>
        </w:tc>
      </w:tr>
      <w:tr w:rsidR="008B2AAA" w:rsidRPr="00576A77" w:rsidTr="008B2AAA"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AA" w:rsidRPr="00576A77" w:rsidRDefault="008B2AAA" w:rsidP="008B2AAA">
            <w:pPr>
              <w:spacing w:after="120"/>
              <w:jc w:val="both"/>
              <w:rPr>
                <w:sz w:val="28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AA" w:rsidRPr="00576A77" w:rsidRDefault="008B2AAA" w:rsidP="008B2AAA">
            <w:pPr>
              <w:spacing w:after="120"/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Оценка</w:t>
            </w:r>
            <w:r w:rsidRPr="00576A77">
              <w:t xml:space="preserve">                    </w:t>
            </w:r>
            <w:r w:rsidRPr="00576A7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  <w:r w:rsidRPr="00576A7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AA" w:rsidRPr="00576A77" w:rsidRDefault="008B2AAA" w:rsidP="008B2AAA">
            <w:pPr>
              <w:spacing w:after="120"/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Прогноз</w:t>
            </w:r>
          </w:p>
        </w:tc>
      </w:tr>
      <w:tr w:rsidR="008B2AAA" w:rsidRPr="00576A77" w:rsidTr="008B2A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</w:tr>
      <w:tr w:rsidR="008B2AAA" w:rsidRPr="00576A77" w:rsidTr="008B2AA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Итого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1B33B8" w:rsidRDefault="008B2AAA" w:rsidP="008B2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</w:t>
            </w:r>
            <w:r w:rsidR="007251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350</w:t>
            </w:r>
            <w:r w:rsidR="007251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439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962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360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452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898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923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457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690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519</w:t>
            </w:r>
          </w:p>
        </w:tc>
      </w:tr>
      <w:tr w:rsidR="008B2AAA" w:rsidRPr="00576A77" w:rsidTr="008B2AA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rPr>
                <w:b/>
                <w:bCs/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1B33B8" w:rsidRDefault="008B2AAA" w:rsidP="008B2AAA">
            <w:pPr>
              <w:jc w:val="center"/>
              <w:rPr>
                <w:sz w:val="22"/>
                <w:szCs w:val="22"/>
              </w:rPr>
            </w:pPr>
            <w:r w:rsidRPr="001B33B8">
              <w:rPr>
                <w:sz w:val="22"/>
                <w:szCs w:val="22"/>
              </w:rPr>
              <w:t>85</w:t>
            </w:r>
            <w:r w:rsidR="00725198">
              <w:rPr>
                <w:sz w:val="22"/>
                <w:szCs w:val="22"/>
              </w:rPr>
              <w:t xml:space="preserve"> </w:t>
            </w:r>
            <w:r w:rsidRPr="001B33B8">
              <w:rPr>
                <w:sz w:val="22"/>
                <w:szCs w:val="22"/>
              </w:rPr>
              <w:t>173</w:t>
            </w:r>
            <w:r w:rsidR="00725198">
              <w:rPr>
                <w:sz w:val="22"/>
                <w:szCs w:val="22"/>
              </w:rPr>
              <w:t xml:space="preserve"> </w:t>
            </w:r>
            <w:r w:rsidRPr="001B33B8">
              <w:rPr>
                <w:sz w:val="22"/>
                <w:szCs w:val="22"/>
              </w:rPr>
              <w:t>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26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892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384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28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742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945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31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000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511</w:t>
            </w:r>
          </w:p>
        </w:tc>
      </w:tr>
      <w:tr w:rsidR="008B2AAA" w:rsidRPr="00576A77" w:rsidTr="008B2AA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rPr>
                <w:b/>
                <w:bCs/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1B33B8" w:rsidRDefault="008B2AAA" w:rsidP="008B2AAA">
            <w:pPr>
              <w:jc w:val="center"/>
              <w:rPr>
                <w:sz w:val="22"/>
                <w:szCs w:val="22"/>
              </w:rPr>
            </w:pPr>
            <w:r w:rsidRPr="001B33B8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9</w:t>
            </w:r>
            <w:r w:rsidR="007251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177</w:t>
            </w:r>
            <w:r w:rsidR="007251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413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069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976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424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155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978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426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690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195</w:t>
            </w:r>
          </w:p>
        </w:tc>
      </w:tr>
    </w:tbl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576A77">
        <w:rPr>
          <w:sz w:val="28"/>
        </w:rPr>
        <w:t xml:space="preserve">При расчете объема доходов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 учитывались принятые и предполагаемые </w:t>
      </w:r>
      <w:r w:rsidRPr="00576A77">
        <w:rPr>
          <w:sz w:val="28"/>
          <w:szCs w:val="28"/>
        </w:rPr>
        <w:t xml:space="preserve">к принятию </w:t>
      </w:r>
      <w:r w:rsidRPr="00576A77">
        <w:rPr>
          <w:sz w:val="28"/>
        </w:rPr>
        <w:t>изменения и дополнения в законодательство Российской Федерации о налогах и сборах и бюджетное законодательство</w:t>
      </w:r>
      <w:r w:rsidRPr="00576A77">
        <w:rPr>
          <w:sz w:val="28"/>
          <w:szCs w:val="28"/>
        </w:rPr>
        <w:t>,</w:t>
      </w:r>
      <w:r w:rsidRPr="00576A77">
        <w:rPr>
          <w:sz w:val="28"/>
        </w:rPr>
        <w:t xml:space="preserve"> основные направления бюджетной и налоговой политики Российской Федерации на 201</w:t>
      </w:r>
      <w:r>
        <w:rPr>
          <w:sz w:val="28"/>
        </w:rPr>
        <w:t>5</w:t>
      </w:r>
      <w:r w:rsidRPr="00576A77">
        <w:rPr>
          <w:sz w:val="28"/>
        </w:rPr>
        <w:t xml:space="preserve"> год и плановый период 201</w:t>
      </w:r>
      <w:r>
        <w:rPr>
          <w:sz w:val="28"/>
        </w:rPr>
        <w:t>6</w:t>
      </w:r>
      <w:r w:rsidRPr="00576A77">
        <w:rPr>
          <w:sz w:val="28"/>
        </w:rPr>
        <w:t xml:space="preserve"> и 201</w:t>
      </w:r>
      <w:r>
        <w:rPr>
          <w:sz w:val="28"/>
        </w:rPr>
        <w:t>7</w:t>
      </w:r>
      <w:r w:rsidRPr="00576A77">
        <w:rPr>
          <w:sz w:val="28"/>
        </w:rPr>
        <w:t xml:space="preserve"> годов, а также нормативные правовые акты Российской Федерации, в том числе касающиеся внешнеэкономической деятельности, оказывающие влияние на доходы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бюджета.</w:t>
      </w:r>
    </w:p>
    <w:p w:rsidR="008B2AAA" w:rsidRPr="00576A77" w:rsidRDefault="008B2AAA" w:rsidP="008B2AAA">
      <w:pPr>
        <w:spacing w:before="120"/>
        <w:ind w:firstLine="720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Параметры доходной части </w:t>
      </w:r>
      <w:r>
        <w:rPr>
          <w:sz w:val="28"/>
          <w:szCs w:val="28"/>
        </w:rPr>
        <w:t>районного</w:t>
      </w:r>
      <w:r w:rsidRPr="00576A77">
        <w:rPr>
          <w:sz w:val="28"/>
          <w:szCs w:val="28"/>
        </w:rPr>
        <w:t xml:space="preserve"> бюджета на 201</w:t>
      </w:r>
      <w:r>
        <w:rPr>
          <w:sz w:val="28"/>
          <w:szCs w:val="28"/>
        </w:rPr>
        <w:t>5</w:t>
      </w:r>
      <w:r w:rsidRPr="00576A77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6</w:t>
      </w:r>
      <w:r w:rsidRPr="00576A77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 годов определены с учетом реализуемой в крае налоговой и бюджетной политики.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Разграничение доходных источников между уровнями бюджетной системы Российской Федерации  в 201</w:t>
      </w:r>
      <w:r>
        <w:rPr>
          <w:sz w:val="28"/>
          <w:szCs w:val="28"/>
        </w:rPr>
        <w:t>5</w:t>
      </w:r>
      <w:r w:rsidRPr="00576A77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 годах установлено Бюджетным кодексом Российской Федерации, проектом </w:t>
      </w:r>
      <w:r>
        <w:rPr>
          <w:sz w:val="28"/>
          <w:szCs w:val="28"/>
        </w:rPr>
        <w:t>краевого</w:t>
      </w:r>
      <w:r w:rsidRPr="00576A77">
        <w:rPr>
          <w:sz w:val="28"/>
          <w:szCs w:val="28"/>
        </w:rPr>
        <w:t xml:space="preserve"> закона «О </w:t>
      </w:r>
      <w:r>
        <w:rPr>
          <w:sz w:val="28"/>
          <w:szCs w:val="28"/>
        </w:rPr>
        <w:t>краевом</w:t>
      </w:r>
      <w:r w:rsidRPr="00576A77">
        <w:rPr>
          <w:sz w:val="28"/>
          <w:szCs w:val="28"/>
        </w:rPr>
        <w:t xml:space="preserve"> бюджете на 201</w:t>
      </w:r>
      <w:r>
        <w:rPr>
          <w:sz w:val="28"/>
          <w:szCs w:val="28"/>
        </w:rPr>
        <w:t>5</w:t>
      </w:r>
      <w:r w:rsidRPr="00576A77">
        <w:rPr>
          <w:sz w:val="28"/>
          <w:szCs w:val="28"/>
        </w:rPr>
        <w:t> год и на плановый период 201</w:t>
      </w:r>
      <w:r>
        <w:rPr>
          <w:sz w:val="28"/>
          <w:szCs w:val="28"/>
        </w:rPr>
        <w:t>6</w:t>
      </w:r>
      <w:r w:rsidRPr="00576A77">
        <w:rPr>
          <w:sz w:val="28"/>
          <w:szCs w:val="28"/>
        </w:rPr>
        <w:t xml:space="preserve"> и 201</w:t>
      </w:r>
      <w:r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 годов» (далее – проект закона о </w:t>
      </w:r>
      <w:r>
        <w:rPr>
          <w:sz w:val="28"/>
          <w:szCs w:val="28"/>
        </w:rPr>
        <w:t>краевом</w:t>
      </w:r>
      <w:r w:rsidRPr="00576A77">
        <w:rPr>
          <w:sz w:val="28"/>
          <w:szCs w:val="28"/>
        </w:rPr>
        <w:t xml:space="preserve"> бюджете), Законом Красноярского края от </w:t>
      </w:r>
      <w:r w:rsidRPr="001A2D70">
        <w:rPr>
          <w:sz w:val="28"/>
          <w:szCs w:val="28"/>
        </w:rPr>
        <w:t>10.07.2007 № 2-317 «О межбюджетных отношениях в Красноярском крае»</w:t>
      </w:r>
      <w:r w:rsidRPr="00576A77">
        <w:rPr>
          <w:sz w:val="28"/>
          <w:szCs w:val="28"/>
        </w:rPr>
        <w:t xml:space="preserve"> с учетом проекта закона Красноярского края «О внесении изменений в Закон края «О межбюджетных отношениях в Красноярском</w:t>
      </w:r>
      <w:r>
        <w:rPr>
          <w:sz w:val="28"/>
          <w:szCs w:val="28"/>
        </w:rPr>
        <w:t xml:space="preserve"> крае» и отдельные законы края».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Формирование доходов </w:t>
      </w:r>
      <w:r>
        <w:rPr>
          <w:sz w:val="28"/>
          <w:szCs w:val="28"/>
        </w:rPr>
        <w:t>районного</w:t>
      </w:r>
      <w:r w:rsidRPr="00576A77">
        <w:rPr>
          <w:sz w:val="28"/>
          <w:szCs w:val="28"/>
        </w:rPr>
        <w:t xml:space="preserve"> бюджета произведено с учетом Приказа Министерства финансов Российской Федерации </w:t>
      </w:r>
      <w:r w:rsidRPr="001A2D70">
        <w:rPr>
          <w:sz w:val="28"/>
          <w:szCs w:val="28"/>
        </w:rPr>
        <w:t>от 01.07.2013 № 65н «Об утверждении указаний о порядке применения бюджетной классификации Российской Федерации».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576A77">
        <w:rPr>
          <w:sz w:val="28"/>
        </w:rPr>
        <w:t xml:space="preserve">Доходы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 201</w:t>
      </w:r>
      <w:r>
        <w:rPr>
          <w:sz w:val="28"/>
        </w:rPr>
        <w:t>5</w:t>
      </w:r>
      <w:r w:rsidRPr="00576A77">
        <w:rPr>
          <w:sz w:val="28"/>
        </w:rPr>
        <w:t xml:space="preserve"> года (приложение </w:t>
      </w:r>
      <w:r>
        <w:rPr>
          <w:sz w:val="28"/>
        </w:rPr>
        <w:t>1</w:t>
      </w:r>
      <w:r w:rsidRPr="00576A77">
        <w:rPr>
          <w:sz w:val="28"/>
        </w:rPr>
        <w:t xml:space="preserve"> к Пояснительной записке) прогнозируются в объеме </w:t>
      </w:r>
      <w:r w:rsidRPr="0044272F">
        <w:rPr>
          <w:sz w:val="28"/>
        </w:rPr>
        <w:t>439</w:t>
      </w:r>
      <w:r w:rsidR="00232E66">
        <w:rPr>
          <w:sz w:val="28"/>
        </w:rPr>
        <w:t xml:space="preserve"> </w:t>
      </w:r>
      <w:r w:rsidRPr="0044272F">
        <w:rPr>
          <w:sz w:val="28"/>
        </w:rPr>
        <w:t>962</w:t>
      </w:r>
      <w:r w:rsidR="00232E66">
        <w:rPr>
          <w:sz w:val="28"/>
        </w:rPr>
        <w:t xml:space="preserve"> </w:t>
      </w:r>
      <w:r w:rsidRPr="0044272F">
        <w:rPr>
          <w:sz w:val="28"/>
        </w:rPr>
        <w:t>360</w:t>
      </w:r>
      <w:r w:rsidRPr="00576A77">
        <w:rPr>
          <w:sz w:val="28"/>
        </w:rPr>
        <w:t xml:space="preserve"> рублей, в том числе по главным администраторам доходов бюджета согласно приложению </w:t>
      </w:r>
      <w:r>
        <w:rPr>
          <w:sz w:val="28"/>
        </w:rPr>
        <w:t>2</w:t>
      </w:r>
      <w:r w:rsidRPr="00576A77">
        <w:rPr>
          <w:sz w:val="28"/>
        </w:rPr>
        <w:t xml:space="preserve"> к Пояснительной записке. В структуре доходов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 поступление налоговых и неналоговых доходов прогнозируется в сумме </w:t>
      </w:r>
      <w:r w:rsidRPr="0044272F">
        <w:rPr>
          <w:sz w:val="28"/>
        </w:rPr>
        <w:t>26</w:t>
      </w:r>
      <w:r w:rsidR="00232E66">
        <w:rPr>
          <w:sz w:val="28"/>
        </w:rPr>
        <w:t xml:space="preserve"> </w:t>
      </w:r>
      <w:r w:rsidRPr="0044272F">
        <w:rPr>
          <w:sz w:val="28"/>
        </w:rPr>
        <w:t>892</w:t>
      </w:r>
      <w:r w:rsidR="00232E66">
        <w:rPr>
          <w:sz w:val="28"/>
        </w:rPr>
        <w:t xml:space="preserve"> </w:t>
      </w:r>
      <w:r w:rsidRPr="0044272F">
        <w:rPr>
          <w:sz w:val="28"/>
        </w:rPr>
        <w:t xml:space="preserve">384 </w:t>
      </w:r>
      <w:r w:rsidRPr="00576A77">
        <w:rPr>
          <w:sz w:val="28"/>
        </w:rPr>
        <w:t>рубл</w:t>
      </w:r>
      <w:r>
        <w:rPr>
          <w:sz w:val="28"/>
        </w:rPr>
        <w:t>я</w:t>
      </w:r>
      <w:r w:rsidRPr="00576A77">
        <w:rPr>
          <w:sz w:val="28"/>
        </w:rPr>
        <w:t xml:space="preserve">, безвозмездных поступлений – в сумме </w:t>
      </w:r>
      <w:r>
        <w:rPr>
          <w:sz w:val="28"/>
        </w:rPr>
        <w:t>413</w:t>
      </w:r>
      <w:r w:rsidR="00232E66">
        <w:rPr>
          <w:sz w:val="28"/>
        </w:rPr>
        <w:t xml:space="preserve"> </w:t>
      </w:r>
      <w:r>
        <w:rPr>
          <w:sz w:val="28"/>
        </w:rPr>
        <w:t>069</w:t>
      </w:r>
      <w:r w:rsidR="00232E66">
        <w:rPr>
          <w:sz w:val="28"/>
        </w:rPr>
        <w:t xml:space="preserve"> </w:t>
      </w:r>
      <w:r>
        <w:rPr>
          <w:sz w:val="28"/>
        </w:rPr>
        <w:t>976</w:t>
      </w:r>
      <w:r w:rsidRPr="00576A77">
        <w:rPr>
          <w:sz w:val="28"/>
        </w:rPr>
        <w:t xml:space="preserve"> рублей.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</w:rPr>
      </w:pPr>
      <w:bookmarkStart w:id="55" w:name="_Toc180061004"/>
      <w:bookmarkStart w:id="56" w:name="_Toc211339758"/>
      <w:r w:rsidRPr="00576A77">
        <w:rPr>
          <w:sz w:val="28"/>
        </w:rPr>
        <w:t xml:space="preserve">Доходы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 201</w:t>
      </w:r>
      <w:r>
        <w:rPr>
          <w:sz w:val="28"/>
        </w:rPr>
        <w:t>6</w:t>
      </w:r>
      <w:r w:rsidRPr="00576A77">
        <w:rPr>
          <w:sz w:val="28"/>
        </w:rPr>
        <w:t>-201</w:t>
      </w:r>
      <w:r>
        <w:rPr>
          <w:sz w:val="28"/>
        </w:rPr>
        <w:t>7</w:t>
      </w:r>
      <w:r w:rsidRPr="00576A77">
        <w:rPr>
          <w:sz w:val="28"/>
        </w:rPr>
        <w:t xml:space="preserve"> годов прогнозируются в объеме </w:t>
      </w:r>
      <w:r>
        <w:rPr>
          <w:sz w:val="28"/>
        </w:rPr>
        <w:t>452</w:t>
      </w:r>
      <w:r w:rsidR="00232E66">
        <w:rPr>
          <w:sz w:val="28"/>
        </w:rPr>
        <w:t xml:space="preserve"> </w:t>
      </w:r>
      <w:r>
        <w:rPr>
          <w:sz w:val="28"/>
        </w:rPr>
        <w:t>898</w:t>
      </w:r>
      <w:r w:rsidR="00232E66">
        <w:rPr>
          <w:sz w:val="28"/>
        </w:rPr>
        <w:t xml:space="preserve"> </w:t>
      </w:r>
      <w:r>
        <w:rPr>
          <w:sz w:val="28"/>
        </w:rPr>
        <w:t>923 рубля</w:t>
      </w:r>
      <w:r w:rsidRPr="00576A77">
        <w:rPr>
          <w:sz w:val="28"/>
        </w:rPr>
        <w:t xml:space="preserve"> и </w:t>
      </w:r>
      <w:r>
        <w:rPr>
          <w:sz w:val="28"/>
        </w:rPr>
        <w:t>457</w:t>
      </w:r>
      <w:r w:rsidR="00232E66">
        <w:rPr>
          <w:sz w:val="28"/>
        </w:rPr>
        <w:t xml:space="preserve"> </w:t>
      </w:r>
      <w:r>
        <w:rPr>
          <w:sz w:val="28"/>
        </w:rPr>
        <w:t>690</w:t>
      </w:r>
      <w:r w:rsidR="00232E66">
        <w:rPr>
          <w:sz w:val="28"/>
        </w:rPr>
        <w:t xml:space="preserve"> </w:t>
      </w:r>
      <w:r>
        <w:rPr>
          <w:sz w:val="28"/>
        </w:rPr>
        <w:t xml:space="preserve">519 </w:t>
      </w:r>
      <w:r w:rsidRPr="00576A77">
        <w:rPr>
          <w:sz w:val="28"/>
        </w:rPr>
        <w:t>рубл</w:t>
      </w:r>
      <w:r>
        <w:rPr>
          <w:sz w:val="28"/>
        </w:rPr>
        <w:t>ей</w:t>
      </w:r>
      <w:r w:rsidRPr="00576A77">
        <w:rPr>
          <w:sz w:val="28"/>
        </w:rPr>
        <w:t xml:space="preserve"> соответственно. Налоговые и неналоговые доходы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 составят </w:t>
      </w:r>
      <w:r>
        <w:rPr>
          <w:sz w:val="28"/>
        </w:rPr>
        <w:t>28</w:t>
      </w:r>
      <w:r w:rsidR="00232E66">
        <w:rPr>
          <w:sz w:val="28"/>
        </w:rPr>
        <w:t xml:space="preserve"> </w:t>
      </w:r>
      <w:r>
        <w:rPr>
          <w:sz w:val="28"/>
        </w:rPr>
        <w:t>742</w:t>
      </w:r>
      <w:r w:rsidR="00232E66">
        <w:rPr>
          <w:sz w:val="28"/>
        </w:rPr>
        <w:t xml:space="preserve"> </w:t>
      </w:r>
      <w:r>
        <w:rPr>
          <w:sz w:val="28"/>
        </w:rPr>
        <w:t>945</w:t>
      </w:r>
      <w:r w:rsidRPr="00576A77">
        <w:rPr>
          <w:sz w:val="28"/>
        </w:rPr>
        <w:t xml:space="preserve"> рублей и </w:t>
      </w:r>
      <w:r>
        <w:rPr>
          <w:sz w:val="28"/>
        </w:rPr>
        <w:t>31</w:t>
      </w:r>
      <w:r w:rsidR="00232E66">
        <w:rPr>
          <w:sz w:val="28"/>
        </w:rPr>
        <w:t xml:space="preserve"> </w:t>
      </w:r>
      <w:r>
        <w:rPr>
          <w:sz w:val="28"/>
        </w:rPr>
        <w:t>000</w:t>
      </w:r>
      <w:r w:rsidR="00232E66">
        <w:rPr>
          <w:sz w:val="28"/>
        </w:rPr>
        <w:t xml:space="preserve"> </w:t>
      </w:r>
      <w:r>
        <w:rPr>
          <w:sz w:val="28"/>
        </w:rPr>
        <w:t>511</w:t>
      </w:r>
      <w:r w:rsidRPr="00576A77">
        <w:rPr>
          <w:sz w:val="28"/>
        </w:rPr>
        <w:t> рубл</w:t>
      </w:r>
      <w:r>
        <w:rPr>
          <w:sz w:val="28"/>
        </w:rPr>
        <w:t>ей</w:t>
      </w:r>
      <w:r w:rsidRPr="00576A77">
        <w:rPr>
          <w:sz w:val="28"/>
        </w:rPr>
        <w:t xml:space="preserve"> соответственно.</w:t>
      </w:r>
    </w:p>
    <w:p w:rsidR="008B2AAA" w:rsidRDefault="008B2AAA" w:rsidP="008B2AAA">
      <w:pPr>
        <w:pStyle w:val="2"/>
        <w:spacing w:after="120"/>
        <w:rPr>
          <w:sz w:val="32"/>
          <w:szCs w:val="32"/>
        </w:rPr>
      </w:pPr>
      <w:bookmarkStart w:id="57" w:name="_Toc211614069"/>
      <w:bookmarkStart w:id="58" w:name="_Toc243212863"/>
      <w:bookmarkStart w:id="59" w:name="_Toc274756243"/>
      <w:bookmarkStart w:id="60" w:name="_Toc306095231"/>
      <w:bookmarkStart w:id="61" w:name="_Toc337909485"/>
      <w:bookmarkStart w:id="62" w:name="_Toc369292226"/>
      <w:bookmarkStart w:id="63" w:name="_Toc369530771"/>
    </w:p>
    <w:p w:rsidR="008B2AAA" w:rsidRPr="00576A77" w:rsidRDefault="008B2AAA" w:rsidP="008B2AAA">
      <w:pPr>
        <w:pStyle w:val="2"/>
        <w:spacing w:after="120"/>
        <w:rPr>
          <w:sz w:val="32"/>
          <w:szCs w:val="32"/>
        </w:rPr>
      </w:pPr>
      <w:r w:rsidRPr="00576A77">
        <w:rPr>
          <w:sz w:val="32"/>
          <w:szCs w:val="32"/>
        </w:rPr>
        <w:t xml:space="preserve">1.2. </w:t>
      </w:r>
      <w:bookmarkEnd w:id="55"/>
      <w:bookmarkEnd w:id="56"/>
      <w:r w:rsidRPr="00576A77">
        <w:rPr>
          <w:sz w:val="32"/>
          <w:szCs w:val="32"/>
        </w:rPr>
        <w:t>Особенности расчетов поступлений платежей в </w:t>
      </w:r>
      <w:r>
        <w:rPr>
          <w:sz w:val="32"/>
          <w:szCs w:val="32"/>
        </w:rPr>
        <w:t>районный</w:t>
      </w:r>
      <w:r w:rsidRPr="00576A77">
        <w:rPr>
          <w:sz w:val="32"/>
          <w:szCs w:val="32"/>
        </w:rPr>
        <w:t xml:space="preserve"> бюджет по доходным источникам на 201</w:t>
      </w:r>
      <w:r>
        <w:rPr>
          <w:sz w:val="32"/>
          <w:szCs w:val="32"/>
        </w:rPr>
        <w:t>5</w:t>
      </w:r>
      <w:r w:rsidRPr="00576A77">
        <w:rPr>
          <w:sz w:val="32"/>
          <w:szCs w:val="32"/>
        </w:rPr>
        <w:t xml:space="preserve"> год и плановый период 201</w:t>
      </w:r>
      <w:r>
        <w:rPr>
          <w:sz w:val="32"/>
          <w:szCs w:val="32"/>
        </w:rPr>
        <w:t>6</w:t>
      </w:r>
      <w:r w:rsidRPr="00576A77">
        <w:rPr>
          <w:sz w:val="32"/>
          <w:szCs w:val="32"/>
        </w:rPr>
        <w:t xml:space="preserve"> - 201</w:t>
      </w:r>
      <w:r>
        <w:rPr>
          <w:sz w:val="32"/>
          <w:szCs w:val="32"/>
        </w:rPr>
        <w:t>7</w:t>
      </w:r>
      <w:r w:rsidRPr="00576A77">
        <w:rPr>
          <w:sz w:val="32"/>
          <w:szCs w:val="32"/>
        </w:rPr>
        <w:t xml:space="preserve"> годов</w:t>
      </w:r>
      <w:bookmarkEnd w:id="57"/>
      <w:bookmarkEnd w:id="58"/>
      <w:bookmarkEnd w:id="59"/>
      <w:bookmarkEnd w:id="60"/>
      <w:bookmarkEnd w:id="61"/>
      <w:bookmarkEnd w:id="62"/>
      <w:bookmarkEnd w:id="63"/>
    </w:p>
    <w:p w:rsidR="008B2AAA" w:rsidRDefault="008B2AAA" w:rsidP="008B2AAA">
      <w:pPr>
        <w:rPr>
          <w:spacing w:val="4"/>
        </w:rPr>
      </w:pPr>
    </w:p>
    <w:p w:rsidR="008B2AAA" w:rsidRDefault="008B2AAA" w:rsidP="008B2AAA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576A77">
        <w:rPr>
          <w:sz w:val="28"/>
        </w:rPr>
        <w:t xml:space="preserve">Расчеты и обоснования сумм доходов бюджета произведены на основании </w:t>
      </w:r>
      <w:r w:rsidRPr="00576A77">
        <w:rPr>
          <w:sz w:val="28"/>
          <w:szCs w:val="28"/>
        </w:rPr>
        <w:t>прогнозов поступления доходов, аналитических материалов по исполнению бюджета, предоставленных</w:t>
      </w:r>
      <w:r>
        <w:rPr>
          <w:sz w:val="28"/>
          <w:szCs w:val="28"/>
        </w:rPr>
        <w:t xml:space="preserve"> главными администраторами доходов районного бюджета.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</w:rPr>
      </w:pPr>
      <w:r w:rsidRPr="00576A77">
        <w:rPr>
          <w:sz w:val="28"/>
        </w:rPr>
        <w:t xml:space="preserve">В расчетах доходов бюджета реализован отраслевой принцип планирования. </w:t>
      </w:r>
    </w:p>
    <w:p w:rsidR="008B2AAA" w:rsidRPr="00576A77" w:rsidRDefault="008B2AAA" w:rsidP="008B2AAA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</w:p>
    <w:p w:rsidR="008B2AAA" w:rsidRPr="003412C3" w:rsidRDefault="008B2AAA" w:rsidP="008B2AAA">
      <w:pPr>
        <w:pStyle w:val="3"/>
        <w:ind w:firstLine="0"/>
        <w:jc w:val="center"/>
      </w:pPr>
      <w:bookmarkStart w:id="64" w:name="_Toc211339762"/>
      <w:bookmarkStart w:id="65" w:name="_Toc211614070"/>
      <w:bookmarkStart w:id="66" w:name="_Toc243212864"/>
      <w:bookmarkStart w:id="67" w:name="_Toc274756244"/>
      <w:bookmarkStart w:id="68" w:name="_Toc306095232"/>
      <w:bookmarkStart w:id="69" w:name="_Toc337909486"/>
      <w:bookmarkStart w:id="70" w:name="_Toc369292227"/>
      <w:bookmarkStart w:id="71" w:name="_Toc369530772"/>
      <w:r w:rsidRPr="004D26DD">
        <w:t>Налог на прибыль организаций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8B2AAA" w:rsidRPr="003412C3" w:rsidRDefault="008B2AAA" w:rsidP="008B2AAA">
      <w:pPr>
        <w:ind w:firstLine="709"/>
        <w:jc w:val="both"/>
        <w:rPr>
          <w:sz w:val="16"/>
          <w:szCs w:val="16"/>
        </w:rPr>
      </w:pP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z w:val="28"/>
        </w:rPr>
        <w:t xml:space="preserve">Расчет суммы </w:t>
      </w:r>
      <w:r w:rsidRPr="003412C3">
        <w:rPr>
          <w:iCs/>
          <w:sz w:val="28"/>
        </w:rPr>
        <w:t xml:space="preserve">налога на прибыль организаций, </w:t>
      </w:r>
      <w:r w:rsidRPr="003412C3">
        <w:rPr>
          <w:iCs/>
          <w:sz w:val="28"/>
          <w:szCs w:val="28"/>
        </w:rPr>
        <w:t>зачисляемого в бюджеты субъектов Российской Федерации,</w:t>
      </w:r>
      <w:r w:rsidRPr="003412C3">
        <w:rPr>
          <w:sz w:val="28"/>
        </w:rPr>
        <w:t xml:space="preserve"> </w:t>
      </w:r>
      <w:r w:rsidRPr="003412C3">
        <w:rPr>
          <w:sz w:val="28"/>
          <w:szCs w:val="28"/>
        </w:rPr>
        <w:t xml:space="preserve">(далее – налог на прибыль организаций) </w:t>
      </w:r>
      <w:r w:rsidRPr="003412C3">
        <w:rPr>
          <w:sz w:val="28"/>
        </w:rPr>
        <w:t>произведен в соответствии с действующим налоговым и бюджетным законодательством</w:t>
      </w:r>
      <w:r w:rsidRPr="003412C3">
        <w:rPr>
          <w:sz w:val="28"/>
          <w:szCs w:val="28"/>
        </w:rPr>
        <w:t>.</w:t>
      </w:r>
    </w:p>
    <w:p w:rsidR="008B2AAA" w:rsidRPr="003412C3" w:rsidRDefault="008B2AAA" w:rsidP="008B2AAA">
      <w:pPr>
        <w:spacing w:before="120" w:after="120"/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В основу расчета налога на прибыль организаций (приложение 3 к Пояснительной записке) приняты следующие исходные данные:</w:t>
      </w:r>
    </w:p>
    <w:p w:rsidR="008B2AAA" w:rsidRPr="003412C3" w:rsidRDefault="008B2AAA" w:rsidP="008B2AAA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</w:tabs>
        <w:spacing w:after="120"/>
        <w:ind w:left="0" w:firstLine="106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отчет Управления Федеральной налоговой службы по Красноярскому краю (далее – УФНС по краю) по форме № 5-ПМ «Отчет о налоговой базе и структуре начислений по налогу на прибыль организаций, зачисляемому в бюджет субъекта Российской Федерации» по итогам 2012 года;</w:t>
      </w:r>
    </w:p>
    <w:p w:rsidR="008B2AAA" w:rsidRPr="003412C3" w:rsidRDefault="008B2AAA" w:rsidP="008B2AAA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</w:tabs>
        <w:spacing w:after="120"/>
        <w:ind w:left="0" w:firstLine="106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показатели Прогноза СЭР.</w:t>
      </w:r>
    </w:p>
    <w:p w:rsidR="008B2AAA" w:rsidRPr="003412C3" w:rsidRDefault="008B2AAA" w:rsidP="008B2AAA">
      <w:pPr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Поступление налога на прибыль организаций 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 год прогнозируется в сумме </w:t>
      </w:r>
      <w:r>
        <w:rPr>
          <w:sz w:val="28"/>
          <w:szCs w:val="28"/>
        </w:rPr>
        <w:t>22</w:t>
      </w:r>
      <w:r w:rsidR="000B5336">
        <w:rPr>
          <w:sz w:val="28"/>
          <w:szCs w:val="28"/>
        </w:rPr>
        <w:t xml:space="preserve"> </w:t>
      </w:r>
      <w:r>
        <w:rPr>
          <w:sz w:val="28"/>
          <w:szCs w:val="28"/>
        </w:rPr>
        <w:t>194</w:t>
      </w:r>
      <w:r w:rsidRPr="003412C3">
        <w:rPr>
          <w:sz w:val="28"/>
          <w:szCs w:val="28"/>
        </w:rPr>
        <w:t> рубл</w:t>
      </w:r>
      <w:r>
        <w:rPr>
          <w:sz w:val="28"/>
          <w:szCs w:val="28"/>
        </w:rPr>
        <w:t>я</w:t>
      </w:r>
      <w:r w:rsidRPr="003412C3">
        <w:rPr>
          <w:sz w:val="28"/>
          <w:szCs w:val="28"/>
        </w:rPr>
        <w:t>.</w:t>
      </w:r>
    </w:p>
    <w:p w:rsidR="008B2AAA" w:rsidRPr="003412C3" w:rsidRDefault="008B2AAA" w:rsidP="008B2AAA">
      <w:pPr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Налоговая база по налогу на прибыль организаций 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 год прогнозируется в сумме </w:t>
      </w:r>
      <w:r>
        <w:rPr>
          <w:sz w:val="28"/>
          <w:szCs w:val="28"/>
        </w:rPr>
        <w:t>1</w:t>
      </w:r>
      <w:r w:rsidR="000B5336">
        <w:rPr>
          <w:sz w:val="28"/>
          <w:szCs w:val="28"/>
        </w:rPr>
        <w:t xml:space="preserve"> </w:t>
      </w:r>
      <w:r>
        <w:rPr>
          <w:sz w:val="28"/>
          <w:szCs w:val="28"/>
        </w:rPr>
        <w:t>236</w:t>
      </w:r>
      <w:r w:rsidR="000B5336">
        <w:rPr>
          <w:sz w:val="28"/>
          <w:szCs w:val="28"/>
        </w:rPr>
        <w:t xml:space="preserve"> </w:t>
      </w:r>
      <w:r>
        <w:rPr>
          <w:sz w:val="28"/>
          <w:szCs w:val="28"/>
        </w:rPr>
        <w:t>707</w:t>
      </w:r>
      <w:r w:rsidRPr="003412C3">
        <w:rPr>
          <w:sz w:val="28"/>
          <w:szCs w:val="28"/>
        </w:rPr>
        <w:t xml:space="preserve"> рублей. </w:t>
      </w:r>
    </w:p>
    <w:p w:rsidR="008B2AAA" w:rsidRPr="003412C3" w:rsidRDefault="008B2AAA" w:rsidP="008B2AAA">
      <w:pPr>
        <w:ind w:firstLine="709"/>
        <w:jc w:val="both"/>
        <w:rPr>
          <w:sz w:val="28"/>
        </w:rPr>
      </w:pPr>
      <w:r w:rsidRPr="003412C3">
        <w:rPr>
          <w:sz w:val="28"/>
        </w:rPr>
        <w:t>Поступление налога на прибыль организаций на 201</w:t>
      </w:r>
      <w:r>
        <w:rPr>
          <w:sz w:val="28"/>
        </w:rPr>
        <w:t>6</w:t>
      </w:r>
      <w:r w:rsidRPr="003412C3">
        <w:rPr>
          <w:sz w:val="28"/>
        </w:rPr>
        <w:t xml:space="preserve"> год прогнозируется в сумме </w:t>
      </w:r>
      <w:r>
        <w:rPr>
          <w:sz w:val="28"/>
        </w:rPr>
        <w:t>23</w:t>
      </w:r>
      <w:r w:rsidR="000B5336">
        <w:rPr>
          <w:sz w:val="28"/>
        </w:rPr>
        <w:t xml:space="preserve"> </w:t>
      </w:r>
      <w:r>
        <w:rPr>
          <w:sz w:val="28"/>
        </w:rPr>
        <w:t xml:space="preserve">149 </w:t>
      </w:r>
      <w:r w:rsidRPr="003412C3">
        <w:rPr>
          <w:sz w:val="28"/>
        </w:rPr>
        <w:t xml:space="preserve">рублей. </w:t>
      </w:r>
    </w:p>
    <w:p w:rsidR="008B2AAA" w:rsidRPr="003412C3" w:rsidRDefault="008B2AAA" w:rsidP="008B2AAA">
      <w:pPr>
        <w:ind w:firstLine="709"/>
        <w:jc w:val="both"/>
        <w:rPr>
          <w:sz w:val="28"/>
        </w:rPr>
      </w:pPr>
      <w:r w:rsidRPr="003412C3">
        <w:rPr>
          <w:sz w:val="28"/>
        </w:rPr>
        <w:t>Налоговая база по налогу на прибыль организаций на 201</w:t>
      </w:r>
      <w:r>
        <w:rPr>
          <w:sz w:val="28"/>
        </w:rPr>
        <w:t>6</w:t>
      </w:r>
      <w:r w:rsidRPr="003412C3">
        <w:rPr>
          <w:sz w:val="28"/>
        </w:rPr>
        <w:t xml:space="preserve"> год учтена в размере </w:t>
      </w:r>
      <w:r>
        <w:rPr>
          <w:sz w:val="28"/>
        </w:rPr>
        <w:t>1</w:t>
      </w:r>
      <w:r w:rsidR="000B5336">
        <w:rPr>
          <w:sz w:val="28"/>
        </w:rPr>
        <w:t xml:space="preserve"> </w:t>
      </w:r>
      <w:r>
        <w:rPr>
          <w:sz w:val="28"/>
        </w:rPr>
        <w:t>288</w:t>
      </w:r>
      <w:r w:rsidR="000B5336">
        <w:rPr>
          <w:sz w:val="28"/>
        </w:rPr>
        <w:t xml:space="preserve"> </w:t>
      </w:r>
      <w:r>
        <w:rPr>
          <w:sz w:val="28"/>
        </w:rPr>
        <w:t>648</w:t>
      </w:r>
      <w:r w:rsidRPr="003412C3">
        <w:rPr>
          <w:sz w:val="28"/>
        </w:rPr>
        <w:t xml:space="preserve"> рублей. </w:t>
      </w:r>
    </w:p>
    <w:p w:rsidR="008B2AAA" w:rsidRPr="003412C3" w:rsidRDefault="008B2AAA" w:rsidP="008B2AAA">
      <w:pPr>
        <w:ind w:firstLine="709"/>
        <w:jc w:val="both"/>
        <w:rPr>
          <w:sz w:val="28"/>
        </w:rPr>
      </w:pPr>
      <w:r w:rsidRPr="003412C3">
        <w:rPr>
          <w:sz w:val="28"/>
        </w:rPr>
        <w:t>Поступление налога на прибыль организаций на 201</w:t>
      </w:r>
      <w:r>
        <w:rPr>
          <w:sz w:val="28"/>
        </w:rPr>
        <w:t>7</w:t>
      </w:r>
      <w:r w:rsidRPr="003412C3">
        <w:rPr>
          <w:sz w:val="28"/>
        </w:rPr>
        <w:t xml:space="preserve"> год прогнозируется в сумме </w:t>
      </w:r>
      <w:r>
        <w:rPr>
          <w:sz w:val="28"/>
        </w:rPr>
        <w:t>24</w:t>
      </w:r>
      <w:r w:rsidR="000B5336">
        <w:rPr>
          <w:sz w:val="28"/>
        </w:rPr>
        <w:t xml:space="preserve"> </w:t>
      </w:r>
      <w:r>
        <w:rPr>
          <w:sz w:val="28"/>
        </w:rPr>
        <w:t>146</w:t>
      </w:r>
      <w:r w:rsidRPr="003412C3">
        <w:rPr>
          <w:sz w:val="28"/>
        </w:rPr>
        <w:t xml:space="preserve"> рублей. </w:t>
      </w:r>
    </w:p>
    <w:p w:rsidR="008B2AAA" w:rsidRPr="003412C3" w:rsidRDefault="008B2AAA" w:rsidP="008B2AAA">
      <w:pPr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Налоговая база по налогу на прибыль организаций на 201</w:t>
      </w:r>
      <w:r>
        <w:rPr>
          <w:sz w:val="28"/>
          <w:szCs w:val="28"/>
        </w:rPr>
        <w:t>7</w:t>
      </w:r>
      <w:r w:rsidRPr="003412C3">
        <w:rPr>
          <w:sz w:val="28"/>
          <w:szCs w:val="28"/>
        </w:rPr>
        <w:t xml:space="preserve"> год прогнозируется в размере </w:t>
      </w:r>
      <w:r>
        <w:rPr>
          <w:sz w:val="28"/>
          <w:szCs w:val="28"/>
        </w:rPr>
        <w:t>1</w:t>
      </w:r>
      <w:r w:rsidR="000B5336">
        <w:rPr>
          <w:sz w:val="28"/>
          <w:szCs w:val="28"/>
        </w:rPr>
        <w:t xml:space="preserve"> </w:t>
      </w:r>
      <w:r>
        <w:rPr>
          <w:sz w:val="28"/>
          <w:szCs w:val="28"/>
        </w:rPr>
        <w:t>342</w:t>
      </w:r>
      <w:r w:rsidR="000B5336">
        <w:rPr>
          <w:sz w:val="28"/>
          <w:szCs w:val="28"/>
        </w:rPr>
        <w:t xml:space="preserve"> </w:t>
      </w:r>
      <w:r>
        <w:rPr>
          <w:sz w:val="28"/>
          <w:szCs w:val="28"/>
        </w:rPr>
        <w:t>772</w:t>
      </w:r>
      <w:r w:rsidRPr="003412C3">
        <w:rPr>
          <w:sz w:val="28"/>
          <w:szCs w:val="28"/>
        </w:rPr>
        <w:t xml:space="preserve"> рубля. </w:t>
      </w:r>
    </w:p>
    <w:p w:rsidR="008B2AAA" w:rsidRPr="003412C3" w:rsidRDefault="008B2AAA" w:rsidP="008B2AAA">
      <w:pPr>
        <w:pStyle w:val="3"/>
        <w:ind w:firstLine="0"/>
        <w:jc w:val="center"/>
      </w:pPr>
      <w:bookmarkStart w:id="72" w:name="_Toc243212865"/>
      <w:bookmarkStart w:id="73" w:name="_Toc274756245"/>
      <w:bookmarkStart w:id="74" w:name="_Toc306095233"/>
      <w:bookmarkStart w:id="75" w:name="_Toc337909487"/>
      <w:bookmarkStart w:id="76" w:name="_Toc180061005"/>
    </w:p>
    <w:p w:rsidR="008B2AAA" w:rsidRPr="003412C3" w:rsidRDefault="008B2AAA" w:rsidP="008B2AAA">
      <w:pPr>
        <w:pStyle w:val="3"/>
        <w:ind w:firstLine="0"/>
        <w:jc w:val="center"/>
      </w:pPr>
    </w:p>
    <w:p w:rsidR="008B2AAA" w:rsidRPr="003412C3" w:rsidRDefault="008B2AAA" w:rsidP="008B2AAA">
      <w:pPr>
        <w:pStyle w:val="3"/>
        <w:ind w:firstLine="0"/>
        <w:jc w:val="center"/>
      </w:pPr>
      <w:bookmarkStart w:id="77" w:name="_Toc369292228"/>
      <w:bookmarkStart w:id="78" w:name="_Toc369530773"/>
      <w:r w:rsidRPr="003412C3">
        <w:t>Налог на доходы физических лиц</w:t>
      </w:r>
      <w:bookmarkEnd w:id="72"/>
      <w:bookmarkEnd w:id="73"/>
      <w:bookmarkEnd w:id="74"/>
      <w:bookmarkEnd w:id="75"/>
      <w:bookmarkEnd w:id="77"/>
      <w:bookmarkEnd w:id="78"/>
    </w:p>
    <w:p w:rsidR="008B2AAA" w:rsidRPr="003412C3" w:rsidRDefault="008B2AAA" w:rsidP="008B2AAA"/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bookmarkStart w:id="79" w:name="_Toc211339780"/>
      <w:bookmarkStart w:id="80" w:name="_Toc211614086"/>
      <w:bookmarkStart w:id="81" w:name="_Toc243212867"/>
      <w:bookmarkStart w:id="82" w:name="_Toc274756247"/>
      <w:bookmarkStart w:id="83" w:name="_Toc306095235"/>
      <w:bookmarkEnd w:id="76"/>
      <w:r w:rsidRPr="003412C3">
        <w:rPr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 с учетом изменений, предусмотренных</w:t>
      </w:r>
      <w:r>
        <w:rPr>
          <w:sz w:val="28"/>
          <w:szCs w:val="28"/>
        </w:rPr>
        <w:t xml:space="preserve"> </w:t>
      </w:r>
      <w:r w:rsidRPr="003412C3">
        <w:rPr>
          <w:sz w:val="28"/>
          <w:szCs w:val="28"/>
        </w:rPr>
        <w:t>Федеральным законом от 23.07.2013 № 212-ФЗ «О внесении изменений в статью 220 части второй Налогового кодекса Российской Федерации»</w:t>
      </w:r>
      <w:r>
        <w:rPr>
          <w:sz w:val="28"/>
          <w:szCs w:val="28"/>
        </w:rPr>
        <w:t>.</w:t>
      </w:r>
    </w:p>
    <w:p w:rsidR="00D53AC4" w:rsidRDefault="008B2AAA" w:rsidP="00D53AC4">
      <w:pPr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Поступление налога на доходы физических лиц 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 год (Приложение 4 к Пояснительной записке) прогнозируется в сумме </w:t>
      </w:r>
      <w:r>
        <w:rPr>
          <w:sz w:val="28"/>
          <w:szCs w:val="28"/>
        </w:rPr>
        <w:t>17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962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933 </w:t>
      </w:r>
      <w:r w:rsidRPr="003412C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3412C3">
        <w:rPr>
          <w:sz w:val="28"/>
          <w:szCs w:val="28"/>
        </w:rPr>
        <w:t xml:space="preserve">. Общая сумма доходов физических лиц, подлежащих налогообложению, учтена в размере </w:t>
      </w:r>
      <w:r>
        <w:rPr>
          <w:sz w:val="28"/>
          <w:szCs w:val="28"/>
        </w:rPr>
        <w:t>732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437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640</w:t>
      </w:r>
      <w:r w:rsidRPr="003412C3">
        <w:rPr>
          <w:sz w:val="28"/>
          <w:szCs w:val="28"/>
        </w:rPr>
        <w:t xml:space="preserve"> рублей. Сумма необлагаемых доходов физических лиц (общая сумма налоговых вычетов) прогнозируется в размере </w:t>
      </w:r>
    </w:p>
    <w:p w:rsidR="008B2AAA" w:rsidRPr="003412C3" w:rsidRDefault="008B2AAA" w:rsidP="00D53AC4">
      <w:pPr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555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585</w:t>
      </w:r>
      <w:r w:rsidRPr="003412C3">
        <w:rPr>
          <w:sz w:val="28"/>
          <w:szCs w:val="28"/>
        </w:rPr>
        <w:t xml:space="preserve"> рублей или </w:t>
      </w:r>
      <w:r>
        <w:rPr>
          <w:sz w:val="28"/>
          <w:szCs w:val="28"/>
        </w:rPr>
        <w:t>5,7</w:t>
      </w:r>
      <w:r w:rsidRPr="003412C3">
        <w:rPr>
          <w:sz w:val="28"/>
          <w:szCs w:val="28"/>
        </w:rPr>
        <w:t>% от суммы доходов, подлежащих налогообложению.</w:t>
      </w:r>
    </w:p>
    <w:p w:rsidR="008B2AAA" w:rsidRPr="003412C3" w:rsidRDefault="008B2AAA" w:rsidP="008B2AAA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3412C3">
        <w:rPr>
          <w:sz w:val="28"/>
          <w:szCs w:val="28"/>
        </w:rPr>
        <w:t>Поступление налога на доходы физических лиц на 201</w:t>
      </w:r>
      <w:r>
        <w:rPr>
          <w:sz w:val="28"/>
          <w:szCs w:val="28"/>
        </w:rPr>
        <w:t>6</w:t>
      </w:r>
      <w:r w:rsidRPr="003412C3">
        <w:rPr>
          <w:sz w:val="28"/>
          <w:szCs w:val="28"/>
        </w:rPr>
        <w:t xml:space="preserve"> год прогнозируется в сумме </w:t>
      </w:r>
      <w:r>
        <w:rPr>
          <w:sz w:val="28"/>
          <w:szCs w:val="28"/>
        </w:rPr>
        <w:t>19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364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042</w:t>
      </w:r>
      <w:r w:rsidRPr="003412C3">
        <w:rPr>
          <w:sz w:val="28"/>
          <w:szCs w:val="28"/>
        </w:rPr>
        <w:t> рубл</w:t>
      </w:r>
      <w:r>
        <w:rPr>
          <w:sz w:val="28"/>
          <w:szCs w:val="28"/>
        </w:rPr>
        <w:t>я</w:t>
      </w:r>
      <w:r w:rsidRPr="003412C3">
        <w:rPr>
          <w:sz w:val="28"/>
          <w:szCs w:val="28"/>
        </w:rPr>
        <w:t xml:space="preserve">. Общая сумма доходов физических лиц, подлежащих налогообложению, составит </w:t>
      </w:r>
      <w:r>
        <w:rPr>
          <w:sz w:val="28"/>
          <w:szCs w:val="28"/>
        </w:rPr>
        <w:t>789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770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858</w:t>
      </w:r>
      <w:r w:rsidRPr="003412C3">
        <w:rPr>
          <w:sz w:val="28"/>
          <w:szCs w:val="28"/>
        </w:rPr>
        <w:t xml:space="preserve"> рублей. Сумма необлагаемых доходов физических лиц (общая сумма налоговых вычетов) прогнозируется в размере </w:t>
      </w:r>
      <w:r>
        <w:rPr>
          <w:sz w:val="28"/>
          <w:szCs w:val="28"/>
        </w:rPr>
        <w:t>44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796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921 рубль</w:t>
      </w:r>
      <w:r w:rsidRPr="003412C3">
        <w:rPr>
          <w:sz w:val="28"/>
          <w:szCs w:val="28"/>
        </w:rPr>
        <w:t xml:space="preserve"> или </w:t>
      </w:r>
      <w:r>
        <w:rPr>
          <w:sz w:val="28"/>
          <w:szCs w:val="28"/>
        </w:rPr>
        <w:t>5,7</w:t>
      </w:r>
      <w:r w:rsidRPr="003412C3">
        <w:rPr>
          <w:sz w:val="28"/>
          <w:szCs w:val="28"/>
        </w:rPr>
        <w:t>% от суммы доходов, подлежащих налогообложению.</w:t>
      </w:r>
    </w:p>
    <w:p w:rsidR="008B2AAA" w:rsidRPr="003412C3" w:rsidRDefault="008B2AAA" w:rsidP="008B2AAA">
      <w:pPr>
        <w:spacing w:before="120"/>
        <w:ind w:firstLine="708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Поступление налога на доходы физических лиц на 201</w:t>
      </w:r>
      <w:r>
        <w:rPr>
          <w:sz w:val="28"/>
          <w:szCs w:val="28"/>
        </w:rPr>
        <w:t>7</w:t>
      </w:r>
      <w:r w:rsidRPr="003412C3">
        <w:rPr>
          <w:sz w:val="28"/>
          <w:szCs w:val="28"/>
        </w:rPr>
        <w:t xml:space="preserve"> год прогнозируется в сумме </w:t>
      </w:r>
      <w:r>
        <w:rPr>
          <w:sz w:val="28"/>
          <w:szCs w:val="28"/>
        </w:rPr>
        <w:t>21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>281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082 </w:t>
      </w:r>
      <w:r w:rsidRPr="003412C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3412C3">
        <w:rPr>
          <w:sz w:val="28"/>
          <w:szCs w:val="28"/>
        </w:rPr>
        <w:t xml:space="preserve">. Общая сумма доходов физических лиц, подлежащих налогообложению, составит </w:t>
      </w:r>
      <w:r>
        <w:rPr>
          <w:sz w:val="28"/>
          <w:szCs w:val="28"/>
        </w:rPr>
        <w:t>867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>734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>973</w:t>
      </w:r>
      <w:r w:rsidRPr="003412C3">
        <w:rPr>
          <w:sz w:val="28"/>
          <w:szCs w:val="28"/>
        </w:rPr>
        <w:t xml:space="preserve"> рубля. Сумма необлагаемых доходов физических лиц (общая сумма налоговых вычетов) прогнозируется в размере </w:t>
      </w:r>
      <w:r>
        <w:rPr>
          <w:sz w:val="28"/>
          <w:szCs w:val="28"/>
        </w:rPr>
        <w:t>49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>231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>816</w:t>
      </w:r>
      <w:r w:rsidRPr="003412C3">
        <w:rPr>
          <w:sz w:val="28"/>
          <w:szCs w:val="28"/>
        </w:rPr>
        <w:t xml:space="preserve"> рублей или </w:t>
      </w:r>
      <w:r>
        <w:rPr>
          <w:sz w:val="28"/>
          <w:szCs w:val="28"/>
        </w:rPr>
        <w:t>5,7</w:t>
      </w:r>
      <w:r w:rsidRPr="003412C3">
        <w:rPr>
          <w:sz w:val="28"/>
          <w:szCs w:val="28"/>
        </w:rPr>
        <w:t>% от суммы доходов, подлежащих налогообложению.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 xml:space="preserve">Поступление </w:t>
      </w:r>
      <w:r w:rsidRPr="003412C3">
        <w:rPr>
          <w:i/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 w:rsidRPr="003412C3">
        <w:rPr>
          <w:sz w:val="28"/>
          <w:szCs w:val="28"/>
        </w:rPr>
        <w:t>,</w:t>
      </w:r>
      <w:r w:rsidRPr="003412C3">
        <w:rPr>
          <w:b/>
          <w:bCs/>
          <w:szCs w:val="28"/>
        </w:rPr>
        <w:t xml:space="preserve"> </w:t>
      </w:r>
      <w:r w:rsidRPr="003412C3">
        <w:rPr>
          <w:sz w:val="28"/>
          <w:szCs w:val="28"/>
        </w:rPr>
        <w:t>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 год прогнозируется в сумме </w:t>
      </w:r>
      <w:r w:rsidRPr="000E72B2">
        <w:rPr>
          <w:sz w:val="28"/>
          <w:szCs w:val="28"/>
        </w:rPr>
        <w:t>1788486</w:t>
      </w:r>
      <w:r w:rsidRPr="003412C3">
        <w:rPr>
          <w:sz w:val="28"/>
          <w:szCs w:val="28"/>
        </w:rPr>
        <w:t> рубл</w:t>
      </w:r>
      <w:r>
        <w:rPr>
          <w:sz w:val="28"/>
          <w:szCs w:val="28"/>
        </w:rPr>
        <w:t>ей.</w:t>
      </w:r>
    </w:p>
    <w:p w:rsidR="008B2AAA" w:rsidRDefault="008B2AAA" w:rsidP="00060966">
      <w:pPr>
        <w:spacing w:before="120"/>
        <w:ind w:firstLine="709"/>
        <w:rPr>
          <w:sz w:val="28"/>
          <w:szCs w:val="28"/>
        </w:rPr>
      </w:pPr>
      <w:r w:rsidRPr="003412C3">
        <w:rPr>
          <w:sz w:val="28"/>
          <w:szCs w:val="28"/>
        </w:rPr>
        <w:t>Поступление налога на 201</w:t>
      </w:r>
      <w:r>
        <w:rPr>
          <w:sz w:val="28"/>
          <w:szCs w:val="28"/>
        </w:rPr>
        <w:t>6</w:t>
      </w:r>
      <w:r w:rsidRPr="003412C3">
        <w:rPr>
          <w:sz w:val="28"/>
          <w:szCs w:val="28"/>
        </w:rPr>
        <w:t xml:space="preserve"> год прогнозируется в сумме </w:t>
      </w:r>
      <w:r>
        <w:rPr>
          <w:sz w:val="28"/>
          <w:szCs w:val="28"/>
        </w:rPr>
        <w:t>19</w:t>
      </w:r>
      <w:r w:rsidR="00060966">
        <w:rPr>
          <w:sz w:val="28"/>
          <w:szCs w:val="28"/>
        </w:rPr>
        <w:t> </w:t>
      </w:r>
      <w:r>
        <w:rPr>
          <w:sz w:val="28"/>
          <w:szCs w:val="28"/>
        </w:rPr>
        <w:t>282</w:t>
      </w:r>
      <w:r w:rsidR="00060966">
        <w:rPr>
          <w:sz w:val="28"/>
          <w:szCs w:val="28"/>
        </w:rPr>
        <w:t xml:space="preserve"> </w:t>
      </w:r>
      <w:r>
        <w:rPr>
          <w:sz w:val="28"/>
          <w:szCs w:val="28"/>
        </w:rPr>
        <w:t>196</w:t>
      </w:r>
      <w:r w:rsidRPr="003412C3">
        <w:rPr>
          <w:sz w:val="28"/>
          <w:szCs w:val="28"/>
        </w:rPr>
        <w:t> </w:t>
      </w:r>
      <w:r w:rsidR="00060966">
        <w:rPr>
          <w:sz w:val="28"/>
          <w:szCs w:val="28"/>
        </w:rPr>
        <w:t xml:space="preserve"> </w:t>
      </w:r>
      <w:r w:rsidRPr="003412C3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Поступление налога на 201</w:t>
      </w:r>
      <w:r>
        <w:rPr>
          <w:sz w:val="28"/>
          <w:szCs w:val="28"/>
        </w:rPr>
        <w:t>7</w:t>
      </w:r>
      <w:r w:rsidRPr="003412C3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21</w:t>
      </w:r>
      <w:r w:rsidR="00060966">
        <w:rPr>
          <w:sz w:val="28"/>
          <w:szCs w:val="28"/>
        </w:rPr>
        <w:t> </w:t>
      </w:r>
      <w:r>
        <w:rPr>
          <w:sz w:val="28"/>
          <w:szCs w:val="28"/>
        </w:rPr>
        <w:t>195</w:t>
      </w:r>
      <w:r w:rsidR="00060966">
        <w:rPr>
          <w:sz w:val="28"/>
          <w:szCs w:val="28"/>
        </w:rPr>
        <w:t xml:space="preserve"> </w:t>
      </w:r>
      <w:r>
        <w:rPr>
          <w:sz w:val="28"/>
          <w:szCs w:val="28"/>
        </w:rPr>
        <w:t>799 рублей.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i/>
          <w:sz w:val="28"/>
          <w:szCs w:val="28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 Налогового кодекса Российской Федерации,</w:t>
      </w:r>
      <w:r w:rsidRPr="003412C3">
        <w:rPr>
          <w:b/>
          <w:bCs/>
          <w:szCs w:val="28"/>
        </w:rPr>
        <w:t xml:space="preserve"> </w:t>
      </w:r>
      <w:r w:rsidRPr="003412C3">
        <w:rPr>
          <w:sz w:val="28"/>
          <w:szCs w:val="28"/>
        </w:rPr>
        <w:t>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53</w:t>
      </w:r>
      <w:r w:rsidR="001C3A17">
        <w:rPr>
          <w:sz w:val="28"/>
          <w:szCs w:val="28"/>
        </w:rPr>
        <w:t xml:space="preserve"> </w:t>
      </w:r>
      <w:r>
        <w:rPr>
          <w:sz w:val="28"/>
          <w:szCs w:val="28"/>
        </w:rPr>
        <w:t>797</w:t>
      </w:r>
      <w:r w:rsidRPr="003412C3">
        <w:rPr>
          <w:sz w:val="28"/>
          <w:szCs w:val="28"/>
        </w:rPr>
        <w:t> рубл</w:t>
      </w:r>
      <w:r>
        <w:rPr>
          <w:sz w:val="28"/>
          <w:szCs w:val="28"/>
        </w:rPr>
        <w:t>ей</w:t>
      </w:r>
      <w:r w:rsidRPr="003412C3">
        <w:rPr>
          <w:sz w:val="28"/>
          <w:szCs w:val="28"/>
        </w:rPr>
        <w:t xml:space="preserve">. 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 xml:space="preserve">Расчет суммы налога произведен с учетом роста доходов физических лиц, зарегистрированных в качестве индивидуальных предпринимателей, частных нотариусов и других лиц, занимающихся частной практикой, на </w:t>
      </w:r>
      <w:r w:rsidRPr="003412C3">
        <w:rPr>
          <w:sz w:val="28"/>
          <w:szCs w:val="28"/>
        </w:rPr>
        <w:t>индекс роста показателя Прогноза СЭР «оплата труда наемных работников».</w:t>
      </w:r>
      <w:r w:rsidRPr="003412C3">
        <w:rPr>
          <w:spacing w:val="4"/>
          <w:sz w:val="28"/>
          <w:szCs w:val="28"/>
        </w:rPr>
        <w:t xml:space="preserve"> 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Сумма налога прогнозируется на 201</w:t>
      </w:r>
      <w:r>
        <w:rPr>
          <w:spacing w:val="4"/>
          <w:sz w:val="28"/>
          <w:szCs w:val="28"/>
        </w:rPr>
        <w:t>6</w:t>
      </w:r>
      <w:r w:rsidRPr="003412C3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7</w:t>
      </w:r>
      <w:r w:rsidRPr="003412C3">
        <w:rPr>
          <w:spacing w:val="4"/>
          <w:sz w:val="28"/>
          <w:szCs w:val="28"/>
        </w:rPr>
        <w:t xml:space="preserve"> годы с учетом ежегодного увеличения налоговой базы на </w:t>
      </w:r>
      <w:r w:rsidRPr="003412C3">
        <w:rPr>
          <w:sz w:val="28"/>
          <w:szCs w:val="28"/>
        </w:rPr>
        <w:t>рост показателя Прогноза СЭР «оплата труда наемных работников»</w:t>
      </w:r>
      <w:r w:rsidRPr="003412C3">
        <w:rPr>
          <w:spacing w:val="4"/>
          <w:sz w:val="28"/>
          <w:szCs w:val="28"/>
        </w:rPr>
        <w:t xml:space="preserve"> и составит </w:t>
      </w:r>
      <w:r>
        <w:rPr>
          <w:spacing w:val="4"/>
          <w:sz w:val="28"/>
          <w:szCs w:val="28"/>
        </w:rPr>
        <w:t>56</w:t>
      </w:r>
      <w:r w:rsidR="001C3A17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057</w:t>
      </w:r>
      <w:r w:rsidRPr="003412C3">
        <w:rPr>
          <w:spacing w:val="4"/>
          <w:sz w:val="28"/>
          <w:szCs w:val="28"/>
        </w:rPr>
        <w:t xml:space="preserve"> рублей и </w:t>
      </w:r>
      <w:r>
        <w:rPr>
          <w:spacing w:val="4"/>
          <w:sz w:val="28"/>
          <w:szCs w:val="28"/>
        </w:rPr>
        <w:t>58</w:t>
      </w:r>
      <w:r w:rsidR="001C3A17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411</w:t>
      </w:r>
      <w:r w:rsidRPr="003412C3">
        <w:rPr>
          <w:spacing w:val="4"/>
          <w:sz w:val="28"/>
          <w:szCs w:val="28"/>
        </w:rPr>
        <w:t> рубл</w:t>
      </w:r>
      <w:r>
        <w:rPr>
          <w:spacing w:val="4"/>
          <w:sz w:val="28"/>
          <w:szCs w:val="28"/>
        </w:rPr>
        <w:t>ей</w:t>
      </w:r>
      <w:r w:rsidRPr="003412C3">
        <w:rPr>
          <w:spacing w:val="4"/>
          <w:sz w:val="28"/>
          <w:szCs w:val="28"/>
        </w:rPr>
        <w:t xml:space="preserve"> соответственно. 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i/>
          <w:sz w:val="28"/>
          <w:szCs w:val="28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Федерации,</w:t>
      </w:r>
      <w:r w:rsidRPr="003412C3">
        <w:rPr>
          <w:b/>
          <w:bCs/>
          <w:szCs w:val="28"/>
        </w:rPr>
        <w:t xml:space="preserve"> </w:t>
      </w:r>
      <w:r w:rsidRPr="003412C3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5</w:t>
      </w:r>
      <w:r w:rsidRPr="003412C3">
        <w:rPr>
          <w:bCs/>
          <w:sz w:val="28"/>
          <w:szCs w:val="28"/>
        </w:rPr>
        <w:t xml:space="preserve"> год прогнозируется в сумме </w:t>
      </w:r>
      <w:r>
        <w:rPr>
          <w:bCs/>
          <w:sz w:val="28"/>
          <w:szCs w:val="28"/>
        </w:rPr>
        <w:t>24</w:t>
      </w:r>
      <w:r w:rsidR="00313F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750</w:t>
      </w:r>
      <w:r w:rsidRPr="003412C3">
        <w:rPr>
          <w:bCs/>
          <w:sz w:val="28"/>
          <w:szCs w:val="28"/>
        </w:rPr>
        <w:t xml:space="preserve"> рублей. </w:t>
      </w:r>
      <w:r w:rsidRPr="003412C3">
        <w:rPr>
          <w:spacing w:val="4"/>
          <w:sz w:val="28"/>
          <w:szCs w:val="28"/>
        </w:rPr>
        <w:t xml:space="preserve">Расчет суммы налога произведен с учетом роста доходов физических лиц, соответствующего </w:t>
      </w:r>
      <w:r w:rsidRPr="003412C3">
        <w:rPr>
          <w:sz w:val="28"/>
          <w:szCs w:val="28"/>
        </w:rPr>
        <w:t>сводному индексу потребительских цен.</w:t>
      </w:r>
      <w:r w:rsidRPr="003412C3">
        <w:rPr>
          <w:spacing w:val="4"/>
          <w:sz w:val="28"/>
          <w:szCs w:val="28"/>
        </w:rPr>
        <w:t xml:space="preserve"> 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Сумма налога прогнозируется на 201</w:t>
      </w:r>
      <w:r>
        <w:rPr>
          <w:spacing w:val="4"/>
          <w:sz w:val="28"/>
          <w:szCs w:val="28"/>
        </w:rPr>
        <w:t>6</w:t>
      </w:r>
      <w:r w:rsidRPr="003412C3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7</w:t>
      </w:r>
      <w:r w:rsidRPr="003412C3">
        <w:rPr>
          <w:spacing w:val="4"/>
          <w:sz w:val="28"/>
          <w:szCs w:val="28"/>
        </w:rPr>
        <w:t xml:space="preserve"> годы с учетом ежегодного увеличения налоговой базы на сводный индекс потребительских цен и составит </w:t>
      </w:r>
      <w:r>
        <w:rPr>
          <w:spacing w:val="4"/>
          <w:sz w:val="28"/>
          <w:szCs w:val="28"/>
        </w:rPr>
        <w:t>25</w:t>
      </w:r>
      <w:r w:rsidR="00313F32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789</w:t>
      </w:r>
      <w:r w:rsidRPr="003412C3">
        <w:rPr>
          <w:spacing w:val="4"/>
          <w:sz w:val="28"/>
          <w:szCs w:val="28"/>
        </w:rPr>
        <w:t> рубл</w:t>
      </w:r>
      <w:r>
        <w:rPr>
          <w:spacing w:val="4"/>
          <w:sz w:val="28"/>
          <w:szCs w:val="28"/>
        </w:rPr>
        <w:t>ей</w:t>
      </w:r>
      <w:r w:rsidRPr="003412C3">
        <w:rPr>
          <w:spacing w:val="4"/>
          <w:sz w:val="28"/>
          <w:szCs w:val="28"/>
        </w:rPr>
        <w:t xml:space="preserve"> и </w:t>
      </w:r>
      <w:r>
        <w:rPr>
          <w:spacing w:val="4"/>
          <w:sz w:val="28"/>
          <w:szCs w:val="28"/>
        </w:rPr>
        <w:t>26</w:t>
      </w:r>
      <w:r w:rsidR="00313F32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872</w:t>
      </w:r>
      <w:r w:rsidRPr="003412C3">
        <w:rPr>
          <w:spacing w:val="4"/>
          <w:sz w:val="28"/>
          <w:szCs w:val="28"/>
        </w:rPr>
        <w:t> рубля соответственно.</w:t>
      </w:r>
      <w:r w:rsidRPr="003412C3">
        <w:rPr>
          <w:bCs/>
          <w:szCs w:val="28"/>
        </w:rPr>
        <w:t xml:space="preserve"> 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Расчет суммы налога произведен с учетом сводного индекса потребительских цен</w:t>
      </w:r>
      <w:r w:rsidRPr="003412C3">
        <w:rPr>
          <w:sz w:val="28"/>
          <w:szCs w:val="28"/>
        </w:rPr>
        <w:t>.</w:t>
      </w:r>
    </w:p>
    <w:p w:rsidR="008B2AAA" w:rsidRDefault="008B2AAA" w:rsidP="008B2AAA">
      <w:pPr>
        <w:pStyle w:val="a4"/>
        <w:ind w:firstLine="709"/>
        <w:jc w:val="center"/>
        <w:rPr>
          <w:b/>
          <w:szCs w:val="28"/>
          <w:highlight w:val="yellow"/>
        </w:rPr>
      </w:pPr>
    </w:p>
    <w:p w:rsidR="008B2AAA" w:rsidRPr="003412C3" w:rsidRDefault="008B2AAA" w:rsidP="008B2AAA">
      <w:pPr>
        <w:pStyle w:val="a4"/>
        <w:ind w:firstLine="709"/>
        <w:jc w:val="center"/>
        <w:rPr>
          <w:b/>
          <w:szCs w:val="28"/>
        </w:rPr>
      </w:pPr>
      <w:r w:rsidRPr="00D34C50">
        <w:rPr>
          <w:b/>
          <w:szCs w:val="28"/>
        </w:rPr>
        <w:t>Единый налог на вменённый доход</w:t>
      </w:r>
    </w:p>
    <w:p w:rsidR="008B2AAA" w:rsidRPr="003412C3" w:rsidRDefault="008B2AAA" w:rsidP="008B2AAA">
      <w:pPr>
        <w:pStyle w:val="a4"/>
        <w:ind w:firstLine="709"/>
        <w:jc w:val="center"/>
        <w:rPr>
          <w:b/>
          <w:szCs w:val="28"/>
        </w:rPr>
      </w:pPr>
    </w:p>
    <w:p w:rsidR="008B2AAA" w:rsidRPr="003412C3" w:rsidRDefault="008B2AAA" w:rsidP="008B2AAA">
      <w:pPr>
        <w:pStyle w:val="a4"/>
        <w:ind w:firstLine="709"/>
        <w:rPr>
          <w:szCs w:val="28"/>
        </w:rPr>
      </w:pPr>
      <w:r w:rsidRPr="003412C3">
        <w:rPr>
          <w:szCs w:val="28"/>
        </w:rPr>
        <w:t>Поступление единого налога на вменённый доход на 201</w:t>
      </w:r>
      <w:r>
        <w:rPr>
          <w:szCs w:val="28"/>
        </w:rPr>
        <w:t>5</w:t>
      </w:r>
      <w:r w:rsidRPr="003412C3">
        <w:rPr>
          <w:szCs w:val="28"/>
        </w:rPr>
        <w:t xml:space="preserve"> год (Приложение 5 к Пояснительной записке) прогнозируется в сумме </w:t>
      </w:r>
      <w:r>
        <w:rPr>
          <w:szCs w:val="28"/>
        </w:rPr>
        <w:t>4</w:t>
      </w:r>
      <w:r w:rsidR="00313F32">
        <w:rPr>
          <w:szCs w:val="28"/>
        </w:rPr>
        <w:t> </w:t>
      </w:r>
      <w:r>
        <w:rPr>
          <w:szCs w:val="28"/>
        </w:rPr>
        <w:t>614</w:t>
      </w:r>
      <w:r w:rsidR="00313F32">
        <w:rPr>
          <w:szCs w:val="28"/>
        </w:rPr>
        <w:t xml:space="preserve"> </w:t>
      </w:r>
      <w:r>
        <w:rPr>
          <w:szCs w:val="28"/>
        </w:rPr>
        <w:t>089</w:t>
      </w:r>
      <w:r w:rsidRPr="003412C3">
        <w:rPr>
          <w:szCs w:val="28"/>
        </w:rPr>
        <w:t xml:space="preserve"> рублей, на 201</w:t>
      </w:r>
      <w:r>
        <w:rPr>
          <w:szCs w:val="28"/>
        </w:rPr>
        <w:t>6</w:t>
      </w:r>
      <w:r w:rsidRPr="003412C3">
        <w:rPr>
          <w:szCs w:val="28"/>
        </w:rPr>
        <w:t xml:space="preserve"> год </w:t>
      </w:r>
      <w:r>
        <w:rPr>
          <w:szCs w:val="28"/>
        </w:rPr>
        <w:t>4</w:t>
      </w:r>
      <w:r w:rsidR="00313F32">
        <w:rPr>
          <w:szCs w:val="28"/>
        </w:rPr>
        <w:t xml:space="preserve"> </w:t>
      </w:r>
      <w:r>
        <w:rPr>
          <w:szCs w:val="28"/>
        </w:rPr>
        <w:t>935</w:t>
      </w:r>
      <w:r w:rsidR="00313F32">
        <w:rPr>
          <w:szCs w:val="28"/>
        </w:rPr>
        <w:t xml:space="preserve"> </w:t>
      </w:r>
      <w:r>
        <w:rPr>
          <w:szCs w:val="28"/>
        </w:rPr>
        <w:t>433</w:t>
      </w:r>
      <w:r w:rsidRPr="003412C3">
        <w:rPr>
          <w:szCs w:val="28"/>
        </w:rPr>
        <w:t xml:space="preserve"> рубл</w:t>
      </w:r>
      <w:r>
        <w:rPr>
          <w:szCs w:val="28"/>
        </w:rPr>
        <w:t>я</w:t>
      </w:r>
      <w:r w:rsidRPr="003412C3">
        <w:rPr>
          <w:szCs w:val="28"/>
        </w:rPr>
        <w:t>, на 201</w:t>
      </w:r>
      <w:r>
        <w:rPr>
          <w:szCs w:val="28"/>
        </w:rPr>
        <w:t>7</w:t>
      </w:r>
      <w:r w:rsidRPr="003412C3">
        <w:rPr>
          <w:szCs w:val="28"/>
        </w:rPr>
        <w:t xml:space="preserve"> год </w:t>
      </w:r>
      <w:r>
        <w:rPr>
          <w:szCs w:val="28"/>
        </w:rPr>
        <w:t>5</w:t>
      </w:r>
      <w:r w:rsidR="00313F32">
        <w:rPr>
          <w:szCs w:val="28"/>
        </w:rPr>
        <w:t xml:space="preserve"> </w:t>
      </w:r>
      <w:r>
        <w:rPr>
          <w:szCs w:val="28"/>
        </w:rPr>
        <w:t>183</w:t>
      </w:r>
      <w:r w:rsidR="00313F32">
        <w:rPr>
          <w:szCs w:val="28"/>
        </w:rPr>
        <w:t xml:space="preserve"> </w:t>
      </w:r>
      <w:r>
        <w:rPr>
          <w:szCs w:val="28"/>
        </w:rPr>
        <w:t>487</w:t>
      </w:r>
      <w:r w:rsidRPr="003412C3">
        <w:rPr>
          <w:szCs w:val="28"/>
        </w:rPr>
        <w:t xml:space="preserve"> рубл</w:t>
      </w:r>
      <w:r>
        <w:rPr>
          <w:szCs w:val="28"/>
        </w:rPr>
        <w:t>ей</w:t>
      </w:r>
      <w:r w:rsidRPr="003412C3">
        <w:rPr>
          <w:szCs w:val="28"/>
        </w:rPr>
        <w:t>. Расчёт суммы единого налога на вменённый доход произведён на основе:</w:t>
      </w:r>
    </w:p>
    <w:p w:rsidR="008B2AAA" w:rsidRPr="003412C3" w:rsidRDefault="008B2AAA" w:rsidP="008B2AAA">
      <w:pPr>
        <w:pStyle w:val="a4"/>
        <w:ind w:firstLine="0"/>
        <w:rPr>
          <w:szCs w:val="28"/>
        </w:rPr>
      </w:pPr>
      <w:r w:rsidRPr="003412C3">
        <w:rPr>
          <w:szCs w:val="28"/>
        </w:rPr>
        <w:t>-информации УФНС по краю, предоставленной в соответствии с приказом №65н по итогам 201</w:t>
      </w:r>
      <w:r>
        <w:rPr>
          <w:szCs w:val="28"/>
        </w:rPr>
        <w:t>3</w:t>
      </w:r>
      <w:r w:rsidRPr="003412C3">
        <w:rPr>
          <w:szCs w:val="28"/>
        </w:rPr>
        <w:t> года;</w:t>
      </w:r>
    </w:p>
    <w:p w:rsidR="008B2AAA" w:rsidRPr="003412C3" w:rsidRDefault="008B2AAA" w:rsidP="008B2AAA">
      <w:pPr>
        <w:pStyle w:val="a4"/>
        <w:ind w:firstLine="0"/>
        <w:rPr>
          <w:szCs w:val="28"/>
        </w:rPr>
      </w:pPr>
      <w:r w:rsidRPr="003412C3">
        <w:rPr>
          <w:szCs w:val="28"/>
        </w:rPr>
        <w:t>-отчёта 5-ЕНВД «О налоговой базе и структуре начислений по единому налогу на вменённый доход».</w:t>
      </w:r>
    </w:p>
    <w:p w:rsidR="008B2AAA" w:rsidRPr="003412C3" w:rsidRDefault="008B2AAA" w:rsidP="008B2AAA">
      <w:pPr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Расчет единого налога на вмененный доход </w:t>
      </w:r>
      <w:r w:rsidRPr="008A7523">
        <w:rPr>
          <w:sz w:val="28"/>
          <w:szCs w:val="28"/>
        </w:rPr>
        <w:t xml:space="preserve">на </w:t>
      </w:r>
      <w:r>
        <w:rPr>
          <w:sz w:val="28"/>
          <w:szCs w:val="28"/>
        </w:rPr>
        <w:t>2015 год произведен исходя из оценки</w:t>
      </w:r>
      <w:r w:rsidRPr="003412C3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3412C3">
        <w:rPr>
          <w:sz w:val="28"/>
          <w:szCs w:val="28"/>
        </w:rPr>
        <w:t xml:space="preserve"> год с учётом ежегодного изменения коэффициента базовой доходности К1 на индекс потребительских цен. </w:t>
      </w: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rPr>
          <w:sz w:val="28"/>
          <w:szCs w:val="28"/>
        </w:rPr>
      </w:pPr>
      <w:bookmarkStart w:id="84" w:name="_Toc211339782"/>
      <w:bookmarkStart w:id="85" w:name="_Toc211614088"/>
      <w:bookmarkStart w:id="86" w:name="_Toc243212868"/>
      <w:bookmarkStart w:id="87" w:name="_Toc274756248"/>
      <w:bookmarkEnd w:id="79"/>
      <w:bookmarkEnd w:id="80"/>
      <w:bookmarkEnd w:id="81"/>
      <w:bookmarkEnd w:id="82"/>
      <w:bookmarkEnd w:id="83"/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88" w:name="_Toc306095236"/>
      <w:bookmarkStart w:id="89" w:name="_Toc337909490"/>
      <w:bookmarkStart w:id="90" w:name="_Toc369292231"/>
      <w:bookmarkStart w:id="91" w:name="_Toc369530776"/>
      <w:r w:rsidRPr="0061678C">
        <w:rPr>
          <w:spacing w:val="4"/>
        </w:rPr>
        <w:t>Единый сельскохозяйственный налог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8B2AAA" w:rsidRPr="003412C3" w:rsidRDefault="008B2AAA" w:rsidP="008B2AAA">
      <w:pPr>
        <w:rPr>
          <w:spacing w:val="4"/>
        </w:rPr>
      </w:pPr>
    </w:p>
    <w:p w:rsidR="008B2AAA" w:rsidRPr="003412C3" w:rsidRDefault="008B2AAA" w:rsidP="008B2AAA">
      <w:pPr>
        <w:pStyle w:val="a4"/>
        <w:ind w:firstLine="709"/>
        <w:rPr>
          <w:szCs w:val="28"/>
        </w:rPr>
      </w:pPr>
      <w:bookmarkStart w:id="92" w:name="_Toc180061007"/>
      <w:r w:rsidRPr="003412C3">
        <w:rPr>
          <w:szCs w:val="28"/>
        </w:rPr>
        <w:t>Поступление единого сельскохозяйственного налога (Приложение 6 к Пояснительной записке) на 201</w:t>
      </w:r>
      <w:r>
        <w:rPr>
          <w:szCs w:val="28"/>
        </w:rPr>
        <w:t>5</w:t>
      </w:r>
      <w:r w:rsidRPr="003412C3">
        <w:rPr>
          <w:szCs w:val="28"/>
        </w:rPr>
        <w:t xml:space="preserve"> год прогнозируется в сумме </w:t>
      </w:r>
      <w:r>
        <w:rPr>
          <w:szCs w:val="28"/>
        </w:rPr>
        <w:t>287</w:t>
      </w:r>
      <w:r w:rsidR="00C318C0">
        <w:rPr>
          <w:szCs w:val="28"/>
        </w:rPr>
        <w:t xml:space="preserve"> </w:t>
      </w:r>
      <w:r>
        <w:rPr>
          <w:szCs w:val="28"/>
        </w:rPr>
        <w:t xml:space="preserve">521 </w:t>
      </w:r>
      <w:r w:rsidRPr="003412C3">
        <w:rPr>
          <w:szCs w:val="28"/>
        </w:rPr>
        <w:t>рубл</w:t>
      </w:r>
      <w:r>
        <w:rPr>
          <w:szCs w:val="28"/>
        </w:rPr>
        <w:t>ь</w:t>
      </w:r>
      <w:r w:rsidRPr="003412C3">
        <w:rPr>
          <w:szCs w:val="28"/>
        </w:rPr>
        <w:t>, на 201</w:t>
      </w:r>
      <w:r>
        <w:rPr>
          <w:szCs w:val="28"/>
        </w:rPr>
        <w:t>6</w:t>
      </w:r>
      <w:r w:rsidRPr="003412C3">
        <w:rPr>
          <w:szCs w:val="28"/>
        </w:rPr>
        <w:t xml:space="preserve"> год в сумме </w:t>
      </w:r>
      <w:r>
        <w:rPr>
          <w:szCs w:val="28"/>
        </w:rPr>
        <w:t>300</w:t>
      </w:r>
      <w:r w:rsidR="00C318C0">
        <w:rPr>
          <w:szCs w:val="28"/>
        </w:rPr>
        <w:t xml:space="preserve"> </w:t>
      </w:r>
      <w:r>
        <w:rPr>
          <w:szCs w:val="28"/>
        </w:rPr>
        <w:t>932</w:t>
      </w:r>
      <w:r w:rsidRPr="003412C3">
        <w:rPr>
          <w:szCs w:val="28"/>
        </w:rPr>
        <w:t xml:space="preserve"> рубля, на 201</w:t>
      </w:r>
      <w:r>
        <w:rPr>
          <w:szCs w:val="28"/>
        </w:rPr>
        <w:t>7</w:t>
      </w:r>
      <w:r w:rsidRPr="003412C3">
        <w:rPr>
          <w:szCs w:val="28"/>
        </w:rPr>
        <w:t xml:space="preserve"> год 31</w:t>
      </w:r>
      <w:r>
        <w:rPr>
          <w:szCs w:val="28"/>
        </w:rPr>
        <w:t>2</w:t>
      </w:r>
      <w:r w:rsidR="00C318C0">
        <w:rPr>
          <w:szCs w:val="28"/>
        </w:rPr>
        <w:t xml:space="preserve"> </w:t>
      </w:r>
      <w:r>
        <w:rPr>
          <w:szCs w:val="28"/>
        </w:rPr>
        <w:t>655</w:t>
      </w:r>
      <w:r w:rsidRPr="003412C3">
        <w:rPr>
          <w:szCs w:val="28"/>
        </w:rPr>
        <w:t xml:space="preserve"> рублей. Расчёт произведён на основе:</w:t>
      </w:r>
    </w:p>
    <w:p w:rsidR="008B2AAA" w:rsidRPr="003412C3" w:rsidRDefault="008B2AAA" w:rsidP="008B2AAA">
      <w:pPr>
        <w:pStyle w:val="a4"/>
        <w:ind w:firstLine="709"/>
        <w:rPr>
          <w:szCs w:val="28"/>
        </w:rPr>
      </w:pPr>
      <w:r w:rsidRPr="003412C3">
        <w:rPr>
          <w:szCs w:val="28"/>
        </w:rPr>
        <w:t>-информации УФНС по району, предоставляемой в соответствии с приказом №65н;</w:t>
      </w:r>
    </w:p>
    <w:p w:rsidR="008B2AAA" w:rsidRPr="003412C3" w:rsidRDefault="008B2AAA" w:rsidP="008B2AAA">
      <w:pPr>
        <w:pStyle w:val="a4"/>
        <w:ind w:firstLine="709"/>
        <w:rPr>
          <w:szCs w:val="28"/>
        </w:rPr>
      </w:pPr>
      <w:r w:rsidRPr="003412C3">
        <w:rPr>
          <w:szCs w:val="28"/>
        </w:rPr>
        <w:t>-отчёт 5-ЕСХН «О налоговой базе и структуре начислений по единому сельскохозяйственному налогу за 201</w:t>
      </w:r>
      <w:r>
        <w:rPr>
          <w:szCs w:val="28"/>
        </w:rPr>
        <w:t>3</w:t>
      </w:r>
      <w:r w:rsidRPr="003412C3">
        <w:rPr>
          <w:szCs w:val="28"/>
        </w:rPr>
        <w:t xml:space="preserve"> год.</w:t>
      </w:r>
    </w:p>
    <w:p w:rsidR="008B2AAA" w:rsidRPr="003412C3" w:rsidRDefault="008B2AAA" w:rsidP="008B2AAA">
      <w:pPr>
        <w:spacing w:before="120"/>
        <w:rPr>
          <w:sz w:val="28"/>
        </w:rPr>
      </w:pPr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93" w:name="_Toc180061009"/>
      <w:bookmarkStart w:id="94" w:name="_Toc211339795"/>
      <w:bookmarkStart w:id="95" w:name="_Toc211614099"/>
      <w:bookmarkStart w:id="96" w:name="_Toc243212873"/>
      <w:bookmarkStart w:id="97" w:name="_Toc274756253"/>
      <w:bookmarkStart w:id="98" w:name="_Toc306095241"/>
      <w:bookmarkStart w:id="99" w:name="_Toc337909496"/>
      <w:bookmarkStart w:id="100" w:name="_Toc369292237"/>
      <w:bookmarkStart w:id="101" w:name="_Toc369530782"/>
      <w:bookmarkEnd w:id="92"/>
      <w:r w:rsidRPr="00353745">
        <w:rPr>
          <w:spacing w:val="4"/>
        </w:rPr>
        <w:t>Государственная пошлина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8B2AAA" w:rsidRPr="003412C3" w:rsidRDefault="008B2AAA" w:rsidP="008B2AAA"/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Прогноз государственной пошлины (Приложение 7 к Пояснительной записке) сформирован на основании данных, представленных главным администратором доходов бюджета с учетом оценки поступлений в 201</w:t>
      </w:r>
      <w:r>
        <w:rPr>
          <w:sz w:val="28"/>
          <w:szCs w:val="28"/>
        </w:rPr>
        <w:t>4</w:t>
      </w:r>
      <w:r w:rsidRPr="003412C3">
        <w:rPr>
          <w:sz w:val="28"/>
          <w:szCs w:val="28"/>
        </w:rPr>
        <w:t> году</w:t>
      </w:r>
      <w:r w:rsidRPr="003412C3">
        <w:rPr>
          <w:sz w:val="28"/>
          <w:szCs w:val="28"/>
          <w:lang w:eastAsia="en-US"/>
        </w:rPr>
        <w:t xml:space="preserve"> и прогнозируемого количества юридически значимых действий.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Поступление государственной пошлины в бюджет 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800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300</w:t>
      </w:r>
      <w:r w:rsidRPr="003412C3">
        <w:rPr>
          <w:sz w:val="28"/>
          <w:szCs w:val="28"/>
        </w:rPr>
        <w:t> рублей.</w:t>
      </w:r>
    </w:p>
    <w:p w:rsidR="008B2AAA" w:rsidRPr="003412C3" w:rsidRDefault="008B2AAA" w:rsidP="008B2AAA">
      <w:pPr>
        <w:pStyle w:val="af7"/>
        <w:spacing w:before="120"/>
        <w:rPr>
          <w:sz w:val="28"/>
          <w:szCs w:val="28"/>
        </w:rPr>
      </w:pPr>
      <w:r w:rsidRPr="003412C3">
        <w:rPr>
          <w:sz w:val="28"/>
          <w:szCs w:val="28"/>
        </w:rPr>
        <w:t>Поступление государственной пошлины на 201</w:t>
      </w:r>
      <w:r>
        <w:rPr>
          <w:sz w:val="28"/>
          <w:szCs w:val="28"/>
        </w:rPr>
        <w:t>6</w:t>
      </w:r>
      <w:r w:rsidRPr="003412C3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833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912</w:t>
      </w:r>
      <w:r w:rsidRPr="003412C3">
        <w:rPr>
          <w:sz w:val="28"/>
          <w:szCs w:val="28"/>
        </w:rPr>
        <w:t xml:space="preserve"> рубля. </w:t>
      </w:r>
    </w:p>
    <w:p w:rsidR="008B2AAA" w:rsidRPr="003412C3" w:rsidRDefault="008B2AAA" w:rsidP="008B2AAA">
      <w:pPr>
        <w:pStyle w:val="af7"/>
        <w:spacing w:before="120"/>
        <w:rPr>
          <w:sz w:val="28"/>
          <w:szCs w:val="28"/>
        </w:rPr>
      </w:pPr>
      <w:r w:rsidRPr="003412C3">
        <w:rPr>
          <w:sz w:val="28"/>
          <w:szCs w:val="28"/>
        </w:rPr>
        <w:t>Поступление государственной пошлины на 201</w:t>
      </w:r>
      <w:r>
        <w:rPr>
          <w:sz w:val="28"/>
          <w:szCs w:val="28"/>
        </w:rPr>
        <w:t>7</w:t>
      </w:r>
      <w:r w:rsidRPr="003412C3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868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937</w:t>
      </w:r>
      <w:r w:rsidRPr="003412C3">
        <w:rPr>
          <w:sz w:val="28"/>
          <w:szCs w:val="28"/>
        </w:rPr>
        <w:t> рубля.</w:t>
      </w: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jc w:val="center"/>
        <w:rPr>
          <w:b/>
          <w:spacing w:val="4"/>
          <w:sz w:val="28"/>
          <w:szCs w:val="28"/>
        </w:rPr>
      </w:pPr>
      <w:r w:rsidRPr="003412C3">
        <w:rPr>
          <w:b/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8B2AAA" w:rsidRPr="008C0914" w:rsidRDefault="008B2AAA" w:rsidP="008B2AAA">
      <w:pPr>
        <w:spacing w:before="120"/>
        <w:ind w:firstLine="720"/>
        <w:jc w:val="both"/>
        <w:rPr>
          <w:spacing w:val="4"/>
          <w:sz w:val="28"/>
          <w:szCs w:val="28"/>
          <w:highlight w:val="yellow"/>
        </w:rPr>
      </w:pPr>
      <w:bookmarkStart w:id="102" w:name="_Toc211157392"/>
      <w:bookmarkStart w:id="103" w:name="_Toc211614111"/>
      <w:bookmarkStart w:id="104" w:name="_Toc243212875"/>
      <w:bookmarkStart w:id="105" w:name="_Toc274756255"/>
      <w:bookmarkStart w:id="106" w:name="_Toc306095243"/>
      <w:r w:rsidRPr="0099250F">
        <w:rPr>
          <w:spacing w:val="4"/>
          <w:sz w:val="28"/>
          <w:szCs w:val="28"/>
        </w:rPr>
        <w:t>Поступление доходов от использования имущества, находящегося в государственной и муниципальной собственности, на 201</w:t>
      </w:r>
      <w:r>
        <w:rPr>
          <w:spacing w:val="4"/>
          <w:sz w:val="28"/>
          <w:szCs w:val="28"/>
        </w:rPr>
        <w:t>5</w:t>
      </w:r>
      <w:r w:rsidRPr="0099250F">
        <w:rPr>
          <w:spacing w:val="4"/>
          <w:sz w:val="28"/>
          <w:szCs w:val="28"/>
        </w:rPr>
        <w:t> год прогнозируется в сумме 848</w:t>
      </w:r>
      <w:r w:rsidR="00C318C0">
        <w:rPr>
          <w:spacing w:val="4"/>
          <w:sz w:val="28"/>
          <w:szCs w:val="28"/>
        </w:rPr>
        <w:t xml:space="preserve"> </w:t>
      </w:r>
      <w:r w:rsidRPr="0099250F">
        <w:rPr>
          <w:spacing w:val="4"/>
          <w:sz w:val="28"/>
          <w:szCs w:val="28"/>
        </w:rPr>
        <w:t xml:space="preserve">011 рублей. </w:t>
      </w:r>
    </w:p>
    <w:p w:rsidR="00C318C0" w:rsidRDefault="008B2AAA" w:rsidP="00C318C0">
      <w:pPr>
        <w:ind w:firstLine="720"/>
        <w:jc w:val="both"/>
        <w:rPr>
          <w:spacing w:val="4"/>
          <w:sz w:val="28"/>
          <w:szCs w:val="28"/>
        </w:rPr>
      </w:pPr>
      <w:r w:rsidRPr="0099250F">
        <w:rPr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собственности, на 201</w:t>
      </w:r>
      <w:r>
        <w:rPr>
          <w:spacing w:val="4"/>
          <w:sz w:val="28"/>
          <w:szCs w:val="28"/>
        </w:rPr>
        <w:t>6</w:t>
      </w:r>
      <w:r w:rsidRPr="0099250F">
        <w:rPr>
          <w:spacing w:val="4"/>
          <w:sz w:val="28"/>
          <w:szCs w:val="28"/>
        </w:rPr>
        <w:t xml:space="preserve"> год прогнозируются в сумме </w:t>
      </w:r>
    </w:p>
    <w:p w:rsidR="008B2AAA" w:rsidRPr="0099250F" w:rsidRDefault="008B2AAA" w:rsidP="00C318C0">
      <w:pPr>
        <w:jc w:val="both"/>
        <w:rPr>
          <w:spacing w:val="4"/>
          <w:sz w:val="28"/>
          <w:szCs w:val="28"/>
        </w:rPr>
      </w:pPr>
      <w:r w:rsidRPr="0099250F">
        <w:rPr>
          <w:spacing w:val="4"/>
          <w:sz w:val="28"/>
          <w:szCs w:val="28"/>
        </w:rPr>
        <w:t>876</w:t>
      </w:r>
      <w:r w:rsidR="00C318C0">
        <w:rPr>
          <w:spacing w:val="4"/>
          <w:sz w:val="28"/>
          <w:szCs w:val="28"/>
        </w:rPr>
        <w:t xml:space="preserve"> </w:t>
      </w:r>
      <w:r w:rsidRPr="0099250F">
        <w:rPr>
          <w:spacing w:val="4"/>
          <w:sz w:val="28"/>
          <w:szCs w:val="28"/>
        </w:rPr>
        <w:t>068 рубл</w:t>
      </w:r>
      <w:r>
        <w:rPr>
          <w:spacing w:val="4"/>
          <w:sz w:val="28"/>
          <w:szCs w:val="28"/>
        </w:rPr>
        <w:t>ей</w:t>
      </w:r>
      <w:r w:rsidRPr="0099250F">
        <w:rPr>
          <w:spacing w:val="4"/>
          <w:sz w:val="28"/>
          <w:szCs w:val="28"/>
        </w:rPr>
        <w:t>, темп роста к 201</w:t>
      </w:r>
      <w:r>
        <w:rPr>
          <w:spacing w:val="4"/>
          <w:sz w:val="28"/>
          <w:szCs w:val="28"/>
        </w:rPr>
        <w:t>5</w:t>
      </w:r>
      <w:r w:rsidRPr="0099250F">
        <w:rPr>
          <w:spacing w:val="4"/>
          <w:sz w:val="28"/>
          <w:szCs w:val="28"/>
        </w:rPr>
        <w:t> году составляет 103</w:t>
      </w:r>
      <w:r>
        <w:rPr>
          <w:spacing w:val="4"/>
          <w:sz w:val="28"/>
          <w:szCs w:val="28"/>
        </w:rPr>
        <w:t>,3</w:t>
      </w:r>
      <w:r w:rsidRPr="0099250F">
        <w:rPr>
          <w:spacing w:val="4"/>
          <w:sz w:val="28"/>
          <w:szCs w:val="28"/>
        </w:rPr>
        <w:t> %.</w:t>
      </w:r>
    </w:p>
    <w:p w:rsidR="00C318C0" w:rsidRDefault="008B2AAA" w:rsidP="00C318C0">
      <w:pPr>
        <w:ind w:firstLine="720"/>
        <w:jc w:val="both"/>
        <w:rPr>
          <w:spacing w:val="4"/>
          <w:sz w:val="28"/>
          <w:szCs w:val="28"/>
        </w:rPr>
      </w:pPr>
      <w:r w:rsidRPr="009C5390">
        <w:rPr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собственности, на 201</w:t>
      </w:r>
      <w:r>
        <w:rPr>
          <w:spacing w:val="4"/>
          <w:sz w:val="28"/>
          <w:szCs w:val="28"/>
        </w:rPr>
        <w:t>7</w:t>
      </w:r>
      <w:r w:rsidRPr="009C5390">
        <w:rPr>
          <w:spacing w:val="4"/>
          <w:sz w:val="28"/>
          <w:szCs w:val="28"/>
        </w:rPr>
        <w:t xml:space="preserve"> год прогнозируются в сумме </w:t>
      </w:r>
    </w:p>
    <w:p w:rsidR="008B2AAA" w:rsidRPr="003412C3" w:rsidRDefault="008B2AAA" w:rsidP="00C318C0">
      <w:pPr>
        <w:jc w:val="both"/>
        <w:rPr>
          <w:spacing w:val="4"/>
          <w:sz w:val="28"/>
          <w:szCs w:val="28"/>
        </w:rPr>
      </w:pPr>
      <w:r w:rsidRPr="009C5390">
        <w:rPr>
          <w:spacing w:val="4"/>
          <w:sz w:val="28"/>
          <w:szCs w:val="28"/>
        </w:rPr>
        <w:t>905</w:t>
      </w:r>
      <w:r w:rsidR="00C318C0">
        <w:rPr>
          <w:spacing w:val="4"/>
          <w:sz w:val="28"/>
          <w:szCs w:val="28"/>
        </w:rPr>
        <w:t xml:space="preserve"> </w:t>
      </w:r>
      <w:r w:rsidRPr="009C5390">
        <w:rPr>
          <w:spacing w:val="4"/>
          <w:sz w:val="28"/>
          <w:szCs w:val="28"/>
        </w:rPr>
        <w:t>303 рубля, темп роста к 201</w:t>
      </w:r>
      <w:r>
        <w:rPr>
          <w:spacing w:val="4"/>
          <w:sz w:val="28"/>
          <w:szCs w:val="28"/>
        </w:rPr>
        <w:t>6</w:t>
      </w:r>
      <w:r w:rsidRPr="009C5390">
        <w:rPr>
          <w:spacing w:val="4"/>
          <w:sz w:val="28"/>
          <w:szCs w:val="28"/>
        </w:rPr>
        <w:t> году составляет 103</w:t>
      </w:r>
      <w:r>
        <w:rPr>
          <w:spacing w:val="4"/>
          <w:sz w:val="28"/>
          <w:szCs w:val="28"/>
        </w:rPr>
        <w:t>,4</w:t>
      </w:r>
      <w:r w:rsidRPr="009C5390">
        <w:rPr>
          <w:spacing w:val="4"/>
          <w:sz w:val="28"/>
          <w:szCs w:val="28"/>
        </w:rPr>
        <w:t> %.</w:t>
      </w:r>
    </w:p>
    <w:p w:rsidR="008B2AAA" w:rsidRPr="003412C3" w:rsidRDefault="008B2AAA" w:rsidP="008B2AAA">
      <w:pPr>
        <w:rPr>
          <w:sz w:val="28"/>
          <w:szCs w:val="28"/>
        </w:rPr>
      </w:pPr>
    </w:p>
    <w:bookmarkEnd w:id="102"/>
    <w:bookmarkEnd w:id="103"/>
    <w:bookmarkEnd w:id="104"/>
    <w:bookmarkEnd w:id="105"/>
    <w:bookmarkEnd w:id="106"/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r w:rsidRPr="003412C3">
        <w:rPr>
          <w:spacing w:val="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</w:p>
    <w:p w:rsidR="008B2AAA" w:rsidRPr="003412C3" w:rsidRDefault="008B2AAA" w:rsidP="008B2AAA"/>
    <w:p w:rsidR="008B2AAA" w:rsidRPr="003412C3" w:rsidRDefault="008B2AAA" w:rsidP="008B2AAA">
      <w:pPr>
        <w:spacing w:after="120"/>
        <w:ind w:firstLine="709"/>
        <w:jc w:val="both"/>
        <w:rPr>
          <w:spacing w:val="4"/>
          <w:sz w:val="28"/>
          <w:szCs w:val="28"/>
        </w:rPr>
      </w:pPr>
      <w:bookmarkStart w:id="107" w:name="_Toc211157398"/>
      <w:bookmarkStart w:id="108" w:name="_Toc211614117"/>
      <w:bookmarkStart w:id="109" w:name="_Toc211157399"/>
      <w:bookmarkStart w:id="110" w:name="_Toc211614118"/>
      <w:bookmarkStart w:id="111" w:name="_Toc243212879"/>
      <w:bookmarkStart w:id="112" w:name="_Toc274756259"/>
      <w:r w:rsidRPr="003412C3">
        <w:rPr>
          <w:spacing w:val="4"/>
          <w:sz w:val="28"/>
          <w:szCs w:val="28"/>
        </w:rPr>
        <w:t xml:space="preserve">Прогноз поступления </w:t>
      </w:r>
      <w:r w:rsidRPr="003412C3">
        <w:rPr>
          <w:i/>
          <w:spacing w:val="4"/>
          <w:sz w:val="28"/>
          <w:szCs w:val="28"/>
        </w:rPr>
        <w:t>арендной платы за зем</w:t>
      </w:r>
      <w:r>
        <w:rPr>
          <w:i/>
          <w:spacing w:val="4"/>
          <w:sz w:val="28"/>
          <w:szCs w:val="28"/>
        </w:rPr>
        <w:t>е</w:t>
      </w:r>
      <w:r w:rsidRPr="003412C3">
        <w:rPr>
          <w:i/>
          <w:spacing w:val="4"/>
          <w:sz w:val="28"/>
          <w:szCs w:val="28"/>
        </w:rPr>
        <w:t>льные участки, государственная собственность на которые не разграничена и которые расположены в границах поселений</w:t>
      </w:r>
      <w:r w:rsidRPr="003412C3">
        <w:rPr>
          <w:spacing w:val="4"/>
          <w:sz w:val="28"/>
          <w:szCs w:val="28"/>
        </w:rPr>
        <w:t>, на 201</w:t>
      </w:r>
      <w:r>
        <w:rPr>
          <w:spacing w:val="4"/>
          <w:sz w:val="28"/>
          <w:szCs w:val="28"/>
        </w:rPr>
        <w:t>5</w:t>
      </w:r>
      <w:r w:rsidRPr="003412C3">
        <w:rPr>
          <w:spacing w:val="4"/>
          <w:sz w:val="28"/>
          <w:szCs w:val="28"/>
        </w:rPr>
        <w:t xml:space="preserve"> год  в сумме </w:t>
      </w:r>
      <w:r>
        <w:rPr>
          <w:spacing w:val="4"/>
          <w:sz w:val="28"/>
          <w:szCs w:val="28"/>
        </w:rPr>
        <w:t>668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011</w:t>
      </w:r>
      <w:r w:rsidRPr="003412C3">
        <w:rPr>
          <w:spacing w:val="4"/>
          <w:sz w:val="28"/>
          <w:szCs w:val="28"/>
        </w:rPr>
        <w:t> рубл</w:t>
      </w:r>
      <w:r>
        <w:rPr>
          <w:spacing w:val="4"/>
          <w:sz w:val="28"/>
          <w:szCs w:val="28"/>
        </w:rPr>
        <w:t>ей</w:t>
      </w:r>
      <w:r w:rsidRPr="003412C3">
        <w:rPr>
          <w:spacing w:val="4"/>
          <w:sz w:val="28"/>
          <w:szCs w:val="28"/>
        </w:rPr>
        <w:t xml:space="preserve"> определен на основании данных отдела земельных и имущественных отношений администрации Идринского района о годовых начислениях арендной платы по заключенным договорам аренды.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Суммы данных доходов в 201</w:t>
      </w:r>
      <w:r>
        <w:rPr>
          <w:spacing w:val="4"/>
          <w:sz w:val="28"/>
          <w:szCs w:val="28"/>
        </w:rPr>
        <w:t>6</w:t>
      </w:r>
      <w:r w:rsidRPr="003412C3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7</w:t>
      </w:r>
      <w:r w:rsidRPr="003412C3">
        <w:rPr>
          <w:spacing w:val="4"/>
          <w:sz w:val="28"/>
          <w:szCs w:val="28"/>
        </w:rPr>
        <w:t xml:space="preserve"> годах составят </w:t>
      </w:r>
      <w:r>
        <w:rPr>
          <w:spacing w:val="4"/>
          <w:sz w:val="28"/>
          <w:szCs w:val="28"/>
        </w:rPr>
        <w:t>696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068</w:t>
      </w:r>
      <w:r w:rsidRPr="003412C3">
        <w:rPr>
          <w:spacing w:val="4"/>
          <w:sz w:val="28"/>
          <w:szCs w:val="28"/>
        </w:rPr>
        <w:t xml:space="preserve"> и </w:t>
      </w:r>
      <w:r>
        <w:rPr>
          <w:spacing w:val="4"/>
          <w:sz w:val="28"/>
          <w:szCs w:val="28"/>
        </w:rPr>
        <w:t>725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303</w:t>
      </w:r>
      <w:r w:rsidRPr="003412C3">
        <w:rPr>
          <w:spacing w:val="4"/>
          <w:sz w:val="28"/>
          <w:szCs w:val="28"/>
        </w:rPr>
        <w:t> рублей соответственно.</w:t>
      </w:r>
    </w:p>
    <w:bookmarkEnd w:id="107"/>
    <w:bookmarkEnd w:id="108"/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pStyle w:val="3"/>
        <w:spacing w:before="120"/>
        <w:ind w:firstLine="0"/>
        <w:jc w:val="center"/>
        <w:rPr>
          <w:spacing w:val="4"/>
        </w:rPr>
      </w:pPr>
      <w:bookmarkStart w:id="113" w:name="_Toc369530788"/>
      <w:bookmarkStart w:id="114" w:name="_Toc211339817"/>
      <w:bookmarkStart w:id="115" w:name="_Toc211614122"/>
      <w:bookmarkStart w:id="116" w:name="_Toc243212881"/>
      <w:bookmarkStart w:id="117" w:name="_Toc274756261"/>
      <w:bookmarkEnd w:id="109"/>
      <w:bookmarkEnd w:id="110"/>
      <w:bookmarkEnd w:id="111"/>
      <w:bookmarkEnd w:id="112"/>
      <w:r w:rsidRPr="003412C3">
        <w:rPr>
          <w:spacing w:val="4"/>
        </w:rPr>
        <w:t>Прочие поступления от использования имущества, находящегося в государственной и муниципальной собственности</w:t>
      </w:r>
      <w:bookmarkEnd w:id="113"/>
      <w:r w:rsidRPr="003412C3">
        <w:rPr>
          <w:spacing w:val="4"/>
        </w:rPr>
        <w:t xml:space="preserve"> </w:t>
      </w:r>
    </w:p>
    <w:p w:rsidR="008B2AAA" w:rsidRPr="003412C3" w:rsidRDefault="008B2AAA" w:rsidP="008B2AAA">
      <w:pPr>
        <w:spacing w:before="120"/>
        <w:ind w:firstLine="720"/>
        <w:jc w:val="both"/>
        <w:rPr>
          <w:sz w:val="28"/>
          <w:szCs w:val="28"/>
        </w:rPr>
      </w:pPr>
      <w:r w:rsidRPr="003412C3">
        <w:rPr>
          <w:bCs/>
          <w:i/>
          <w:iCs/>
          <w:sz w:val="28"/>
          <w:szCs w:val="28"/>
        </w:rPr>
        <w:t>Прочие поступления от использования имущества находящегося в собственности муниципальных районов (за исключением имущества муниципальных бюджетных и автономных учреждений, а также имущества  муниципальных унитарных предприятий,</w:t>
      </w:r>
      <w:r>
        <w:rPr>
          <w:bCs/>
          <w:i/>
          <w:iCs/>
          <w:sz w:val="28"/>
          <w:szCs w:val="28"/>
        </w:rPr>
        <w:t xml:space="preserve"> </w:t>
      </w:r>
      <w:r w:rsidRPr="003412C3">
        <w:rPr>
          <w:bCs/>
          <w:i/>
          <w:iCs/>
          <w:sz w:val="28"/>
          <w:szCs w:val="28"/>
        </w:rPr>
        <w:t xml:space="preserve">в том числе казённых) </w:t>
      </w:r>
      <w:r w:rsidRPr="003412C3">
        <w:rPr>
          <w:bCs/>
          <w:iCs/>
          <w:sz w:val="28"/>
          <w:szCs w:val="28"/>
        </w:rPr>
        <w:t>прогнозируются на 201</w:t>
      </w:r>
      <w:r>
        <w:rPr>
          <w:bCs/>
          <w:iCs/>
          <w:sz w:val="28"/>
          <w:szCs w:val="28"/>
        </w:rPr>
        <w:t>5</w:t>
      </w:r>
      <w:r w:rsidRPr="003412C3">
        <w:rPr>
          <w:bCs/>
          <w:iCs/>
          <w:sz w:val="28"/>
          <w:szCs w:val="28"/>
        </w:rPr>
        <w:t xml:space="preserve"> год </w:t>
      </w:r>
      <w:r w:rsidRPr="003412C3">
        <w:rPr>
          <w:sz w:val="28"/>
          <w:szCs w:val="28"/>
        </w:rPr>
        <w:t>в сумме 18</w:t>
      </w:r>
      <w:r>
        <w:rPr>
          <w:sz w:val="28"/>
          <w:szCs w:val="28"/>
        </w:rPr>
        <w:t>0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3412C3">
        <w:rPr>
          <w:sz w:val="28"/>
          <w:szCs w:val="28"/>
        </w:rPr>
        <w:t xml:space="preserve"> рублей исходя из размеров платежей, определенных договорами аренды помещений, находящиеся в районной собственности. Информация представлена </w:t>
      </w:r>
      <w:r w:rsidRPr="003412C3">
        <w:rPr>
          <w:spacing w:val="4"/>
          <w:sz w:val="28"/>
          <w:szCs w:val="28"/>
        </w:rPr>
        <w:t>отделом земельных и имущественных отношений администрации Идринского района</w:t>
      </w:r>
      <w:r w:rsidRPr="003412C3">
        <w:rPr>
          <w:sz w:val="28"/>
          <w:szCs w:val="28"/>
        </w:rPr>
        <w:t>.</w:t>
      </w:r>
    </w:p>
    <w:p w:rsidR="008B2AAA" w:rsidRPr="003412C3" w:rsidRDefault="008B2AAA" w:rsidP="008B2AAA">
      <w:pPr>
        <w:spacing w:before="120"/>
        <w:ind w:firstLine="720"/>
        <w:jc w:val="both"/>
        <w:rPr>
          <w:bCs/>
          <w:i/>
          <w:iCs/>
          <w:sz w:val="28"/>
          <w:szCs w:val="28"/>
        </w:rPr>
      </w:pPr>
      <w:r w:rsidRPr="003412C3">
        <w:rPr>
          <w:bCs/>
          <w:iCs/>
          <w:sz w:val="28"/>
          <w:szCs w:val="28"/>
        </w:rPr>
        <w:t>Суммы данных доходов на 201</w:t>
      </w:r>
      <w:r>
        <w:rPr>
          <w:bCs/>
          <w:iCs/>
          <w:sz w:val="28"/>
          <w:szCs w:val="28"/>
        </w:rPr>
        <w:t>6</w:t>
      </w:r>
      <w:r w:rsidRPr="003412C3">
        <w:rPr>
          <w:bCs/>
          <w:iCs/>
          <w:sz w:val="28"/>
          <w:szCs w:val="28"/>
        </w:rPr>
        <w:t>-201</w:t>
      </w:r>
      <w:r>
        <w:rPr>
          <w:bCs/>
          <w:iCs/>
          <w:sz w:val="28"/>
          <w:szCs w:val="28"/>
        </w:rPr>
        <w:t>7</w:t>
      </w:r>
      <w:r w:rsidRPr="003412C3">
        <w:rPr>
          <w:bCs/>
          <w:iCs/>
          <w:sz w:val="28"/>
          <w:szCs w:val="28"/>
        </w:rPr>
        <w:t xml:space="preserve"> годы составят </w:t>
      </w:r>
      <w:r>
        <w:rPr>
          <w:bCs/>
          <w:iCs/>
          <w:sz w:val="28"/>
          <w:szCs w:val="28"/>
        </w:rPr>
        <w:t>180</w:t>
      </w:r>
      <w:r w:rsidR="00C318C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000</w:t>
      </w:r>
      <w:r w:rsidRPr="003412C3">
        <w:rPr>
          <w:bCs/>
          <w:iCs/>
          <w:sz w:val="28"/>
          <w:szCs w:val="28"/>
        </w:rPr>
        <w:t xml:space="preserve"> и 18</w:t>
      </w:r>
      <w:r>
        <w:rPr>
          <w:bCs/>
          <w:iCs/>
          <w:sz w:val="28"/>
          <w:szCs w:val="28"/>
        </w:rPr>
        <w:t>0</w:t>
      </w:r>
      <w:r w:rsidR="00C318C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000</w:t>
      </w:r>
      <w:r w:rsidRPr="003412C3">
        <w:rPr>
          <w:bCs/>
          <w:iCs/>
          <w:sz w:val="28"/>
          <w:szCs w:val="28"/>
        </w:rPr>
        <w:t xml:space="preserve"> рублей соответственно</w:t>
      </w:r>
      <w:r w:rsidRPr="003412C3">
        <w:rPr>
          <w:sz w:val="28"/>
          <w:szCs w:val="28"/>
        </w:rPr>
        <w:t>.</w:t>
      </w: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118" w:name="_Toc306095248"/>
      <w:bookmarkStart w:id="119" w:name="_Toc337909502"/>
      <w:bookmarkStart w:id="120" w:name="_Toc369292243"/>
      <w:bookmarkStart w:id="121" w:name="_Toc369530789"/>
      <w:r w:rsidRPr="003412C3">
        <w:rPr>
          <w:spacing w:val="4"/>
        </w:rPr>
        <w:t>Плата за негативное воздействие на окружающую среду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8B2AAA" w:rsidRPr="003412C3" w:rsidRDefault="008B2AAA" w:rsidP="008B2AAA"/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Поступление платы за негативное воздействие на окружающую среду на 201</w:t>
      </w:r>
      <w:r>
        <w:rPr>
          <w:spacing w:val="4"/>
          <w:sz w:val="28"/>
          <w:szCs w:val="28"/>
        </w:rPr>
        <w:t>5</w:t>
      </w:r>
      <w:r w:rsidRPr="003412C3">
        <w:rPr>
          <w:spacing w:val="4"/>
          <w:sz w:val="28"/>
          <w:szCs w:val="28"/>
        </w:rPr>
        <w:t xml:space="preserve"> год прогнозируется в сумме </w:t>
      </w:r>
      <w:r>
        <w:rPr>
          <w:spacing w:val="4"/>
          <w:sz w:val="28"/>
          <w:szCs w:val="28"/>
        </w:rPr>
        <w:t>246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269</w:t>
      </w:r>
      <w:r w:rsidRPr="003412C3">
        <w:rPr>
          <w:spacing w:val="4"/>
          <w:sz w:val="28"/>
          <w:szCs w:val="28"/>
        </w:rPr>
        <w:t xml:space="preserve"> рублей, в том числе по плате за выбросы загрязняющих веществ в атмосферный воздух стационарными объектами – </w:t>
      </w:r>
      <w:r>
        <w:rPr>
          <w:spacing w:val="4"/>
          <w:sz w:val="28"/>
          <w:szCs w:val="28"/>
        </w:rPr>
        <w:t>139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627</w:t>
      </w:r>
      <w:r w:rsidRPr="003412C3">
        <w:rPr>
          <w:spacing w:val="4"/>
          <w:sz w:val="28"/>
          <w:szCs w:val="28"/>
        </w:rPr>
        <w:t xml:space="preserve"> рублей, по плате за выбросы загрязняющих веществ в атмосферный воздух передвижными объектами – </w:t>
      </w:r>
      <w:r>
        <w:rPr>
          <w:spacing w:val="4"/>
          <w:sz w:val="28"/>
          <w:szCs w:val="28"/>
        </w:rPr>
        <w:t>2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955</w:t>
      </w:r>
      <w:r w:rsidRPr="003412C3">
        <w:rPr>
          <w:spacing w:val="4"/>
          <w:sz w:val="28"/>
          <w:szCs w:val="28"/>
        </w:rPr>
        <w:t xml:space="preserve"> рублей, по плате за размещение отходов производства и потребления – </w:t>
      </w:r>
      <w:r>
        <w:rPr>
          <w:spacing w:val="4"/>
          <w:sz w:val="28"/>
          <w:szCs w:val="28"/>
        </w:rPr>
        <w:t>103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647</w:t>
      </w:r>
      <w:r w:rsidRPr="003412C3">
        <w:rPr>
          <w:spacing w:val="4"/>
          <w:sz w:val="28"/>
          <w:szCs w:val="28"/>
        </w:rPr>
        <w:t> рублей.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Расчет платы за негативное воздействие на окружающую среду на 201</w:t>
      </w:r>
      <w:r>
        <w:rPr>
          <w:spacing w:val="4"/>
          <w:sz w:val="28"/>
          <w:szCs w:val="28"/>
        </w:rPr>
        <w:t>5</w:t>
      </w:r>
      <w:r w:rsidRPr="003412C3">
        <w:rPr>
          <w:spacing w:val="4"/>
          <w:sz w:val="28"/>
          <w:szCs w:val="28"/>
        </w:rPr>
        <w:t> год произведен исходя из оценки 201</w:t>
      </w:r>
      <w:r>
        <w:rPr>
          <w:spacing w:val="4"/>
          <w:sz w:val="28"/>
          <w:szCs w:val="28"/>
        </w:rPr>
        <w:t>4</w:t>
      </w:r>
      <w:r w:rsidRPr="003412C3">
        <w:rPr>
          <w:spacing w:val="4"/>
          <w:sz w:val="28"/>
          <w:szCs w:val="28"/>
        </w:rPr>
        <w:t xml:space="preserve"> года (за вычетом разовых платежей) с учетом индексации нормативов платы за выбросы (сбросы) вредных веществ, размещение отходов, установленных Правительством Российской Федерации в 2003 и в 2005 годах, сроков уплаты.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В соответствии с проектом закона о федеральном бюджете нормативы платы за негативное воздействие на окружающую среду, установленные Правительством Российской Федерации в 2003 году и в 2005 году, применяются в 201</w:t>
      </w:r>
      <w:r>
        <w:rPr>
          <w:spacing w:val="4"/>
          <w:sz w:val="28"/>
          <w:szCs w:val="28"/>
        </w:rPr>
        <w:t>5</w:t>
      </w:r>
      <w:r w:rsidRPr="003412C3">
        <w:rPr>
          <w:spacing w:val="4"/>
          <w:sz w:val="28"/>
          <w:szCs w:val="28"/>
        </w:rPr>
        <w:t xml:space="preserve"> году с коэффициентом </w:t>
      </w:r>
      <w:r w:rsidRPr="00625FA0">
        <w:rPr>
          <w:spacing w:val="4"/>
          <w:sz w:val="28"/>
          <w:szCs w:val="28"/>
        </w:rPr>
        <w:t>2,5 и 2,03 соответственно.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pacing w:val="4"/>
          <w:sz w:val="28"/>
          <w:szCs w:val="28"/>
        </w:rPr>
        <w:t>Поступление платы за негативное воздействие на окружающую среду на</w:t>
      </w:r>
      <w:r w:rsidRPr="003412C3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6 </w:t>
      </w:r>
      <w:r w:rsidRPr="003412C3">
        <w:rPr>
          <w:sz w:val="28"/>
          <w:szCs w:val="28"/>
        </w:rPr>
        <w:t>и 201</w:t>
      </w:r>
      <w:r>
        <w:rPr>
          <w:sz w:val="28"/>
          <w:szCs w:val="28"/>
        </w:rPr>
        <w:t>7</w:t>
      </w:r>
      <w:r w:rsidRPr="003412C3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292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556</w:t>
      </w:r>
      <w:r w:rsidRPr="003412C3">
        <w:rPr>
          <w:sz w:val="28"/>
          <w:szCs w:val="28"/>
        </w:rPr>
        <w:t xml:space="preserve"> рублей и </w:t>
      </w:r>
      <w:r>
        <w:rPr>
          <w:sz w:val="28"/>
          <w:szCs w:val="28"/>
        </w:rPr>
        <w:t>301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990</w:t>
      </w:r>
      <w:r w:rsidRPr="003412C3">
        <w:rPr>
          <w:sz w:val="28"/>
          <w:szCs w:val="28"/>
        </w:rPr>
        <w:t xml:space="preserve"> рубля соответственно с учетом ежегодной </w:t>
      </w:r>
      <w:r w:rsidRPr="003412C3">
        <w:rPr>
          <w:spacing w:val="4"/>
          <w:sz w:val="28"/>
          <w:szCs w:val="28"/>
        </w:rPr>
        <w:t xml:space="preserve">индексации нормативов платы, сроков уплаты. </w:t>
      </w: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122" w:name="_Toc211157413"/>
      <w:bookmarkStart w:id="123" w:name="_Toc211614131"/>
      <w:bookmarkStart w:id="124" w:name="_Toc243212885"/>
      <w:bookmarkStart w:id="125" w:name="_Toc274756264"/>
      <w:bookmarkStart w:id="126" w:name="_Toc306095251"/>
      <w:bookmarkStart w:id="127" w:name="_Toc337909505"/>
      <w:bookmarkStart w:id="128" w:name="_Toc369292246"/>
      <w:bookmarkStart w:id="129" w:name="_Toc369530792"/>
      <w:r w:rsidRPr="003412C3">
        <w:rPr>
          <w:spacing w:val="4"/>
        </w:rPr>
        <w:t>Прочие доходы от оказания платных услуг (работ) и компенсации затрат государства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8B2AAA" w:rsidRPr="003412C3" w:rsidRDefault="008B2AAA" w:rsidP="008B2AAA"/>
    <w:p w:rsidR="008B2AAA" w:rsidRPr="003412C3" w:rsidRDefault="008B2AAA" w:rsidP="008B2AAA">
      <w:pPr>
        <w:ind w:firstLine="720"/>
        <w:jc w:val="both"/>
        <w:rPr>
          <w:sz w:val="28"/>
        </w:rPr>
      </w:pPr>
      <w:bookmarkStart w:id="130" w:name="_Toc211157415"/>
      <w:bookmarkStart w:id="131" w:name="_Toc211614132"/>
      <w:bookmarkStart w:id="132" w:name="_Toc243212886"/>
      <w:bookmarkStart w:id="133" w:name="_Toc274756265"/>
      <w:bookmarkStart w:id="134" w:name="_Toc306095252"/>
      <w:r w:rsidRPr="003412C3">
        <w:rPr>
          <w:sz w:val="28"/>
          <w:szCs w:val="28"/>
        </w:rPr>
        <w:t>Прочие доходы от оказания платных услуг (работ) и компенсации затрат государства (Приложение 8</w:t>
      </w:r>
      <w:r w:rsidRPr="003412C3">
        <w:rPr>
          <w:szCs w:val="28"/>
        </w:rPr>
        <w:t xml:space="preserve"> </w:t>
      </w:r>
      <w:r w:rsidRPr="003412C3">
        <w:rPr>
          <w:sz w:val="28"/>
          <w:szCs w:val="28"/>
        </w:rPr>
        <w:t>к Пояснительной записке</w:t>
      </w:r>
      <w:r w:rsidRPr="003412C3">
        <w:rPr>
          <w:szCs w:val="28"/>
        </w:rPr>
        <w:t>)</w:t>
      </w:r>
      <w:r w:rsidRPr="003412C3">
        <w:rPr>
          <w:sz w:val="28"/>
          <w:szCs w:val="28"/>
        </w:rPr>
        <w:t xml:space="preserve"> </w:t>
      </w:r>
      <w:r w:rsidRPr="003412C3">
        <w:rPr>
          <w:sz w:val="28"/>
        </w:rPr>
        <w:t>на 201</w:t>
      </w:r>
      <w:r>
        <w:rPr>
          <w:sz w:val="28"/>
        </w:rPr>
        <w:t>5</w:t>
      </w:r>
      <w:r w:rsidRPr="003412C3">
        <w:rPr>
          <w:sz w:val="28"/>
        </w:rPr>
        <w:t xml:space="preserve"> год прогнозируются в сумме </w:t>
      </w:r>
      <w:r>
        <w:rPr>
          <w:sz w:val="28"/>
        </w:rPr>
        <w:t>1</w:t>
      </w:r>
      <w:r w:rsidR="00C318C0">
        <w:rPr>
          <w:sz w:val="28"/>
        </w:rPr>
        <w:t xml:space="preserve"> </w:t>
      </w:r>
      <w:r>
        <w:rPr>
          <w:sz w:val="28"/>
        </w:rPr>
        <w:t>454</w:t>
      </w:r>
      <w:r w:rsidR="00C318C0">
        <w:rPr>
          <w:sz w:val="28"/>
        </w:rPr>
        <w:t xml:space="preserve"> </w:t>
      </w:r>
      <w:r>
        <w:rPr>
          <w:sz w:val="28"/>
        </w:rPr>
        <w:t>012</w:t>
      </w:r>
      <w:r w:rsidRPr="003412C3">
        <w:rPr>
          <w:sz w:val="28"/>
          <w:szCs w:val="28"/>
        </w:rPr>
        <w:t> рублей на основании данных главных администраторов доходов бюджета, в том числе:</w:t>
      </w:r>
    </w:p>
    <w:p w:rsidR="00C318C0" w:rsidRDefault="008B2AAA" w:rsidP="008B2AAA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3412C3">
        <w:rPr>
          <w:sz w:val="28"/>
          <w:szCs w:val="28"/>
        </w:rPr>
        <w:t xml:space="preserve">прочие доходы </w:t>
      </w:r>
      <w:r w:rsidRPr="003412C3">
        <w:rPr>
          <w:sz w:val="28"/>
        </w:rPr>
        <w:t xml:space="preserve">от оказания платных услуг (работ) </w:t>
      </w:r>
      <w:r w:rsidRPr="003412C3">
        <w:rPr>
          <w:sz w:val="28"/>
          <w:szCs w:val="28"/>
        </w:rPr>
        <w:t xml:space="preserve">составят </w:t>
      </w:r>
    </w:p>
    <w:p w:rsidR="008B2AAA" w:rsidRPr="003412C3" w:rsidRDefault="008B2AAA" w:rsidP="00C318C0">
      <w:pPr>
        <w:tabs>
          <w:tab w:val="num" w:pos="1620"/>
          <w:tab w:val="num" w:pos="1785"/>
          <w:tab w:val="num" w:pos="2982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18C0">
        <w:rPr>
          <w:sz w:val="28"/>
          <w:szCs w:val="28"/>
        </w:rPr>
        <w:t> </w:t>
      </w:r>
      <w:r>
        <w:rPr>
          <w:sz w:val="28"/>
          <w:szCs w:val="28"/>
        </w:rPr>
        <w:t>330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900</w:t>
      </w:r>
      <w:r w:rsidRPr="003412C3">
        <w:rPr>
          <w:sz w:val="28"/>
          <w:szCs w:val="28"/>
        </w:rPr>
        <w:t> рублей;</w:t>
      </w:r>
    </w:p>
    <w:p w:rsidR="008B2AAA" w:rsidRPr="003412C3" w:rsidRDefault="008B2AAA" w:rsidP="008B2AAA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3412C3">
        <w:rPr>
          <w:sz w:val="28"/>
        </w:rPr>
        <w:t>доходы, поступающие в порядке возмещения расходов, понесенных в связи с эксплуатацией имущества,</w:t>
      </w:r>
      <w:r w:rsidRPr="003412C3">
        <w:rPr>
          <w:sz w:val="28"/>
          <w:szCs w:val="28"/>
        </w:rPr>
        <w:t xml:space="preserve"> составят </w:t>
      </w:r>
      <w:r>
        <w:rPr>
          <w:sz w:val="28"/>
          <w:szCs w:val="28"/>
        </w:rPr>
        <w:t>123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112</w:t>
      </w:r>
      <w:r w:rsidRPr="003412C3">
        <w:rPr>
          <w:sz w:val="28"/>
          <w:szCs w:val="28"/>
        </w:rPr>
        <w:t> рублей – возмещение казенным учреждениям расходов на оплату коммунальных услуг арендаторами районного имущества.</w:t>
      </w:r>
    </w:p>
    <w:p w:rsidR="00C318C0" w:rsidRDefault="008B2AAA" w:rsidP="00C318C0">
      <w:pPr>
        <w:ind w:firstLine="709"/>
        <w:jc w:val="both"/>
        <w:rPr>
          <w:sz w:val="28"/>
        </w:rPr>
      </w:pPr>
      <w:r w:rsidRPr="003412C3">
        <w:rPr>
          <w:sz w:val="28"/>
          <w:szCs w:val="28"/>
        </w:rPr>
        <w:t xml:space="preserve">Прочие доходы от оказания платных услуг (работ) и компенсации затрат государства </w:t>
      </w:r>
      <w:r w:rsidRPr="003412C3">
        <w:rPr>
          <w:sz w:val="28"/>
        </w:rPr>
        <w:t>на 201</w:t>
      </w:r>
      <w:r>
        <w:rPr>
          <w:sz w:val="28"/>
        </w:rPr>
        <w:t>6</w:t>
      </w:r>
      <w:r w:rsidRPr="003412C3">
        <w:rPr>
          <w:sz w:val="28"/>
        </w:rPr>
        <w:t xml:space="preserve"> и 201</w:t>
      </w:r>
      <w:r>
        <w:rPr>
          <w:sz w:val="28"/>
        </w:rPr>
        <w:t>7</w:t>
      </w:r>
      <w:r w:rsidRPr="003412C3">
        <w:rPr>
          <w:sz w:val="28"/>
        </w:rPr>
        <w:t xml:space="preserve"> годы прогнозируются в сумме </w:t>
      </w:r>
      <w:r>
        <w:rPr>
          <w:sz w:val="28"/>
        </w:rPr>
        <w:t>1</w:t>
      </w:r>
      <w:r w:rsidR="00C318C0">
        <w:rPr>
          <w:sz w:val="28"/>
        </w:rPr>
        <w:t xml:space="preserve"> </w:t>
      </w:r>
      <w:r>
        <w:rPr>
          <w:sz w:val="28"/>
        </w:rPr>
        <w:t>459</w:t>
      </w:r>
      <w:r w:rsidR="00C318C0">
        <w:rPr>
          <w:sz w:val="28"/>
        </w:rPr>
        <w:t xml:space="preserve"> </w:t>
      </w:r>
      <w:r>
        <w:rPr>
          <w:sz w:val="28"/>
        </w:rPr>
        <w:t>798</w:t>
      </w:r>
      <w:r w:rsidRPr="003412C3">
        <w:rPr>
          <w:sz w:val="28"/>
          <w:szCs w:val="28"/>
        </w:rPr>
        <w:t> рублей</w:t>
      </w:r>
      <w:r w:rsidRPr="003412C3">
        <w:rPr>
          <w:sz w:val="28"/>
        </w:rPr>
        <w:t xml:space="preserve"> и </w:t>
      </w:r>
    </w:p>
    <w:p w:rsidR="008B2AAA" w:rsidRPr="003412C3" w:rsidRDefault="008B2AAA" w:rsidP="00C318C0">
      <w:pPr>
        <w:jc w:val="both"/>
        <w:rPr>
          <w:sz w:val="28"/>
          <w:szCs w:val="28"/>
        </w:rPr>
      </w:pPr>
      <w:r w:rsidRPr="003412C3">
        <w:rPr>
          <w:sz w:val="28"/>
          <w:szCs w:val="28"/>
        </w:rPr>
        <w:t>1</w:t>
      </w:r>
      <w:r w:rsidR="00C318C0">
        <w:rPr>
          <w:sz w:val="28"/>
          <w:szCs w:val="28"/>
        </w:rPr>
        <w:t xml:space="preserve"> </w:t>
      </w:r>
      <w:r w:rsidRPr="003412C3">
        <w:rPr>
          <w:sz w:val="28"/>
          <w:szCs w:val="28"/>
        </w:rPr>
        <w:t>4</w:t>
      </w:r>
      <w:r>
        <w:rPr>
          <w:sz w:val="28"/>
          <w:szCs w:val="28"/>
        </w:rPr>
        <w:t>65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856</w:t>
      </w:r>
      <w:r w:rsidRPr="003412C3">
        <w:rPr>
          <w:sz w:val="28"/>
          <w:szCs w:val="28"/>
        </w:rPr>
        <w:t> рубл</w:t>
      </w:r>
      <w:r>
        <w:rPr>
          <w:sz w:val="28"/>
          <w:szCs w:val="28"/>
        </w:rPr>
        <w:t>ей</w:t>
      </w:r>
      <w:r w:rsidRPr="003412C3">
        <w:rPr>
          <w:sz w:val="28"/>
        </w:rPr>
        <w:t xml:space="preserve"> соответственно</w:t>
      </w:r>
      <w:r w:rsidRPr="003412C3">
        <w:rPr>
          <w:sz w:val="28"/>
          <w:szCs w:val="28"/>
        </w:rPr>
        <w:t xml:space="preserve"> на основании данных главных администраторов доходов бюджета.</w:t>
      </w: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135" w:name="_Toc211157416"/>
      <w:bookmarkStart w:id="136" w:name="_Toc211614133"/>
      <w:bookmarkStart w:id="137" w:name="_Toc243212887"/>
      <w:bookmarkStart w:id="138" w:name="_Toc274756266"/>
      <w:bookmarkStart w:id="139" w:name="_Toc306095253"/>
      <w:bookmarkStart w:id="140" w:name="_Toc337909507"/>
      <w:bookmarkStart w:id="141" w:name="_Toc369292248"/>
      <w:bookmarkStart w:id="142" w:name="_Toc369530794"/>
      <w:bookmarkEnd w:id="130"/>
      <w:bookmarkEnd w:id="131"/>
      <w:bookmarkEnd w:id="132"/>
      <w:bookmarkEnd w:id="133"/>
      <w:bookmarkEnd w:id="134"/>
      <w:r w:rsidRPr="003412C3">
        <w:rPr>
          <w:spacing w:val="4"/>
        </w:rPr>
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8B2AAA" w:rsidRPr="003412C3" w:rsidRDefault="008B2AAA" w:rsidP="008B2AAA"/>
    <w:p w:rsidR="008B2AAA" w:rsidRPr="003412C3" w:rsidRDefault="008B2AAA" w:rsidP="008B2AAA">
      <w:pPr>
        <w:spacing w:before="120"/>
        <w:ind w:firstLine="720"/>
        <w:jc w:val="both"/>
        <w:rPr>
          <w:sz w:val="28"/>
          <w:szCs w:val="28"/>
        </w:rPr>
      </w:pPr>
      <w:bookmarkStart w:id="143" w:name="_Toc211157417"/>
      <w:bookmarkStart w:id="144" w:name="_Toc211614134"/>
      <w:bookmarkStart w:id="145" w:name="_Toc243212888"/>
      <w:bookmarkStart w:id="146" w:name="_Toc274756267"/>
      <w:bookmarkStart w:id="147" w:name="_Toc306095254"/>
      <w:r w:rsidRPr="003412C3">
        <w:rPr>
          <w:sz w:val="28"/>
          <w:szCs w:val="28"/>
        </w:rPr>
        <w:t>Поступление доходов от реализации имущества, находящегося в районной собственности, 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 год прогнозируется в сумме 75</w:t>
      </w:r>
      <w:r w:rsidR="000934EC">
        <w:rPr>
          <w:sz w:val="28"/>
          <w:szCs w:val="28"/>
        </w:rPr>
        <w:t xml:space="preserve"> </w:t>
      </w:r>
      <w:r w:rsidRPr="003412C3">
        <w:rPr>
          <w:sz w:val="28"/>
          <w:szCs w:val="28"/>
        </w:rPr>
        <w:t>000 рублей, на основании данных главных администраторов доходов бюджета, в том числе:</w:t>
      </w:r>
    </w:p>
    <w:p w:rsidR="008B2AAA" w:rsidRPr="003412C3" w:rsidRDefault="008B2AAA" w:rsidP="008B2AAA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  <w:tab w:val="num" w:pos="1785"/>
        </w:tabs>
        <w:ind w:left="0" w:firstLine="1072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поселений в размере 75</w:t>
      </w:r>
      <w:r w:rsidR="000934EC">
        <w:rPr>
          <w:sz w:val="28"/>
          <w:szCs w:val="28"/>
        </w:rPr>
        <w:t xml:space="preserve"> </w:t>
      </w:r>
      <w:r w:rsidRPr="003412C3">
        <w:rPr>
          <w:sz w:val="28"/>
          <w:szCs w:val="28"/>
        </w:rPr>
        <w:t>000 рублей.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z w:val="28"/>
          <w:szCs w:val="28"/>
        </w:rPr>
        <w:t>Доходы</w:t>
      </w:r>
      <w:r w:rsidRPr="003412C3">
        <w:rPr>
          <w:spacing w:val="4"/>
          <w:sz w:val="28"/>
          <w:szCs w:val="28"/>
        </w:rPr>
        <w:t xml:space="preserve"> от реализации имущества, </w:t>
      </w:r>
      <w:r w:rsidRPr="003412C3">
        <w:rPr>
          <w:sz w:val="28"/>
          <w:szCs w:val="28"/>
        </w:rPr>
        <w:t xml:space="preserve">находящегося в районной собственности, </w:t>
      </w:r>
      <w:r w:rsidRPr="003412C3">
        <w:rPr>
          <w:spacing w:val="4"/>
          <w:sz w:val="28"/>
          <w:szCs w:val="28"/>
        </w:rPr>
        <w:t>на 201</w:t>
      </w:r>
      <w:r>
        <w:rPr>
          <w:spacing w:val="4"/>
          <w:sz w:val="28"/>
          <w:szCs w:val="28"/>
        </w:rPr>
        <w:t>6</w:t>
      </w:r>
      <w:r w:rsidRPr="003412C3">
        <w:rPr>
          <w:spacing w:val="4"/>
          <w:sz w:val="28"/>
          <w:szCs w:val="28"/>
        </w:rPr>
        <w:t xml:space="preserve"> и 201</w:t>
      </w:r>
      <w:r>
        <w:rPr>
          <w:spacing w:val="4"/>
          <w:sz w:val="28"/>
          <w:szCs w:val="28"/>
        </w:rPr>
        <w:t>7</w:t>
      </w:r>
      <w:r w:rsidRPr="003412C3">
        <w:rPr>
          <w:spacing w:val="4"/>
          <w:sz w:val="28"/>
          <w:szCs w:val="28"/>
        </w:rPr>
        <w:t> годы прогнозируются в сумме 75</w:t>
      </w:r>
      <w:r w:rsidR="000934EC">
        <w:rPr>
          <w:spacing w:val="4"/>
          <w:sz w:val="28"/>
          <w:szCs w:val="28"/>
        </w:rPr>
        <w:t xml:space="preserve"> </w:t>
      </w:r>
      <w:r w:rsidRPr="003412C3">
        <w:rPr>
          <w:spacing w:val="4"/>
          <w:sz w:val="28"/>
          <w:szCs w:val="28"/>
        </w:rPr>
        <w:t>000 рублей и 75</w:t>
      </w:r>
      <w:r w:rsidR="000934EC">
        <w:rPr>
          <w:spacing w:val="4"/>
          <w:sz w:val="28"/>
          <w:szCs w:val="28"/>
        </w:rPr>
        <w:t xml:space="preserve"> </w:t>
      </w:r>
      <w:r w:rsidRPr="003412C3">
        <w:rPr>
          <w:spacing w:val="4"/>
          <w:sz w:val="28"/>
          <w:szCs w:val="28"/>
        </w:rPr>
        <w:t xml:space="preserve">000 рублей соответственно. </w:t>
      </w:r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148" w:name="_Toc180061016"/>
      <w:bookmarkStart w:id="149" w:name="_Toc211157420"/>
      <w:bookmarkStart w:id="150" w:name="_Toc211614136"/>
      <w:bookmarkStart w:id="151" w:name="_Toc243212890"/>
      <w:bookmarkStart w:id="152" w:name="_Toc274756269"/>
      <w:bookmarkStart w:id="153" w:name="_Toc306095256"/>
      <w:bookmarkStart w:id="154" w:name="_Toc337909510"/>
      <w:bookmarkStart w:id="155" w:name="_Toc369292250"/>
      <w:bookmarkStart w:id="156" w:name="_Toc369530796"/>
      <w:bookmarkEnd w:id="143"/>
      <w:bookmarkEnd w:id="144"/>
      <w:bookmarkEnd w:id="145"/>
      <w:bookmarkEnd w:id="146"/>
      <w:bookmarkEnd w:id="147"/>
      <w:r w:rsidRPr="003412C3">
        <w:rPr>
          <w:spacing w:val="4"/>
        </w:rPr>
        <w:t>Штрафы, санкции, возмещение ущерба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8B2AAA" w:rsidRPr="003412C3" w:rsidRDefault="008B2AAA" w:rsidP="008B2AAA"/>
    <w:p w:rsidR="008B2AAA" w:rsidRPr="003412C3" w:rsidRDefault="008B2AAA" w:rsidP="008B2AAA">
      <w:pPr>
        <w:spacing w:before="120"/>
        <w:ind w:firstLine="720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Поступление штрафов, санкций, возмещения ущерба в районный бюджет на 201</w:t>
      </w:r>
      <w:r w:rsidR="008800E4">
        <w:rPr>
          <w:spacing w:val="4"/>
          <w:sz w:val="28"/>
          <w:szCs w:val="28"/>
        </w:rPr>
        <w:t>5</w:t>
      </w:r>
      <w:r w:rsidRPr="003412C3">
        <w:rPr>
          <w:spacing w:val="4"/>
          <w:sz w:val="28"/>
          <w:szCs w:val="28"/>
        </w:rPr>
        <w:t xml:space="preserve"> год прогнозируется в сумме </w:t>
      </w:r>
      <w:r>
        <w:rPr>
          <w:spacing w:val="4"/>
          <w:sz w:val="28"/>
          <w:szCs w:val="28"/>
        </w:rPr>
        <w:t>582</w:t>
      </w:r>
      <w:r w:rsidR="008800E4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055 </w:t>
      </w:r>
      <w:r w:rsidRPr="003412C3">
        <w:rPr>
          <w:spacing w:val="4"/>
          <w:sz w:val="28"/>
          <w:szCs w:val="28"/>
        </w:rPr>
        <w:t>рублей. Прогнозная сумма поступлений определена на основании данных, представленных главными администраторами и администраторами доходов районного бюджета по закрепленным доходным источникам.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</w:rPr>
      </w:pPr>
      <w:bookmarkStart w:id="157" w:name="_Toc211157422"/>
      <w:bookmarkStart w:id="158" w:name="_Toc211614137"/>
      <w:bookmarkStart w:id="159" w:name="_Toc243212891"/>
      <w:bookmarkStart w:id="160" w:name="_Toc274756270"/>
      <w:bookmarkStart w:id="161" w:name="_Toc306095257"/>
      <w:r w:rsidRPr="003412C3">
        <w:rPr>
          <w:sz w:val="28"/>
        </w:rPr>
        <w:t>Доходы предусмотрены на уровне оценки поступления 201</w:t>
      </w:r>
      <w:r>
        <w:rPr>
          <w:sz w:val="28"/>
        </w:rPr>
        <w:t>4</w:t>
      </w:r>
      <w:r w:rsidRPr="003412C3">
        <w:rPr>
          <w:sz w:val="28"/>
        </w:rPr>
        <w:t xml:space="preserve"> года. В прогнозе учтено изменение норматива распределения штрафов за нарушение миграционного законодательства – с 2014 года данные штрафы подлежат зачислению в федеральный бюджет по нормативу 100%. </w:t>
      </w:r>
    </w:p>
    <w:p w:rsidR="008B2AAA" w:rsidRDefault="008B2AAA" w:rsidP="008B2AAA">
      <w:pPr>
        <w:spacing w:before="120"/>
        <w:ind w:firstLine="709"/>
        <w:jc w:val="both"/>
        <w:rPr>
          <w:sz w:val="28"/>
        </w:rPr>
      </w:pPr>
      <w:r w:rsidRPr="003412C3">
        <w:rPr>
          <w:sz w:val="28"/>
        </w:rPr>
        <w:t>Поступление штрафов, санкций, возмещения ущерба в районный бюджет на 201</w:t>
      </w:r>
      <w:r>
        <w:rPr>
          <w:sz w:val="28"/>
        </w:rPr>
        <w:t>6</w:t>
      </w:r>
      <w:r w:rsidRPr="003412C3">
        <w:rPr>
          <w:sz w:val="28"/>
        </w:rPr>
        <w:t>-201</w:t>
      </w:r>
      <w:r>
        <w:rPr>
          <w:sz w:val="28"/>
        </w:rPr>
        <w:t>7</w:t>
      </w:r>
      <w:r w:rsidRPr="003412C3">
        <w:rPr>
          <w:sz w:val="28"/>
        </w:rPr>
        <w:t xml:space="preserve"> годы прогнозируется </w:t>
      </w:r>
      <w:bookmarkStart w:id="162" w:name="_Toc243212892"/>
      <w:bookmarkStart w:id="163" w:name="_Toc274756271"/>
      <w:bookmarkStart w:id="164" w:name="_Toc306095258"/>
      <w:bookmarkEnd w:id="157"/>
      <w:bookmarkEnd w:id="158"/>
      <w:bookmarkEnd w:id="159"/>
      <w:bookmarkEnd w:id="160"/>
      <w:bookmarkEnd w:id="161"/>
      <w:r>
        <w:rPr>
          <w:sz w:val="28"/>
        </w:rPr>
        <w:t>на уровне 2015 года.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</w:p>
    <w:p w:rsidR="008B2AAA" w:rsidRDefault="008B2AAA" w:rsidP="008B2AAA">
      <w:pPr>
        <w:pStyle w:val="3"/>
        <w:ind w:firstLine="0"/>
        <w:jc w:val="center"/>
        <w:rPr>
          <w:spacing w:val="4"/>
        </w:rPr>
      </w:pPr>
      <w:bookmarkStart w:id="165" w:name="_Toc337909512"/>
      <w:bookmarkStart w:id="166" w:name="_Toc369292252"/>
      <w:bookmarkStart w:id="167" w:name="_Toc369530798"/>
      <w:r w:rsidRPr="00576A77">
        <w:rPr>
          <w:spacing w:val="4"/>
        </w:rPr>
        <w:t>Безвозмездные поступления</w:t>
      </w:r>
      <w:bookmarkEnd w:id="162"/>
      <w:bookmarkEnd w:id="163"/>
      <w:bookmarkEnd w:id="164"/>
      <w:bookmarkEnd w:id="165"/>
      <w:bookmarkEnd w:id="166"/>
      <w:bookmarkEnd w:id="167"/>
    </w:p>
    <w:p w:rsidR="00650A88" w:rsidRPr="00650A88" w:rsidRDefault="00650A88" w:rsidP="00650A88"/>
    <w:p w:rsidR="00650A88" w:rsidRDefault="008B2AAA" w:rsidP="00650A88">
      <w:pPr>
        <w:ind w:firstLine="708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Безвозмездные поступления на 201</w:t>
      </w:r>
      <w:r>
        <w:rPr>
          <w:sz w:val="28"/>
          <w:szCs w:val="28"/>
        </w:rPr>
        <w:t>5</w:t>
      </w:r>
      <w:r w:rsidRPr="00576A77">
        <w:rPr>
          <w:sz w:val="28"/>
          <w:szCs w:val="28"/>
        </w:rPr>
        <w:t xml:space="preserve"> год прогнозируются в сумме </w:t>
      </w:r>
    </w:p>
    <w:p w:rsidR="008B2AAA" w:rsidRPr="00576A77" w:rsidRDefault="008B2AAA" w:rsidP="00650A88">
      <w:pPr>
        <w:jc w:val="both"/>
        <w:rPr>
          <w:sz w:val="28"/>
          <w:szCs w:val="28"/>
        </w:rPr>
      </w:pPr>
      <w:r>
        <w:rPr>
          <w:sz w:val="28"/>
          <w:szCs w:val="28"/>
        </w:rPr>
        <w:t>413</w:t>
      </w:r>
      <w:r w:rsidR="00650A88">
        <w:rPr>
          <w:sz w:val="28"/>
          <w:szCs w:val="28"/>
        </w:rPr>
        <w:t> </w:t>
      </w:r>
      <w:r>
        <w:rPr>
          <w:sz w:val="28"/>
          <w:szCs w:val="28"/>
        </w:rPr>
        <w:t>069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>976</w:t>
      </w:r>
      <w:r w:rsidRPr="00576A77">
        <w:rPr>
          <w:sz w:val="28"/>
          <w:szCs w:val="28"/>
        </w:rPr>
        <w:t xml:space="preserve"> рублей (приложение </w:t>
      </w:r>
      <w:r>
        <w:rPr>
          <w:sz w:val="28"/>
          <w:szCs w:val="28"/>
        </w:rPr>
        <w:t>9</w:t>
      </w:r>
      <w:r w:rsidRPr="00576A77">
        <w:rPr>
          <w:sz w:val="28"/>
          <w:szCs w:val="28"/>
        </w:rPr>
        <w:t xml:space="preserve"> к Пояснительной записке), главным образом, на основании проекта закона о </w:t>
      </w:r>
      <w:r>
        <w:rPr>
          <w:sz w:val="28"/>
          <w:szCs w:val="28"/>
        </w:rPr>
        <w:t xml:space="preserve">краевом </w:t>
      </w:r>
      <w:r w:rsidRPr="00576A77">
        <w:rPr>
          <w:sz w:val="28"/>
          <w:szCs w:val="28"/>
        </w:rPr>
        <w:t xml:space="preserve">бюджете. </w:t>
      </w:r>
    </w:p>
    <w:p w:rsidR="008B2AAA" w:rsidRPr="00576A77" w:rsidRDefault="008B2AAA" w:rsidP="008B2AAA">
      <w:pPr>
        <w:spacing w:before="120"/>
        <w:ind w:firstLine="708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По сравнению с оценкой на 201</w:t>
      </w:r>
      <w:r>
        <w:rPr>
          <w:sz w:val="28"/>
          <w:szCs w:val="28"/>
        </w:rPr>
        <w:t>4</w:t>
      </w:r>
      <w:r w:rsidRPr="00576A77">
        <w:rPr>
          <w:sz w:val="28"/>
          <w:szCs w:val="28"/>
        </w:rPr>
        <w:t xml:space="preserve"> год прогнозируется снижение поступлений на </w:t>
      </w:r>
      <w:r>
        <w:rPr>
          <w:sz w:val="28"/>
          <w:szCs w:val="28"/>
        </w:rPr>
        <w:t>56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>107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044 </w:t>
      </w:r>
      <w:r w:rsidRPr="00576A7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576A77">
        <w:rPr>
          <w:sz w:val="28"/>
          <w:szCs w:val="28"/>
        </w:rPr>
        <w:t xml:space="preserve"> </w:t>
      </w:r>
      <w:r w:rsidRPr="00245999">
        <w:rPr>
          <w:sz w:val="28"/>
          <w:szCs w:val="28"/>
        </w:rPr>
        <w:t>или 8,8 %.</w:t>
      </w:r>
      <w:r w:rsidRPr="00576A77">
        <w:rPr>
          <w:sz w:val="28"/>
          <w:szCs w:val="28"/>
        </w:rPr>
        <w:t xml:space="preserve"> Необходимо отметить, что распределение большого объема </w:t>
      </w:r>
      <w:r>
        <w:rPr>
          <w:sz w:val="28"/>
          <w:szCs w:val="28"/>
        </w:rPr>
        <w:t xml:space="preserve">краевых и </w:t>
      </w:r>
      <w:r w:rsidRPr="00576A77">
        <w:rPr>
          <w:sz w:val="28"/>
          <w:szCs w:val="28"/>
        </w:rPr>
        <w:t>федеральных средств</w:t>
      </w:r>
      <w:r>
        <w:rPr>
          <w:sz w:val="28"/>
          <w:szCs w:val="28"/>
        </w:rPr>
        <w:t>,</w:t>
      </w:r>
      <w:r w:rsidRPr="00576A77">
        <w:rPr>
          <w:sz w:val="28"/>
          <w:szCs w:val="28"/>
        </w:rPr>
        <w:t xml:space="preserve"> производится в течение финансового года.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Суммы безвозмездных поступлений на 201</w:t>
      </w:r>
      <w:r>
        <w:rPr>
          <w:sz w:val="28"/>
          <w:szCs w:val="28"/>
        </w:rPr>
        <w:t>6</w:t>
      </w:r>
      <w:r w:rsidRPr="00576A77">
        <w:rPr>
          <w:sz w:val="28"/>
          <w:szCs w:val="28"/>
        </w:rPr>
        <w:t xml:space="preserve"> и 201</w:t>
      </w:r>
      <w:r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 годы определены, главным образом, на основании проекта закона о </w:t>
      </w:r>
      <w:r>
        <w:rPr>
          <w:sz w:val="28"/>
          <w:szCs w:val="28"/>
        </w:rPr>
        <w:t>краевом</w:t>
      </w:r>
      <w:r w:rsidRPr="00576A77">
        <w:rPr>
          <w:sz w:val="28"/>
          <w:szCs w:val="28"/>
        </w:rPr>
        <w:t xml:space="preserve"> бюджете и составят </w:t>
      </w:r>
      <w:r>
        <w:rPr>
          <w:sz w:val="28"/>
          <w:szCs w:val="28"/>
        </w:rPr>
        <w:t>424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>155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>978</w:t>
      </w:r>
      <w:r w:rsidRPr="00576A77">
        <w:rPr>
          <w:sz w:val="28"/>
          <w:szCs w:val="28"/>
        </w:rPr>
        <w:t xml:space="preserve"> рублей и </w:t>
      </w:r>
      <w:r>
        <w:rPr>
          <w:sz w:val="28"/>
          <w:szCs w:val="28"/>
        </w:rPr>
        <w:t>426</w:t>
      </w:r>
      <w:r w:rsidR="00650A88">
        <w:rPr>
          <w:sz w:val="28"/>
          <w:szCs w:val="28"/>
        </w:rPr>
        <w:t> </w:t>
      </w:r>
      <w:r>
        <w:rPr>
          <w:sz w:val="28"/>
          <w:szCs w:val="28"/>
        </w:rPr>
        <w:t>690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>195</w:t>
      </w:r>
      <w:r w:rsidRPr="00576A77">
        <w:rPr>
          <w:sz w:val="28"/>
          <w:szCs w:val="28"/>
        </w:rPr>
        <w:t> рублей соответственно.</w:t>
      </w:r>
    </w:p>
    <w:p w:rsidR="008B2AAA" w:rsidRDefault="008B2AAA" w:rsidP="008B2AAA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EA464C" w:rsidP="00F630E1">
      <w:pPr>
        <w:pStyle w:val="1"/>
        <w:numPr>
          <w:ilvl w:val="0"/>
          <w:numId w:val="4"/>
        </w:numPr>
        <w:spacing w:before="0" w:after="0" w:line="264" w:lineRule="auto"/>
        <w:rPr>
          <w:szCs w:val="28"/>
        </w:rPr>
      </w:pPr>
      <w:bookmarkStart w:id="168" w:name="_Toc369530799"/>
      <w:r w:rsidRPr="00BE6FA7">
        <w:rPr>
          <w:szCs w:val="28"/>
        </w:rPr>
        <w:t xml:space="preserve">РАСХОДЫ </w:t>
      </w:r>
      <w:r w:rsidR="009D17C4" w:rsidRPr="00BE6FA7">
        <w:rPr>
          <w:szCs w:val="28"/>
        </w:rPr>
        <w:t>РАЙОННОГО</w:t>
      </w:r>
      <w:r w:rsidRPr="00BE6FA7">
        <w:rPr>
          <w:szCs w:val="28"/>
        </w:rPr>
        <w:t xml:space="preserve"> БЮДЖЕТА</w:t>
      </w:r>
    </w:p>
    <w:p w:rsidR="00365E17" w:rsidRPr="00BE6FA7" w:rsidRDefault="002B257A" w:rsidP="008054FE">
      <w:pPr>
        <w:pStyle w:val="1"/>
        <w:spacing w:before="0" w:after="0" w:line="264" w:lineRule="auto"/>
        <w:rPr>
          <w:b w:val="0"/>
          <w:szCs w:val="28"/>
        </w:rPr>
      </w:pPr>
      <w:r w:rsidRPr="00BE6FA7">
        <w:rPr>
          <w:szCs w:val="28"/>
        </w:rPr>
        <w:t xml:space="preserve"> на 201</w:t>
      </w:r>
      <w:r w:rsidR="00DF2D0B">
        <w:rPr>
          <w:szCs w:val="28"/>
        </w:rPr>
        <w:t>5</w:t>
      </w:r>
      <w:r w:rsidR="00753545" w:rsidRPr="00BE6FA7">
        <w:rPr>
          <w:szCs w:val="28"/>
        </w:rPr>
        <w:t xml:space="preserve"> </w:t>
      </w:r>
      <w:r w:rsidR="00BE6FA7">
        <w:rPr>
          <w:szCs w:val="28"/>
        </w:rPr>
        <w:t xml:space="preserve">год </w:t>
      </w:r>
      <w:r w:rsidR="00753545" w:rsidRPr="00BE6FA7">
        <w:rPr>
          <w:szCs w:val="28"/>
        </w:rPr>
        <w:t xml:space="preserve">и плановый период </w:t>
      </w:r>
      <w:r w:rsidR="00D2442A">
        <w:rPr>
          <w:szCs w:val="28"/>
        </w:rPr>
        <w:t>2017</w:t>
      </w:r>
      <w:r w:rsidR="00753545" w:rsidRPr="00BE6FA7">
        <w:rPr>
          <w:szCs w:val="28"/>
        </w:rPr>
        <w:t>-201</w:t>
      </w:r>
      <w:r w:rsidR="00DF2D0B">
        <w:rPr>
          <w:szCs w:val="28"/>
        </w:rPr>
        <w:t>7</w:t>
      </w:r>
      <w:r w:rsidR="0095578F" w:rsidRPr="00BE6FA7">
        <w:rPr>
          <w:szCs w:val="28"/>
        </w:rPr>
        <w:t xml:space="preserve"> годов</w:t>
      </w:r>
      <w:bookmarkEnd w:id="168"/>
    </w:p>
    <w:p w:rsidR="00A60512" w:rsidRPr="00576A77" w:rsidRDefault="00A60512" w:rsidP="000565B1">
      <w:pPr>
        <w:pStyle w:val="a4"/>
        <w:spacing w:line="264" w:lineRule="auto"/>
      </w:pPr>
    </w:p>
    <w:p w:rsidR="00457B7D" w:rsidRPr="00A45FD4" w:rsidRDefault="009E05A7" w:rsidP="00F630E1">
      <w:pPr>
        <w:pStyle w:val="2"/>
        <w:numPr>
          <w:ilvl w:val="1"/>
          <w:numId w:val="4"/>
        </w:numPr>
      </w:pPr>
      <w:bookmarkStart w:id="169" w:name="_Toc148525364"/>
      <w:bookmarkStart w:id="170" w:name="_Toc148705501"/>
      <w:bookmarkStart w:id="171" w:name="_Toc369530800"/>
      <w:r w:rsidRPr="00A45FD4">
        <w:rPr>
          <w:b w:val="0"/>
        </w:rPr>
        <w:t>Ф</w:t>
      </w:r>
      <w:r w:rsidRPr="00A45FD4">
        <w:t xml:space="preserve">ормирование расходов на </w:t>
      </w:r>
      <w:bookmarkEnd w:id="169"/>
      <w:bookmarkEnd w:id="170"/>
      <w:r w:rsidR="002A4997" w:rsidRPr="00A45FD4">
        <w:t xml:space="preserve">оплату труда работников </w:t>
      </w:r>
      <w:r w:rsidR="00F46D5B" w:rsidRPr="00A45FD4">
        <w:br/>
      </w:r>
      <w:bookmarkEnd w:id="171"/>
    </w:p>
    <w:p w:rsidR="00D43E7A" w:rsidRPr="00A45FD4" w:rsidRDefault="00D43E7A" w:rsidP="0044311A">
      <w:pPr>
        <w:pStyle w:val="a4"/>
        <w:spacing w:line="264" w:lineRule="auto"/>
      </w:pP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Расходы на оплату труда работников бюджетной сферы района на 2015 год и плановый период 2016 и 2017 годов определены без увеличения (индексации) оплаты труда всех работников бюджетной сферы с 1 октября 2015 года на 5 процентов.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В целях эффективного расходования бюджетных средств при повышении заработной платы работников с 1 октября 2015 года на 5 процентов, а также повышения размеров оплаты труда отдельным категориям работников бюджетной сферы края, для которых указами Президента Российской Федерации предусмотрены мероприятия по повышению размеров оплаты труда в составе расходов краевого бюджета на министерстве финансов края централизованы средства в объеме 1 млрд. рублей.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Средства указанного резерва будут распределять по муниципальным образованиям края в ходе исполнения бюджета с учетом проведения  муниципальными образованиями края с 1 января 2015 года мероприятий по оптимизации сети учреждений, численности работников учреждений.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Для обеспечения государственных гарантий по региональной выплате и выплате работникам заработной платы не ниже размера минимальной заработной платы (минимального размера оплаты труда), в составе расходов краевого бюджета на министерстве финансов Красноярского края зарезервированы средства.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Указанный объем средств предусмотрен в соответствии </w:t>
      </w:r>
      <w:r w:rsidRPr="00A45FD4">
        <w:rPr>
          <w:sz w:val="28"/>
          <w:szCs w:val="28"/>
        </w:rPr>
        <w:br/>
        <w:t xml:space="preserve">с распоряжением Губернатора Красноярского края № 388-рг от 14.08.2014, согласно которому с 1 июня 2015 года уровень заработной платы работников бюджетной сферы края необходимо довести до размера величины прожиточного минимума трудоспособного населения Красноярского края </w:t>
      </w:r>
      <w:r w:rsidRPr="00A45FD4">
        <w:rPr>
          <w:sz w:val="28"/>
          <w:szCs w:val="28"/>
        </w:rPr>
        <w:br/>
        <w:t>за 4 квартал 2014 года.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Распределение зарезервированных средств по муниципальным образованиям края будет произведено министерством финансов Красноярского края в процессе исполнения бюджета.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Предоставление субсидий бюджетам муниципальных образований края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будет осуществляться в соответствии с порядком предоставления и распределением субсидий, устанавливаемыми Правительством Красноярского края.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2015 году, по аналогии с 2014-м годом в составе расходов краевого бюджета предусмотрена централизация средств на персональные выплаты, устанавливаемые в целях повышения оплаты труда молодым специалистам краевых государственных и муниципальных учреждений, впервые окончившим высшие, средние специальные учебные заведения, в целях повышения заинтересованности руководителей по привлечению в учреждения молодых специалистов и недопущения отвлечения средств фонда стимулирующих выплат учреждений на гарантированную выплату, производимую указанной категории работников. 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Кроме того, с 2015 года в составе расходов краевого бюджета предусматривается централизация средств на выплаты работникам учреждений бюджетной сферы края с учётом опыта работы при наличии учёной степени, почётного звания, нагрудного знака (значка), что также осуществлено в целях недопущения отвлечения средств фонда стимулирующих выплат учреждений на гарантированную выплату, предоставляемую работникам по указанным основаниям.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Распределение зарезервированных средств по муниципальным образованиям края будет произведено министерством финансов Красноярского края в процессе исполнения бюджета.</w:t>
      </w:r>
    </w:p>
    <w:p w:rsidR="00304480" w:rsidRPr="00A45FD4" w:rsidRDefault="00304480" w:rsidP="00304480">
      <w:pPr>
        <w:ind w:firstLine="709"/>
        <w:jc w:val="both"/>
        <w:rPr>
          <w:szCs w:val="28"/>
        </w:rPr>
      </w:pPr>
      <w:r w:rsidRPr="00A45FD4">
        <w:rPr>
          <w:sz w:val="28"/>
          <w:szCs w:val="28"/>
        </w:rPr>
        <w:t>Предоставление субсидий бюджетам муниципальных образований края на частичное финансирование (возмещение) расходов на выплаты, устанавливаемые в целях повышения оплаты труда молодым специалистам и выплаты работникам учреждений бюджетной сферы края с учётом опыта работы при наличии учёной степени, почётного звания, нагрудного знака (значка), будет осуществляться в соответствии с порядком предоставления и распределением субсидий, устанавливаемыми Правительством Красноярского края</w:t>
      </w:r>
      <w:r w:rsidRPr="00A45FD4">
        <w:rPr>
          <w:szCs w:val="28"/>
        </w:rPr>
        <w:t>.</w:t>
      </w:r>
    </w:p>
    <w:p w:rsidR="00304480" w:rsidRPr="00A45FD4" w:rsidRDefault="00304480" w:rsidP="0044311A">
      <w:pPr>
        <w:pStyle w:val="a4"/>
        <w:spacing w:line="264" w:lineRule="auto"/>
      </w:pPr>
    </w:p>
    <w:p w:rsidR="003E1BBF" w:rsidRPr="00A45FD4" w:rsidRDefault="00F95F9B" w:rsidP="00F630E1">
      <w:pPr>
        <w:pStyle w:val="2"/>
        <w:numPr>
          <w:ilvl w:val="1"/>
          <w:numId w:val="4"/>
        </w:numPr>
      </w:pPr>
      <w:bookmarkStart w:id="172" w:name="_Toc369530801"/>
      <w:r w:rsidRPr="00A45FD4">
        <w:t>Муниципаль</w:t>
      </w:r>
      <w:r w:rsidR="00F52CC1" w:rsidRPr="00A45FD4">
        <w:t xml:space="preserve">ные программы </w:t>
      </w:r>
      <w:r w:rsidR="00945AEA" w:rsidRPr="00A45FD4">
        <w:t>района</w:t>
      </w:r>
      <w:bookmarkEnd w:id="172"/>
    </w:p>
    <w:p w:rsidR="00F52CC1" w:rsidRPr="00A45FD4" w:rsidRDefault="00F52CC1" w:rsidP="00F52CC1">
      <w:pPr>
        <w:rPr>
          <w:sz w:val="28"/>
          <w:szCs w:val="28"/>
        </w:rPr>
      </w:pPr>
    </w:p>
    <w:p w:rsidR="006B68BF" w:rsidRPr="00A45FD4" w:rsidRDefault="006B68BF" w:rsidP="00015217">
      <w:pPr>
        <w:spacing w:before="120"/>
        <w:ind w:firstLine="720"/>
        <w:jc w:val="both"/>
        <w:rPr>
          <w:sz w:val="28"/>
        </w:rPr>
      </w:pPr>
    </w:p>
    <w:p w:rsidR="001A1AA6" w:rsidRDefault="00F95F9B" w:rsidP="00BE6FA7">
      <w:pPr>
        <w:pStyle w:val="4"/>
        <w:jc w:val="center"/>
      </w:pPr>
      <w:bookmarkStart w:id="173" w:name="_Toc369530803"/>
      <w:bookmarkStart w:id="174" w:name="_Toc89525629"/>
      <w:r w:rsidRPr="00A45FD4">
        <w:t>«Управление муниципальными финансами Идринского района»</w:t>
      </w:r>
      <w:r w:rsidR="00BE6FA7" w:rsidRPr="00A45FD4">
        <w:t xml:space="preserve"> </w:t>
      </w:r>
      <w:r w:rsidR="00E770E8" w:rsidRPr="00A45FD4">
        <w:t>на 201</w:t>
      </w:r>
      <w:r w:rsidR="00D2442A" w:rsidRPr="00A45FD4">
        <w:t>5</w:t>
      </w:r>
      <w:r w:rsidR="00E770E8" w:rsidRPr="00A45FD4">
        <w:t>-</w:t>
      </w:r>
      <w:r w:rsidR="00D2442A" w:rsidRPr="00A45FD4">
        <w:t>2017</w:t>
      </w:r>
      <w:r w:rsidR="00E770E8" w:rsidRPr="00A45FD4">
        <w:t xml:space="preserve"> годы</w:t>
      </w:r>
      <w:bookmarkEnd w:id="173"/>
    </w:p>
    <w:p w:rsidR="005F1C7B" w:rsidRPr="005F1C7B" w:rsidRDefault="005F1C7B" w:rsidP="005F1C7B"/>
    <w:p w:rsidR="00050A47" w:rsidRPr="00A45FD4" w:rsidRDefault="00E770E8" w:rsidP="008408CF">
      <w:pPr>
        <w:jc w:val="both"/>
        <w:rPr>
          <w:sz w:val="28"/>
          <w:szCs w:val="28"/>
        </w:rPr>
      </w:pPr>
      <w:r w:rsidRPr="00A45FD4">
        <w:rPr>
          <w:sz w:val="28"/>
        </w:rPr>
        <w:t xml:space="preserve">На реализацию </w:t>
      </w:r>
      <w:r w:rsidR="00F95F9B" w:rsidRPr="00A45FD4">
        <w:rPr>
          <w:sz w:val="28"/>
        </w:rPr>
        <w:t>муниципаль</w:t>
      </w:r>
      <w:r w:rsidRPr="00A45FD4">
        <w:rPr>
          <w:sz w:val="28"/>
        </w:rPr>
        <w:t xml:space="preserve">ной программы </w:t>
      </w:r>
      <w:r w:rsidR="00F95F9B" w:rsidRPr="00A45FD4">
        <w:rPr>
          <w:sz w:val="28"/>
        </w:rPr>
        <w:t>Идринского</w:t>
      </w:r>
      <w:r w:rsidRPr="00A45FD4">
        <w:rPr>
          <w:sz w:val="28"/>
        </w:rPr>
        <w:t xml:space="preserve"> </w:t>
      </w:r>
      <w:r w:rsidR="00945AEA" w:rsidRPr="00A45FD4">
        <w:rPr>
          <w:sz w:val="28"/>
        </w:rPr>
        <w:t>района</w:t>
      </w:r>
      <w:r w:rsidRPr="00A45FD4">
        <w:rPr>
          <w:sz w:val="28"/>
        </w:rPr>
        <w:t xml:space="preserve"> «</w:t>
      </w:r>
      <w:r w:rsidR="00050A47" w:rsidRPr="00A45FD4">
        <w:rPr>
          <w:sz w:val="28"/>
          <w:szCs w:val="28"/>
        </w:rPr>
        <w:t>Управление муниципальными финансами Идринского района</w:t>
      </w:r>
      <w:r w:rsidR="00050A47" w:rsidRPr="00A45FD4">
        <w:rPr>
          <w:sz w:val="28"/>
        </w:rPr>
        <w:t xml:space="preserve"> </w:t>
      </w:r>
      <w:r w:rsidRPr="00A45FD4">
        <w:rPr>
          <w:sz w:val="28"/>
        </w:rPr>
        <w:t xml:space="preserve">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годы» (далее – Программа) предусмотрены расходы в целом в сумме </w:t>
      </w:r>
      <w:r w:rsidR="00D2442A" w:rsidRPr="00A45FD4">
        <w:rPr>
          <w:sz w:val="28"/>
          <w:szCs w:val="28"/>
        </w:rPr>
        <w:t>160</w:t>
      </w:r>
      <w:r w:rsidR="00050A47" w:rsidRPr="00A45FD4">
        <w:rPr>
          <w:sz w:val="28"/>
          <w:szCs w:val="28"/>
        </w:rPr>
        <w:t> </w:t>
      </w:r>
      <w:r w:rsidR="00D2442A" w:rsidRPr="00A45FD4">
        <w:rPr>
          <w:sz w:val="28"/>
          <w:szCs w:val="28"/>
        </w:rPr>
        <w:t>086 940</w:t>
      </w:r>
      <w:r w:rsidR="00050A47" w:rsidRPr="00A45FD4">
        <w:rPr>
          <w:sz w:val="28"/>
          <w:szCs w:val="28"/>
        </w:rPr>
        <w:t>,00 рублей, в том числе:</w:t>
      </w:r>
    </w:p>
    <w:p w:rsidR="00050A47" w:rsidRPr="00A45FD4" w:rsidRDefault="00050A47" w:rsidP="008408CF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– 4</w:t>
      </w:r>
      <w:r w:rsidR="00D2442A" w:rsidRPr="00A45FD4">
        <w:rPr>
          <w:sz w:val="28"/>
          <w:szCs w:val="28"/>
        </w:rPr>
        <w:t>0</w:t>
      </w:r>
      <w:r w:rsidRPr="00A45FD4">
        <w:rPr>
          <w:sz w:val="28"/>
          <w:szCs w:val="28"/>
        </w:rPr>
        <w:t> </w:t>
      </w:r>
      <w:r w:rsidR="00D2442A" w:rsidRPr="00A45FD4">
        <w:rPr>
          <w:sz w:val="28"/>
          <w:szCs w:val="28"/>
        </w:rPr>
        <w:t>470</w:t>
      </w:r>
      <w:r w:rsidRPr="00A45FD4">
        <w:rPr>
          <w:sz w:val="28"/>
          <w:szCs w:val="28"/>
        </w:rPr>
        <w:t> </w:t>
      </w:r>
      <w:r w:rsidR="00D2442A" w:rsidRPr="00A45FD4">
        <w:rPr>
          <w:sz w:val="28"/>
          <w:szCs w:val="28"/>
        </w:rPr>
        <w:t>0</w:t>
      </w:r>
      <w:r w:rsidRPr="00A45FD4">
        <w:rPr>
          <w:sz w:val="28"/>
          <w:szCs w:val="28"/>
        </w:rPr>
        <w:t>00,00 рублей средства краевого бюджета;</w:t>
      </w:r>
    </w:p>
    <w:p w:rsidR="00050A47" w:rsidRPr="00A45FD4" w:rsidRDefault="00050A47" w:rsidP="008408CF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– 11</w:t>
      </w:r>
      <w:r w:rsidR="00D2442A" w:rsidRPr="00A45FD4">
        <w:rPr>
          <w:sz w:val="28"/>
          <w:szCs w:val="28"/>
        </w:rPr>
        <w:t>9</w:t>
      </w:r>
      <w:r w:rsidRPr="00A45FD4">
        <w:rPr>
          <w:sz w:val="28"/>
          <w:szCs w:val="28"/>
        </w:rPr>
        <w:t> </w:t>
      </w:r>
      <w:r w:rsidR="00D2442A" w:rsidRPr="00A45FD4">
        <w:rPr>
          <w:sz w:val="28"/>
          <w:szCs w:val="28"/>
        </w:rPr>
        <w:t>616</w:t>
      </w:r>
      <w:r w:rsidRPr="00A45FD4">
        <w:rPr>
          <w:sz w:val="28"/>
          <w:szCs w:val="28"/>
        </w:rPr>
        <w:t> </w:t>
      </w:r>
      <w:r w:rsidR="00D2442A" w:rsidRPr="00A45FD4">
        <w:rPr>
          <w:sz w:val="28"/>
          <w:szCs w:val="28"/>
        </w:rPr>
        <w:t>940</w:t>
      </w:r>
      <w:r w:rsidRPr="00A45FD4">
        <w:rPr>
          <w:sz w:val="28"/>
          <w:szCs w:val="28"/>
        </w:rPr>
        <w:t>,00 рублей средства районного бюджета.</w:t>
      </w:r>
    </w:p>
    <w:p w:rsidR="007A6BF0" w:rsidRPr="00A45FD4" w:rsidRDefault="007A6BF0" w:rsidP="008408CF">
      <w:pPr>
        <w:spacing w:before="120"/>
        <w:ind w:firstLine="720"/>
        <w:rPr>
          <w:sz w:val="28"/>
        </w:rPr>
      </w:pPr>
      <w:r w:rsidRPr="00A45FD4">
        <w:rPr>
          <w:sz w:val="28"/>
        </w:rPr>
        <w:t>Объем финансирования реализации Программы по годам:</w:t>
      </w:r>
    </w:p>
    <w:p w:rsidR="00050A47" w:rsidRPr="00A45FD4" w:rsidRDefault="00050A47" w:rsidP="00BE6FA7">
      <w:pPr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D2442A" w:rsidRPr="00A45FD4">
        <w:rPr>
          <w:sz w:val="28"/>
          <w:szCs w:val="28"/>
        </w:rPr>
        <w:t>2015 год – 53 626 785</w:t>
      </w:r>
      <w:r w:rsidRPr="00A45FD4">
        <w:rPr>
          <w:sz w:val="28"/>
          <w:szCs w:val="28"/>
        </w:rPr>
        <w:t xml:space="preserve">  рублей, в том числе:</w:t>
      </w:r>
    </w:p>
    <w:p w:rsidR="00050A47" w:rsidRPr="00A45FD4" w:rsidRDefault="00050A47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>1</w:t>
      </w:r>
      <w:r w:rsidR="00D2442A" w:rsidRPr="00A45FD4">
        <w:rPr>
          <w:sz w:val="28"/>
          <w:szCs w:val="28"/>
        </w:rPr>
        <w:t>3 490 000</w:t>
      </w:r>
      <w:r w:rsidRPr="00A45FD4">
        <w:rPr>
          <w:sz w:val="28"/>
          <w:szCs w:val="28"/>
        </w:rPr>
        <w:t xml:space="preserve"> рублей - средства краевого бюджета;</w:t>
      </w:r>
    </w:p>
    <w:p w:rsidR="00050A47" w:rsidRPr="00A45FD4" w:rsidRDefault="00D2442A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>40 136 785</w:t>
      </w:r>
      <w:r w:rsidR="00050A47" w:rsidRPr="00A45FD4">
        <w:rPr>
          <w:sz w:val="28"/>
          <w:szCs w:val="28"/>
        </w:rPr>
        <w:t xml:space="preserve"> рублей – средства районного бюджета.</w:t>
      </w:r>
    </w:p>
    <w:p w:rsidR="00BE6FA7" w:rsidRPr="00A45FD4" w:rsidRDefault="00BE6FA7" w:rsidP="008408CF">
      <w:pPr>
        <w:rPr>
          <w:sz w:val="28"/>
          <w:szCs w:val="28"/>
        </w:rPr>
      </w:pPr>
    </w:p>
    <w:p w:rsidR="00050A47" w:rsidRPr="00A45FD4" w:rsidRDefault="00050A47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>- 201</w:t>
      </w:r>
      <w:r w:rsidR="00D2442A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 – 53</w:t>
      </w:r>
      <w:r w:rsidR="00D2442A" w:rsidRPr="00A45FD4">
        <w:rPr>
          <w:sz w:val="28"/>
          <w:szCs w:val="28"/>
        </w:rPr>
        <w:t> 379 395</w:t>
      </w:r>
      <w:r w:rsidRPr="00A45FD4">
        <w:rPr>
          <w:sz w:val="28"/>
          <w:szCs w:val="28"/>
        </w:rPr>
        <w:t xml:space="preserve">  рублей, в том числе:</w:t>
      </w:r>
    </w:p>
    <w:p w:rsidR="00050A47" w:rsidRPr="00A45FD4" w:rsidRDefault="00050A47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>1</w:t>
      </w:r>
      <w:r w:rsidR="00D2442A" w:rsidRPr="00A45FD4">
        <w:rPr>
          <w:sz w:val="28"/>
          <w:szCs w:val="28"/>
        </w:rPr>
        <w:t>3 490 000</w:t>
      </w:r>
      <w:r w:rsidRPr="00A45FD4">
        <w:rPr>
          <w:sz w:val="28"/>
          <w:szCs w:val="28"/>
        </w:rPr>
        <w:t xml:space="preserve"> рублей – средства краевого бюджета;</w:t>
      </w:r>
    </w:p>
    <w:p w:rsidR="00050A47" w:rsidRPr="00A45FD4" w:rsidRDefault="00D2442A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>39 889 395</w:t>
      </w:r>
      <w:r w:rsidR="00050A47" w:rsidRPr="00A45FD4">
        <w:rPr>
          <w:sz w:val="28"/>
          <w:szCs w:val="28"/>
        </w:rPr>
        <w:t xml:space="preserve">  рублей – средства районного бюджета.</w:t>
      </w:r>
    </w:p>
    <w:p w:rsidR="00BE6FA7" w:rsidRPr="00A45FD4" w:rsidRDefault="00BE6FA7" w:rsidP="008408CF">
      <w:pPr>
        <w:rPr>
          <w:sz w:val="28"/>
          <w:szCs w:val="28"/>
        </w:rPr>
      </w:pPr>
    </w:p>
    <w:p w:rsidR="00050A47" w:rsidRPr="00A45FD4" w:rsidRDefault="00050A47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 53</w:t>
      </w:r>
      <w:r w:rsidR="00D2442A" w:rsidRPr="00A45FD4">
        <w:rPr>
          <w:sz w:val="28"/>
          <w:szCs w:val="28"/>
        </w:rPr>
        <w:t> 080 760</w:t>
      </w:r>
      <w:r w:rsidRPr="00A45FD4">
        <w:rPr>
          <w:sz w:val="28"/>
          <w:szCs w:val="28"/>
        </w:rPr>
        <w:t xml:space="preserve"> рублей, в том числе:</w:t>
      </w:r>
    </w:p>
    <w:p w:rsidR="00050A47" w:rsidRPr="00A45FD4" w:rsidRDefault="00D2442A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>13 490 000</w:t>
      </w:r>
      <w:r w:rsidR="00050A47" w:rsidRPr="00A45FD4">
        <w:rPr>
          <w:sz w:val="28"/>
          <w:szCs w:val="28"/>
        </w:rPr>
        <w:t xml:space="preserve">  рублей - средства краевого бюджета;</w:t>
      </w:r>
    </w:p>
    <w:p w:rsidR="00050A47" w:rsidRPr="00A45FD4" w:rsidRDefault="00D2442A" w:rsidP="008408CF">
      <w:pPr>
        <w:spacing w:before="120"/>
        <w:rPr>
          <w:sz w:val="28"/>
          <w:szCs w:val="28"/>
        </w:rPr>
      </w:pPr>
      <w:r w:rsidRPr="00A45FD4">
        <w:rPr>
          <w:sz w:val="28"/>
          <w:szCs w:val="28"/>
        </w:rPr>
        <w:t>39 590 760</w:t>
      </w:r>
      <w:r w:rsidR="00050A47" w:rsidRPr="00A45FD4">
        <w:rPr>
          <w:sz w:val="28"/>
          <w:szCs w:val="28"/>
        </w:rPr>
        <w:t xml:space="preserve"> рублей – средства районного бюджета.</w:t>
      </w:r>
    </w:p>
    <w:p w:rsidR="00E770E8" w:rsidRPr="00A45FD4" w:rsidRDefault="00BB190B" w:rsidP="008408CF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</w:rPr>
        <w:t>Главным распорядител</w:t>
      </w:r>
      <w:r w:rsidR="00BE6FA7" w:rsidRPr="00A45FD4">
        <w:rPr>
          <w:sz w:val="28"/>
        </w:rPr>
        <w:t>ем</w:t>
      </w:r>
      <w:r w:rsidRPr="00A45FD4">
        <w:rPr>
          <w:sz w:val="28"/>
        </w:rPr>
        <w:t xml:space="preserve"> бюджетных средств (далее – ГРБС) явля</w:t>
      </w:r>
      <w:r w:rsidR="00050A47" w:rsidRPr="00A45FD4">
        <w:rPr>
          <w:sz w:val="28"/>
        </w:rPr>
        <w:t xml:space="preserve">ется – </w:t>
      </w:r>
      <w:r w:rsidR="00D2442A" w:rsidRPr="00A45FD4">
        <w:rPr>
          <w:sz w:val="28"/>
          <w:szCs w:val="28"/>
        </w:rPr>
        <w:t>финансовое</w:t>
      </w:r>
      <w:r w:rsidR="00050A47" w:rsidRPr="00A45FD4">
        <w:rPr>
          <w:sz w:val="28"/>
          <w:szCs w:val="28"/>
        </w:rPr>
        <w:t xml:space="preserve"> управление администрации Идринского района.</w:t>
      </w:r>
    </w:p>
    <w:p w:rsidR="009E4311" w:rsidRPr="00A45FD4" w:rsidRDefault="009E4311" w:rsidP="008408CF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</w:rPr>
        <w:t xml:space="preserve">Цель Программы: </w:t>
      </w:r>
      <w:r w:rsidR="00BE6FA7" w:rsidRPr="00A45FD4">
        <w:rPr>
          <w:sz w:val="28"/>
        </w:rPr>
        <w:t>о</w:t>
      </w:r>
      <w:r w:rsidR="00050A47" w:rsidRPr="00A45FD4">
        <w:rPr>
          <w:sz w:val="28"/>
          <w:szCs w:val="28"/>
        </w:rPr>
        <w:t>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финансами.</w:t>
      </w:r>
    </w:p>
    <w:p w:rsidR="009E4311" w:rsidRPr="00A45FD4" w:rsidRDefault="009E4311" w:rsidP="008408CF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Реализация Программы направлена на достижение следующих задач:</w:t>
      </w:r>
    </w:p>
    <w:p w:rsidR="00907238" w:rsidRPr="00A45FD4" w:rsidRDefault="00907238" w:rsidP="008408CF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050A47" w:rsidRPr="00A45FD4" w:rsidRDefault="00907238" w:rsidP="008408CF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 </w:t>
      </w:r>
    </w:p>
    <w:p w:rsidR="00C42D31" w:rsidRPr="00A45FD4" w:rsidRDefault="00C42D31" w:rsidP="00C42D3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Подпрограмма 1 «</w:t>
      </w:r>
      <w:r w:rsidR="00907238" w:rsidRPr="00A45FD4">
        <w:rPr>
          <w:sz w:val="28"/>
          <w:szCs w:val="28"/>
        </w:rPr>
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</w:r>
      <w:r w:rsidRPr="00A45FD4">
        <w:rPr>
          <w:sz w:val="28"/>
        </w:rPr>
        <w:t xml:space="preserve">» 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</w:t>
      </w:r>
    </w:p>
    <w:p w:rsidR="00C42D31" w:rsidRPr="00A45FD4" w:rsidRDefault="006B5AD2" w:rsidP="006B5AD2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33DD6" w:rsidRPr="00A45FD4">
        <w:rPr>
          <w:sz w:val="28"/>
        </w:rPr>
        <w:t xml:space="preserve"> </w:t>
      </w:r>
      <w:r w:rsidR="006A1AE5" w:rsidRPr="00A45FD4">
        <w:rPr>
          <w:sz w:val="28"/>
        </w:rPr>
        <w:t>3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2722"/>
        <w:gridCol w:w="1257"/>
        <w:gridCol w:w="1827"/>
        <w:gridCol w:w="1758"/>
        <w:gridCol w:w="1476"/>
      </w:tblGrid>
      <w:tr w:rsidR="00C42D31" w:rsidRPr="00A45FD4">
        <w:trPr>
          <w:trHeight w:val="645"/>
        </w:trPr>
        <w:tc>
          <w:tcPr>
            <w:tcW w:w="632" w:type="dxa"/>
            <w:vMerge w:val="restart"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 п/п</w:t>
            </w:r>
          </w:p>
        </w:tc>
        <w:tc>
          <w:tcPr>
            <w:tcW w:w="2722" w:type="dxa"/>
            <w:vMerge w:val="restart"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5061" w:type="dxa"/>
            <w:gridSpan w:val="3"/>
            <w:vAlign w:val="center"/>
          </w:tcPr>
          <w:p w:rsidR="00C42D31" w:rsidRPr="00A45FD4" w:rsidRDefault="006B5AD2" w:rsidP="00B22D5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Расходы </w:t>
            </w:r>
            <w:r w:rsidR="00C42D31" w:rsidRPr="00A45FD4">
              <w:rPr>
                <w:sz w:val="24"/>
                <w:szCs w:val="24"/>
              </w:rPr>
              <w:t>(руб.), годы</w:t>
            </w:r>
          </w:p>
        </w:tc>
      </w:tr>
      <w:tr w:rsidR="00C42D31" w:rsidRPr="00A45FD4">
        <w:trPr>
          <w:trHeight w:val="232"/>
        </w:trPr>
        <w:tc>
          <w:tcPr>
            <w:tcW w:w="632" w:type="dxa"/>
            <w:vMerge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C42D31" w:rsidRPr="00A45FD4" w:rsidRDefault="00D2442A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C42D31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58" w:type="dxa"/>
            <w:vAlign w:val="center"/>
          </w:tcPr>
          <w:p w:rsidR="00C42D31" w:rsidRPr="00A45FD4" w:rsidRDefault="00C42D31" w:rsidP="00D244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2442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C42D31" w:rsidRPr="00A45FD4" w:rsidRDefault="00D2442A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C42D31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6A1AE5" w:rsidRPr="00A45FD4">
        <w:trPr>
          <w:trHeight w:val="679"/>
        </w:trPr>
        <w:tc>
          <w:tcPr>
            <w:tcW w:w="632" w:type="dxa"/>
            <w:vMerge w:val="restart"/>
            <w:vAlign w:val="center"/>
          </w:tcPr>
          <w:p w:rsidR="006A1AE5" w:rsidRPr="00A45FD4" w:rsidRDefault="006A1AE5" w:rsidP="00F727A3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  <w:p w:rsidR="006A1AE5" w:rsidRPr="00A45FD4" w:rsidRDefault="006A1AE5" w:rsidP="00F727A3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6A1AE5" w:rsidRPr="00A45FD4" w:rsidRDefault="006A1AE5" w:rsidP="00F727A3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  <w:p w:rsidR="006A1AE5" w:rsidRPr="00A45FD4" w:rsidRDefault="006A1AE5" w:rsidP="00F727A3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1257" w:type="dxa"/>
            <w:vAlign w:val="center"/>
          </w:tcPr>
          <w:p w:rsidR="006A1AE5" w:rsidRPr="00A45FD4" w:rsidRDefault="006A1AE5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14 01</w:t>
            </w:r>
          </w:p>
        </w:tc>
        <w:tc>
          <w:tcPr>
            <w:tcW w:w="1827" w:type="dxa"/>
            <w:vAlign w:val="center"/>
          </w:tcPr>
          <w:p w:rsidR="006A1AE5" w:rsidRPr="00A45FD4" w:rsidRDefault="005E3ECD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22 035 165</w:t>
            </w:r>
          </w:p>
        </w:tc>
        <w:tc>
          <w:tcPr>
            <w:tcW w:w="1758" w:type="dxa"/>
            <w:vAlign w:val="center"/>
          </w:tcPr>
          <w:p w:rsidR="006A1AE5" w:rsidRPr="00A45FD4" w:rsidRDefault="005E3ECD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22 035 165</w:t>
            </w:r>
          </w:p>
        </w:tc>
        <w:tc>
          <w:tcPr>
            <w:tcW w:w="1476" w:type="dxa"/>
            <w:vAlign w:val="center"/>
          </w:tcPr>
          <w:p w:rsidR="006A1AE5" w:rsidRPr="00A45FD4" w:rsidRDefault="005E3ECD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22 035 165</w:t>
            </w:r>
          </w:p>
        </w:tc>
      </w:tr>
      <w:tr w:rsidR="006A1AE5" w:rsidRPr="00A45FD4">
        <w:trPr>
          <w:trHeight w:val="951"/>
        </w:trPr>
        <w:tc>
          <w:tcPr>
            <w:tcW w:w="632" w:type="dxa"/>
            <w:vMerge/>
            <w:vAlign w:val="center"/>
          </w:tcPr>
          <w:p w:rsidR="006A1AE5" w:rsidRPr="00A45FD4" w:rsidRDefault="006A1AE5" w:rsidP="00F727A3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vAlign w:val="center"/>
          </w:tcPr>
          <w:p w:rsidR="006A1AE5" w:rsidRPr="00A45FD4" w:rsidRDefault="006A1AE5" w:rsidP="00F727A3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6A1AE5" w:rsidRPr="00A45FD4" w:rsidRDefault="006A1AE5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14 02</w:t>
            </w:r>
          </w:p>
        </w:tc>
        <w:tc>
          <w:tcPr>
            <w:tcW w:w="1827" w:type="dxa"/>
            <w:vAlign w:val="center"/>
          </w:tcPr>
          <w:p w:rsidR="006A1AE5" w:rsidRPr="00A45FD4" w:rsidRDefault="005E3ECD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26 183 020</w:t>
            </w:r>
          </w:p>
        </w:tc>
        <w:tc>
          <w:tcPr>
            <w:tcW w:w="1758" w:type="dxa"/>
            <w:vAlign w:val="center"/>
          </w:tcPr>
          <w:p w:rsidR="006A1AE5" w:rsidRPr="00A45FD4" w:rsidRDefault="005E3ECD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25 935 630 </w:t>
            </w:r>
          </w:p>
        </w:tc>
        <w:tc>
          <w:tcPr>
            <w:tcW w:w="1476" w:type="dxa"/>
            <w:vAlign w:val="center"/>
          </w:tcPr>
          <w:p w:rsidR="006A1AE5" w:rsidRPr="00A45FD4" w:rsidRDefault="00607184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25 636 995</w:t>
            </w:r>
          </w:p>
        </w:tc>
      </w:tr>
      <w:tr w:rsidR="00D370F4" w:rsidRPr="00A45FD4">
        <w:trPr>
          <w:trHeight w:val="951"/>
        </w:trPr>
        <w:tc>
          <w:tcPr>
            <w:tcW w:w="632" w:type="dxa"/>
            <w:vAlign w:val="center"/>
          </w:tcPr>
          <w:p w:rsidR="00D370F4" w:rsidRPr="00A45FD4" w:rsidRDefault="00D370F4" w:rsidP="001B0519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D370F4" w:rsidRPr="00A45FD4" w:rsidRDefault="00D370F4" w:rsidP="001B0519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57" w:type="dxa"/>
            <w:vAlign w:val="center"/>
          </w:tcPr>
          <w:p w:rsidR="00D370F4" w:rsidRPr="00A45FD4" w:rsidRDefault="00D370F4" w:rsidP="001B05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370F4" w:rsidRPr="00A45FD4" w:rsidRDefault="00607184" w:rsidP="001B051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48 218 185</w:t>
            </w:r>
          </w:p>
        </w:tc>
        <w:tc>
          <w:tcPr>
            <w:tcW w:w="1758" w:type="dxa"/>
            <w:vAlign w:val="center"/>
          </w:tcPr>
          <w:p w:rsidR="00D370F4" w:rsidRPr="00A45FD4" w:rsidRDefault="00607184" w:rsidP="001B051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47 970 795</w:t>
            </w:r>
          </w:p>
        </w:tc>
        <w:tc>
          <w:tcPr>
            <w:tcW w:w="1476" w:type="dxa"/>
            <w:vAlign w:val="center"/>
          </w:tcPr>
          <w:p w:rsidR="00D370F4" w:rsidRPr="00A45FD4" w:rsidRDefault="00607184" w:rsidP="00D370F4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47 672 160</w:t>
            </w:r>
          </w:p>
        </w:tc>
      </w:tr>
    </w:tbl>
    <w:p w:rsidR="009858D2" w:rsidRPr="00A45FD4" w:rsidRDefault="009858D2" w:rsidP="009858D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Средства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 в рамках реализации данной подпрограммы будут направлены на решение следующих задач:</w:t>
      </w:r>
    </w:p>
    <w:p w:rsidR="009858D2" w:rsidRPr="00A45FD4" w:rsidRDefault="009858D2" w:rsidP="009858D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1) создание условий для обеспечения финансовой устойчивости бюджетов </w:t>
      </w:r>
      <w:r w:rsidR="00907238" w:rsidRPr="00A45FD4">
        <w:rPr>
          <w:sz w:val="28"/>
        </w:rPr>
        <w:t>поселений</w:t>
      </w:r>
      <w:r w:rsidRPr="00A45FD4">
        <w:rPr>
          <w:sz w:val="28"/>
        </w:rPr>
        <w:t xml:space="preserve"> </w:t>
      </w:r>
      <w:r w:rsidR="00945AEA" w:rsidRPr="00A45FD4">
        <w:rPr>
          <w:sz w:val="28"/>
        </w:rPr>
        <w:t>района</w:t>
      </w:r>
      <w:r w:rsidRPr="00A45FD4">
        <w:rPr>
          <w:sz w:val="28"/>
        </w:rPr>
        <w:t>;</w:t>
      </w:r>
    </w:p>
    <w:p w:rsidR="009858D2" w:rsidRPr="00A45FD4" w:rsidRDefault="00907238" w:rsidP="009858D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</w:t>
      </w:r>
      <w:r w:rsidR="009858D2" w:rsidRPr="00A45FD4">
        <w:rPr>
          <w:sz w:val="28"/>
        </w:rPr>
        <w:t>) повышение качества управления муниципальными финансами.</w:t>
      </w:r>
    </w:p>
    <w:p w:rsidR="006B68BF" w:rsidRPr="00A45FD4" w:rsidRDefault="00C42D31" w:rsidP="00B22D53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результаты:</w:t>
      </w:r>
    </w:p>
    <w:p w:rsidR="006B68BF" w:rsidRPr="00A45FD4" w:rsidRDefault="006B68BF" w:rsidP="006B5AD2">
      <w:pPr>
        <w:spacing w:before="120"/>
        <w:ind w:firstLine="720"/>
        <w:jc w:val="right"/>
        <w:rPr>
          <w:sz w:val="28"/>
        </w:rPr>
      </w:pPr>
    </w:p>
    <w:p w:rsidR="006B5AD2" w:rsidRPr="00A45FD4" w:rsidRDefault="006B5AD2" w:rsidP="006B5AD2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33DD6" w:rsidRPr="00A45FD4">
        <w:rPr>
          <w:sz w:val="28"/>
        </w:rPr>
        <w:t xml:space="preserve"> </w:t>
      </w:r>
      <w:r w:rsidR="006A1AE5" w:rsidRPr="00A45FD4">
        <w:rPr>
          <w:sz w:val="28"/>
        </w:rPr>
        <w:t>4</w:t>
      </w: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3"/>
        <w:gridCol w:w="1471"/>
        <w:gridCol w:w="1201"/>
        <w:gridCol w:w="1134"/>
        <w:gridCol w:w="1318"/>
      </w:tblGrid>
      <w:tr w:rsidR="00C42D31" w:rsidRPr="00A45FD4">
        <w:trPr>
          <w:jc w:val="center"/>
        </w:trPr>
        <w:tc>
          <w:tcPr>
            <w:tcW w:w="4693" w:type="dxa"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01" w:type="dxa"/>
            <w:vAlign w:val="center"/>
          </w:tcPr>
          <w:p w:rsidR="00C42D31" w:rsidRPr="00A45FD4" w:rsidRDefault="00D2442A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C42D31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42D31" w:rsidRPr="00A45FD4" w:rsidRDefault="00C42D31" w:rsidP="00060CB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060CB2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18" w:type="dxa"/>
            <w:vAlign w:val="center"/>
          </w:tcPr>
          <w:p w:rsidR="00C42D31" w:rsidRPr="00A45FD4" w:rsidRDefault="00D2442A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C42D31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FE5485" w:rsidRPr="00A45FD4">
        <w:trPr>
          <w:trHeight w:val="897"/>
          <w:jc w:val="center"/>
        </w:trPr>
        <w:tc>
          <w:tcPr>
            <w:tcW w:w="4693" w:type="dxa"/>
          </w:tcPr>
          <w:p w:rsidR="00FE5485" w:rsidRPr="00A45FD4" w:rsidRDefault="00FE5485" w:rsidP="006A1A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471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201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134" w:type="dxa"/>
          </w:tcPr>
          <w:p w:rsidR="00FE5485" w:rsidRPr="00A45FD4" w:rsidRDefault="00FE5485" w:rsidP="00060C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318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FE5485" w:rsidRPr="00A45FD4">
        <w:trPr>
          <w:jc w:val="center"/>
        </w:trPr>
        <w:tc>
          <w:tcPr>
            <w:tcW w:w="4693" w:type="dxa"/>
          </w:tcPr>
          <w:p w:rsidR="00FE5485" w:rsidRPr="00A45FD4" w:rsidRDefault="00FE5485" w:rsidP="006A1A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471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201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318" w:type="dxa"/>
          </w:tcPr>
          <w:p w:rsidR="00FE5485" w:rsidRPr="00A45FD4" w:rsidRDefault="00FE5485" w:rsidP="00060C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FE5485" w:rsidRPr="00A45FD4">
        <w:trPr>
          <w:jc w:val="center"/>
        </w:trPr>
        <w:tc>
          <w:tcPr>
            <w:tcW w:w="4693" w:type="dxa"/>
          </w:tcPr>
          <w:p w:rsidR="00FE5485" w:rsidRPr="00A45FD4" w:rsidRDefault="00FE5485" w:rsidP="006A1AE5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71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201" w:type="dxa"/>
          </w:tcPr>
          <w:p w:rsidR="00FE5485" w:rsidRPr="00A45FD4" w:rsidRDefault="00FE5485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FE5485" w:rsidRPr="00A45FD4" w:rsidRDefault="00FE5485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18" w:type="dxa"/>
          </w:tcPr>
          <w:p w:rsidR="00FE5485" w:rsidRPr="00A45FD4" w:rsidRDefault="00FE5485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9858D2" w:rsidRPr="00A45FD4" w:rsidRDefault="009858D2" w:rsidP="009858D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Реализация мероприятий подпрограммы приведет к повышению размера бюджетной обеспеченности </w:t>
      </w:r>
      <w:r w:rsidR="00FE5485" w:rsidRPr="00A45FD4">
        <w:rPr>
          <w:sz w:val="28"/>
        </w:rPr>
        <w:t>поселений</w:t>
      </w:r>
      <w:r w:rsidRPr="00A45FD4">
        <w:rPr>
          <w:sz w:val="28"/>
        </w:rPr>
        <w:t xml:space="preserve"> после выравнивания, увеличению объема налоговых и неналоговых доходов местных бюджетов, сохранению в местных бюджетах нулевой просроченной кредиторской задолженности по выплате заработной платы с начислениями работникам бюджетной сферы, а также к повышению качества управления муниципальными финансами.</w:t>
      </w:r>
    </w:p>
    <w:p w:rsidR="007A6BF0" w:rsidRPr="00A45FD4" w:rsidRDefault="007A6BF0" w:rsidP="00EB32FF">
      <w:pPr>
        <w:ind w:firstLine="720"/>
        <w:jc w:val="both"/>
        <w:rPr>
          <w:sz w:val="28"/>
        </w:rPr>
      </w:pPr>
    </w:p>
    <w:p w:rsidR="00F066C9" w:rsidRPr="00A45FD4" w:rsidRDefault="00F066C9" w:rsidP="00F066C9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FE5485" w:rsidRPr="00A45FD4">
        <w:rPr>
          <w:sz w:val="28"/>
        </w:rPr>
        <w:t>2</w:t>
      </w:r>
      <w:r w:rsidRPr="00A45FD4">
        <w:rPr>
          <w:sz w:val="28"/>
        </w:rPr>
        <w:t xml:space="preserve"> «</w:t>
      </w:r>
      <w:r w:rsidR="00B22D53" w:rsidRPr="00A45FD4">
        <w:rPr>
          <w:sz w:val="28"/>
          <w:szCs w:val="28"/>
        </w:rPr>
        <w:t>Обеспечение реализации муниципальной программы и прочие мероприятия</w:t>
      </w:r>
      <w:r w:rsidRPr="00A45FD4">
        <w:rPr>
          <w:sz w:val="28"/>
        </w:rPr>
        <w:t xml:space="preserve">» 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</w:t>
      </w:r>
    </w:p>
    <w:p w:rsidR="00F066C9" w:rsidRPr="00A45FD4" w:rsidRDefault="00F066C9" w:rsidP="00F066C9">
      <w:pPr>
        <w:spacing w:before="120"/>
        <w:ind w:firstLine="720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585265" w:rsidRPr="00A45FD4">
        <w:rPr>
          <w:sz w:val="28"/>
          <w:szCs w:val="28"/>
        </w:rPr>
        <w:t xml:space="preserve"> </w:t>
      </w:r>
      <w:r w:rsidR="007B68A9" w:rsidRPr="00A45FD4">
        <w:rPr>
          <w:sz w:val="28"/>
          <w:szCs w:val="28"/>
        </w:rPr>
        <w:t>5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3095"/>
        <w:gridCol w:w="1449"/>
        <w:gridCol w:w="1556"/>
        <w:gridCol w:w="1551"/>
        <w:gridCol w:w="1551"/>
      </w:tblGrid>
      <w:tr w:rsidR="00F066C9" w:rsidRPr="00A45FD4">
        <w:trPr>
          <w:trHeight w:val="545"/>
        </w:trPr>
        <w:tc>
          <w:tcPr>
            <w:tcW w:w="604" w:type="dxa"/>
            <w:vMerge w:val="restart"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 п/п</w:t>
            </w:r>
          </w:p>
        </w:tc>
        <w:tc>
          <w:tcPr>
            <w:tcW w:w="3095" w:type="dxa"/>
            <w:vMerge w:val="restart"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49" w:type="dxa"/>
            <w:vMerge w:val="restart"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658" w:type="dxa"/>
            <w:gridSpan w:val="3"/>
            <w:vAlign w:val="center"/>
          </w:tcPr>
          <w:p w:rsidR="00F066C9" w:rsidRPr="00A45FD4" w:rsidRDefault="00F066C9" w:rsidP="00B22D5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(руб.), годы</w:t>
            </w:r>
          </w:p>
        </w:tc>
      </w:tr>
      <w:tr w:rsidR="00F066C9" w:rsidRPr="00A45FD4">
        <w:trPr>
          <w:trHeight w:val="144"/>
        </w:trPr>
        <w:tc>
          <w:tcPr>
            <w:tcW w:w="604" w:type="dxa"/>
            <w:vMerge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95" w:type="dxa"/>
            <w:vMerge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  <w:vMerge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F066C9" w:rsidRPr="00A45FD4" w:rsidRDefault="00D2442A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F066C9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1" w:type="dxa"/>
            <w:vAlign w:val="center"/>
          </w:tcPr>
          <w:p w:rsidR="00F066C9" w:rsidRPr="00A45FD4" w:rsidRDefault="00F066C9" w:rsidP="00060CB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060CB2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1" w:type="dxa"/>
            <w:vAlign w:val="center"/>
          </w:tcPr>
          <w:p w:rsidR="00F066C9" w:rsidRPr="00A45FD4" w:rsidRDefault="00D2442A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F066C9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B22D53" w:rsidRPr="00A45FD4">
        <w:trPr>
          <w:trHeight w:val="605"/>
        </w:trPr>
        <w:tc>
          <w:tcPr>
            <w:tcW w:w="604" w:type="dxa"/>
            <w:vAlign w:val="center"/>
          </w:tcPr>
          <w:p w:rsidR="00B22D53" w:rsidRPr="00A45FD4" w:rsidRDefault="00B22D53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3095" w:type="dxa"/>
            <w:vAlign w:val="center"/>
          </w:tcPr>
          <w:p w:rsidR="00B22D53" w:rsidRPr="00A45FD4" w:rsidRDefault="00B22D53" w:rsidP="00F84E31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1449" w:type="dxa"/>
            <w:vAlign w:val="center"/>
          </w:tcPr>
          <w:p w:rsidR="00B22D53" w:rsidRPr="00A45FD4" w:rsidRDefault="00B22D53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01 06</w:t>
            </w:r>
          </w:p>
        </w:tc>
        <w:tc>
          <w:tcPr>
            <w:tcW w:w="1556" w:type="dxa"/>
            <w:vAlign w:val="center"/>
          </w:tcPr>
          <w:p w:rsidR="00B22D53" w:rsidRPr="00A45FD4" w:rsidRDefault="00060CB2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5 408 600</w:t>
            </w:r>
          </w:p>
        </w:tc>
        <w:tc>
          <w:tcPr>
            <w:tcW w:w="1551" w:type="dxa"/>
            <w:vAlign w:val="center"/>
          </w:tcPr>
          <w:p w:rsidR="00B22D53" w:rsidRPr="00A45FD4" w:rsidRDefault="00060CB2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5 408 600 </w:t>
            </w:r>
          </w:p>
        </w:tc>
        <w:tc>
          <w:tcPr>
            <w:tcW w:w="1551" w:type="dxa"/>
            <w:vAlign w:val="center"/>
          </w:tcPr>
          <w:p w:rsidR="00B22D53" w:rsidRPr="00A45FD4" w:rsidRDefault="00060CB2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5 408 600</w:t>
            </w:r>
          </w:p>
        </w:tc>
      </w:tr>
      <w:tr w:rsidR="00B22D53" w:rsidRPr="00A45FD4">
        <w:trPr>
          <w:trHeight w:val="397"/>
        </w:trPr>
        <w:tc>
          <w:tcPr>
            <w:tcW w:w="604" w:type="dxa"/>
            <w:vAlign w:val="center"/>
          </w:tcPr>
          <w:p w:rsidR="00B22D53" w:rsidRPr="00A45FD4" w:rsidRDefault="00B22D53" w:rsidP="00B65158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:rsidR="00B22D53" w:rsidRPr="00A45FD4" w:rsidRDefault="00B22D53" w:rsidP="00B65158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449" w:type="dxa"/>
            <w:vAlign w:val="center"/>
          </w:tcPr>
          <w:p w:rsidR="00B22D53" w:rsidRPr="00A45FD4" w:rsidRDefault="00B22D53" w:rsidP="00B65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B22D53" w:rsidRPr="00A45FD4" w:rsidRDefault="00060CB2" w:rsidP="00F84E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5 408 600</w:t>
            </w:r>
          </w:p>
        </w:tc>
        <w:tc>
          <w:tcPr>
            <w:tcW w:w="1551" w:type="dxa"/>
            <w:vAlign w:val="center"/>
          </w:tcPr>
          <w:p w:rsidR="00B22D53" w:rsidRPr="00A45FD4" w:rsidRDefault="00060CB2" w:rsidP="00F84E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5 408 600</w:t>
            </w:r>
          </w:p>
        </w:tc>
        <w:tc>
          <w:tcPr>
            <w:tcW w:w="1551" w:type="dxa"/>
            <w:vAlign w:val="center"/>
          </w:tcPr>
          <w:p w:rsidR="00B22D53" w:rsidRPr="00A45FD4" w:rsidRDefault="00060CB2" w:rsidP="00F84E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5 408 600</w:t>
            </w:r>
          </w:p>
        </w:tc>
      </w:tr>
    </w:tbl>
    <w:p w:rsidR="007A5061" w:rsidRPr="00A45FD4" w:rsidRDefault="007A5061" w:rsidP="00E20937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Средства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 в рамках реализации данной подпрограммы будут направлены на:</w:t>
      </w:r>
    </w:p>
    <w:p w:rsidR="007A5061" w:rsidRPr="00A45FD4" w:rsidRDefault="007A5061" w:rsidP="007A506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1) повышение качества планирования и управления </w:t>
      </w:r>
      <w:r w:rsidR="00C36135" w:rsidRPr="00A45FD4">
        <w:rPr>
          <w:sz w:val="28"/>
        </w:rPr>
        <w:t>муниципаль</w:t>
      </w:r>
      <w:r w:rsidRPr="00A45FD4">
        <w:rPr>
          <w:sz w:val="28"/>
        </w:rPr>
        <w:t xml:space="preserve">ными финансами, развитие программно-целевых принципов формирования бюджета, а также содействие совершенствованию кадрового потенциала </w:t>
      </w:r>
      <w:r w:rsidR="00C36135" w:rsidRPr="00A45FD4">
        <w:rPr>
          <w:sz w:val="28"/>
        </w:rPr>
        <w:t>муниципаль</w:t>
      </w:r>
      <w:r w:rsidRPr="00A45FD4">
        <w:rPr>
          <w:sz w:val="28"/>
        </w:rPr>
        <w:t xml:space="preserve">ной финансовой системы </w:t>
      </w:r>
      <w:r w:rsidR="00945AEA" w:rsidRPr="00A45FD4">
        <w:rPr>
          <w:sz w:val="28"/>
        </w:rPr>
        <w:t>района</w:t>
      </w:r>
      <w:r w:rsidRPr="00A45FD4">
        <w:rPr>
          <w:sz w:val="28"/>
        </w:rPr>
        <w:t>;</w:t>
      </w:r>
    </w:p>
    <w:p w:rsidR="007A5061" w:rsidRPr="00A45FD4" w:rsidRDefault="007A5061" w:rsidP="007A506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2) автоматизация планирования и исполнения </w:t>
      </w:r>
      <w:r w:rsidR="009D17C4" w:rsidRPr="00A45FD4">
        <w:rPr>
          <w:sz w:val="28"/>
        </w:rPr>
        <w:t>районного</w:t>
      </w:r>
      <w:r w:rsidR="00C36135" w:rsidRPr="00A45FD4">
        <w:rPr>
          <w:sz w:val="28"/>
        </w:rPr>
        <w:t xml:space="preserve"> бюджета;</w:t>
      </w:r>
    </w:p>
    <w:p w:rsidR="007A5061" w:rsidRDefault="007A5061" w:rsidP="007A506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3) обеспечение доступа для граждан к информации </w:t>
      </w:r>
      <w:r w:rsidR="00C36135" w:rsidRPr="00A45FD4">
        <w:rPr>
          <w:sz w:val="28"/>
        </w:rPr>
        <w:t>о</w:t>
      </w:r>
      <w:r w:rsidR="007E2C58" w:rsidRPr="00A45FD4">
        <w:rPr>
          <w:sz w:val="28"/>
        </w:rPr>
        <w:t xml:space="preserve"> районном</w:t>
      </w:r>
      <w:r w:rsidRPr="00A45FD4">
        <w:rPr>
          <w:sz w:val="28"/>
        </w:rPr>
        <w:t xml:space="preserve"> бюджете и бюджетном процессе</w:t>
      </w:r>
      <w:r w:rsidR="00E20937" w:rsidRPr="00A45FD4">
        <w:rPr>
          <w:sz w:val="28"/>
        </w:rPr>
        <w:t xml:space="preserve"> в компактной и доступной форме;</w:t>
      </w:r>
    </w:p>
    <w:p w:rsidR="005F1C7B" w:rsidRPr="00A45FD4" w:rsidRDefault="005F1C7B" w:rsidP="007A5061">
      <w:pPr>
        <w:spacing w:before="120"/>
        <w:ind w:firstLine="720"/>
        <w:jc w:val="both"/>
        <w:rPr>
          <w:sz w:val="28"/>
        </w:rPr>
      </w:pPr>
    </w:p>
    <w:p w:rsidR="00F066C9" w:rsidRPr="00A45FD4" w:rsidRDefault="00F066C9" w:rsidP="00F066C9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При реализации данной подпрограммы будут достигнуты следующие результаты: </w:t>
      </w:r>
    </w:p>
    <w:p w:rsidR="00F066C9" w:rsidRPr="00A45FD4" w:rsidRDefault="00F066C9" w:rsidP="00F066C9">
      <w:pPr>
        <w:spacing w:before="120"/>
        <w:ind w:firstLine="720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585265" w:rsidRPr="00A45FD4">
        <w:rPr>
          <w:sz w:val="28"/>
          <w:szCs w:val="28"/>
        </w:rPr>
        <w:t xml:space="preserve"> </w:t>
      </w:r>
      <w:r w:rsidR="007B68A9" w:rsidRPr="00A45FD4">
        <w:rPr>
          <w:sz w:val="28"/>
          <w:szCs w:val="28"/>
        </w:rPr>
        <w:t>6</w:t>
      </w: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0"/>
        <w:gridCol w:w="1471"/>
        <w:gridCol w:w="1163"/>
        <w:gridCol w:w="1105"/>
        <w:gridCol w:w="1105"/>
      </w:tblGrid>
      <w:tr w:rsidR="00F066C9" w:rsidRPr="00A45FD4">
        <w:trPr>
          <w:jc w:val="center"/>
        </w:trPr>
        <w:tc>
          <w:tcPr>
            <w:tcW w:w="5090" w:type="dxa"/>
            <w:vAlign w:val="center"/>
          </w:tcPr>
          <w:p w:rsidR="00F066C9" w:rsidRPr="00A45FD4" w:rsidRDefault="00F066C9" w:rsidP="00BE13D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vAlign w:val="center"/>
          </w:tcPr>
          <w:p w:rsidR="00F066C9" w:rsidRPr="00A45FD4" w:rsidRDefault="00F066C9" w:rsidP="00BE13D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3" w:type="dxa"/>
            <w:vAlign w:val="center"/>
          </w:tcPr>
          <w:p w:rsidR="00F066C9" w:rsidRPr="00A45FD4" w:rsidRDefault="00D2442A" w:rsidP="00BE13D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F066C9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vAlign w:val="center"/>
          </w:tcPr>
          <w:p w:rsidR="00F066C9" w:rsidRPr="00A45FD4" w:rsidRDefault="00F066C9" w:rsidP="00567816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567816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vAlign w:val="center"/>
          </w:tcPr>
          <w:p w:rsidR="00F066C9" w:rsidRPr="00A45FD4" w:rsidRDefault="00D2442A" w:rsidP="00BE13D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F066C9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C36135" w:rsidRPr="00A45FD4">
        <w:trPr>
          <w:jc w:val="center"/>
        </w:trPr>
        <w:tc>
          <w:tcPr>
            <w:tcW w:w="5090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471" w:type="dxa"/>
            <w:vAlign w:val="center"/>
          </w:tcPr>
          <w:p w:rsidR="00C36135" w:rsidRPr="00A45FD4" w:rsidRDefault="00C36135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</w:tcPr>
          <w:p w:rsidR="00C36135" w:rsidRPr="00A45FD4" w:rsidRDefault="00C36135" w:rsidP="005678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8</w:t>
            </w:r>
            <w:r w:rsidR="00567816"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05" w:type="dxa"/>
          </w:tcPr>
          <w:p w:rsidR="00C36135" w:rsidRPr="00A45FD4" w:rsidRDefault="00567816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90</w:t>
            </w:r>
            <w:r w:rsidR="00C36135"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90%</w:t>
            </w:r>
          </w:p>
        </w:tc>
      </w:tr>
      <w:tr w:rsidR="00C36135" w:rsidRPr="00A45FD4">
        <w:trPr>
          <w:jc w:val="center"/>
        </w:trPr>
        <w:tc>
          <w:tcPr>
            <w:tcW w:w="5090" w:type="dxa"/>
          </w:tcPr>
          <w:p w:rsidR="00C36135" w:rsidRPr="00A45FD4" w:rsidRDefault="00C36135" w:rsidP="007B68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Обеспечение исполнения расходных обязательств района (без безвозмездных поступлений)</w:t>
            </w:r>
          </w:p>
        </w:tc>
        <w:tc>
          <w:tcPr>
            <w:tcW w:w="1471" w:type="dxa"/>
            <w:vAlign w:val="center"/>
          </w:tcPr>
          <w:p w:rsidR="00C36135" w:rsidRPr="00A45FD4" w:rsidRDefault="00C36135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98%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98%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98%</w:t>
            </w:r>
          </w:p>
        </w:tc>
      </w:tr>
      <w:tr w:rsidR="00C36135" w:rsidRPr="00A45FD4">
        <w:trPr>
          <w:jc w:val="center"/>
        </w:trPr>
        <w:tc>
          <w:tcPr>
            <w:tcW w:w="5090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Разработка и размещение на официальном сайте администрации района</w:t>
            </w:r>
            <w:r w:rsidRPr="00A45F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информации о районном бюджете и бюджетном процессе</w:t>
            </w:r>
            <w:r w:rsidRPr="00A45FD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71" w:type="dxa"/>
            <w:vAlign w:val="center"/>
          </w:tcPr>
          <w:p w:rsidR="00C36135" w:rsidRPr="00A45FD4" w:rsidRDefault="00C36135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  <w:tr w:rsidR="00C36135" w:rsidRPr="00A45FD4">
        <w:trPr>
          <w:jc w:val="center"/>
        </w:trPr>
        <w:tc>
          <w:tcPr>
            <w:tcW w:w="5090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районных казенных учреждений, которым доводится муниципальное задание</w:t>
            </w:r>
          </w:p>
        </w:tc>
        <w:tc>
          <w:tcPr>
            <w:tcW w:w="1471" w:type="dxa"/>
            <w:vAlign w:val="center"/>
          </w:tcPr>
          <w:p w:rsidR="00C36135" w:rsidRPr="00A45FD4" w:rsidRDefault="00C36135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10%</w:t>
            </w:r>
          </w:p>
        </w:tc>
      </w:tr>
    </w:tbl>
    <w:p w:rsidR="007A5061" w:rsidRPr="00A45FD4" w:rsidRDefault="007A5061" w:rsidP="007A506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Реализация мероприятий подпрограммы приведет к повышению доли расходов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бюджета, формируемых в рамках </w:t>
      </w:r>
      <w:r w:rsidR="00945AEA" w:rsidRPr="00A45FD4">
        <w:rPr>
          <w:sz w:val="28"/>
        </w:rPr>
        <w:t>муниципальных</w:t>
      </w:r>
      <w:r w:rsidRPr="00A45FD4">
        <w:rPr>
          <w:sz w:val="28"/>
        </w:rPr>
        <w:t xml:space="preserve"> программ </w:t>
      </w:r>
      <w:r w:rsidR="00C36135" w:rsidRPr="00A45FD4">
        <w:rPr>
          <w:sz w:val="28"/>
        </w:rPr>
        <w:t>Идрин</w:t>
      </w:r>
      <w:r w:rsidRPr="00A45FD4">
        <w:rPr>
          <w:sz w:val="28"/>
        </w:rPr>
        <w:t xml:space="preserve">ского </w:t>
      </w:r>
      <w:r w:rsidR="00945AEA" w:rsidRPr="00A45FD4">
        <w:rPr>
          <w:sz w:val="28"/>
        </w:rPr>
        <w:t>района</w:t>
      </w:r>
      <w:r w:rsidRPr="00A45FD4">
        <w:rPr>
          <w:sz w:val="28"/>
        </w:rPr>
        <w:t xml:space="preserve">, обеспечению исполнения расходных обязательств </w:t>
      </w:r>
      <w:r w:rsidR="00945AEA" w:rsidRPr="00A45FD4">
        <w:rPr>
          <w:sz w:val="28"/>
        </w:rPr>
        <w:t>района</w:t>
      </w:r>
      <w:r w:rsidR="00C36135" w:rsidRPr="00A45FD4">
        <w:rPr>
          <w:sz w:val="28"/>
        </w:rPr>
        <w:t xml:space="preserve"> (без краевы</w:t>
      </w:r>
      <w:r w:rsidRPr="00A45FD4">
        <w:rPr>
          <w:sz w:val="28"/>
        </w:rPr>
        <w:t xml:space="preserve">х средств) на высоком уровне, исполнению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 по доходам без учета безвозмездных поступлений к первоначально утвержденному уровню на высоком уровне, повышению квалификации </w:t>
      </w:r>
      <w:r w:rsidR="00945AEA" w:rsidRPr="00A45FD4">
        <w:rPr>
          <w:sz w:val="28"/>
        </w:rPr>
        <w:t>муниципальных</w:t>
      </w:r>
      <w:r w:rsidRPr="00A45FD4">
        <w:rPr>
          <w:sz w:val="28"/>
        </w:rPr>
        <w:t xml:space="preserve"> служащих, работающих в </w:t>
      </w:r>
      <w:r w:rsidR="00C36135" w:rsidRPr="00A45FD4">
        <w:rPr>
          <w:sz w:val="28"/>
        </w:rPr>
        <w:t>финансово-экономическом управлении</w:t>
      </w:r>
      <w:r w:rsidRPr="00A45FD4">
        <w:rPr>
          <w:sz w:val="28"/>
        </w:rPr>
        <w:t>.</w:t>
      </w:r>
    </w:p>
    <w:p w:rsidR="001A1AA6" w:rsidRPr="00A45FD4" w:rsidRDefault="001A1AA6" w:rsidP="00E770E8">
      <w:pPr>
        <w:spacing w:before="120"/>
        <w:ind w:firstLine="720"/>
        <w:jc w:val="both"/>
        <w:rPr>
          <w:sz w:val="28"/>
        </w:rPr>
      </w:pPr>
    </w:p>
    <w:p w:rsidR="001A1AA6" w:rsidRPr="00A45FD4" w:rsidRDefault="00325448" w:rsidP="001A1AA6">
      <w:pPr>
        <w:pStyle w:val="3"/>
        <w:ind w:firstLine="0"/>
        <w:jc w:val="center"/>
      </w:pPr>
      <w:bookmarkStart w:id="175" w:name="_Toc369530804"/>
      <w:r w:rsidRPr="00A45FD4">
        <w:rPr>
          <w:color w:val="000000"/>
        </w:rPr>
        <w:t xml:space="preserve">«Система социальной защиты населения Идринского района» </w:t>
      </w:r>
      <w:r w:rsidR="003D35A8" w:rsidRPr="00A45FD4">
        <w:t xml:space="preserve">на </w:t>
      </w:r>
      <w:r w:rsidR="00D2442A" w:rsidRPr="00A45FD4">
        <w:t>2015-2017</w:t>
      </w:r>
      <w:r w:rsidR="003D35A8" w:rsidRPr="00A45FD4">
        <w:t xml:space="preserve"> годы</w:t>
      </w:r>
      <w:bookmarkEnd w:id="175"/>
    </w:p>
    <w:p w:rsidR="007B68A9" w:rsidRPr="00A45FD4" w:rsidRDefault="007B68A9" w:rsidP="007B68A9"/>
    <w:p w:rsidR="00E90041" w:rsidRPr="00A45FD4" w:rsidRDefault="00E90041" w:rsidP="0032544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5FD4">
        <w:rPr>
          <w:rFonts w:ascii="Times New Roman" w:hAnsi="Times New Roman" w:cs="Times New Roman"/>
          <w:sz w:val="28"/>
        </w:rPr>
        <w:t xml:space="preserve">На реализацию </w:t>
      </w:r>
      <w:r w:rsidR="00C36135" w:rsidRPr="00A45FD4">
        <w:rPr>
          <w:rFonts w:ascii="Times New Roman" w:hAnsi="Times New Roman" w:cs="Times New Roman"/>
          <w:sz w:val="28"/>
        </w:rPr>
        <w:t>муниципаль</w:t>
      </w:r>
      <w:r w:rsidRPr="00A45FD4">
        <w:rPr>
          <w:rFonts w:ascii="Times New Roman" w:hAnsi="Times New Roman" w:cs="Times New Roman"/>
          <w:sz w:val="28"/>
        </w:rPr>
        <w:t xml:space="preserve">ной программы </w:t>
      </w:r>
      <w:r w:rsidR="00C36135" w:rsidRPr="00A45FD4">
        <w:rPr>
          <w:rFonts w:ascii="Times New Roman" w:hAnsi="Times New Roman" w:cs="Times New Roman"/>
          <w:sz w:val="28"/>
        </w:rPr>
        <w:t>Идринск</w:t>
      </w:r>
      <w:r w:rsidRPr="00A45FD4">
        <w:rPr>
          <w:rFonts w:ascii="Times New Roman" w:hAnsi="Times New Roman" w:cs="Times New Roman"/>
          <w:sz w:val="28"/>
        </w:rPr>
        <w:t xml:space="preserve">ого </w:t>
      </w:r>
      <w:r w:rsidR="00945AEA" w:rsidRPr="00A45FD4">
        <w:rPr>
          <w:rFonts w:ascii="Times New Roman" w:hAnsi="Times New Roman" w:cs="Times New Roman"/>
          <w:sz w:val="28"/>
        </w:rPr>
        <w:t>района</w:t>
      </w:r>
      <w:r w:rsidRPr="00A45FD4">
        <w:rPr>
          <w:rFonts w:ascii="Times New Roman" w:hAnsi="Times New Roman" w:cs="Times New Roman"/>
          <w:sz w:val="28"/>
        </w:rPr>
        <w:t xml:space="preserve"> </w:t>
      </w:r>
      <w:r w:rsidR="00C36135" w:rsidRPr="00A45FD4">
        <w:rPr>
          <w:rFonts w:ascii="Times New Roman" w:hAnsi="Times New Roman" w:cs="Times New Roman"/>
          <w:color w:val="000000"/>
          <w:sz w:val="28"/>
          <w:szCs w:val="28"/>
        </w:rPr>
        <w:t xml:space="preserve">«Система социальной защиты населения Идринского района на </w:t>
      </w:r>
      <w:r w:rsidR="00D2442A" w:rsidRPr="00A45FD4">
        <w:rPr>
          <w:rFonts w:ascii="Times New Roman" w:hAnsi="Times New Roman" w:cs="Times New Roman"/>
          <w:color w:val="000000"/>
          <w:sz w:val="28"/>
          <w:szCs w:val="28"/>
        </w:rPr>
        <w:t>2015-2017</w:t>
      </w:r>
      <w:r w:rsidR="00C36135" w:rsidRPr="00A45FD4">
        <w:rPr>
          <w:rFonts w:ascii="Times New Roman" w:hAnsi="Times New Roman" w:cs="Times New Roman"/>
          <w:color w:val="000000"/>
          <w:sz w:val="28"/>
          <w:szCs w:val="28"/>
        </w:rPr>
        <w:t xml:space="preserve"> годы» </w:t>
      </w:r>
      <w:r w:rsidRPr="00A45FD4">
        <w:rPr>
          <w:rFonts w:ascii="Times New Roman" w:hAnsi="Times New Roman" w:cs="Times New Roman"/>
          <w:sz w:val="28"/>
        </w:rPr>
        <w:t>предусмотрены расходы в целом</w:t>
      </w:r>
      <w:r w:rsidR="00964F18" w:rsidRPr="00A45FD4">
        <w:rPr>
          <w:rFonts w:ascii="Times New Roman" w:hAnsi="Times New Roman" w:cs="Times New Roman"/>
          <w:sz w:val="28"/>
        </w:rPr>
        <w:t xml:space="preserve"> в </w:t>
      </w:r>
      <w:r w:rsidRPr="00A45FD4">
        <w:rPr>
          <w:rFonts w:ascii="Times New Roman" w:hAnsi="Times New Roman" w:cs="Times New Roman"/>
          <w:sz w:val="28"/>
        </w:rPr>
        <w:t xml:space="preserve">сумме </w:t>
      </w:r>
      <w:r w:rsidR="002961C2" w:rsidRPr="00A45FD4">
        <w:rPr>
          <w:rFonts w:ascii="Times New Roman" w:hAnsi="Times New Roman" w:cs="Times New Roman"/>
          <w:sz w:val="28"/>
        </w:rPr>
        <w:t>110 091 700,00</w:t>
      </w:r>
      <w:r w:rsidR="00C36135" w:rsidRPr="00A45FD4">
        <w:rPr>
          <w:rFonts w:ascii="Times New Roman" w:hAnsi="Times New Roman" w:cs="Times New Roman"/>
          <w:sz w:val="28"/>
        </w:rPr>
        <w:t xml:space="preserve"> </w:t>
      </w:r>
      <w:r w:rsidRPr="00A45FD4">
        <w:rPr>
          <w:rFonts w:ascii="Times New Roman" w:hAnsi="Times New Roman" w:cs="Times New Roman"/>
          <w:sz w:val="28"/>
        </w:rPr>
        <w:t>рублей, в том числе по годам:</w:t>
      </w:r>
    </w:p>
    <w:p w:rsidR="00E90041" w:rsidRPr="00A45FD4" w:rsidRDefault="00D2442A" w:rsidP="00E9004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2015</w:t>
      </w:r>
      <w:r w:rsidR="00E90041" w:rsidRPr="00A45FD4">
        <w:rPr>
          <w:sz w:val="28"/>
        </w:rPr>
        <w:t xml:space="preserve"> год –</w:t>
      </w:r>
      <w:r w:rsidR="002961C2" w:rsidRPr="00A45FD4">
        <w:rPr>
          <w:sz w:val="28"/>
        </w:rPr>
        <w:t xml:space="preserve"> 36 611 100</w:t>
      </w:r>
      <w:r w:rsidR="00E90041" w:rsidRPr="00A45FD4">
        <w:rPr>
          <w:sz w:val="28"/>
        </w:rPr>
        <w:t xml:space="preserve"> рублей;</w:t>
      </w:r>
    </w:p>
    <w:p w:rsidR="00E90041" w:rsidRPr="00A45FD4" w:rsidRDefault="00E90041" w:rsidP="00E9004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</w:t>
      </w:r>
      <w:r w:rsidR="002961C2" w:rsidRPr="00A45FD4">
        <w:rPr>
          <w:sz w:val="28"/>
        </w:rPr>
        <w:t>6</w:t>
      </w:r>
      <w:r w:rsidRPr="00A45FD4">
        <w:rPr>
          <w:sz w:val="28"/>
        </w:rPr>
        <w:t xml:space="preserve"> год – </w:t>
      </w:r>
      <w:r w:rsidR="002961C2" w:rsidRPr="00A45FD4">
        <w:rPr>
          <w:sz w:val="28"/>
        </w:rPr>
        <w:t>36 740 300</w:t>
      </w:r>
      <w:r w:rsidRPr="00A45FD4">
        <w:rPr>
          <w:sz w:val="28"/>
        </w:rPr>
        <w:t xml:space="preserve"> рублей;</w:t>
      </w:r>
    </w:p>
    <w:p w:rsidR="00E90041" w:rsidRPr="00A45FD4" w:rsidRDefault="00D2442A" w:rsidP="00E9004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2017</w:t>
      </w:r>
      <w:r w:rsidR="00E90041" w:rsidRPr="00A45FD4">
        <w:rPr>
          <w:sz w:val="28"/>
        </w:rPr>
        <w:t xml:space="preserve"> год –</w:t>
      </w:r>
      <w:r w:rsidR="002961C2" w:rsidRPr="00A45FD4">
        <w:rPr>
          <w:sz w:val="28"/>
        </w:rPr>
        <w:t xml:space="preserve"> 36 740 300</w:t>
      </w:r>
      <w:r w:rsidR="00E90041" w:rsidRPr="00A45FD4">
        <w:rPr>
          <w:sz w:val="28"/>
        </w:rPr>
        <w:t xml:space="preserve"> рублей;</w:t>
      </w:r>
    </w:p>
    <w:p w:rsidR="0085173A" w:rsidRPr="00A45FD4" w:rsidRDefault="0085173A" w:rsidP="0085173A">
      <w:pPr>
        <w:pStyle w:val="ConsPlusCell"/>
        <w:rPr>
          <w:rFonts w:ascii="Times New Roman" w:hAnsi="Times New Roman" w:cs="Times New Roman"/>
          <w:sz w:val="28"/>
        </w:rPr>
      </w:pPr>
      <w:r w:rsidRPr="00A45FD4">
        <w:rPr>
          <w:rFonts w:ascii="Times New Roman" w:hAnsi="Times New Roman" w:cs="Times New Roman"/>
          <w:sz w:val="28"/>
        </w:rPr>
        <w:t>общий объем финансирования за счет средств:</w:t>
      </w:r>
    </w:p>
    <w:p w:rsidR="0085173A" w:rsidRPr="00A45FD4" w:rsidRDefault="0085173A" w:rsidP="0085173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 xml:space="preserve">из средств краевого бюджета за период с </w:t>
      </w:r>
      <w:r w:rsidR="00D2442A" w:rsidRPr="00A45FD4">
        <w:rPr>
          <w:rFonts w:ascii="Times New Roman" w:hAnsi="Times New Roman" w:cs="Times New Roman"/>
          <w:sz w:val="28"/>
          <w:szCs w:val="28"/>
        </w:rPr>
        <w:t>2015</w:t>
      </w:r>
      <w:r w:rsidRPr="00A45FD4">
        <w:rPr>
          <w:rFonts w:ascii="Times New Roman" w:hAnsi="Times New Roman" w:cs="Times New Roman"/>
          <w:sz w:val="28"/>
          <w:szCs w:val="28"/>
        </w:rPr>
        <w:t xml:space="preserve"> по </w:t>
      </w:r>
      <w:r w:rsidR="00D2442A" w:rsidRPr="00A45FD4">
        <w:rPr>
          <w:rFonts w:ascii="Times New Roman" w:hAnsi="Times New Roman" w:cs="Times New Roman"/>
          <w:sz w:val="28"/>
          <w:szCs w:val="28"/>
        </w:rPr>
        <w:t>2017</w:t>
      </w:r>
      <w:r w:rsidRPr="00A45FD4">
        <w:rPr>
          <w:rFonts w:ascii="Times New Roman" w:hAnsi="Times New Roman" w:cs="Times New Roman"/>
          <w:sz w:val="28"/>
          <w:szCs w:val="28"/>
        </w:rPr>
        <w:t xml:space="preserve"> гг. </w:t>
      </w:r>
      <w:r w:rsidR="002961C2" w:rsidRPr="00A45FD4">
        <w:rPr>
          <w:rFonts w:ascii="Times New Roman" w:hAnsi="Times New Roman" w:cs="Times New Roman"/>
          <w:sz w:val="28"/>
          <w:szCs w:val="28"/>
        </w:rPr>
        <w:t>110 091 700</w:t>
      </w:r>
      <w:r w:rsidRPr="00A45FD4">
        <w:rPr>
          <w:rFonts w:ascii="Times New Roman" w:hAnsi="Times New Roman" w:cs="Times New Roman"/>
          <w:sz w:val="28"/>
          <w:szCs w:val="28"/>
        </w:rPr>
        <w:t xml:space="preserve">  руб., в том числе:</w:t>
      </w:r>
    </w:p>
    <w:p w:rsidR="0085173A" w:rsidRPr="00A45FD4" w:rsidRDefault="0085173A" w:rsidP="0085173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 xml:space="preserve">в </w:t>
      </w:r>
      <w:r w:rsidR="00D2442A" w:rsidRPr="00A45FD4">
        <w:rPr>
          <w:rFonts w:ascii="Times New Roman" w:hAnsi="Times New Roman" w:cs="Times New Roman"/>
          <w:sz w:val="28"/>
          <w:szCs w:val="28"/>
        </w:rPr>
        <w:t>2015</w:t>
      </w:r>
      <w:r w:rsidR="002961C2" w:rsidRPr="00A45FD4">
        <w:rPr>
          <w:rFonts w:ascii="Times New Roman" w:hAnsi="Times New Roman" w:cs="Times New Roman"/>
          <w:sz w:val="28"/>
          <w:szCs w:val="28"/>
        </w:rPr>
        <w:t xml:space="preserve"> году – 36 611 100</w:t>
      </w:r>
      <w:r w:rsidRPr="00A45FD4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5173A" w:rsidRPr="00A45FD4" w:rsidRDefault="0085173A" w:rsidP="0085173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в 201</w:t>
      </w:r>
      <w:r w:rsidR="002961C2" w:rsidRPr="00A45FD4">
        <w:rPr>
          <w:rFonts w:ascii="Times New Roman" w:hAnsi="Times New Roman" w:cs="Times New Roman"/>
          <w:sz w:val="28"/>
          <w:szCs w:val="28"/>
        </w:rPr>
        <w:t>6 году – 36 740 300</w:t>
      </w:r>
      <w:r w:rsidRPr="00A45FD4">
        <w:rPr>
          <w:rFonts w:ascii="Times New Roman" w:hAnsi="Times New Roman" w:cs="Times New Roman"/>
          <w:sz w:val="28"/>
          <w:szCs w:val="28"/>
        </w:rPr>
        <w:t xml:space="preserve">  руб.;</w:t>
      </w:r>
    </w:p>
    <w:p w:rsidR="0085173A" w:rsidRPr="00A45FD4" w:rsidRDefault="0085173A" w:rsidP="0085173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 xml:space="preserve">в </w:t>
      </w:r>
      <w:r w:rsidR="00D2442A" w:rsidRPr="00A45FD4">
        <w:rPr>
          <w:rFonts w:ascii="Times New Roman" w:hAnsi="Times New Roman" w:cs="Times New Roman"/>
          <w:sz w:val="28"/>
          <w:szCs w:val="28"/>
        </w:rPr>
        <w:t>2017</w:t>
      </w:r>
      <w:r w:rsidR="002961C2" w:rsidRPr="00A45FD4">
        <w:rPr>
          <w:rFonts w:ascii="Times New Roman" w:hAnsi="Times New Roman" w:cs="Times New Roman"/>
          <w:sz w:val="28"/>
          <w:szCs w:val="28"/>
        </w:rPr>
        <w:t xml:space="preserve"> году – 36 740 300</w:t>
      </w:r>
      <w:r w:rsidRPr="00A45FD4">
        <w:rPr>
          <w:rFonts w:ascii="Times New Roman" w:hAnsi="Times New Roman" w:cs="Times New Roman"/>
          <w:sz w:val="28"/>
          <w:szCs w:val="28"/>
        </w:rPr>
        <w:t xml:space="preserve">  руб.</w:t>
      </w:r>
    </w:p>
    <w:p w:rsidR="00E90041" w:rsidRPr="00A45FD4" w:rsidRDefault="00E90041" w:rsidP="00E9004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Главным распорядител</w:t>
      </w:r>
      <w:r w:rsidR="00325448" w:rsidRPr="00A45FD4">
        <w:rPr>
          <w:sz w:val="28"/>
        </w:rPr>
        <w:t>ем</w:t>
      </w:r>
      <w:r w:rsidRPr="00A45FD4">
        <w:rPr>
          <w:sz w:val="28"/>
        </w:rPr>
        <w:t xml:space="preserve"> бюджетных средств (далее – ГРБС) явля</w:t>
      </w:r>
      <w:r w:rsidR="0085173A" w:rsidRPr="00A45FD4">
        <w:rPr>
          <w:sz w:val="28"/>
        </w:rPr>
        <w:t>е</w:t>
      </w:r>
      <w:r w:rsidRPr="00A45FD4">
        <w:rPr>
          <w:sz w:val="28"/>
        </w:rPr>
        <w:t>тся</w:t>
      </w:r>
      <w:r w:rsidR="0085173A" w:rsidRPr="00A45FD4">
        <w:rPr>
          <w:sz w:val="28"/>
        </w:rPr>
        <w:t xml:space="preserve"> - </w:t>
      </w:r>
      <w:r w:rsidR="00325448" w:rsidRPr="00A45FD4">
        <w:rPr>
          <w:sz w:val="28"/>
          <w:szCs w:val="28"/>
        </w:rPr>
        <w:t>у</w:t>
      </w:r>
      <w:r w:rsidR="0085173A" w:rsidRPr="00A45FD4">
        <w:rPr>
          <w:sz w:val="28"/>
          <w:szCs w:val="28"/>
        </w:rPr>
        <w:t>правление социальной защиты населения администрации Идринского района.</w:t>
      </w:r>
    </w:p>
    <w:p w:rsidR="00365168" w:rsidRPr="00A45FD4" w:rsidRDefault="00365168" w:rsidP="00F72BF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Цели</w:t>
      </w:r>
      <w:r w:rsidR="00F72BFA" w:rsidRPr="00A45FD4">
        <w:rPr>
          <w:sz w:val="28"/>
        </w:rPr>
        <w:t xml:space="preserve"> П</w:t>
      </w:r>
      <w:r w:rsidRPr="00A45FD4">
        <w:rPr>
          <w:sz w:val="28"/>
        </w:rPr>
        <w:t>рограммы:</w:t>
      </w:r>
    </w:p>
    <w:p w:rsidR="0085173A" w:rsidRPr="00A45FD4" w:rsidRDefault="0085173A" w:rsidP="008408CF">
      <w:pPr>
        <w:numPr>
          <w:ilvl w:val="0"/>
          <w:numId w:val="12"/>
        </w:numPr>
        <w:tabs>
          <w:tab w:val="left" w:pos="45"/>
          <w:tab w:val="left" w:pos="470"/>
        </w:tabs>
        <w:jc w:val="both"/>
        <w:rPr>
          <w:color w:val="000000"/>
          <w:sz w:val="28"/>
          <w:szCs w:val="28"/>
        </w:rPr>
      </w:pPr>
      <w:r w:rsidRPr="00A45FD4">
        <w:rPr>
          <w:color w:val="000000"/>
          <w:sz w:val="28"/>
          <w:szCs w:val="28"/>
        </w:rPr>
        <w:t xml:space="preserve">своевременное </w:t>
      </w:r>
      <w:r w:rsidR="002961C2" w:rsidRPr="00A45FD4">
        <w:rPr>
          <w:color w:val="000000"/>
          <w:sz w:val="28"/>
          <w:szCs w:val="28"/>
        </w:rPr>
        <w:t>и качественное</w:t>
      </w:r>
      <w:r w:rsidRPr="00A45FD4">
        <w:rPr>
          <w:color w:val="000000"/>
          <w:sz w:val="28"/>
          <w:szCs w:val="28"/>
        </w:rPr>
        <w:t xml:space="preserve"> исполнение переданных государственных полномочий </w:t>
      </w:r>
      <w:r w:rsidR="002961C2" w:rsidRPr="00A45FD4">
        <w:rPr>
          <w:color w:val="000000"/>
          <w:sz w:val="28"/>
          <w:szCs w:val="28"/>
        </w:rPr>
        <w:t>в сфере</w:t>
      </w:r>
      <w:r w:rsidRPr="00A45FD4">
        <w:rPr>
          <w:color w:val="000000"/>
          <w:sz w:val="28"/>
          <w:szCs w:val="28"/>
        </w:rPr>
        <w:t xml:space="preserve"> социальной поддержки</w:t>
      </w:r>
      <w:r w:rsidR="002961C2" w:rsidRPr="00A45FD4">
        <w:rPr>
          <w:color w:val="000000"/>
          <w:sz w:val="28"/>
          <w:szCs w:val="28"/>
        </w:rPr>
        <w:t xml:space="preserve"> и социального обслуживания</w:t>
      </w:r>
      <w:r w:rsidRPr="00A45FD4">
        <w:rPr>
          <w:color w:val="000000"/>
          <w:sz w:val="28"/>
          <w:szCs w:val="28"/>
        </w:rPr>
        <w:t xml:space="preserve"> населени</w:t>
      </w:r>
      <w:r w:rsidR="002961C2" w:rsidRPr="00A45FD4">
        <w:rPr>
          <w:color w:val="000000"/>
          <w:sz w:val="28"/>
          <w:szCs w:val="28"/>
        </w:rPr>
        <w:t>я</w:t>
      </w:r>
      <w:r w:rsidRPr="00A45FD4">
        <w:rPr>
          <w:color w:val="000000"/>
          <w:sz w:val="28"/>
          <w:szCs w:val="28"/>
        </w:rPr>
        <w:t>;</w:t>
      </w:r>
    </w:p>
    <w:p w:rsidR="00365168" w:rsidRPr="00A45FD4" w:rsidRDefault="00F72BFA" w:rsidP="008408CF">
      <w:pPr>
        <w:numPr>
          <w:ilvl w:val="0"/>
          <w:numId w:val="12"/>
        </w:numPr>
        <w:spacing w:before="1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</w:t>
      </w:r>
      <w:r w:rsidR="00365168" w:rsidRPr="00A45FD4">
        <w:rPr>
          <w:sz w:val="28"/>
          <w:szCs w:val="28"/>
        </w:rPr>
        <w:t xml:space="preserve">овышение качества и доступности предоставления </w:t>
      </w:r>
      <w:r w:rsidR="00945AEA" w:rsidRPr="00A45FD4">
        <w:rPr>
          <w:sz w:val="28"/>
          <w:szCs w:val="28"/>
        </w:rPr>
        <w:t>муниципальных</w:t>
      </w:r>
      <w:r w:rsidR="00365168" w:rsidRPr="00A45FD4">
        <w:rPr>
          <w:sz w:val="28"/>
          <w:szCs w:val="28"/>
        </w:rPr>
        <w:t xml:space="preserve"> услуг по социальному обслуживанию.</w:t>
      </w:r>
    </w:p>
    <w:p w:rsidR="00365168" w:rsidRPr="00A45FD4" w:rsidRDefault="00365168" w:rsidP="00F72BF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Задачи </w:t>
      </w:r>
      <w:r w:rsidR="00F72BFA" w:rsidRPr="00A45FD4">
        <w:rPr>
          <w:sz w:val="28"/>
        </w:rPr>
        <w:t>Программы:</w:t>
      </w:r>
    </w:p>
    <w:p w:rsidR="0085173A" w:rsidRPr="00A45FD4" w:rsidRDefault="0085173A" w:rsidP="00A220F6">
      <w:pPr>
        <w:numPr>
          <w:ilvl w:val="0"/>
          <w:numId w:val="6"/>
        </w:numPr>
        <w:autoSpaceDE w:val="0"/>
        <w:autoSpaceDN w:val="0"/>
        <w:adjustRightInd w:val="0"/>
        <w:ind w:left="75" w:firstLine="0"/>
        <w:jc w:val="both"/>
        <w:rPr>
          <w:color w:val="000000"/>
          <w:sz w:val="28"/>
          <w:szCs w:val="28"/>
        </w:rPr>
      </w:pPr>
      <w:r w:rsidRPr="00A45FD4">
        <w:rPr>
          <w:color w:val="000000"/>
          <w:sz w:val="28"/>
          <w:szCs w:val="28"/>
        </w:rPr>
        <w:t>Обеспечение потребностей граждан пожилого  возраста, инвалидов</w:t>
      </w:r>
      <w:r w:rsidR="00AB64E5" w:rsidRPr="00A45FD4">
        <w:rPr>
          <w:color w:val="000000"/>
          <w:sz w:val="28"/>
          <w:szCs w:val="28"/>
        </w:rPr>
        <w:t>, включая детей-инвалидов, семей и детей</w:t>
      </w:r>
      <w:r w:rsidRPr="00A45FD4">
        <w:rPr>
          <w:color w:val="000000"/>
          <w:sz w:val="28"/>
          <w:szCs w:val="28"/>
        </w:rPr>
        <w:t xml:space="preserve"> в социальном обслуживании. </w:t>
      </w:r>
    </w:p>
    <w:p w:rsidR="00E90041" w:rsidRPr="00A45FD4" w:rsidRDefault="00E67862" w:rsidP="00A220F6">
      <w:pPr>
        <w:pStyle w:val="afe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173A" w:rsidRPr="00A45FD4">
        <w:rPr>
          <w:rFonts w:ascii="Times New Roman" w:hAnsi="Times New Roman" w:cs="Times New Roman"/>
          <w:color w:val="000000"/>
          <w:sz w:val="28"/>
          <w:szCs w:val="28"/>
        </w:rPr>
        <w:t>Создание условий эффективного развит</w:t>
      </w:r>
      <w:r w:rsidRPr="00A45FD4">
        <w:rPr>
          <w:rFonts w:ascii="Times New Roman" w:hAnsi="Times New Roman" w:cs="Times New Roman"/>
          <w:color w:val="000000"/>
          <w:sz w:val="28"/>
          <w:szCs w:val="28"/>
        </w:rPr>
        <w:t xml:space="preserve">ия сферы социальной поддержки и </w:t>
      </w:r>
      <w:r w:rsidR="0085173A" w:rsidRPr="00A45FD4">
        <w:rPr>
          <w:rFonts w:ascii="Times New Roman" w:hAnsi="Times New Roman" w:cs="Times New Roman"/>
          <w:color w:val="000000"/>
          <w:sz w:val="28"/>
          <w:szCs w:val="28"/>
        </w:rPr>
        <w:t>социального обслуживания населения муниципального образования Идринский район.</w:t>
      </w:r>
    </w:p>
    <w:p w:rsidR="00E67862" w:rsidRPr="00A45FD4" w:rsidRDefault="00E67862" w:rsidP="00E67862">
      <w:pPr>
        <w:pStyle w:val="afe"/>
        <w:jc w:val="both"/>
        <w:rPr>
          <w:rFonts w:ascii="Times New Roman" w:hAnsi="Times New Roman" w:cs="Times New Roman"/>
          <w:sz w:val="28"/>
          <w:szCs w:val="28"/>
        </w:rPr>
      </w:pPr>
    </w:p>
    <w:p w:rsidR="00853F9B" w:rsidRPr="00A45FD4" w:rsidRDefault="00853F9B" w:rsidP="00853F9B">
      <w:pPr>
        <w:pStyle w:val="a4"/>
        <w:spacing w:line="264" w:lineRule="auto"/>
      </w:pPr>
      <w:r w:rsidRPr="00A45FD4">
        <w:t>Подпрограмма</w:t>
      </w:r>
      <w:r w:rsidR="00637F39" w:rsidRPr="00A45FD4">
        <w:t xml:space="preserve"> </w:t>
      </w:r>
      <w:r w:rsidRPr="00A45FD4">
        <w:t xml:space="preserve"> </w:t>
      </w:r>
      <w:r w:rsidR="00AB64E5" w:rsidRPr="00A45FD4">
        <w:t>1</w:t>
      </w:r>
      <w:r w:rsidRPr="00A45FD4">
        <w:t>. «Повышение качества и доступности социальных услуг населению»</w:t>
      </w:r>
    </w:p>
    <w:p w:rsidR="00574196" w:rsidRPr="00A45FD4" w:rsidRDefault="00574196" w:rsidP="00574196">
      <w:pPr>
        <w:tabs>
          <w:tab w:val="left" w:pos="1712"/>
        </w:tabs>
        <w:ind w:firstLine="708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597408" w:rsidRPr="00A45FD4">
        <w:rPr>
          <w:sz w:val="28"/>
          <w:szCs w:val="28"/>
        </w:rPr>
        <w:t xml:space="preserve"> 7</w:t>
      </w:r>
      <w:r w:rsidR="000816A6" w:rsidRPr="00A45FD4">
        <w:rPr>
          <w:sz w:val="28"/>
          <w:szCs w:val="28"/>
        </w:rPr>
        <w:t xml:space="preserve"> </w:t>
      </w:r>
    </w:p>
    <w:tbl>
      <w:tblPr>
        <w:tblW w:w="966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3440"/>
        <w:gridCol w:w="1257"/>
        <w:gridCol w:w="1479"/>
        <w:gridCol w:w="1524"/>
        <w:gridCol w:w="1356"/>
      </w:tblGrid>
      <w:tr w:rsidR="00853F9B" w:rsidRPr="00A45FD4">
        <w:trPr>
          <w:trHeight w:val="444"/>
          <w:tblHeader/>
        </w:trPr>
        <w:tc>
          <w:tcPr>
            <w:tcW w:w="613" w:type="dxa"/>
            <w:vMerge w:val="restart"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40" w:type="dxa"/>
            <w:vMerge w:val="restart"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4359" w:type="dxa"/>
            <w:gridSpan w:val="3"/>
            <w:vAlign w:val="center"/>
          </w:tcPr>
          <w:p w:rsidR="00853F9B" w:rsidRPr="00A45FD4" w:rsidRDefault="00853F9B" w:rsidP="005F40B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Расходы (рублей), годы</w:t>
            </w:r>
          </w:p>
        </w:tc>
      </w:tr>
      <w:tr w:rsidR="00853F9B" w:rsidRPr="00A45FD4">
        <w:trPr>
          <w:trHeight w:val="407"/>
          <w:tblHeader/>
        </w:trPr>
        <w:tc>
          <w:tcPr>
            <w:tcW w:w="613" w:type="dxa"/>
            <w:vMerge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vMerge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vMerge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853F9B" w:rsidRPr="00A45FD4" w:rsidRDefault="00D2442A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4" w:type="dxa"/>
            <w:vAlign w:val="center"/>
          </w:tcPr>
          <w:p w:rsidR="00853F9B" w:rsidRPr="00A45FD4" w:rsidRDefault="00853F9B" w:rsidP="00AB64E5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</w:t>
            </w:r>
            <w:r w:rsidR="00AB64E5" w:rsidRPr="00A45FD4">
              <w:rPr>
                <w:rFonts w:ascii="Times New Roman" w:hAnsi="Times New Roman"/>
                <w:sz w:val="24"/>
                <w:szCs w:val="24"/>
              </w:rPr>
              <w:t>6</w:t>
            </w:r>
            <w:r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  <w:vAlign w:val="center"/>
          </w:tcPr>
          <w:p w:rsidR="00853F9B" w:rsidRPr="00A45FD4" w:rsidRDefault="00D2442A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2017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53F9B" w:rsidRPr="00A45FD4">
        <w:trPr>
          <w:trHeight w:val="393"/>
        </w:trPr>
        <w:tc>
          <w:tcPr>
            <w:tcW w:w="613" w:type="dxa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0" w:type="dxa"/>
            <w:vAlign w:val="center"/>
          </w:tcPr>
          <w:p w:rsidR="00853F9B" w:rsidRPr="00A45FD4" w:rsidRDefault="005F40B3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администрации Идринского района</w:t>
            </w:r>
          </w:p>
        </w:tc>
        <w:tc>
          <w:tcPr>
            <w:tcW w:w="1257" w:type="dxa"/>
            <w:vAlign w:val="center"/>
          </w:tcPr>
          <w:p w:rsidR="00853F9B" w:rsidRPr="00A45FD4" w:rsidRDefault="00853F9B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1002</w:t>
            </w:r>
          </w:p>
        </w:tc>
        <w:tc>
          <w:tcPr>
            <w:tcW w:w="1479" w:type="dxa"/>
            <w:vAlign w:val="center"/>
          </w:tcPr>
          <w:p w:rsidR="00853F9B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  <w:tc>
          <w:tcPr>
            <w:tcW w:w="1524" w:type="dxa"/>
            <w:vAlign w:val="center"/>
          </w:tcPr>
          <w:p w:rsidR="00853F9B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  <w:tc>
          <w:tcPr>
            <w:tcW w:w="1356" w:type="dxa"/>
            <w:vAlign w:val="center"/>
          </w:tcPr>
          <w:p w:rsidR="00853F9B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</w:tr>
      <w:tr w:rsidR="005F40B3" w:rsidRPr="00A45FD4">
        <w:trPr>
          <w:trHeight w:val="349"/>
        </w:trPr>
        <w:tc>
          <w:tcPr>
            <w:tcW w:w="613" w:type="dxa"/>
          </w:tcPr>
          <w:p w:rsidR="005F40B3" w:rsidRPr="00A45FD4" w:rsidRDefault="005F40B3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0" w:type="dxa"/>
            <w:vAlign w:val="center"/>
          </w:tcPr>
          <w:p w:rsidR="005F40B3" w:rsidRPr="00A45FD4" w:rsidRDefault="005F40B3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vAlign w:val="center"/>
          </w:tcPr>
          <w:p w:rsidR="005F40B3" w:rsidRPr="00A45FD4" w:rsidRDefault="005F40B3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5F40B3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  <w:tc>
          <w:tcPr>
            <w:tcW w:w="1524" w:type="dxa"/>
            <w:vAlign w:val="center"/>
          </w:tcPr>
          <w:p w:rsidR="005F40B3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  <w:tc>
          <w:tcPr>
            <w:tcW w:w="1356" w:type="dxa"/>
            <w:vAlign w:val="center"/>
          </w:tcPr>
          <w:p w:rsidR="005F40B3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</w:tr>
    </w:tbl>
    <w:p w:rsidR="00853F9B" w:rsidRPr="00A45FD4" w:rsidRDefault="00574196" w:rsidP="00853F9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При </w:t>
      </w:r>
      <w:r w:rsidR="00853F9B" w:rsidRPr="00A45FD4">
        <w:rPr>
          <w:sz w:val="28"/>
        </w:rPr>
        <w:t>реализации данной подпрограммы будут достигнуты следующие показатели:</w:t>
      </w:r>
    </w:p>
    <w:p w:rsidR="00190FEA" w:rsidRPr="00A45FD4" w:rsidRDefault="00190FEA" w:rsidP="00190FEA">
      <w:pPr>
        <w:tabs>
          <w:tab w:val="left" w:pos="1712"/>
        </w:tabs>
        <w:ind w:firstLine="708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597408" w:rsidRPr="00A45FD4">
        <w:rPr>
          <w:sz w:val="28"/>
          <w:szCs w:val="28"/>
        </w:rPr>
        <w:t xml:space="preserve"> 8</w:t>
      </w:r>
      <w:r w:rsidR="000816A6" w:rsidRPr="00A45FD4">
        <w:rPr>
          <w:sz w:val="28"/>
          <w:szCs w:val="28"/>
        </w:rPr>
        <w:t xml:space="preserve"> </w:t>
      </w:r>
    </w:p>
    <w:tbl>
      <w:tblPr>
        <w:tblW w:w="9810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5"/>
        <w:gridCol w:w="1292"/>
        <w:gridCol w:w="1530"/>
        <w:gridCol w:w="1530"/>
        <w:gridCol w:w="1423"/>
      </w:tblGrid>
      <w:tr w:rsidR="00853F9B" w:rsidRPr="00A45FD4">
        <w:trPr>
          <w:trHeight w:val="444"/>
          <w:tblHeader/>
        </w:trPr>
        <w:tc>
          <w:tcPr>
            <w:tcW w:w="4035" w:type="dxa"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0" w:type="dxa"/>
            <w:vAlign w:val="center"/>
          </w:tcPr>
          <w:p w:rsidR="00853F9B" w:rsidRPr="00A45FD4" w:rsidRDefault="00D2442A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0" w:type="dxa"/>
            <w:vAlign w:val="center"/>
          </w:tcPr>
          <w:p w:rsidR="00853F9B" w:rsidRPr="00A45FD4" w:rsidRDefault="00853F9B" w:rsidP="00AB64E5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</w:t>
            </w:r>
            <w:r w:rsidR="00AB64E5" w:rsidRPr="00A45FD4">
              <w:rPr>
                <w:rFonts w:ascii="Times New Roman" w:hAnsi="Times New Roman"/>
                <w:sz w:val="24"/>
                <w:szCs w:val="24"/>
              </w:rPr>
              <w:t>6</w:t>
            </w:r>
            <w:r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3" w:type="dxa"/>
            <w:vAlign w:val="center"/>
          </w:tcPr>
          <w:p w:rsidR="00853F9B" w:rsidRPr="00A45FD4" w:rsidRDefault="00D2442A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2017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F40B3" w:rsidRPr="00A45FD4">
        <w:trPr>
          <w:trHeight w:val="388"/>
        </w:trPr>
        <w:tc>
          <w:tcPr>
            <w:tcW w:w="4035" w:type="dxa"/>
          </w:tcPr>
          <w:p w:rsidR="005F40B3" w:rsidRPr="00A45FD4" w:rsidRDefault="005F40B3" w:rsidP="00484BF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Охват граждан пожилого возраста и инвалидов  всеми видами социального обслуживания на дому (на 1000 пенсионеров)</w:t>
            </w:r>
          </w:p>
        </w:tc>
        <w:tc>
          <w:tcPr>
            <w:tcW w:w="1292" w:type="dxa"/>
            <w:vAlign w:val="center"/>
          </w:tcPr>
          <w:p w:rsidR="005F40B3" w:rsidRPr="00A45FD4" w:rsidRDefault="005F40B3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123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123</w:t>
            </w:r>
          </w:p>
        </w:tc>
        <w:tc>
          <w:tcPr>
            <w:tcW w:w="1423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123</w:t>
            </w:r>
          </w:p>
        </w:tc>
      </w:tr>
      <w:tr w:rsidR="005F40B3" w:rsidRPr="00A45FD4">
        <w:trPr>
          <w:trHeight w:val="421"/>
        </w:trPr>
        <w:tc>
          <w:tcPr>
            <w:tcW w:w="4035" w:type="dxa"/>
          </w:tcPr>
          <w:p w:rsidR="005F40B3" w:rsidRPr="00A45FD4" w:rsidRDefault="005F40B3" w:rsidP="00484BF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Доля граждан, получивших услуги в муниципальном бюджетном учреждении «Центр социального обслуживания Идринский», в общем числе граждан, обратившихся за их получением</w:t>
            </w:r>
          </w:p>
        </w:tc>
        <w:tc>
          <w:tcPr>
            <w:tcW w:w="1292" w:type="dxa"/>
            <w:vAlign w:val="center"/>
          </w:tcPr>
          <w:p w:rsidR="005F40B3" w:rsidRPr="00A45FD4" w:rsidRDefault="005F40B3" w:rsidP="00D101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5FD4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99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99</w:t>
            </w:r>
          </w:p>
        </w:tc>
        <w:tc>
          <w:tcPr>
            <w:tcW w:w="1423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99</w:t>
            </w:r>
          </w:p>
        </w:tc>
      </w:tr>
      <w:tr w:rsidR="005F40B3" w:rsidRPr="00A45FD4">
        <w:trPr>
          <w:trHeight w:val="421"/>
        </w:trPr>
        <w:tc>
          <w:tcPr>
            <w:tcW w:w="4035" w:type="dxa"/>
          </w:tcPr>
          <w:p w:rsidR="005F40B3" w:rsidRPr="00A45FD4" w:rsidRDefault="005F40B3" w:rsidP="00484BF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Удельный вес обоснованных жалоб на качество предоставления услуг муниципальным бюджетным учреждением «Центр социального обслуживания Идринский» к общему количеству получателей данных услуг в календарном году</w:t>
            </w:r>
          </w:p>
        </w:tc>
        <w:tc>
          <w:tcPr>
            <w:tcW w:w="1292" w:type="dxa"/>
            <w:vAlign w:val="center"/>
          </w:tcPr>
          <w:p w:rsidR="005F40B3" w:rsidRPr="00A45FD4" w:rsidRDefault="005F40B3" w:rsidP="00D101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5FD4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0,29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0,29</w:t>
            </w:r>
          </w:p>
        </w:tc>
        <w:tc>
          <w:tcPr>
            <w:tcW w:w="1423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0,28</w:t>
            </w:r>
          </w:p>
        </w:tc>
      </w:tr>
      <w:tr w:rsidR="005F40B3" w:rsidRPr="00A45FD4">
        <w:trPr>
          <w:trHeight w:val="421"/>
        </w:trPr>
        <w:tc>
          <w:tcPr>
            <w:tcW w:w="4035" w:type="dxa"/>
          </w:tcPr>
          <w:p w:rsidR="005F40B3" w:rsidRPr="00A45FD4" w:rsidRDefault="005F40B3" w:rsidP="00484BF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Уровень удовлетворенности граждан качеством предоставления услуг муниципальным бюджетным учреждением «Центр  социального обслуживания Идринский»</w:t>
            </w:r>
          </w:p>
        </w:tc>
        <w:tc>
          <w:tcPr>
            <w:tcW w:w="1292" w:type="dxa"/>
            <w:vAlign w:val="center"/>
          </w:tcPr>
          <w:p w:rsidR="005F40B3" w:rsidRPr="00A45FD4" w:rsidRDefault="005F40B3" w:rsidP="00D101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5FD4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30" w:type="dxa"/>
            <w:vAlign w:val="center"/>
          </w:tcPr>
          <w:p w:rsidR="005F40B3" w:rsidRPr="00A45FD4" w:rsidRDefault="00AB64E5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vAlign w:val="center"/>
          </w:tcPr>
          <w:p w:rsidR="005F40B3" w:rsidRPr="00A45FD4" w:rsidRDefault="00AB64E5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  <w:tc>
          <w:tcPr>
            <w:tcW w:w="1423" w:type="dxa"/>
            <w:vAlign w:val="center"/>
          </w:tcPr>
          <w:p w:rsidR="005F40B3" w:rsidRPr="00A45FD4" w:rsidRDefault="00AB64E5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</w:tr>
    </w:tbl>
    <w:p w:rsidR="00D101A3" w:rsidRPr="00A45FD4" w:rsidRDefault="00D101A3" w:rsidP="005F40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40B3" w:rsidRPr="00A45FD4" w:rsidRDefault="005F40B3" w:rsidP="005F40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Реализация мероприятий подпрограммы позволит обеспечить достижение следующих результатов:</w:t>
      </w:r>
    </w:p>
    <w:p w:rsidR="005F40B3" w:rsidRPr="00A45FD4" w:rsidRDefault="00D101A3" w:rsidP="005F40B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5F40B3" w:rsidRPr="00A45FD4">
        <w:rPr>
          <w:sz w:val="28"/>
          <w:szCs w:val="28"/>
        </w:rPr>
        <w:t>охватить  обслуживанием не менее 123 человек из 1000 граждан пожилого возраста и инвалидов всеми видами социального обслуживания на дому;</w:t>
      </w:r>
    </w:p>
    <w:p w:rsidR="005F40B3" w:rsidRPr="00A45FD4" w:rsidRDefault="00D101A3" w:rsidP="005F40B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5F40B3" w:rsidRPr="00A45FD4">
        <w:rPr>
          <w:sz w:val="28"/>
          <w:szCs w:val="28"/>
        </w:rPr>
        <w:t>удовлетворить потребность в услугах социального обслуживания в общем числе граждан, обратившихся за их получением не менее  99 %;</w:t>
      </w:r>
    </w:p>
    <w:p w:rsidR="005F40B3" w:rsidRPr="00A45FD4" w:rsidRDefault="00D101A3" w:rsidP="005F40B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5F40B3" w:rsidRPr="00A45FD4">
        <w:rPr>
          <w:sz w:val="28"/>
          <w:szCs w:val="28"/>
        </w:rPr>
        <w:t>количество обоснованных жалоб на качество предоставления услуг к общему количеству получателей данных услуг в календарном году - 0,28 %;</w:t>
      </w:r>
    </w:p>
    <w:p w:rsidR="005F40B3" w:rsidRPr="00A45FD4" w:rsidRDefault="00D101A3" w:rsidP="005F40B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5F40B3" w:rsidRPr="00A45FD4">
        <w:rPr>
          <w:sz w:val="28"/>
          <w:szCs w:val="28"/>
        </w:rPr>
        <w:t xml:space="preserve">сохранить уровень удовлетворенности граждан качеством </w:t>
      </w:r>
      <w:r w:rsidR="005F40B3" w:rsidRPr="00A45FD4">
        <w:rPr>
          <w:sz w:val="28"/>
          <w:szCs w:val="28"/>
        </w:rPr>
        <w:br/>
        <w:t>и доступностью получени</w:t>
      </w:r>
      <w:r w:rsidR="00AB64E5" w:rsidRPr="00A45FD4">
        <w:rPr>
          <w:sz w:val="28"/>
          <w:szCs w:val="28"/>
        </w:rPr>
        <w:t>я социальных услуг, не ниже 100</w:t>
      </w:r>
      <w:r w:rsidR="005F40B3" w:rsidRPr="00A45FD4">
        <w:rPr>
          <w:sz w:val="28"/>
          <w:szCs w:val="28"/>
        </w:rPr>
        <w:t xml:space="preserve"> %.</w:t>
      </w:r>
    </w:p>
    <w:p w:rsidR="00853F9B" w:rsidRPr="00A45FD4" w:rsidRDefault="00853F9B" w:rsidP="00574196">
      <w:pPr>
        <w:ind w:firstLine="720"/>
        <w:jc w:val="both"/>
        <w:rPr>
          <w:sz w:val="28"/>
        </w:rPr>
      </w:pPr>
    </w:p>
    <w:p w:rsidR="00853F9B" w:rsidRPr="00A45FD4" w:rsidRDefault="00AB64E5" w:rsidP="001C7C89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Подпрограмма 2</w:t>
      </w:r>
      <w:r w:rsidR="00853F9B" w:rsidRPr="00A45FD4">
        <w:rPr>
          <w:sz w:val="28"/>
          <w:szCs w:val="28"/>
        </w:rPr>
        <w:t>. «</w:t>
      </w:r>
      <w:r w:rsidR="005F40B3" w:rsidRPr="00A45FD4">
        <w:rPr>
          <w:sz w:val="28"/>
          <w:szCs w:val="28"/>
        </w:rPr>
        <w:t xml:space="preserve">Обеспечение </w:t>
      </w:r>
      <w:r w:rsidRPr="00A45FD4">
        <w:rPr>
          <w:sz w:val="28"/>
          <w:szCs w:val="28"/>
        </w:rPr>
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социального обслуживания населения</w:t>
      </w:r>
      <w:r w:rsidR="0091718F" w:rsidRPr="00A45FD4">
        <w:rPr>
          <w:sz w:val="28"/>
          <w:szCs w:val="28"/>
        </w:rPr>
        <w:t>»</w:t>
      </w:r>
    </w:p>
    <w:p w:rsidR="00505163" w:rsidRPr="00A45FD4" w:rsidRDefault="00505163" w:rsidP="00E03F27">
      <w:pPr>
        <w:autoSpaceDE w:val="0"/>
        <w:autoSpaceDN w:val="0"/>
        <w:adjustRightInd w:val="0"/>
        <w:spacing w:before="120" w:line="276" w:lineRule="auto"/>
        <w:ind w:firstLine="709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A12E3C" w:rsidRPr="00A45FD4">
        <w:rPr>
          <w:sz w:val="28"/>
          <w:szCs w:val="28"/>
        </w:rPr>
        <w:t xml:space="preserve"> </w:t>
      </w:r>
      <w:r w:rsidR="00597408" w:rsidRPr="00A45FD4">
        <w:rPr>
          <w:sz w:val="28"/>
          <w:szCs w:val="28"/>
        </w:rPr>
        <w:t>9</w:t>
      </w:r>
    </w:p>
    <w:tbl>
      <w:tblPr>
        <w:tblW w:w="989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3423"/>
        <w:gridCol w:w="1257"/>
        <w:gridCol w:w="1505"/>
        <w:gridCol w:w="1559"/>
        <w:gridCol w:w="1525"/>
      </w:tblGrid>
      <w:tr w:rsidR="00853F9B" w:rsidRPr="00A45FD4">
        <w:trPr>
          <w:trHeight w:val="444"/>
        </w:trPr>
        <w:tc>
          <w:tcPr>
            <w:tcW w:w="630" w:type="dxa"/>
            <w:vMerge w:val="restart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23" w:type="dxa"/>
            <w:vMerge w:val="restart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4589" w:type="dxa"/>
            <w:gridSpan w:val="3"/>
            <w:vAlign w:val="center"/>
          </w:tcPr>
          <w:p w:rsidR="00853F9B" w:rsidRPr="00A45FD4" w:rsidRDefault="00853F9B" w:rsidP="005F40B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Расходы (руб.), годы</w:t>
            </w:r>
          </w:p>
        </w:tc>
      </w:tr>
      <w:tr w:rsidR="00853F9B" w:rsidRPr="00A45FD4">
        <w:trPr>
          <w:trHeight w:val="407"/>
        </w:trPr>
        <w:tc>
          <w:tcPr>
            <w:tcW w:w="630" w:type="dxa"/>
            <w:vMerge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  <w:vMerge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vMerge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853F9B" w:rsidRPr="00A45FD4" w:rsidRDefault="00D2442A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53F9B" w:rsidRPr="00A45FD4" w:rsidRDefault="00853F9B" w:rsidP="005A372C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</w:t>
            </w:r>
            <w:r w:rsidR="005A372C" w:rsidRPr="00A45FD4">
              <w:rPr>
                <w:rFonts w:ascii="Times New Roman" w:hAnsi="Times New Roman"/>
                <w:sz w:val="24"/>
                <w:szCs w:val="24"/>
              </w:rPr>
              <w:t>6</w:t>
            </w:r>
            <w:r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  <w:vAlign w:val="center"/>
          </w:tcPr>
          <w:p w:rsidR="00853F9B" w:rsidRPr="00A45FD4" w:rsidRDefault="00D2442A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2017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53F9B" w:rsidRPr="00A45FD4">
        <w:trPr>
          <w:trHeight w:val="1195"/>
        </w:trPr>
        <w:tc>
          <w:tcPr>
            <w:tcW w:w="630" w:type="dxa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3" w:type="dxa"/>
          </w:tcPr>
          <w:p w:rsidR="00853F9B" w:rsidRPr="00A45FD4" w:rsidRDefault="005F40B3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администрации Идринского района</w:t>
            </w:r>
          </w:p>
        </w:tc>
        <w:tc>
          <w:tcPr>
            <w:tcW w:w="1257" w:type="dxa"/>
            <w:vAlign w:val="center"/>
          </w:tcPr>
          <w:p w:rsidR="00853F9B" w:rsidRPr="00A45FD4" w:rsidRDefault="00853F9B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10</w:t>
            </w:r>
            <w:r w:rsidR="00505163" w:rsidRPr="00A45FD4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F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05" w:type="dxa"/>
            <w:vAlign w:val="center"/>
          </w:tcPr>
          <w:p w:rsidR="00853F9B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4 102 500</w:t>
            </w:r>
          </w:p>
        </w:tc>
        <w:tc>
          <w:tcPr>
            <w:tcW w:w="1559" w:type="dxa"/>
            <w:vAlign w:val="center"/>
          </w:tcPr>
          <w:p w:rsidR="00853F9B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4 231 700</w:t>
            </w:r>
          </w:p>
        </w:tc>
        <w:tc>
          <w:tcPr>
            <w:tcW w:w="1525" w:type="dxa"/>
            <w:vAlign w:val="center"/>
          </w:tcPr>
          <w:p w:rsidR="00853F9B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4 231 700</w:t>
            </w:r>
          </w:p>
        </w:tc>
      </w:tr>
      <w:tr w:rsidR="005F40B3" w:rsidRPr="00A45FD4">
        <w:trPr>
          <w:trHeight w:val="329"/>
        </w:trPr>
        <w:tc>
          <w:tcPr>
            <w:tcW w:w="630" w:type="dxa"/>
          </w:tcPr>
          <w:p w:rsidR="005F40B3" w:rsidRPr="00A45FD4" w:rsidRDefault="005F40B3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:rsidR="005F40B3" w:rsidRPr="00A45FD4" w:rsidRDefault="005F40B3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vAlign w:val="center"/>
          </w:tcPr>
          <w:p w:rsidR="005F40B3" w:rsidRPr="00A45FD4" w:rsidRDefault="005F40B3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5F40B3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4 102 500</w:t>
            </w:r>
          </w:p>
        </w:tc>
        <w:tc>
          <w:tcPr>
            <w:tcW w:w="1559" w:type="dxa"/>
            <w:vAlign w:val="center"/>
          </w:tcPr>
          <w:p w:rsidR="005F40B3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 xml:space="preserve">4 231 700 </w:t>
            </w:r>
          </w:p>
        </w:tc>
        <w:tc>
          <w:tcPr>
            <w:tcW w:w="1525" w:type="dxa"/>
            <w:vAlign w:val="center"/>
          </w:tcPr>
          <w:p w:rsidR="005F40B3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4 231 700</w:t>
            </w:r>
          </w:p>
        </w:tc>
      </w:tr>
    </w:tbl>
    <w:p w:rsidR="005D723F" w:rsidRPr="00A45FD4" w:rsidRDefault="005D723F" w:rsidP="005D72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D723F" w:rsidRPr="00A45FD4" w:rsidRDefault="005D723F" w:rsidP="005D723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A45FD4">
        <w:rPr>
          <w:sz w:val="28"/>
          <w:szCs w:val="28"/>
        </w:rPr>
        <w:t xml:space="preserve">Целью подпрограммы является </w:t>
      </w:r>
      <w:r w:rsidR="005A372C" w:rsidRPr="00A45FD4">
        <w:rPr>
          <w:sz w:val="28"/>
          <w:szCs w:val="28"/>
        </w:rPr>
        <w:t xml:space="preserve">своевременное и качественное исполнение </w:t>
      </w:r>
      <w:r w:rsidRPr="00A45FD4">
        <w:rPr>
          <w:bCs/>
          <w:sz w:val="28"/>
          <w:szCs w:val="28"/>
        </w:rPr>
        <w:t xml:space="preserve">переданных государственных полномочий </w:t>
      </w:r>
      <w:r w:rsidR="005A372C" w:rsidRPr="00A45FD4">
        <w:rPr>
          <w:bCs/>
          <w:sz w:val="28"/>
          <w:szCs w:val="28"/>
        </w:rPr>
        <w:t xml:space="preserve">в сфере </w:t>
      </w:r>
      <w:r w:rsidRPr="00A45FD4">
        <w:rPr>
          <w:bCs/>
          <w:sz w:val="28"/>
          <w:szCs w:val="28"/>
        </w:rPr>
        <w:t>социальной поддержк</w:t>
      </w:r>
      <w:r w:rsidR="005A372C" w:rsidRPr="00A45FD4">
        <w:rPr>
          <w:bCs/>
          <w:sz w:val="28"/>
          <w:szCs w:val="28"/>
        </w:rPr>
        <w:t>и</w:t>
      </w:r>
      <w:r w:rsidRPr="00A45FD4">
        <w:rPr>
          <w:bCs/>
          <w:sz w:val="28"/>
          <w:szCs w:val="28"/>
        </w:rPr>
        <w:t xml:space="preserve"> и социально</w:t>
      </w:r>
      <w:r w:rsidR="005A372C" w:rsidRPr="00A45FD4">
        <w:rPr>
          <w:bCs/>
          <w:sz w:val="28"/>
          <w:szCs w:val="28"/>
        </w:rPr>
        <w:t>го</w:t>
      </w:r>
      <w:r w:rsidRPr="00A45FD4">
        <w:rPr>
          <w:bCs/>
          <w:sz w:val="28"/>
          <w:szCs w:val="28"/>
        </w:rPr>
        <w:t xml:space="preserve"> обслуживани</w:t>
      </w:r>
      <w:r w:rsidR="005A372C" w:rsidRPr="00A45FD4">
        <w:rPr>
          <w:bCs/>
          <w:sz w:val="28"/>
          <w:szCs w:val="28"/>
        </w:rPr>
        <w:t>я населения</w:t>
      </w:r>
      <w:r w:rsidRPr="00A45FD4">
        <w:rPr>
          <w:bCs/>
          <w:sz w:val="28"/>
          <w:szCs w:val="28"/>
        </w:rPr>
        <w:t>.</w:t>
      </w:r>
    </w:p>
    <w:p w:rsidR="005D723F" w:rsidRPr="00A45FD4" w:rsidRDefault="005D723F" w:rsidP="00D101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Для достижения цели подпрограммы предстоит обеспечить решение задачи</w:t>
      </w:r>
      <w:r w:rsidR="00D101A3" w:rsidRPr="00A45FD4">
        <w:rPr>
          <w:sz w:val="28"/>
          <w:szCs w:val="28"/>
        </w:rPr>
        <w:t xml:space="preserve"> </w:t>
      </w:r>
      <w:r w:rsidR="005A372C" w:rsidRPr="00A45FD4">
        <w:rPr>
          <w:sz w:val="28"/>
          <w:szCs w:val="28"/>
        </w:rPr>
        <w:t>–</w:t>
      </w:r>
      <w:r w:rsidR="00D101A3" w:rsidRPr="00A45FD4">
        <w:rPr>
          <w:sz w:val="28"/>
          <w:szCs w:val="28"/>
        </w:rPr>
        <w:t xml:space="preserve"> </w:t>
      </w:r>
      <w:r w:rsidR="005A372C" w:rsidRPr="00A45FD4">
        <w:rPr>
          <w:sz w:val="28"/>
          <w:szCs w:val="28"/>
        </w:rPr>
        <w:t xml:space="preserve">создание условий эффективного развития сферы социальной поддержки и социального обслуживания населения </w:t>
      </w:r>
      <w:r w:rsidRPr="00A45FD4">
        <w:rPr>
          <w:sz w:val="28"/>
          <w:szCs w:val="28"/>
        </w:rPr>
        <w:t>Идринск</w:t>
      </w:r>
      <w:r w:rsidR="005A372C" w:rsidRPr="00A45FD4">
        <w:rPr>
          <w:sz w:val="28"/>
          <w:szCs w:val="28"/>
        </w:rPr>
        <w:t>ого</w:t>
      </w:r>
      <w:r w:rsidRPr="00A45FD4">
        <w:rPr>
          <w:sz w:val="28"/>
          <w:szCs w:val="28"/>
        </w:rPr>
        <w:t xml:space="preserve"> район</w:t>
      </w:r>
      <w:r w:rsidR="005A372C" w:rsidRPr="00A45FD4">
        <w:rPr>
          <w:sz w:val="28"/>
          <w:szCs w:val="28"/>
        </w:rPr>
        <w:t>а</w:t>
      </w:r>
      <w:r w:rsidRPr="00A45FD4">
        <w:rPr>
          <w:sz w:val="28"/>
          <w:szCs w:val="28"/>
        </w:rPr>
        <w:t>.</w:t>
      </w:r>
    </w:p>
    <w:p w:rsidR="00597408" w:rsidRPr="00A45FD4" w:rsidRDefault="00597408" w:rsidP="00D101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97408" w:rsidRPr="00A45FD4" w:rsidRDefault="00597408" w:rsidP="00D101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53F9B" w:rsidRPr="00A45FD4" w:rsidRDefault="00505163" w:rsidP="00505163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При </w:t>
      </w:r>
      <w:r w:rsidR="00853F9B" w:rsidRPr="00A45FD4">
        <w:rPr>
          <w:sz w:val="28"/>
          <w:szCs w:val="28"/>
        </w:rPr>
        <w:t>реализации данной подпрограммы будут достигнуты следующие показатели:</w:t>
      </w:r>
    </w:p>
    <w:p w:rsidR="00505163" w:rsidRPr="00A45FD4" w:rsidRDefault="00505163" w:rsidP="00505163">
      <w:pPr>
        <w:autoSpaceDE w:val="0"/>
        <w:autoSpaceDN w:val="0"/>
        <w:adjustRightInd w:val="0"/>
        <w:spacing w:before="120" w:line="276" w:lineRule="auto"/>
        <w:ind w:firstLine="709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E03F27" w:rsidRPr="00A45FD4">
        <w:rPr>
          <w:sz w:val="28"/>
          <w:szCs w:val="28"/>
        </w:rPr>
        <w:t xml:space="preserve"> </w:t>
      </w:r>
      <w:r w:rsidR="00597408" w:rsidRPr="00A45FD4">
        <w:rPr>
          <w:sz w:val="28"/>
          <w:szCs w:val="28"/>
        </w:rPr>
        <w:t>10</w:t>
      </w:r>
    </w:p>
    <w:tbl>
      <w:tblPr>
        <w:tblW w:w="997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1292"/>
        <w:gridCol w:w="1387"/>
        <w:gridCol w:w="1368"/>
        <w:gridCol w:w="1529"/>
      </w:tblGrid>
      <w:tr w:rsidR="00853F9B" w:rsidRPr="00A45FD4">
        <w:trPr>
          <w:trHeight w:val="444"/>
          <w:tblHeader/>
        </w:trPr>
        <w:tc>
          <w:tcPr>
            <w:tcW w:w="4395" w:type="dxa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87" w:type="dxa"/>
            <w:vAlign w:val="center"/>
          </w:tcPr>
          <w:p w:rsidR="00853F9B" w:rsidRPr="00A45FD4" w:rsidRDefault="00D2442A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68" w:type="dxa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29" w:type="dxa"/>
            <w:vAlign w:val="center"/>
          </w:tcPr>
          <w:p w:rsidR="00853F9B" w:rsidRPr="00A45FD4" w:rsidRDefault="00D2442A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2017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D723F" w:rsidRPr="00A45FD4">
        <w:trPr>
          <w:trHeight w:val="388"/>
        </w:trPr>
        <w:tc>
          <w:tcPr>
            <w:tcW w:w="4395" w:type="dxa"/>
          </w:tcPr>
          <w:p w:rsidR="005D723F" w:rsidRPr="00A45FD4" w:rsidRDefault="005D723F" w:rsidP="00484BF5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Уровень исполнения субвенций на реализацию переданных государственных полномочий</w:t>
            </w:r>
          </w:p>
        </w:tc>
        <w:tc>
          <w:tcPr>
            <w:tcW w:w="1292" w:type="dxa"/>
            <w:vAlign w:val="center"/>
          </w:tcPr>
          <w:p w:rsidR="005D723F" w:rsidRPr="00A45FD4" w:rsidRDefault="005D723F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87" w:type="dxa"/>
            <w:vAlign w:val="center"/>
          </w:tcPr>
          <w:p w:rsidR="005D723F" w:rsidRPr="00A45FD4" w:rsidRDefault="005D723F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не менее 97</w:t>
            </w:r>
          </w:p>
        </w:tc>
        <w:tc>
          <w:tcPr>
            <w:tcW w:w="1368" w:type="dxa"/>
            <w:vAlign w:val="center"/>
          </w:tcPr>
          <w:p w:rsidR="005D723F" w:rsidRPr="00A45FD4" w:rsidRDefault="005D723F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не менее 97</w:t>
            </w:r>
          </w:p>
        </w:tc>
        <w:tc>
          <w:tcPr>
            <w:tcW w:w="1529" w:type="dxa"/>
            <w:vAlign w:val="center"/>
          </w:tcPr>
          <w:p w:rsidR="005D723F" w:rsidRPr="00A45FD4" w:rsidRDefault="005D723F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не менее 97</w:t>
            </w:r>
          </w:p>
        </w:tc>
      </w:tr>
      <w:tr w:rsidR="005D723F" w:rsidRPr="00A45FD4">
        <w:trPr>
          <w:trHeight w:val="1375"/>
        </w:trPr>
        <w:tc>
          <w:tcPr>
            <w:tcW w:w="4395" w:type="dxa"/>
          </w:tcPr>
          <w:p w:rsidR="005D723F" w:rsidRPr="00A45FD4" w:rsidRDefault="005D723F" w:rsidP="00484BF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1292" w:type="dxa"/>
            <w:vAlign w:val="center"/>
          </w:tcPr>
          <w:p w:rsidR="005D723F" w:rsidRPr="00A45FD4" w:rsidRDefault="005D723F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87" w:type="dxa"/>
            <w:vAlign w:val="center"/>
          </w:tcPr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не более</w:t>
            </w:r>
          </w:p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68" w:type="dxa"/>
            <w:vAlign w:val="center"/>
          </w:tcPr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не более</w:t>
            </w:r>
          </w:p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29" w:type="dxa"/>
            <w:vAlign w:val="center"/>
          </w:tcPr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не более</w:t>
            </w:r>
          </w:p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0,1</w:t>
            </w:r>
          </w:p>
        </w:tc>
      </w:tr>
    </w:tbl>
    <w:p w:rsidR="00D101A3" w:rsidRPr="00A45FD4" w:rsidRDefault="00D101A3" w:rsidP="00730F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30FC1" w:rsidRPr="00A45FD4" w:rsidRDefault="00730FC1" w:rsidP="00730F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Реализация мероприятий подпрограммы будет способствовать достижению следующих результатов:</w:t>
      </w:r>
    </w:p>
    <w:p w:rsidR="00730FC1" w:rsidRPr="00A45FD4" w:rsidRDefault="00D101A3" w:rsidP="00730F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730FC1" w:rsidRPr="00A45FD4">
        <w:rPr>
          <w:sz w:val="28"/>
          <w:szCs w:val="28"/>
        </w:rPr>
        <w:t>расширение масштабов адресной социальной поддержки, оказываемой населению, при прочих равных условиях, повышение качества жизни отдельных категорий граждан, степени их социальной защищенности, сокращения неравенства, улучшения социального климата в обществе, и более эффективного использования средств краевого бюджета;</w:t>
      </w:r>
    </w:p>
    <w:p w:rsidR="00730FC1" w:rsidRPr="00A45FD4" w:rsidRDefault="002D5D2B" w:rsidP="00730F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730FC1" w:rsidRPr="00A45FD4">
        <w:rPr>
          <w:sz w:val="28"/>
          <w:szCs w:val="28"/>
        </w:rPr>
        <w:t>совершенствование организации предоставления социальных услуг в учреждении социального обслуживания, способствуя повышению качества жизни нуждающихся граждан, сохранению их физического и психологического здоровья, увеличению продолжительности жизни.</w:t>
      </w:r>
    </w:p>
    <w:p w:rsidR="00730FC1" w:rsidRPr="00A45FD4" w:rsidRDefault="00730FC1" w:rsidP="0012613A">
      <w:pPr>
        <w:spacing w:before="100" w:beforeAutospacing="1"/>
        <w:ind w:firstLine="709"/>
        <w:jc w:val="both"/>
        <w:rPr>
          <w:sz w:val="28"/>
        </w:rPr>
      </w:pPr>
    </w:p>
    <w:p w:rsidR="00681DAF" w:rsidRDefault="00A663AE" w:rsidP="00681DAF">
      <w:pPr>
        <w:pStyle w:val="3"/>
        <w:ind w:firstLine="0"/>
        <w:jc w:val="center"/>
      </w:pPr>
      <w:bookmarkStart w:id="176" w:name="_Toc369530807"/>
      <w:r w:rsidRPr="00A45FD4">
        <w:t xml:space="preserve">Создание условий для развития культуры </w:t>
      </w:r>
      <w:r w:rsidR="00B45C35" w:rsidRPr="00A45FD4">
        <w:t xml:space="preserve">на </w:t>
      </w:r>
      <w:r w:rsidR="00D2442A" w:rsidRPr="00A45FD4">
        <w:t>2015-2017</w:t>
      </w:r>
      <w:r w:rsidR="00B45C35" w:rsidRPr="00A45FD4">
        <w:t xml:space="preserve"> годы</w:t>
      </w:r>
      <w:bookmarkEnd w:id="176"/>
    </w:p>
    <w:p w:rsidR="005F1C7B" w:rsidRPr="005F1C7B" w:rsidRDefault="005F1C7B" w:rsidP="005F1C7B"/>
    <w:p w:rsidR="003E1D0B" w:rsidRPr="00A45FD4" w:rsidRDefault="003E1D0B" w:rsidP="003E1D0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На реализацию </w:t>
      </w:r>
      <w:r w:rsidR="000C7FEF" w:rsidRPr="00A45FD4">
        <w:rPr>
          <w:sz w:val="28"/>
        </w:rPr>
        <w:t>муниципаль</w:t>
      </w:r>
      <w:r w:rsidRPr="00A45FD4">
        <w:rPr>
          <w:sz w:val="28"/>
        </w:rPr>
        <w:t xml:space="preserve">ной программы </w:t>
      </w:r>
      <w:r w:rsidR="000C7FEF" w:rsidRPr="00A45FD4">
        <w:rPr>
          <w:sz w:val="28"/>
        </w:rPr>
        <w:t>Идрин</w:t>
      </w:r>
      <w:r w:rsidRPr="00A45FD4">
        <w:rPr>
          <w:sz w:val="28"/>
        </w:rPr>
        <w:t xml:space="preserve">ского </w:t>
      </w:r>
      <w:r w:rsidR="00945AEA" w:rsidRPr="00A45FD4">
        <w:rPr>
          <w:sz w:val="28"/>
        </w:rPr>
        <w:t>района</w:t>
      </w:r>
      <w:r w:rsidRPr="00A45FD4">
        <w:rPr>
          <w:sz w:val="28"/>
        </w:rPr>
        <w:t xml:space="preserve"> «</w:t>
      </w:r>
      <w:r w:rsidR="000C7FEF" w:rsidRPr="00A45FD4">
        <w:rPr>
          <w:sz w:val="28"/>
        </w:rPr>
        <w:t xml:space="preserve">Создание условий для развития </w:t>
      </w:r>
      <w:r w:rsidRPr="00A45FD4">
        <w:rPr>
          <w:sz w:val="28"/>
        </w:rPr>
        <w:t xml:space="preserve">культуры» в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годах предусмотрены расходы в целом в сумме </w:t>
      </w:r>
      <w:r w:rsidR="009425D2" w:rsidRPr="00A45FD4">
        <w:rPr>
          <w:sz w:val="28"/>
        </w:rPr>
        <w:t>117 702 479,00</w:t>
      </w:r>
      <w:r w:rsidRPr="00A45FD4">
        <w:rPr>
          <w:sz w:val="28"/>
        </w:rPr>
        <w:t xml:space="preserve"> рублей, в том числе по годам:</w:t>
      </w:r>
    </w:p>
    <w:p w:rsidR="003E1D0B" w:rsidRPr="00A45FD4" w:rsidRDefault="00D2442A" w:rsidP="003E1D0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2015</w:t>
      </w:r>
      <w:r w:rsidR="003E1D0B" w:rsidRPr="00A45FD4">
        <w:rPr>
          <w:sz w:val="28"/>
        </w:rPr>
        <w:t xml:space="preserve"> год – </w:t>
      </w:r>
      <w:r w:rsidR="009425D2" w:rsidRPr="00A45FD4">
        <w:rPr>
          <w:sz w:val="28"/>
        </w:rPr>
        <w:t>39 374 493</w:t>
      </w:r>
      <w:r w:rsidR="003E1D0B" w:rsidRPr="00A45FD4">
        <w:rPr>
          <w:sz w:val="28"/>
        </w:rPr>
        <w:t xml:space="preserve"> рубл</w:t>
      </w:r>
      <w:r w:rsidR="009425D2" w:rsidRPr="00A45FD4">
        <w:rPr>
          <w:sz w:val="28"/>
        </w:rPr>
        <w:t>я</w:t>
      </w:r>
      <w:r w:rsidR="003E1D0B" w:rsidRPr="00A45FD4">
        <w:rPr>
          <w:sz w:val="28"/>
        </w:rPr>
        <w:t>;</w:t>
      </w:r>
    </w:p>
    <w:p w:rsidR="003E1D0B" w:rsidRPr="00A45FD4" w:rsidRDefault="003E1D0B" w:rsidP="003E1D0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</w:t>
      </w:r>
      <w:r w:rsidR="00E058FA" w:rsidRPr="00A45FD4">
        <w:rPr>
          <w:sz w:val="28"/>
        </w:rPr>
        <w:t>6</w:t>
      </w:r>
      <w:r w:rsidRPr="00A45FD4">
        <w:rPr>
          <w:sz w:val="28"/>
        </w:rPr>
        <w:t xml:space="preserve"> год –</w:t>
      </w:r>
      <w:r w:rsidR="009425D2" w:rsidRPr="00A45FD4">
        <w:rPr>
          <w:sz w:val="28"/>
        </w:rPr>
        <w:t xml:space="preserve"> 39 163 993 рубля</w:t>
      </w:r>
      <w:r w:rsidRPr="00A45FD4">
        <w:rPr>
          <w:sz w:val="28"/>
        </w:rPr>
        <w:t>;</w:t>
      </w:r>
    </w:p>
    <w:p w:rsidR="003E1D0B" w:rsidRPr="00A45FD4" w:rsidRDefault="00D2442A" w:rsidP="003E1D0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2017</w:t>
      </w:r>
      <w:r w:rsidR="009425D2" w:rsidRPr="00A45FD4">
        <w:rPr>
          <w:sz w:val="28"/>
        </w:rPr>
        <w:t xml:space="preserve"> год – 39 163 993</w:t>
      </w:r>
      <w:r w:rsidR="003E1D0B" w:rsidRPr="00A45FD4">
        <w:rPr>
          <w:sz w:val="28"/>
        </w:rPr>
        <w:t xml:space="preserve"> рубл</w:t>
      </w:r>
      <w:r w:rsidR="009425D2" w:rsidRPr="00A45FD4">
        <w:rPr>
          <w:sz w:val="28"/>
        </w:rPr>
        <w:t>я</w:t>
      </w:r>
      <w:r w:rsidR="003E1D0B" w:rsidRPr="00A45FD4">
        <w:rPr>
          <w:sz w:val="28"/>
        </w:rPr>
        <w:t>;</w:t>
      </w:r>
    </w:p>
    <w:p w:rsidR="000C7FEF" w:rsidRPr="00A45FD4" w:rsidRDefault="000C7FEF" w:rsidP="000C7FEF">
      <w:pPr>
        <w:spacing w:line="245" w:lineRule="auto"/>
        <w:ind w:firstLine="709"/>
        <w:rPr>
          <w:sz w:val="28"/>
          <w:szCs w:val="28"/>
        </w:rPr>
      </w:pPr>
      <w:r w:rsidRPr="00A45FD4">
        <w:rPr>
          <w:sz w:val="28"/>
          <w:szCs w:val="28"/>
        </w:rPr>
        <w:t xml:space="preserve">В том числе за счет </w:t>
      </w:r>
      <w:r w:rsidR="009425D2" w:rsidRPr="00A45FD4">
        <w:rPr>
          <w:sz w:val="28"/>
          <w:szCs w:val="28"/>
        </w:rPr>
        <w:t>средств федерального бюджета 54 600</w:t>
      </w:r>
      <w:r w:rsidRPr="00A45FD4">
        <w:rPr>
          <w:sz w:val="28"/>
          <w:szCs w:val="28"/>
        </w:rPr>
        <w:t xml:space="preserve"> руб., в том числе по годам: </w:t>
      </w:r>
    </w:p>
    <w:p w:rsidR="000C7FEF" w:rsidRPr="00A45FD4" w:rsidRDefault="00D2442A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2015</w:t>
      </w:r>
      <w:r w:rsidR="009425D2" w:rsidRPr="00A45FD4">
        <w:rPr>
          <w:sz w:val="28"/>
          <w:szCs w:val="28"/>
        </w:rPr>
        <w:t xml:space="preserve"> год – 18 200</w:t>
      </w:r>
      <w:r w:rsidR="000C7FEF" w:rsidRPr="00A45FD4">
        <w:rPr>
          <w:sz w:val="28"/>
          <w:szCs w:val="28"/>
        </w:rPr>
        <w:t xml:space="preserve"> руб.;</w:t>
      </w:r>
    </w:p>
    <w:p w:rsidR="000C7FEF" w:rsidRPr="00A45FD4" w:rsidRDefault="000C7FEF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</w:t>
      </w:r>
      <w:r w:rsidR="00E058FA" w:rsidRPr="00A45FD4">
        <w:rPr>
          <w:sz w:val="28"/>
          <w:szCs w:val="28"/>
        </w:rPr>
        <w:t>6</w:t>
      </w:r>
      <w:r w:rsidR="009425D2" w:rsidRPr="00A45FD4">
        <w:rPr>
          <w:sz w:val="28"/>
          <w:szCs w:val="28"/>
        </w:rPr>
        <w:t xml:space="preserve"> год – 18 200</w:t>
      </w:r>
      <w:r w:rsidRPr="00A45FD4">
        <w:rPr>
          <w:sz w:val="28"/>
          <w:szCs w:val="28"/>
        </w:rPr>
        <w:t xml:space="preserve"> руб.;</w:t>
      </w:r>
    </w:p>
    <w:p w:rsidR="000C7FEF" w:rsidRPr="00A45FD4" w:rsidRDefault="00D2442A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2017</w:t>
      </w:r>
      <w:r w:rsidR="009425D2" w:rsidRPr="00A45FD4">
        <w:rPr>
          <w:sz w:val="28"/>
          <w:szCs w:val="28"/>
        </w:rPr>
        <w:t xml:space="preserve"> год – 18 200</w:t>
      </w:r>
      <w:r w:rsidR="000C7FEF" w:rsidRPr="00A45FD4">
        <w:rPr>
          <w:sz w:val="28"/>
          <w:szCs w:val="28"/>
        </w:rPr>
        <w:t xml:space="preserve"> руб.</w:t>
      </w:r>
    </w:p>
    <w:p w:rsidR="000C7FEF" w:rsidRPr="00A45FD4" w:rsidRDefault="000C7FEF" w:rsidP="000C7FEF">
      <w:pPr>
        <w:spacing w:line="245" w:lineRule="auto"/>
        <w:ind w:firstLine="709"/>
        <w:rPr>
          <w:sz w:val="28"/>
          <w:szCs w:val="28"/>
        </w:rPr>
      </w:pPr>
      <w:r w:rsidRPr="00A45FD4">
        <w:rPr>
          <w:sz w:val="28"/>
          <w:szCs w:val="28"/>
        </w:rPr>
        <w:t>В том числе за с</w:t>
      </w:r>
      <w:r w:rsidR="009425D2" w:rsidRPr="00A45FD4">
        <w:rPr>
          <w:sz w:val="28"/>
          <w:szCs w:val="28"/>
        </w:rPr>
        <w:t>чет средств краевого бюджета 803 125</w:t>
      </w:r>
      <w:r w:rsidRPr="00A45FD4">
        <w:rPr>
          <w:sz w:val="28"/>
          <w:szCs w:val="28"/>
        </w:rPr>
        <w:t xml:space="preserve"> руб., в том числе по годам: </w:t>
      </w:r>
    </w:p>
    <w:p w:rsidR="000C7FEF" w:rsidRPr="00A45FD4" w:rsidRDefault="00D2442A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2015</w:t>
      </w:r>
      <w:r w:rsidR="009425D2" w:rsidRPr="00A45FD4">
        <w:rPr>
          <w:sz w:val="28"/>
          <w:szCs w:val="28"/>
        </w:rPr>
        <w:t xml:space="preserve"> год – 379 975</w:t>
      </w:r>
      <w:r w:rsidR="000C7FEF" w:rsidRPr="00A45FD4">
        <w:rPr>
          <w:sz w:val="28"/>
          <w:szCs w:val="28"/>
        </w:rPr>
        <w:t xml:space="preserve"> руб.;</w:t>
      </w:r>
    </w:p>
    <w:p w:rsidR="000C7FEF" w:rsidRPr="00A45FD4" w:rsidRDefault="000C7FEF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</w:t>
      </w:r>
      <w:r w:rsidR="00E058FA" w:rsidRPr="00A45FD4">
        <w:rPr>
          <w:sz w:val="28"/>
          <w:szCs w:val="28"/>
        </w:rPr>
        <w:t>6</w:t>
      </w:r>
      <w:r w:rsidR="009425D2" w:rsidRPr="00A45FD4">
        <w:rPr>
          <w:sz w:val="28"/>
          <w:szCs w:val="28"/>
        </w:rPr>
        <w:t xml:space="preserve"> год – 211 575</w:t>
      </w:r>
      <w:r w:rsidRPr="00A45FD4">
        <w:rPr>
          <w:sz w:val="28"/>
          <w:szCs w:val="28"/>
        </w:rPr>
        <w:t xml:space="preserve"> руб.;</w:t>
      </w:r>
    </w:p>
    <w:p w:rsidR="000C7FEF" w:rsidRPr="00A45FD4" w:rsidRDefault="00D2442A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2017</w:t>
      </w:r>
      <w:r w:rsidR="009425D2" w:rsidRPr="00A45FD4">
        <w:rPr>
          <w:sz w:val="28"/>
          <w:szCs w:val="28"/>
        </w:rPr>
        <w:t xml:space="preserve"> год – 211 575</w:t>
      </w:r>
      <w:r w:rsidR="000C7FEF" w:rsidRPr="00A45FD4">
        <w:rPr>
          <w:sz w:val="28"/>
          <w:szCs w:val="28"/>
        </w:rPr>
        <w:t xml:space="preserve"> руб.</w:t>
      </w:r>
    </w:p>
    <w:p w:rsidR="000C7FEF" w:rsidRPr="00A45FD4" w:rsidRDefault="000C7FEF" w:rsidP="000C7FEF">
      <w:pPr>
        <w:spacing w:line="245" w:lineRule="auto"/>
        <w:ind w:firstLine="709"/>
        <w:rPr>
          <w:sz w:val="28"/>
          <w:szCs w:val="28"/>
        </w:rPr>
      </w:pPr>
      <w:r w:rsidRPr="00A45FD4">
        <w:rPr>
          <w:sz w:val="28"/>
          <w:szCs w:val="28"/>
        </w:rPr>
        <w:t xml:space="preserve">В том числе за счет средств районного бюджета </w:t>
      </w:r>
      <w:r w:rsidR="007F63FC" w:rsidRPr="00A45FD4">
        <w:rPr>
          <w:sz w:val="28"/>
          <w:szCs w:val="28"/>
        </w:rPr>
        <w:t>116 844 754</w:t>
      </w:r>
      <w:r w:rsidRPr="00A45FD4">
        <w:rPr>
          <w:sz w:val="28"/>
          <w:szCs w:val="28"/>
        </w:rPr>
        <w:t xml:space="preserve"> руб., в том числе по годам: </w:t>
      </w:r>
    </w:p>
    <w:p w:rsidR="000C7FEF" w:rsidRPr="00A45FD4" w:rsidRDefault="00D2442A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2015</w:t>
      </w:r>
      <w:r w:rsidR="000C7FEF" w:rsidRPr="00A45FD4">
        <w:rPr>
          <w:sz w:val="28"/>
          <w:szCs w:val="28"/>
        </w:rPr>
        <w:t xml:space="preserve"> год – </w:t>
      </w:r>
      <w:r w:rsidR="007F63FC" w:rsidRPr="00A45FD4">
        <w:rPr>
          <w:sz w:val="28"/>
          <w:szCs w:val="28"/>
        </w:rPr>
        <w:t>38 976 318</w:t>
      </w:r>
      <w:r w:rsidR="000C7FEF" w:rsidRPr="00A45FD4">
        <w:rPr>
          <w:sz w:val="28"/>
          <w:szCs w:val="28"/>
        </w:rPr>
        <w:t xml:space="preserve"> руб.;</w:t>
      </w:r>
    </w:p>
    <w:p w:rsidR="000C7FEF" w:rsidRPr="00A45FD4" w:rsidRDefault="000C7FEF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</w:t>
      </w:r>
      <w:r w:rsidR="00E058FA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 – 3</w:t>
      </w:r>
      <w:r w:rsidR="007F63FC" w:rsidRPr="00A45FD4">
        <w:rPr>
          <w:sz w:val="28"/>
          <w:szCs w:val="28"/>
        </w:rPr>
        <w:t>8 934 218</w:t>
      </w:r>
      <w:r w:rsidRPr="00A45FD4">
        <w:t xml:space="preserve">  </w:t>
      </w:r>
      <w:r w:rsidRPr="00A45FD4">
        <w:rPr>
          <w:sz w:val="28"/>
          <w:szCs w:val="28"/>
        </w:rPr>
        <w:t xml:space="preserve"> руб.;</w:t>
      </w:r>
    </w:p>
    <w:p w:rsidR="000C7FEF" w:rsidRPr="00A45FD4" w:rsidRDefault="00D2442A" w:rsidP="000C7FEF">
      <w:pPr>
        <w:spacing w:before="120"/>
        <w:jc w:val="both"/>
        <w:rPr>
          <w:sz w:val="28"/>
        </w:rPr>
      </w:pPr>
      <w:r w:rsidRPr="00A45FD4">
        <w:rPr>
          <w:sz w:val="28"/>
          <w:szCs w:val="28"/>
        </w:rPr>
        <w:t>2017</w:t>
      </w:r>
      <w:r w:rsidR="007F63FC" w:rsidRPr="00A45FD4">
        <w:rPr>
          <w:sz w:val="28"/>
          <w:szCs w:val="28"/>
        </w:rPr>
        <w:t xml:space="preserve"> год – 38 934 218</w:t>
      </w:r>
      <w:r w:rsidR="000C7FEF" w:rsidRPr="00A45FD4">
        <w:rPr>
          <w:sz w:val="28"/>
          <w:szCs w:val="28"/>
        </w:rPr>
        <w:t xml:space="preserve"> руб.</w:t>
      </w:r>
    </w:p>
    <w:p w:rsidR="00261900" w:rsidRPr="00A45FD4" w:rsidRDefault="00054A7B" w:rsidP="0026190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Главным</w:t>
      </w:r>
      <w:r w:rsidR="00261900" w:rsidRPr="00A45FD4">
        <w:rPr>
          <w:sz w:val="28"/>
        </w:rPr>
        <w:t xml:space="preserve"> распорядителе</w:t>
      </w:r>
      <w:r w:rsidRPr="00A45FD4">
        <w:rPr>
          <w:sz w:val="28"/>
        </w:rPr>
        <w:t xml:space="preserve">м бюджетных </w:t>
      </w:r>
      <w:r w:rsidR="00261900" w:rsidRPr="00A45FD4">
        <w:rPr>
          <w:sz w:val="28"/>
        </w:rPr>
        <w:t>средств (далее – ГРБС) является</w:t>
      </w:r>
      <w:r w:rsidR="00261900" w:rsidRPr="00A45FD4">
        <w:rPr>
          <w:sz w:val="28"/>
          <w:szCs w:val="28"/>
        </w:rPr>
        <w:t xml:space="preserve"> отдел культуры, спорта и молодежной политики администрации Идринского района.</w:t>
      </w:r>
    </w:p>
    <w:p w:rsidR="008B07CA" w:rsidRPr="00A45FD4" w:rsidRDefault="00054A7B" w:rsidP="008B07CA">
      <w:pPr>
        <w:jc w:val="both"/>
        <w:rPr>
          <w:sz w:val="28"/>
        </w:rPr>
      </w:pPr>
      <w:r w:rsidRPr="00A45FD4">
        <w:rPr>
          <w:sz w:val="28"/>
        </w:rPr>
        <w:t xml:space="preserve">Цель </w:t>
      </w:r>
      <w:r w:rsidR="00A81CEE" w:rsidRPr="00A45FD4">
        <w:rPr>
          <w:sz w:val="28"/>
        </w:rPr>
        <w:t xml:space="preserve">Программы: </w:t>
      </w:r>
    </w:p>
    <w:p w:rsidR="008B07CA" w:rsidRPr="00A45FD4" w:rsidRDefault="00B70070" w:rsidP="008B07CA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8B07CA" w:rsidRPr="00A45FD4">
        <w:rPr>
          <w:sz w:val="28"/>
          <w:szCs w:val="28"/>
        </w:rPr>
        <w:t>создание условий для развития и реализации культурного и духовного потенциала населения Идринского района;</w:t>
      </w:r>
    </w:p>
    <w:p w:rsidR="008B07CA" w:rsidRPr="00A45FD4" w:rsidRDefault="00B70070" w:rsidP="008B07C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  <w:szCs w:val="28"/>
        </w:rPr>
        <w:t xml:space="preserve">- </w:t>
      </w:r>
      <w:r w:rsidR="008B07CA" w:rsidRPr="00A45FD4">
        <w:rPr>
          <w:sz w:val="28"/>
          <w:szCs w:val="28"/>
        </w:rPr>
        <w:t>обеспечение условий для эффективного развития и модернизации образовательного учреждения дополнительного образования детей в сфере культуры в соответствии с приоритетами государственной и муниципальной политики в области культуры.</w:t>
      </w:r>
    </w:p>
    <w:p w:rsidR="00054A7B" w:rsidRPr="00A45FD4" w:rsidRDefault="00054A7B" w:rsidP="00A81CE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Задачи</w:t>
      </w:r>
      <w:r w:rsidR="00A81CEE" w:rsidRPr="00A45FD4">
        <w:rPr>
          <w:sz w:val="28"/>
        </w:rPr>
        <w:t xml:space="preserve"> Программы</w:t>
      </w:r>
      <w:r w:rsidRPr="00A45FD4">
        <w:rPr>
          <w:sz w:val="28"/>
        </w:rPr>
        <w:t>:</w:t>
      </w:r>
    </w:p>
    <w:p w:rsidR="008B07CA" w:rsidRPr="00A45FD4" w:rsidRDefault="008B07CA" w:rsidP="008B07C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45FD4">
        <w:rPr>
          <w:sz w:val="28"/>
          <w:szCs w:val="28"/>
        </w:rPr>
        <w:t>1.</w:t>
      </w:r>
      <w:r w:rsidRPr="00A45FD4">
        <w:rPr>
          <w:b/>
          <w:sz w:val="28"/>
          <w:szCs w:val="28"/>
        </w:rPr>
        <w:t xml:space="preserve"> </w:t>
      </w:r>
      <w:r w:rsidRPr="00A45FD4">
        <w:rPr>
          <w:sz w:val="28"/>
          <w:szCs w:val="28"/>
        </w:rPr>
        <w:t>С</w:t>
      </w:r>
      <w:r w:rsidRPr="00A45FD4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 w:rsidRPr="00A45FD4">
        <w:rPr>
          <w:sz w:val="28"/>
          <w:szCs w:val="28"/>
        </w:rPr>
        <w:t>Идринского района</w:t>
      </w:r>
      <w:r w:rsidRPr="00A45FD4">
        <w:rPr>
          <w:bCs/>
          <w:sz w:val="28"/>
          <w:szCs w:val="28"/>
        </w:rPr>
        <w:t>.</w:t>
      </w:r>
    </w:p>
    <w:p w:rsidR="008B07CA" w:rsidRPr="00A45FD4" w:rsidRDefault="008B07CA" w:rsidP="008B07CA">
      <w:pPr>
        <w:tabs>
          <w:tab w:val="left" w:pos="720"/>
        </w:tabs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 2. Обеспечение доступа населения Идринского района к культурным благам и участию в культурной  жизни.</w:t>
      </w:r>
    </w:p>
    <w:p w:rsidR="008B07CA" w:rsidRPr="00A45FD4" w:rsidRDefault="008B07CA" w:rsidP="008B07C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45FD4">
        <w:rPr>
          <w:sz w:val="28"/>
          <w:szCs w:val="28"/>
        </w:rPr>
        <w:t>3.</w:t>
      </w:r>
      <w:r w:rsidRPr="00A45FD4">
        <w:t xml:space="preserve"> </w:t>
      </w:r>
      <w:r w:rsidRPr="00A45FD4">
        <w:rPr>
          <w:sz w:val="28"/>
          <w:szCs w:val="28"/>
        </w:rPr>
        <w:t>С</w:t>
      </w:r>
      <w:r w:rsidRPr="00A45FD4">
        <w:rPr>
          <w:bCs/>
          <w:sz w:val="28"/>
          <w:szCs w:val="28"/>
        </w:rPr>
        <w:t>оздание условий для устойчивого развития отрасли «Культура» в Идринском районе.</w:t>
      </w:r>
    </w:p>
    <w:p w:rsidR="007F63FC" w:rsidRPr="00A45FD4" w:rsidRDefault="007F63FC" w:rsidP="008B07CA">
      <w:pPr>
        <w:widowControl w:val="0"/>
        <w:autoSpaceDE w:val="0"/>
        <w:autoSpaceDN w:val="0"/>
        <w:adjustRightInd w:val="0"/>
        <w:jc w:val="both"/>
      </w:pPr>
      <w:r w:rsidRPr="00A45FD4">
        <w:rPr>
          <w:bCs/>
          <w:sz w:val="28"/>
          <w:szCs w:val="28"/>
        </w:rPr>
        <w:t xml:space="preserve">4. </w:t>
      </w:r>
      <w:r w:rsidRPr="00A45FD4">
        <w:rPr>
          <w:sz w:val="28"/>
          <w:szCs w:val="28"/>
        </w:rPr>
        <w:t>Поддержка дополнительного образования детей в сфере культуры.</w:t>
      </w:r>
    </w:p>
    <w:p w:rsidR="00B80204" w:rsidRPr="00A45FD4" w:rsidRDefault="00B80204" w:rsidP="00B80204">
      <w:pPr>
        <w:ind w:firstLine="720"/>
        <w:jc w:val="both"/>
        <w:rPr>
          <w:sz w:val="28"/>
        </w:rPr>
      </w:pPr>
    </w:p>
    <w:p w:rsidR="00054A7B" w:rsidRPr="00A45FD4" w:rsidRDefault="00054A7B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Подпрограмма 1 «</w:t>
      </w:r>
      <w:r w:rsidR="008B07CA" w:rsidRPr="00A45FD4">
        <w:rPr>
          <w:sz w:val="28"/>
          <w:szCs w:val="28"/>
        </w:rPr>
        <w:t>Поддержка искусства  и народного творчества</w:t>
      </w:r>
      <w:r w:rsidRPr="00A45FD4">
        <w:rPr>
          <w:sz w:val="28"/>
        </w:rPr>
        <w:t>»:</w:t>
      </w:r>
    </w:p>
    <w:p w:rsidR="00054A7B" w:rsidRPr="00A45FD4" w:rsidRDefault="00611077" w:rsidP="00611077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97408" w:rsidRPr="00A45FD4">
        <w:rPr>
          <w:sz w:val="28"/>
        </w:rPr>
        <w:t xml:space="preserve"> 11</w:t>
      </w:r>
      <w:r w:rsidR="00F10C8F" w:rsidRPr="00A45FD4">
        <w:rPr>
          <w:sz w:val="28"/>
        </w:rPr>
        <w:t xml:space="preserve"> 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276"/>
        <w:gridCol w:w="1268"/>
        <w:gridCol w:w="1582"/>
        <w:gridCol w:w="1539"/>
        <w:gridCol w:w="1581"/>
      </w:tblGrid>
      <w:tr w:rsidR="00054A7B" w:rsidRPr="00A45FD4">
        <w:tc>
          <w:tcPr>
            <w:tcW w:w="594" w:type="dxa"/>
            <w:vMerge w:val="restart"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3276" w:type="dxa"/>
            <w:vMerge w:val="restart"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02" w:type="dxa"/>
            <w:gridSpan w:val="3"/>
            <w:vAlign w:val="center"/>
          </w:tcPr>
          <w:p w:rsidR="00054A7B" w:rsidRPr="00A45FD4" w:rsidRDefault="00054A7B" w:rsidP="008B07C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(руб.), годы</w:t>
            </w:r>
          </w:p>
        </w:tc>
      </w:tr>
      <w:tr w:rsidR="00054A7B" w:rsidRPr="00A45FD4">
        <w:tc>
          <w:tcPr>
            <w:tcW w:w="594" w:type="dxa"/>
            <w:vMerge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276" w:type="dxa"/>
            <w:vMerge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054A7B" w:rsidRPr="00A45FD4" w:rsidRDefault="00D2442A" w:rsidP="0061107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054A7B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  <w:vAlign w:val="center"/>
          </w:tcPr>
          <w:p w:rsidR="00054A7B" w:rsidRPr="00A45FD4" w:rsidRDefault="00054A7B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054A7B" w:rsidRPr="00A45FD4" w:rsidRDefault="00D2442A" w:rsidP="0061107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054A7B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8B07CA" w:rsidRPr="00A45FD4">
        <w:tc>
          <w:tcPr>
            <w:tcW w:w="594" w:type="dxa"/>
            <w:vMerge w:val="restart"/>
          </w:tcPr>
          <w:p w:rsidR="008B07CA" w:rsidRPr="00A45FD4" w:rsidRDefault="008B07CA" w:rsidP="00054A7B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3276" w:type="dxa"/>
            <w:vMerge w:val="restart"/>
          </w:tcPr>
          <w:p w:rsidR="008B07CA" w:rsidRPr="00A45FD4" w:rsidRDefault="008B07CA" w:rsidP="00054A7B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8B07CA" w:rsidRPr="00A45FD4" w:rsidRDefault="008B07CA" w:rsidP="00B7007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07 02</w:t>
            </w:r>
          </w:p>
        </w:tc>
        <w:tc>
          <w:tcPr>
            <w:tcW w:w="1582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7 029 309</w:t>
            </w:r>
          </w:p>
        </w:tc>
        <w:tc>
          <w:tcPr>
            <w:tcW w:w="1539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7 029 309</w:t>
            </w:r>
          </w:p>
        </w:tc>
        <w:tc>
          <w:tcPr>
            <w:tcW w:w="1581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7 029 309</w:t>
            </w:r>
          </w:p>
        </w:tc>
      </w:tr>
      <w:tr w:rsidR="008B07CA" w:rsidRPr="00A45FD4">
        <w:tc>
          <w:tcPr>
            <w:tcW w:w="594" w:type="dxa"/>
            <w:vMerge/>
          </w:tcPr>
          <w:p w:rsidR="008B07CA" w:rsidRPr="00A45FD4" w:rsidRDefault="008B07CA" w:rsidP="00054A7B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276" w:type="dxa"/>
            <w:vMerge/>
          </w:tcPr>
          <w:p w:rsidR="008B07CA" w:rsidRPr="00A45FD4" w:rsidRDefault="008B07CA" w:rsidP="00054A7B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8B07CA" w:rsidRPr="00A45FD4" w:rsidRDefault="008B07CA" w:rsidP="00B7007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08 01</w:t>
            </w:r>
          </w:p>
        </w:tc>
        <w:tc>
          <w:tcPr>
            <w:tcW w:w="1582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13 223 327</w:t>
            </w:r>
          </w:p>
        </w:tc>
        <w:tc>
          <w:tcPr>
            <w:tcW w:w="1539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13 223 327</w:t>
            </w:r>
          </w:p>
        </w:tc>
        <w:tc>
          <w:tcPr>
            <w:tcW w:w="1581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13 223 327</w:t>
            </w:r>
          </w:p>
        </w:tc>
      </w:tr>
      <w:tr w:rsidR="00100108" w:rsidRPr="00A45FD4">
        <w:trPr>
          <w:trHeight w:val="256"/>
        </w:trPr>
        <w:tc>
          <w:tcPr>
            <w:tcW w:w="594" w:type="dxa"/>
          </w:tcPr>
          <w:p w:rsidR="00100108" w:rsidRPr="00A45FD4" w:rsidRDefault="00100108" w:rsidP="00054A7B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276" w:type="dxa"/>
            <w:vAlign w:val="bottom"/>
          </w:tcPr>
          <w:p w:rsidR="00100108" w:rsidRPr="00A45FD4" w:rsidRDefault="00100108" w:rsidP="00611077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100108" w:rsidRPr="00A45FD4" w:rsidRDefault="00100108" w:rsidP="00B7007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100108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20 252 636</w:t>
            </w:r>
          </w:p>
        </w:tc>
        <w:tc>
          <w:tcPr>
            <w:tcW w:w="1539" w:type="dxa"/>
            <w:vAlign w:val="center"/>
          </w:tcPr>
          <w:p w:rsidR="00100108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20 252 636</w:t>
            </w:r>
          </w:p>
        </w:tc>
        <w:tc>
          <w:tcPr>
            <w:tcW w:w="1581" w:type="dxa"/>
            <w:vAlign w:val="center"/>
          </w:tcPr>
          <w:p w:rsidR="00100108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20 252 636</w:t>
            </w:r>
          </w:p>
        </w:tc>
      </w:tr>
    </w:tbl>
    <w:p w:rsidR="00B70070" w:rsidRPr="00A45FD4" w:rsidRDefault="00B70070" w:rsidP="003934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C2" w:rsidRPr="00A45FD4" w:rsidRDefault="003934C2" w:rsidP="003934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созданию условий для доступа к произведениям кинематографии;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повышению качества и доступности культурно-досуговых услуг;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увеличению муниципальной поддержки творческих инициатив населения и учреждений культуры;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повышению уровня проведения культурных мероприятий;</w:t>
      </w:r>
    </w:p>
    <w:p w:rsidR="003934C2" w:rsidRPr="00A45FD4" w:rsidRDefault="003934C2" w:rsidP="00A220F6">
      <w:pPr>
        <w:pStyle w:val="ConsPlusCell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 xml:space="preserve">развитию межрегионального </w:t>
      </w:r>
      <w:r w:rsidR="00B70070" w:rsidRPr="00A45FD4">
        <w:rPr>
          <w:rFonts w:ascii="Times New Roman" w:hAnsi="Times New Roman" w:cs="Times New Roman"/>
          <w:sz w:val="28"/>
          <w:szCs w:val="28"/>
        </w:rPr>
        <w:t>сотрудничества в сфере культуры;</w:t>
      </w:r>
    </w:p>
    <w:p w:rsidR="003934C2" w:rsidRPr="00A45FD4" w:rsidRDefault="003934C2" w:rsidP="00A220F6">
      <w:pPr>
        <w:pStyle w:val="ConsPlusCell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созданию условий для эффективного развития и модернизации   учреждения дополнительного  образования детей  в сфере культуры и искусства в соответствии с приоритетами государственной и муниципальной  политики  в области культуры и искусства</w:t>
      </w:r>
      <w:r w:rsidR="00B70070" w:rsidRPr="00A45FD4">
        <w:rPr>
          <w:rFonts w:ascii="Times New Roman" w:hAnsi="Times New Roman" w:cs="Times New Roman"/>
          <w:sz w:val="28"/>
          <w:szCs w:val="28"/>
        </w:rPr>
        <w:t>.</w:t>
      </w:r>
    </w:p>
    <w:p w:rsidR="00054A7B" w:rsidRPr="00A45FD4" w:rsidRDefault="00054A7B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16615F" w:rsidRPr="00A45FD4" w:rsidRDefault="0016615F" w:rsidP="0016615F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F10C8F" w:rsidRPr="00A45FD4">
        <w:rPr>
          <w:sz w:val="28"/>
        </w:rPr>
        <w:t xml:space="preserve"> </w:t>
      </w:r>
      <w:r w:rsidR="00B70070" w:rsidRPr="00A45FD4">
        <w:rPr>
          <w:sz w:val="28"/>
        </w:rPr>
        <w:t>1</w:t>
      </w:r>
      <w:r w:rsidR="00597408" w:rsidRPr="00A45FD4">
        <w:rPr>
          <w:sz w:val="28"/>
        </w:rPr>
        <w:t>2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3"/>
        <w:gridCol w:w="1417"/>
        <w:gridCol w:w="1134"/>
        <w:gridCol w:w="1134"/>
        <w:gridCol w:w="1134"/>
      </w:tblGrid>
      <w:tr w:rsidR="00054A7B" w:rsidRPr="00A45FD4">
        <w:tc>
          <w:tcPr>
            <w:tcW w:w="4953" w:type="dxa"/>
            <w:vAlign w:val="center"/>
          </w:tcPr>
          <w:p w:rsidR="00054A7B" w:rsidRPr="00A45FD4" w:rsidRDefault="00054A7B" w:rsidP="00DD66F2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054A7B" w:rsidRPr="00A45FD4" w:rsidRDefault="00054A7B" w:rsidP="00DD66F2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54A7B" w:rsidRPr="00A45FD4" w:rsidRDefault="00D2442A" w:rsidP="00DD66F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054A7B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054A7B" w:rsidRPr="00A45FD4" w:rsidRDefault="00054A7B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054A7B" w:rsidRPr="00A45FD4" w:rsidRDefault="00D2442A" w:rsidP="00DD66F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054A7B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03413C" w:rsidRPr="00A45FD4">
        <w:tc>
          <w:tcPr>
            <w:tcW w:w="4953" w:type="dxa"/>
          </w:tcPr>
          <w:p w:rsidR="0003413C" w:rsidRPr="00A45FD4" w:rsidRDefault="0003413C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Количество посетителей муниципальных учреждений культурно-досугового типа с. Идринского на 1 тыс. человек населения 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4991,00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4991,00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4991,00</w:t>
            </w:r>
          </w:p>
        </w:tc>
      </w:tr>
      <w:tr w:rsidR="0003413C" w:rsidRPr="00A45FD4">
        <w:tc>
          <w:tcPr>
            <w:tcW w:w="4953" w:type="dxa"/>
          </w:tcPr>
          <w:p w:rsidR="0003413C" w:rsidRPr="00A45FD4" w:rsidRDefault="0003413C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6,52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6,52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6,52</w:t>
            </w:r>
          </w:p>
        </w:tc>
      </w:tr>
      <w:tr w:rsidR="0003413C" w:rsidRPr="00A45FD4">
        <w:tc>
          <w:tcPr>
            <w:tcW w:w="4953" w:type="dxa"/>
          </w:tcPr>
          <w:p w:rsidR="0003413C" w:rsidRPr="00A45FD4" w:rsidRDefault="0003413C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114,6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114,6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114,6</w:t>
            </w:r>
          </w:p>
        </w:tc>
      </w:tr>
      <w:tr w:rsidR="0003413C" w:rsidRPr="00A45FD4">
        <w:tc>
          <w:tcPr>
            <w:tcW w:w="4953" w:type="dxa"/>
          </w:tcPr>
          <w:p w:rsidR="0003413C" w:rsidRPr="00A45FD4" w:rsidRDefault="0003413C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тыс.чел.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50,2</w:t>
            </w:r>
          </w:p>
        </w:tc>
      </w:tr>
      <w:tr w:rsidR="0003413C" w:rsidRPr="00A45FD4">
        <w:tc>
          <w:tcPr>
            <w:tcW w:w="4953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по сравнению с предыдущим годом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03413C" w:rsidRPr="00A45FD4">
        <w:tc>
          <w:tcPr>
            <w:tcW w:w="4953" w:type="dxa"/>
            <w:vAlign w:val="bottom"/>
          </w:tcPr>
          <w:p w:rsidR="0003413C" w:rsidRPr="00A45FD4" w:rsidRDefault="0003413C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Количество детей обучающихся 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224</w:t>
            </w:r>
          </w:p>
        </w:tc>
      </w:tr>
    </w:tbl>
    <w:p w:rsidR="0003413C" w:rsidRPr="00A45FD4" w:rsidRDefault="0003413C" w:rsidP="000341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4A7B" w:rsidRPr="00A45FD4" w:rsidRDefault="00054A7B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Субсидии бюджетным и автономным учреждениям на выполнение </w:t>
      </w:r>
      <w:r w:rsidR="0003413C" w:rsidRPr="00A45FD4">
        <w:rPr>
          <w:sz w:val="28"/>
        </w:rPr>
        <w:t>муниципаль</w:t>
      </w:r>
      <w:r w:rsidRPr="00A45FD4">
        <w:rPr>
          <w:sz w:val="28"/>
        </w:rPr>
        <w:t>ного задания составят</w:t>
      </w:r>
      <w:r w:rsidR="005A5816" w:rsidRPr="00A45FD4">
        <w:rPr>
          <w:sz w:val="28"/>
        </w:rPr>
        <w:t xml:space="preserve"> 60 609 558,00</w:t>
      </w:r>
      <w:r w:rsidR="00226190" w:rsidRPr="00A45FD4">
        <w:rPr>
          <w:sz w:val="28"/>
        </w:rPr>
        <w:t> </w:t>
      </w:r>
      <w:r w:rsidRPr="00A45FD4">
        <w:rPr>
          <w:sz w:val="28"/>
        </w:rPr>
        <w:t xml:space="preserve">рублей, в том числе: </w:t>
      </w:r>
      <w:r w:rsidRPr="00A45FD4">
        <w:rPr>
          <w:sz w:val="28"/>
        </w:rPr>
        <w:br/>
      </w:r>
      <w:r w:rsidR="00D2442A" w:rsidRPr="00A45FD4">
        <w:rPr>
          <w:sz w:val="28"/>
        </w:rPr>
        <w:t>2015</w:t>
      </w:r>
      <w:r w:rsidRPr="00A45FD4">
        <w:rPr>
          <w:sz w:val="28"/>
        </w:rPr>
        <w:t xml:space="preserve"> год –</w:t>
      </w:r>
      <w:r w:rsidR="005A5816" w:rsidRPr="00A45FD4">
        <w:rPr>
          <w:sz w:val="28"/>
        </w:rPr>
        <w:t xml:space="preserve"> 20 203 186,00</w:t>
      </w:r>
      <w:r w:rsidR="00226190" w:rsidRPr="00A45FD4">
        <w:rPr>
          <w:sz w:val="28"/>
        </w:rPr>
        <w:t> </w:t>
      </w:r>
      <w:r w:rsidRPr="00A45FD4">
        <w:rPr>
          <w:sz w:val="28"/>
        </w:rPr>
        <w:t>рублей, 201</w:t>
      </w:r>
      <w:r w:rsidR="00276DAA" w:rsidRPr="00A45FD4">
        <w:rPr>
          <w:sz w:val="28"/>
        </w:rPr>
        <w:t>6</w:t>
      </w:r>
      <w:r w:rsidRPr="00A45FD4">
        <w:rPr>
          <w:sz w:val="28"/>
        </w:rPr>
        <w:t xml:space="preserve"> год –</w:t>
      </w:r>
      <w:r w:rsidR="00092655" w:rsidRPr="00A45FD4">
        <w:rPr>
          <w:sz w:val="28"/>
        </w:rPr>
        <w:t xml:space="preserve"> </w:t>
      </w:r>
      <w:r w:rsidR="005A5816" w:rsidRPr="00A45FD4">
        <w:rPr>
          <w:sz w:val="28"/>
        </w:rPr>
        <w:t>20 203 186,00</w:t>
      </w:r>
      <w:r w:rsidR="00226190" w:rsidRPr="00A45FD4">
        <w:rPr>
          <w:sz w:val="28"/>
        </w:rPr>
        <w:t> </w:t>
      </w:r>
      <w:r w:rsidRPr="00A45FD4">
        <w:rPr>
          <w:sz w:val="28"/>
        </w:rPr>
        <w:t xml:space="preserve">рублей, </w:t>
      </w:r>
      <w:r w:rsidRPr="00A45FD4">
        <w:rPr>
          <w:sz w:val="28"/>
        </w:rPr>
        <w:br/>
      </w:r>
      <w:r w:rsidR="00D2442A" w:rsidRPr="00A45FD4">
        <w:rPr>
          <w:sz w:val="28"/>
        </w:rPr>
        <w:t>2017</w:t>
      </w:r>
      <w:r w:rsidRPr="00A45FD4">
        <w:rPr>
          <w:sz w:val="28"/>
        </w:rPr>
        <w:t xml:space="preserve"> год – </w:t>
      </w:r>
      <w:r w:rsidR="005A5816" w:rsidRPr="00A45FD4">
        <w:rPr>
          <w:sz w:val="28"/>
        </w:rPr>
        <w:t>20 203 186,00</w:t>
      </w:r>
      <w:r w:rsidR="00226190" w:rsidRPr="00A45FD4">
        <w:rPr>
          <w:sz w:val="28"/>
        </w:rPr>
        <w:t> </w:t>
      </w:r>
      <w:r w:rsidRPr="00A45FD4">
        <w:rPr>
          <w:sz w:val="28"/>
        </w:rPr>
        <w:t>рублей.</w:t>
      </w:r>
    </w:p>
    <w:p w:rsidR="00530845" w:rsidRPr="00A45FD4" w:rsidRDefault="0032334A" w:rsidP="0009265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B956E4" w:rsidRPr="00A45FD4">
        <w:rPr>
          <w:sz w:val="28"/>
        </w:rPr>
        <w:t>2</w:t>
      </w:r>
      <w:r w:rsidRPr="00A45FD4">
        <w:rPr>
          <w:sz w:val="28"/>
        </w:rPr>
        <w:t xml:space="preserve"> «</w:t>
      </w:r>
      <w:r w:rsidR="00B956E4" w:rsidRPr="00A45FD4">
        <w:rPr>
          <w:sz w:val="28"/>
          <w:szCs w:val="28"/>
        </w:rPr>
        <w:t>Сохранение культурного наследия</w:t>
      </w:r>
      <w:r w:rsidRPr="00A45FD4">
        <w:rPr>
          <w:sz w:val="28"/>
        </w:rPr>
        <w:t>»:</w:t>
      </w:r>
    </w:p>
    <w:p w:rsidR="0032334A" w:rsidRPr="00A45FD4" w:rsidRDefault="0032334A" w:rsidP="0032334A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7E072F" w:rsidRPr="00A45FD4">
        <w:rPr>
          <w:sz w:val="28"/>
        </w:rPr>
        <w:t xml:space="preserve"> </w:t>
      </w:r>
      <w:r w:rsidR="00092655" w:rsidRPr="00A45FD4">
        <w:rPr>
          <w:sz w:val="28"/>
        </w:rPr>
        <w:t>1</w:t>
      </w:r>
      <w:r w:rsidR="00597408" w:rsidRPr="00A45FD4">
        <w:rPr>
          <w:sz w:val="28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2988"/>
        <w:gridCol w:w="1268"/>
        <w:gridCol w:w="1701"/>
        <w:gridCol w:w="1701"/>
        <w:gridCol w:w="1581"/>
      </w:tblGrid>
      <w:tr w:rsidR="0032334A" w:rsidRPr="00A45FD4">
        <w:tc>
          <w:tcPr>
            <w:tcW w:w="540" w:type="dxa"/>
            <w:vMerge w:val="restart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2988" w:type="dxa"/>
            <w:vMerge w:val="restart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(тыс. руб.), годы</w:t>
            </w:r>
          </w:p>
        </w:tc>
      </w:tr>
      <w:tr w:rsidR="0032334A" w:rsidRPr="00A45FD4">
        <w:tc>
          <w:tcPr>
            <w:tcW w:w="540" w:type="dxa"/>
            <w:vMerge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  <w:vMerge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2334A" w:rsidRPr="00A45FD4" w:rsidRDefault="00D2442A" w:rsidP="0032334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32334A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32334A" w:rsidRPr="00A45FD4" w:rsidRDefault="0032334A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32334A" w:rsidRPr="00A45FD4" w:rsidRDefault="00D2442A" w:rsidP="0032334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32334A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32334A" w:rsidRPr="00A45FD4">
        <w:trPr>
          <w:trHeight w:val="370"/>
        </w:trPr>
        <w:tc>
          <w:tcPr>
            <w:tcW w:w="540" w:type="dxa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</w:tcPr>
          <w:p w:rsidR="0032334A" w:rsidRPr="00A45FD4" w:rsidRDefault="00B956E4" w:rsidP="009312B3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32334A" w:rsidRPr="00A45FD4" w:rsidRDefault="0032334A" w:rsidP="00092655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08 01</w:t>
            </w:r>
          </w:p>
        </w:tc>
        <w:tc>
          <w:tcPr>
            <w:tcW w:w="1701" w:type="dxa"/>
            <w:vAlign w:val="center"/>
          </w:tcPr>
          <w:p w:rsidR="0032334A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  <w:tc>
          <w:tcPr>
            <w:tcW w:w="1701" w:type="dxa"/>
            <w:vAlign w:val="center"/>
          </w:tcPr>
          <w:p w:rsidR="0032334A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  <w:tc>
          <w:tcPr>
            <w:tcW w:w="1581" w:type="dxa"/>
            <w:vAlign w:val="center"/>
          </w:tcPr>
          <w:p w:rsidR="0032334A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</w:tr>
      <w:tr w:rsidR="00B956E4" w:rsidRPr="00A45FD4">
        <w:tc>
          <w:tcPr>
            <w:tcW w:w="540" w:type="dxa"/>
          </w:tcPr>
          <w:p w:rsidR="00B956E4" w:rsidRPr="00A45FD4" w:rsidRDefault="00B956E4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</w:tcPr>
          <w:p w:rsidR="00B956E4" w:rsidRPr="00A45FD4" w:rsidRDefault="00B956E4" w:rsidP="009312B3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B956E4" w:rsidRPr="00A45FD4" w:rsidRDefault="00B956E4" w:rsidP="00092655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956E4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  <w:tc>
          <w:tcPr>
            <w:tcW w:w="1701" w:type="dxa"/>
            <w:vAlign w:val="center"/>
          </w:tcPr>
          <w:p w:rsidR="00B956E4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  <w:tc>
          <w:tcPr>
            <w:tcW w:w="1581" w:type="dxa"/>
            <w:vAlign w:val="center"/>
          </w:tcPr>
          <w:p w:rsidR="00B956E4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</w:tr>
    </w:tbl>
    <w:p w:rsidR="003B4DB4" w:rsidRPr="00A45FD4" w:rsidRDefault="00872D34" w:rsidP="00B956E4">
      <w:pPr>
        <w:spacing w:before="120"/>
        <w:ind w:firstLine="720"/>
        <w:jc w:val="both"/>
      </w:pPr>
      <w:r w:rsidRPr="00A45FD4">
        <w:rPr>
          <w:sz w:val="28"/>
        </w:rPr>
        <w:t>Расходы данной подпрограммы предусматриваются на решение задачи по</w:t>
      </w:r>
      <w:r w:rsidR="00B956E4" w:rsidRPr="00A45FD4">
        <w:t xml:space="preserve"> </w:t>
      </w:r>
      <w:r w:rsidR="00B956E4" w:rsidRPr="00A45FD4">
        <w:rPr>
          <w:sz w:val="28"/>
          <w:szCs w:val="28"/>
        </w:rPr>
        <w:t>с</w:t>
      </w:r>
      <w:r w:rsidR="00B956E4" w:rsidRPr="00A45FD4">
        <w:rPr>
          <w:sz w:val="28"/>
        </w:rPr>
        <w:t>охранению культурного наследия</w:t>
      </w:r>
      <w:r w:rsidRPr="00A45FD4">
        <w:rPr>
          <w:sz w:val="28"/>
        </w:rPr>
        <w:t>. Средства будут направлены на реализацию следующих мероприятий:</w:t>
      </w:r>
      <w:r w:rsidR="00B956E4" w:rsidRPr="00A45FD4">
        <w:t xml:space="preserve"> </w:t>
      </w:r>
    </w:p>
    <w:p w:rsidR="00B956E4" w:rsidRPr="00A45FD4" w:rsidRDefault="00B956E4" w:rsidP="00092655">
      <w:pPr>
        <w:numPr>
          <w:ilvl w:val="0"/>
          <w:numId w:val="16"/>
        </w:numPr>
        <w:spacing w:before="120"/>
        <w:jc w:val="both"/>
        <w:rPr>
          <w:sz w:val="28"/>
        </w:rPr>
      </w:pPr>
      <w:r w:rsidRPr="00A45FD4">
        <w:rPr>
          <w:sz w:val="28"/>
        </w:rPr>
        <w:t xml:space="preserve">обеспечение сохранности объектов культурного наследия Идринского района, </w:t>
      </w:r>
    </w:p>
    <w:p w:rsidR="00B956E4" w:rsidRPr="00A45FD4" w:rsidRDefault="00B956E4" w:rsidP="00092655">
      <w:pPr>
        <w:numPr>
          <w:ilvl w:val="0"/>
          <w:numId w:val="16"/>
        </w:numPr>
        <w:spacing w:before="120"/>
        <w:jc w:val="both"/>
        <w:rPr>
          <w:sz w:val="28"/>
        </w:rPr>
      </w:pPr>
      <w:r w:rsidRPr="00A45FD4">
        <w:rPr>
          <w:sz w:val="28"/>
        </w:rPr>
        <w:t>развитие библиотечного дела;</w:t>
      </w:r>
    </w:p>
    <w:p w:rsidR="00872D34" w:rsidRPr="00A45FD4" w:rsidRDefault="00B956E4" w:rsidP="00092655">
      <w:pPr>
        <w:numPr>
          <w:ilvl w:val="0"/>
          <w:numId w:val="16"/>
        </w:numPr>
        <w:spacing w:before="120"/>
        <w:jc w:val="both"/>
        <w:rPr>
          <w:sz w:val="28"/>
        </w:rPr>
      </w:pPr>
      <w:r w:rsidRPr="00A45FD4">
        <w:rPr>
          <w:sz w:val="28"/>
        </w:rPr>
        <w:t>развитие музейного дела</w:t>
      </w:r>
      <w:r w:rsidR="00092655" w:rsidRPr="00A45FD4">
        <w:rPr>
          <w:sz w:val="28"/>
        </w:rPr>
        <w:t>.</w:t>
      </w:r>
    </w:p>
    <w:p w:rsidR="0032334A" w:rsidRPr="00A45FD4" w:rsidRDefault="0032334A" w:rsidP="0032334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32334A" w:rsidRPr="00A45FD4" w:rsidRDefault="0032334A" w:rsidP="0032334A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7E072F" w:rsidRPr="00A45FD4">
        <w:rPr>
          <w:sz w:val="28"/>
        </w:rPr>
        <w:t xml:space="preserve"> </w:t>
      </w:r>
      <w:r w:rsidR="00092655" w:rsidRPr="00A45FD4">
        <w:rPr>
          <w:sz w:val="28"/>
        </w:rPr>
        <w:t>1</w:t>
      </w:r>
      <w:r w:rsidR="00597408" w:rsidRPr="00A45FD4">
        <w:rPr>
          <w:sz w:val="28"/>
        </w:rPr>
        <w:t>4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82"/>
        <w:gridCol w:w="1596"/>
        <w:gridCol w:w="1134"/>
        <w:gridCol w:w="1134"/>
        <w:gridCol w:w="1134"/>
      </w:tblGrid>
      <w:tr w:rsidR="0032334A" w:rsidRPr="00A45FD4">
        <w:tc>
          <w:tcPr>
            <w:tcW w:w="4782" w:type="dxa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596" w:type="dxa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32334A" w:rsidRPr="00A45FD4" w:rsidRDefault="00D2442A" w:rsidP="0032334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32334A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32334A" w:rsidRPr="00A45FD4" w:rsidRDefault="0032334A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32334A" w:rsidRPr="00A45FD4" w:rsidRDefault="00D2442A" w:rsidP="0032334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32334A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3B4DB4" w:rsidRPr="00A45FD4">
        <w:tc>
          <w:tcPr>
            <w:tcW w:w="4782" w:type="dxa"/>
          </w:tcPr>
          <w:p w:rsidR="003B4DB4" w:rsidRPr="00A45FD4" w:rsidRDefault="003B4DB4" w:rsidP="00092655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Доля объектов культурного наследия Идринского района, информация                  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1596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3B4DB4" w:rsidRPr="00A45FD4">
        <w:tc>
          <w:tcPr>
            <w:tcW w:w="4782" w:type="dxa"/>
          </w:tcPr>
          <w:p w:rsidR="003B4DB4" w:rsidRPr="00A45FD4" w:rsidRDefault="003B4DB4" w:rsidP="00092655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Среднее число книговыдач в расчёте на            1 тыс. человек населения </w:t>
            </w:r>
          </w:p>
        </w:tc>
        <w:tc>
          <w:tcPr>
            <w:tcW w:w="1596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экз.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27903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27905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27906</w:t>
            </w:r>
          </w:p>
        </w:tc>
      </w:tr>
      <w:tr w:rsidR="003B4DB4" w:rsidRPr="00A45FD4">
        <w:tc>
          <w:tcPr>
            <w:tcW w:w="4782" w:type="dxa"/>
          </w:tcPr>
          <w:p w:rsidR="003B4DB4" w:rsidRPr="00A45FD4" w:rsidRDefault="003B4DB4" w:rsidP="00092655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1596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85,0</w:t>
            </w:r>
          </w:p>
        </w:tc>
      </w:tr>
      <w:tr w:rsidR="003B4DB4" w:rsidRPr="00A45FD4">
        <w:tc>
          <w:tcPr>
            <w:tcW w:w="4782" w:type="dxa"/>
          </w:tcPr>
          <w:p w:rsidR="003B4DB4" w:rsidRPr="00A45FD4" w:rsidRDefault="003B4DB4" w:rsidP="00092655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Увеличение посещаемости музейных учреждений</w:t>
            </w:r>
          </w:p>
        </w:tc>
        <w:tc>
          <w:tcPr>
            <w:tcW w:w="1596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посещений на 1 жителя в год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0,30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0,30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0,30</w:t>
            </w:r>
          </w:p>
        </w:tc>
      </w:tr>
      <w:tr w:rsidR="003B4DB4" w:rsidRPr="00A45FD4">
        <w:tc>
          <w:tcPr>
            <w:tcW w:w="4782" w:type="dxa"/>
          </w:tcPr>
          <w:p w:rsidR="003B4DB4" w:rsidRPr="00A45FD4" w:rsidRDefault="003B4DB4" w:rsidP="0009265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Количество посетителей муниципальных  библиотек на 1 тыс. человек населения</w:t>
            </w:r>
          </w:p>
        </w:tc>
        <w:tc>
          <w:tcPr>
            <w:tcW w:w="1596" w:type="dxa"/>
            <w:vAlign w:val="center"/>
          </w:tcPr>
          <w:p w:rsidR="003B4DB4" w:rsidRPr="00A45FD4" w:rsidRDefault="003B4DB4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3B4DB4" w:rsidRPr="00A45FD4" w:rsidRDefault="00C606F9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1031</w:t>
            </w:r>
          </w:p>
        </w:tc>
        <w:tc>
          <w:tcPr>
            <w:tcW w:w="1134" w:type="dxa"/>
            <w:vAlign w:val="center"/>
          </w:tcPr>
          <w:p w:rsidR="003B4DB4" w:rsidRPr="00A45FD4" w:rsidRDefault="00C606F9" w:rsidP="00C606F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1031</w:t>
            </w:r>
          </w:p>
        </w:tc>
        <w:tc>
          <w:tcPr>
            <w:tcW w:w="1134" w:type="dxa"/>
            <w:vAlign w:val="center"/>
          </w:tcPr>
          <w:p w:rsidR="003B4DB4" w:rsidRPr="00A45FD4" w:rsidRDefault="00C606F9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1031</w:t>
            </w:r>
          </w:p>
        </w:tc>
      </w:tr>
    </w:tbl>
    <w:p w:rsidR="003B4DB4" w:rsidRPr="00A45FD4" w:rsidRDefault="003B4DB4" w:rsidP="003B4DB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Реализация мероприятий подпрограммы будет способствовать: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 xml:space="preserve">созданию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района; 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 xml:space="preserve">формированию предпосылок для развития сферы культурного туризма, росту инвестиционной привлекательности района; 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 xml:space="preserve">обеспечению прав населения района на свободный доступ к информации, культурным ценностям; 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повышению уровня комплектования библиотечных и музейных фондов; повышению качества и доступности библиотечных и музейных услуг;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расширению разнообразия библиотечных и музейных услуг;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росту востребованности услуг библиотек и музея у населения района.</w:t>
      </w:r>
    </w:p>
    <w:p w:rsidR="00092655" w:rsidRPr="00A45FD4" w:rsidRDefault="0032334A" w:rsidP="0032334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Субсидии бюджетным учреждениям на выполнение </w:t>
      </w:r>
      <w:r w:rsidR="003B4DB4" w:rsidRPr="00A45FD4">
        <w:rPr>
          <w:sz w:val="28"/>
        </w:rPr>
        <w:t>муниципаль</w:t>
      </w:r>
      <w:r w:rsidR="00DB6F96" w:rsidRPr="00A45FD4">
        <w:rPr>
          <w:sz w:val="28"/>
        </w:rPr>
        <w:t xml:space="preserve">ного задания составят </w:t>
      </w:r>
      <w:r w:rsidR="00C606F9" w:rsidRPr="00A45FD4">
        <w:rPr>
          <w:sz w:val="28"/>
        </w:rPr>
        <w:t>43 650 066,00</w:t>
      </w:r>
      <w:r w:rsidR="00DB6F96" w:rsidRPr="00A45FD4">
        <w:rPr>
          <w:sz w:val="28"/>
        </w:rPr>
        <w:t> </w:t>
      </w:r>
      <w:r w:rsidRPr="00A45FD4">
        <w:rPr>
          <w:sz w:val="28"/>
        </w:rPr>
        <w:t>ру</w:t>
      </w:r>
      <w:r w:rsidR="00DB6F96" w:rsidRPr="00A45FD4">
        <w:rPr>
          <w:sz w:val="28"/>
        </w:rPr>
        <w:t xml:space="preserve">блей, в том числе: </w:t>
      </w:r>
    </w:p>
    <w:p w:rsidR="00092655" w:rsidRPr="00A45FD4" w:rsidRDefault="00D2442A" w:rsidP="0032334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2015</w:t>
      </w:r>
      <w:r w:rsidR="00DB6F96" w:rsidRPr="00A45FD4">
        <w:rPr>
          <w:sz w:val="28"/>
        </w:rPr>
        <w:t xml:space="preserve"> год – </w:t>
      </w:r>
      <w:r w:rsidR="00C606F9" w:rsidRPr="00A45FD4">
        <w:rPr>
          <w:sz w:val="28"/>
        </w:rPr>
        <w:t>14 550 022,00</w:t>
      </w:r>
      <w:r w:rsidR="00DB6F96" w:rsidRPr="00A45FD4">
        <w:rPr>
          <w:sz w:val="28"/>
        </w:rPr>
        <w:t> рубл</w:t>
      </w:r>
      <w:r w:rsidR="00C606F9" w:rsidRPr="00A45FD4">
        <w:rPr>
          <w:sz w:val="28"/>
        </w:rPr>
        <w:t>я</w:t>
      </w:r>
      <w:r w:rsidR="00DB6F96" w:rsidRPr="00A45FD4">
        <w:rPr>
          <w:sz w:val="28"/>
        </w:rPr>
        <w:t>,</w:t>
      </w:r>
    </w:p>
    <w:p w:rsidR="00092655" w:rsidRPr="00A45FD4" w:rsidRDefault="00DB6F96" w:rsidP="0032334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</w:t>
      </w:r>
      <w:r w:rsidR="00722FBD" w:rsidRPr="00A45FD4">
        <w:rPr>
          <w:sz w:val="28"/>
        </w:rPr>
        <w:t>6</w:t>
      </w:r>
      <w:r w:rsidRPr="00A45FD4">
        <w:rPr>
          <w:sz w:val="28"/>
        </w:rPr>
        <w:t xml:space="preserve"> год – </w:t>
      </w:r>
      <w:r w:rsidR="00C606F9" w:rsidRPr="00A45FD4">
        <w:rPr>
          <w:sz w:val="28"/>
        </w:rPr>
        <w:t>14 550 022,00</w:t>
      </w:r>
      <w:r w:rsidRPr="00A45FD4">
        <w:rPr>
          <w:sz w:val="28"/>
        </w:rPr>
        <w:t> рубл</w:t>
      </w:r>
      <w:r w:rsidR="00C606F9" w:rsidRPr="00A45FD4">
        <w:rPr>
          <w:sz w:val="28"/>
        </w:rPr>
        <w:t>я</w:t>
      </w:r>
      <w:r w:rsidRPr="00A45FD4">
        <w:rPr>
          <w:sz w:val="28"/>
        </w:rPr>
        <w:t xml:space="preserve">, </w:t>
      </w:r>
    </w:p>
    <w:p w:rsidR="0032334A" w:rsidRPr="00A45FD4" w:rsidRDefault="00D2442A" w:rsidP="0032334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2017</w:t>
      </w:r>
      <w:r w:rsidR="00DB6F96" w:rsidRPr="00A45FD4">
        <w:rPr>
          <w:sz w:val="28"/>
        </w:rPr>
        <w:t xml:space="preserve"> год – </w:t>
      </w:r>
      <w:r w:rsidR="00C606F9" w:rsidRPr="00A45FD4">
        <w:rPr>
          <w:sz w:val="28"/>
        </w:rPr>
        <w:t>14 550 022,00</w:t>
      </w:r>
      <w:r w:rsidR="00DB6F96" w:rsidRPr="00A45FD4">
        <w:rPr>
          <w:sz w:val="28"/>
        </w:rPr>
        <w:t> </w:t>
      </w:r>
      <w:r w:rsidR="0032334A" w:rsidRPr="00A45FD4">
        <w:rPr>
          <w:sz w:val="28"/>
        </w:rPr>
        <w:t>рубл</w:t>
      </w:r>
      <w:r w:rsidR="00C606F9" w:rsidRPr="00A45FD4">
        <w:rPr>
          <w:sz w:val="28"/>
        </w:rPr>
        <w:t>я</w:t>
      </w:r>
      <w:r w:rsidR="0032334A" w:rsidRPr="00A45FD4">
        <w:rPr>
          <w:sz w:val="28"/>
        </w:rPr>
        <w:t>.</w:t>
      </w:r>
    </w:p>
    <w:p w:rsidR="0047034B" w:rsidRPr="00A45FD4" w:rsidRDefault="0047034B" w:rsidP="0047034B">
      <w:pPr>
        <w:ind w:firstLine="720"/>
        <w:jc w:val="both"/>
        <w:rPr>
          <w:sz w:val="28"/>
        </w:rPr>
      </w:pPr>
    </w:p>
    <w:p w:rsidR="005A5FD2" w:rsidRPr="00A45FD4" w:rsidRDefault="005A5FD2" w:rsidP="0009265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3B4DB4" w:rsidRPr="00A45FD4">
        <w:rPr>
          <w:sz w:val="28"/>
        </w:rPr>
        <w:t>3</w:t>
      </w:r>
      <w:r w:rsidRPr="00A45FD4">
        <w:rPr>
          <w:sz w:val="28"/>
        </w:rPr>
        <w:t xml:space="preserve"> </w:t>
      </w:r>
      <w:r w:rsidR="003B4DB4" w:rsidRPr="00A45FD4">
        <w:rPr>
          <w:sz w:val="28"/>
        </w:rPr>
        <w:t>«Обеспечение условий реализации программы и прочие мероприятия»:</w:t>
      </w:r>
    </w:p>
    <w:p w:rsidR="005A5FD2" w:rsidRPr="00A45FD4" w:rsidRDefault="004E649C" w:rsidP="0047034B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97408" w:rsidRPr="00A45FD4">
        <w:rPr>
          <w:sz w:val="28"/>
        </w:rPr>
        <w:t xml:space="preserve"> 15</w:t>
      </w:r>
      <w:r w:rsidR="002110B2" w:rsidRPr="00A45FD4">
        <w:rPr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991"/>
        <w:gridCol w:w="1268"/>
        <w:gridCol w:w="1701"/>
        <w:gridCol w:w="1701"/>
        <w:gridCol w:w="1581"/>
      </w:tblGrid>
      <w:tr w:rsidR="005A5FD2" w:rsidRPr="00A45FD4">
        <w:tc>
          <w:tcPr>
            <w:tcW w:w="594" w:type="dxa"/>
            <w:vMerge w:val="restart"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2991" w:type="dxa"/>
            <w:vMerge w:val="restart"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5A5FD2" w:rsidRPr="00A45FD4" w:rsidRDefault="005A5FD2" w:rsidP="003B4DB4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(руб.), годы</w:t>
            </w:r>
          </w:p>
        </w:tc>
      </w:tr>
      <w:tr w:rsidR="005A5FD2" w:rsidRPr="00A45FD4">
        <w:tc>
          <w:tcPr>
            <w:tcW w:w="594" w:type="dxa"/>
            <w:vMerge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91" w:type="dxa"/>
            <w:vMerge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A5FD2" w:rsidRPr="00A45FD4" w:rsidRDefault="00D2442A" w:rsidP="00EE4E2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5A5FD2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5A5FD2" w:rsidRPr="00A45FD4" w:rsidRDefault="005A5FD2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5A5FD2" w:rsidRPr="00A45FD4" w:rsidRDefault="00D2442A" w:rsidP="00EE4E2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5A5FD2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5A5FD2" w:rsidRPr="00A45FD4">
        <w:tc>
          <w:tcPr>
            <w:tcW w:w="594" w:type="dxa"/>
            <w:vMerge w:val="restart"/>
          </w:tcPr>
          <w:p w:rsidR="005A5FD2" w:rsidRPr="00A45FD4" w:rsidRDefault="005A5FD2" w:rsidP="00E60F18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  <w:p w:rsidR="005A5FD2" w:rsidRPr="00A45FD4" w:rsidRDefault="005A5FD2" w:rsidP="00E60F18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91" w:type="dxa"/>
            <w:vMerge w:val="restart"/>
          </w:tcPr>
          <w:p w:rsidR="005A5FD2" w:rsidRPr="00A45FD4" w:rsidRDefault="005A675C" w:rsidP="00E60F18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5A5FD2" w:rsidRPr="00A45FD4" w:rsidRDefault="005A675C" w:rsidP="00092655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228 700</w:t>
            </w:r>
          </w:p>
        </w:tc>
        <w:tc>
          <w:tcPr>
            <w:tcW w:w="170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18 200</w:t>
            </w:r>
          </w:p>
        </w:tc>
        <w:tc>
          <w:tcPr>
            <w:tcW w:w="158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18 200</w:t>
            </w:r>
          </w:p>
        </w:tc>
      </w:tr>
      <w:tr w:rsidR="005A5FD2" w:rsidRPr="00A45FD4">
        <w:tc>
          <w:tcPr>
            <w:tcW w:w="594" w:type="dxa"/>
            <w:vMerge/>
          </w:tcPr>
          <w:p w:rsidR="005A5FD2" w:rsidRPr="00A45FD4" w:rsidRDefault="005A5FD2" w:rsidP="00E60F18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91" w:type="dxa"/>
            <w:vMerge/>
          </w:tcPr>
          <w:p w:rsidR="005A5FD2" w:rsidRPr="00A45FD4" w:rsidRDefault="005A5FD2" w:rsidP="00E60F18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5A5FD2" w:rsidRPr="00A45FD4" w:rsidRDefault="005A675C" w:rsidP="00092655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08 04</w:t>
            </w:r>
          </w:p>
        </w:tc>
        <w:tc>
          <w:tcPr>
            <w:tcW w:w="170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4 343 135</w:t>
            </w:r>
          </w:p>
        </w:tc>
        <w:tc>
          <w:tcPr>
            <w:tcW w:w="170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4 343 135</w:t>
            </w:r>
          </w:p>
        </w:tc>
        <w:tc>
          <w:tcPr>
            <w:tcW w:w="158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4 343 135</w:t>
            </w:r>
          </w:p>
        </w:tc>
      </w:tr>
      <w:tr w:rsidR="00100B04" w:rsidRPr="00A45FD4">
        <w:tc>
          <w:tcPr>
            <w:tcW w:w="594" w:type="dxa"/>
          </w:tcPr>
          <w:p w:rsidR="00100B04" w:rsidRPr="00A45FD4" w:rsidRDefault="00100B04" w:rsidP="00E60F18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100B04" w:rsidRPr="00A45FD4" w:rsidRDefault="00100B04" w:rsidP="00E60F18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100B04" w:rsidRPr="00A45FD4" w:rsidRDefault="00100B04" w:rsidP="00092655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00B04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4 571 835</w:t>
            </w:r>
          </w:p>
        </w:tc>
        <w:tc>
          <w:tcPr>
            <w:tcW w:w="1701" w:type="dxa"/>
            <w:vAlign w:val="center"/>
          </w:tcPr>
          <w:p w:rsidR="00100B04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4 361 335</w:t>
            </w:r>
          </w:p>
        </w:tc>
        <w:tc>
          <w:tcPr>
            <w:tcW w:w="1581" w:type="dxa"/>
            <w:vAlign w:val="center"/>
          </w:tcPr>
          <w:p w:rsidR="00100B04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4 361 335</w:t>
            </w:r>
          </w:p>
        </w:tc>
      </w:tr>
    </w:tbl>
    <w:p w:rsidR="00DA24EE" w:rsidRPr="00A45FD4" w:rsidRDefault="00DA24EE" w:rsidP="005936D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Расходы данной подпрограммы предусматриваются на решение задачи по созданию условий для устойчивого развития отрасли «культура» в Идринском районе.</w:t>
      </w:r>
    </w:p>
    <w:p w:rsidR="00DA24EE" w:rsidRPr="00A45FD4" w:rsidRDefault="00DA24EE" w:rsidP="00DA24E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Средства будут направлены на реализацию следующих мероприятий:</w:t>
      </w:r>
    </w:p>
    <w:p w:rsidR="00DA24EE" w:rsidRPr="00A45FD4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DA24EE" w:rsidRPr="00A45FD4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развитие инфраструктуры отрасли «культура»;</w:t>
      </w:r>
    </w:p>
    <w:p w:rsidR="00DA24EE" w:rsidRPr="00A45FD4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модернизация материально-технической базы муниципальных учреждений культуры;</w:t>
      </w:r>
    </w:p>
    <w:p w:rsidR="00DA24EE" w:rsidRPr="00A45FD4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0D053E" w:rsidRPr="00A45FD4" w:rsidRDefault="000D053E" w:rsidP="000D053E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97408" w:rsidRPr="00A45FD4">
        <w:rPr>
          <w:sz w:val="28"/>
        </w:rPr>
        <w:t xml:space="preserve"> </w:t>
      </w:r>
      <w:r w:rsidR="00F61869" w:rsidRPr="00A45FD4">
        <w:rPr>
          <w:sz w:val="28"/>
        </w:rPr>
        <w:t>1</w:t>
      </w:r>
      <w:r w:rsidR="00597408" w:rsidRPr="00A45FD4">
        <w:rPr>
          <w:sz w:val="28"/>
        </w:rPr>
        <w:t>6</w:t>
      </w:r>
      <w:r w:rsidR="002110B2" w:rsidRPr="00A45FD4">
        <w:rPr>
          <w:sz w:val="28"/>
        </w:rPr>
        <w:t xml:space="preserve"> 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10"/>
        <w:gridCol w:w="1482"/>
        <w:gridCol w:w="1134"/>
        <w:gridCol w:w="1134"/>
        <w:gridCol w:w="1134"/>
      </w:tblGrid>
      <w:tr w:rsidR="005A5FD2" w:rsidRPr="00A45FD4">
        <w:tc>
          <w:tcPr>
            <w:tcW w:w="5010" w:type="dxa"/>
            <w:vAlign w:val="center"/>
          </w:tcPr>
          <w:p w:rsidR="005A5FD2" w:rsidRPr="00A45FD4" w:rsidRDefault="005A5FD2" w:rsidP="000D053E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82" w:type="dxa"/>
            <w:vAlign w:val="center"/>
          </w:tcPr>
          <w:p w:rsidR="005A5FD2" w:rsidRPr="00A45FD4" w:rsidRDefault="005A5FD2" w:rsidP="000D053E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A5FD2" w:rsidRPr="00A45FD4" w:rsidRDefault="00D2442A" w:rsidP="000D053E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5A5FD2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A5FD2" w:rsidRPr="00A45FD4" w:rsidRDefault="005A5FD2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A5FD2" w:rsidRPr="00A45FD4" w:rsidRDefault="00D2442A" w:rsidP="000D053E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5A5FD2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Доля музеев, имеющих сайт в сети Интернет, в общем количестве музеев 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Доля библиотек, подключенных к се</w:t>
            </w:r>
            <w:r w:rsidR="00F61869" w:rsidRPr="00A45FD4">
              <w:rPr>
                <w:sz w:val="24"/>
                <w:szCs w:val="24"/>
              </w:rPr>
              <w:t xml:space="preserve">ти Интернет, в общем количестве </w:t>
            </w:r>
            <w:r w:rsidRPr="00A45FD4">
              <w:rPr>
                <w:sz w:val="24"/>
                <w:szCs w:val="24"/>
              </w:rPr>
              <w:t>общедоступных библиотек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A24EE" w:rsidRPr="00A45FD4" w:rsidRDefault="00C05831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DA24EE" w:rsidRPr="00A45FD4" w:rsidRDefault="00C05831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63,6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63,6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Количество библиографических записей </w:t>
            </w:r>
            <w:r w:rsidRPr="00A45FD4">
              <w:rPr>
                <w:sz w:val="24"/>
                <w:szCs w:val="24"/>
              </w:rPr>
              <w:br/>
              <w:t>в электронных каталогах муниципальных библиотек  района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тыс.</w:t>
            </w:r>
            <w:r w:rsidR="00722FBD" w:rsidRPr="00A45FD4">
              <w:rPr>
                <w:color w:val="000000"/>
                <w:sz w:val="24"/>
                <w:szCs w:val="24"/>
              </w:rPr>
              <w:t xml:space="preserve"> </w:t>
            </w:r>
            <w:r w:rsidRPr="00A45FD4">
              <w:rPr>
                <w:color w:val="000000"/>
                <w:sz w:val="24"/>
                <w:szCs w:val="24"/>
              </w:rPr>
              <w:t>ед</w:t>
            </w:r>
            <w:r w:rsidR="00722FBD" w:rsidRPr="00A45FD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A24EE" w:rsidRPr="00A45FD4" w:rsidRDefault="00C05831" w:rsidP="00F6186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17,714</w:t>
            </w:r>
          </w:p>
        </w:tc>
        <w:tc>
          <w:tcPr>
            <w:tcW w:w="1134" w:type="dxa"/>
            <w:vAlign w:val="center"/>
          </w:tcPr>
          <w:p w:rsidR="00DA24EE" w:rsidRPr="00A45FD4" w:rsidRDefault="00C05831" w:rsidP="00F6186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21,114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C058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</w:t>
            </w:r>
            <w:r w:rsidR="00C05831" w:rsidRPr="00A45FD4">
              <w:rPr>
                <w:sz w:val="24"/>
                <w:szCs w:val="24"/>
              </w:rPr>
              <w:t>4</w:t>
            </w:r>
            <w:r w:rsidRPr="00A45FD4">
              <w:rPr>
                <w:sz w:val="24"/>
                <w:szCs w:val="24"/>
              </w:rPr>
              <w:t>,114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Число 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 регионального и муниципального законодательства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Своевременность представления уточненного фрагмента реестра расходных обязательств главного распорядителя 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  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7B0E64" w:rsidRPr="00A45FD4" w:rsidRDefault="007B0E64" w:rsidP="00DA24EE">
      <w:pPr>
        <w:pStyle w:val="afe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DA24EE" w:rsidRPr="00A45FD4" w:rsidRDefault="00DA24EE" w:rsidP="00DA24EE">
      <w:pPr>
        <w:pStyle w:val="afe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обеспечению эффективного управления кадровыми ресурсами в отрасли «культура»;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 xml:space="preserve">повышению профессионального уровня работников, укреплению кадрового потенциала; 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созданию условий для привлечения в отрасль «культура» высококвалифицированных кадров, в том числе молодых специалистов;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повышению социального статуса и престижа творческих работников               и работников культуры;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сохранению и непрерывному воспроизводству творческого потенциала района посредством государственной и муниципальной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улучшению сохранности музейных и библиотечных фондов;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увеличению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укреплению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повышению качества и доступности услуг, оказываемых в сфере культуры;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созданию необходимых условий для активизации инновационной                           деятельности в сфере культуры;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формированию необходимой нормативно-правовой базы, направленной на развитие отрасли «культура» и обеспечивающей эффективную реализацию программы;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повышению эффективности управления отраслью «культура», расходования бюджетных расходов, внедрению современных подходов бюджетного планирования;</w:t>
      </w:r>
    </w:p>
    <w:p w:rsidR="0059314D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                     и задач.</w:t>
      </w:r>
    </w:p>
    <w:p w:rsidR="00DA24EE" w:rsidRPr="00A45FD4" w:rsidRDefault="00DA24EE" w:rsidP="00DA24EE">
      <w:pPr>
        <w:pStyle w:val="afe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137B72" w:rsidRPr="00A45FD4" w:rsidRDefault="00137B72" w:rsidP="00137B72">
      <w:pPr>
        <w:pStyle w:val="afe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D4">
        <w:rPr>
          <w:rFonts w:ascii="Times New Roman" w:hAnsi="Times New Roman" w:cs="Times New Roman"/>
          <w:b/>
          <w:sz w:val="28"/>
          <w:szCs w:val="28"/>
        </w:rPr>
        <w:t>«Создание условий для развития физической культуры и  спорта»</w:t>
      </w:r>
    </w:p>
    <w:p w:rsidR="00137B72" w:rsidRPr="00A45FD4" w:rsidRDefault="00137B72" w:rsidP="00137B72">
      <w:pPr>
        <w:pStyle w:val="afe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D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2442A" w:rsidRPr="00A45FD4">
        <w:rPr>
          <w:rFonts w:ascii="Times New Roman" w:hAnsi="Times New Roman" w:cs="Times New Roman"/>
          <w:b/>
          <w:sz w:val="28"/>
          <w:szCs w:val="28"/>
        </w:rPr>
        <w:t>2015</w:t>
      </w:r>
      <w:r w:rsidRPr="00A45FD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D2442A" w:rsidRPr="00A45FD4">
        <w:rPr>
          <w:rFonts w:ascii="Times New Roman" w:hAnsi="Times New Roman" w:cs="Times New Roman"/>
          <w:b/>
          <w:sz w:val="28"/>
          <w:szCs w:val="28"/>
        </w:rPr>
        <w:t>2017</w:t>
      </w:r>
      <w:r w:rsidRPr="00A45F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1C6C0D" w:rsidRPr="00A45FD4" w:rsidRDefault="001C6C0D" w:rsidP="00137B7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На реализацию </w:t>
      </w:r>
      <w:r w:rsidR="00137B72" w:rsidRPr="00A45FD4">
        <w:rPr>
          <w:sz w:val="28"/>
        </w:rPr>
        <w:t xml:space="preserve">муниципальной программы «Создание условий для развития физической культуры и  спорта»  на </w:t>
      </w:r>
      <w:r w:rsidR="00D2442A" w:rsidRPr="00A45FD4">
        <w:rPr>
          <w:sz w:val="28"/>
        </w:rPr>
        <w:t>2015</w:t>
      </w:r>
      <w:r w:rsidR="00137B72" w:rsidRPr="00A45FD4">
        <w:rPr>
          <w:sz w:val="28"/>
        </w:rPr>
        <w:t xml:space="preserve"> - </w:t>
      </w:r>
      <w:r w:rsidR="00D2442A" w:rsidRPr="00A45FD4">
        <w:rPr>
          <w:sz w:val="28"/>
        </w:rPr>
        <w:t>2017</w:t>
      </w:r>
      <w:r w:rsidR="00137B72" w:rsidRPr="00A45FD4">
        <w:rPr>
          <w:sz w:val="28"/>
        </w:rPr>
        <w:t xml:space="preserve"> годы  </w:t>
      </w:r>
      <w:r w:rsidRPr="00A45FD4">
        <w:rPr>
          <w:sz w:val="28"/>
        </w:rPr>
        <w:t xml:space="preserve">предусмотрены средства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 в сумме</w:t>
      </w:r>
      <w:r w:rsidR="00704941" w:rsidRPr="00A45FD4">
        <w:rPr>
          <w:sz w:val="28"/>
        </w:rPr>
        <w:t xml:space="preserve"> 1 261 707,00</w:t>
      </w:r>
      <w:r w:rsidRPr="00A45FD4">
        <w:rPr>
          <w:sz w:val="28"/>
        </w:rPr>
        <w:t xml:space="preserve"> рублей, в том числе по годам:</w:t>
      </w:r>
    </w:p>
    <w:p w:rsidR="001C6C0D" w:rsidRPr="00A45FD4" w:rsidRDefault="001C6C0D" w:rsidP="001C6C0D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2015</w:t>
      </w:r>
      <w:r w:rsidRPr="00A45FD4">
        <w:rPr>
          <w:sz w:val="28"/>
        </w:rPr>
        <w:t xml:space="preserve"> году – </w:t>
      </w:r>
      <w:r w:rsidR="00704941" w:rsidRPr="00A45FD4">
        <w:rPr>
          <w:sz w:val="28"/>
        </w:rPr>
        <w:t>420 569,00</w:t>
      </w:r>
      <w:r w:rsidRPr="00A45FD4">
        <w:rPr>
          <w:sz w:val="28"/>
        </w:rPr>
        <w:t xml:space="preserve"> рублей;</w:t>
      </w:r>
    </w:p>
    <w:p w:rsidR="001C6C0D" w:rsidRPr="00A45FD4" w:rsidRDefault="00E120C3" w:rsidP="001C6C0D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в 20</w:t>
      </w:r>
      <w:r w:rsidR="00DA06DD" w:rsidRPr="00A45FD4">
        <w:rPr>
          <w:sz w:val="28"/>
        </w:rPr>
        <w:t>16</w:t>
      </w:r>
      <w:r w:rsidRPr="00A45FD4">
        <w:rPr>
          <w:sz w:val="28"/>
        </w:rPr>
        <w:t xml:space="preserve"> году –</w:t>
      </w:r>
      <w:r w:rsidR="00704941" w:rsidRPr="00A45FD4">
        <w:rPr>
          <w:sz w:val="28"/>
        </w:rPr>
        <w:t xml:space="preserve"> 420 569,00</w:t>
      </w:r>
      <w:r w:rsidR="00137B72" w:rsidRPr="00A45FD4">
        <w:rPr>
          <w:sz w:val="28"/>
        </w:rPr>
        <w:t xml:space="preserve"> </w:t>
      </w:r>
      <w:r w:rsidR="001C6C0D" w:rsidRPr="00A45FD4">
        <w:rPr>
          <w:sz w:val="28"/>
        </w:rPr>
        <w:t xml:space="preserve">рублей; </w:t>
      </w:r>
    </w:p>
    <w:p w:rsidR="001C6C0D" w:rsidRPr="00A45FD4" w:rsidRDefault="001C6C0D" w:rsidP="001C6C0D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2017</w:t>
      </w:r>
      <w:r w:rsidRPr="00A45FD4">
        <w:rPr>
          <w:sz w:val="28"/>
        </w:rPr>
        <w:t xml:space="preserve"> году –</w:t>
      </w:r>
      <w:r w:rsidR="00704941" w:rsidRPr="00A45FD4">
        <w:rPr>
          <w:sz w:val="28"/>
        </w:rPr>
        <w:t xml:space="preserve"> 420 569</w:t>
      </w:r>
      <w:r w:rsidR="00137B72" w:rsidRPr="00A45FD4">
        <w:rPr>
          <w:sz w:val="28"/>
        </w:rPr>
        <w:t>,00</w:t>
      </w:r>
      <w:r w:rsidRPr="00A45FD4">
        <w:rPr>
          <w:sz w:val="28"/>
        </w:rPr>
        <w:t xml:space="preserve"> рублей.</w:t>
      </w:r>
    </w:p>
    <w:p w:rsidR="001C6C0D" w:rsidRPr="00A45FD4" w:rsidRDefault="001C6C0D" w:rsidP="001C6C0D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Главным распорядител</w:t>
      </w:r>
      <w:r w:rsidR="004A47E7" w:rsidRPr="00A45FD4">
        <w:rPr>
          <w:sz w:val="28"/>
        </w:rPr>
        <w:t>ем</w:t>
      </w:r>
      <w:r w:rsidRPr="00A45FD4">
        <w:rPr>
          <w:sz w:val="28"/>
        </w:rPr>
        <w:t xml:space="preserve"> бюджетных средств (далее – ГРБС) явля</w:t>
      </w:r>
      <w:r w:rsidR="00137B72" w:rsidRPr="00A45FD4">
        <w:rPr>
          <w:sz w:val="28"/>
        </w:rPr>
        <w:t>е</w:t>
      </w:r>
      <w:r w:rsidRPr="00A45FD4">
        <w:rPr>
          <w:sz w:val="28"/>
        </w:rPr>
        <w:t>тся</w:t>
      </w:r>
      <w:r w:rsidR="00137B72" w:rsidRPr="00A45FD4">
        <w:rPr>
          <w:sz w:val="28"/>
        </w:rPr>
        <w:t xml:space="preserve"> - отдел культуры, спорта и молодежной политики администрации Идринского района.</w:t>
      </w:r>
    </w:p>
    <w:p w:rsidR="00A266CA" w:rsidRPr="00A45FD4" w:rsidRDefault="00A266CA" w:rsidP="00A266C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Цел</w:t>
      </w:r>
      <w:r w:rsidR="00137B72" w:rsidRPr="00A45FD4">
        <w:rPr>
          <w:sz w:val="28"/>
        </w:rPr>
        <w:t>ь п</w:t>
      </w:r>
      <w:r w:rsidRPr="00A45FD4">
        <w:rPr>
          <w:sz w:val="28"/>
        </w:rPr>
        <w:t>рограммы</w:t>
      </w:r>
      <w:r w:rsidR="00137B72" w:rsidRPr="00A45FD4">
        <w:rPr>
          <w:sz w:val="28"/>
        </w:rPr>
        <w:t xml:space="preserve"> - создание условий, обеспечивающих возможность гражданам систематически заниматься физической культурой и спортом.</w:t>
      </w:r>
    </w:p>
    <w:p w:rsidR="00A266CA" w:rsidRPr="00A45FD4" w:rsidRDefault="00A266CA" w:rsidP="00566CE7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Достижению цел</w:t>
      </w:r>
      <w:r w:rsidR="00137B72" w:rsidRPr="00A45FD4">
        <w:rPr>
          <w:sz w:val="28"/>
        </w:rPr>
        <w:t>и</w:t>
      </w:r>
      <w:r w:rsidRPr="00A45FD4">
        <w:rPr>
          <w:sz w:val="28"/>
        </w:rPr>
        <w:t xml:space="preserve"> будет</w:t>
      </w:r>
      <w:r w:rsidR="00137B72" w:rsidRPr="00A45FD4">
        <w:rPr>
          <w:sz w:val="28"/>
        </w:rPr>
        <w:t xml:space="preserve"> способствовать решение следующей</w:t>
      </w:r>
      <w:r w:rsidRPr="00A45FD4">
        <w:rPr>
          <w:sz w:val="28"/>
        </w:rPr>
        <w:t xml:space="preserve"> задач</w:t>
      </w:r>
      <w:r w:rsidR="00137B72" w:rsidRPr="00A45FD4">
        <w:rPr>
          <w:sz w:val="28"/>
        </w:rPr>
        <w:t>и - обеспечение развития массовой физической культуры на территории Идринского района.</w:t>
      </w:r>
    </w:p>
    <w:p w:rsidR="00156D58" w:rsidRPr="00A45FD4" w:rsidRDefault="00156D58" w:rsidP="004A47E7">
      <w:pPr>
        <w:spacing w:before="120"/>
        <w:jc w:val="both"/>
        <w:rPr>
          <w:sz w:val="28"/>
        </w:rPr>
      </w:pPr>
    </w:p>
    <w:p w:rsidR="00566CE7" w:rsidRPr="00A45FD4" w:rsidRDefault="00566CE7" w:rsidP="00566CE7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1 </w:t>
      </w:r>
      <w:r w:rsidR="00156D58" w:rsidRPr="00A45FD4">
        <w:rPr>
          <w:sz w:val="28"/>
        </w:rPr>
        <w:t xml:space="preserve">«Развитие массовой физической культуры и спорта» </w:t>
      </w:r>
    </w:p>
    <w:p w:rsidR="00566CE7" w:rsidRPr="00A45FD4" w:rsidRDefault="00566CE7" w:rsidP="00566CE7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353561" w:rsidRPr="00A45FD4">
        <w:rPr>
          <w:sz w:val="28"/>
        </w:rPr>
        <w:t xml:space="preserve"> </w:t>
      </w:r>
      <w:r w:rsidR="00597408" w:rsidRPr="00A45FD4">
        <w:rPr>
          <w:sz w:val="28"/>
        </w:rPr>
        <w:t>17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048"/>
        <w:gridCol w:w="1268"/>
        <w:gridCol w:w="1701"/>
        <w:gridCol w:w="1701"/>
        <w:gridCol w:w="1581"/>
      </w:tblGrid>
      <w:tr w:rsidR="00566CE7" w:rsidRPr="00A45FD4">
        <w:tc>
          <w:tcPr>
            <w:tcW w:w="594" w:type="dxa"/>
            <w:vMerge w:val="restart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3048" w:type="dxa"/>
            <w:vMerge w:val="restart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566CE7" w:rsidRPr="00A45FD4" w:rsidRDefault="00566CE7" w:rsidP="00156D58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566CE7" w:rsidRPr="00A45FD4">
        <w:tc>
          <w:tcPr>
            <w:tcW w:w="594" w:type="dxa"/>
            <w:vMerge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dxa"/>
            <w:vMerge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CE7" w:rsidRPr="00A45FD4" w:rsidRDefault="00D2442A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566CE7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566CE7" w:rsidRPr="00A45FD4" w:rsidRDefault="00566CE7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566CE7" w:rsidRPr="00A45FD4" w:rsidRDefault="00D2442A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566CE7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566CE7" w:rsidRPr="00A45FD4">
        <w:tc>
          <w:tcPr>
            <w:tcW w:w="594" w:type="dxa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566CE7" w:rsidRPr="00A45FD4" w:rsidRDefault="00871BFA" w:rsidP="00566CE7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11 02</w:t>
            </w:r>
          </w:p>
        </w:tc>
        <w:tc>
          <w:tcPr>
            <w:tcW w:w="1701" w:type="dxa"/>
            <w:vAlign w:val="center"/>
          </w:tcPr>
          <w:p w:rsidR="00566CE7" w:rsidRPr="00A45FD4" w:rsidRDefault="00601952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  <w:tc>
          <w:tcPr>
            <w:tcW w:w="1701" w:type="dxa"/>
            <w:vAlign w:val="center"/>
          </w:tcPr>
          <w:p w:rsidR="00566CE7" w:rsidRPr="00A45FD4" w:rsidRDefault="00601952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  <w:tc>
          <w:tcPr>
            <w:tcW w:w="1581" w:type="dxa"/>
            <w:vAlign w:val="center"/>
          </w:tcPr>
          <w:p w:rsidR="00566CE7" w:rsidRPr="00A45FD4" w:rsidRDefault="00601952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</w:tr>
      <w:tr w:rsidR="00156D58" w:rsidRPr="00A45FD4">
        <w:tc>
          <w:tcPr>
            <w:tcW w:w="594" w:type="dxa"/>
          </w:tcPr>
          <w:p w:rsidR="00156D58" w:rsidRPr="00A45FD4" w:rsidRDefault="00156D58" w:rsidP="00566CE7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048" w:type="dxa"/>
            <w:vAlign w:val="center"/>
          </w:tcPr>
          <w:p w:rsidR="00156D58" w:rsidRPr="00A45FD4" w:rsidRDefault="00156D58" w:rsidP="00566CE7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156D58" w:rsidRPr="00A45FD4" w:rsidRDefault="00156D58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56D58" w:rsidRPr="00A45FD4" w:rsidRDefault="00601952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  <w:tc>
          <w:tcPr>
            <w:tcW w:w="1701" w:type="dxa"/>
            <w:vAlign w:val="center"/>
          </w:tcPr>
          <w:p w:rsidR="00156D58" w:rsidRPr="00A45FD4" w:rsidRDefault="00601952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  <w:tc>
          <w:tcPr>
            <w:tcW w:w="1581" w:type="dxa"/>
            <w:vAlign w:val="center"/>
          </w:tcPr>
          <w:p w:rsidR="00156D58" w:rsidRPr="00A45FD4" w:rsidRDefault="00601952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</w:tr>
    </w:tbl>
    <w:p w:rsidR="000B21FE" w:rsidRPr="00A45FD4" w:rsidRDefault="000B21FE" w:rsidP="000B21F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Расходы данной подпрограммы предусматриваются на</w:t>
      </w:r>
      <w:r w:rsidR="009076CE" w:rsidRPr="00A45FD4">
        <w:rPr>
          <w:sz w:val="28"/>
        </w:rPr>
        <w:t xml:space="preserve"> создание условий, обеспечивающих возможность гражданам систематически заниматься физической культурой и спортом</w:t>
      </w:r>
      <w:r w:rsidRPr="00A45FD4">
        <w:rPr>
          <w:sz w:val="28"/>
        </w:rPr>
        <w:t>. Средства будут направлены на проведение следующих мероприятий</w:t>
      </w:r>
      <w:r w:rsidR="009076CE" w:rsidRPr="00A45FD4">
        <w:rPr>
          <w:sz w:val="28"/>
        </w:rPr>
        <w:t>:</w:t>
      </w:r>
    </w:p>
    <w:p w:rsidR="009076CE" w:rsidRPr="00A45FD4" w:rsidRDefault="004A47E7" w:rsidP="009076C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- </w:t>
      </w:r>
      <w:r w:rsidR="009076CE" w:rsidRPr="00A45FD4">
        <w:rPr>
          <w:sz w:val="28"/>
        </w:rPr>
        <w:t>обеспечение развития массовой физической культуры на территории Идринского района;</w:t>
      </w:r>
    </w:p>
    <w:p w:rsidR="009076CE" w:rsidRPr="00A45FD4" w:rsidRDefault="004A47E7" w:rsidP="009076C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- </w:t>
      </w:r>
      <w:r w:rsidR="009076CE" w:rsidRPr="00A45FD4">
        <w:rPr>
          <w:sz w:val="28"/>
        </w:rPr>
        <w:t>информационное обеспечение спорта на территории Идринского района.</w:t>
      </w:r>
    </w:p>
    <w:p w:rsidR="00566CE7" w:rsidRPr="00A45FD4" w:rsidRDefault="00566CE7" w:rsidP="00566CE7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566CE7" w:rsidRPr="00A45FD4" w:rsidRDefault="00566CE7" w:rsidP="00566CE7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353561" w:rsidRPr="00A45FD4">
        <w:rPr>
          <w:sz w:val="28"/>
        </w:rPr>
        <w:t xml:space="preserve"> </w:t>
      </w:r>
      <w:r w:rsidR="00597408" w:rsidRPr="00A45FD4">
        <w:rPr>
          <w:sz w:val="28"/>
        </w:rPr>
        <w:t>18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96"/>
        <w:gridCol w:w="1653"/>
        <w:gridCol w:w="1134"/>
        <w:gridCol w:w="1134"/>
        <w:gridCol w:w="1134"/>
      </w:tblGrid>
      <w:tr w:rsidR="00566CE7" w:rsidRPr="00A45FD4">
        <w:tc>
          <w:tcPr>
            <w:tcW w:w="4896" w:type="dxa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653" w:type="dxa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66CE7" w:rsidRPr="00A45FD4" w:rsidRDefault="00D2442A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566CE7" w:rsidRPr="00A45FD4">
              <w:rPr>
                <w:sz w:val="24"/>
                <w:szCs w:val="24"/>
              </w:rPr>
              <w:t xml:space="preserve"> </w:t>
            </w:r>
            <w:r w:rsidR="00566CE7" w:rsidRPr="00A45FD4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566CE7" w:rsidRPr="00A45FD4" w:rsidRDefault="00566CE7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</w:t>
            </w:r>
            <w:r w:rsidRPr="00A45FD4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566CE7" w:rsidRPr="00A45FD4" w:rsidRDefault="00D2442A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566CE7" w:rsidRPr="00A45FD4">
              <w:rPr>
                <w:sz w:val="24"/>
                <w:szCs w:val="24"/>
              </w:rPr>
              <w:t xml:space="preserve"> </w:t>
            </w:r>
            <w:r w:rsidR="00566CE7" w:rsidRPr="00A45FD4">
              <w:rPr>
                <w:sz w:val="24"/>
                <w:szCs w:val="24"/>
              </w:rPr>
              <w:br/>
              <w:t>год</w:t>
            </w:r>
          </w:p>
        </w:tc>
      </w:tr>
      <w:tr w:rsidR="00871BFA" w:rsidRPr="00A45FD4">
        <w:tc>
          <w:tcPr>
            <w:tcW w:w="4896" w:type="dxa"/>
          </w:tcPr>
          <w:p w:rsidR="00871BFA" w:rsidRPr="00A45FD4" w:rsidRDefault="00871BFA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653" w:type="dxa"/>
            <w:vAlign w:val="center"/>
          </w:tcPr>
          <w:p w:rsidR="00871BFA" w:rsidRPr="00A45FD4" w:rsidRDefault="00871BFA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871BFA" w:rsidRPr="00A45FD4" w:rsidRDefault="00871BFA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7,1</w:t>
            </w:r>
          </w:p>
        </w:tc>
        <w:tc>
          <w:tcPr>
            <w:tcW w:w="1134" w:type="dxa"/>
            <w:vAlign w:val="center"/>
          </w:tcPr>
          <w:p w:rsidR="00871BFA" w:rsidRPr="00A45FD4" w:rsidRDefault="00871BFA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  <w:vAlign w:val="center"/>
          </w:tcPr>
          <w:p w:rsidR="00871BFA" w:rsidRPr="00A45FD4" w:rsidRDefault="00871BFA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7,3</w:t>
            </w:r>
          </w:p>
        </w:tc>
      </w:tr>
      <w:tr w:rsidR="00871BFA" w:rsidRPr="00A45FD4">
        <w:tc>
          <w:tcPr>
            <w:tcW w:w="4896" w:type="dxa"/>
          </w:tcPr>
          <w:p w:rsidR="00871BFA" w:rsidRPr="00A45FD4" w:rsidRDefault="00871BFA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Доля учащихся и Идринского района, систематически занимающихся физической культурой и спортом, в общей численности учащихся </w:t>
            </w:r>
          </w:p>
        </w:tc>
        <w:tc>
          <w:tcPr>
            <w:tcW w:w="1653" w:type="dxa"/>
            <w:vAlign w:val="center"/>
          </w:tcPr>
          <w:p w:rsidR="00871BFA" w:rsidRPr="00A45FD4" w:rsidRDefault="00871BFA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871BFA" w:rsidRPr="00A45FD4" w:rsidRDefault="00601952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83,1</w:t>
            </w:r>
          </w:p>
        </w:tc>
        <w:tc>
          <w:tcPr>
            <w:tcW w:w="1134" w:type="dxa"/>
            <w:vAlign w:val="center"/>
          </w:tcPr>
          <w:p w:rsidR="00871BFA" w:rsidRPr="00A45FD4" w:rsidRDefault="00601952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83,5</w:t>
            </w:r>
          </w:p>
        </w:tc>
        <w:tc>
          <w:tcPr>
            <w:tcW w:w="1134" w:type="dxa"/>
            <w:vAlign w:val="center"/>
          </w:tcPr>
          <w:p w:rsidR="00871BFA" w:rsidRPr="00A45FD4" w:rsidRDefault="00601952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83,9</w:t>
            </w:r>
          </w:p>
        </w:tc>
      </w:tr>
    </w:tbl>
    <w:p w:rsidR="00871BFA" w:rsidRPr="00A45FD4" w:rsidRDefault="000B21FE" w:rsidP="00871BF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</w:t>
      </w:r>
      <w:r w:rsidR="00871BFA" w:rsidRPr="00A45FD4">
        <w:rPr>
          <w:sz w:val="28"/>
        </w:rPr>
        <w:t xml:space="preserve">ия данной подпрограммы позволит </w:t>
      </w:r>
      <w:r w:rsidR="00871BFA" w:rsidRPr="00A45FD4">
        <w:rPr>
          <w:sz w:val="28"/>
          <w:szCs w:val="28"/>
        </w:rPr>
        <w:t xml:space="preserve">достичь в </w:t>
      </w:r>
      <w:r w:rsidR="00D2442A" w:rsidRPr="00A45FD4">
        <w:rPr>
          <w:sz w:val="28"/>
          <w:szCs w:val="28"/>
        </w:rPr>
        <w:t>2015</w:t>
      </w:r>
      <w:r w:rsidR="00871BFA" w:rsidRPr="00A45FD4">
        <w:rPr>
          <w:sz w:val="28"/>
          <w:szCs w:val="28"/>
        </w:rPr>
        <w:t xml:space="preserve"> - </w:t>
      </w:r>
      <w:r w:rsidR="00D2442A" w:rsidRPr="00A45FD4">
        <w:rPr>
          <w:sz w:val="28"/>
          <w:szCs w:val="28"/>
        </w:rPr>
        <w:t>2017</w:t>
      </w:r>
      <w:r w:rsidR="00871BFA" w:rsidRPr="00A45FD4">
        <w:rPr>
          <w:sz w:val="28"/>
          <w:szCs w:val="28"/>
        </w:rPr>
        <w:t xml:space="preserve"> годах следующих результатов:</w:t>
      </w:r>
    </w:p>
    <w:p w:rsidR="00871BFA" w:rsidRPr="00A45FD4" w:rsidRDefault="00871BFA" w:rsidP="00A220F6">
      <w:pPr>
        <w:numPr>
          <w:ilvl w:val="0"/>
          <w:numId w:val="20"/>
        </w:numPr>
        <w:ind w:left="567" w:hanging="567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увеличение доли граждан Идринского района занимающихся физической культурой и спортом, в общей</w:t>
      </w:r>
      <w:r w:rsidR="007A136E" w:rsidRPr="00A45FD4">
        <w:rPr>
          <w:sz w:val="28"/>
          <w:szCs w:val="28"/>
        </w:rPr>
        <w:t xml:space="preserve"> численности населения, до 35</w:t>
      </w:r>
      <w:r w:rsidRPr="00A45FD4">
        <w:rPr>
          <w:sz w:val="28"/>
          <w:szCs w:val="28"/>
        </w:rPr>
        <w:t xml:space="preserve"> %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году;</w:t>
      </w:r>
    </w:p>
    <w:p w:rsidR="00871BFA" w:rsidRPr="00A45FD4" w:rsidRDefault="00871BFA" w:rsidP="00A220F6">
      <w:pPr>
        <w:numPr>
          <w:ilvl w:val="0"/>
          <w:numId w:val="20"/>
        </w:numPr>
        <w:ind w:left="567" w:hanging="567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увеличение доли учащихся, систематически занимающихся физической культурой и спортом, в об</w:t>
      </w:r>
      <w:r w:rsidR="007A136E" w:rsidRPr="00A45FD4">
        <w:rPr>
          <w:sz w:val="28"/>
          <w:szCs w:val="28"/>
        </w:rPr>
        <w:t>щей численности учащихся до 83,9</w:t>
      </w:r>
      <w:r w:rsidRPr="00A45FD4">
        <w:rPr>
          <w:sz w:val="28"/>
          <w:szCs w:val="28"/>
        </w:rPr>
        <w:t xml:space="preserve"> %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году; </w:t>
      </w:r>
    </w:p>
    <w:p w:rsidR="00871BFA" w:rsidRPr="00A45FD4" w:rsidRDefault="00871BFA" w:rsidP="00A220F6">
      <w:pPr>
        <w:numPr>
          <w:ilvl w:val="0"/>
          <w:numId w:val="20"/>
        </w:numPr>
        <w:ind w:left="567" w:hanging="567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увеличение единовременной пропускной способности спортивных сооружений до 645 человек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году;</w:t>
      </w:r>
    </w:p>
    <w:p w:rsidR="0005081D" w:rsidRPr="00A45FD4" w:rsidRDefault="00871BFA" w:rsidP="00A220F6">
      <w:pPr>
        <w:numPr>
          <w:ilvl w:val="0"/>
          <w:numId w:val="20"/>
        </w:numPr>
        <w:ind w:left="567" w:hanging="567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7,3%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</w:t>
      </w:r>
      <w:r w:rsidR="00FE1684" w:rsidRPr="00A45FD4">
        <w:rPr>
          <w:sz w:val="28"/>
          <w:szCs w:val="28"/>
        </w:rPr>
        <w:t>.</w:t>
      </w:r>
    </w:p>
    <w:p w:rsidR="00287344" w:rsidRPr="00A45FD4" w:rsidRDefault="00287344" w:rsidP="004757EA">
      <w:pPr>
        <w:rPr>
          <w:sz w:val="24"/>
          <w:szCs w:val="24"/>
        </w:rPr>
      </w:pPr>
    </w:p>
    <w:p w:rsidR="00871BFA" w:rsidRPr="00A45FD4" w:rsidRDefault="00871BFA" w:rsidP="004757EA">
      <w:pPr>
        <w:rPr>
          <w:sz w:val="24"/>
          <w:szCs w:val="24"/>
        </w:rPr>
      </w:pPr>
    </w:p>
    <w:p w:rsidR="00287344" w:rsidRPr="00A45FD4" w:rsidRDefault="00871BFA" w:rsidP="00287344">
      <w:pPr>
        <w:pStyle w:val="3"/>
        <w:ind w:firstLine="0"/>
        <w:jc w:val="center"/>
      </w:pPr>
      <w:bookmarkStart w:id="177" w:name="_Toc369024140"/>
      <w:bookmarkStart w:id="178" w:name="_Toc369530810"/>
      <w:r w:rsidRPr="00A45FD4">
        <w:t xml:space="preserve">«Молодежь Идринского района» </w:t>
      </w:r>
      <w:r w:rsidR="00C704E2" w:rsidRPr="00A45FD4">
        <w:t xml:space="preserve">на </w:t>
      </w:r>
      <w:r w:rsidR="00D2442A" w:rsidRPr="00A45FD4">
        <w:t>2015</w:t>
      </w:r>
      <w:r w:rsidR="00C704E2" w:rsidRPr="00A45FD4">
        <w:t xml:space="preserve"> – </w:t>
      </w:r>
      <w:r w:rsidR="00D2442A" w:rsidRPr="00A45FD4">
        <w:t>2017</w:t>
      </w:r>
      <w:r w:rsidR="00C704E2" w:rsidRPr="00A45FD4">
        <w:t xml:space="preserve"> годы</w:t>
      </w:r>
      <w:bookmarkEnd w:id="177"/>
      <w:bookmarkEnd w:id="178"/>
    </w:p>
    <w:p w:rsidR="00773525" w:rsidRPr="00A45FD4" w:rsidRDefault="00773525" w:rsidP="00773525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</w:rPr>
        <w:t xml:space="preserve">На реализацию </w:t>
      </w:r>
      <w:r w:rsidR="00871BFA" w:rsidRPr="00A45FD4">
        <w:rPr>
          <w:sz w:val="28"/>
        </w:rPr>
        <w:t>муниципаль</w:t>
      </w:r>
      <w:r w:rsidRPr="00A45FD4">
        <w:rPr>
          <w:sz w:val="28"/>
        </w:rPr>
        <w:t xml:space="preserve">ной </w:t>
      </w:r>
      <w:r w:rsidRPr="00A45FD4">
        <w:rPr>
          <w:sz w:val="28"/>
          <w:szCs w:val="28"/>
        </w:rPr>
        <w:t xml:space="preserve">программы «Молодежь </w:t>
      </w:r>
      <w:r w:rsidR="00871BFA" w:rsidRPr="00A45FD4">
        <w:rPr>
          <w:sz w:val="28"/>
          <w:szCs w:val="28"/>
        </w:rPr>
        <w:t>Идринского района</w:t>
      </w:r>
      <w:r w:rsidRPr="00A45FD4">
        <w:rPr>
          <w:sz w:val="28"/>
          <w:szCs w:val="28"/>
        </w:rPr>
        <w:t xml:space="preserve">» </w:t>
      </w:r>
      <w:r w:rsidRPr="00A45FD4">
        <w:rPr>
          <w:sz w:val="28"/>
        </w:rPr>
        <w:t xml:space="preserve">предусмотрены расходы в сумме </w:t>
      </w:r>
      <w:r w:rsidR="00FB42EB" w:rsidRPr="00A45FD4">
        <w:rPr>
          <w:sz w:val="28"/>
          <w:szCs w:val="28"/>
        </w:rPr>
        <w:t>2 497 875</w:t>
      </w:r>
      <w:r w:rsidR="00871BFA" w:rsidRPr="00A45FD4">
        <w:rPr>
          <w:sz w:val="28"/>
          <w:szCs w:val="28"/>
        </w:rPr>
        <w:t>,00</w:t>
      </w:r>
      <w:r w:rsidRPr="00A45FD4">
        <w:rPr>
          <w:sz w:val="28"/>
          <w:szCs w:val="28"/>
        </w:rPr>
        <w:t xml:space="preserve"> рублей, в том числе по годам:</w:t>
      </w:r>
    </w:p>
    <w:p w:rsidR="00773525" w:rsidRPr="00A45FD4" w:rsidRDefault="00D2442A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2015</w:t>
      </w:r>
      <w:r w:rsidR="00773525" w:rsidRPr="00A45FD4">
        <w:rPr>
          <w:sz w:val="28"/>
        </w:rPr>
        <w:t xml:space="preserve"> год </w:t>
      </w:r>
      <w:r w:rsidR="00871BFA" w:rsidRPr="00A45FD4">
        <w:rPr>
          <w:sz w:val="28"/>
        </w:rPr>
        <w:t>–</w:t>
      </w:r>
      <w:r w:rsidR="00773525" w:rsidRPr="00A45FD4">
        <w:rPr>
          <w:sz w:val="28"/>
        </w:rPr>
        <w:t xml:space="preserve"> </w:t>
      </w:r>
      <w:r w:rsidR="00FB42EB" w:rsidRPr="00A45FD4">
        <w:rPr>
          <w:sz w:val="28"/>
        </w:rPr>
        <w:t>832 625</w:t>
      </w:r>
      <w:r w:rsidR="00871BFA" w:rsidRPr="00A45FD4">
        <w:rPr>
          <w:sz w:val="28"/>
        </w:rPr>
        <w:t>,00</w:t>
      </w:r>
      <w:r w:rsidR="00773525" w:rsidRPr="00A45FD4">
        <w:rPr>
          <w:sz w:val="28"/>
        </w:rPr>
        <w:t xml:space="preserve"> рублей;</w:t>
      </w:r>
    </w:p>
    <w:p w:rsidR="00773525" w:rsidRPr="00A45FD4" w:rsidRDefault="00773525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</w:t>
      </w:r>
      <w:r w:rsidR="00DA06DD" w:rsidRPr="00A45FD4">
        <w:rPr>
          <w:sz w:val="28"/>
        </w:rPr>
        <w:t>6</w:t>
      </w:r>
      <w:r w:rsidRPr="00A45FD4">
        <w:rPr>
          <w:sz w:val="28"/>
        </w:rPr>
        <w:t xml:space="preserve"> год </w:t>
      </w:r>
      <w:r w:rsidR="00871BFA" w:rsidRPr="00A45FD4">
        <w:rPr>
          <w:sz w:val="28"/>
        </w:rPr>
        <w:t>–</w:t>
      </w:r>
      <w:r w:rsidRPr="00A45FD4">
        <w:rPr>
          <w:sz w:val="28"/>
        </w:rPr>
        <w:t xml:space="preserve"> </w:t>
      </w:r>
      <w:r w:rsidR="00FB42EB" w:rsidRPr="00A45FD4">
        <w:rPr>
          <w:sz w:val="28"/>
        </w:rPr>
        <w:t>832 625</w:t>
      </w:r>
      <w:r w:rsidR="00871BFA" w:rsidRPr="00A45FD4">
        <w:rPr>
          <w:sz w:val="28"/>
        </w:rPr>
        <w:t>,00</w:t>
      </w:r>
      <w:r w:rsidRPr="00A45FD4">
        <w:rPr>
          <w:sz w:val="28"/>
        </w:rPr>
        <w:t xml:space="preserve"> рублей;</w:t>
      </w:r>
    </w:p>
    <w:p w:rsidR="00773525" w:rsidRPr="00A45FD4" w:rsidRDefault="00D2442A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2017</w:t>
      </w:r>
      <w:r w:rsidR="00773525" w:rsidRPr="00A45FD4">
        <w:rPr>
          <w:sz w:val="28"/>
        </w:rPr>
        <w:t xml:space="preserve"> год </w:t>
      </w:r>
      <w:r w:rsidR="00871BFA" w:rsidRPr="00A45FD4">
        <w:rPr>
          <w:sz w:val="28"/>
        </w:rPr>
        <w:t>–</w:t>
      </w:r>
      <w:r w:rsidR="00773525" w:rsidRPr="00A45FD4">
        <w:rPr>
          <w:sz w:val="28"/>
        </w:rPr>
        <w:t xml:space="preserve"> </w:t>
      </w:r>
      <w:r w:rsidR="00FB42EB" w:rsidRPr="00A45FD4">
        <w:rPr>
          <w:sz w:val="28"/>
        </w:rPr>
        <w:t>832 625</w:t>
      </w:r>
      <w:r w:rsidR="00871BFA" w:rsidRPr="00A45FD4">
        <w:rPr>
          <w:sz w:val="28"/>
        </w:rPr>
        <w:t>,00</w:t>
      </w:r>
      <w:r w:rsidR="00773525" w:rsidRPr="00A45FD4">
        <w:rPr>
          <w:sz w:val="28"/>
        </w:rPr>
        <w:t xml:space="preserve"> рублей.</w:t>
      </w:r>
    </w:p>
    <w:p w:rsidR="00773525" w:rsidRPr="00A45FD4" w:rsidRDefault="00773525" w:rsidP="00D155C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Главными распорядителями бюджетных средств (далее – ГРБС) являются:</w:t>
      </w:r>
    </w:p>
    <w:p w:rsidR="00871BFA" w:rsidRPr="00A45FD4" w:rsidRDefault="00871BFA" w:rsidP="00D155C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отдел культуры, спорта и молодежной политики  администрации   Идринского района;</w:t>
      </w:r>
    </w:p>
    <w:p w:rsidR="00871BFA" w:rsidRPr="00A45FD4" w:rsidRDefault="00871BFA" w:rsidP="00D155C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Администрация Идринского района.</w:t>
      </w:r>
    </w:p>
    <w:p w:rsidR="00773525" w:rsidRPr="00A45FD4" w:rsidRDefault="00773525" w:rsidP="00D155C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Бюджетные ассигнования на реализацию Программы распределены между ГРБС следующим образом:</w:t>
      </w:r>
    </w:p>
    <w:p w:rsidR="007A6779" w:rsidRPr="00A45FD4" w:rsidRDefault="007A6779" w:rsidP="00D155C4">
      <w:pPr>
        <w:ind w:firstLine="709"/>
        <w:jc w:val="right"/>
        <w:rPr>
          <w:sz w:val="28"/>
          <w:szCs w:val="28"/>
        </w:rPr>
      </w:pPr>
    </w:p>
    <w:p w:rsidR="00D155C4" w:rsidRPr="00A45FD4" w:rsidRDefault="00D155C4" w:rsidP="00D155C4">
      <w:pPr>
        <w:ind w:firstLine="709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617062" w:rsidRPr="00A45FD4">
        <w:rPr>
          <w:sz w:val="28"/>
          <w:szCs w:val="28"/>
        </w:rPr>
        <w:t xml:space="preserve"> </w:t>
      </w:r>
      <w:r w:rsidR="00597408" w:rsidRPr="00A45FD4">
        <w:rPr>
          <w:sz w:val="28"/>
          <w:szCs w:val="28"/>
        </w:rPr>
        <w:t>19</w:t>
      </w:r>
    </w:p>
    <w:p w:rsidR="00773525" w:rsidRPr="00A45FD4" w:rsidRDefault="00773525" w:rsidP="00773525">
      <w:pPr>
        <w:ind w:firstLine="709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рублей</w:t>
      </w:r>
    </w:p>
    <w:tbl>
      <w:tblPr>
        <w:tblW w:w="9705" w:type="dxa"/>
        <w:tblInd w:w="93" w:type="dxa"/>
        <w:tblLook w:val="04A0"/>
      </w:tblPr>
      <w:tblGrid>
        <w:gridCol w:w="2600"/>
        <w:gridCol w:w="1720"/>
        <w:gridCol w:w="1700"/>
        <w:gridCol w:w="1700"/>
        <w:gridCol w:w="1985"/>
      </w:tblGrid>
      <w:tr w:rsidR="00773525" w:rsidRPr="00A45FD4">
        <w:trPr>
          <w:trHeight w:val="676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773525" w:rsidP="00D155C4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D2442A" w:rsidP="00D155C4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773525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D2442A" w:rsidP="00D155C4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773525" w:rsidP="00D155C4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Итого на </w:t>
            </w:r>
            <w:r w:rsidR="00D155C4" w:rsidRPr="00A45FD4">
              <w:rPr>
                <w:sz w:val="24"/>
                <w:szCs w:val="24"/>
              </w:rPr>
              <w:br/>
            </w:r>
            <w:r w:rsidR="00D2442A" w:rsidRPr="00A45FD4">
              <w:rPr>
                <w:sz w:val="24"/>
                <w:szCs w:val="24"/>
              </w:rPr>
              <w:t>2015-2017</w:t>
            </w:r>
            <w:r w:rsidRPr="00A45FD4">
              <w:rPr>
                <w:sz w:val="24"/>
                <w:szCs w:val="24"/>
              </w:rPr>
              <w:t xml:space="preserve"> годы</w:t>
            </w:r>
          </w:p>
        </w:tc>
      </w:tr>
      <w:tr w:rsidR="00773525" w:rsidRPr="00A45FD4">
        <w:trPr>
          <w:trHeight w:val="63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525" w:rsidRPr="00A45FD4" w:rsidRDefault="00B03430" w:rsidP="00EB0236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 администрации   Идринского района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FB42EB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FB42EB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FB42EB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FB42EB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1 297 875</w:t>
            </w:r>
          </w:p>
        </w:tc>
      </w:tr>
      <w:tr w:rsidR="00773525" w:rsidRPr="00A45FD4">
        <w:trPr>
          <w:trHeight w:val="63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525" w:rsidRPr="00A45FD4" w:rsidRDefault="00B03430" w:rsidP="00EB0236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B03430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B03430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B03430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B03430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1 200 000</w:t>
            </w:r>
          </w:p>
        </w:tc>
      </w:tr>
    </w:tbl>
    <w:p w:rsidR="00773525" w:rsidRPr="00A45FD4" w:rsidRDefault="00773525" w:rsidP="00B0343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Цель </w:t>
      </w:r>
      <w:r w:rsidR="00B03430" w:rsidRPr="00A45FD4">
        <w:rPr>
          <w:sz w:val="28"/>
        </w:rPr>
        <w:t>п</w:t>
      </w:r>
      <w:r w:rsidRPr="00A45FD4">
        <w:rPr>
          <w:sz w:val="28"/>
        </w:rPr>
        <w:t>рограммы:</w:t>
      </w:r>
      <w:r w:rsidR="00B03430" w:rsidRPr="00A45FD4">
        <w:t xml:space="preserve"> </w:t>
      </w:r>
      <w:r w:rsidR="00B03430" w:rsidRPr="00A45FD4">
        <w:rPr>
          <w:sz w:val="28"/>
        </w:rPr>
        <w:t xml:space="preserve"> создание условий для развития потенциала молодежи и его реализации в интересах развития Идринского района, недопущение экстремистских проявлений, минимизация их последствий на территории Идринского района</w:t>
      </w:r>
      <w:r w:rsidR="00844634" w:rsidRPr="00A45FD4">
        <w:rPr>
          <w:sz w:val="28"/>
        </w:rPr>
        <w:t>.</w:t>
      </w:r>
    </w:p>
    <w:p w:rsidR="00773525" w:rsidRPr="00A45FD4" w:rsidRDefault="00773525" w:rsidP="0084463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Задачи Программы:</w:t>
      </w:r>
    </w:p>
    <w:p w:rsidR="00B03430" w:rsidRPr="00A45FD4" w:rsidRDefault="00B03430" w:rsidP="00B03430">
      <w:pPr>
        <w:numPr>
          <w:ilvl w:val="0"/>
          <w:numId w:val="13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Создание условий успешной социализации и эффективной самореализации молодежи Идринского района;</w:t>
      </w:r>
    </w:p>
    <w:p w:rsidR="00B03430" w:rsidRPr="00A45FD4" w:rsidRDefault="00B03430" w:rsidP="00B03430">
      <w:pPr>
        <w:numPr>
          <w:ilvl w:val="0"/>
          <w:numId w:val="13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Создание условий для дальнейшего развития и совершенствования системы  патриотического воспитания молодёжи (и развитие добровольчества) на территории Идринского района;</w:t>
      </w:r>
    </w:p>
    <w:p w:rsidR="00B03430" w:rsidRPr="00A45FD4" w:rsidRDefault="00B03430" w:rsidP="00B03430">
      <w:pPr>
        <w:numPr>
          <w:ilvl w:val="0"/>
          <w:numId w:val="13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Обеспечение защиты прав и свобод граждан, предупреждение экстремистских и ксенофобных проявлений среди молодежи;</w:t>
      </w:r>
    </w:p>
    <w:p w:rsidR="00B03430" w:rsidRPr="00A45FD4" w:rsidRDefault="00B03430" w:rsidP="00B03430">
      <w:pPr>
        <w:numPr>
          <w:ilvl w:val="0"/>
          <w:numId w:val="13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Обеспечение антитеррористической защищенности объектов социальной сферы с массовым пребыванием молодежи;</w:t>
      </w:r>
    </w:p>
    <w:p w:rsidR="00773525" w:rsidRPr="00A45FD4" w:rsidRDefault="00B03430" w:rsidP="00B03430">
      <w:pPr>
        <w:numPr>
          <w:ilvl w:val="0"/>
          <w:numId w:val="13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Государственная и муниципальная поддержка в решении жилищной проблемы молодых семей, признанных в установленном порядке, нуждающихся в улучшении  жилищных условий.</w:t>
      </w:r>
    </w:p>
    <w:p w:rsidR="00773525" w:rsidRPr="00A45FD4" w:rsidRDefault="00773525" w:rsidP="0077352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По</w:t>
      </w:r>
      <w:r w:rsidRPr="00A45FD4">
        <w:rPr>
          <w:sz w:val="28"/>
          <w:szCs w:val="28"/>
        </w:rPr>
        <w:t xml:space="preserve">дпрограмма 1 </w:t>
      </w:r>
      <w:r w:rsidR="00B03430" w:rsidRPr="00A45FD4">
        <w:rPr>
          <w:sz w:val="28"/>
          <w:szCs w:val="28"/>
        </w:rPr>
        <w:t>«Вовлечение молодежи Идринского района в социальную практику»</w:t>
      </w:r>
    </w:p>
    <w:p w:rsidR="00071FB7" w:rsidRPr="00A45FD4" w:rsidRDefault="00071FB7" w:rsidP="00071FB7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97408" w:rsidRPr="00A45FD4">
        <w:rPr>
          <w:sz w:val="28"/>
        </w:rPr>
        <w:t xml:space="preserve"> 20</w:t>
      </w:r>
      <w:r w:rsidR="00617062" w:rsidRPr="00A45FD4">
        <w:rPr>
          <w:sz w:val="28"/>
        </w:rPr>
        <w:t xml:space="preserve"> 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491"/>
        <w:gridCol w:w="1697"/>
        <w:gridCol w:w="1701"/>
        <w:gridCol w:w="1701"/>
        <w:gridCol w:w="1581"/>
      </w:tblGrid>
      <w:tr w:rsidR="00773525" w:rsidRPr="00A45FD4">
        <w:tc>
          <w:tcPr>
            <w:tcW w:w="594" w:type="dxa"/>
            <w:vMerge w:val="restart"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2491" w:type="dxa"/>
            <w:vMerge w:val="restart"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697" w:type="dxa"/>
            <w:vMerge w:val="restart"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773525" w:rsidRPr="00A45FD4" w:rsidRDefault="00773525" w:rsidP="00CC6245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773525" w:rsidRPr="00A45FD4">
        <w:tc>
          <w:tcPr>
            <w:tcW w:w="594" w:type="dxa"/>
            <w:vMerge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491" w:type="dxa"/>
            <w:vMerge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3525" w:rsidRPr="00A45FD4" w:rsidRDefault="00D2442A" w:rsidP="00071FB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773525" w:rsidRPr="00A45FD4" w:rsidRDefault="00773525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773525" w:rsidRPr="00A45FD4" w:rsidRDefault="00D2442A" w:rsidP="00071FB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B03430" w:rsidRPr="00A45FD4">
        <w:tc>
          <w:tcPr>
            <w:tcW w:w="594" w:type="dxa"/>
          </w:tcPr>
          <w:p w:rsidR="00B03430" w:rsidRPr="00A45FD4" w:rsidRDefault="00B03430" w:rsidP="00EB0236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03430" w:rsidRPr="00A45FD4" w:rsidRDefault="00B03430" w:rsidP="00EB0236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 администрации   Идринского района</w:t>
            </w:r>
          </w:p>
        </w:tc>
        <w:tc>
          <w:tcPr>
            <w:tcW w:w="1697" w:type="dxa"/>
          </w:tcPr>
          <w:p w:rsidR="00B03430" w:rsidRPr="00A45FD4" w:rsidRDefault="00B03430" w:rsidP="00EB0236">
            <w:pPr>
              <w:spacing w:before="120"/>
              <w:jc w:val="center"/>
              <w:rPr>
                <w:sz w:val="24"/>
                <w:szCs w:val="24"/>
              </w:rPr>
            </w:pPr>
          </w:p>
          <w:p w:rsidR="00B03430" w:rsidRPr="00A45FD4" w:rsidRDefault="00B03430" w:rsidP="00EB0236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0707</w:t>
            </w:r>
          </w:p>
        </w:tc>
        <w:tc>
          <w:tcPr>
            <w:tcW w:w="170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70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58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</w:tr>
      <w:tr w:rsidR="00B03430" w:rsidRPr="00A45FD4">
        <w:tc>
          <w:tcPr>
            <w:tcW w:w="594" w:type="dxa"/>
          </w:tcPr>
          <w:p w:rsidR="00B03430" w:rsidRPr="00A45FD4" w:rsidRDefault="00B03430" w:rsidP="00EB0236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2491" w:type="dxa"/>
            <w:vAlign w:val="bottom"/>
          </w:tcPr>
          <w:p w:rsidR="00B03430" w:rsidRPr="00A45FD4" w:rsidRDefault="00B03430" w:rsidP="00071FB7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697" w:type="dxa"/>
          </w:tcPr>
          <w:p w:rsidR="00B03430" w:rsidRPr="00A45FD4" w:rsidRDefault="00B03430" w:rsidP="00EB0236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70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58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</w:tr>
    </w:tbl>
    <w:p w:rsidR="004E0039" w:rsidRPr="00A45FD4" w:rsidRDefault="00773525" w:rsidP="006F6FDC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E84230" w:rsidRPr="00A45FD4" w:rsidRDefault="00E84230" w:rsidP="00E84230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97408" w:rsidRPr="00A45FD4">
        <w:rPr>
          <w:sz w:val="28"/>
        </w:rPr>
        <w:t xml:space="preserve"> 21</w:t>
      </w:r>
      <w:r w:rsidR="00617062" w:rsidRPr="00A45FD4">
        <w:rPr>
          <w:sz w:val="28"/>
        </w:rPr>
        <w:t xml:space="preserve"> 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5"/>
        <w:gridCol w:w="1653"/>
        <w:gridCol w:w="1134"/>
        <w:gridCol w:w="1134"/>
        <w:gridCol w:w="1134"/>
      </w:tblGrid>
      <w:tr w:rsidR="00773525" w:rsidRPr="00A45FD4">
        <w:tc>
          <w:tcPr>
            <w:tcW w:w="4725" w:type="dxa"/>
            <w:vAlign w:val="center"/>
          </w:tcPr>
          <w:p w:rsidR="00773525" w:rsidRPr="00A45FD4" w:rsidRDefault="00773525" w:rsidP="00E8423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653" w:type="dxa"/>
            <w:vAlign w:val="center"/>
          </w:tcPr>
          <w:p w:rsidR="00773525" w:rsidRPr="00A45FD4" w:rsidRDefault="00773525" w:rsidP="00E8423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773525" w:rsidRPr="00A45FD4" w:rsidRDefault="00D2442A" w:rsidP="00E842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773525" w:rsidRPr="00A45FD4" w:rsidRDefault="00773525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773525" w:rsidRPr="00A45FD4" w:rsidRDefault="00D2442A" w:rsidP="00E842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B03430" w:rsidRPr="00A45FD4">
        <w:tc>
          <w:tcPr>
            <w:tcW w:w="4725" w:type="dxa"/>
            <w:vAlign w:val="bottom"/>
          </w:tcPr>
          <w:p w:rsidR="00B03430" w:rsidRPr="00A45FD4" w:rsidRDefault="00B03430">
            <w:pPr>
              <w:jc w:val="both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Доля молодых граждан, проживающих в Идринском районе, участвующих  в реализации  общерайонных молодежных проектов  и социальных акций;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35,6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35,6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35,6</w:t>
            </w:r>
          </w:p>
        </w:tc>
      </w:tr>
      <w:tr w:rsidR="00B03430" w:rsidRPr="00A45FD4">
        <w:tc>
          <w:tcPr>
            <w:tcW w:w="4725" w:type="dxa"/>
            <w:vAlign w:val="center"/>
          </w:tcPr>
          <w:p w:rsidR="00B03430" w:rsidRPr="00A45FD4" w:rsidRDefault="00B03430">
            <w:pPr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 xml:space="preserve">Количество созданных рабочих мест для несовершеннолетних граждан, проживающих в Идринском районе 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30</w:t>
            </w:r>
          </w:p>
        </w:tc>
      </w:tr>
      <w:tr w:rsidR="00B03430" w:rsidRPr="00A45FD4">
        <w:tc>
          <w:tcPr>
            <w:tcW w:w="4725" w:type="dxa"/>
            <w:vAlign w:val="center"/>
          </w:tcPr>
          <w:p w:rsidR="00B03430" w:rsidRPr="00A45FD4" w:rsidRDefault="00B03430">
            <w:pPr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Доля молодежи, проживающей в Идринском районе, получившей информационные услуги;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B03430" w:rsidRPr="00A45FD4" w:rsidRDefault="009C3FDB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vAlign w:val="center"/>
          </w:tcPr>
          <w:p w:rsidR="00B03430" w:rsidRPr="00A45FD4" w:rsidRDefault="009C3FDB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30</w:t>
            </w:r>
          </w:p>
        </w:tc>
      </w:tr>
      <w:tr w:rsidR="00B03430" w:rsidRPr="00A45FD4">
        <w:tc>
          <w:tcPr>
            <w:tcW w:w="4725" w:type="dxa"/>
            <w:vAlign w:val="bottom"/>
          </w:tcPr>
          <w:p w:rsidR="00B03430" w:rsidRPr="00A45FD4" w:rsidRDefault="00B03430">
            <w:pPr>
              <w:jc w:val="both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Количество молодых граждан, проживающих в Идринском районе, регулярно посещающих молодежный центр.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150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150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150</w:t>
            </w:r>
          </w:p>
        </w:tc>
      </w:tr>
      <w:tr w:rsidR="00B03430" w:rsidRPr="00A45FD4">
        <w:tc>
          <w:tcPr>
            <w:tcW w:w="4725" w:type="dxa"/>
            <w:vAlign w:val="center"/>
          </w:tcPr>
          <w:p w:rsidR="00B03430" w:rsidRPr="00A45FD4" w:rsidRDefault="00B03430">
            <w:pPr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Увеличение количества молодежи, принявших участие в мероприятиях, направленных на профилактику экстремизма и формирование толерантного сознания в обществе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vAlign w:val="center"/>
          </w:tcPr>
          <w:p w:rsidR="00B03430" w:rsidRPr="00A45FD4" w:rsidRDefault="009C3FDB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vAlign w:val="center"/>
          </w:tcPr>
          <w:p w:rsidR="00B03430" w:rsidRPr="00A45FD4" w:rsidRDefault="009C3FDB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200</w:t>
            </w:r>
            <w:r w:rsidR="00B03430" w:rsidRPr="00A45FD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200</w:t>
            </w:r>
          </w:p>
        </w:tc>
      </w:tr>
      <w:tr w:rsidR="00B03430" w:rsidRPr="00A45FD4">
        <w:tc>
          <w:tcPr>
            <w:tcW w:w="4725" w:type="dxa"/>
            <w:vAlign w:val="center"/>
          </w:tcPr>
          <w:p w:rsidR="00B03430" w:rsidRPr="00A45FD4" w:rsidRDefault="00B03430">
            <w:pPr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Увеличение количества объектов с массовым пребыванием молодежи в социальной сфере, оснащенных видеонаблюдением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</w:t>
            </w:r>
          </w:p>
        </w:tc>
      </w:tr>
    </w:tbl>
    <w:p w:rsidR="00CC6245" w:rsidRPr="00A45FD4" w:rsidRDefault="00CC6245" w:rsidP="00CC624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Реализацию мероприятий подпрограммы осуществляют:</w:t>
      </w:r>
    </w:p>
    <w:p w:rsidR="00CC6245" w:rsidRPr="00A45FD4" w:rsidRDefault="00CC6245" w:rsidP="00A220F6">
      <w:pPr>
        <w:numPr>
          <w:ilvl w:val="0"/>
          <w:numId w:val="21"/>
        </w:numPr>
        <w:spacing w:before="120"/>
        <w:ind w:left="426" w:hanging="284"/>
        <w:jc w:val="both"/>
        <w:rPr>
          <w:sz w:val="28"/>
        </w:rPr>
      </w:pPr>
      <w:r w:rsidRPr="00A45FD4">
        <w:rPr>
          <w:sz w:val="28"/>
        </w:rPr>
        <w:t>отдел культуры, спорта и молодежной политики администрации Идринского района;</w:t>
      </w:r>
    </w:p>
    <w:p w:rsidR="00CC6245" w:rsidRPr="00A45FD4" w:rsidRDefault="00CC6245" w:rsidP="00A220F6">
      <w:pPr>
        <w:numPr>
          <w:ilvl w:val="0"/>
          <w:numId w:val="21"/>
        </w:numPr>
        <w:spacing w:before="120"/>
        <w:ind w:left="426" w:hanging="284"/>
        <w:jc w:val="both"/>
        <w:rPr>
          <w:sz w:val="28"/>
        </w:rPr>
      </w:pPr>
      <w:r w:rsidRPr="00A45FD4">
        <w:rPr>
          <w:sz w:val="28"/>
        </w:rPr>
        <w:t xml:space="preserve">муниципальное бюджетное учреждение культуры «Молодежный центр «Альтаир» Идринского района; </w:t>
      </w:r>
    </w:p>
    <w:p w:rsidR="00CC6245" w:rsidRPr="00A45FD4" w:rsidRDefault="00CC6245" w:rsidP="00A220F6">
      <w:pPr>
        <w:numPr>
          <w:ilvl w:val="0"/>
          <w:numId w:val="21"/>
        </w:numPr>
        <w:spacing w:before="120"/>
        <w:ind w:left="426" w:hanging="284"/>
        <w:jc w:val="both"/>
        <w:rPr>
          <w:sz w:val="28"/>
        </w:rPr>
      </w:pPr>
      <w:r w:rsidRPr="00A45FD4">
        <w:rPr>
          <w:sz w:val="28"/>
        </w:rPr>
        <w:t>социально-ориентированные некоммерческие организации.</w:t>
      </w:r>
    </w:p>
    <w:p w:rsidR="00CC6245" w:rsidRPr="00A45FD4" w:rsidRDefault="00CC6245" w:rsidP="00CC624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Реализация мероприятий подпрограммы за период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годов позволит:</w:t>
      </w:r>
    </w:p>
    <w:p w:rsidR="00CC6245" w:rsidRPr="00A45FD4" w:rsidRDefault="00CC6245" w:rsidP="00A220F6">
      <w:pPr>
        <w:numPr>
          <w:ilvl w:val="0"/>
          <w:numId w:val="22"/>
        </w:numPr>
        <w:spacing w:before="120"/>
        <w:ind w:left="426" w:hanging="426"/>
        <w:jc w:val="both"/>
        <w:rPr>
          <w:sz w:val="28"/>
        </w:rPr>
      </w:pPr>
      <w:r w:rsidRPr="00A45FD4">
        <w:rPr>
          <w:sz w:val="28"/>
        </w:rPr>
        <w:t xml:space="preserve">увеличить долю молодых граждан, проживающих в Идринском районе, участвующих  в реализации  общерайонных молодежных проектах  и социальных акциях до 35,6%; </w:t>
      </w:r>
    </w:p>
    <w:p w:rsidR="00CC6245" w:rsidRPr="00A45FD4" w:rsidRDefault="00CC6245" w:rsidP="00A220F6">
      <w:pPr>
        <w:numPr>
          <w:ilvl w:val="0"/>
          <w:numId w:val="22"/>
        </w:numPr>
        <w:spacing w:before="120"/>
        <w:ind w:left="426" w:hanging="426"/>
        <w:jc w:val="both"/>
        <w:rPr>
          <w:sz w:val="28"/>
        </w:rPr>
      </w:pPr>
      <w:r w:rsidRPr="00A45FD4">
        <w:rPr>
          <w:sz w:val="28"/>
        </w:rPr>
        <w:t>сохранение количества созданных рабочих мест для несовершеннолетних граждан, проживающих в Идринском районе на уровне 30 ежегодно;</w:t>
      </w:r>
    </w:p>
    <w:p w:rsidR="00CC6245" w:rsidRPr="00A45FD4" w:rsidRDefault="00CC6245" w:rsidP="00A220F6">
      <w:pPr>
        <w:numPr>
          <w:ilvl w:val="0"/>
          <w:numId w:val="22"/>
        </w:numPr>
        <w:spacing w:before="120"/>
        <w:ind w:left="426" w:hanging="426"/>
        <w:jc w:val="both"/>
        <w:rPr>
          <w:sz w:val="28"/>
        </w:rPr>
      </w:pPr>
      <w:r w:rsidRPr="00A45FD4">
        <w:rPr>
          <w:sz w:val="28"/>
        </w:rPr>
        <w:t xml:space="preserve">сохранение количества несовершеннолетних граждан, проживающих в Идринском районе, принявших участие в краевых профильных палаточных лагерях на уровне 12 человек ежегодно; </w:t>
      </w:r>
    </w:p>
    <w:p w:rsidR="00CC6245" w:rsidRPr="00A45FD4" w:rsidRDefault="00CC6245" w:rsidP="00A220F6">
      <w:pPr>
        <w:numPr>
          <w:ilvl w:val="0"/>
          <w:numId w:val="22"/>
        </w:numPr>
        <w:spacing w:before="120"/>
        <w:ind w:left="426" w:hanging="426"/>
        <w:jc w:val="both"/>
        <w:rPr>
          <w:sz w:val="28"/>
        </w:rPr>
      </w:pPr>
      <w:r w:rsidRPr="00A45FD4">
        <w:rPr>
          <w:sz w:val="28"/>
        </w:rPr>
        <w:t xml:space="preserve">увеличить долю молодежи, проживающей в Идринском районе, получившей информационные услуги до 30% в </w:t>
      </w:r>
      <w:r w:rsidR="00D2442A" w:rsidRPr="00A45FD4">
        <w:rPr>
          <w:sz w:val="28"/>
        </w:rPr>
        <w:t>2017</w:t>
      </w:r>
      <w:r w:rsidRPr="00A45FD4">
        <w:rPr>
          <w:sz w:val="28"/>
        </w:rPr>
        <w:t xml:space="preserve"> году;</w:t>
      </w:r>
    </w:p>
    <w:p w:rsidR="00B03430" w:rsidRPr="00A45FD4" w:rsidRDefault="00CC6245" w:rsidP="00A220F6">
      <w:pPr>
        <w:numPr>
          <w:ilvl w:val="0"/>
          <w:numId w:val="22"/>
        </w:numPr>
        <w:spacing w:before="120"/>
        <w:ind w:left="426" w:hanging="426"/>
        <w:jc w:val="both"/>
        <w:rPr>
          <w:sz w:val="28"/>
        </w:rPr>
      </w:pPr>
      <w:r w:rsidRPr="00A45FD4">
        <w:rPr>
          <w:sz w:val="28"/>
        </w:rPr>
        <w:t>реализовать не менее 3 проектов инициативных групп молодёжи, получивших финансовую поддержку.</w:t>
      </w:r>
    </w:p>
    <w:p w:rsidR="00B03430" w:rsidRPr="00A45FD4" w:rsidRDefault="00B03430" w:rsidP="00773525">
      <w:pPr>
        <w:spacing w:before="120"/>
        <w:ind w:firstLine="720"/>
        <w:jc w:val="both"/>
        <w:rPr>
          <w:sz w:val="28"/>
        </w:rPr>
      </w:pPr>
    </w:p>
    <w:p w:rsidR="00773525" w:rsidRPr="00A45FD4" w:rsidRDefault="00773525" w:rsidP="00CC624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CC6245" w:rsidRPr="00A45FD4">
        <w:rPr>
          <w:sz w:val="28"/>
        </w:rPr>
        <w:t>2</w:t>
      </w:r>
      <w:r w:rsidRPr="00A45FD4">
        <w:rPr>
          <w:sz w:val="28"/>
        </w:rPr>
        <w:t xml:space="preserve"> </w:t>
      </w:r>
      <w:r w:rsidR="00CC6245" w:rsidRPr="00A45FD4">
        <w:rPr>
          <w:sz w:val="28"/>
        </w:rPr>
        <w:t>«Обеспечение жильем молодых семей Идринского района»</w:t>
      </w:r>
    </w:p>
    <w:p w:rsidR="009E09C3" w:rsidRPr="00A45FD4" w:rsidRDefault="009E09C3" w:rsidP="009E09C3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6F6FDC" w:rsidRPr="00A45FD4">
        <w:rPr>
          <w:sz w:val="28"/>
        </w:rPr>
        <w:t xml:space="preserve"> 2</w:t>
      </w:r>
      <w:r w:rsidR="00920269" w:rsidRPr="00A45FD4">
        <w:rPr>
          <w:sz w:val="28"/>
        </w:rPr>
        <w:t>2</w:t>
      </w:r>
      <w:r w:rsidR="00E04955" w:rsidRPr="00A45FD4">
        <w:rPr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732"/>
        <w:gridCol w:w="1268"/>
        <w:gridCol w:w="1468"/>
        <w:gridCol w:w="1482"/>
        <w:gridCol w:w="1254"/>
      </w:tblGrid>
      <w:tr w:rsidR="00773525" w:rsidRPr="00A45FD4">
        <w:tc>
          <w:tcPr>
            <w:tcW w:w="594" w:type="dxa"/>
            <w:vMerge w:val="restart"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3732" w:type="dxa"/>
            <w:vMerge w:val="restart"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204" w:type="dxa"/>
            <w:gridSpan w:val="3"/>
            <w:vAlign w:val="center"/>
          </w:tcPr>
          <w:p w:rsidR="00773525" w:rsidRPr="00A45FD4" w:rsidRDefault="00773525" w:rsidP="00CC624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773525" w:rsidRPr="00A45FD4">
        <w:tc>
          <w:tcPr>
            <w:tcW w:w="594" w:type="dxa"/>
            <w:vMerge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2" w:type="dxa"/>
            <w:vMerge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773525" w:rsidRPr="00A45FD4" w:rsidRDefault="00D2442A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773525" w:rsidRPr="00A45FD4" w:rsidRDefault="00773525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54" w:type="dxa"/>
            <w:vAlign w:val="center"/>
          </w:tcPr>
          <w:p w:rsidR="00773525" w:rsidRPr="00A45FD4" w:rsidRDefault="00D2442A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CC6245" w:rsidRPr="00A45FD4">
        <w:tc>
          <w:tcPr>
            <w:tcW w:w="594" w:type="dxa"/>
          </w:tcPr>
          <w:p w:rsidR="00CC6245" w:rsidRPr="00A45FD4" w:rsidRDefault="00CC624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3732" w:type="dxa"/>
          </w:tcPr>
          <w:p w:rsidR="00CC6245" w:rsidRPr="00A45FD4" w:rsidRDefault="00CC6245" w:rsidP="00471242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268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10 03</w:t>
            </w:r>
          </w:p>
        </w:tc>
        <w:tc>
          <w:tcPr>
            <w:tcW w:w="1468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482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254" w:type="dxa"/>
            <w:vAlign w:val="center"/>
          </w:tcPr>
          <w:p w:rsidR="00CC6245" w:rsidRPr="00A45FD4" w:rsidRDefault="00CC624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</w:tr>
      <w:tr w:rsidR="00CC6245" w:rsidRPr="00A45FD4">
        <w:tc>
          <w:tcPr>
            <w:tcW w:w="594" w:type="dxa"/>
          </w:tcPr>
          <w:p w:rsidR="00CC6245" w:rsidRPr="00A45FD4" w:rsidRDefault="00CC6245" w:rsidP="006771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2" w:type="dxa"/>
            <w:vAlign w:val="bottom"/>
          </w:tcPr>
          <w:p w:rsidR="00CC6245" w:rsidRPr="00A45FD4" w:rsidRDefault="00CC6245" w:rsidP="0067712A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</w:tcPr>
          <w:p w:rsidR="00CC6245" w:rsidRPr="00A45FD4" w:rsidRDefault="00CC6245" w:rsidP="006771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482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254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</w:tr>
    </w:tbl>
    <w:p w:rsidR="00630048" w:rsidRPr="00A45FD4" w:rsidRDefault="00630048" w:rsidP="00630048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Актуальность проблемы улучшения жилищных условий молодых семей определяется их невысоким доходом, соответственно низкой доступностью жилья и ипотечных жилищных кредитов. Таким образом, без государственной поддержки молодые семьи не могут получить доступ на рынок жилья. </w:t>
      </w:r>
    </w:p>
    <w:p w:rsidR="00773525" w:rsidRPr="00A45FD4" w:rsidRDefault="00773525" w:rsidP="0077352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B72108" w:rsidRPr="00A45FD4" w:rsidRDefault="00B72108" w:rsidP="00B72108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E04955" w:rsidRPr="00A45FD4">
        <w:rPr>
          <w:sz w:val="28"/>
        </w:rPr>
        <w:t xml:space="preserve"> </w:t>
      </w:r>
      <w:r w:rsidR="006F6FDC" w:rsidRPr="00A45FD4">
        <w:rPr>
          <w:sz w:val="28"/>
        </w:rPr>
        <w:t>2</w:t>
      </w:r>
      <w:r w:rsidR="00920269" w:rsidRPr="00A45FD4">
        <w:rPr>
          <w:sz w:val="28"/>
        </w:rPr>
        <w:t>3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3"/>
        <w:gridCol w:w="1417"/>
        <w:gridCol w:w="1134"/>
        <w:gridCol w:w="1134"/>
        <w:gridCol w:w="1134"/>
      </w:tblGrid>
      <w:tr w:rsidR="00773525" w:rsidRPr="00A45FD4">
        <w:tc>
          <w:tcPr>
            <w:tcW w:w="4953" w:type="dxa"/>
            <w:vAlign w:val="center"/>
          </w:tcPr>
          <w:p w:rsidR="00773525" w:rsidRPr="00A45FD4" w:rsidRDefault="00773525" w:rsidP="003B614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773525" w:rsidRPr="00A45FD4" w:rsidRDefault="00773525" w:rsidP="003B614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773525" w:rsidRPr="00A45FD4" w:rsidRDefault="00D2442A" w:rsidP="003B614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773525" w:rsidRPr="00A45FD4" w:rsidRDefault="00773525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773525" w:rsidRPr="00A45FD4" w:rsidRDefault="00D2442A" w:rsidP="003B614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CC6245" w:rsidRPr="00A45FD4">
        <w:tc>
          <w:tcPr>
            <w:tcW w:w="4953" w:type="dxa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улучшивших жилищные условия за счет полученных социальных выплат </w:t>
            </w:r>
          </w:p>
        </w:tc>
        <w:tc>
          <w:tcPr>
            <w:tcW w:w="1417" w:type="dxa"/>
            <w:vAlign w:val="center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C6245" w:rsidRPr="00A45FD4" w:rsidRDefault="00FD68B6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CC6245" w:rsidRPr="00A45FD4" w:rsidRDefault="00FD68B6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CC6245" w:rsidRPr="00A45FD4" w:rsidRDefault="00FD68B6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C6245" w:rsidRPr="00A45FD4">
        <w:tc>
          <w:tcPr>
            <w:tcW w:w="4953" w:type="dxa"/>
          </w:tcPr>
          <w:p w:rsidR="00CC6245" w:rsidRPr="00A45FD4" w:rsidRDefault="00CC6245" w:rsidP="00FD68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br/>
              <w:t>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или строительство жилья, – претендентов на получение социальной выплаты в текущем году на конец планируемого года в размере</w:t>
            </w:r>
          </w:p>
        </w:tc>
        <w:tc>
          <w:tcPr>
            <w:tcW w:w="1417" w:type="dxa"/>
            <w:vAlign w:val="center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vAlign w:val="center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vAlign w:val="center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773525" w:rsidRPr="00A45FD4" w:rsidRDefault="00773525" w:rsidP="002D2B2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Механизм реализации подпрограммы предполагает оказание государственной </w:t>
      </w:r>
      <w:r w:rsidR="00CC6245" w:rsidRPr="00A45FD4">
        <w:rPr>
          <w:sz w:val="28"/>
        </w:rPr>
        <w:t xml:space="preserve">и муниципальной </w:t>
      </w:r>
      <w:r w:rsidRPr="00A45FD4">
        <w:rPr>
          <w:sz w:val="28"/>
        </w:rPr>
        <w:t>поддержки молодым семьям - участникам подпрограммы, нуждающимся в жилых помещениях, путем предоставления им социальных выплат.</w:t>
      </w:r>
    </w:p>
    <w:p w:rsidR="00773525" w:rsidRPr="00A45FD4" w:rsidRDefault="00773525" w:rsidP="002D2B2E">
      <w:pPr>
        <w:spacing w:before="120"/>
        <w:ind w:left="741"/>
        <w:jc w:val="both"/>
        <w:rPr>
          <w:sz w:val="28"/>
          <w:szCs w:val="28"/>
        </w:rPr>
      </w:pPr>
    </w:p>
    <w:p w:rsidR="00FC3AA3" w:rsidRPr="00A45FD4" w:rsidRDefault="00471242" w:rsidP="00471242">
      <w:pPr>
        <w:pStyle w:val="3"/>
        <w:ind w:firstLine="142"/>
        <w:jc w:val="center"/>
      </w:pPr>
      <w:bookmarkStart w:id="179" w:name="_Toc369530813"/>
      <w:r w:rsidRPr="00A45FD4">
        <w:t xml:space="preserve">«Обеспечение жизнедеятельности территории Идринского района» </w:t>
      </w:r>
      <w:r w:rsidR="00FB75DF" w:rsidRPr="00A45FD4">
        <w:t xml:space="preserve">на </w:t>
      </w:r>
      <w:r w:rsidR="00D2442A" w:rsidRPr="00A45FD4">
        <w:t>2015-2017</w:t>
      </w:r>
      <w:r w:rsidR="00FB75DF" w:rsidRPr="00A45FD4">
        <w:t xml:space="preserve"> годы</w:t>
      </w:r>
      <w:bookmarkEnd w:id="179"/>
    </w:p>
    <w:p w:rsidR="000148FB" w:rsidRPr="00A45FD4" w:rsidRDefault="000148FB" w:rsidP="0047124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На реализацию </w:t>
      </w:r>
      <w:r w:rsidR="00471242" w:rsidRPr="00A45FD4">
        <w:rPr>
          <w:sz w:val="28"/>
        </w:rPr>
        <w:t>муниципаль</w:t>
      </w:r>
      <w:r w:rsidRPr="00A45FD4">
        <w:rPr>
          <w:sz w:val="28"/>
        </w:rPr>
        <w:t xml:space="preserve">ной программы </w:t>
      </w:r>
      <w:r w:rsidR="00471242" w:rsidRPr="00A45FD4">
        <w:rPr>
          <w:sz w:val="28"/>
        </w:rPr>
        <w:t xml:space="preserve">«Обеспечение жизнедеятельности территории Идринского района»  на </w:t>
      </w:r>
      <w:r w:rsidR="00D2442A" w:rsidRPr="00A45FD4">
        <w:rPr>
          <w:sz w:val="28"/>
        </w:rPr>
        <w:t>2015-2017</w:t>
      </w:r>
      <w:r w:rsidR="00471242" w:rsidRPr="00A45FD4">
        <w:rPr>
          <w:sz w:val="28"/>
        </w:rPr>
        <w:t xml:space="preserve"> годы </w:t>
      </w:r>
      <w:r w:rsidRPr="00A45FD4">
        <w:rPr>
          <w:sz w:val="28"/>
        </w:rPr>
        <w:t>(далее – Про</w:t>
      </w:r>
      <w:r w:rsidR="00E4653E" w:rsidRPr="00A45FD4">
        <w:rPr>
          <w:sz w:val="28"/>
        </w:rPr>
        <w:t>грамма) предусмотрены расходы в </w:t>
      </w:r>
      <w:r w:rsidRPr="00A45FD4">
        <w:rPr>
          <w:sz w:val="28"/>
        </w:rPr>
        <w:t xml:space="preserve">сумме </w:t>
      </w:r>
      <w:r w:rsidR="00C56F55" w:rsidRPr="00A45FD4">
        <w:rPr>
          <w:sz w:val="28"/>
        </w:rPr>
        <w:t>23 684 772</w:t>
      </w:r>
      <w:r w:rsidR="00471242" w:rsidRPr="00A45FD4">
        <w:rPr>
          <w:sz w:val="28"/>
        </w:rPr>
        <w:t xml:space="preserve">,00 </w:t>
      </w:r>
      <w:r w:rsidR="00C56F55" w:rsidRPr="00A45FD4">
        <w:rPr>
          <w:sz w:val="28"/>
        </w:rPr>
        <w:t>рубля</w:t>
      </w:r>
      <w:r w:rsidR="00E4653E" w:rsidRPr="00A45FD4">
        <w:rPr>
          <w:sz w:val="28"/>
        </w:rPr>
        <w:t>, в том числе по годам:</w:t>
      </w:r>
    </w:p>
    <w:p w:rsidR="00E4653E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2015</w:t>
      </w:r>
      <w:r w:rsidR="00E4653E" w:rsidRPr="00A45FD4">
        <w:rPr>
          <w:sz w:val="28"/>
        </w:rPr>
        <w:t xml:space="preserve"> год –</w:t>
      </w:r>
      <w:r w:rsidR="00894AF7" w:rsidRPr="00A45FD4">
        <w:rPr>
          <w:sz w:val="28"/>
        </w:rPr>
        <w:t xml:space="preserve"> </w:t>
      </w:r>
      <w:r w:rsidR="00C56F55" w:rsidRPr="00A45FD4">
        <w:rPr>
          <w:sz w:val="28"/>
        </w:rPr>
        <w:t>7 630 877</w:t>
      </w:r>
      <w:r w:rsidR="00471242" w:rsidRPr="00A45FD4">
        <w:rPr>
          <w:sz w:val="28"/>
        </w:rPr>
        <w:t>,00</w:t>
      </w:r>
      <w:r w:rsidR="00E4653E" w:rsidRPr="00A45FD4">
        <w:rPr>
          <w:sz w:val="28"/>
        </w:rPr>
        <w:t xml:space="preserve"> рублей;</w:t>
      </w:r>
    </w:p>
    <w:p w:rsidR="00E4653E" w:rsidRPr="00A45FD4" w:rsidRDefault="00E4653E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</w:t>
      </w:r>
      <w:r w:rsidR="00C56F55" w:rsidRPr="00A45FD4">
        <w:rPr>
          <w:sz w:val="28"/>
        </w:rPr>
        <w:t>6</w:t>
      </w:r>
      <w:r w:rsidRPr="00A45FD4">
        <w:rPr>
          <w:sz w:val="28"/>
        </w:rPr>
        <w:t xml:space="preserve"> год –</w:t>
      </w:r>
      <w:r w:rsidR="00894AF7" w:rsidRPr="00A45FD4">
        <w:rPr>
          <w:sz w:val="28"/>
        </w:rPr>
        <w:t xml:space="preserve"> </w:t>
      </w:r>
      <w:r w:rsidR="00C56F55" w:rsidRPr="00A45FD4">
        <w:rPr>
          <w:sz w:val="28"/>
        </w:rPr>
        <w:t>7 896 681</w:t>
      </w:r>
      <w:r w:rsidR="00471242" w:rsidRPr="00A45FD4">
        <w:rPr>
          <w:sz w:val="28"/>
        </w:rPr>
        <w:t>,00</w:t>
      </w:r>
      <w:r w:rsidRPr="00A45FD4">
        <w:rPr>
          <w:sz w:val="28"/>
        </w:rPr>
        <w:t xml:space="preserve"> рубл</w:t>
      </w:r>
      <w:r w:rsidR="00C56F55" w:rsidRPr="00A45FD4">
        <w:rPr>
          <w:sz w:val="28"/>
        </w:rPr>
        <w:t>ь</w:t>
      </w:r>
      <w:r w:rsidRPr="00A45FD4">
        <w:rPr>
          <w:sz w:val="28"/>
        </w:rPr>
        <w:t>;</w:t>
      </w:r>
    </w:p>
    <w:p w:rsidR="00E4653E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2017</w:t>
      </w:r>
      <w:r w:rsidR="00E4653E" w:rsidRPr="00A45FD4">
        <w:rPr>
          <w:sz w:val="28"/>
        </w:rPr>
        <w:t xml:space="preserve"> год – </w:t>
      </w:r>
      <w:r w:rsidR="00FA2349" w:rsidRPr="00A45FD4">
        <w:rPr>
          <w:sz w:val="28"/>
        </w:rPr>
        <w:t>8 157 214</w:t>
      </w:r>
      <w:r w:rsidR="00471242" w:rsidRPr="00A45FD4">
        <w:rPr>
          <w:sz w:val="28"/>
        </w:rPr>
        <w:t>,00</w:t>
      </w:r>
      <w:r w:rsidR="00E4653E" w:rsidRPr="00A45FD4">
        <w:rPr>
          <w:sz w:val="28"/>
        </w:rPr>
        <w:t xml:space="preserve"> рубл</w:t>
      </w:r>
      <w:r w:rsidR="00FA2349" w:rsidRPr="00A45FD4">
        <w:rPr>
          <w:sz w:val="28"/>
        </w:rPr>
        <w:t>я</w:t>
      </w:r>
      <w:r w:rsidR="00E4653E" w:rsidRPr="00A45FD4">
        <w:rPr>
          <w:sz w:val="28"/>
        </w:rPr>
        <w:t xml:space="preserve">, </w:t>
      </w:r>
    </w:p>
    <w:p w:rsidR="00E4653E" w:rsidRPr="00A45FD4" w:rsidRDefault="00E4653E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из них:</w:t>
      </w:r>
    </w:p>
    <w:p w:rsidR="00E4653E" w:rsidRPr="00A45FD4" w:rsidRDefault="00E4653E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средства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 – </w:t>
      </w:r>
      <w:r w:rsidR="00FA2349" w:rsidRPr="00A45FD4">
        <w:rPr>
          <w:sz w:val="28"/>
        </w:rPr>
        <w:t>22 642 572</w:t>
      </w:r>
      <w:r w:rsidR="00471242" w:rsidRPr="00A45FD4">
        <w:rPr>
          <w:sz w:val="28"/>
        </w:rPr>
        <w:t>,00</w:t>
      </w:r>
      <w:r w:rsidRPr="00A45FD4">
        <w:rPr>
          <w:sz w:val="28"/>
        </w:rPr>
        <w:t xml:space="preserve"> рубл</w:t>
      </w:r>
      <w:r w:rsidR="00FA2349" w:rsidRPr="00A45FD4">
        <w:rPr>
          <w:sz w:val="28"/>
        </w:rPr>
        <w:t>я</w:t>
      </w:r>
      <w:r w:rsidRPr="00A45FD4">
        <w:rPr>
          <w:sz w:val="28"/>
        </w:rPr>
        <w:t>:</w:t>
      </w:r>
    </w:p>
    <w:p w:rsidR="00E4653E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2015</w:t>
      </w:r>
      <w:r w:rsidR="00E4653E" w:rsidRPr="00A45FD4">
        <w:rPr>
          <w:sz w:val="28"/>
        </w:rPr>
        <w:t xml:space="preserve"> год –</w:t>
      </w:r>
      <w:r w:rsidR="00FA2349" w:rsidRPr="00A45FD4">
        <w:rPr>
          <w:sz w:val="28"/>
        </w:rPr>
        <w:t xml:space="preserve"> 7 283 477</w:t>
      </w:r>
      <w:r w:rsidR="00471242" w:rsidRPr="00A45FD4">
        <w:rPr>
          <w:sz w:val="28"/>
        </w:rPr>
        <w:t xml:space="preserve">,00 </w:t>
      </w:r>
      <w:r w:rsidR="00E4653E" w:rsidRPr="00A45FD4">
        <w:rPr>
          <w:sz w:val="28"/>
        </w:rPr>
        <w:t>рубл</w:t>
      </w:r>
      <w:r w:rsidR="00FA2349" w:rsidRPr="00A45FD4">
        <w:rPr>
          <w:sz w:val="28"/>
        </w:rPr>
        <w:t>ей</w:t>
      </w:r>
      <w:r w:rsidR="00E4653E" w:rsidRPr="00A45FD4">
        <w:rPr>
          <w:sz w:val="28"/>
        </w:rPr>
        <w:t>;</w:t>
      </w:r>
    </w:p>
    <w:p w:rsidR="00E4653E" w:rsidRPr="00A45FD4" w:rsidRDefault="00E4653E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</w:t>
      </w:r>
      <w:r w:rsidR="00FA2349" w:rsidRPr="00A45FD4">
        <w:rPr>
          <w:sz w:val="28"/>
        </w:rPr>
        <w:t>6</w:t>
      </w:r>
      <w:r w:rsidRPr="00A45FD4">
        <w:rPr>
          <w:sz w:val="28"/>
        </w:rPr>
        <w:t xml:space="preserve"> год –</w:t>
      </w:r>
      <w:r w:rsidR="00FA2349" w:rsidRPr="00A45FD4">
        <w:rPr>
          <w:sz w:val="28"/>
        </w:rPr>
        <w:t xml:space="preserve"> 7 549 281</w:t>
      </w:r>
      <w:r w:rsidR="00471242" w:rsidRPr="00A45FD4">
        <w:rPr>
          <w:sz w:val="28"/>
        </w:rPr>
        <w:t>,00</w:t>
      </w:r>
      <w:r w:rsidRPr="00A45FD4">
        <w:rPr>
          <w:sz w:val="28"/>
        </w:rPr>
        <w:t xml:space="preserve"> рубл</w:t>
      </w:r>
      <w:r w:rsidR="00471242" w:rsidRPr="00A45FD4">
        <w:rPr>
          <w:sz w:val="28"/>
        </w:rPr>
        <w:t>ь</w:t>
      </w:r>
      <w:r w:rsidRPr="00A45FD4">
        <w:rPr>
          <w:sz w:val="28"/>
        </w:rPr>
        <w:t>;</w:t>
      </w:r>
    </w:p>
    <w:p w:rsidR="00E4653E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2017</w:t>
      </w:r>
      <w:r w:rsidR="00E4653E" w:rsidRPr="00A45FD4">
        <w:rPr>
          <w:sz w:val="28"/>
        </w:rPr>
        <w:t xml:space="preserve"> год –</w:t>
      </w:r>
      <w:r w:rsidR="00FA2349" w:rsidRPr="00A45FD4">
        <w:rPr>
          <w:sz w:val="28"/>
        </w:rPr>
        <w:t xml:space="preserve"> 7 809 814</w:t>
      </w:r>
      <w:r w:rsidR="00471242" w:rsidRPr="00A45FD4">
        <w:rPr>
          <w:sz w:val="28"/>
        </w:rPr>
        <w:t xml:space="preserve">,00 </w:t>
      </w:r>
      <w:r w:rsidR="00E4653E" w:rsidRPr="00A45FD4">
        <w:rPr>
          <w:sz w:val="28"/>
        </w:rPr>
        <w:t>рубл</w:t>
      </w:r>
      <w:r w:rsidR="00FA2349" w:rsidRPr="00A45FD4">
        <w:rPr>
          <w:sz w:val="28"/>
        </w:rPr>
        <w:t>ей</w:t>
      </w:r>
      <w:r w:rsidR="00E4653E" w:rsidRPr="00A45FD4">
        <w:rPr>
          <w:sz w:val="28"/>
        </w:rPr>
        <w:t>,</w:t>
      </w:r>
    </w:p>
    <w:p w:rsidR="00E4653E" w:rsidRPr="00A45FD4" w:rsidRDefault="00E4653E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средства </w:t>
      </w:r>
      <w:r w:rsidR="00471242" w:rsidRPr="00A45FD4">
        <w:rPr>
          <w:sz w:val="28"/>
        </w:rPr>
        <w:t>краево</w:t>
      </w:r>
      <w:r w:rsidRPr="00A45FD4">
        <w:rPr>
          <w:sz w:val="28"/>
        </w:rPr>
        <w:t xml:space="preserve">го бюджета – </w:t>
      </w:r>
      <w:r w:rsidR="00FA2349" w:rsidRPr="00A45FD4">
        <w:rPr>
          <w:sz w:val="28"/>
        </w:rPr>
        <w:t>1 042 200</w:t>
      </w:r>
      <w:r w:rsidR="00471242" w:rsidRPr="00A45FD4">
        <w:rPr>
          <w:sz w:val="28"/>
        </w:rPr>
        <w:t>,00</w:t>
      </w:r>
      <w:r w:rsidRPr="00A45FD4">
        <w:rPr>
          <w:sz w:val="28"/>
        </w:rPr>
        <w:t xml:space="preserve"> рублей:</w:t>
      </w:r>
    </w:p>
    <w:p w:rsidR="00E4653E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2015</w:t>
      </w:r>
      <w:r w:rsidR="00E4653E" w:rsidRPr="00A45FD4">
        <w:rPr>
          <w:sz w:val="28"/>
        </w:rPr>
        <w:t xml:space="preserve"> год – </w:t>
      </w:r>
      <w:r w:rsidR="00FA2349" w:rsidRPr="00A45FD4">
        <w:rPr>
          <w:sz w:val="28"/>
        </w:rPr>
        <w:t>347 400</w:t>
      </w:r>
      <w:r w:rsidR="00471242" w:rsidRPr="00A45FD4">
        <w:rPr>
          <w:sz w:val="28"/>
        </w:rPr>
        <w:t>,00</w:t>
      </w:r>
      <w:r w:rsidR="00E4653E" w:rsidRPr="00A45FD4">
        <w:rPr>
          <w:sz w:val="28"/>
        </w:rPr>
        <w:t xml:space="preserve"> рублей;</w:t>
      </w:r>
    </w:p>
    <w:p w:rsidR="00E4653E" w:rsidRPr="00A45FD4" w:rsidRDefault="002F438B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</w:t>
      </w:r>
      <w:r w:rsidR="00FA2349" w:rsidRPr="00A45FD4">
        <w:rPr>
          <w:sz w:val="28"/>
        </w:rPr>
        <w:t>6</w:t>
      </w:r>
      <w:r w:rsidRPr="00A45FD4">
        <w:rPr>
          <w:sz w:val="28"/>
        </w:rPr>
        <w:t xml:space="preserve"> год –</w:t>
      </w:r>
      <w:r w:rsidR="00FA2349" w:rsidRPr="00A45FD4">
        <w:rPr>
          <w:sz w:val="28"/>
        </w:rPr>
        <w:t xml:space="preserve"> 347 400</w:t>
      </w:r>
      <w:r w:rsidR="00471242" w:rsidRPr="00A45FD4">
        <w:rPr>
          <w:sz w:val="28"/>
        </w:rPr>
        <w:t xml:space="preserve">,00 </w:t>
      </w:r>
      <w:r w:rsidR="00E4653E" w:rsidRPr="00A45FD4">
        <w:rPr>
          <w:sz w:val="28"/>
        </w:rPr>
        <w:t>рублей;</w:t>
      </w:r>
    </w:p>
    <w:p w:rsidR="00471242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2017</w:t>
      </w:r>
      <w:r w:rsidR="00FA2349" w:rsidRPr="00A45FD4">
        <w:rPr>
          <w:sz w:val="28"/>
        </w:rPr>
        <w:t xml:space="preserve"> год – 347 400</w:t>
      </w:r>
      <w:r w:rsidR="00471242" w:rsidRPr="00A45FD4">
        <w:rPr>
          <w:sz w:val="28"/>
        </w:rPr>
        <w:t>,00 рублей.</w:t>
      </w:r>
    </w:p>
    <w:p w:rsidR="00471242" w:rsidRPr="00A45FD4" w:rsidRDefault="00471242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Главным распорядителем бюджетных средств (далее – ГРБС) является – Администрация Идринского района.</w:t>
      </w:r>
    </w:p>
    <w:p w:rsidR="00554E9C" w:rsidRPr="00A45FD4" w:rsidRDefault="00554E9C" w:rsidP="00554E9C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Прогр</w:t>
      </w:r>
      <w:r w:rsidR="00471242" w:rsidRPr="00A45FD4">
        <w:rPr>
          <w:sz w:val="28"/>
          <w:szCs w:val="28"/>
        </w:rPr>
        <w:t>аммой определена следующая цель - создание комфортных и безопасных условий для жизни населения.</w:t>
      </w:r>
    </w:p>
    <w:p w:rsidR="0011210A" w:rsidRPr="00A45FD4" w:rsidRDefault="0011210A" w:rsidP="0011210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Задачи Программы:</w:t>
      </w:r>
    </w:p>
    <w:p w:rsidR="00471242" w:rsidRPr="00A45FD4" w:rsidRDefault="00471242" w:rsidP="0047124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1.</w:t>
      </w:r>
      <w:r w:rsidR="00894AF7" w:rsidRPr="00A45FD4">
        <w:rPr>
          <w:sz w:val="28"/>
        </w:rPr>
        <w:t xml:space="preserve"> </w:t>
      </w:r>
      <w:r w:rsidRPr="00A45FD4">
        <w:rPr>
          <w:sz w:val="28"/>
        </w:rPr>
        <w:t>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</w:r>
    </w:p>
    <w:p w:rsidR="00471242" w:rsidRPr="00A45FD4" w:rsidRDefault="00471242" w:rsidP="0047124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2.</w:t>
      </w:r>
      <w:r w:rsidR="00894AF7" w:rsidRPr="00A45FD4">
        <w:rPr>
          <w:sz w:val="28"/>
        </w:rPr>
        <w:t xml:space="preserve"> </w:t>
      </w:r>
      <w:r w:rsidRPr="00A45FD4">
        <w:rPr>
          <w:sz w:val="28"/>
        </w:rPr>
        <w:t>Повышение доступности транспортных услуг для населения.</w:t>
      </w:r>
    </w:p>
    <w:p w:rsidR="00471242" w:rsidRPr="00A45FD4" w:rsidRDefault="00471242" w:rsidP="0047124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3. Обеспечение доступности предоставляемых коммунальных услуг для граждан.</w:t>
      </w:r>
    </w:p>
    <w:p w:rsidR="00C2117E" w:rsidRPr="00A45FD4" w:rsidRDefault="00C2117E" w:rsidP="00C2117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В рамках Программы планируется реализация следующих подпрограмм:</w:t>
      </w:r>
    </w:p>
    <w:p w:rsidR="00894AF7" w:rsidRPr="00A45FD4" w:rsidRDefault="00894AF7" w:rsidP="00C2117E">
      <w:pPr>
        <w:spacing w:before="120"/>
        <w:ind w:firstLine="741"/>
        <w:jc w:val="both"/>
        <w:rPr>
          <w:sz w:val="28"/>
        </w:rPr>
      </w:pPr>
    </w:p>
    <w:p w:rsidR="00C2117E" w:rsidRPr="00A45FD4" w:rsidRDefault="00C2117E" w:rsidP="00C2117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Подпрограмма 1 «</w:t>
      </w:r>
      <w:r w:rsidR="00471242" w:rsidRPr="00A45FD4">
        <w:rPr>
          <w:sz w:val="28"/>
        </w:rPr>
        <w:t>Обеспечение предупреждения возникновения и развития чрезвычайных ситуаций природного и техногенного характера</w:t>
      </w:r>
      <w:r w:rsidRPr="00A45FD4">
        <w:rPr>
          <w:sz w:val="28"/>
        </w:rPr>
        <w:t>»</w:t>
      </w:r>
      <w:r w:rsidR="00261F32" w:rsidRPr="00A45FD4">
        <w:rPr>
          <w:sz w:val="28"/>
        </w:rPr>
        <w:t xml:space="preserve"> на </w:t>
      </w:r>
      <w:r w:rsidR="00D2442A" w:rsidRPr="00A45FD4">
        <w:rPr>
          <w:sz w:val="28"/>
        </w:rPr>
        <w:t>2015-2017</w:t>
      </w:r>
      <w:r w:rsidR="00261F32" w:rsidRPr="00A45FD4">
        <w:rPr>
          <w:sz w:val="28"/>
        </w:rPr>
        <w:t xml:space="preserve"> годы</w:t>
      </w:r>
    </w:p>
    <w:p w:rsidR="00C2117E" w:rsidRPr="00A45FD4" w:rsidRDefault="00C2117E" w:rsidP="00C2117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На реализацию данной подпрограммы предусматриваются расходы:</w:t>
      </w:r>
    </w:p>
    <w:p w:rsidR="00C2117E" w:rsidRPr="00A45FD4" w:rsidRDefault="00261F32" w:rsidP="00261F32">
      <w:pPr>
        <w:ind w:firstLine="708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10226F" w:rsidRPr="00A45FD4">
        <w:rPr>
          <w:sz w:val="28"/>
          <w:szCs w:val="28"/>
        </w:rPr>
        <w:t xml:space="preserve"> </w:t>
      </w:r>
      <w:r w:rsidR="00597408" w:rsidRPr="00A45FD4">
        <w:rPr>
          <w:sz w:val="28"/>
          <w:szCs w:val="28"/>
        </w:rPr>
        <w:t>2</w:t>
      </w:r>
      <w:r w:rsidR="00920269" w:rsidRPr="00A45FD4">
        <w:rPr>
          <w:sz w:val="28"/>
          <w:szCs w:val="28"/>
        </w:rPr>
        <w:t>4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2831"/>
        <w:gridCol w:w="1417"/>
        <w:gridCol w:w="1593"/>
        <w:gridCol w:w="1593"/>
        <w:gridCol w:w="1594"/>
      </w:tblGrid>
      <w:tr w:rsidR="00C2117E" w:rsidRPr="00A45FD4">
        <w:tc>
          <w:tcPr>
            <w:tcW w:w="697" w:type="dxa"/>
            <w:vMerge w:val="restart"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 п/п</w:t>
            </w:r>
          </w:p>
        </w:tc>
        <w:tc>
          <w:tcPr>
            <w:tcW w:w="2831" w:type="dxa"/>
            <w:vMerge w:val="restart"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7" w:type="dxa"/>
            <w:vMerge w:val="restart"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0" w:type="dxa"/>
            <w:gridSpan w:val="3"/>
            <w:vAlign w:val="center"/>
          </w:tcPr>
          <w:p w:rsidR="00C2117E" w:rsidRPr="00A45FD4" w:rsidRDefault="00C2117E" w:rsidP="00414DC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C2117E" w:rsidRPr="00A45FD4">
        <w:tc>
          <w:tcPr>
            <w:tcW w:w="697" w:type="dxa"/>
            <w:vMerge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C2117E" w:rsidRPr="00A45FD4" w:rsidRDefault="00D2442A" w:rsidP="005839C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C2117E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3" w:type="dxa"/>
            <w:vAlign w:val="center"/>
          </w:tcPr>
          <w:p w:rsidR="00C2117E" w:rsidRPr="00A45FD4" w:rsidRDefault="00C2117E" w:rsidP="00FA234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FA2349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4" w:type="dxa"/>
            <w:vAlign w:val="center"/>
          </w:tcPr>
          <w:p w:rsidR="00C2117E" w:rsidRPr="00A45FD4" w:rsidRDefault="00D2442A" w:rsidP="005839C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C2117E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C2117E" w:rsidRPr="00A45FD4">
        <w:tc>
          <w:tcPr>
            <w:tcW w:w="697" w:type="dxa"/>
          </w:tcPr>
          <w:p w:rsidR="00C2117E" w:rsidRPr="00A45FD4" w:rsidRDefault="00C2117E" w:rsidP="00261F3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C2117E" w:rsidRPr="00A45FD4" w:rsidRDefault="00471242" w:rsidP="00DC24BF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417" w:type="dxa"/>
            <w:vAlign w:val="center"/>
          </w:tcPr>
          <w:p w:rsidR="00C2117E" w:rsidRPr="00A45FD4" w:rsidRDefault="00C2117E" w:rsidP="00894AF7">
            <w:pPr>
              <w:jc w:val="center"/>
              <w:rPr>
                <w:sz w:val="24"/>
                <w:szCs w:val="24"/>
              </w:rPr>
            </w:pPr>
          </w:p>
          <w:p w:rsidR="00C2117E" w:rsidRPr="00A45FD4" w:rsidRDefault="00C2117E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</w:t>
            </w:r>
            <w:r w:rsidR="00471242" w:rsidRPr="00A45FD4">
              <w:rPr>
                <w:sz w:val="24"/>
                <w:szCs w:val="24"/>
              </w:rPr>
              <w:t xml:space="preserve">3 </w:t>
            </w:r>
            <w:r w:rsidRPr="00A45FD4">
              <w:rPr>
                <w:sz w:val="24"/>
                <w:szCs w:val="24"/>
              </w:rPr>
              <w:t>09</w:t>
            </w:r>
          </w:p>
        </w:tc>
        <w:tc>
          <w:tcPr>
            <w:tcW w:w="1593" w:type="dxa"/>
            <w:vAlign w:val="center"/>
          </w:tcPr>
          <w:p w:rsidR="00C2117E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  <w:tc>
          <w:tcPr>
            <w:tcW w:w="1593" w:type="dxa"/>
            <w:vAlign w:val="center"/>
          </w:tcPr>
          <w:p w:rsidR="00C2117E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  <w:tc>
          <w:tcPr>
            <w:tcW w:w="1594" w:type="dxa"/>
            <w:vAlign w:val="center"/>
          </w:tcPr>
          <w:p w:rsidR="00C2117E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</w:tr>
      <w:tr w:rsidR="00471242" w:rsidRPr="00A45FD4">
        <w:tc>
          <w:tcPr>
            <w:tcW w:w="697" w:type="dxa"/>
          </w:tcPr>
          <w:p w:rsidR="00471242" w:rsidRPr="00A45FD4" w:rsidRDefault="00471242" w:rsidP="00DC24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471242" w:rsidRPr="00A45FD4" w:rsidRDefault="00471242" w:rsidP="00DC24BF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471242" w:rsidRPr="00A45FD4" w:rsidRDefault="00471242" w:rsidP="00894A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71242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  <w:tc>
          <w:tcPr>
            <w:tcW w:w="1593" w:type="dxa"/>
            <w:vAlign w:val="center"/>
          </w:tcPr>
          <w:p w:rsidR="00471242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  <w:tc>
          <w:tcPr>
            <w:tcW w:w="1594" w:type="dxa"/>
            <w:vAlign w:val="center"/>
          </w:tcPr>
          <w:p w:rsidR="00471242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</w:tr>
    </w:tbl>
    <w:p w:rsidR="00414DC0" w:rsidRPr="00A45FD4" w:rsidRDefault="00414DC0" w:rsidP="00261F3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В рамках программы осуществляются мероприятия по повышению качества регистрации и документирования всех входящих и исходящих сообщений, вызовов от населения, обобщению информации о произошедших ЧС (происшествиях) (за сутки дежурства), ходе работ по их ликвидации и представлению соответствующих донесений (докладов) по подчиненности, формированию статистических отчетов по поступившим вызовам.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Конечным результатом реализации программы является: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- создание  безопасных условий для жизни населения;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- создание условий для предупреждения чрезвычайных ситуаций, снижение ущерба при пожарах;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- развитие материально-технической базы МКУ «ЕДДС Идринского района»;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- обеспечение организационно-технического взаимодействия дежурно-диспетчерских служб Идринского района Красноярского края, региональных и федеральных структур.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- обеспечение круглосуточного приема распоряжений (сигналов оповещения) или специальных решений федеральных и региональных органов государственной власти, а также доведение их до Главы района, Главы администрации района и по его указанию - до ответственных исполнителей.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При реализации подпрограммы будут достигнуты следующие показатели:</w:t>
      </w:r>
    </w:p>
    <w:p w:rsidR="00414DC0" w:rsidRPr="00A45FD4" w:rsidRDefault="00414DC0" w:rsidP="00414DC0">
      <w:pPr>
        <w:jc w:val="right"/>
        <w:rPr>
          <w:sz w:val="28"/>
          <w:szCs w:val="28"/>
        </w:rPr>
      </w:pPr>
      <w:r w:rsidRPr="00A45FD4">
        <w:rPr>
          <w:sz w:val="28"/>
          <w:szCs w:val="28"/>
        </w:rPr>
        <w:t xml:space="preserve">Таблица </w:t>
      </w:r>
      <w:r w:rsidR="00597408" w:rsidRPr="00A45FD4">
        <w:rPr>
          <w:sz w:val="28"/>
          <w:szCs w:val="28"/>
        </w:rPr>
        <w:t>2</w:t>
      </w:r>
      <w:r w:rsidR="00920269" w:rsidRPr="00A45FD4">
        <w:rPr>
          <w:sz w:val="28"/>
          <w:szCs w:val="28"/>
        </w:rPr>
        <w:t>5</w:t>
      </w: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9"/>
        <w:gridCol w:w="1402"/>
        <w:gridCol w:w="1208"/>
        <w:gridCol w:w="1260"/>
        <w:gridCol w:w="1170"/>
      </w:tblGrid>
      <w:tr w:rsidR="00414DC0" w:rsidRPr="00A45FD4">
        <w:trPr>
          <w:trHeight w:val="557"/>
          <w:tblHeader/>
        </w:trPr>
        <w:tc>
          <w:tcPr>
            <w:tcW w:w="4839" w:type="dxa"/>
            <w:vAlign w:val="center"/>
          </w:tcPr>
          <w:p w:rsidR="00414DC0" w:rsidRPr="00A45FD4" w:rsidRDefault="00414DC0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02" w:type="dxa"/>
            <w:vAlign w:val="center"/>
          </w:tcPr>
          <w:p w:rsidR="00414DC0" w:rsidRPr="00A45FD4" w:rsidRDefault="00414DC0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</w:t>
            </w:r>
            <w:r w:rsidRPr="00A45FD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08" w:type="dxa"/>
            <w:vAlign w:val="center"/>
          </w:tcPr>
          <w:p w:rsidR="00414DC0" w:rsidRPr="00A45FD4" w:rsidRDefault="00D2442A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414DC0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vAlign w:val="center"/>
          </w:tcPr>
          <w:p w:rsidR="00414DC0" w:rsidRPr="00A45FD4" w:rsidRDefault="00414DC0" w:rsidP="00FA234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FA2349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0" w:type="dxa"/>
            <w:vAlign w:val="center"/>
          </w:tcPr>
          <w:p w:rsidR="00414DC0" w:rsidRPr="00A45FD4" w:rsidRDefault="00D2442A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414DC0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414DC0" w:rsidRPr="00A45FD4">
        <w:trPr>
          <w:trHeight w:val="620"/>
        </w:trPr>
        <w:tc>
          <w:tcPr>
            <w:tcW w:w="4839" w:type="dxa"/>
          </w:tcPr>
          <w:p w:rsidR="00414DC0" w:rsidRPr="00A45FD4" w:rsidRDefault="00414DC0" w:rsidP="00894AF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-количество обращений граждан, их отработка.</w:t>
            </w:r>
          </w:p>
        </w:tc>
        <w:tc>
          <w:tcPr>
            <w:tcW w:w="1402" w:type="dxa"/>
            <w:vAlign w:val="center"/>
          </w:tcPr>
          <w:p w:rsidR="00414DC0" w:rsidRPr="00A45FD4" w:rsidRDefault="00414DC0" w:rsidP="00894AF7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Чел.</w:t>
            </w:r>
          </w:p>
        </w:tc>
        <w:tc>
          <w:tcPr>
            <w:tcW w:w="1208" w:type="dxa"/>
            <w:vAlign w:val="center"/>
          </w:tcPr>
          <w:p w:rsidR="00414DC0" w:rsidRPr="00A45FD4" w:rsidRDefault="00FA2349" w:rsidP="00894AF7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490</w:t>
            </w:r>
          </w:p>
        </w:tc>
        <w:tc>
          <w:tcPr>
            <w:tcW w:w="1260" w:type="dxa"/>
            <w:vAlign w:val="center"/>
          </w:tcPr>
          <w:p w:rsidR="00414DC0" w:rsidRPr="00A45FD4" w:rsidRDefault="00FA2349" w:rsidP="00894AF7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500</w:t>
            </w:r>
          </w:p>
        </w:tc>
        <w:tc>
          <w:tcPr>
            <w:tcW w:w="1170" w:type="dxa"/>
            <w:vAlign w:val="center"/>
          </w:tcPr>
          <w:p w:rsidR="00414DC0" w:rsidRPr="00A45FD4" w:rsidRDefault="00414DC0" w:rsidP="00FA2349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</w:t>
            </w:r>
            <w:r w:rsidR="00FA2349" w:rsidRPr="00A45FD4">
              <w:rPr>
                <w:sz w:val="24"/>
                <w:szCs w:val="24"/>
              </w:rPr>
              <w:t>5</w:t>
            </w:r>
            <w:r w:rsidRPr="00A45FD4">
              <w:rPr>
                <w:sz w:val="24"/>
                <w:szCs w:val="24"/>
              </w:rPr>
              <w:t>0</w:t>
            </w:r>
          </w:p>
        </w:tc>
      </w:tr>
    </w:tbl>
    <w:p w:rsidR="0050668C" w:rsidRPr="00A45FD4" w:rsidRDefault="0050668C" w:rsidP="00414DC0">
      <w:pPr>
        <w:spacing w:before="120"/>
        <w:ind w:firstLine="741"/>
        <w:jc w:val="both"/>
        <w:rPr>
          <w:sz w:val="28"/>
        </w:rPr>
      </w:pPr>
    </w:p>
    <w:p w:rsidR="0050668C" w:rsidRPr="00A45FD4" w:rsidRDefault="00414DC0" w:rsidP="0050668C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Подпрограмма 2 «Содействие развитию транспортной системы Идринского района» 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На реализацию данной подпрограммы предусматриваются расходы:</w:t>
      </w:r>
    </w:p>
    <w:p w:rsidR="00414DC0" w:rsidRPr="00A45FD4" w:rsidRDefault="00414DC0" w:rsidP="00414DC0">
      <w:pPr>
        <w:ind w:firstLine="708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 xml:space="preserve">Таблица </w:t>
      </w:r>
      <w:r w:rsidR="00920269" w:rsidRPr="00A45FD4">
        <w:rPr>
          <w:sz w:val="28"/>
          <w:szCs w:val="28"/>
        </w:rPr>
        <w:t>26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2831"/>
        <w:gridCol w:w="1417"/>
        <w:gridCol w:w="1593"/>
        <w:gridCol w:w="1593"/>
        <w:gridCol w:w="1594"/>
      </w:tblGrid>
      <w:tr w:rsidR="00414DC0" w:rsidRPr="00A45FD4">
        <w:tc>
          <w:tcPr>
            <w:tcW w:w="697" w:type="dxa"/>
            <w:vMerge w:val="restart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 п/п</w:t>
            </w:r>
          </w:p>
        </w:tc>
        <w:tc>
          <w:tcPr>
            <w:tcW w:w="2831" w:type="dxa"/>
            <w:vMerge w:val="restart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7" w:type="dxa"/>
            <w:vMerge w:val="restart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0" w:type="dxa"/>
            <w:gridSpan w:val="3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414DC0" w:rsidRPr="00A45FD4">
        <w:tc>
          <w:tcPr>
            <w:tcW w:w="697" w:type="dxa"/>
            <w:vMerge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14DC0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414DC0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3" w:type="dxa"/>
            <w:vAlign w:val="center"/>
          </w:tcPr>
          <w:p w:rsidR="00414DC0" w:rsidRPr="00A45FD4" w:rsidRDefault="00414DC0" w:rsidP="00D5030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5030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4" w:type="dxa"/>
            <w:vAlign w:val="center"/>
          </w:tcPr>
          <w:p w:rsidR="00414DC0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414DC0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414DC0" w:rsidRPr="00A45FD4">
        <w:tc>
          <w:tcPr>
            <w:tcW w:w="697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417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04 08</w:t>
            </w:r>
          </w:p>
        </w:tc>
        <w:tc>
          <w:tcPr>
            <w:tcW w:w="1593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5 655 400</w:t>
            </w:r>
          </w:p>
        </w:tc>
        <w:tc>
          <w:tcPr>
            <w:tcW w:w="1593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5 921 204</w:t>
            </w:r>
          </w:p>
        </w:tc>
        <w:tc>
          <w:tcPr>
            <w:tcW w:w="1594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6 181 737</w:t>
            </w:r>
          </w:p>
        </w:tc>
      </w:tr>
      <w:tr w:rsidR="00414DC0" w:rsidRPr="00A45FD4">
        <w:tc>
          <w:tcPr>
            <w:tcW w:w="697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5 655 400</w:t>
            </w:r>
          </w:p>
        </w:tc>
        <w:tc>
          <w:tcPr>
            <w:tcW w:w="1593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5 921 204</w:t>
            </w:r>
          </w:p>
        </w:tc>
        <w:tc>
          <w:tcPr>
            <w:tcW w:w="1594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6 181 737</w:t>
            </w:r>
          </w:p>
        </w:tc>
      </w:tr>
    </w:tbl>
    <w:p w:rsidR="00414DC0" w:rsidRPr="00A45FD4" w:rsidRDefault="00AE1F5A" w:rsidP="00261F32">
      <w:pPr>
        <w:spacing w:before="120"/>
        <w:ind w:firstLine="741"/>
        <w:jc w:val="both"/>
        <w:rPr>
          <w:sz w:val="28"/>
        </w:rPr>
      </w:pPr>
      <w:r w:rsidRPr="00A45FD4">
        <w:rPr>
          <w:rFonts w:eastAsia="Calibri"/>
          <w:sz w:val="28"/>
          <w:szCs w:val="28"/>
          <w:lang w:eastAsia="en-US"/>
        </w:rPr>
        <w:t>В рамках подпрограммы реализуется мероприятие – «Предоставление субсидий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маршрутам между поселениями в границах муниципального образования Идринский район».</w:t>
      </w:r>
    </w:p>
    <w:p w:rsidR="00AE1F5A" w:rsidRPr="00A45FD4" w:rsidRDefault="00AE1F5A" w:rsidP="00AE1F5A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При реализации подпрограммы будут достигнуты следующие показатели:</w:t>
      </w:r>
    </w:p>
    <w:p w:rsidR="00AE1F5A" w:rsidRPr="00A45FD4" w:rsidRDefault="00AE1F5A" w:rsidP="00AE1F5A">
      <w:pPr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597408" w:rsidRPr="00A45FD4">
        <w:rPr>
          <w:sz w:val="28"/>
          <w:szCs w:val="28"/>
        </w:rPr>
        <w:t xml:space="preserve"> 2</w:t>
      </w:r>
      <w:r w:rsidR="00920269" w:rsidRPr="00A45FD4">
        <w:rPr>
          <w:sz w:val="28"/>
          <w:szCs w:val="28"/>
        </w:rPr>
        <w:t>7</w:t>
      </w:r>
      <w:r w:rsidRPr="00A45FD4">
        <w:rPr>
          <w:sz w:val="28"/>
          <w:szCs w:val="28"/>
        </w:rPr>
        <w:t xml:space="preserve"> </w:t>
      </w: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9"/>
        <w:gridCol w:w="1402"/>
        <w:gridCol w:w="1208"/>
        <w:gridCol w:w="1260"/>
        <w:gridCol w:w="1170"/>
      </w:tblGrid>
      <w:tr w:rsidR="00AE1F5A" w:rsidRPr="00A45FD4">
        <w:trPr>
          <w:trHeight w:val="557"/>
          <w:tblHeader/>
        </w:trPr>
        <w:tc>
          <w:tcPr>
            <w:tcW w:w="4839" w:type="dxa"/>
            <w:vAlign w:val="center"/>
          </w:tcPr>
          <w:p w:rsidR="00AE1F5A" w:rsidRPr="00A45FD4" w:rsidRDefault="00AE1F5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02" w:type="dxa"/>
            <w:vAlign w:val="center"/>
          </w:tcPr>
          <w:p w:rsidR="00AE1F5A" w:rsidRPr="00A45FD4" w:rsidRDefault="00AE1F5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</w:t>
            </w:r>
            <w:r w:rsidRPr="00A45FD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08" w:type="dxa"/>
            <w:vAlign w:val="center"/>
          </w:tcPr>
          <w:p w:rsidR="00AE1F5A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AE1F5A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vAlign w:val="center"/>
          </w:tcPr>
          <w:p w:rsidR="00AE1F5A" w:rsidRPr="00A45FD4" w:rsidRDefault="00AE1F5A" w:rsidP="00D5030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5030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0" w:type="dxa"/>
            <w:vAlign w:val="center"/>
          </w:tcPr>
          <w:p w:rsidR="00AE1F5A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AE1F5A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AE1F5A" w:rsidRPr="00A45FD4">
        <w:trPr>
          <w:trHeight w:val="592"/>
        </w:trPr>
        <w:tc>
          <w:tcPr>
            <w:tcW w:w="4839" w:type="dxa"/>
            <w:vAlign w:val="center"/>
          </w:tcPr>
          <w:p w:rsidR="00AE1F5A" w:rsidRPr="00A45FD4" w:rsidRDefault="00AE1F5A" w:rsidP="0050668C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Объем субсидий на 1 пассажира</w:t>
            </w:r>
          </w:p>
        </w:tc>
        <w:tc>
          <w:tcPr>
            <w:tcW w:w="1402" w:type="dxa"/>
            <w:vAlign w:val="center"/>
          </w:tcPr>
          <w:p w:rsidR="00AE1F5A" w:rsidRPr="00A45FD4" w:rsidRDefault="0050668C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</w:t>
            </w:r>
            <w:r w:rsidR="00AE1F5A" w:rsidRPr="00A45FD4">
              <w:rPr>
                <w:sz w:val="24"/>
                <w:szCs w:val="24"/>
              </w:rPr>
              <w:t>уб</w:t>
            </w:r>
            <w:r w:rsidRPr="00A45FD4">
              <w:rPr>
                <w:sz w:val="24"/>
                <w:szCs w:val="24"/>
              </w:rPr>
              <w:t>.</w:t>
            </w:r>
            <w:r w:rsidR="00AE1F5A" w:rsidRPr="00A45FD4">
              <w:rPr>
                <w:sz w:val="24"/>
                <w:szCs w:val="24"/>
              </w:rPr>
              <w:t>/пасс</w:t>
            </w:r>
          </w:p>
        </w:tc>
        <w:tc>
          <w:tcPr>
            <w:tcW w:w="1208" w:type="dxa"/>
            <w:vAlign w:val="center"/>
          </w:tcPr>
          <w:p w:rsidR="00AE1F5A" w:rsidRPr="00A45FD4" w:rsidRDefault="00D5030D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100,15</w:t>
            </w:r>
          </w:p>
        </w:tc>
        <w:tc>
          <w:tcPr>
            <w:tcW w:w="1260" w:type="dxa"/>
            <w:vAlign w:val="center"/>
          </w:tcPr>
          <w:p w:rsidR="00AE1F5A" w:rsidRPr="00A45FD4" w:rsidRDefault="00D5030D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104,85</w:t>
            </w:r>
          </w:p>
        </w:tc>
        <w:tc>
          <w:tcPr>
            <w:tcW w:w="1170" w:type="dxa"/>
            <w:vAlign w:val="center"/>
          </w:tcPr>
          <w:p w:rsidR="00AE1F5A" w:rsidRPr="00A45FD4" w:rsidRDefault="00D5030D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109,46</w:t>
            </w:r>
          </w:p>
        </w:tc>
      </w:tr>
      <w:tr w:rsidR="00AE1F5A" w:rsidRPr="00A45FD4">
        <w:trPr>
          <w:trHeight w:val="558"/>
        </w:trPr>
        <w:tc>
          <w:tcPr>
            <w:tcW w:w="4839" w:type="dxa"/>
            <w:vAlign w:val="center"/>
          </w:tcPr>
          <w:p w:rsidR="00AE1F5A" w:rsidRPr="00A45FD4" w:rsidRDefault="00AE1F5A" w:rsidP="0050668C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Доля субсидируемых рейсов от общего числа</w:t>
            </w:r>
          </w:p>
        </w:tc>
        <w:tc>
          <w:tcPr>
            <w:tcW w:w="1402" w:type="dxa"/>
            <w:vAlign w:val="center"/>
          </w:tcPr>
          <w:p w:rsidR="00AE1F5A" w:rsidRPr="00A45FD4" w:rsidRDefault="0050668C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</w:t>
            </w:r>
            <w:r w:rsidR="00AE1F5A" w:rsidRPr="00A45FD4">
              <w:rPr>
                <w:sz w:val="24"/>
                <w:szCs w:val="24"/>
              </w:rPr>
              <w:t>уб</w:t>
            </w:r>
            <w:r w:rsidRPr="00A45FD4">
              <w:rPr>
                <w:sz w:val="24"/>
                <w:szCs w:val="24"/>
              </w:rPr>
              <w:t>.</w:t>
            </w:r>
            <w:r w:rsidR="00AE1F5A" w:rsidRPr="00A45FD4">
              <w:rPr>
                <w:sz w:val="24"/>
                <w:szCs w:val="24"/>
              </w:rPr>
              <w:t>/км</w:t>
            </w:r>
          </w:p>
        </w:tc>
        <w:tc>
          <w:tcPr>
            <w:tcW w:w="1208" w:type="dxa"/>
            <w:vAlign w:val="center"/>
          </w:tcPr>
          <w:p w:rsidR="00AE1F5A" w:rsidRPr="00A45FD4" w:rsidRDefault="00AE1F5A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vAlign w:val="center"/>
          </w:tcPr>
          <w:p w:rsidR="00AE1F5A" w:rsidRPr="00A45FD4" w:rsidRDefault="00AE1F5A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  <w:tc>
          <w:tcPr>
            <w:tcW w:w="1170" w:type="dxa"/>
            <w:vAlign w:val="center"/>
          </w:tcPr>
          <w:p w:rsidR="00AE1F5A" w:rsidRPr="00A45FD4" w:rsidRDefault="00AE1F5A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</w:tr>
    </w:tbl>
    <w:p w:rsidR="00414DC0" w:rsidRPr="00A45FD4" w:rsidRDefault="00414DC0" w:rsidP="00261F32">
      <w:pPr>
        <w:spacing w:before="120"/>
        <w:ind w:firstLine="741"/>
        <w:jc w:val="both"/>
        <w:rPr>
          <w:sz w:val="28"/>
        </w:rPr>
      </w:pPr>
    </w:p>
    <w:p w:rsidR="00451BF2" w:rsidRPr="00A45FD4" w:rsidRDefault="00451BF2" w:rsidP="00451BF2">
      <w:pPr>
        <w:jc w:val="both"/>
        <w:rPr>
          <w:sz w:val="28"/>
          <w:szCs w:val="22"/>
        </w:rPr>
      </w:pPr>
      <w:r w:rsidRPr="00A45FD4">
        <w:rPr>
          <w:sz w:val="28"/>
          <w:szCs w:val="28"/>
        </w:rPr>
        <w:t xml:space="preserve">Подпрограмма 3  </w:t>
      </w:r>
      <w:r w:rsidRPr="00A45FD4">
        <w:rPr>
          <w:sz w:val="28"/>
          <w:szCs w:val="22"/>
        </w:rPr>
        <w:t xml:space="preserve">«Содействие развитию жилищно-коммунального хозяйства на территории Идринского района» на </w:t>
      </w:r>
      <w:r w:rsidR="00D2442A" w:rsidRPr="00A45FD4">
        <w:rPr>
          <w:sz w:val="28"/>
          <w:szCs w:val="22"/>
        </w:rPr>
        <w:t>2015-2017</w:t>
      </w:r>
      <w:r w:rsidRPr="00A45FD4">
        <w:rPr>
          <w:sz w:val="28"/>
          <w:szCs w:val="22"/>
        </w:rPr>
        <w:t xml:space="preserve"> годы.</w:t>
      </w:r>
    </w:p>
    <w:p w:rsidR="0050668C" w:rsidRPr="00A45FD4" w:rsidRDefault="0050668C" w:rsidP="00451BF2">
      <w:pPr>
        <w:jc w:val="both"/>
        <w:rPr>
          <w:sz w:val="28"/>
          <w:szCs w:val="22"/>
        </w:rPr>
      </w:pPr>
    </w:p>
    <w:p w:rsidR="00451BF2" w:rsidRPr="00A45FD4" w:rsidRDefault="00451BF2" w:rsidP="00451BF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На реализацию данной подпрограммы предусматриваются расходы:</w:t>
      </w:r>
    </w:p>
    <w:p w:rsidR="00451BF2" w:rsidRPr="00A45FD4" w:rsidRDefault="00451BF2" w:rsidP="00451BF2">
      <w:pPr>
        <w:ind w:firstLine="708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 xml:space="preserve">Таблица </w:t>
      </w:r>
      <w:r w:rsidR="00597408" w:rsidRPr="00A45FD4">
        <w:rPr>
          <w:sz w:val="28"/>
          <w:szCs w:val="28"/>
        </w:rPr>
        <w:t>2</w:t>
      </w:r>
      <w:r w:rsidR="00920269" w:rsidRPr="00A45FD4">
        <w:rPr>
          <w:sz w:val="28"/>
          <w:szCs w:val="28"/>
        </w:rPr>
        <w:t>8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2831"/>
        <w:gridCol w:w="1417"/>
        <w:gridCol w:w="1593"/>
        <w:gridCol w:w="1593"/>
        <w:gridCol w:w="1594"/>
      </w:tblGrid>
      <w:tr w:rsidR="00451BF2" w:rsidRPr="00A45FD4">
        <w:tc>
          <w:tcPr>
            <w:tcW w:w="697" w:type="dxa"/>
            <w:vMerge w:val="restart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 п/п</w:t>
            </w:r>
          </w:p>
        </w:tc>
        <w:tc>
          <w:tcPr>
            <w:tcW w:w="2831" w:type="dxa"/>
            <w:vMerge w:val="restart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7" w:type="dxa"/>
            <w:vMerge w:val="restart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0" w:type="dxa"/>
            <w:gridSpan w:val="3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451BF2" w:rsidRPr="00A45FD4">
        <w:tc>
          <w:tcPr>
            <w:tcW w:w="697" w:type="dxa"/>
            <w:vMerge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51BF2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451BF2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3" w:type="dxa"/>
            <w:vAlign w:val="center"/>
          </w:tcPr>
          <w:p w:rsidR="00451BF2" w:rsidRPr="00A45FD4" w:rsidRDefault="00451BF2" w:rsidP="00687F3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687F3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4" w:type="dxa"/>
            <w:vAlign w:val="center"/>
          </w:tcPr>
          <w:p w:rsidR="00451BF2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451BF2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451BF2" w:rsidRPr="00A45FD4">
        <w:tc>
          <w:tcPr>
            <w:tcW w:w="697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417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05 02</w:t>
            </w:r>
          </w:p>
        </w:tc>
        <w:tc>
          <w:tcPr>
            <w:tcW w:w="1593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  <w:tc>
          <w:tcPr>
            <w:tcW w:w="1593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  <w:tc>
          <w:tcPr>
            <w:tcW w:w="1594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</w:tr>
      <w:tr w:rsidR="00451BF2" w:rsidRPr="00A45FD4">
        <w:tc>
          <w:tcPr>
            <w:tcW w:w="697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  <w:tc>
          <w:tcPr>
            <w:tcW w:w="1593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  <w:tc>
          <w:tcPr>
            <w:tcW w:w="1594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</w:tr>
    </w:tbl>
    <w:p w:rsidR="00451BF2" w:rsidRPr="00A45FD4" w:rsidRDefault="00451BF2" w:rsidP="00451BF2">
      <w:pPr>
        <w:overflowPunct w:val="0"/>
        <w:autoSpaceDE w:val="0"/>
        <w:autoSpaceDN w:val="0"/>
        <w:adjustRightInd w:val="0"/>
        <w:spacing w:before="40" w:after="120" w:line="276" w:lineRule="auto"/>
        <w:ind w:firstLine="567"/>
        <w:jc w:val="both"/>
        <w:textAlignment w:val="baseline"/>
        <w:rPr>
          <w:sz w:val="28"/>
          <w:szCs w:val="28"/>
        </w:rPr>
      </w:pPr>
      <w:r w:rsidRPr="00A45FD4">
        <w:rPr>
          <w:sz w:val="28"/>
          <w:szCs w:val="28"/>
        </w:rPr>
        <w:t>Цель: Обеспечение доступности предоставляемых коммунальных услуг для граждан.</w:t>
      </w:r>
    </w:p>
    <w:p w:rsidR="00451BF2" w:rsidRPr="00A45FD4" w:rsidRDefault="00451BF2" w:rsidP="00451BF2">
      <w:pPr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A45FD4">
        <w:rPr>
          <w:sz w:val="28"/>
          <w:szCs w:val="28"/>
        </w:rPr>
        <w:t>Для достижения поставленной цели необходимо решение следующей задачи и мероприятия:</w:t>
      </w:r>
    </w:p>
    <w:p w:rsidR="00451BF2" w:rsidRPr="00A45FD4" w:rsidRDefault="006B0156" w:rsidP="00451BF2">
      <w:pPr>
        <w:overflowPunct w:val="0"/>
        <w:autoSpaceDE w:val="0"/>
        <w:autoSpaceDN w:val="0"/>
        <w:adjustRightInd w:val="0"/>
        <w:spacing w:before="40" w:line="276" w:lineRule="auto"/>
        <w:ind w:firstLine="567"/>
        <w:jc w:val="both"/>
        <w:textAlignment w:val="baseline"/>
        <w:rPr>
          <w:sz w:val="28"/>
          <w:szCs w:val="28"/>
        </w:rPr>
      </w:pPr>
      <w:r w:rsidRPr="00A45FD4">
        <w:rPr>
          <w:sz w:val="28"/>
          <w:szCs w:val="28"/>
        </w:rPr>
        <w:t>Задача: п</w:t>
      </w:r>
      <w:r w:rsidR="00451BF2" w:rsidRPr="00A45FD4">
        <w:rPr>
          <w:sz w:val="28"/>
          <w:szCs w:val="28"/>
        </w:rPr>
        <w:t>овышение предельного уровня доступности предоставляемых коммунальных услуг для граждан.</w:t>
      </w:r>
    </w:p>
    <w:p w:rsidR="00451BF2" w:rsidRPr="00A45FD4" w:rsidRDefault="00451BF2" w:rsidP="00451BF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  <w:szCs w:val="28"/>
        </w:rPr>
        <w:t>Мероприятие: реализация временных мер поддержки населения в целях обеспечения доступности  коммунальных услуг в соответствии с постановлением администрации района</w:t>
      </w:r>
      <w:r w:rsidR="006B0156" w:rsidRPr="00A45FD4">
        <w:rPr>
          <w:sz w:val="28"/>
          <w:szCs w:val="28"/>
        </w:rPr>
        <w:t>.</w:t>
      </w:r>
    </w:p>
    <w:p w:rsidR="00451BF2" w:rsidRPr="00A45FD4" w:rsidRDefault="00451BF2" w:rsidP="00451BF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При реализации подпрограммы будут достигнуты следующие показатели:</w:t>
      </w:r>
    </w:p>
    <w:p w:rsidR="00451BF2" w:rsidRPr="00A45FD4" w:rsidRDefault="00451BF2" w:rsidP="00451BF2">
      <w:pPr>
        <w:jc w:val="right"/>
        <w:rPr>
          <w:sz w:val="28"/>
          <w:szCs w:val="28"/>
        </w:rPr>
      </w:pPr>
      <w:r w:rsidRPr="00A45FD4">
        <w:rPr>
          <w:sz w:val="28"/>
          <w:szCs w:val="28"/>
        </w:rPr>
        <w:t xml:space="preserve">Таблица </w:t>
      </w:r>
      <w:r w:rsidR="00597408" w:rsidRPr="00A45FD4">
        <w:rPr>
          <w:sz w:val="28"/>
          <w:szCs w:val="28"/>
        </w:rPr>
        <w:t>2</w:t>
      </w:r>
      <w:r w:rsidR="00920269" w:rsidRPr="00A45FD4">
        <w:rPr>
          <w:sz w:val="28"/>
          <w:szCs w:val="28"/>
        </w:rPr>
        <w:t>9</w:t>
      </w: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9"/>
        <w:gridCol w:w="1402"/>
        <w:gridCol w:w="1208"/>
        <w:gridCol w:w="1260"/>
        <w:gridCol w:w="1170"/>
      </w:tblGrid>
      <w:tr w:rsidR="00451BF2" w:rsidRPr="00A45FD4">
        <w:trPr>
          <w:trHeight w:val="557"/>
          <w:tblHeader/>
        </w:trPr>
        <w:tc>
          <w:tcPr>
            <w:tcW w:w="4839" w:type="dxa"/>
            <w:vAlign w:val="center"/>
          </w:tcPr>
          <w:p w:rsidR="00451BF2" w:rsidRPr="00A45FD4" w:rsidRDefault="00451BF2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02" w:type="dxa"/>
            <w:vAlign w:val="center"/>
          </w:tcPr>
          <w:p w:rsidR="00451BF2" w:rsidRPr="00A45FD4" w:rsidRDefault="00451BF2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</w:t>
            </w:r>
            <w:r w:rsidRPr="00A45FD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08" w:type="dxa"/>
            <w:vAlign w:val="center"/>
          </w:tcPr>
          <w:p w:rsidR="00451BF2" w:rsidRPr="00A45FD4" w:rsidRDefault="00D2442A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451BF2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vAlign w:val="center"/>
          </w:tcPr>
          <w:p w:rsidR="00451BF2" w:rsidRPr="00A45FD4" w:rsidRDefault="00451BF2" w:rsidP="00687F3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687F3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0" w:type="dxa"/>
            <w:vAlign w:val="center"/>
          </w:tcPr>
          <w:p w:rsidR="00451BF2" w:rsidRPr="00A45FD4" w:rsidRDefault="00D2442A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451BF2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451BF2" w:rsidRPr="00A45FD4">
        <w:trPr>
          <w:trHeight w:val="807"/>
        </w:trPr>
        <w:tc>
          <w:tcPr>
            <w:tcW w:w="4839" w:type="dxa"/>
            <w:vAlign w:val="center"/>
          </w:tcPr>
          <w:p w:rsidR="00451BF2" w:rsidRPr="00A45FD4" w:rsidRDefault="00451BF2" w:rsidP="006B0156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402" w:type="dxa"/>
            <w:vAlign w:val="center"/>
          </w:tcPr>
          <w:p w:rsidR="00451BF2" w:rsidRPr="00A45FD4" w:rsidRDefault="00451BF2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08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260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96,5</w:t>
            </w:r>
          </w:p>
        </w:tc>
        <w:tc>
          <w:tcPr>
            <w:tcW w:w="1170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97,0</w:t>
            </w:r>
          </w:p>
        </w:tc>
      </w:tr>
      <w:tr w:rsidR="00451BF2" w:rsidRPr="00A45FD4">
        <w:trPr>
          <w:trHeight w:val="807"/>
        </w:trPr>
        <w:tc>
          <w:tcPr>
            <w:tcW w:w="4839" w:type="dxa"/>
            <w:vAlign w:val="center"/>
          </w:tcPr>
          <w:p w:rsidR="00451BF2" w:rsidRPr="00A45FD4" w:rsidRDefault="00451BF2" w:rsidP="006B0156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Фактическая оплата населением за жилищно-коммунальные услуги от начисленных платежей </w:t>
            </w:r>
          </w:p>
        </w:tc>
        <w:tc>
          <w:tcPr>
            <w:tcW w:w="1402" w:type="dxa"/>
            <w:vAlign w:val="center"/>
          </w:tcPr>
          <w:p w:rsidR="00451BF2" w:rsidRPr="00A45FD4" w:rsidRDefault="00451BF2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08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260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94,3</w:t>
            </w:r>
          </w:p>
        </w:tc>
        <w:tc>
          <w:tcPr>
            <w:tcW w:w="1170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95,5</w:t>
            </w:r>
          </w:p>
        </w:tc>
      </w:tr>
    </w:tbl>
    <w:p w:rsidR="002C09EF" w:rsidRPr="00A45FD4" w:rsidRDefault="002C09EF" w:rsidP="00D51F39">
      <w:pPr>
        <w:pStyle w:val="afe"/>
        <w:jc w:val="both"/>
        <w:rPr>
          <w:rFonts w:ascii="Times New Roman" w:hAnsi="Times New Roman" w:cs="Times New Roman"/>
          <w:sz w:val="28"/>
          <w:szCs w:val="28"/>
        </w:rPr>
      </w:pPr>
    </w:p>
    <w:p w:rsidR="00FC3AA3" w:rsidRPr="00A45FD4" w:rsidRDefault="00FB2ACC" w:rsidP="00904EAA">
      <w:pPr>
        <w:pStyle w:val="3"/>
        <w:ind w:firstLine="0"/>
        <w:jc w:val="center"/>
      </w:pPr>
      <w:bookmarkStart w:id="180" w:name="_Toc369025360"/>
      <w:bookmarkStart w:id="181" w:name="_Toc369530816"/>
      <w:r w:rsidRPr="00A45FD4">
        <w:t>Создание условий для р</w:t>
      </w:r>
      <w:r w:rsidR="00904EAA" w:rsidRPr="00A45FD4">
        <w:t>азвити</w:t>
      </w:r>
      <w:r w:rsidRPr="00A45FD4">
        <w:t>я</w:t>
      </w:r>
      <w:r w:rsidR="00904EAA" w:rsidRPr="00A45FD4">
        <w:t xml:space="preserve"> образования</w:t>
      </w:r>
      <w:r w:rsidR="00220263" w:rsidRPr="00A45FD4">
        <w:t xml:space="preserve"> </w:t>
      </w:r>
      <w:r w:rsidRPr="00A45FD4">
        <w:t xml:space="preserve">Идринского района </w:t>
      </w:r>
      <w:r w:rsidR="00220263" w:rsidRPr="00A45FD4">
        <w:t xml:space="preserve">на </w:t>
      </w:r>
      <w:r w:rsidR="00D2442A" w:rsidRPr="00A45FD4">
        <w:t>2015-2017</w:t>
      </w:r>
      <w:r w:rsidR="00220263" w:rsidRPr="00A45FD4">
        <w:t xml:space="preserve"> годы</w:t>
      </w:r>
      <w:bookmarkEnd w:id="180"/>
      <w:bookmarkEnd w:id="181"/>
    </w:p>
    <w:p w:rsidR="00220263" w:rsidRPr="00A45FD4" w:rsidRDefault="00220263" w:rsidP="00BB2D5F">
      <w:pPr>
        <w:spacing w:before="120"/>
        <w:ind w:firstLine="741"/>
        <w:jc w:val="both"/>
        <w:rPr>
          <w:sz w:val="28"/>
          <w:szCs w:val="28"/>
        </w:rPr>
      </w:pPr>
      <w:r w:rsidRPr="00A45FD4">
        <w:rPr>
          <w:sz w:val="28"/>
        </w:rPr>
        <w:t xml:space="preserve">На реализацию </w:t>
      </w:r>
      <w:r w:rsidR="00FB2ACC" w:rsidRPr="00A45FD4">
        <w:rPr>
          <w:sz w:val="28"/>
        </w:rPr>
        <w:t>муниципаль</w:t>
      </w:r>
      <w:r w:rsidRPr="00A45FD4">
        <w:rPr>
          <w:sz w:val="28"/>
        </w:rPr>
        <w:t>ной программы «</w:t>
      </w:r>
      <w:r w:rsidR="00FB2ACC" w:rsidRPr="00A45FD4">
        <w:rPr>
          <w:sz w:val="28"/>
        </w:rPr>
        <w:t>Создание условий для развития образования Идринского района</w:t>
      </w:r>
      <w:r w:rsidRPr="00A45FD4">
        <w:rPr>
          <w:sz w:val="28"/>
        </w:rPr>
        <w:t xml:space="preserve">» 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 (далее – Программа) предусмотрены расходы в сумме</w:t>
      </w:r>
      <w:r w:rsidR="001C58D1" w:rsidRPr="00A45FD4">
        <w:rPr>
          <w:sz w:val="28"/>
        </w:rPr>
        <w:t xml:space="preserve"> 833 509 879,00</w:t>
      </w:r>
      <w:r w:rsidR="00FB2ACC" w:rsidRPr="00A45FD4">
        <w:rPr>
          <w:sz w:val="28"/>
        </w:rPr>
        <w:t xml:space="preserve"> </w:t>
      </w:r>
      <w:r w:rsidRPr="00A45FD4">
        <w:rPr>
          <w:sz w:val="28"/>
          <w:szCs w:val="28"/>
        </w:rPr>
        <w:t>рубл</w:t>
      </w:r>
      <w:r w:rsidR="001C58D1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, в том числе по годам: </w:t>
      </w:r>
    </w:p>
    <w:p w:rsidR="00BB2D5F" w:rsidRPr="00A45FD4" w:rsidRDefault="00D2442A" w:rsidP="00BB2D5F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2015</w:t>
      </w:r>
      <w:r w:rsidR="00BB2D5F" w:rsidRPr="00A45FD4">
        <w:rPr>
          <w:sz w:val="28"/>
        </w:rPr>
        <w:t xml:space="preserve"> год –</w:t>
      </w:r>
      <w:r w:rsidR="001C58D1" w:rsidRPr="00A45FD4">
        <w:rPr>
          <w:sz w:val="28"/>
        </w:rPr>
        <w:t>278 065 193</w:t>
      </w:r>
      <w:r w:rsidR="00FB2ACC" w:rsidRPr="00A45FD4">
        <w:rPr>
          <w:sz w:val="28"/>
        </w:rPr>
        <w:t xml:space="preserve">,00 </w:t>
      </w:r>
      <w:r w:rsidR="00BB2D5F" w:rsidRPr="00A45FD4">
        <w:rPr>
          <w:sz w:val="28"/>
        </w:rPr>
        <w:t>рубл</w:t>
      </w:r>
      <w:r w:rsidR="001C58D1" w:rsidRPr="00A45FD4">
        <w:rPr>
          <w:sz w:val="28"/>
        </w:rPr>
        <w:t>я</w:t>
      </w:r>
      <w:r w:rsidR="00BB2D5F" w:rsidRPr="00A45FD4">
        <w:rPr>
          <w:sz w:val="28"/>
        </w:rPr>
        <w:t>;</w:t>
      </w:r>
    </w:p>
    <w:p w:rsidR="00BB2D5F" w:rsidRPr="00A45FD4" w:rsidRDefault="00FB2ACC" w:rsidP="00BB2D5F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</w:t>
      </w:r>
      <w:r w:rsidR="00E34F9B" w:rsidRPr="00A45FD4">
        <w:rPr>
          <w:sz w:val="28"/>
        </w:rPr>
        <w:t>6</w:t>
      </w:r>
      <w:r w:rsidR="001C58D1" w:rsidRPr="00A45FD4">
        <w:rPr>
          <w:sz w:val="28"/>
        </w:rPr>
        <w:t xml:space="preserve"> год – 278 094 993</w:t>
      </w:r>
      <w:r w:rsidRPr="00A45FD4">
        <w:rPr>
          <w:sz w:val="28"/>
        </w:rPr>
        <w:t>,00</w:t>
      </w:r>
      <w:r w:rsidR="00BB2D5F" w:rsidRPr="00A45FD4">
        <w:rPr>
          <w:sz w:val="28"/>
        </w:rPr>
        <w:t xml:space="preserve"> рубл</w:t>
      </w:r>
      <w:r w:rsidR="001C58D1" w:rsidRPr="00A45FD4">
        <w:rPr>
          <w:sz w:val="28"/>
        </w:rPr>
        <w:t>я</w:t>
      </w:r>
      <w:r w:rsidR="00BB2D5F" w:rsidRPr="00A45FD4">
        <w:rPr>
          <w:sz w:val="28"/>
        </w:rPr>
        <w:t>;</w:t>
      </w:r>
    </w:p>
    <w:p w:rsidR="00BB2D5F" w:rsidRPr="00A45FD4" w:rsidRDefault="00D2442A" w:rsidP="00BB2D5F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2017</w:t>
      </w:r>
      <w:r w:rsidR="00BB2D5F" w:rsidRPr="00A45FD4">
        <w:rPr>
          <w:sz w:val="28"/>
        </w:rPr>
        <w:t xml:space="preserve"> год –</w:t>
      </w:r>
      <w:r w:rsidR="001C58D1" w:rsidRPr="00A45FD4">
        <w:rPr>
          <w:sz w:val="28"/>
        </w:rPr>
        <w:t xml:space="preserve"> 277 349 693</w:t>
      </w:r>
      <w:r w:rsidR="00FB2ACC" w:rsidRPr="00A45FD4">
        <w:rPr>
          <w:sz w:val="28"/>
        </w:rPr>
        <w:t>,00</w:t>
      </w:r>
      <w:r w:rsidR="00BB2D5F" w:rsidRPr="00A45FD4">
        <w:rPr>
          <w:sz w:val="28"/>
        </w:rPr>
        <w:t xml:space="preserve"> рубл</w:t>
      </w:r>
      <w:r w:rsidR="001C58D1" w:rsidRPr="00A45FD4">
        <w:rPr>
          <w:sz w:val="28"/>
        </w:rPr>
        <w:t>я</w:t>
      </w:r>
      <w:r w:rsidR="00BB2D5F" w:rsidRPr="00A45FD4">
        <w:rPr>
          <w:sz w:val="28"/>
        </w:rPr>
        <w:t>.</w:t>
      </w:r>
    </w:p>
    <w:p w:rsidR="00BB2D5F" w:rsidRPr="00A45FD4" w:rsidRDefault="00BB2D5F" w:rsidP="00BB2D5F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Главным распорядител</w:t>
      </w:r>
      <w:r w:rsidR="00FB2ACC" w:rsidRPr="00A45FD4">
        <w:rPr>
          <w:sz w:val="28"/>
          <w:szCs w:val="28"/>
        </w:rPr>
        <w:t xml:space="preserve">ем </w:t>
      </w:r>
      <w:r w:rsidRPr="00A45FD4">
        <w:rPr>
          <w:sz w:val="28"/>
          <w:szCs w:val="28"/>
        </w:rPr>
        <w:t>бюджетных средств (далее – ГРБС) явля</w:t>
      </w:r>
      <w:r w:rsidR="00FB2ACC" w:rsidRPr="00A45FD4">
        <w:rPr>
          <w:sz w:val="28"/>
          <w:szCs w:val="28"/>
        </w:rPr>
        <w:t>е</w:t>
      </w:r>
      <w:r w:rsidRPr="00A45FD4">
        <w:rPr>
          <w:sz w:val="28"/>
          <w:szCs w:val="28"/>
        </w:rPr>
        <w:t>тся</w:t>
      </w:r>
      <w:r w:rsidR="00FB2ACC" w:rsidRPr="00A45FD4">
        <w:t xml:space="preserve"> </w:t>
      </w:r>
      <w:r w:rsidR="00FB2ACC" w:rsidRPr="00A45FD4">
        <w:rPr>
          <w:sz w:val="28"/>
          <w:szCs w:val="28"/>
        </w:rPr>
        <w:t xml:space="preserve">управление образования администрации Идринского  района. </w:t>
      </w:r>
    </w:p>
    <w:p w:rsidR="003F0EF1" w:rsidRPr="00A45FD4" w:rsidRDefault="00FB2ACC" w:rsidP="003F0EF1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Цель Программы - обеспечение высокого качества образования, соответствующего потребностям граждан Идринского района.</w:t>
      </w:r>
    </w:p>
    <w:p w:rsidR="00D04DC0" w:rsidRPr="00A45FD4" w:rsidRDefault="00D04DC0" w:rsidP="00D04DC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Задачи программы:</w:t>
      </w:r>
    </w:p>
    <w:p w:rsidR="00D04DC0" w:rsidRPr="00A45FD4" w:rsidRDefault="00D04DC0" w:rsidP="00D04DC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</w:r>
    </w:p>
    <w:p w:rsidR="00D04DC0" w:rsidRPr="00A45FD4" w:rsidRDefault="00D04DC0" w:rsidP="00D04DC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2. Государственная поддержка детей сирот, расширение практики применения семейных форм воспитания на </w:t>
      </w:r>
      <w:r w:rsidR="00D2442A" w:rsidRPr="00A45FD4">
        <w:rPr>
          <w:sz w:val="28"/>
        </w:rPr>
        <w:t>2015-2017</w:t>
      </w:r>
      <w:r w:rsidR="00DD0D50" w:rsidRPr="00A45FD4">
        <w:rPr>
          <w:sz w:val="28"/>
        </w:rPr>
        <w:t>;</w:t>
      </w:r>
    </w:p>
    <w:p w:rsidR="00E60F18" w:rsidRPr="00A45FD4" w:rsidRDefault="00D04DC0" w:rsidP="00D04DC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3. Создание условий для эффективного управления отраслью.</w:t>
      </w:r>
    </w:p>
    <w:p w:rsidR="00904EAA" w:rsidRPr="00A45FD4" w:rsidRDefault="00904EAA" w:rsidP="007D0F93">
      <w:pPr>
        <w:ind w:firstLine="720"/>
        <w:jc w:val="both"/>
        <w:rPr>
          <w:sz w:val="28"/>
        </w:rPr>
      </w:pPr>
    </w:p>
    <w:p w:rsidR="00583B76" w:rsidRPr="00A45FD4" w:rsidRDefault="00583B76" w:rsidP="00583B76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9D2854" w:rsidRPr="00A45FD4">
        <w:rPr>
          <w:sz w:val="28"/>
        </w:rPr>
        <w:t>1</w:t>
      </w:r>
      <w:r w:rsidRPr="00A45FD4">
        <w:rPr>
          <w:sz w:val="28"/>
        </w:rPr>
        <w:t xml:space="preserve"> «</w:t>
      </w:r>
      <w:r w:rsidR="00D04DC0" w:rsidRPr="00A45FD4">
        <w:rPr>
          <w:sz w:val="28"/>
        </w:rPr>
        <w:t>Развитие дошкольного, общего и дополнительного образования детей»</w:t>
      </w:r>
      <w:r w:rsidR="00825B4B" w:rsidRPr="00A45FD4">
        <w:rPr>
          <w:sz w:val="28"/>
        </w:rPr>
        <w:t xml:space="preserve"> на </w:t>
      </w:r>
      <w:r w:rsidR="00D2442A" w:rsidRPr="00A45FD4">
        <w:rPr>
          <w:sz w:val="28"/>
        </w:rPr>
        <w:t>2015-2017</w:t>
      </w:r>
      <w:r w:rsidR="00825B4B" w:rsidRPr="00A45FD4">
        <w:rPr>
          <w:sz w:val="28"/>
        </w:rPr>
        <w:t xml:space="preserve"> годы</w:t>
      </w:r>
    </w:p>
    <w:p w:rsidR="00583B76" w:rsidRPr="00A45FD4" w:rsidRDefault="00583B76" w:rsidP="00583B76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D23E16" w:rsidRPr="00A45FD4">
        <w:rPr>
          <w:sz w:val="28"/>
        </w:rPr>
        <w:t xml:space="preserve"> </w:t>
      </w:r>
      <w:r w:rsidR="00920269" w:rsidRPr="00A45FD4">
        <w:rPr>
          <w:sz w:val="28"/>
        </w:rPr>
        <w:t>30</w:t>
      </w:r>
    </w:p>
    <w:tbl>
      <w:tblPr>
        <w:tblW w:w="9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92"/>
        <w:gridCol w:w="2679"/>
        <w:gridCol w:w="1578"/>
        <w:gridCol w:w="1606"/>
        <w:gridCol w:w="1547"/>
        <w:gridCol w:w="1708"/>
      </w:tblGrid>
      <w:tr w:rsidR="00583B76" w:rsidRPr="00A45FD4">
        <w:tc>
          <w:tcPr>
            <w:tcW w:w="792" w:type="dxa"/>
            <w:vMerge w:val="restart"/>
            <w:vAlign w:val="center"/>
          </w:tcPr>
          <w:p w:rsidR="009430D9" w:rsidRPr="00A45FD4" w:rsidRDefault="00583B76" w:rsidP="009430D9">
            <w:pPr>
              <w:tabs>
                <w:tab w:val="left" w:pos="114"/>
              </w:tabs>
              <w:jc w:val="center"/>
            </w:pPr>
            <w:r w:rsidRPr="00A45FD4">
              <w:t>№</w:t>
            </w:r>
          </w:p>
          <w:p w:rsidR="00583B76" w:rsidRPr="00A45FD4" w:rsidRDefault="00583B76" w:rsidP="009430D9">
            <w:pPr>
              <w:tabs>
                <w:tab w:val="left" w:pos="114"/>
              </w:tabs>
              <w:jc w:val="center"/>
            </w:pPr>
            <w:r w:rsidRPr="00A45FD4">
              <w:t>п/п</w:t>
            </w:r>
          </w:p>
        </w:tc>
        <w:tc>
          <w:tcPr>
            <w:tcW w:w="2679" w:type="dxa"/>
            <w:vMerge w:val="restart"/>
            <w:vAlign w:val="center"/>
          </w:tcPr>
          <w:p w:rsidR="00583B76" w:rsidRPr="00A45FD4" w:rsidRDefault="00583B76" w:rsidP="009430D9">
            <w:pPr>
              <w:tabs>
                <w:tab w:val="left" w:pos="567"/>
              </w:tabs>
              <w:jc w:val="center"/>
            </w:pPr>
            <w:r w:rsidRPr="00A45FD4">
              <w:t>Наименование ГРБС</w:t>
            </w:r>
          </w:p>
        </w:tc>
        <w:tc>
          <w:tcPr>
            <w:tcW w:w="1578" w:type="dxa"/>
            <w:vMerge w:val="restart"/>
            <w:vAlign w:val="center"/>
          </w:tcPr>
          <w:p w:rsidR="00583B76" w:rsidRPr="00A45FD4" w:rsidRDefault="00583B76" w:rsidP="009430D9">
            <w:pPr>
              <w:tabs>
                <w:tab w:val="left" w:pos="567"/>
              </w:tabs>
              <w:jc w:val="center"/>
            </w:pPr>
            <w:r w:rsidRPr="00A45FD4">
              <w:t>Раздел, подраздел</w:t>
            </w:r>
          </w:p>
        </w:tc>
        <w:tc>
          <w:tcPr>
            <w:tcW w:w="4861" w:type="dxa"/>
            <w:gridSpan w:val="3"/>
            <w:vAlign w:val="center"/>
          </w:tcPr>
          <w:p w:rsidR="00583B76" w:rsidRPr="00A45FD4" w:rsidRDefault="00DD0D50" w:rsidP="00D04DC0">
            <w:pPr>
              <w:tabs>
                <w:tab w:val="left" w:pos="567"/>
              </w:tabs>
              <w:jc w:val="center"/>
            </w:pPr>
            <w:r w:rsidRPr="00A45FD4">
              <w:t>Расходы (</w:t>
            </w:r>
            <w:r w:rsidR="00583B76" w:rsidRPr="00A45FD4">
              <w:t>рублей), годы</w:t>
            </w:r>
          </w:p>
        </w:tc>
      </w:tr>
      <w:tr w:rsidR="00583B76" w:rsidRPr="00A45FD4">
        <w:tc>
          <w:tcPr>
            <w:tcW w:w="792" w:type="dxa"/>
            <w:vMerge/>
            <w:vAlign w:val="center"/>
          </w:tcPr>
          <w:p w:rsidR="00583B76" w:rsidRPr="00A45FD4" w:rsidRDefault="00583B76" w:rsidP="009430D9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  <w:vMerge/>
            <w:vAlign w:val="center"/>
          </w:tcPr>
          <w:p w:rsidR="00583B76" w:rsidRPr="00A45FD4" w:rsidRDefault="00583B76" w:rsidP="009430D9">
            <w:pPr>
              <w:tabs>
                <w:tab w:val="left" w:pos="567"/>
              </w:tabs>
              <w:jc w:val="center"/>
            </w:pPr>
          </w:p>
        </w:tc>
        <w:tc>
          <w:tcPr>
            <w:tcW w:w="1578" w:type="dxa"/>
            <w:vMerge/>
            <w:vAlign w:val="center"/>
          </w:tcPr>
          <w:p w:rsidR="00583B76" w:rsidRPr="00A45FD4" w:rsidRDefault="00583B76" w:rsidP="009430D9">
            <w:pPr>
              <w:tabs>
                <w:tab w:val="left" w:pos="567"/>
              </w:tabs>
              <w:jc w:val="center"/>
            </w:pPr>
          </w:p>
        </w:tc>
        <w:tc>
          <w:tcPr>
            <w:tcW w:w="1606" w:type="dxa"/>
            <w:vAlign w:val="center"/>
          </w:tcPr>
          <w:p w:rsidR="00583B76" w:rsidRPr="00A45FD4" w:rsidRDefault="00D2442A" w:rsidP="009430D9">
            <w:pPr>
              <w:tabs>
                <w:tab w:val="left" w:pos="567"/>
              </w:tabs>
              <w:jc w:val="center"/>
            </w:pPr>
            <w:r w:rsidRPr="00A45FD4">
              <w:t>2015</w:t>
            </w:r>
            <w:r w:rsidR="00583B76" w:rsidRPr="00A45FD4">
              <w:t xml:space="preserve"> год</w:t>
            </w:r>
          </w:p>
        </w:tc>
        <w:tc>
          <w:tcPr>
            <w:tcW w:w="1547" w:type="dxa"/>
            <w:vAlign w:val="center"/>
          </w:tcPr>
          <w:p w:rsidR="00583B76" w:rsidRPr="00A45FD4" w:rsidRDefault="00583B76" w:rsidP="00E34F9B">
            <w:pPr>
              <w:tabs>
                <w:tab w:val="left" w:pos="567"/>
              </w:tabs>
              <w:jc w:val="center"/>
            </w:pPr>
            <w:r w:rsidRPr="00A45FD4">
              <w:t>201</w:t>
            </w:r>
            <w:r w:rsidR="00E34F9B" w:rsidRPr="00A45FD4">
              <w:t>6</w:t>
            </w:r>
            <w:r w:rsidRPr="00A45FD4">
              <w:t xml:space="preserve"> год</w:t>
            </w:r>
          </w:p>
        </w:tc>
        <w:tc>
          <w:tcPr>
            <w:tcW w:w="1708" w:type="dxa"/>
            <w:vAlign w:val="center"/>
          </w:tcPr>
          <w:p w:rsidR="00583B76" w:rsidRPr="00A45FD4" w:rsidRDefault="00D2442A" w:rsidP="009430D9">
            <w:pPr>
              <w:tabs>
                <w:tab w:val="left" w:pos="567"/>
              </w:tabs>
              <w:jc w:val="center"/>
            </w:pPr>
            <w:r w:rsidRPr="00A45FD4">
              <w:t>2017</w:t>
            </w:r>
            <w:r w:rsidR="00583B76" w:rsidRPr="00A45FD4">
              <w:t xml:space="preserve"> год</w:t>
            </w:r>
          </w:p>
        </w:tc>
      </w:tr>
      <w:tr w:rsidR="00583B76" w:rsidRPr="00A45FD4">
        <w:trPr>
          <w:trHeight w:val="372"/>
        </w:trPr>
        <w:tc>
          <w:tcPr>
            <w:tcW w:w="792" w:type="dxa"/>
            <w:vMerge w:val="restart"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  <w:r w:rsidRPr="00A45FD4">
              <w:t>1</w:t>
            </w:r>
          </w:p>
        </w:tc>
        <w:tc>
          <w:tcPr>
            <w:tcW w:w="2679" w:type="dxa"/>
            <w:vMerge w:val="restart"/>
          </w:tcPr>
          <w:p w:rsidR="00583B76" w:rsidRPr="00A45FD4" w:rsidRDefault="00D04DC0" w:rsidP="00D04DC0">
            <w:pPr>
              <w:shd w:val="clear" w:color="auto" w:fill="FFFFFF"/>
            </w:pPr>
            <w:r w:rsidRPr="00A45FD4">
              <w:t>Управление образования администрации Идринского  района</w:t>
            </w:r>
          </w:p>
        </w:tc>
        <w:tc>
          <w:tcPr>
            <w:tcW w:w="1578" w:type="dxa"/>
            <w:vAlign w:val="center"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  <w:r w:rsidRPr="00A45FD4">
              <w:t>07 01</w:t>
            </w:r>
          </w:p>
        </w:tc>
        <w:tc>
          <w:tcPr>
            <w:tcW w:w="1606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29 726 008</w:t>
            </w:r>
          </w:p>
        </w:tc>
        <w:tc>
          <w:tcPr>
            <w:tcW w:w="1547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29 726 008</w:t>
            </w:r>
          </w:p>
        </w:tc>
        <w:tc>
          <w:tcPr>
            <w:tcW w:w="1708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29 726 008</w:t>
            </w:r>
          </w:p>
        </w:tc>
      </w:tr>
      <w:tr w:rsidR="00583B76" w:rsidRPr="00A45FD4">
        <w:trPr>
          <w:trHeight w:val="420"/>
        </w:trPr>
        <w:tc>
          <w:tcPr>
            <w:tcW w:w="792" w:type="dxa"/>
            <w:vMerge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  <w:vMerge/>
          </w:tcPr>
          <w:p w:rsidR="00583B76" w:rsidRPr="00A45FD4" w:rsidRDefault="00583B76" w:rsidP="00583B76">
            <w:pPr>
              <w:tabs>
                <w:tab w:val="left" w:pos="567"/>
              </w:tabs>
              <w:jc w:val="both"/>
            </w:pPr>
          </w:p>
        </w:tc>
        <w:tc>
          <w:tcPr>
            <w:tcW w:w="1578" w:type="dxa"/>
            <w:vAlign w:val="center"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  <w:r w:rsidRPr="00A45FD4">
              <w:t>07 02</w:t>
            </w:r>
          </w:p>
        </w:tc>
        <w:tc>
          <w:tcPr>
            <w:tcW w:w="1606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216 769 486</w:t>
            </w:r>
          </w:p>
        </w:tc>
        <w:tc>
          <w:tcPr>
            <w:tcW w:w="1547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216 769 486</w:t>
            </w:r>
          </w:p>
        </w:tc>
        <w:tc>
          <w:tcPr>
            <w:tcW w:w="1708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216 769 486</w:t>
            </w:r>
          </w:p>
        </w:tc>
      </w:tr>
      <w:tr w:rsidR="00583B76" w:rsidRPr="00A45FD4">
        <w:trPr>
          <w:trHeight w:val="409"/>
        </w:trPr>
        <w:tc>
          <w:tcPr>
            <w:tcW w:w="792" w:type="dxa"/>
            <w:vMerge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  <w:vMerge/>
          </w:tcPr>
          <w:p w:rsidR="00583B76" w:rsidRPr="00A45FD4" w:rsidRDefault="00583B76" w:rsidP="00583B76">
            <w:pPr>
              <w:tabs>
                <w:tab w:val="left" w:pos="567"/>
              </w:tabs>
              <w:jc w:val="both"/>
            </w:pPr>
          </w:p>
        </w:tc>
        <w:tc>
          <w:tcPr>
            <w:tcW w:w="1578" w:type="dxa"/>
            <w:vAlign w:val="center"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  <w:r w:rsidRPr="00A45FD4">
              <w:t>07 07</w:t>
            </w:r>
          </w:p>
        </w:tc>
        <w:tc>
          <w:tcPr>
            <w:tcW w:w="1606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2 248 175</w:t>
            </w:r>
          </w:p>
        </w:tc>
        <w:tc>
          <w:tcPr>
            <w:tcW w:w="1547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2 248 175</w:t>
            </w:r>
          </w:p>
        </w:tc>
        <w:tc>
          <w:tcPr>
            <w:tcW w:w="1708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2 248 175</w:t>
            </w:r>
          </w:p>
        </w:tc>
      </w:tr>
      <w:tr w:rsidR="00D04DC0" w:rsidRPr="00A45FD4">
        <w:trPr>
          <w:trHeight w:val="414"/>
        </w:trPr>
        <w:tc>
          <w:tcPr>
            <w:tcW w:w="792" w:type="dxa"/>
            <w:vMerge/>
          </w:tcPr>
          <w:p w:rsidR="00D04DC0" w:rsidRPr="00A45FD4" w:rsidRDefault="00D04DC0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  <w:vMerge/>
          </w:tcPr>
          <w:p w:rsidR="00D04DC0" w:rsidRPr="00A45FD4" w:rsidRDefault="00D04DC0" w:rsidP="00583B76">
            <w:pPr>
              <w:tabs>
                <w:tab w:val="left" w:pos="567"/>
              </w:tabs>
              <w:jc w:val="both"/>
            </w:pPr>
          </w:p>
        </w:tc>
        <w:tc>
          <w:tcPr>
            <w:tcW w:w="1578" w:type="dxa"/>
            <w:vAlign w:val="center"/>
          </w:tcPr>
          <w:p w:rsidR="00D04DC0" w:rsidRPr="00A45FD4" w:rsidRDefault="00D04DC0" w:rsidP="00B571A9">
            <w:pPr>
              <w:tabs>
                <w:tab w:val="left" w:pos="567"/>
              </w:tabs>
              <w:jc w:val="center"/>
            </w:pPr>
            <w:r w:rsidRPr="00A45FD4">
              <w:t>10 03</w:t>
            </w:r>
          </w:p>
        </w:tc>
        <w:tc>
          <w:tcPr>
            <w:tcW w:w="1606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10 128 200</w:t>
            </w:r>
          </w:p>
        </w:tc>
        <w:tc>
          <w:tcPr>
            <w:tcW w:w="1547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10 128 200</w:t>
            </w:r>
          </w:p>
        </w:tc>
        <w:tc>
          <w:tcPr>
            <w:tcW w:w="1708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10 128 200</w:t>
            </w:r>
          </w:p>
        </w:tc>
      </w:tr>
      <w:tr w:rsidR="00D04DC0" w:rsidRPr="00A45FD4">
        <w:trPr>
          <w:trHeight w:val="414"/>
        </w:trPr>
        <w:tc>
          <w:tcPr>
            <w:tcW w:w="792" w:type="dxa"/>
            <w:vMerge/>
          </w:tcPr>
          <w:p w:rsidR="00D04DC0" w:rsidRPr="00A45FD4" w:rsidRDefault="00D04DC0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  <w:vMerge/>
          </w:tcPr>
          <w:p w:rsidR="00D04DC0" w:rsidRPr="00A45FD4" w:rsidRDefault="00D04DC0" w:rsidP="00583B76">
            <w:pPr>
              <w:tabs>
                <w:tab w:val="left" w:pos="567"/>
              </w:tabs>
              <w:jc w:val="both"/>
            </w:pPr>
          </w:p>
        </w:tc>
        <w:tc>
          <w:tcPr>
            <w:tcW w:w="1578" w:type="dxa"/>
            <w:vAlign w:val="center"/>
          </w:tcPr>
          <w:p w:rsidR="00D04DC0" w:rsidRPr="00A45FD4" w:rsidRDefault="00D04DC0" w:rsidP="00B571A9">
            <w:pPr>
              <w:tabs>
                <w:tab w:val="left" w:pos="567"/>
              </w:tabs>
              <w:jc w:val="center"/>
            </w:pPr>
            <w:r w:rsidRPr="00A45FD4">
              <w:t>10 04</w:t>
            </w:r>
          </w:p>
        </w:tc>
        <w:tc>
          <w:tcPr>
            <w:tcW w:w="1606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356 900</w:t>
            </w:r>
          </w:p>
        </w:tc>
        <w:tc>
          <w:tcPr>
            <w:tcW w:w="1547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356 900</w:t>
            </w:r>
          </w:p>
        </w:tc>
        <w:tc>
          <w:tcPr>
            <w:tcW w:w="1708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356 900</w:t>
            </w:r>
          </w:p>
        </w:tc>
      </w:tr>
      <w:tr w:rsidR="00D04DC0" w:rsidRPr="00A45FD4">
        <w:trPr>
          <w:trHeight w:val="344"/>
        </w:trPr>
        <w:tc>
          <w:tcPr>
            <w:tcW w:w="792" w:type="dxa"/>
          </w:tcPr>
          <w:p w:rsidR="00D04DC0" w:rsidRPr="00A45FD4" w:rsidRDefault="00D04DC0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</w:tcPr>
          <w:p w:rsidR="00D04DC0" w:rsidRPr="00A45FD4" w:rsidRDefault="00D04DC0" w:rsidP="00583B76">
            <w:pPr>
              <w:tabs>
                <w:tab w:val="left" w:pos="567"/>
              </w:tabs>
              <w:jc w:val="both"/>
            </w:pPr>
            <w:r w:rsidRPr="00A45FD4">
              <w:t>Всего:</w:t>
            </w:r>
          </w:p>
        </w:tc>
        <w:tc>
          <w:tcPr>
            <w:tcW w:w="1578" w:type="dxa"/>
            <w:vAlign w:val="center"/>
          </w:tcPr>
          <w:p w:rsidR="00D04DC0" w:rsidRPr="00A45FD4" w:rsidRDefault="00D04DC0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1606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259 228 769</w:t>
            </w:r>
          </w:p>
        </w:tc>
        <w:tc>
          <w:tcPr>
            <w:tcW w:w="1547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259 228 769</w:t>
            </w:r>
          </w:p>
        </w:tc>
        <w:tc>
          <w:tcPr>
            <w:tcW w:w="1708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259 228 769</w:t>
            </w:r>
          </w:p>
        </w:tc>
      </w:tr>
    </w:tbl>
    <w:p w:rsidR="00CC5D6E" w:rsidRPr="00A45FD4" w:rsidRDefault="00CC5D6E" w:rsidP="00CC5D6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Расходы данной подпрограммы предусматриваются на создание в 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</w:t>
      </w:r>
    </w:p>
    <w:p w:rsidR="00CC5D6E" w:rsidRPr="00A45FD4" w:rsidRDefault="00CC5D6E" w:rsidP="00CC5D6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Средства будут направлены на следующие мероприятия: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1. Обеспечение доступности дошкольного образования, соответствующего единому стандарту качества дошкольного образования;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2. Обеспечение условий и качества обучения, соответствующего федеральным государственным стандартам начального общего, основного общего, среднего общего образования;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3. Обеспечение развития районной системы дополнительного образования;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4. Выявление и поддержку одаренных детей;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5. Обеспечение безопасного, качественного отдыха</w:t>
      </w:r>
      <w:r w:rsidR="00DD0D50" w:rsidRPr="00A45FD4">
        <w:rPr>
          <w:sz w:val="28"/>
        </w:rPr>
        <w:t xml:space="preserve"> и оздоровление детей;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6.</w:t>
      </w:r>
      <w:r w:rsidR="00DD0D50" w:rsidRPr="00A45FD4">
        <w:rPr>
          <w:sz w:val="28"/>
        </w:rPr>
        <w:t xml:space="preserve"> </w:t>
      </w:r>
      <w:r w:rsidRPr="00A45FD4">
        <w:rPr>
          <w:sz w:val="28"/>
        </w:rPr>
        <w:t>Профилактику  безнадзорности и правонарушений несовершеннолетних на территории Идринского района</w:t>
      </w:r>
      <w:r w:rsidR="00DD0D50" w:rsidRPr="00A45FD4">
        <w:rPr>
          <w:sz w:val="28"/>
        </w:rPr>
        <w:t>.</w:t>
      </w:r>
    </w:p>
    <w:p w:rsidR="00583B76" w:rsidRPr="00A45FD4" w:rsidRDefault="00583B76" w:rsidP="007D0F93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C749DE" w:rsidRPr="00A45FD4" w:rsidRDefault="00C749DE" w:rsidP="00C749DE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D23E16" w:rsidRPr="00A45FD4">
        <w:rPr>
          <w:sz w:val="28"/>
        </w:rPr>
        <w:t xml:space="preserve"> </w:t>
      </w:r>
      <w:r w:rsidR="00920269" w:rsidRPr="00A45FD4">
        <w:rPr>
          <w:sz w:val="28"/>
        </w:rPr>
        <w:t>31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1701"/>
        <w:gridCol w:w="1134"/>
        <w:gridCol w:w="1134"/>
        <w:gridCol w:w="992"/>
      </w:tblGrid>
      <w:tr w:rsidR="00B0637D" w:rsidRPr="00A45FD4" w:rsidTr="00620C74">
        <w:tc>
          <w:tcPr>
            <w:tcW w:w="4928" w:type="dxa"/>
            <w:vAlign w:val="center"/>
          </w:tcPr>
          <w:p w:rsidR="00B0637D" w:rsidRPr="00A45FD4" w:rsidRDefault="00B0637D" w:rsidP="00620C7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vAlign w:val="center"/>
          </w:tcPr>
          <w:p w:rsidR="00B0637D" w:rsidRPr="00A45FD4" w:rsidRDefault="00B0637D" w:rsidP="00620C7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B0637D" w:rsidRPr="00A45FD4" w:rsidRDefault="00B0637D" w:rsidP="00620C7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B0637D" w:rsidRPr="00A45FD4" w:rsidRDefault="00B0637D" w:rsidP="00620C7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2016 год</w:t>
            </w:r>
          </w:p>
        </w:tc>
        <w:tc>
          <w:tcPr>
            <w:tcW w:w="992" w:type="dxa"/>
            <w:vAlign w:val="center"/>
          </w:tcPr>
          <w:p w:rsidR="00B0637D" w:rsidRPr="00A45FD4" w:rsidRDefault="00B0637D" w:rsidP="00620C7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 год</w:t>
            </w:r>
          </w:p>
        </w:tc>
      </w:tr>
      <w:tr w:rsidR="00B0637D" w:rsidRPr="00A45FD4" w:rsidTr="00620C74">
        <w:tc>
          <w:tcPr>
            <w:tcW w:w="4928" w:type="dxa"/>
            <w:vAlign w:val="center"/>
          </w:tcPr>
          <w:p w:rsidR="00B0637D" w:rsidRPr="00A45FD4" w:rsidRDefault="00B0637D" w:rsidP="00620C74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Средняя наполняемость групп дошкольного  возраста (3-7 лет)</w:t>
            </w:r>
          </w:p>
        </w:tc>
        <w:tc>
          <w:tcPr>
            <w:tcW w:w="1701" w:type="dxa"/>
            <w:vAlign w:val="center"/>
          </w:tcPr>
          <w:p w:rsidR="00B0637D" w:rsidRPr="00A45FD4" w:rsidRDefault="00B0637D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B0637D" w:rsidRPr="00A45FD4" w:rsidRDefault="00B0637D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B0637D" w:rsidRPr="00A45FD4" w:rsidRDefault="00B0637D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B0637D" w:rsidRPr="00A45FD4" w:rsidRDefault="00B0637D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71432" w:rsidRPr="00A45FD4" w:rsidTr="0097248F">
        <w:tc>
          <w:tcPr>
            <w:tcW w:w="4928" w:type="dxa"/>
          </w:tcPr>
          <w:p w:rsidR="00371432" w:rsidRPr="00A45FD4" w:rsidRDefault="00371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 на одного воспитателя</w:t>
            </w:r>
          </w:p>
        </w:tc>
        <w:tc>
          <w:tcPr>
            <w:tcW w:w="1701" w:type="dxa"/>
          </w:tcPr>
          <w:p w:rsidR="00371432" w:rsidRPr="00A45FD4" w:rsidRDefault="00371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71432" w:rsidRPr="00A45FD4" w:rsidTr="0097248F">
        <w:tc>
          <w:tcPr>
            <w:tcW w:w="4928" w:type="dxa"/>
          </w:tcPr>
          <w:p w:rsidR="00371432" w:rsidRPr="00A45FD4" w:rsidRDefault="00371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 получающих логопедическую помощь</w:t>
            </w:r>
          </w:p>
        </w:tc>
        <w:tc>
          <w:tcPr>
            <w:tcW w:w="1701" w:type="dxa"/>
          </w:tcPr>
          <w:p w:rsidR="00371432" w:rsidRPr="00A45FD4" w:rsidRDefault="00371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71432" w:rsidRPr="00A45FD4" w:rsidTr="00620C74">
        <w:tc>
          <w:tcPr>
            <w:tcW w:w="4928" w:type="dxa"/>
            <w:vAlign w:val="center"/>
          </w:tcPr>
          <w:p w:rsidR="00371432" w:rsidRPr="00A45FD4" w:rsidRDefault="00371432" w:rsidP="00620C74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Сохранность контингента учащихся</w:t>
            </w:r>
          </w:p>
        </w:tc>
        <w:tc>
          <w:tcPr>
            <w:tcW w:w="1701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71432" w:rsidRPr="00A45FD4" w:rsidTr="00620C74">
        <w:tc>
          <w:tcPr>
            <w:tcW w:w="4928" w:type="dxa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учащихся 11 классов, получивших документ государственного образца о среднем(полном) общем образовании</w:t>
            </w:r>
          </w:p>
        </w:tc>
        <w:tc>
          <w:tcPr>
            <w:tcW w:w="1701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71432" w:rsidRPr="00A45FD4" w:rsidTr="00620C74">
        <w:tc>
          <w:tcPr>
            <w:tcW w:w="4928" w:type="dxa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1701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D7432" w:rsidRPr="00A45FD4" w:rsidTr="0097248F">
        <w:tc>
          <w:tcPr>
            <w:tcW w:w="4928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701" w:type="dxa"/>
          </w:tcPr>
          <w:p w:rsidR="00AD7432" w:rsidRPr="00A45FD4" w:rsidRDefault="00AD7432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D7432" w:rsidRPr="00A45FD4" w:rsidTr="0097248F">
        <w:trPr>
          <w:trHeight w:val="610"/>
        </w:trPr>
        <w:tc>
          <w:tcPr>
            <w:tcW w:w="4928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детей, обучающихся по программам дополнительного образования, участвующих в мероприятиях и конкурсах различной направленности</w:t>
            </w:r>
          </w:p>
        </w:tc>
        <w:tc>
          <w:tcPr>
            <w:tcW w:w="1701" w:type="dxa"/>
          </w:tcPr>
          <w:p w:rsidR="00AD7432" w:rsidRPr="00A45FD4" w:rsidRDefault="00AD7432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992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7,53</w:t>
            </w:r>
          </w:p>
        </w:tc>
      </w:tr>
      <w:tr w:rsidR="00AD7432" w:rsidRPr="00A45FD4" w:rsidTr="0097248F">
        <w:trPr>
          <w:trHeight w:val="610"/>
        </w:trPr>
        <w:tc>
          <w:tcPr>
            <w:tcW w:w="4928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Дети, имеющие достижения на муниципальном и более высоком уровнях, охваченных программами дополнительного образования</w:t>
            </w:r>
          </w:p>
        </w:tc>
        <w:tc>
          <w:tcPr>
            <w:tcW w:w="1701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Количество  детей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AD7432" w:rsidRPr="00A45FD4" w:rsidTr="0097248F">
        <w:trPr>
          <w:trHeight w:val="610"/>
        </w:trPr>
        <w:tc>
          <w:tcPr>
            <w:tcW w:w="4928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701" w:type="dxa"/>
          </w:tcPr>
          <w:p w:rsidR="00AD7432" w:rsidRPr="00A45FD4" w:rsidRDefault="00AD7432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D7432" w:rsidRPr="00A45FD4" w:rsidTr="0097248F">
        <w:trPr>
          <w:trHeight w:val="610"/>
        </w:trPr>
        <w:tc>
          <w:tcPr>
            <w:tcW w:w="4928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обучающихся детей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701" w:type="dxa"/>
          </w:tcPr>
          <w:p w:rsidR="00AD7432" w:rsidRPr="00A45FD4" w:rsidRDefault="00AD7432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2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B1623" w:rsidRPr="00A45FD4" w:rsidTr="0097248F">
        <w:trPr>
          <w:trHeight w:val="610"/>
        </w:trPr>
        <w:tc>
          <w:tcPr>
            <w:tcW w:w="4928" w:type="dxa"/>
          </w:tcPr>
          <w:p w:rsidR="007B1623" w:rsidRPr="00A45FD4" w:rsidRDefault="007B1623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Охват детей качественным отдыхом и оздоровлением</w:t>
            </w:r>
          </w:p>
        </w:tc>
        <w:tc>
          <w:tcPr>
            <w:tcW w:w="1701" w:type="dxa"/>
          </w:tcPr>
          <w:p w:rsidR="007B1623" w:rsidRPr="00A45FD4" w:rsidRDefault="007B1623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B1623" w:rsidRPr="00A45FD4" w:rsidTr="0097248F">
        <w:trPr>
          <w:trHeight w:val="610"/>
        </w:trPr>
        <w:tc>
          <w:tcPr>
            <w:tcW w:w="4928" w:type="dxa"/>
          </w:tcPr>
          <w:p w:rsidR="007B1623" w:rsidRPr="00A45FD4" w:rsidRDefault="007B1623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детей, получивших качественный отдых и оздоровление в загородных лагерях, от общего количества детей школьного возраста</w:t>
            </w:r>
          </w:p>
        </w:tc>
        <w:tc>
          <w:tcPr>
            <w:tcW w:w="1701" w:type="dxa"/>
          </w:tcPr>
          <w:p w:rsidR="007B1623" w:rsidRPr="00A45FD4" w:rsidRDefault="007B1623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</w:tbl>
    <w:p w:rsidR="00CC5D6E" w:rsidRPr="00A45FD4" w:rsidRDefault="00CC5D6E" w:rsidP="00CC5D6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Реализация данной подпрограммы позволит:</w:t>
      </w:r>
    </w:p>
    <w:p w:rsidR="009D2854" w:rsidRPr="00A45FD4" w:rsidRDefault="009D2854" w:rsidP="009D285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повысить удовлетворенность населения района качеством образовательных услуг;</w:t>
      </w:r>
    </w:p>
    <w:p w:rsidR="009D2854" w:rsidRPr="00A45FD4" w:rsidRDefault="009D2854" w:rsidP="009D285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повысить уровень квалификации педагогических кадров;</w:t>
      </w:r>
    </w:p>
    <w:p w:rsidR="009D2854" w:rsidRPr="00A45FD4" w:rsidRDefault="009D2854" w:rsidP="009D285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охватить 100% детей от 3 до 7 лет услугами дошкольного образования;</w:t>
      </w:r>
    </w:p>
    <w:p w:rsidR="009D2854" w:rsidRPr="00A45FD4" w:rsidRDefault="009D2854" w:rsidP="00B0637D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внедрить федеральные государственные образовательные стандарты во всех о</w:t>
      </w:r>
      <w:r w:rsidR="00B0637D" w:rsidRPr="00A45FD4">
        <w:rPr>
          <w:sz w:val="28"/>
        </w:rPr>
        <w:t>бщеобразовательных организациях</w:t>
      </w:r>
      <w:r w:rsidRPr="00A45FD4">
        <w:rPr>
          <w:sz w:val="28"/>
        </w:rPr>
        <w:t>.</w:t>
      </w:r>
    </w:p>
    <w:p w:rsidR="007411C1" w:rsidRPr="00A45FD4" w:rsidRDefault="007411C1" w:rsidP="00C75381">
      <w:pPr>
        <w:ind w:firstLine="720"/>
        <w:jc w:val="both"/>
        <w:rPr>
          <w:sz w:val="28"/>
        </w:rPr>
      </w:pPr>
    </w:p>
    <w:p w:rsidR="00C75381" w:rsidRPr="00A45FD4" w:rsidRDefault="00C75381" w:rsidP="00C7538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B0330B" w:rsidRPr="00A45FD4">
        <w:rPr>
          <w:sz w:val="28"/>
        </w:rPr>
        <w:t>2</w:t>
      </w:r>
      <w:r w:rsidRPr="00A45FD4">
        <w:rPr>
          <w:sz w:val="28"/>
        </w:rPr>
        <w:t xml:space="preserve"> «</w:t>
      </w:r>
      <w:r w:rsidR="00B0330B" w:rsidRPr="00A45FD4">
        <w:rPr>
          <w:sz w:val="28"/>
        </w:rPr>
        <w:t>Государственная поддержка детей сирот, расширение  практики применения семейных форм воспитания</w:t>
      </w:r>
      <w:r w:rsidR="0097793F" w:rsidRPr="00A45FD4">
        <w:rPr>
          <w:sz w:val="28"/>
        </w:rPr>
        <w:t>»</w:t>
      </w:r>
      <w:r w:rsidR="00B0330B" w:rsidRPr="00A45FD4">
        <w:rPr>
          <w:sz w:val="28"/>
        </w:rPr>
        <w:t xml:space="preserve"> на </w:t>
      </w:r>
      <w:r w:rsidR="00D2442A" w:rsidRPr="00A45FD4">
        <w:rPr>
          <w:sz w:val="28"/>
        </w:rPr>
        <w:t>2015-2017</w:t>
      </w:r>
      <w:r w:rsidR="00B0330B" w:rsidRPr="00A45FD4">
        <w:rPr>
          <w:sz w:val="28"/>
        </w:rPr>
        <w:t xml:space="preserve"> годы </w:t>
      </w:r>
    </w:p>
    <w:p w:rsidR="00C75381" w:rsidRPr="00A45FD4" w:rsidRDefault="00C75381" w:rsidP="00C75381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920269" w:rsidRPr="00A45FD4">
        <w:rPr>
          <w:sz w:val="28"/>
        </w:rPr>
        <w:t xml:space="preserve"> 32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2931"/>
        <w:gridCol w:w="1539"/>
        <w:gridCol w:w="1645"/>
        <w:gridCol w:w="1645"/>
        <w:gridCol w:w="1498"/>
      </w:tblGrid>
      <w:tr w:rsidR="00C75381" w:rsidRPr="00A45FD4">
        <w:tc>
          <w:tcPr>
            <w:tcW w:w="540" w:type="dxa"/>
            <w:vMerge w:val="restart"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№ </w:t>
            </w:r>
          </w:p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2931" w:type="dxa"/>
            <w:vMerge w:val="restart"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539" w:type="dxa"/>
            <w:vMerge w:val="restart"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8" w:type="dxa"/>
            <w:gridSpan w:val="3"/>
            <w:vAlign w:val="center"/>
          </w:tcPr>
          <w:p w:rsidR="00C75381" w:rsidRPr="00A45FD4" w:rsidRDefault="00C75381" w:rsidP="0097793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C75381" w:rsidRPr="00A45FD4">
        <w:tc>
          <w:tcPr>
            <w:tcW w:w="540" w:type="dxa"/>
            <w:vMerge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Merge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vMerge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C75381" w:rsidRPr="00A45FD4" w:rsidRDefault="00D2442A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C75381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45" w:type="dxa"/>
            <w:vAlign w:val="center"/>
          </w:tcPr>
          <w:p w:rsidR="00C75381" w:rsidRPr="00A45FD4" w:rsidRDefault="00C75381" w:rsidP="00E34F9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34F9B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98" w:type="dxa"/>
            <w:vAlign w:val="center"/>
          </w:tcPr>
          <w:p w:rsidR="00C75381" w:rsidRPr="00A45FD4" w:rsidRDefault="00D2442A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C75381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97793F" w:rsidRPr="00A45FD4">
        <w:trPr>
          <w:trHeight w:val="372"/>
        </w:trPr>
        <w:tc>
          <w:tcPr>
            <w:tcW w:w="540" w:type="dxa"/>
            <w:vMerge w:val="restart"/>
            <w:vAlign w:val="center"/>
          </w:tcPr>
          <w:p w:rsidR="0097793F" w:rsidRPr="00A45FD4" w:rsidRDefault="0097793F" w:rsidP="00C75381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2931" w:type="dxa"/>
            <w:vMerge w:val="restart"/>
            <w:vAlign w:val="center"/>
          </w:tcPr>
          <w:p w:rsidR="0097793F" w:rsidRPr="00A45FD4" w:rsidRDefault="0097793F" w:rsidP="0097793F">
            <w:pPr>
              <w:shd w:val="clear" w:color="auto" w:fill="FFFFFF"/>
              <w:ind w:firstLine="34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Управление образования администрации Идринского  района</w:t>
            </w:r>
          </w:p>
        </w:tc>
        <w:tc>
          <w:tcPr>
            <w:tcW w:w="1539" w:type="dxa"/>
            <w:vAlign w:val="center"/>
          </w:tcPr>
          <w:p w:rsidR="0097793F" w:rsidRPr="00A45FD4" w:rsidRDefault="0097793F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07 09</w:t>
            </w: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1 052 000</w:t>
            </w: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1 081 800</w:t>
            </w:r>
          </w:p>
        </w:tc>
        <w:tc>
          <w:tcPr>
            <w:tcW w:w="1498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1 081 800</w:t>
            </w:r>
          </w:p>
        </w:tc>
      </w:tr>
      <w:tr w:rsidR="0097793F" w:rsidRPr="00A45FD4">
        <w:trPr>
          <w:trHeight w:val="420"/>
        </w:trPr>
        <w:tc>
          <w:tcPr>
            <w:tcW w:w="540" w:type="dxa"/>
            <w:vMerge/>
          </w:tcPr>
          <w:p w:rsidR="0097793F" w:rsidRPr="00A45FD4" w:rsidRDefault="0097793F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97793F" w:rsidRPr="00A45FD4" w:rsidRDefault="0097793F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97793F" w:rsidRPr="00A45FD4" w:rsidRDefault="0097793F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10 04</w:t>
            </w: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745 300</w:t>
            </w: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745 300</w:t>
            </w:r>
          </w:p>
        </w:tc>
        <w:tc>
          <w:tcPr>
            <w:tcW w:w="1498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0,00</w:t>
            </w:r>
          </w:p>
        </w:tc>
      </w:tr>
      <w:tr w:rsidR="0097793F" w:rsidRPr="00A45FD4">
        <w:tc>
          <w:tcPr>
            <w:tcW w:w="540" w:type="dxa"/>
          </w:tcPr>
          <w:p w:rsidR="0097793F" w:rsidRPr="00A45FD4" w:rsidRDefault="0097793F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dxa"/>
          </w:tcPr>
          <w:p w:rsidR="0097793F" w:rsidRPr="00A45FD4" w:rsidRDefault="0097793F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Всего:</w:t>
            </w:r>
          </w:p>
        </w:tc>
        <w:tc>
          <w:tcPr>
            <w:tcW w:w="1539" w:type="dxa"/>
            <w:vAlign w:val="center"/>
          </w:tcPr>
          <w:p w:rsidR="0097793F" w:rsidRPr="00A45FD4" w:rsidRDefault="0097793F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1 797 300</w:t>
            </w: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1 827 100</w:t>
            </w:r>
          </w:p>
        </w:tc>
        <w:tc>
          <w:tcPr>
            <w:tcW w:w="1498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1 081 800</w:t>
            </w:r>
          </w:p>
        </w:tc>
      </w:tr>
    </w:tbl>
    <w:p w:rsidR="00151E94" w:rsidRPr="00A45FD4" w:rsidRDefault="00151E94" w:rsidP="00151E9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Расходы данной подпрограммы предусматриваются на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 Средства будут направлены на проведение следующих мероприятий:</w:t>
      </w:r>
    </w:p>
    <w:p w:rsidR="00151E94" w:rsidRPr="00A45FD4" w:rsidRDefault="00151E94" w:rsidP="00A220F6">
      <w:pPr>
        <w:numPr>
          <w:ilvl w:val="0"/>
          <w:numId w:val="23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создание условий, отвечающих современным требованиям для содержания и воспитания детей-сирот и детей, оставшихся без попечения родителей, проживающих в образовательных учреждениях;</w:t>
      </w:r>
    </w:p>
    <w:p w:rsidR="00151E94" w:rsidRPr="00A45FD4" w:rsidRDefault="00151E94" w:rsidP="00A220F6">
      <w:pPr>
        <w:numPr>
          <w:ilvl w:val="0"/>
          <w:numId w:val="23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обеспечение реализации мероприятий, направленных на развитие в </w:t>
      </w:r>
      <w:r w:rsidR="0097793F" w:rsidRPr="00A45FD4">
        <w:rPr>
          <w:sz w:val="28"/>
        </w:rPr>
        <w:t>Идринском районе</w:t>
      </w:r>
      <w:r w:rsidRPr="00A45FD4">
        <w:rPr>
          <w:sz w:val="28"/>
        </w:rPr>
        <w:t xml:space="preserve"> семейных форм воспитания детей-сирот и детей, оставшихся без попечения родителей;</w:t>
      </w:r>
    </w:p>
    <w:p w:rsidR="00151E94" w:rsidRPr="00A45FD4" w:rsidRDefault="00151E94" w:rsidP="00A220F6">
      <w:pPr>
        <w:numPr>
          <w:ilvl w:val="0"/>
          <w:numId w:val="23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приобретение жилых помещений для их предоставления по договору найма детям-сиротам, детям, оставшимся без попечения родителей, и лицам из их числа.</w:t>
      </w:r>
    </w:p>
    <w:p w:rsidR="00737E8D" w:rsidRPr="00A45FD4" w:rsidRDefault="00C75381" w:rsidP="00DD0D5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414716" w:rsidRPr="00A45FD4" w:rsidRDefault="00414716" w:rsidP="00737E8D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920269" w:rsidRPr="00A45FD4">
        <w:rPr>
          <w:sz w:val="28"/>
        </w:rPr>
        <w:t xml:space="preserve"> 33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1701"/>
        <w:gridCol w:w="1134"/>
        <w:gridCol w:w="1134"/>
        <w:gridCol w:w="992"/>
      </w:tblGrid>
      <w:tr w:rsidR="00C75381" w:rsidRPr="00A45FD4">
        <w:tc>
          <w:tcPr>
            <w:tcW w:w="4928" w:type="dxa"/>
            <w:vAlign w:val="center"/>
          </w:tcPr>
          <w:p w:rsidR="00C75381" w:rsidRPr="00A45FD4" w:rsidRDefault="00C75381" w:rsidP="0041471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vAlign w:val="center"/>
          </w:tcPr>
          <w:p w:rsidR="00C75381" w:rsidRPr="00A45FD4" w:rsidRDefault="00C75381" w:rsidP="0041471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C75381" w:rsidRPr="00A45FD4" w:rsidRDefault="00D2442A" w:rsidP="0041471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C75381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75381" w:rsidRPr="00A45FD4" w:rsidRDefault="00C75381" w:rsidP="00E34F9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34F9B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C75381" w:rsidRPr="00A45FD4" w:rsidRDefault="00D2442A" w:rsidP="0041471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C75381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97793F" w:rsidRPr="00A45FD4">
        <w:tc>
          <w:tcPr>
            <w:tcW w:w="4928" w:type="dxa"/>
            <w:vAlign w:val="center"/>
          </w:tcPr>
          <w:p w:rsidR="0097793F" w:rsidRPr="00A45FD4" w:rsidRDefault="00C221A3" w:rsidP="00B0637D">
            <w:pPr>
              <w:jc w:val="both"/>
              <w:rPr>
                <w:sz w:val="24"/>
                <w:szCs w:val="24"/>
              </w:rPr>
            </w:pPr>
            <w:r w:rsidRPr="00A45FD4">
              <w:t>Доля детей, оставшихся без попечения родителей, - всего,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701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97,13</w:t>
            </w:r>
          </w:p>
        </w:tc>
        <w:tc>
          <w:tcPr>
            <w:tcW w:w="1134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97,13</w:t>
            </w:r>
          </w:p>
        </w:tc>
        <w:tc>
          <w:tcPr>
            <w:tcW w:w="992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97,13</w:t>
            </w:r>
          </w:p>
        </w:tc>
      </w:tr>
      <w:tr w:rsidR="00B0637D" w:rsidRPr="00A45FD4">
        <w:tc>
          <w:tcPr>
            <w:tcW w:w="4928" w:type="dxa"/>
            <w:vAlign w:val="center"/>
          </w:tcPr>
          <w:p w:rsidR="00B0637D" w:rsidRPr="00A45FD4" w:rsidRDefault="003D6E02" w:rsidP="00B0637D">
            <w:pPr>
              <w:jc w:val="both"/>
              <w:rPr>
                <w:sz w:val="24"/>
                <w:szCs w:val="24"/>
              </w:rPr>
            </w:pPr>
            <w:r w:rsidRPr="00A45FD4">
              <w:t>Доля детей, оставшихся без попечения родителей, из них под опекой и попечительством( в том числе в приемных семьях), по безвозмездному договору и по добровольной опеке</w:t>
            </w:r>
          </w:p>
        </w:tc>
        <w:tc>
          <w:tcPr>
            <w:tcW w:w="1701" w:type="dxa"/>
            <w:vAlign w:val="center"/>
          </w:tcPr>
          <w:p w:rsidR="00B0637D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B0637D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B0637D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B0637D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97793F" w:rsidRPr="00A45FD4">
        <w:tc>
          <w:tcPr>
            <w:tcW w:w="4928" w:type="dxa"/>
          </w:tcPr>
          <w:p w:rsidR="0097793F" w:rsidRPr="00A45FD4" w:rsidRDefault="00C221A3" w:rsidP="00C221A3">
            <w:pPr>
              <w:ind w:firstLineChars="100" w:firstLine="200"/>
              <w:rPr>
                <w:sz w:val="24"/>
                <w:szCs w:val="24"/>
              </w:rPr>
            </w:pPr>
            <w:r w:rsidRPr="00A45FD4"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       оставшихся без попечения родителей, и лиц из их числа, состоящих на учете на получение жилого помещения, включая лиц в возрасте от 23 лет и старше (всего на начало отчетного года) </w:t>
            </w:r>
          </w:p>
        </w:tc>
        <w:tc>
          <w:tcPr>
            <w:tcW w:w="1701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7,83</w:t>
            </w:r>
          </w:p>
        </w:tc>
        <w:tc>
          <w:tcPr>
            <w:tcW w:w="1134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3D6E02" w:rsidRPr="00A45FD4" w:rsidTr="0097248F">
        <w:tc>
          <w:tcPr>
            <w:tcW w:w="4928" w:type="dxa"/>
          </w:tcPr>
          <w:p w:rsidR="003D6E02" w:rsidRPr="00A45FD4" w:rsidRDefault="003D6E02" w:rsidP="003D6E02">
            <w:pPr>
              <w:ind w:firstLineChars="100" w:firstLine="200"/>
            </w:pPr>
            <w:r w:rsidRPr="00A45FD4"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1701" w:type="dxa"/>
          </w:tcPr>
          <w:p w:rsidR="003D6E02" w:rsidRPr="00A45FD4" w:rsidRDefault="003D6E02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45FD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134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D6E02" w:rsidRPr="00A45FD4" w:rsidTr="0097248F">
        <w:tc>
          <w:tcPr>
            <w:tcW w:w="4928" w:type="dxa"/>
          </w:tcPr>
          <w:p w:rsidR="003D6E02" w:rsidRPr="00A45FD4" w:rsidRDefault="003D6E02" w:rsidP="003D6E02">
            <w:pPr>
              <w:ind w:firstLineChars="100" w:firstLine="200"/>
            </w:pPr>
            <w:r w:rsidRPr="00A45FD4">
              <w:t xml:space="preserve">Численность 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1701" w:type="dxa"/>
          </w:tcPr>
          <w:p w:rsidR="003D6E02" w:rsidRPr="00A45FD4" w:rsidRDefault="003D6E02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45FD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134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2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</w:tbl>
    <w:p w:rsidR="00A125E0" w:rsidRPr="00A45FD4" w:rsidRDefault="00A125E0" w:rsidP="00DD0D5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</w:t>
      </w:r>
      <w:r w:rsidR="00DD0D50" w:rsidRPr="00A45FD4">
        <w:rPr>
          <w:sz w:val="28"/>
        </w:rPr>
        <w:t xml:space="preserve">ия данной подпрограммы позволит </w:t>
      </w:r>
      <w:r w:rsidRPr="00A45FD4">
        <w:rPr>
          <w:sz w:val="28"/>
        </w:rPr>
        <w:t>сократить количество детей-сирот, детей, оставшихся без попечения родителей, а также лиц из их числа, которым необходимо приобрести жилые помещения.</w:t>
      </w:r>
    </w:p>
    <w:p w:rsidR="00C24E1F" w:rsidRPr="00A45FD4" w:rsidRDefault="00C24E1F" w:rsidP="00414716">
      <w:pPr>
        <w:spacing w:before="120"/>
        <w:ind w:firstLine="720"/>
        <w:jc w:val="both"/>
        <w:rPr>
          <w:sz w:val="28"/>
        </w:rPr>
      </w:pPr>
    </w:p>
    <w:p w:rsidR="00FD64CC" w:rsidRPr="00A45FD4" w:rsidRDefault="00FD64CC" w:rsidP="00FD64CC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97793F" w:rsidRPr="00A45FD4">
        <w:rPr>
          <w:sz w:val="28"/>
        </w:rPr>
        <w:t>3</w:t>
      </w:r>
      <w:r w:rsidRPr="00A45FD4">
        <w:rPr>
          <w:sz w:val="28"/>
        </w:rPr>
        <w:t xml:space="preserve"> «</w:t>
      </w:r>
      <w:r w:rsidR="00E67270" w:rsidRPr="00A45FD4">
        <w:rPr>
          <w:sz w:val="28"/>
        </w:rPr>
        <w:t xml:space="preserve">Обеспечение реализации муниципальной программы и прочие мероприятия в сфере образования» </w:t>
      </w:r>
      <w:r w:rsidRPr="00A45FD4">
        <w:rPr>
          <w:sz w:val="28"/>
        </w:rPr>
        <w:t xml:space="preserve"> 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</w:t>
      </w:r>
    </w:p>
    <w:p w:rsidR="00FD64CC" w:rsidRPr="00A45FD4" w:rsidRDefault="00FD64CC" w:rsidP="00FD64CC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4B55AA" w:rsidRPr="00A45FD4">
        <w:rPr>
          <w:sz w:val="28"/>
        </w:rPr>
        <w:t xml:space="preserve"> </w:t>
      </w:r>
      <w:r w:rsidR="00597408" w:rsidRPr="00A45FD4">
        <w:rPr>
          <w:sz w:val="28"/>
        </w:rPr>
        <w:t>3</w:t>
      </w:r>
      <w:r w:rsidR="00920269" w:rsidRPr="00A45FD4">
        <w:rPr>
          <w:sz w:val="28"/>
        </w:rPr>
        <w:t>4</w:t>
      </w:r>
    </w:p>
    <w:tbl>
      <w:tblPr>
        <w:tblW w:w="99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1"/>
        <w:gridCol w:w="2736"/>
        <w:gridCol w:w="1644"/>
        <w:gridCol w:w="1642"/>
        <w:gridCol w:w="1642"/>
        <w:gridCol w:w="1642"/>
      </w:tblGrid>
      <w:tr w:rsidR="00FD64CC" w:rsidRPr="00A45FD4">
        <w:tc>
          <w:tcPr>
            <w:tcW w:w="621" w:type="dxa"/>
            <w:vMerge w:val="restart"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644" w:type="dxa"/>
            <w:vMerge w:val="restart"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26" w:type="dxa"/>
            <w:gridSpan w:val="3"/>
            <w:vAlign w:val="center"/>
          </w:tcPr>
          <w:p w:rsidR="00FD64CC" w:rsidRPr="00A45FD4" w:rsidRDefault="00FD64CC" w:rsidP="00E6727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 рублей), годы</w:t>
            </w:r>
          </w:p>
        </w:tc>
      </w:tr>
      <w:tr w:rsidR="00FD64CC" w:rsidRPr="00A45FD4">
        <w:tc>
          <w:tcPr>
            <w:tcW w:w="621" w:type="dxa"/>
            <w:vMerge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36" w:type="dxa"/>
            <w:vMerge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FD64CC" w:rsidRPr="00A45FD4" w:rsidRDefault="00D2442A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FD64CC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42" w:type="dxa"/>
            <w:vAlign w:val="center"/>
          </w:tcPr>
          <w:p w:rsidR="00FD64CC" w:rsidRPr="00A45FD4" w:rsidRDefault="00FD64CC" w:rsidP="00E34F9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34F9B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42" w:type="dxa"/>
            <w:vAlign w:val="center"/>
          </w:tcPr>
          <w:p w:rsidR="00FD64CC" w:rsidRPr="00A45FD4" w:rsidRDefault="00D2442A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FD64CC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FD64CC" w:rsidRPr="00A45FD4">
        <w:trPr>
          <w:trHeight w:val="372"/>
        </w:trPr>
        <w:tc>
          <w:tcPr>
            <w:tcW w:w="621" w:type="dxa"/>
          </w:tcPr>
          <w:p w:rsidR="00FD64CC" w:rsidRPr="00A45FD4" w:rsidRDefault="00FD64CC" w:rsidP="00A9365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FD64CC" w:rsidRPr="00A45FD4" w:rsidRDefault="00E67270" w:rsidP="00A93659">
            <w:pPr>
              <w:shd w:val="clear" w:color="auto" w:fill="FFFFFF"/>
              <w:ind w:firstLine="34"/>
              <w:jc w:val="center"/>
              <w:rPr>
                <w:spacing w:val="1"/>
                <w:sz w:val="24"/>
                <w:szCs w:val="24"/>
              </w:rPr>
            </w:pPr>
            <w:r w:rsidRPr="00A45FD4">
              <w:rPr>
                <w:spacing w:val="1"/>
                <w:sz w:val="24"/>
                <w:szCs w:val="24"/>
              </w:rPr>
              <w:t>Управление образования администрации Идринского  района</w:t>
            </w:r>
          </w:p>
        </w:tc>
        <w:tc>
          <w:tcPr>
            <w:tcW w:w="1644" w:type="dxa"/>
            <w:vAlign w:val="center"/>
          </w:tcPr>
          <w:p w:rsidR="00FD64CC" w:rsidRPr="00A45FD4" w:rsidRDefault="00FD64CC" w:rsidP="00A9365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07 09</w:t>
            </w:r>
          </w:p>
        </w:tc>
        <w:tc>
          <w:tcPr>
            <w:tcW w:w="1642" w:type="dxa"/>
            <w:vAlign w:val="center"/>
          </w:tcPr>
          <w:p w:rsidR="00FD64CC" w:rsidRPr="00A45FD4" w:rsidRDefault="00507E18" w:rsidP="00A9365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17 039 124</w:t>
            </w:r>
          </w:p>
        </w:tc>
        <w:tc>
          <w:tcPr>
            <w:tcW w:w="1642" w:type="dxa"/>
            <w:vAlign w:val="center"/>
          </w:tcPr>
          <w:p w:rsidR="00FD64CC" w:rsidRPr="00A45FD4" w:rsidRDefault="00507E18" w:rsidP="00A9365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17 039 124</w:t>
            </w:r>
          </w:p>
        </w:tc>
        <w:tc>
          <w:tcPr>
            <w:tcW w:w="1642" w:type="dxa"/>
            <w:vAlign w:val="center"/>
          </w:tcPr>
          <w:p w:rsidR="00FD64CC" w:rsidRPr="00A45FD4" w:rsidRDefault="00507E18" w:rsidP="00A9365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17 039 124</w:t>
            </w:r>
          </w:p>
        </w:tc>
      </w:tr>
    </w:tbl>
    <w:p w:rsidR="00A125E0" w:rsidRPr="00A45FD4" w:rsidRDefault="00A125E0" w:rsidP="00A93659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Расходы данной подпрограммы предусматриваются на создание условий для эффективного управления отраслью. Средства будут направлены на </w:t>
      </w:r>
      <w:r w:rsidR="0070728E" w:rsidRPr="00A45FD4">
        <w:rPr>
          <w:sz w:val="28"/>
        </w:rPr>
        <w:t>обеспечение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</w:t>
      </w:r>
      <w:r w:rsidRPr="00A45FD4">
        <w:rPr>
          <w:sz w:val="28"/>
        </w:rPr>
        <w:t>.</w:t>
      </w:r>
    </w:p>
    <w:p w:rsidR="00FD64CC" w:rsidRPr="00A45FD4" w:rsidRDefault="00FD64CC" w:rsidP="00FD64CC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FD64CC" w:rsidRPr="00A45FD4" w:rsidRDefault="00FD64CC" w:rsidP="00FD64CC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4B55AA" w:rsidRPr="00A45FD4">
        <w:rPr>
          <w:sz w:val="28"/>
        </w:rPr>
        <w:t xml:space="preserve"> </w:t>
      </w:r>
      <w:r w:rsidR="00920269" w:rsidRPr="00A45FD4">
        <w:rPr>
          <w:sz w:val="28"/>
        </w:rPr>
        <w:t>35</w:t>
      </w:r>
    </w:p>
    <w:tbl>
      <w:tblPr>
        <w:tblW w:w="99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98"/>
        <w:gridCol w:w="1292"/>
        <w:gridCol w:w="1256"/>
        <w:gridCol w:w="1257"/>
        <w:gridCol w:w="1366"/>
      </w:tblGrid>
      <w:tr w:rsidR="00FD64CC" w:rsidRPr="00A45FD4" w:rsidTr="00507E18">
        <w:tc>
          <w:tcPr>
            <w:tcW w:w="4798" w:type="dxa"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56" w:type="dxa"/>
            <w:vAlign w:val="center"/>
          </w:tcPr>
          <w:p w:rsidR="00FD64CC" w:rsidRPr="00A45FD4" w:rsidRDefault="00D2442A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FD64CC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57" w:type="dxa"/>
            <w:vAlign w:val="center"/>
          </w:tcPr>
          <w:p w:rsidR="00FD64CC" w:rsidRPr="00A45FD4" w:rsidRDefault="00FD64CC" w:rsidP="00E34F9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34F9B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66" w:type="dxa"/>
            <w:vAlign w:val="center"/>
          </w:tcPr>
          <w:p w:rsidR="00FD64CC" w:rsidRPr="00A45FD4" w:rsidRDefault="00D2442A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FD64CC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70728E" w:rsidRPr="00A45FD4" w:rsidTr="00507E18">
        <w:tc>
          <w:tcPr>
            <w:tcW w:w="4798" w:type="dxa"/>
          </w:tcPr>
          <w:p w:rsidR="0070728E" w:rsidRPr="00A45FD4" w:rsidRDefault="0070728E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отраслевой годовой отчетности (</w:t>
            </w:r>
            <w:r w:rsidRPr="00A45FD4">
              <w:rPr>
                <w:rFonts w:ascii="Times New Roman" w:hAnsi="Times New Roman" w:cs="Times New Roman"/>
                <w:i/>
                <w:sz w:val="24"/>
                <w:szCs w:val="24"/>
              </w:rPr>
              <w:t>Управление образования)</w:t>
            </w:r>
          </w:p>
        </w:tc>
        <w:tc>
          <w:tcPr>
            <w:tcW w:w="1292" w:type="dxa"/>
            <w:vAlign w:val="center"/>
          </w:tcPr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56" w:type="dxa"/>
            <w:vAlign w:val="center"/>
          </w:tcPr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  <w:vAlign w:val="center"/>
          </w:tcPr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6" w:type="dxa"/>
            <w:vAlign w:val="center"/>
          </w:tcPr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4DEE" w:rsidRPr="00A45FD4" w:rsidTr="0097248F">
        <w:tc>
          <w:tcPr>
            <w:tcW w:w="4798" w:type="dxa"/>
          </w:tcPr>
          <w:p w:rsidR="003A4DEE" w:rsidRPr="00A45FD4" w:rsidRDefault="003A4DEE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планов-хозяйственной деятельности подведомственных учреждений на текущий финансовый год и плановый период в соответствии с установленными в муниципалитете сроками ( Управление образования)</w:t>
            </w:r>
          </w:p>
        </w:tc>
        <w:tc>
          <w:tcPr>
            <w:tcW w:w="1292" w:type="dxa"/>
          </w:tcPr>
          <w:p w:rsidR="003A4DEE" w:rsidRPr="00A45FD4" w:rsidRDefault="003A4DEE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56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6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4DEE" w:rsidRPr="00A45FD4" w:rsidTr="0097248F">
        <w:tc>
          <w:tcPr>
            <w:tcW w:w="4798" w:type="dxa"/>
          </w:tcPr>
          <w:p w:rsidR="003A4DEE" w:rsidRPr="00A45FD4" w:rsidRDefault="003A4DEE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сроки( отдел бухгалтерского учета)</w:t>
            </w:r>
          </w:p>
        </w:tc>
        <w:tc>
          <w:tcPr>
            <w:tcW w:w="1292" w:type="dxa"/>
          </w:tcPr>
          <w:p w:rsidR="003A4DEE" w:rsidRPr="00A45FD4" w:rsidRDefault="003A4DEE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56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6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52136" w:rsidRPr="00A45FD4" w:rsidRDefault="00252136" w:rsidP="00252136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Реализация данной подпрограммы позволит повысить эффективность управления </w:t>
      </w:r>
      <w:r w:rsidR="0070728E" w:rsidRPr="00A45FD4">
        <w:rPr>
          <w:sz w:val="28"/>
        </w:rPr>
        <w:t>муниципаль</w:t>
      </w:r>
      <w:r w:rsidRPr="00A45FD4">
        <w:rPr>
          <w:sz w:val="28"/>
        </w:rPr>
        <w:t xml:space="preserve">ными финансами и использования </w:t>
      </w:r>
      <w:r w:rsidR="0070728E" w:rsidRPr="00A45FD4">
        <w:rPr>
          <w:sz w:val="28"/>
        </w:rPr>
        <w:t>муниципаль</w:t>
      </w:r>
      <w:r w:rsidRPr="00A45FD4">
        <w:rPr>
          <w:sz w:val="28"/>
        </w:rPr>
        <w:t>ного имущества в части вопросов реализации программы, совершенствование системы оплаты труда и мер социальной защиты и поддержки.</w:t>
      </w:r>
    </w:p>
    <w:p w:rsidR="0043128B" w:rsidRPr="00A45FD4" w:rsidRDefault="0043128B" w:rsidP="0043128B">
      <w:pPr>
        <w:spacing w:before="120"/>
        <w:ind w:firstLine="720"/>
        <w:jc w:val="both"/>
        <w:rPr>
          <w:sz w:val="28"/>
          <w:szCs w:val="28"/>
        </w:rPr>
      </w:pPr>
    </w:p>
    <w:p w:rsidR="00904EAA" w:rsidRPr="00A45FD4" w:rsidRDefault="0066096C" w:rsidP="00492AFA">
      <w:pPr>
        <w:pStyle w:val="3"/>
        <w:ind w:firstLine="0"/>
        <w:jc w:val="center"/>
      </w:pPr>
      <w:bookmarkStart w:id="182" w:name="_Toc369530818"/>
      <w:r w:rsidRPr="00A45FD4">
        <w:t xml:space="preserve">«Содействие в развитии и поддержка малого и среднего предпринимательства в Идринском районе» на </w:t>
      </w:r>
      <w:r w:rsidR="00D2442A" w:rsidRPr="00A45FD4">
        <w:t>2015-2017</w:t>
      </w:r>
      <w:r w:rsidRPr="00A45FD4">
        <w:t xml:space="preserve"> годы </w:t>
      </w:r>
      <w:bookmarkEnd w:id="182"/>
    </w:p>
    <w:p w:rsidR="00FD3EA3" w:rsidRPr="00A45FD4" w:rsidRDefault="00FD3EA3" w:rsidP="00DC5AE2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На реализацию </w:t>
      </w:r>
      <w:r w:rsidR="0066096C" w:rsidRPr="00A45FD4">
        <w:rPr>
          <w:sz w:val="28"/>
          <w:szCs w:val="28"/>
        </w:rPr>
        <w:t>муниципаль</w:t>
      </w:r>
      <w:r w:rsidRPr="00A45FD4">
        <w:rPr>
          <w:sz w:val="28"/>
          <w:szCs w:val="28"/>
        </w:rPr>
        <w:t xml:space="preserve">ной программы </w:t>
      </w:r>
      <w:r w:rsidR="0066096C" w:rsidRPr="00A45FD4">
        <w:rPr>
          <w:sz w:val="28"/>
          <w:szCs w:val="28"/>
        </w:rPr>
        <w:t>Идрин</w:t>
      </w:r>
      <w:r w:rsidRPr="00A45FD4">
        <w:rPr>
          <w:sz w:val="28"/>
          <w:szCs w:val="28"/>
        </w:rPr>
        <w:t xml:space="preserve">ского </w:t>
      </w:r>
      <w:r w:rsidR="00945AEA" w:rsidRPr="00A45FD4">
        <w:rPr>
          <w:sz w:val="28"/>
          <w:szCs w:val="28"/>
        </w:rPr>
        <w:t>района</w:t>
      </w:r>
      <w:r w:rsidRPr="00A45FD4">
        <w:rPr>
          <w:sz w:val="28"/>
          <w:szCs w:val="28"/>
        </w:rPr>
        <w:t xml:space="preserve"> </w:t>
      </w:r>
      <w:r w:rsidR="0066096C" w:rsidRPr="00A45FD4">
        <w:rPr>
          <w:sz w:val="28"/>
          <w:szCs w:val="28"/>
        </w:rPr>
        <w:t xml:space="preserve">«Содействие в развитии и поддержка малого и среднего предпринимательства в Идринском районе» на </w:t>
      </w:r>
      <w:r w:rsidR="00D2442A" w:rsidRPr="00A45FD4">
        <w:rPr>
          <w:sz w:val="28"/>
          <w:szCs w:val="28"/>
        </w:rPr>
        <w:t>2015-2017</w:t>
      </w:r>
      <w:r w:rsidR="0066096C" w:rsidRPr="00A45FD4">
        <w:rPr>
          <w:sz w:val="28"/>
          <w:szCs w:val="28"/>
        </w:rPr>
        <w:t xml:space="preserve"> годы </w:t>
      </w:r>
      <w:r w:rsidRPr="00A45FD4">
        <w:rPr>
          <w:sz w:val="28"/>
          <w:szCs w:val="28"/>
        </w:rPr>
        <w:t xml:space="preserve"> (далее – Программа) предусмотрены расходы в целом в сумме</w:t>
      </w:r>
      <w:r w:rsidR="0066096C" w:rsidRPr="00A45FD4">
        <w:rPr>
          <w:sz w:val="28"/>
          <w:szCs w:val="28"/>
        </w:rPr>
        <w:t xml:space="preserve"> 240 000,00</w:t>
      </w:r>
      <w:r w:rsidR="00DC5AE2" w:rsidRPr="00A45FD4">
        <w:rPr>
          <w:sz w:val="28"/>
          <w:szCs w:val="28"/>
        </w:rPr>
        <w:t> </w:t>
      </w:r>
      <w:r w:rsidRPr="00A45FD4">
        <w:rPr>
          <w:sz w:val="28"/>
          <w:szCs w:val="28"/>
        </w:rPr>
        <w:t>рублей</w:t>
      </w:r>
      <w:r w:rsidR="00DC5AE2" w:rsidRPr="00A45FD4">
        <w:rPr>
          <w:sz w:val="28"/>
          <w:szCs w:val="28"/>
        </w:rPr>
        <w:t>, в </w:t>
      </w:r>
      <w:r w:rsidRPr="00A45FD4">
        <w:rPr>
          <w:sz w:val="28"/>
          <w:szCs w:val="28"/>
        </w:rPr>
        <w:t>том числе по годам:</w:t>
      </w:r>
    </w:p>
    <w:p w:rsidR="00DC5AE2" w:rsidRPr="00A45FD4" w:rsidRDefault="00265623" w:rsidP="00DC5AE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2015</w:t>
      </w:r>
      <w:r w:rsidRPr="00A45FD4">
        <w:rPr>
          <w:sz w:val="28"/>
        </w:rPr>
        <w:t xml:space="preserve"> году –</w:t>
      </w:r>
      <w:r w:rsidR="0066096C" w:rsidRPr="00A45FD4">
        <w:rPr>
          <w:sz w:val="28"/>
        </w:rPr>
        <w:t>80 000,00</w:t>
      </w:r>
      <w:r w:rsidR="00DC5AE2" w:rsidRPr="00A45FD4">
        <w:rPr>
          <w:sz w:val="28"/>
        </w:rPr>
        <w:t> рублей;</w:t>
      </w:r>
    </w:p>
    <w:p w:rsidR="00DC5AE2" w:rsidRPr="00A45FD4" w:rsidRDefault="00DC5AE2" w:rsidP="00DC5AE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в 201</w:t>
      </w:r>
      <w:r w:rsidR="00507E18" w:rsidRPr="00A45FD4">
        <w:rPr>
          <w:sz w:val="28"/>
        </w:rPr>
        <w:t>6</w:t>
      </w:r>
      <w:r w:rsidRPr="00A45FD4">
        <w:rPr>
          <w:sz w:val="28"/>
        </w:rPr>
        <w:t xml:space="preserve"> году – </w:t>
      </w:r>
      <w:r w:rsidR="0066096C" w:rsidRPr="00A45FD4">
        <w:rPr>
          <w:sz w:val="28"/>
        </w:rPr>
        <w:t>80 000,00</w:t>
      </w:r>
      <w:r w:rsidRPr="00A45FD4">
        <w:rPr>
          <w:sz w:val="28"/>
        </w:rPr>
        <w:t> рублей;</w:t>
      </w:r>
    </w:p>
    <w:p w:rsidR="00DC5AE2" w:rsidRPr="00A45FD4" w:rsidRDefault="00DC5AE2" w:rsidP="00DC5AE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2017</w:t>
      </w:r>
      <w:r w:rsidRPr="00A45FD4">
        <w:rPr>
          <w:sz w:val="28"/>
        </w:rPr>
        <w:t xml:space="preserve"> году – </w:t>
      </w:r>
      <w:r w:rsidR="0066096C" w:rsidRPr="00A45FD4">
        <w:rPr>
          <w:sz w:val="28"/>
        </w:rPr>
        <w:t>80 000,00</w:t>
      </w:r>
      <w:r w:rsidR="003D3E3B" w:rsidRPr="00A45FD4">
        <w:rPr>
          <w:sz w:val="28"/>
        </w:rPr>
        <w:t> </w:t>
      </w:r>
      <w:r w:rsidRPr="00A45FD4">
        <w:rPr>
          <w:sz w:val="28"/>
        </w:rPr>
        <w:t>рублей.</w:t>
      </w:r>
    </w:p>
    <w:p w:rsidR="004941A2" w:rsidRPr="00A45FD4" w:rsidRDefault="003D3E3B" w:rsidP="0066096C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Главным</w:t>
      </w:r>
      <w:r w:rsidR="0066096C" w:rsidRPr="00A45FD4">
        <w:rPr>
          <w:sz w:val="28"/>
          <w:szCs w:val="28"/>
        </w:rPr>
        <w:t xml:space="preserve"> распорядителем</w:t>
      </w:r>
      <w:r w:rsidRPr="00A45FD4">
        <w:rPr>
          <w:sz w:val="28"/>
          <w:szCs w:val="28"/>
        </w:rPr>
        <w:t xml:space="preserve"> бюджетных средств (далее – ГРБС) явля</w:t>
      </w:r>
      <w:r w:rsidR="0066096C" w:rsidRPr="00A45FD4">
        <w:rPr>
          <w:sz w:val="28"/>
          <w:szCs w:val="28"/>
        </w:rPr>
        <w:t>ется – Администрация Идринского района</w:t>
      </w:r>
      <w:r w:rsidRPr="00A45FD4">
        <w:rPr>
          <w:sz w:val="28"/>
          <w:szCs w:val="28"/>
        </w:rPr>
        <w:t>.</w:t>
      </w:r>
    </w:p>
    <w:p w:rsidR="00102D8A" w:rsidRPr="00A45FD4" w:rsidRDefault="00102D8A" w:rsidP="00102D8A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Цель Программы:</w:t>
      </w:r>
      <w:r w:rsidR="006246DD" w:rsidRPr="00A45FD4">
        <w:t xml:space="preserve"> </w:t>
      </w:r>
      <w:r w:rsidR="006246DD" w:rsidRPr="00A45FD4">
        <w:rPr>
          <w:sz w:val="28"/>
          <w:szCs w:val="28"/>
        </w:rPr>
        <w:t>создание благоприятных условий для динамичного развития малого и среднего предпринимательства в Идринском районе</w:t>
      </w:r>
      <w:r w:rsidRPr="00A45FD4">
        <w:rPr>
          <w:sz w:val="28"/>
          <w:szCs w:val="28"/>
        </w:rPr>
        <w:t>.</w:t>
      </w:r>
    </w:p>
    <w:p w:rsidR="00102D8A" w:rsidRPr="00A45FD4" w:rsidRDefault="00102D8A" w:rsidP="00102D8A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Задачи Программы:</w:t>
      </w:r>
    </w:p>
    <w:p w:rsidR="006246DD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1. Оказание финансовой поддержки субъектам малого и (или) среднего предпринимательства Идринского района;</w:t>
      </w:r>
    </w:p>
    <w:p w:rsidR="006246DD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2. Привлечение инвестиций на территорию Идринского района. </w:t>
      </w:r>
    </w:p>
    <w:p w:rsidR="006246DD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Программа реализуется в рамках отдельных мероприятий:</w:t>
      </w:r>
    </w:p>
    <w:p w:rsidR="006246DD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1.Субсидии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деятельности;</w:t>
      </w:r>
    </w:p>
    <w:p w:rsidR="006246DD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2. Субсидии субъектам малого и (или) среднего предпринимательства на  возмещение части затрат на уплату первого взноса (аванса) при заключении договоров лизинга оборудования;</w:t>
      </w:r>
    </w:p>
    <w:p w:rsidR="00FA0B3A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3. Субсидии на возмещение части затрат по разработке бизнес-планов проектов.</w:t>
      </w:r>
    </w:p>
    <w:p w:rsidR="00FA0B3A" w:rsidRPr="00A45FD4" w:rsidRDefault="00FA0B3A" w:rsidP="00D33A9E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D33A9E" w:rsidRPr="00A45FD4" w:rsidRDefault="00D33A9E" w:rsidP="00D33A9E">
      <w:pPr>
        <w:spacing w:before="120"/>
        <w:ind w:firstLine="720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CB5134" w:rsidRPr="00A45FD4">
        <w:rPr>
          <w:sz w:val="28"/>
          <w:szCs w:val="28"/>
        </w:rPr>
        <w:t xml:space="preserve"> </w:t>
      </w:r>
      <w:r w:rsidR="00597408" w:rsidRPr="00A45FD4">
        <w:rPr>
          <w:sz w:val="28"/>
          <w:szCs w:val="28"/>
        </w:rPr>
        <w:t>35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69"/>
        <w:gridCol w:w="1560"/>
        <w:gridCol w:w="1417"/>
        <w:gridCol w:w="1418"/>
        <w:gridCol w:w="1381"/>
      </w:tblGrid>
      <w:tr w:rsidR="00FA0B3A" w:rsidRPr="00A45FD4">
        <w:trPr>
          <w:tblHeader/>
        </w:trPr>
        <w:tc>
          <w:tcPr>
            <w:tcW w:w="3969" w:type="dxa"/>
            <w:vAlign w:val="center"/>
          </w:tcPr>
          <w:p w:rsidR="00FA0B3A" w:rsidRPr="00A45FD4" w:rsidRDefault="00FA0B3A" w:rsidP="00D33A9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560" w:type="dxa"/>
            <w:vAlign w:val="center"/>
          </w:tcPr>
          <w:p w:rsidR="00FA0B3A" w:rsidRPr="00A45FD4" w:rsidRDefault="00FA0B3A" w:rsidP="00D33A9E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FA0B3A" w:rsidRPr="00A45FD4" w:rsidRDefault="00D2442A" w:rsidP="00D33A9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2015</w:t>
            </w:r>
            <w:r w:rsidR="00FA0B3A"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A0B3A" w:rsidRPr="00A45FD4" w:rsidRDefault="00FA0B3A" w:rsidP="00507E18">
            <w:pPr>
              <w:pStyle w:val="ConsPlusNormal"/>
              <w:ind w:firstLine="1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507E18"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81" w:type="dxa"/>
            <w:vAlign w:val="center"/>
          </w:tcPr>
          <w:p w:rsidR="00FA0B3A" w:rsidRPr="00A45FD4" w:rsidRDefault="00D2442A" w:rsidP="00D33A9E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2017</w:t>
            </w:r>
            <w:r w:rsidR="00FA0B3A"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6246DD" w:rsidRPr="00A45FD4">
        <w:tc>
          <w:tcPr>
            <w:tcW w:w="3969" w:type="dxa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–консультационную </w:t>
            </w:r>
          </w:p>
        </w:tc>
        <w:tc>
          <w:tcPr>
            <w:tcW w:w="1560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6246DD" w:rsidRPr="00A45FD4" w:rsidRDefault="00B51E99" w:rsidP="00B51E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81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6246DD" w:rsidRPr="00A45FD4">
        <w:tc>
          <w:tcPr>
            <w:tcW w:w="3969" w:type="dxa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подпрограммы.</w:t>
            </w:r>
          </w:p>
        </w:tc>
        <w:tc>
          <w:tcPr>
            <w:tcW w:w="1560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1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246DD" w:rsidRPr="00A45FD4">
        <w:tc>
          <w:tcPr>
            <w:tcW w:w="3969" w:type="dxa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1560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1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46DD" w:rsidRPr="00A45FD4">
        <w:tc>
          <w:tcPr>
            <w:tcW w:w="3969" w:type="dxa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секторе малого и среднего предпринимательства при реализации подпрограммы</w:t>
            </w:r>
          </w:p>
        </w:tc>
        <w:tc>
          <w:tcPr>
            <w:tcW w:w="1560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  <w:tc>
          <w:tcPr>
            <w:tcW w:w="1417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3684,0</w:t>
            </w:r>
          </w:p>
        </w:tc>
        <w:tc>
          <w:tcPr>
            <w:tcW w:w="1418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3868,0</w:t>
            </w:r>
          </w:p>
        </w:tc>
        <w:tc>
          <w:tcPr>
            <w:tcW w:w="1381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4042,0</w:t>
            </w:r>
          </w:p>
        </w:tc>
      </w:tr>
    </w:tbl>
    <w:p w:rsidR="006246DD" w:rsidRPr="00A45FD4" w:rsidRDefault="006246DD" w:rsidP="006246DD">
      <w:pPr>
        <w:pStyle w:val="afe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6246DD" w:rsidRPr="00A45FD4" w:rsidRDefault="006246DD" w:rsidP="006246DD">
      <w:pPr>
        <w:pStyle w:val="afe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 достичь следующих результатов:</w:t>
      </w:r>
    </w:p>
    <w:p w:rsidR="006246DD" w:rsidRPr="00A45FD4" w:rsidRDefault="006246DD" w:rsidP="00A220F6">
      <w:pPr>
        <w:pStyle w:val="afe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сократить численность безработных;</w:t>
      </w:r>
    </w:p>
    <w:p w:rsidR="006246DD" w:rsidRPr="00A45FD4" w:rsidRDefault="006246DD" w:rsidP="00A220F6">
      <w:pPr>
        <w:pStyle w:val="afe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снизить инвестиционные и предпринимательские риски;</w:t>
      </w:r>
    </w:p>
    <w:p w:rsidR="006246DD" w:rsidRPr="00A45FD4" w:rsidRDefault="006246DD" w:rsidP="00A220F6">
      <w:pPr>
        <w:pStyle w:val="afe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:rsidR="006246DD" w:rsidRPr="00A45FD4" w:rsidRDefault="006246DD" w:rsidP="00A220F6">
      <w:pPr>
        <w:pStyle w:val="afe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повысить производительность труда;</w:t>
      </w:r>
    </w:p>
    <w:p w:rsidR="0002389A" w:rsidRPr="00A45FD4" w:rsidRDefault="006246DD" w:rsidP="00A220F6">
      <w:pPr>
        <w:pStyle w:val="afe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повысить инвестиционную активность на территории Идринского района.</w:t>
      </w:r>
    </w:p>
    <w:p w:rsidR="00A93659" w:rsidRPr="00A45FD4" w:rsidRDefault="00A93659" w:rsidP="00B51E99">
      <w:pPr>
        <w:pStyle w:val="afe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310C2" w:rsidRPr="00A45FD4" w:rsidRDefault="00706326" w:rsidP="00706326">
      <w:pPr>
        <w:pStyle w:val="3"/>
        <w:jc w:val="center"/>
      </w:pPr>
      <w:bookmarkStart w:id="183" w:name="_Toc369530819"/>
      <w:r w:rsidRPr="00A45FD4">
        <w:t xml:space="preserve">«Содействие развитию сельского хозяйства Идринского района» на </w:t>
      </w:r>
      <w:r w:rsidR="00D2442A" w:rsidRPr="00A45FD4">
        <w:t>2015-2017</w:t>
      </w:r>
      <w:r w:rsidRPr="00A45FD4">
        <w:t xml:space="preserve"> годы </w:t>
      </w:r>
      <w:bookmarkEnd w:id="183"/>
    </w:p>
    <w:p w:rsidR="00D46E15" w:rsidRPr="00A45FD4" w:rsidRDefault="00D46E15" w:rsidP="00706326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На реализацию </w:t>
      </w:r>
      <w:r w:rsidR="00706326" w:rsidRPr="00A45FD4">
        <w:rPr>
          <w:sz w:val="28"/>
          <w:szCs w:val="28"/>
        </w:rPr>
        <w:t>муниципаль</w:t>
      </w:r>
      <w:r w:rsidRPr="00A45FD4">
        <w:rPr>
          <w:sz w:val="28"/>
          <w:szCs w:val="28"/>
        </w:rPr>
        <w:t xml:space="preserve">ной программы </w:t>
      </w:r>
      <w:r w:rsidR="00706326" w:rsidRPr="00A45FD4">
        <w:rPr>
          <w:sz w:val="28"/>
          <w:szCs w:val="28"/>
        </w:rPr>
        <w:t>Идрин</w:t>
      </w:r>
      <w:r w:rsidRPr="00A45FD4">
        <w:rPr>
          <w:sz w:val="28"/>
          <w:szCs w:val="28"/>
        </w:rPr>
        <w:t xml:space="preserve">ского </w:t>
      </w:r>
      <w:r w:rsidR="00945AEA" w:rsidRPr="00A45FD4">
        <w:rPr>
          <w:sz w:val="28"/>
          <w:szCs w:val="28"/>
        </w:rPr>
        <w:t>района</w:t>
      </w:r>
      <w:r w:rsidRPr="00A45FD4">
        <w:rPr>
          <w:sz w:val="28"/>
          <w:szCs w:val="28"/>
        </w:rPr>
        <w:t xml:space="preserve"> «</w:t>
      </w:r>
      <w:r w:rsidR="00706326" w:rsidRPr="00A45FD4">
        <w:rPr>
          <w:sz w:val="28"/>
          <w:szCs w:val="28"/>
        </w:rPr>
        <w:t xml:space="preserve">Содействие развитию сельского хозяйства Идринского района» на </w:t>
      </w:r>
      <w:r w:rsidR="00D2442A" w:rsidRPr="00A45FD4">
        <w:rPr>
          <w:sz w:val="28"/>
          <w:szCs w:val="28"/>
        </w:rPr>
        <w:t>2015-2017</w:t>
      </w:r>
      <w:r w:rsidR="00706326" w:rsidRPr="00A45FD4">
        <w:rPr>
          <w:sz w:val="28"/>
          <w:szCs w:val="28"/>
        </w:rPr>
        <w:t xml:space="preserve"> годы </w:t>
      </w:r>
      <w:r w:rsidRPr="00A45FD4">
        <w:rPr>
          <w:sz w:val="28"/>
          <w:szCs w:val="28"/>
        </w:rPr>
        <w:t>(далее – Программа) предусмотрены расходы в целом в сумме</w:t>
      </w:r>
      <w:r w:rsidR="002C63F2" w:rsidRPr="00A45FD4">
        <w:rPr>
          <w:sz w:val="28"/>
          <w:szCs w:val="28"/>
        </w:rPr>
        <w:t xml:space="preserve"> 10 619 800,00</w:t>
      </w:r>
      <w:r w:rsidRPr="00A45FD4">
        <w:rPr>
          <w:sz w:val="28"/>
          <w:szCs w:val="28"/>
        </w:rPr>
        <w:t xml:space="preserve"> рублей, в том числе по годам:</w:t>
      </w:r>
    </w:p>
    <w:p w:rsidR="00D46E15" w:rsidRPr="00A45FD4" w:rsidRDefault="00D46E15" w:rsidP="00D46E15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2015</w:t>
      </w:r>
      <w:r w:rsidRPr="00A45FD4">
        <w:rPr>
          <w:sz w:val="28"/>
        </w:rPr>
        <w:t xml:space="preserve"> году –</w:t>
      </w:r>
      <w:r w:rsidR="002C63F2" w:rsidRPr="00A45FD4">
        <w:rPr>
          <w:sz w:val="28"/>
        </w:rPr>
        <w:t xml:space="preserve"> 3 455 200</w:t>
      </w:r>
      <w:r w:rsidR="00706326" w:rsidRPr="00A45FD4">
        <w:rPr>
          <w:sz w:val="28"/>
        </w:rPr>
        <w:t>,00</w:t>
      </w:r>
      <w:r w:rsidRPr="00A45FD4">
        <w:rPr>
          <w:sz w:val="28"/>
        </w:rPr>
        <w:t xml:space="preserve"> рублей;</w:t>
      </w:r>
    </w:p>
    <w:p w:rsidR="00D46E15" w:rsidRPr="00A45FD4" w:rsidRDefault="00D46E15" w:rsidP="00D46E15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в 201</w:t>
      </w:r>
      <w:r w:rsidR="002C63F2" w:rsidRPr="00A45FD4">
        <w:rPr>
          <w:sz w:val="28"/>
        </w:rPr>
        <w:t>6</w:t>
      </w:r>
      <w:r w:rsidRPr="00A45FD4">
        <w:rPr>
          <w:sz w:val="28"/>
        </w:rPr>
        <w:t xml:space="preserve"> году –</w:t>
      </w:r>
      <w:r w:rsidR="002C63F2" w:rsidRPr="00A45FD4">
        <w:rPr>
          <w:sz w:val="28"/>
        </w:rPr>
        <w:t xml:space="preserve"> 3 582 1</w:t>
      </w:r>
      <w:r w:rsidR="00706326" w:rsidRPr="00A45FD4">
        <w:rPr>
          <w:sz w:val="28"/>
        </w:rPr>
        <w:t xml:space="preserve">00,00 </w:t>
      </w:r>
      <w:r w:rsidRPr="00A45FD4">
        <w:rPr>
          <w:sz w:val="28"/>
        </w:rPr>
        <w:t>рублей;</w:t>
      </w:r>
    </w:p>
    <w:p w:rsidR="00D46E15" w:rsidRPr="00A45FD4" w:rsidRDefault="00D46E15" w:rsidP="00D46E15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2017</w:t>
      </w:r>
      <w:r w:rsidRPr="00A45FD4">
        <w:rPr>
          <w:sz w:val="28"/>
        </w:rPr>
        <w:t xml:space="preserve"> году –</w:t>
      </w:r>
      <w:r w:rsidR="002C63F2" w:rsidRPr="00A45FD4">
        <w:rPr>
          <w:sz w:val="28"/>
        </w:rPr>
        <w:t xml:space="preserve"> 3 582 5</w:t>
      </w:r>
      <w:r w:rsidR="00706326" w:rsidRPr="00A45FD4">
        <w:rPr>
          <w:sz w:val="28"/>
        </w:rPr>
        <w:t xml:space="preserve">00,00 </w:t>
      </w:r>
      <w:r w:rsidRPr="00A45FD4">
        <w:rPr>
          <w:sz w:val="28"/>
        </w:rPr>
        <w:t>рублей.</w:t>
      </w:r>
    </w:p>
    <w:p w:rsidR="00D46E15" w:rsidRPr="00A45FD4" w:rsidRDefault="00D46E15" w:rsidP="00706326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Главным</w:t>
      </w:r>
      <w:r w:rsidR="00706326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 распорядител</w:t>
      </w:r>
      <w:r w:rsidR="00706326" w:rsidRPr="00A45FD4">
        <w:rPr>
          <w:sz w:val="28"/>
          <w:szCs w:val="28"/>
        </w:rPr>
        <w:t xml:space="preserve">ем </w:t>
      </w:r>
      <w:r w:rsidRPr="00A45FD4">
        <w:rPr>
          <w:sz w:val="28"/>
          <w:szCs w:val="28"/>
        </w:rPr>
        <w:t>бюджетных средств (далее – ГРБС) явля</w:t>
      </w:r>
      <w:r w:rsidR="00706326" w:rsidRPr="00A45FD4">
        <w:rPr>
          <w:sz w:val="28"/>
          <w:szCs w:val="28"/>
        </w:rPr>
        <w:t>е</w:t>
      </w:r>
      <w:r w:rsidRPr="00A45FD4">
        <w:rPr>
          <w:sz w:val="28"/>
          <w:szCs w:val="28"/>
        </w:rPr>
        <w:t>тся</w:t>
      </w:r>
      <w:r w:rsidR="00706326" w:rsidRPr="00A45FD4">
        <w:rPr>
          <w:sz w:val="28"/>
          <w:szCs w:val="28"/>
        </w:rPr>
        <w:t xml:space="preserve"> Администрация Идринского района.</w:t>
      </w:r>
    </w:p>
    <w:p w:rsidR="00B12688" w:rsidRPr="00A45FD4" w:rsidRDefault="00B12688" w:rsidP="00B12688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Программой определены следующие цели:</w:t>
      </w:r>
    </w:p>
    <w:p w:rsidR="00706326" w:rsidRPr="00A45FD4" w:rsidRDefault="00706326" w:rsidP="00706326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1. </w:t>
      </w:r>
      <w:r w:rsidR="00A93659" w:rsidRPr="00A45FD4">
        <w:rPr>
          <w:sz w:val="28"/>
          <w:szCs w:val="28"/>
        </w:rPr>
        <w:t>Развитие сельских территорий</w:t>
      </w:r>
      <w:r w:rsidRPr="00A45FD4">
        <w:rPr>
          <w:sz w:val="28"/>
          <w:szCs w:val="28"/>
        </w:rPr>
        <w:t>, рост занятости и уровня жизни сельского населения;</w:t>
      </w:r>
    </w:p>
    <w:p w:rsidR="00706326" w:rsidRPr="00A45FD4" w:rsidRDefault="00706326" w:rsidP="00706326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2. Создание комфортных условий жизнедеятельности в сельской местности;</w:t>
      </w:r>
    </w:p>
    <w:p w:rsidR="008B0200" w:rsidRPr="00A45FD4" w:rsidRDefault="008B0200" w:rsidP="008B0200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Задачи Программы: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1.</w:t>
      </w:r>
      <w:r w:rsidR="00A93659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Поддержка и дальнейшее развитие малых форм хозяйствования на селе и повышение уровня доходов сельского населения.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2. Обеспечение доступности улучшения жилищных условий граждан, п</w:t>
      </w:r>
      <w:r w:rsidR="00A93659" w:rsidRPr="00A45FD4">
        <w:rPr>
          <w:sz w:val="28"/>
          <w:szCs w:val="28"/>
        </w:rPr>
        <w:t>роживающих в сельской местности</w:t>
      </w:r>
      <w:r w:rsidRPr="00A45FD4">
        <w:rPr>
          <w:sz w:val="28"/>
          <w:szCs w:val="28"/>
        </w:rPr>
        <w:t xml:space="preserve">, в том числе молодых семей и молодых специалистов; 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3. Создание условий для эффективного и ответственного управления финансовыми ресурсами в рамках переданных отдельных государственных полномочий; 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4.</w:t>
      </w:r>
      <w:r w:rsidR="00A93659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Предупреждение возникновения и распространения заболеваний, опасных для человека и животных.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Программа реализуется в рамках отдельных мероприятий: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- возмещение части затрат на уплату процентов по кредитам, полученным в кредитных организациях, на развитие малых форм хозяйствования;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- предоставление социальных выплат молодым семьям и молодым специалистам, проживающим в сельской местности и являющимся участниками  муниципальных целевых программ, на строительство жилья в сельской местности;  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- выполнение отдельных государственных полномочий по решению вопросов поддержки сельскохозяйственного производства;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- организация проведения мероприятий по отлову, учету, содержанию и иному обращению с безнадзорными домашними животными</w:t>
      </w:r>
      <w:r w:rsidR="00A93659" w:rsidRPr="00A45FD4">
        <w:rPr>
          <w:sz w:val="28"/>
          <w:szCs w:val="28"/>
        </w:rPr>
        <w:t>;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- проведение мероприятий по уничтожению дикорастущей конопли.</w:t>
      </w:r>
    </w:p>
    <w:p w:rsidR="008B0200" w:rsidRPr="00A45FD4" w:rsidRDefault="008B0200" w:rsidP="004E6B0E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При реализации </w:t>
      </w:r>
      <w:r w:rsidR="002C63F2" w:rsidRPr="00A45FD4">
        <w:rPr>
          <w:sz w:val="28"/>
          <w:szCs w:val="28"/>
        </w:rPr>
        <w:t xml:space="preserve">мероприятий </w:t>
      </w:r>
      <w:r w:rsidRPr="00A45FD4">
        <w:rPr>
          <w:sz w:val="28"/>
          <w:szCs w:val="28"/>
        </w:rPr>
        <w:t>программы будут достигнуты следующие показатели:</w:t>
      </w:r>
    </w:p>
    <w:p w:rsidR="004E6B0E" w:rsidRPr="00A45FD4" w:rsidRDefault="004E6B0E" w:rsidP="004E6B0E">
      <w:pPr>
        <w:pStyle w:val="1e"/>
        <w:spacing w:after="0" w:line="240" w:lineRule="auto"/>
        <w:ind w:left="717"/>
        <w:jc w:val="right"/>
        <w:rPr>
          <w:rFonts w:ascii="Times New Roman" w:hAnsi="Times New Roman"/>
          <w:sz w:val="28"/>
          <w:szCs w:val="28"/>
        </w:rPr>
      </w:pPr>
      <w:r w:rsidRPr="00A45FD4">
        <w:rPr>
          <w:rFonts w:ascii="Times New Roman" w:hAnsi="Times New Roman"/>
          <w:sz w:val="28"/>
          <w:szCs w:val="28"/>
        </w:rPr>
        <w:t>Таблица</w:t>
      </w:r>
      <w:r w:rsidR="00597408" w:rsidRPr="00A45FD4">
        <w:rPr>
          <w:rFonts w:ascii="Times New Roman" w:hAnsi="Times New Roman"/>
          <w:sz w:val="28"/>
          <w:szCs w:val="28"/>
        </w:rPr>
        <w:t xml:space="preserve"> 36</w:t>
      </w:r>
    </w:p>
    <w:tbl>
      <w:tblPr>
        <w:tblW w:w="96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06"/>
        <w:gridCol w:w="1881"/>
        <w:gridCol w:w="1542"/>
        <w:gridCol w:w="1476"/>
        <w:gridCol w:w="1476"/>
      </w:tblGrid>
      <w:tr w:rsidR="008B0200" w:rsidRPr="00A45FD4">
        <w:tc>
          <w:tcPr>
            <w:tcW w:w="3306" w:type="dxa"/>
            <w:vAlign w:val="center"/>
          </w:tcPr>
          <w:p w:rsidR="008B0200" w:rsidRPr="00A45FD4" w:rsidRDefault="008B0200" w:rsidP="004E6A76">
            <w:pPr>
              <w:pStyle w:val="1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881" w:type="dxa"/>
            <w:vAlign w:val="center"/>
          </w:tcPr>
          <w:p w:rsidR="008B0200" w:rsidRPr="00A45FD4" w:rsidRDefault="008B0200" w:rsidP="004E6A76">
            <w:pPr>
              <w:pStyle w:val="1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2" w:type="dxa"/>
            <w:vAlign w:val="center"/>
          </w:tcPr>
          <w:p w:rsidR="008B0200" w:rsidRPr="00A45FD4" w:rsidRDefault="00D2442A" w:rsidP="004E6A76">
            <w:pPr>
              <w:pStyle w:val="1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</w:t>
            </w:r>
            <w:r w:rsidR="008B0200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8B0200" w:rsidRPr="00A45FD4" w:rsidRDefault="008B0200" w:rsidP="002C63F2">
            <w:pPr>
              <w:pStyle w:val="1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</w:t>
            </w:r>
            <w:r w:rsidR="002C63F2" w:rsidRPr="00A45FD4">
              <w:rPr>
                <w:rFonts w:ascii="Times New Roman" w:hAnsi="Times New Roman"/>
                <w:sz w:val="24"/>
                <w:szCs w:val="24"/>
              </w:rPr>
              <w:t>6</w:t>
            </w:r>
            <w:r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8B0200" w:rsidRPr="00A45FD4" w:rsidRDefault="00D2442A" w:rsidP="004E6A76">
            <w:pPr>
              <w:pStyle w:val="1e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2017</w:t>
            </w:r>
            <w:r w:rsidR="008B0200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граждан получивших субсидии за счет средств краевого бюджета на развитие ЛПХ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2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6524D"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2C63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C63F2" w:rsidRPr="00A45FD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Количество личных подсобных хозяйств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2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  <w:r w:rsidR="0056524D" w:rsidRPr="00A45F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2C63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2C63F2" w:rsidRPr="00A45F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2C63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2C63F2" w:rsidRPr="00A45F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 в хозяйствах населения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2" w:type="dxa"/>
            <w:vAlign w:val="center"/>
          </w:tcPr>
          <w:p w:rsidR="0056524D" w:rsidRPr="00A45FD4" w:rsidRDefault="0056524D" w:rsidP="002C63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C63F2" w:rsidRPr="00A45F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 и молодых специалистов улучшивших жилищные условия </w:t>
            </w:r>
          </w:p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2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  приобретенного или построенного жилья для молодых семей и молодых специалистов 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45F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42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обезвреженных безнадзорных домашних  животных 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2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56524D" w:rsidRPr="00A45FD4">
        <w:tc>
          <w:tcPr>
            <w:tcW w:w="3306" w:type="dxa"/>
            <w:vAlign w:val="center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Площадь обработки гербицидами очагов произрастания дикорастущей конопли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42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142,9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142,9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142,9</w:t>
            </w:r>
          </w:p>
        </w:tc>
      </w:tr>
    </w:tbl>
    <w:p w:rsidR="004D7E6C" w:rsidRPr="00A45FD4" w:rsidRDefault="004D7E6C" w:rsidP="00BD3391">
      <w:bookmarkStart w:id="184" w:name="_Toc369530822"/>
    </w:p>
    <w:p w:rsidR="00BD3391" w:rsidRPr="00A45FD4" w:rsidRDefault="00BD3391" w:rsidP="00BD3391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результате реализации муниципальной программы получат развитие личные подсобные хозяйства в сфере сельскохозяйственного производства. Реализация программы позволит стимулировать рост сельскохозяйственного производства по основным видам продукции, производимой малыми формами хозяйствования в сельской местности. </w:t>
      </w:r>
    </w:p>
    <w:p w:rsidR="00BD3391" w:rsidRPr="00A45FD4" w:rsidRDefault="00BD3391" w:rsidP="00BD3391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Ожидается, что в результате выполнения программы увеличится поголовье коров, объём производства сельскохозяйственной продукции в малых формах хозяйствования, что позволит  улучшить экономическое  положение сельского населения и создать условия для нормальной  жизнедеятельности в сельской местности.</w:t>
      </w:r>
    </w:p>
    <w:p w:rsidR="00BD3391" w:rsidRPr="00A45FD4" w:rsidRDefault="00BD3391" w:rsidP="00BD3391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Реализация мероприятия муниципальной программы на  предоставление социальных выплат    молодым семьям и молодым специалистам, проживающим в сельской местности  и являющимся участниками муниципальных программ, на строительство жилья в сельской местности,    позволит  обеспечить жильем граждан, нуждающихся в жилых помещениях, а также способствует: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 – привлечению в жилищную сферу дополнительных финансовых средств банков и других организаций, предоставляющих ипотечные жилищные кредиты и займы;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 – привлечению собственных средств граждан;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 – развитию и закреплению положительных демографических тенденций в обществе;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 – укрепление семейных отношений и снижение уровня социальной напряженности в обществе.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- развитию системы ипотечного жилищного кредитования.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ab/>
        <w:t xml:space="preserve">Реализация мероприятия  по отлову, учету, содержанию и иному обращению с безнадзорными домашними животными позволит сократить численность безнадзорных животных на территории муниципального образования Идринского района. </w:t>
      </w:r>
    </w:p>
    <w:p w:rsidR="00BD3391" w:rsidRPr="00A45FD4" w:rsidRDefault="00BD3391" w:rsidP="00A93659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ab/>
        <w:t>Реализация мероприятия по уничтожению дикорастущей конопли</w:t>
      </w:r>
      <w:r w:rsidR="00A93659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приведет к уменьшению площадей ее произрастания.</w:t>
      </w:r>
    </w:p>
    <w:p w:rsidR="00BD3391" w:rsidRPr="00A45FD4" w:rsidRDefault="00BD3391" w:rsidP="00A9365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прогнозный период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 наметятся следующие значимые тенденции: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•</w:t>
      </w:r>
      <w:r w:rsidRPr="00A45FD4">
        <w:rPr>
          <w:sz w:val="28"/>
          <w:szCs w:val="28"/>
        </w:rPr>
        <w:tab/>
        <w:t>увеличение доли граждан получивших субсидии за счет краевого и федерального бюджета  на возмещение части затрат на уплату процентов по кредитам, полученным ЛПХ;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•</w:t>
      </w:r>
      <w:r w:rsidRPr="00A45FD4">
        <w:rPr>
          <w:sz w:val="28"/>
          <w:szCs w:val="28"/>
        </w:rPr>
        <w:tab/>
        <w:t>увеличение производства продукции в хозяйствах населения;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•</w:t>
      </w:r>
      <w:r w:rsidRPr="00A45FD4">
        <w:rPr>
          <w:sz w:val="28"/>
          <w:szCs w:val="28"/>
        </w:rPr>
        <w:tab/>
        <w:t>увеличение общей площади приобретенного или построенного жилья для молодых семей  и молодых специалистов.</w:t>
      </w:r>
    </w:p>
    <w:p w:rsidR="00BD3391" w:rsidRPr="00A45FD4" w:rsidRDefault="00BD3391" w:rsidP="00BD3391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Прогноз реализации муниципальной  программы основывается на достижении значений ее основных показателей, включенных  в муниципальную программу.</w:t>
      </w:r>
    </w:p>
    <w:p w:rsidR="00BD3391" w:rsidRPr="00A45FD4" w:rsidRDefault="00BD3391" w:rsidP="00BD3391">
      <w:pPr>
        <w:numPr>
          <w:ilvl w:val="0"/>
          <w:numId w:val="14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индекс производства продукции в хозяйствах населения (в сопоставимых ценах) к предыдущему году в </w:t>
      </w:r>
      <w:r w:rsidR="00D2442A" w:rsidRPr="00A45FD4">
        <w:rPr>
          <w:sz w:val="28"/>
          <w:szCs w:val="28"/>
        </w:rPr>
        <w:t>2017</w:t>
      </w:r>
      <w:r w:rsidR="002C63F2" w:rsidRPr="00A45FD4">
        <w:rPr>
          <w:sz w:val="28"/>
          <w:szCs w:val="28"/>
        </w:rPr>
        <w:t xml:space="preserve"> году составит 104,4</w:t>
      </w:r>
      <w:r w:rsidRPr="00A45FD4">
        <w:rPr>
          <w:sz w:val="28"/>
          <w:szCs w:val="28"/>
        </w:rPr>
        <w:t xml:space="preserve">%, </w:t>
      </w:r>
    </w:p>
    <w:p w:rsidR="00BD3391" w:rsidRPr="00A45FD4" w:rsidRDefault="00BD3391" w:rsidP="00BD3391">
      <w:pPr>
        <w:numPr>
          <w:ilvl w:val="0"/>
          <w:numId w:val="14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доля граждан получивших субсидии на возмещение части затрат на уплату процентов по кредитам, полученным ЛПХ в процентном отношении  к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увеличится до 1,24 %  </w:t>
      </w:r>
    </w:p>
    <w:p w:rsidR="00BD3391" w:rsidRPr="00A45FD4" w:rsidRDefault="00BD3391" w:rsidP="00BD3391">
      <w:pPr>
        <w:numPr>
          <w:ilvl w:val="0"/>
          <w:numId w:val="14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количество граждан, проживающих в сельской местности, в том числе молодых семей и молодых специалистов</w:t>
      </w:r>
      <w:r w:rsidR="002C63F2" w:rsidRPr="00A45FD4">
        <w:rPr>
          <w:sz w:val="28"/>
          <w:szCs w:val="28"/>
        </w:rPr>
        <w:t>, улучшивших жилищные условия –1</w:t>
      </w:r>
      <w:r w:rsidRPr="00A45FD4">
        <w:rPr>
          <w:sz w:val="28"/>
          <w:szCs w:val="28"/>
        </w:rPr>
        <w:t xml:space="preserve"> семьи. </w:t>
      </w:r>
    </w:p>
    <w:p w:rsidR="004D7E6C" w:rsidRPr="00A45FD4" w:rsidRDefault="00BD3391" w:rsidP="00BD3391">
      <w:pPr>
        <w:numPr>
          <w:ilvl w:val="0"/>
          <w:numId w:val="14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общая площадь приобретенного или построенного жилья для молодых се</w:t>
      </w:r>
      <w:r w:rsidR="002C63F2" w:rsidRPr="00A45FD4">
        <w:rPr>
          <w:sz w:val="28"/>
          <w:szCs w:val="28"/>
        </w:rPr>
        <w:t xml:space="preserve">мей и молодых специалистов – </w:t>
      </w:r>
      <w:smartTag w:uri="urn:schemas-microsoft-com:office:smarttags" w:element="metricconverter">
        <w:smartTagPr>
          <w:attr w:name="ProductID" w:val="54 м2"/>
        </w:smartTagPr>
        <w:r w:rsidR="002C63F2" w:rsidRPr="00A45FD4">
          <w:rPr>
            <w:sz w:val="28"/>
            <w:szCs w:val="28"/>
          </w:rPr>
          <w:t xml:space="preserve">54 </w:t>
        </w:r>
        <w:r w:rsidRPr="00A45FD4">
          <w:rPr>
            <w:sz w:val="28"/>
            <w:szCs w:val="28"/>
          </w:rPr>
          <w:t>м2</w:t>
        </w:r>
      </w:smartTag>
      <w:r w:rsidRPr="00A45FD4">
        <w:rPr>
          <w:sz w:val="28"/>
          <w:szCs w:val="28"/>
        </w:rPr>
        <w:t>.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</w:p>
    <w:p w:rsidR="00BD3391" w:rsidRPr="00A45FD4" w:rsidRDefault="00BD3391" w:rsidP="00BD3391">
      <w:pPr>
        <w:jc w:val="both"/>
        <w:rPr>
          <w:sz w:val="28"/>
          <w:szCs w:val="28"/>
        </w:rPr>
      </w:pPr>
    </w:p>
    <w:p w:rsidR="00E71A7F" w:rsidRPr="00A45FD4" w:rsidRDefault="002110B2" w:rsidP="00F630E1">
      <w:pPr>
        <w:pStyle w:val="2"/>
        <w:numPr>
          <w:ilvl w:val="1"/>
          <w:numId w:val="4"/>
        </w:numPr>
      </w:pPr>
      <w:r w:rsidRPr="00A45FD4">
        <w:t>Н</w:t>
      </w:r>
      <w:r w:rsidR="00E71A7F" w:rsidRPr="00A45FD4">
        <w:t>е</w:t>
      </w:r>
      <w:r w:rsidR="006D6488" w:rsidRPr="00A45FD4">
        <w:t>программные</w:t>
      </w:r>
      <w:r w:rsidR="00E71A7F" w:rsidRPr="00A45FD4">
        <w:t xml:space="preserve"> </w:t>
      </w:r>
      <w:r w:rsidR="006D6488" w:rsidRPr="00A45FD4">
        <w:t>расходы</w:t>
      </w:r>
      <w:bookmarkEnd w:id="184"/>
      <w:r w:rsidR="00426D03" w:rsidRPr="00A45FD4">
        <w:t xml:space="preserve"> и расходы в рамках муниципальных программ по разделам расходов </w:t>
      </w:r>
      <w:r w:rsidR="00A93659" w:rsidRPr="00A45FD4">
        <w:t>бюджетной классификации</w:t>
      </w:r>
    </w:p>
    <w:p w:rsidR="00556F48" w:rsidRPr="00A45FD4" w:rsidRDefault="00556F48" w:rsidP="00556F48">
      <w:pPr>
        <w:pStyle w:val="2"/>
        <w:rPr>
          <w:b w:val="0"/>
          <w:bCs/>
        </w:rPr>
      </w:pPr>
      <w:bookmarkStart w:id="185" w:name="_Toc337989440"/>
    </w:p>
    <w:p w:rsidR="005D5A49" w:rsidRPr="00A45FD4" w:rsidRDefault="005D5A49" w:rsidP="005D5A49">
      <w:pPr>
        <w:pStyle w:val="2"/>
        <w:spacing w:after="120"/>
      </w:pPr>
      <w:bookmarkStart w:id="186" w:name="_Toc337989462"/>
      <w:bookmarkEnd w:id="185"/>
      <w:r w:rsidRPr="00A45FD4">
        <w:t>Общегосударственные вопросы (раздел 01)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Проектом решения Идринского района «О районном бюджете на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и на плановый период 201</w:t>
      </w:r>
      <w:r w:rsidR="00851D3C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>-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годов» в целом по разделу предусматриваются расходы на общую сумму </w:t>
      </w:r>
      <w:r w:rsidR="00851D3C" w:rsidRPr="00A45FD4">
        <w:rPr>
          <w:sz w:val="28"/>
          <w:szCs w:val="28"/>
        </w:rPr>
        <w:t>95 071 317</w:t>
      </w:r>
      <w:r w:rsidRPr="00A45FD4">
        <w:rPr>
          <w:sz w:val="28"/>
          <w:szCs w:val="28"/>
        </w:rPr>
        <w:t>,00 рубл</w:t>
      </w:r>
      <w:r w:rsidR="00851D3C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32 465 339</w:t>
      </w:r>
      <w:r w:rsidRPr="00A45FD4">
        <w:rPr>
          <w:sz w:val="28"/>
          <w:szCs w:val="28"/>
        </w:rPr>
        <w:t>,00 рубл</w:t>
      </w:r>
      <w:r w:rsidR="00851D3C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, в 201</w:t>
      </w:r>
      <w:r w:rsidR="00851D3C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31 305 739,00</w:t>
      </w:r>
      <w:r w:rsidRPr="00A45FD4">
        <w:rPr>
          <w:sz w:val="28"/>
          <w:szCs w:val="28"/>
        </w:rPr>
        <w:t xml:space="preserve"> рубл</w:t>
      </w:r>
      <w:r w:rsidR="00851D3C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31 300 239</w:t>
      </w:r>
      <w:r w:rsidRPr="00A45FD4">
        <w:rPr>
          <w:sz w:val="28"/>
          <w:szCs w:val="28"/>
        </w:rPr>
        <w:t>,00 рубл</w:t>
      </w:r>
      <w:r w:rsidR="00851D3C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.</w:t>
      </w:r>
    </w:p>
    <w:p w:rsidR="005D5A49" w:rsidRPr="00A45FD4" w:rsidRDefault="005D5A49" w:rsidP="005D5A49">
      <w:pPr>
        <w:spacing w:before="120"/>
        <w:ind w:firstLine="6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Расходы районного бюджета предусматриваются по главным распорядителям бюджетных средств:</w:t>
      </w:r>
    </w:p>
    <w:p w:rsidR="005D5A49" w:rsidRPr="00A45FD4" w:rsidRDefault="005D5A49" w:rsidP="00A220F6">
      <w:pPr>
        <w:numPr>
          <w:ilvl w:val="0"/>
          <w:numId w:val="11"/>
        </w:numPr>
        <w:shd w:val="clear" w:color="auto" w:fill="FFFFFF"/>
        <w:tabs>
          <w:tab w:val="clear" w:pos="1614"/>
          <w:tab w:val="num" w:pos="1026"/>
        </w:tabs>
        <w:spacing w:before="120"/>
        <w:ind w:left="1026" w:right="43" w:hanging="342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Администрация Идринского</w:t>
      </w:r>
      <w:r w:rsidR="00851D3C" w:rsidRPr="00A45FD4">
        <w:rPr>
          <w:sz w:val="28"/>
          <w:szCs w:val="28"/>
        </w:rPr>
        <w:t xml:space="preserve"> района – всего в сумме 63 709 622,00 рубля</w:t>
      </w:r>
      <w:r w:rsidRPr="00A45FD4">
        <w:rPr>
          <w:sz w:val="28"/>
          <w:szCs w:val="28"/>
        </w:rPr>
        <w:t xml:space="preserve">, в том числе в </w:t>
      </w:r>
      <w:r w:rsidR="00D2442A" w:rsidRPr="00A45FD4">
        <w:rPr>
          <w:sz w:val="28"/>
          <w:szCs w:val="28"/>
        </w:rPr>
        <w:t>2015</w:t>
      </w:r>
      <w:r w:rsidR="00851D3C" w:rsidRPr="00A45FD4">
        <w:rPr>
          <w:sz w:val="28"/>
          <w:szCs w:val="28"/>
        </w:rPr>
        <w:t xml:space="preserve"> году – 22 012 174</w:t>
      </w:r>
      <w:r w:rsidRPr="00A45FD4">
        <w:rPr>
          <w:sz w:val="28"/>
          <w:szCs w:val="28"/>
        </w:rPr>
        <w:t>,00 рубл</w:t>
      </w:r>
      <w:r w:rsidR="001F16B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>, в 201</w:t>
      </w:r>
      <w:r w:rsidR="00851D3C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20 851 474</w:t>
      </w:r>
      <w:r w:rsidRPr="00A45FD4">
        <w:rPr>
          <w:sz w:val="28"/>
          <w:szCs w:val="28"/>
        </w:rPr>
        <w:t>,00 рубл</w:t>
      </w:r>
      <w:r w:rsidR="001F16B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20 845 974</w:t>
      </w:r>
      <w:r w:rsidRPr="00A45FD4">
        <w:rPr>
          <w:sz w:val="28"/>
          <w:szCs w:val="28"/>
        </w:rPr>
        <w:t>,00  рубл</w:t>
      </w:r>
      <w:r w:rsidR="001F16B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>;</w:t>
      </w:r>
    </w:p>
    <w:p w:rsidR="005D5A49" w:rsidRPr="00A45FD4" w:rsidRDefault="005D5A49" w:rsidP="00A220F6">
      <w:pPr>
        <w:numPr>
          <w:ilvl w:val="0"/>
          <w:numId w:val="11"/>
        </w:numPr>
        <w:shd w:val="clear" w:color="auto" w:fill="FFFFFF"/>
        <w:tabs>
          <w:tab w:val="clear" w:pos="1614"/>
          <w:tab w:val="num" w:pos="1026"/>
        </w:tabs>
        <w:spacing w:before="120"/>
        <w:ind w:left="1026" w:right="43" w:hanging="342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Районный Совет депутатов – всего в сумме </w:t>
      </w:r>
      <w:r w:rsidR="00851D3C" w:rsidRPr="00A45FD4">
        <w:rPr>
          <w:sz w:val="28"/>
          <w:szCs w:val="28"/>
        </w:rPr>
        <w:t>14 269 695</w:t>
      </w:r>
      <w:r w:rsidRPr="00A45FD4">
        <w:rPr>
          <w:sz w:val="28"/>
          <w:szCs w:val="28"/>
        </w:rPr>
        <w:t xml:space="preserve">,00 рублей, в том числе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4 756 565</w:t>
      </w:r>
      <w:r w:rsidRPr="00A45FD4">
        <w:rPr>
          <w:sz w:val="28"/>
          <w:szCs w:val="28"/>
        </w:rPr>
        <w:t>,00 рублей, в 201</w:t>
      </w:r>
      <w:r w:rsidR="00851D3C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4 756 565</w:t>
      </w:r>
      <w:r w:rsidRPr="00A45FD4">
        <w:rPr>
          <w:sz w:val="28"/>
          <w:szCs w:val="28"/>
        </w:rPr>
        <w:t xml:space="preserve">,00 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4 756 565</w:t>
      </w:r>
      <w:r w:rsidRPr="00A45FD4">
        <w:rPr>
          <w:sz w:val="28"/>
          <w:szCs w:val="28"/>
        </w:rPr>
        <w:t>,00  рублей;</w:t>
      </w:r>
    </w:p>
    <w:p w:rsidR="005D5A49" w:rsidRPr="00A45FD4" w:rsidRDefault="00D2442A" w:rsidP="00A220F6">
      <w:pPr>
        <w:numPr>
          <w:ilvl w:val="0"/>
          <w:numId w:val="11"/>
        </w:numPr>
        <w:shd w:val="clear" w:color="auto" w:fill="FFFFFF"/>
        <w:tabs>
          <w:tab w:val="clear" w:pos="1614"/>
          <w:tab w:val="num" w:pos="1026"/>
        </w:tabs>
        <w:spacing w:before="120"/>
        <w:ind w:left="1026" w:right="43" w:hanging="342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Финансовое</w:t>
      </w:r>
      <w:r w:rsidR="005D5A49" w:rsidRPr="00A45FD4">
        <w:rPr>
          <w:sz w:val="28"/>
          <w:szCs w:val="28"/>
        </w:rPr>
        <w:t xml:space="preserve"> управления администрации Идринского района – всего – </w:t>
      </w:r>
      <w:r w:rsidR="00851D3C" w:rsidRPr="00A45FD4">
        <w:rPr>
          <w:sz w:val="28"/>
          <w:szCs w:val="28"/>
        </w:rPr>
        <w:t>17 092 000</w:t>
      </w:r>
      <w:r w:rsidR="005D5A49" w:rsidRPr="00A45FD4">
        <w:rPr>
          <w:sz w:val="28"/>
          <w:szCs w:val="28"/>
        </w:rPr>
        <w:t>,00 рубл</w:t>
      </w:r>
      <w:r w:rsidR="00851D3C" w:rsidRPr="00A45FD4">
        <w:rPr>
          <w:sz w:val="28"/>
          <w:szCs w:val="28"/>
        </w:rPr>
        <w:t>ей</w:t>
      </w:r>
      <w:r w:rsidR="005D5A49" w:rsidRPr="00A45FD4">
        <w:rPr>
          <w:sz w:val="28"/>
          <w:szCs w:val="28"/>
        </w:rPr>
        <w:t xml:space="preserve">, в том числе в </w:t>
      </w:r>
      <w:r w:rsidRPr="00A45FD4">
        <w:rPr>
          <w:sz w:val="28"/>
          <w:szCs w:val="28"/>
        </w:rPr>
        <w:t>2015</w:t>
      </w:r>
      <w:r w:rsidR="005D5A49" w:rsidRPr="00A45FD4">
        <w:rPr>
          <w:sz w:val="28"/>
          <w:szCs w:val="28"/>
        </w:rPr>
        <w:t xml:space="preserve"> году –</w:t>
      </w:r>
      <w:r w:rsidR="00851D3C" w:rsidRPr="00A45FD4">
        <w:rPr>
          <w:sz w:val="28"/>
          <w:szCs w:val="28"/>
        </w:rPr>
        <w:t>5 696 600</w:t>
      </w:r>
      <w:r w:rsidR="001F16BA" w:rsidRPr="00A45FD4">
        <w:rPr>
          <w:sz w:val="28"/>
          <w:szCs w:val="28"/>
        </w:rPr>
        <w:t xml:space="preserve">,00 </w:t>
      </w:r>
      <w:r w:rsidR="005D5A49" w:rsidRPr="00A45FD4">
        <w:rPr>
          <w:sz w:val="28"/>
          <w:szCs w:val="28"/>
        </w:rPr>
        <w:t>рубл</w:t>
      </w:r>
      <w:r w:rsidR="001F16BA" w:rsidRPr="00A45FD4">
        <w:rPr>
          <w:sz w:val="28"/>
          <w:szCs w:val="28"/>
        </w:rPr>
        <w:t>ей</w:t>
      </w:r>
      <w:r w:rsidR="005D5A49" w:rsidRPr="00A45FD4">
        <w:rPr>
          <w:sz w:val="28"/>
          <w:szCs w:val="28"/>
        </w:rPr>
        <w:t>, в 201</w:t>
      </w:r>
      <w:r w:rsidR="00851D3C" w:rsidRPr="00A45FD4">
        <w:rPr>
          <w:sz w:val="28"/>
          <w:szCs w:val="28"/>
        </w:rPr>
        <w:t>6</w:t>
      </w:r>
      <w:r w:rsidR="005D5A49"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5 697 700</w:t>
      </w:r>
      <w:r w:rsidR="005D5A49" w:rsidRPr="00A45FD4">
        <w:rPr>
          <w:sz w:val="28"/>
          <w:szCs w:val="28"/>
        </w:rPr>
        <w:t xml:space="preserve">,00 рублей, в </w:t>
      </w:r>
      <w:r w:rsidRPr="00A45FD4">
        <w:rPr>
          <w:sz w:val="28"/>
          <w:szCs w:val="28"/>
        </w:rPr>
        <w:t>2017</w:t>
      </w:r>
      <w:r w:rsidR="005D5A49"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5 697 700</w:t>
      </w:r>
      <w:r w:rsidR="005D5A49" w:rsidRPr="00A45FD4">
        <w:rPr>
          <w:sz w:val="28"/>
          <w:szCs w:val="28"/>
        </w:rPr>
        <w:t>,00  рублей;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</w:p>
    <w:p w:rsidR="005D5A49" w:rsidRPr="00A45FD4" w:rsidRDefault="005D5A49" w:rsidP="005D5A49">
      <w:pPr>
        <w:pStyle w:val="3"/>
        <w:ind w:firstLine="709"/>
        <w:jc w:val="both"/>
      </w:pPr>
      <w:bookmarkStart w:id="187" w:name="_Toc243287471"/>
      <w:r w:rsidRPr="00A45FD4">
        <w:t>Функционирование высшего должностного лица субъекта Российской Федерации и муниципального образования (подраздел 02)</w:t>
      </w:r>
      <w:bookmarkEnd w:id="187"/>
    </w:p>
    <w:p w:rsidR="005D5A49" w:rsidRPr="00A45FD4" w:rsidRDefault="005D5A49" w:rsidP="001F16BA">
      <w:pPr>
        <w:shd w:val="clear" w:color="auto" w:fill="FFFFFF"/>
        <w:spacing w:before="120"/>
        <w:ind w:right="43"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подразделу на </w:t>
      </w:r>
      <w:r w:rsidR="00D2442A" w:rsidRPr="00A45FD4">
        <w:rPr>
          <w:sz w:val="28"/>
          <w:szCs w:val="28"/>
        </w:rPr>
        <w:t>2015-2017</w:t>
      </w:r>
      <w:r w:rsidR="001F16BA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 годы предусматривается расходы в сумме </w:t>
      </w:r>
      <w:r w:rsidR="004B224A" w:rsidRPr="00A45FD4">
        <w:rPr>
          <w:sz w:val="28"/>
          <w:szCs w:val="28"/>
        </w:rPr>
        <w:t>2 808 009</w:t>
      </w:r>
      <w:r w:rsidRPr="00A45FD4">
        <w:rPr>
          <w:sz w:val="28"/>
          <w:szCs w:val="28"/>
        </w:rPr>
        <w:t xml:space="preserve">,00 рублей, </w:t>
      </w:r>
      <w:r w:rsidR="001F16BA" w:rsidRPr="00A45FD4">
        <w:rPr>
          <w:sz w:val="28"/>
          <w:szCs w:val="28"/>
        </w:rPr>
        <w:t xml:space="preserve">в </w:t>
      </w:r>
      <w:r w:rsidR="00D2442A" w:rsidRPr="00A45FD4">
        <w:rPr>
          <w:sz w:val="28"/>
          <w:szCs w:val="28"/>
        </w:rPr>
        <w:t>2015</w:t>
      </w:r>
      <w:r w:rsidR="004B224A" w:rsidRPr="00A45FD4">
        <w:rPr>
          <w:sz w:val="28"/>
          <w:szCs w:val="28"/>
        </w:rPr>
        <w:t xml:space="preserve"> году –936 003</w:t>
      </w:r>
      <w:r w:rsidR="001F16BA" w:rsidRPr="00A45FD4">
        <w:rPr>
          <w:sz w:val="28"/>
          <w:szCs w:val="28"/>
        </w:rPr>
        <w:t>,00 рубл</w:t>
      </w:r>
      <w:r w:rsidR="004B224A" w:rsidRPr="00A45FD4">
        <w:rPr>
          <w:sz w:val="28"/>
          <w:szCs w:val="28"/>
        </w:rPr>
        <w:t>я</w:t>
      </w:r>
      <w:r w:rsidR="001F16BA" w:rsidRPr="00A45FD4">
        <w:rPr>
          <w:sz w:val="28"/>
          <w:szCs w:val="28"/>
        </w:rPr>
        <w:t>, в 201</w:t>
      </w:r>
      <w:r w:rsidR="004B224A" w:rsidRPr="00A45FD4">
        <w:rPr>
          <w:sz w:val="28"/>
          <w:szCs w:val="28"/>
        </w:rPr>
        <w:t xml:space="preserve">6  </w:t>
      </w:r>
      <w:r w:rsidR="001F16BA" w:rsidRPr="00A45FD4">
        <w:rPr>
          <w:sz w:val="28"/>
          <w:szCs w:val="28"/>
        </w:rPr>
        <w:t xml:space="preserve"> году – </w:t>
      </w:r>
      <w:r w:rsidR="004B224A" w:rsidRPr="00A45FD4">
        <w:rPr>
          <w:sz w:val="28"/>
          <w:szCs w:val="28"/>
        </w:rPr>
        <w:t xml:space="preserve">     936 003</w:t>
      </w:r>
      <w:r w:rsidR="001F16BA" w:rsidRPr="00A45FD4">
        <w:rPr>
          <w:sz w:val="28"/>
          <w:szCs w:val="28"/>
        </w:rPr>
        <w:t>,00 рубл</w:t>
      </w:r>
      <w:r w:rsidR="004B224A" w:rsidRPr="00A45FD4">
        <w:rPr>
          <w:sz w:val="28"/>
          <w:szCs w:val="28"/>
        </w:rPr>
        <w:t>я</w:t>
      </w:r>
      <w:r w:rsidR="001F16BA"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="001F16BA" w:rsidRPr="00A45FD4">
        <w:rPr>
          <w:sz w:val="28"/>
          <w:szCs w:val="28"/>
        </w:rPr>
        <w:t xml:space="preserve"> году – </w:t>
      </w:r>
      <w:r w:rsidR="004B224A" w:rsidRPr="00A45FD4">
        <w:rPr>
          <w:sz w:val="28"/>
          <w:szCs w:val="28"/>
        </w:rPr>
        <w:t>936 003,00  рубля</w:t>
      </w:r>
      <w:r w:rsidRPr="00A45FD4">
        <w:rPr>
          <w:sz w:val="28"/>
          <w:szCs w:val="28"/>
        </w:rPr>
        <w:t>.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Прогнозируемый объем расходов по данному подразделу включает расходы по денежному содержанию Главы района, расходы на  заработную плату  и начисления на оплату труда. </w:t>
      </w:r>
    </w:p>
    <w:p w:rsidR="005D5A49" w:rsidRPr="00A45FD4" w:rsidRDefault="005D5A49" w:rsidP="005D5A49">
      <w:pPr>
        <w:pStyle w:val="3"/>
        <w:ind w:firstLine="709"/>
        <w:jc w:val="both"/>
      </w:pPr>
      <w:bookmarkStart w:id="188" w:name="_Toc243287472"/>
      <w:r w:rsidRPr="00A45FD4">
        <w:t>Функционирование законодательных (представительных) органов государственной власти и представительных органов муниципальных образований (подраздел 03)</w:t>
      </w:r>
      <w:bookmarkEnd w:id="188"/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Предусматриваются расходы на исполнение расходных обязательств, по обеспечению деятельности районного Совета депутатов в сумме </w:t>
      </w:r>
      <w:r w:rsidR="00744174" w:rsidRPr="00A45FD4">
        <w:rPr>
          <w:sz w:val="28"/>
          <w:szCs w:val="28"/>
        </w:rPr>
        <w:t>11 461 686</w:t>
      </w:r>
      <w:r w:rsidRPr="00A45FD4">
        <w:rPr>
          <w:sz w:val="28"/>
          <w:szCs w:val="28"/>
        </w:rPr>
        <w:t xml:space="preserve">,00 </w:t>
      </w:r>
      <w:r w:rsidR="00744174" w:rsidRPr="00A45FD4">
        <w:rPr>
          <w:sz w:val="28"/>
          <w:szCs w:val="28"/>
        </w:rPr>
        <w:t>рублей</w:t>
      </w:r>
      <w:r w:rsidRPr="00A45FD4">
        <w:rPr>
          <w:sz w:val="28"/>
          <w:szCs w:val="28"/>
        </w:rPr>
        <w:t xml:space="preserve">, в том числе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3 820 562</w:t>
      </w:r>
      <w:r w:rsidR="001F16BA" w:rsidRPr="00A45FD4">
        <w:rPr>
          <w:sz w:val="28"/>
          <w:szCs w:val="28"/>
        </w:rPr>
        <w:t>,00</w:t>
      </w:r>
      <w:r w:rsidRPr="00A45FD4">
        <w:rPr>
          <w:sz w:val="28"/>
          <w:szCs w:val="28"/>
        </w:rPr>
        <w:t xml:space="preserve"> рубл</w:t>
      </w:r>
      <w:r w:rsidR="00744174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>,  в  201</w:t>
      </w:r>
      <w:r w:rsidR="00744174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</w:t>
      </w:r>
      <w:r w:rsidR="00744174" w:rsidRPr="00A45FD4">
        <w:rPr>
          <w:sz w:val="28"/>
          <w:szCs w:val="28"/>
        </w:rPr>
        <w:t xml:space="preserve"> 3 820562</w:t>
      </w:r>
      <w:r w:rsidRPr="00A45FD4">
        <w:rPr>
          <w:sz w:val="28"/>
          <w:szCs w:val="28"/>
        </w:rPr>
        <w:t>,00</w:t>
      </w:r>
      <w:r w:rsidR="001F16BA" w:rsidRPr="00A45FD4">
        <w:rPr>
          <w:sz w:val="28"/>
          <w:szCs w:val="28"/>
        </w:rPr>
        <w:t> рубл</w:t>
      </w:r>
      <w:r w:rsidR="00744174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3 820 462</w:t>
      </w:r>
      <w:r w:rsidRPr="00A45FD4">
        <w:rPr>
          <w:sz w:val="28"/>
          <w:szCs w:val="28"/>
        </w:rPr>
        <w:t>,00  рубл</w:t>
      </w:r>
      <w:r w:rsidR="00744174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. 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Расходы формируются исходя из действующих нормативно-правовых актов.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В составе указанных расходов, учитываются расходами на обеспечение денежного и  текущего содержания председателя и аппарата районного Совета депутатов.</w:t>
      </w:r>
    </w:p>
    <w:p w:rsidR="005D5A49" w:rsidRPr="00A45FD4" w:rsidRDefault="005D5A49" w:rsidP="005D5A49">
      <w:pPr>
        <w:pStyle w:val="3"/>
        <w:ind w:firstLine="709"/>
        <w:jc w:val="both"/>
      </w:pPr>
      <w:bookmarkStart w:id="189" w:name="_Toc243287473"/>
      <w:r w:rsidRPr="00A45FD4"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189"/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 данному подразделу отражаются расходы на содержание Главы администрации района и его аппарата. В составе указанных расходов, наряду с расходами на обеспечение денежного и  текущего содержания аппарата, предусматриваются средства на подготовку нормативных материалов о состоянии законодательства в Идринском районе.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Расходы на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и 201</w:t>
      </w:r>
      <w:r w:rsidR="00744174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>-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годы предусматриваются в сумме </w:t>
      </w:r>
      <w:r w:rsidR="00744174" w:rsidRPr="00A45FD4">
        <w:rPr>
          <w:sz w:val="28"/>
          <w:szCs w:val="28"/>
        </w:rPr>
        <w:t>62 136322</w:t>
      </w:r>
      <w:r w:rsidR="001F16BA" w:rsidRPr="00A45FD4">
        <w:rPr>
          <w:sz w:val="28"/>
          <w:szCs w:val="28"/>
        </w:rPr>
        <w:t xml:space="preserve">,00 </w:t>
      </w:r>
      <w:r w:rsidRPr="00A45FD4">
        <w:rPr>
          <w:sz w:val="28"/>
          <w:szCs w:val="28"/>
        </w:rPr>
        <w:t>рубл</w:t>
      </w:r>
      <w:r w:rsidR="00744174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20 702 174</w:t>
      </w:r>
      <w:r w:rsidRPr="00A45FD4">
        <w:rPr>
          <w:sz w:val="28"/>
          <w:szCs w:val="28"/>
        </w:rPr>
        <w:t>,00 рубл</w:t>
      </w:r>
      <w:r w:rsidR="0021794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>, в 201</w:t>
      </w:r>
      <w:r w:rsidR="00744174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20 717 074</w:t>
      </w:r>
      <w:r w:rsidRPr="00A45FD4">
        <w:rPr>
          <w:sz w:val="28"/>
          <w:szCs w:val="28"/>
        </w:rPr>
        <w:t>,00 рубл</w:t>
      </w:r>
      <w:r w:rsidR="0021794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</w:t>
      </w:r>
      <w:r w:rsidR="00744174" w:rsidRPr="00A45FD4">
        <w:rPr>
          <w:sz w:val="28"/>
          <w:szCs w:val="28"/>
        </w:rPr>
        <w:t xml:space="preserve"> 20 717 074</w:t>
      </w:r>
      <w:r w:rsidRPr="00A45FD4">
        <w:rPr>
          <w:sz w:val="28"/>
          <w:szCs w:val="28"/>
        </w:rPr>
        <w:t>,00 рубл</w:t>
      </w:r>
      <w:r w:rsidR="0021794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. 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</w:p>
    <w:p w:rsidR="00856274" w:rsidRPr="00A45FD4" w:rsidRDefault="00856274" w:rsidP="005D5A49">
      <w:pPr>
        <w:ind w:firstLine="709"/>
        <w:jc w:val="both"/>
        <w:rPr>
          <w:b/>
          <w:sz w:val="28"/>
          <w:szCs w:val="28"/>
        </w:rPr>
      </w:pPr>
      <w:r w:rsidRPr="00A45FD4">
        <w:rPr>
          <w:b/>
          <w:sz w:val="28"/>
          <w:szCs w:val="28"/>
        </w:rPr>
        <w:t xml:space="preserve">Судебная система (подраздел 05) </w:t>
      </w:r>
    </w:p>
    <w:p w:rsidR="00856274" w:rsidRPr="00A45FD4" w:rsidRDefault="00856274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 данному подразделу отражаются расходы на осуществление полномочий по составлению (изменению) списков кандидатов в присяжные заседатели федеральных судов общей юрисдикции на 2016 год в сумме 5 500,00 рублей.</w:t>
      </w:r>
    </w:p>
    <w:p w:rsidR="00856274" w:rsidRPr="00A45FD4" w:rsidRDefault="00856274" w:rsidP="005D5A49">
      <w:pPr>
        <w:ind w:firstLine="709"/>
        <w:jc w:val="both"/>
        <w:rPr>
          <w:sz w:val="28"/>
          <w:szCs w:val="28"/>
        </w:rPr>
      </w:pPr>
    </w:p>
    <w:p w:rsidR="005D5A49" w:rsidRPr="00A45FD4" w:rsidRDefault="005D5A49" w:rsidP="005D5A49">
      <w:pPr>
        <w:pStyle w:val="3"/>
        <w:ind w:firstLine="709"/>
        <w:jc w:val="both"/>
      </w:pPr>
      <w:bookmarkStart w:id="190" w:name="_Toc243287475"/>
      <w:r w:rsidRPr="00A45FD4">
        <w:t>Обеспечение деятельности финансовых, налоговых и таможенных органов и органов финансового (финансово-бюджетного) надзора (подраздел 06)</w:t>
      </w:r>
      <w:bookmarkEnd w:id="190"/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подразделу планируются ассигнования на обеспечение деятельности финансового органа  на общую сумму </w:t>
      </w:r>
      <w:r w:rsidR="00744174" w:rsidRPr="00A45FD4">
        <w:rPr>
          <w:sz w:val="28"/>
          <w:szCs w:val="28"/>
        </w:rPr>
        <w:t>16 225 800</w:t>
      </w:r>
      <w:r w:rsidRPr="00A45FD4">
        <w:rPr>
          <w:sz w:val="28"/>
          <w:szCs w:val="28"/>
        </w:rPr>
        <w:t>,00 рубл</w:t>
      </w:r>
      <w:r w:rsidR="00744174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5 408 600</w:t>
      </w:r>
      <w:r w:rsidRPr="00A45FD4">
        <w:rPr>
          <w:sz w:val="28"/>
          <w:szCs w:val="28"/>
        </w:rPr>
        <w:t>,00 рублей, в 201</w:t>
      </w:r>
      <w:r w:rsidR="00744174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5 408 600</w:t>
      </w:r>
      <w:r w:rsidRPr="00A45FD4">
        <w:rPr>
          <w:sz w:val="28"/>
          <w:szCs w:val="28"/>
        </w:rPr>
        <w:t xml:space="preserve">,00 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</w:t>
      </w:r>
      <w:r w:rsidR="00744174" w:rsidRPr="00A45FD4">
        <w:rPr>
          <w:sz w:val="28"/>
          <w:szCs w:val="28"/>
        </w:rPr>
        <w:t xml:space="preserve"> 5 408 600</w:t>
      </w:r>
      <w:r w:rsidRPr="00A45FD4">
        <w:rPr>
          <w:sz w:val="28"/>
          <w:szCs w:val="28"/>
        </w:rPr>
        <w:t xml:space="preserve">,00 рублей. </w:t>
      </w:r>
    </w:p>
    <w:p w:rsidR="00E67CA9" w:rsidRPr="00A45FD4" w:rsidRDefault="00E67CA9" w:rsidP="005D5A49">
      <w:pPr>
        <w:ind w:firstLine="709"/>
        <w:jc w:val="both"/>
        <w:rPr>
          <w:sz w:val="28"/>
          <w:szCs w:val="28"/>
        </w:rPr>
      </w:pPr>
    </w:p>
    <w:p w:rsidR="00E67CA9" w:rsidRPr="00A45FD4" w:rsidRDefault="00E67CA9" w:rsidP="005D5A49">
      <w:pPr>
        <w:ind w:firstLine="709"/>
        <w:jc w:val="both"/>
        <w:rPr>
          <w:b/>
          <w:sz w:val="28"/>
          <w:szCs w:val="28"/>
        </w:rPr>
      </w:pPr>
      <w:r w:rsidRPr="00A45FD4">
        <w:rPr>
          <w:b/>
          <w:sz w:val="28"/>
          <w:szCs w:val="28"/>
        </w:rPr>
        <w:t>Обеспечение проведения выборов и референдумов (подраздел 07)</w:t>
      </w:r>
    </w:p>
    <w:p w:rsidR="00E67CA9" w:rsidRPr="00A45FD4" w:rsidRDefault="00E67CA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 данному подразделу отражаются расходы на подготовку и проведение выборов в органы местного самоуправления на 2015 год в сумме 1 185 000,00 рублей.</w:t>
      </w:r>
    </w:p>
    <w:p w:rsidR="00E67CA9" w:rsidRPr="00A45FD4" w:rsidRDefault="00E67CA9" w:rsidP="005D5A49">
      <w:pPr>
        <w:ind w:firstLine="709"/>
        <w:jc w:val="both"/>
        <w:rPr>
          <w:sz w:val="28"/>
          <w:szCs w:val="28"/>
        </w:rPr>
      </w:pPr>
    </w:p>
    <w:p w:rsidR="005D5A49" w:rsidRPr="00A45FD4" w:rsidRDefault="005D5A49" w:rsidP="005D5A49">
      <w:pPr>
        <w:pStyle w:val="3"/>
        <w:ind w:firstLine="709"/>
        <w:jc w:val="both"/>
      </w:pPr>
      <w:bookmarkStart w:id="191" w:name="_Toc243287478"/>
      <w:r w:rsidRPr="00A45FD4">
        <w:t>Резервные фонды (подраздел 11)</w:t>
      </w:r>
      <w:bookmarkEnd w:id="191"/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проекте районного бюджета на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и плановый период 201</w:t>
      </w:r>
      <w:r w:rsidR="00AE4CE8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>-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годов предусматриваются средства в сумме </w:t>
      </w:r>
      <w:r w:rsidR="0021794A" w:rsidRPr="00A45FD4">
        <w:rPr>
          <w:sz w:val="28"/>
          <w:szCs w:val="28"/>
        </w:rPr>
        <w:t>600000</w:t>
      </w:r>
      <w:r w:rsidRPr="00A45FD4">
        <w:rPr>
          <w:sz w:val="28"/>
          <w:szCs w:val="28"/>
        </w:rPr>
        <w:t xml:space="preserve"> рублей на создание резервного фонда администрации Идринского </w:t>
      </w:r>
      <w:r w:rsidR="00A93659" w:rsidRPr="00A45FD4">
        <w:rPr>
          <w:sz w:val="28"/>
          <w:szCs w:val="28"/>
        </w:rPr>
        <w:t>района,</w:t>
      </w:r>
      <w:r w:rsidRPr="00A45FD4">
        <w:rPr>
          <w:sz w:val="28"/>
          <w:szCs w:val="28"/>
        </w:rPr>
        <w:t xml:space="preserve">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21794A" w:rsidRPr="00A45FD4">
        <w:rPr>
          <w:sz w:val="28"/>
          <w:szCs w:val="28"/>
        </w:rPr>
        <w:t>2</w:t>
      </w:r>
      <w:r w:rsidRPr="00A45FD4">
        <w:rPr>
          <w:sz w:val="28"/>
          <w:szCs w:val="28"/>
        </w:rPr>
        <w:t>00</w:t>
      </w:r>
      <w:r w:rsidR="00AE4CE8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000,00 рублей, в 201</w:t>
      </w:r>
      <w:r w:rsidR="00AE4CE8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21794A" w:rsidRPr="00A45FD4">
        <w:rPr>
          <w:sz w:val="28"/>
          <w:szCs w:val="28"/>
        </w:rPr>
        <w:t>200</w:t>
      </w:r>
      <w:r w:rsidR="00AE4CE8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000,00 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21794A" w:rsidRPr="00A45FD4">
        <w:rPr>
          <w:sz w:val="28"/>
          <w:szCs w:val="28"/>
        </w:rPr>
        <w:t>200</w:t>
      </w:r>
      <w:r w:rsidR="00AE4CE8" w:rsidRPr="00A45FD4">
        <w:rPr>
          <w:sz w:val="28"/>
          <w:szCs w:val="28"/>
        </w:rPr>
        <w:t xml:space="preserve"> </w:t>
      </w:r>
      <w:r w:rsidR="0021794A" w:rsidRPr="00A45FD4">
        <w:rPr>
          <w:sz w:val="28"/>
          <w:szCs w:val="28"/>
        </w:rPr>
        <w:t>00</w:t>
      </w:r>
      <w:r w:rsidRPr="00A45FD4">
        <w:rPr>
          <w:sz w:val="28"/>
          <w:szCs w:val="28"/>
        </w:rPr>
        <w:t>0,00 рублей, что не превышает установленного ограничения в размере 3 процентов расходов бюджета.</w:t>
      </w:r>
    </w:p>
    <w:p w:rsidR="005D5A49" w:rsidRPr="00A45FD4" w:rsidRDefault="005D5A49" w:rsidP="005D5A49">
      <w:pPr>
        <w:pStyle w:val="3"/>
        <w:ind w:firstLine="709"/>
        <w:jc w:val="both"/>
      </w:pPr>
      <w:bookmarkStart w:id="192" w:name="_Toc243287479"/>
      <w:r w:rsidRPr="00A45FD4">
        <w:t>Другие общегосударственные вопросы (подраздел 13)</w:t>
      </w:r>
      <w:bookmarkEnd w:id="192"/>
    </w:p>
    <w:p w:rsidR="005D5A49" w:rsidRPr="00A45FD4" w:rsidRDefault="005D5A49" w:rsidP="005D5A49">
      <w:pPr>
        <w:ind w:firstLine="709"/>
        <w:jc w:val="both"/>
        <w:rPr>
          <w:sz w:val="28"/>
        </w:rPr>
      </w:pPr>
      <w:r w:rsidRPr="00A45FD4">
        <w:rPr>
          <w:sz w:val="28"/>
        </w:rPr>
        <w:t xml:space="preserve">По данному подразделу в </w:t>
      </w:r>
      <w:r w:rsidR="00D2442A" w:rsidRPr="00A45FD4">
        <w:rPr>
          <w:sz w:val="28"/>
        </w:rPr>
        <w:t>2015</w:t>
      </w:r>
      <w:r w:rsidRPr="00A45FD4">
        <w:rPr>
          <w:sz w:val="28"/>
        </w:rPr>
        <w:t xml:space="preserve"> году предусматриваются расходы в сумме </w:t>
      </w:r>
      <w:r w:rsidR="00856274" w:rsidRPr="00A45FD4">
        <w:rPr>
          <w:sz w:val="28"/>
        </w:rPr>
        <w:t>213 0</w:t>
      </w:r>
      <w:r w:rsidR="0021794A" w:rsidRPr="00A45FD4">
        <w:rPr>
          <w:sz w:val="28"/>
        </w:rPr>
        <w:t>00</w:t>
      </w:r>
      <w:r w:rsidRPr="00A45FD4">
        <w:rPr>
          <w:sz w:val="28"/>
        </w:rPr>
        <w:t xml:space="preserve">,00 рублей, в том числе </w:t>
      </w:r>
      <w:r w:rsidR="00856274" w:rsidRPr="00A45FD4">
        <w:rPr>
          <w:sz w:val="28"/>
        </w:rPr>
        <w:t>99 3</w:t>
      </w:r>
      <w:r w:rsidR="0021794A" w:rsidRPr="00A45FD4">
        <w:rPr>
          <w:sz w:val="28"/>
        </w:rPr>
        <w:t>00</w:t>
      </w:r>
      <w:r w:rsidRPr="00A45FD4">
        <w:rPr>
          <w:sz w:val="28"/>
        </w:rPr>
        <w:t xml:space="preserve"> рублей на осуществление государственных полномочий в области архивного дела, </w:t>
      </w:r>
      <w:r w:rsidR="0021794A" w:rsidRPr="00A45FD4">
        <w:rPr>
          <w:sz w:val="28"/>
        </w:rPr>
        <w:t>38</w:t>
      </w:r>
      <w:r w:rsidR="00856274" w:rsidRPr="00A45FD4">
        <w:rPr>
          <w:sz w:val="28"/>
        </w:rPr>
        <w:t xml:space="preserve"> 0</w:t>
      </w:r>
      <w:r w:rsidRPr="00A45FD4">
        <w:rPr>
          <w:sz w:val="28"/>
        </w:rPr>
        <w:t>00,00 рублей субвенция на выполнение государственных полномочий по созданию и обеспечению деятельности административных комиссий, 50 000,00 рублей на расходы, связанные с исполнением судебных актов по искам к Идринскому району</w:t>
      </w:r>
      <w:r w:rsidR="00856274" w:rsidRPr="00A45FD4">
        <w:rPr>
          <w:sz w:val="28"/>
        </w:rPr>
        <w:t>, 25 700,00 рублей на выполнение государственных полномочий</w:t>
      </w:r>
      <w:r w:rsidR="005F1C7B">
        <w:rPr>
          <w:sz w:val="28"/>
        </w:rPr>
        <w:t xml:space="preserve"> </w:t>
      </w:r>
      <w:r w:rsidR="00856274" w:rsidRPr="00A45FD4">
        <w:rPr>
          <w:sz w:val="28"/>
        </w:rPr>
        <w:t>и по осуществлению уведомлений регистрации коллективных договоров и территориальных соглашений и контроля за их выполнением</w:t>
      </w:r>
      <w:r w:rsidRPr="00A45FD4">
        <w:rPr>
          <w:sz w:val="28"/>
        </w:rPr>
        <w:t xml:space="preserve">. </w:t>
      </w:r>
    </w:p>
    <w:p w:rsidR="005D5A49" w:rsidRPr="00A45FD4" w:rsidRDefault="005D5A49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after="120"/>
        <w:rPr>
          <w:sz w:val="32"/>
          <w:szCs w:val="32"/>
        </w:rPr>
      </w:pPr>
    </w:p>
    <w:p w:rsidR="00794D0E" w:rsidRPr="00A45FD4" w:rsidRDefault="00794D0E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after="120"/>
      </w:pPr>
      <w:r w:rsidRPr="00A45FD4">
        <w:t>Национальная оборона (раздел 02)</w:t>
      </w:r>
    </w:p>
    <w:p w:rsidR="00794D0E" w:rsidRPr="00A45FD4" w:rsidRDefault="00794D0E" w:rsidP="00794D0E">
      <w:pPr>
        <w:pStyle w:val="a4"/>
        <w:spacing w:before="120"/>
        <w:ind w:left="570" w:firstLine="0"/>
        <w:rPr>
          <w:b/>
          <w:szCs w:val="28"/>
        </w:rPr>
      </w:pPr>
      <w:r w:rsidRPr="00A45FD4">
        <w:rPr>
          <w:b/>
          <w:szCs w:val="28"/>
        </w:rPr>
        <w:t>Мобилизационная и вневойсковая подготовка (подраздел 03)</w:t>
      </w:r>
    </w:p>
    <w:p w:rsidR="00794D0E" w:rsidRPr="00A45FD4" w:rsidRDefault="00794D0E" w:rsidP="00794D0E">
      <w:pPr>
        <w:spacing w:after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Сумма субвенции, поступающая из краевого бюджета через главного распорядителя бюджетных средств – </w:t>
      </w:r>
      <w:r w:rsidR="00D2442A" w:rsidRPr="00A45FD4">
        <w:rPr>
          <w:sz w:val="28"/>
          <w:szCs w:val="28"/>
        </w:rPr>
        <w:t>Финансовое</w:t>
      </w:r>
      <w:r w:rsidRPr="00A45FD4">
        <w:rPr>
          <w:sz w:val="28"/>
          <w:szCs w:val="28"/>
        </w:rPr>
        <w:t xml:space="preserve"> управление администрации Идринского района,  - будет направлена бюджетам поселений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 марта 1998 года № 53-ФЗ «О воинской обязанности и военной службе» По данному подразделу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 предусматриваются средства в сумме </w:t>
      </w:r>
      <w:r w:rsidR="007404C9" w:rsidRPr="00A45FD4">
        <w:rPr>
          <w:sz w:val="28"/>
          <w:szCs w:val="28"/>
        </w:rPr>
        <w:t>2 004 100,00</w:t>
      </w:r>
      <w:r w:rsidRPr="00A45FD4">
        <w:rPr>
          <w:sz w:val="28"/>
          <w:szCs w:val="28"/>
        </w:rPr>
        <w:t xml:space="preserve"> рублей – в том числе по годам: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–</w:t>
      </w:r>
      <w:r w:rsidR="007404C9" w:rsidRPr="00A45FD4">
        <w:rPr>
          <w:sz w:val="28"/>
          <w:szCs w:val="28"/>
        </w:rPr>
        <w:t>681 500</w:t>
      </w:r>
      <w:r w:rsidRPr="00A45FD4">
        <w:rPr>
          <w:sz w:val="28"/>
          <w:szCs w:val="28"/>
        </w:rPr>
        <w:t>,00 рублей, 201</w:t>
      </w:r>
      <w:r w:rsidR="007404C9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 – </w:t>
      </w:r>
      <w:r w:rsidR="007404C9" w:rsidRPr="00A45FD4">
        <w:rPr>
          <w:sz w:val="28"/>
          <w:szCs w:val="28"/>
        </w:rPr>
        <w:t>682 800</w:t>
      </w:r>
      <w:r w:rsidRPr="00A45FD4">
        <w:rPr>
          <w:sz w:val="28"/>
          <w:szCs w:val="28"/>
        </w:rPr>
        <w:t xml:space="preserve">,00 рублей,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 – 6</w:t>
      </w:r>
      <w:r w:rsidR="007404C9" w:rsidRPr="00A45FD4">
        <w:rPr>
          <w:sz w:val="28"/>
          <w:szCs w:val="28"/>
        </w:rPr>
        <w:t>39 800</w:t>
      </w:r>
      <w:r w:rsidRPr="00A45FD4">
        <w:rPr>
          <w:sz w:val="28"/>
          <w:szCs w:val="28"/>
        </w:rPr>
        <w:t>,00 рублей.</w:t>
      </w:r>
    </w:p>
    <w:p w:rsidR="00DF73A5" w:rsidRPr="00A45FD4" w:rsidRDefault="00DF73A5" w:rsidP="004E3FA0">
      <w:pPr>
        <w:pStyle w:val="2"/>
        <w:tabs>
          <w:tab w:val="num" w:pos="-342"/>
          <w:tab w:val="num" w:pos="964"/>
        </w:tabs>
      </w:pPr>
    </w:p>
    <w:bookmarkEnd w:id="186"/>
    <w:p w:rsidR="005677BD" w:rsidRPr="00A45FD4" w:rsidRDefault="005677BD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line="264" w:lineRule="auto"/>
      </w:pPr>
      <w:r w:rsidRPr="00A45FD4">
        <w:t>Национальная безопасность и правоохранительная деятельность (раздел 03)</w:t>
      </w:r>
    </w:p>
    <w:p w:rsidR="005677BD" w:rsidRPr="00A45FD4" w:rsidRDefault="005677BD" w:rsidP="005677BD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разделу на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и плановый период 201</w:t>
      </w:r>
      <w:r w:rsidR="00421B2A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>-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годов предусматриваются расходы в сумме </w:t>
      </w:r>
      <w:r w:rsidR="00421B2A" w:rsidRPr="00A45FD4">
        <w:rPr>
          <w:sz w:val="28"/>
          <w:szCs w:val="28"/>
        </w:rPr>
        <w:t>4 884 231</w:t>
      </w:r>
      <w:r w:rsidRPr="00A45FD4">
        <w:rPr>
          <w:sz w:val="28"/>
          <w:szCs w:val="28"/>
        </w:rPr>
        <w:t>,00 рубл</w:t>
      </w:r>
      <w:r w:rsidR="00421B2A" w:rsidRPr="00A45FD4">
        <w:rPr>
          <w:sz w:val="28"/>
          <w:szCs w:val="28"/>
        </w:rPr>
        <w:t>ь</w:t>
      </w:r>
      <w:r w:rsidRPr="00A45FD4">
        <w:rPr>
          <w:sz w:val="28"/>
          <w:szCs w:val="28"/>
        </w:rPr>
        <w:t xml:space="preserve">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в сумме </w:t>
      </w:r>
      <w:r w:rsidR="00421B2A" w:rsidRPr="00A45FD4">
        <w:rPr>
          <w:sz w:val="28"/>
          <w:szCs w:val="28"/>
        </w:rPr>
        <w:t>1 628 077</w:t>
      </w:r>
      <w:r w:rsidRPr="00A45FD4">
        <w:rPr>
          <w:sz w:val="28"/>
          <w:szCs w:val="28"/>
        </w:rPr>
        <w:t>,00 рубл</w:t>
      </w:r>
      <w:r w:rsidR="00421B2A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, в 201</w:t>
      </w:r>
      <w:r w:rsidR="00421B2A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в сумме </w:t>
      </w:r>
      <w:r w:rsidR="00421B2A" w:rsidRPr="00A45FD4">
        <w:rPr>
          <w:sz w:val="28"/>
          <w:szCs w:val="28"/>
        </w:rPr>
        <w:t>1 628 077</w:t>
      </w:r>
      <w:r w:rsidRPr="00A45FD4">
        <w:rPr>
          <w:sz w:val="28"/>
          <w:szCs w:val="28"/>
        </w:rPr>
        <w:t>,00 рубл</w:t>
      </w:r>
      <w:r w:rsidR="00421B2A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 и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в сумме 1</w:t>
      </w:r>
      <w:r w:rsidR="00421B2A" w:rsidRPr="00A45FD4">
        <w:rPr>
          <w:sz w:val="28"/>
          <w:szCs w:val="28"/>
        </w:rPr>
        <w:t> 628 077</w:t>
      </w:r>
      <w:r w:rsidRPr="00A45FD4">
        <w:rPr>
          <w:sz w:val="28"/>
          <w:szCs w:val="28"/>
        </w:rPr>
        <w:t>,00 рубл</w:t>
      </w:r>
      <w:r w:rsidR="00421B2A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. </w:t>
      </w:r>
    </w:p>
    <w:p w:rsidR="005677BD" w:rsidRPr="00A45FD4" w:rsidRDefault="005677BD" w:rsidP="00794D0E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Расходы районного бюджета предусматриваются по главн</w:t>
      </w:r>
      <w:r w:rsidR="00794D0E" w:rsidRPr="00A45FD4">
        <w:rPr>
          <w:sz w:val="28"/>
          <w:szCs w:val="28"/>
        </w:rPr>
        <w:t>о</w:t>
      </w:r>
      <w:r w:rsidRPr="00A45FD4">
        <w:rPr>
          <w:sz w:val="28"/>
          <w:szCs w:val="28"/>
        </w:rPr>
        <w:t>м</w:t>
      </w:r>
      <w:r w:rsidR="00794D0E" w:rsidRPr="00A45FD4">
        <w:rPr>
          <w:sz w:val="28"/>
          <w:szCs w:val="28"/>
        </w:rPr>
        <w:t>у</w:t>
      </w:r>
      <w:r w:rsidRPr="00A45FD4">
        <w:rPr>
          <w:sz w:val="28"/>
          <w:szCs w:val="28"/>
        </w:rPr>
        <w:t xml:space="preserve"> распорядител</w:t>
      </w:r>
      <w:r w:rsidR="00794D0E" w:rsidRPr="00A45FD4">
        <w:rPr>
          <w:sz w:val="28"/>
          <w:szCs w:val="28"/>
        </w:rPr>
        <w:t>ю</w:t>
      </w:r>
      <w:r w:rsidRPr="00A45FD4">
        <w:rPr>
          <w:sz w:val="28"/>
          <w:szCs w:val="28"/>
        </w:rPr>
        <w:t xml:space="preserve"> бюджетных средств</w:t>
      </w:r>
      <w:r w:rsidR="00794D0E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Администраци</w:t>
      </w:r>
      <w:r w:rsidR="00794D0E" w:rsidRPr="00A45FD4">
        <w:rPr>
          <w:sz w:val="28"/>
          <w:szCs w:val="28"/>
        </w:rPr>
        <w:t xml:space="preserve">и Идринского района </w:t>
      </w:r>
      <w:r w:rsidRPr="00A45FD4">
        <w:rPr>
          <w:sz w:val="28"/>
          <w:szCs w:val="28"/>
        </w:rPr>
        <w:t xml:space="preserve"> – на содержание единой дежурно-диспетчерской службы;</w:t>
      </w:r>
    </w:p>
    <w:p w:rsidR="00794D0E" w:rsidRPr="00A45FD4" w:rsidRDefault="00794D0E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after="120"/>
        <w:rPr>
          <w:sz w:val="32"/>
          <w:szCs w:val="32"/>
        </w:rPr>
      </w:pPr>
    </w:p>
    <w:p w:rsidR="00C612A4" w:rsidRPr="00A45FD4" w:rsidRDefault="00C612A4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after="120"/>
      </w:pPr>
      <w:r w:rsidRPr="00A45FD4">
        <w:t>Национальная экономика (раздел 04)</w:t>
      </w:r>
    </w:p>
    <w:p w:rsidR="00C612A4" w:rsidRPr="00A45FD4" w:rsidRDefault="00C612A4" w:rsidP="00C612A4">
      <w:pPr>
        <w:pStyle w:val="a4"/>
        <w:spacing w:before="120"/>
        <w:ind w:firstLine="741"/>
      </w:pPr>
      <w:r w:rsidRPr="00A45FD4">
        <w:t xml:space="preserve">Проектом решения районного Совета депутатов «О районном бюджете на </w:t>
      </w:r>
      <w:r w:rsidR="00D2442A" w:rsidRPr="00A45FD4">
        <w:t>2015</w:t>
      </w:r>
      <w:r w:rsidRPr="00A45FD4">
        <w:t xml:space="preserve"> год и плановый период 201</w:t>
      </w:r>
      <w:r w:rsidR="00217912" w:rsidRPr="00A45FD4">
        <w:t>6</w:t>
      </w:r>
      <w:r w:rsidRPr="00A45FD4">
        <w:t xml:space="preserve"> и </w:t>
      </w:r>
      <w:r w:rsidR="00D2442A" w:rsidRPr="00A45FD4">
        <w:t>2017</w:t>
      </w:r>
      <w:r w:rsidRPr="00A45FD4">
        <w:t xml:space="preserve"> годы» на национальную экономику предусматриваются средства в сумме </w:t>
      </w:r>
      <w:r w:rsidR="00217912" w:rsidRPr="00A45FD4">
        <w:t>28 846 441</w:t>
      </w:r>
      <w:r w:rsidRPr="00A45FD4">
        <w:t>,00 рубл</w:t>
      </w:r>
      <w:r w:rsidR="00217912" w:rsidRPr="00A45FD4">
        <w:t>ь</w:t>
      </w:r>
      <w:r w:rsidRPr="00A45FD4">
        <w:t xml:space="preserve">, из них по годам: в </w:t>
      </w:r>
      <w:r w:rsidR="00D2442A" w:rsidRPr="00A45FD4">
        <w:t>2015</w:t>
      </w:r>
      <w:r w:rsidRPr="00A45FD4">
        <w:t xml:space="preserve"> году – </w:t>
      </w:r>
      <w:r w:rsidR="00217912" w:rsidRPr="00A45FD4">
        <w:t>9 269 900</w:t>
      </w:r>
      <w:r w:rsidRPr="00A45FD4">
        <w:t>,00  рублей, в 201</w:t>
      </w:r>
      <w:r w:rsidR="00217912" w:rsidRPr="00A45FD4">
        <w:t>6</w:t>
      </w:r>
      <w:r w:rsidRPr="00A45FD4">
        <w:t xml:space="preserve"> году – </w:t>
      </w:r>
      <w:r w:rsidR="00217912" w:rsidRPr="00A45FD4">
        <w:t>9 659 704</w:t>
      </w:r>
      <w:r w:rsidRPr="00A45FD4">
        <w:t xml:space="preserve">,00 рублей, </w:t>
      </w:r>
      <w:r w:rsidR="00D2442A" w:rsidRPr="00A45FD4">
        <w:t>2017</w:t>
      </w:r>
      <w:r w:rsidRPr="00A45FD4">
        <w:t xml:space="preserve"> году – </w:t>
      </w:r>
      <w:r w:rsidR="00217912" w:rsidRPr="00A45FD4">
        <w:t>9 916 837</w:t>
      </w:r>
      <w:r w:rsidRPr="00A45FD4">
        <w:t>,00 рубл</w:t>
      </w:r>
      <w:r w:rsidR="00217912" w:rsidRPr="00A45FD4">
        <w:t>ей</w:t>
      </w:r>
      <w:r w:rsidRPr="00A45FD4">
        <w:t>.</w:t>
      </w:r>
    </w:p>
    <w:p w:rsidR="00C612A4" w:rsidRPr="00A45FD4" w:rsidRDefault="00C612A4" w:rsidP="00C612A4">
      <w:pPr>
        <w:spacing w:before="120"/>
        <w:rPr>
          <w:sz w:val="28"/>
          <w:szCs w:val="28"/>
        </w:rPr>
      </w:pPr>
    </w:p>
    <w:p w:rsidR="00C612A4" w:rsidRPr="00A45FD4" w:rsidRDefault="00C612A4" w:rsidP="00A93659">
      <w:pPr>
        <w:pStyle w:val="3"/>
        <w:spacing w:before="120"/>
        <w:jc w:val="center"/>
      </w:pPr>
      <w:bookmarkStart w:id="193" w:name="_Toc243287496"/>
      <w:r w:rsidRPr="00A45FD4">
        <w:t>Сельское хозяйство и рыболовство</w:t>
      </w:r>
      <w:bookmarkEnd w:id="193"/>
      <w:r w:rsidRPr="00A45FD4">
        <w:t xml:space="preserve"> (подраздел 05)</w:t>
      </w:r>
    </w:p>
    <w:p w:rsidR="00C612A4" w:rsidRPr="00A45FD4" w:rsidRDefault="00C612A4" w:rsidP="00C612A4">
      <w:pPr>
        <w:pStyle w:val="a4"/>
        <w:tabs>
          <w:tab w:val="left" w:pos="1582"/>
        </w:tabs>
        <w:spacing w:before="120"/>
        <w:ind w:firstLine="743"/>
        <w:rPr>
          <w:szCs w:val="28"/>
        </w:rPr>
      </w:pPr>
      <w:bookmarkStart w:id="194" w:name="_Toc148014567"/>
      <w:r w:rsidRPr="00A45FD4">
        <w:rPr>
          <w:szCs w:val="28"/>
        </w:rPr>
        <w:t xml:space="preserve">На финансирование расходов по данному разделу  в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году и плановом периоде 201</w:t>
      </w:r>
      <w:r w:rsidR="003472B6" w:rsidRPr="00A45FD4">
        <w:rPr>
          <w:szCs w:val="28"/>
        </w:rPr>
        <w:t>6</w:t>
      </w:r>
      <w:r w:rsidRPr="00A45FD4">
        <w:rPr>
          <w:szCs w:val="28"/>
        </w:rPr>
        <w:t xml:space="preserve"> и </w:t>
      </w:r>
      <w:r w:rsidR="00D2442A" w:rsidRPr="00A45FD4">
        <w:rPr>
          <w:szCs w:val="28"/>
        </w:rPr>
        <w:t>2017</w:t>
      </w:r>
      <w:r w:rsidRPr="00A45FD4">
        <w:rPr>
          <w:szCs w:val="28"/>
        </w:rPr>
        <w:t xml:space="preserve"> годов планируется направить </w:t>
      </w:r>
      <w:r w:rsidR="003472B6" w:rsidRPr="00A45FD4">
        <w:rPr>
          <w:szCs w:val="28"/>
        </w:rPr>
        <w:t>9 399 000</w:t>
      </w:r>
      <w:r w:rsidRPr="00A45FD4">
        <w:rPr>
          <w:szCs w:val="28"/>
        </w:rPr>
        <w:t>,00 рублей на выполнение отдельных государственных полномочий по решению вопросов поддержки сельскохозяйственного производства, в том числе:</w:t>
      </w:r>
    </w:p>
    <w:p w:rsidR="00C612A4" w:rsidRPr="00A45FD4" w:rsidRDefault="00C612A4" w:rsidP="00C612A4">
      <w:pPr>
        <w:pStyle w:val="a4"/>
        <w:tabs>
          <w:tab w:val="left" w:pos="1582"/>
        </w:tabs>
        <w:spacing w:before="120"/>
        <w:ind w:firstLine="743"/>
        <w:rPr>
          <w:szCs w:val="28"/>
        </w:rPr>
      </w:pPr>
      <w:r w:rsidRPr="00A45FD4">
        <w:rPr>
          <w:szCs w:val="28"/>
        </w:rPr>
        <w:t xml:space="preserve"> в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году –</w:t>
      </w:r>
      <w:r w:rsidR="003472B6" w:rsidRPr="00A45FD4">
        <w:rPr>
          <w:szCs w:val="28"/>
        </w:rPr>
        <w:t xml:space="preserve"> 3 087 600</w:t>
      </w:r>
      <w:r w:rsidRPr="00A45FD4">
        <w:rPr>
          <w:szCs w:val="28"/>
        </w:rPr>
        <w:t>,00 рублей,</w:t>
      </w:r>
    </w:p>
    <w:p w:rsidR="00C612A4" w:rsidRPr="00A45FD4" w:rsidRDefault="00C612A4" w:rsidP="00C612A4">
      <w:pPr>
        <w:pStyle w:val="a4"/>
        <w:tabs>
          <w:tab w:val="left" w:pos="1582"/>
        </w:tabs>
        <w:spacing w:before="120"/>
        <w:ind w:firstLine="743"/>
        <w:rPr>
          <w:szCs w:val="28"/>
        </w:rPr>
      </w:pPr>
      <w:r w:rsidRPr="00A45FD4">
        <w:rPr>
          <w:szCs w:val="28"/>
        </w:rPr>
        <w:t xml:space="preserve"> в 201</w:t>
      </w:r>
      <w:r w:rsidR="003472B6" w:rsidRPr="00A45FD4">
        <w:rPr>
          <w:szCs w:val="28"/>
        </w:rPr>
        <w:t>6</w:t>
      </w:r>
      <w:r w:rsidRPr="00A45FD4">
        <w:rPr>
          <w:szCs w:val="28"/>
        </w:rPr>
        <w:t xml:space="preserve"> году – </w:t>
      </w:r>
      <w:r w:rsidR="003472B6" w:rsidRPr="00A45FD4">
        <w:rPr>
          <w:szCs w:val="28"/>
        </w:rPr>
        <w:t>3 157 400</w:t>
      </w:r>
      <w:r w:rsidRPr="00A45FD4">
        <w:rPr>
          <w:szCs w:val="28"/>
        </w:rPr>
        <w:t>,00 рублей,</w:t>
      </w:r>
    </w:p>
    <w:p w:rsidR="00C612A4" w:rsidRPr="00A45FD4" w:rsidRDefault="00C612A4" w:rsidP="00C612A4">
      <w:pPr>
        <w:pStyle w:val="a4"/>
        <w:tabs>
          <w:tab w:val="left" w:pos="1582"/>
        </w:tabs>
        <w:spacing w:before="120"/>
        <w:ind w:firstLine="743"/>
        <w:rPr>
          <w:szCs w:val="28"/>
        </w:rPr>
      </w:pPr>
      <w:r w:rsidRPr="00A45FD4">
        <w:rPr>
          <w:szCs w:val="28"/>
        </w:rPr>
        <w:t xml:space="preserve"> в </w:t>
      </w:r>
      <w:r w:rsidR="00D2442A" w:rsidRPr="00A45FD4">
        <w:rPr>
          <w:szCs w:val="28"/>
        </w:rPr>
        <w:t>2017</w:t>
      </w:r>
      <w:r w:rsidRPr="00A45FD4">
        <w:rPr>
          <w:szCs w:val="28"/>
        </w:rPr>
        <w:t xml:space="preserve"> году – </w:t>
      </w:r>
      <w:r w:rsidR="003472B6" w:rsidRPr="00A45FD4">
        <w:rPr>
          <w:szCs w:val="28"/>
        </w:rPr>
        <w:t>3 154 000</w:t>
      </w:r>
      <w:r w:rsidRPr="00A45FD4">
        <w:rPr>
          <w:szCs w:val="28"/>
        </w:rPr>
        <w:t>,00 рублей.</w:t>
      </w:r>
    </w:p>
    <w:p w:rsidR="00C612A4" w:rsidRPr="00A45FD4" w:rsidRDefault="00C612A4" w:rsidP="00A93659">
      <w:pPr>
        <w:pStyle w:val="3"/>
        <w:spacing w:before="120"/>
        <w:jc w:val="center"/>
      </w:pPr>
      <w:bookmarkStart w:id="195" w:name="_Toc243287501"/>
      <w:bookmarkEnd w:id="194"/>
      <w:r w:rsidRPr="00A45FD4">
        <w:t>Транспорт (подраздел 08)</w:t>
      </w:r>
      <w:bookmarkEnd w:id="195"/>
    </w:p>
    <w:p w:rsidR="00C612A4" w:rsidRPr="00A45FD4" w:rsidRDefault="00C612A4" w:rsidP="00C612A4">
      <w:pPr>
        <w:pStyle w:val="a4"/>
        <w:spacing w:before="120"/>
        <w:ind w:firstLine="741"/>
      </w:pPr>
      <w:r w:rsidRPr="00A45FD4">
        <w:rPr>
          <w:szCs w:val="28"/>
        </w:rPr>
        <w:t xml:space="preserve">По данному подразделу на </w:t>
      </w:r>
      <w:r w:rsidR="00D2442A" w:rsidRPr="00A45FD4">
        <w:rPr>
          <w:szCs w:val="28"/>
        </w:rPr>
        <w:t>2015-2017</w:t>
      </w:r>
      <w:r w:rsidRPr="00A45FD4">
        <w:rPr>
          <w:szCs w:val="28"/>
        </w:rPr>
        <w:t xml:space="preserve"> годы предусматриваются средства в сумме</w:t>
      </w:r>
      <w:r w:rsidR="004142CC" w:rsidRPr="00A45FD4">
        <w:rPr>
          <w:szCs w:val="28"/>
        </w:rPr>
        <w:t xml:space="preserve"> 17 758 341</w:t>
      </w:r>
      <w:r w:rsidRPr="00A45FD4">
        <w:rPr>
          <w:szCs w:val="28"/>
        </w:rPr>
        <w:t>,00 рубл</w:t>
      </w:r>
      <w:r w:rsidR="004142CC" w:rsidRPr="00A45FD4">
        <w:rPr>
          <w:szCs w:val="28"/>
        </w:rPr>
        <w:t>ь</w:t>
      </w:r>
      <w:r w:rsidRPr="00A45FD4">
        <w:t xml:space="preserve"> , из них по годам: в </w:t>
      </w:r>
      <w:r w:rsidR="00D2442A" w:rsidRPr="00A45FD4">
        <w:t>2015</w:t>
      </w:r>
      <w:r w:rsidRPr="00A45FD4">
        <w:t xml:space="preserve"> году – </w:t>
      </w:r>
      <w:r w:rsidR="004142CC" w:rsidRPr="00A45FD4">
        <w:t>5 655 400</w:t>
      </w:r>
      <w:r w:rsidRPr="00A45FD4">
        <w:t>,00  рублей, в 201</w:t>
      </w:r>
      <w:r w:rsidR="004142CC" w:rsidRPr="00A45FD4">
        <w:t>6</w:t>
      </w:r>
      <w:r w:rsidRPr="00A45FD4">
        <w:t xml:space="preserve"> году – </w:t>
      </w:r>
      <w:r w:rsidR="004142CC" w:rsidRPr="00A45FD4">
        <w:t>5 921 204</w:t>
      </w:r>
      <w:r w:rsidRPr="00A45FD4">
        <w:t>,00 рубл</w:t>
      </w:r>
      <w:r w:rsidR="004142CC" w:rsidRPr="00A45FD4">
        <w:t>я</w:t>
      </w:r>
      <w:r w:rsidRPr="00A45FD4">
        <w:t xml:space="preserve">, </w:t>
      </w:r>
      <w:r w:rsidR="00D2442A" w:rsidRPr="00A45FD4">
        <w:t>2017</w:t>
      </w:r>
      <w:r w:rsidRPr="00A45FD4">
        <w:t xml:space="preserve"> году – </w:t>
      </w:r>
      <w:r w:rsidR="004142CC" w:rsidRPr="00A45FD4">
        <w:t>6 181 737</w:t>
      </w:r>
      <w:r w:rsidRPr="00A45FD4">
        <w:t>,00 рублей.</w:t>
      </w:r>
    </w:p>
    <w:p w:rsidR="00C612A4" w:rsidRPr="00A45FD4" w:rsidRDefault="00C612A4" w:rsidP="00C612A4">
      <w:pPr>
        <w:spacing w:before="120"/>
        <w:ind w:firstLine="720"/>
        <w:jc w:val="both"/>
        <w:rPr>
          <w:snapToGrid w:val="0"/>
          <w:sz w:val="28"/>
          <w:szCs w:val="28"/>
        </w:rPr>
      </w:pPr>
      <w:r w:rsidRPr="00A45FD4">
        <w:rPr>
          <w:snapToGrid w:val="0"/>
          <w:sz w:val="28"/>
          <w:szCs w:val="28"/>
        </w:rPr>
        <w:t xml:space="preserve">Указанные ассигнования будут направлены на обеспечение регулярного пассажирского сообщения на территории Идринского района </w:t>
      </w:r>
      <w:r w:rsidRPr="00A45FD4">
        <w:rPr>
          <w:sz w:val="28"/>
          <w:szCs w:val="28"/>
        </w:rPr>
        <w:t>между поселениями</w:t>
      </w:r>
      <w:r w:rsidRPr="00A45FD4">
        <w:rPr>
          <w:snapToGrid w:val="0"/>
          <w:sz w:val="28"/>
          <w:szCs w:val="28"/>
        </w:rPr>
        <w:t>.</w:t>
      </w:r>
    </w:p>
    <w:p w:rsidR="00C612A4" w:rsidRPr="00A45FD4" w:rsidRDefault="00C612A4" w:rsidP="00C612A4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Сумма субсидий определяется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и нормативов субсидирования, утверждаемых администрацией Идринского района по каждому маршруту программы.</w:t>
      </w:r>
    </w:p>
    <w:p w:rsidR="00710F09" w:rsidRPr="00A45FD4" w:rsidRDefault="00710F09" w:rsidP="00C612A4">
      <w:pPr>
        <w:widowControl w:val="0"/>
        <w:autoSpaceDE w:val="0"/>
        <w:autoSpaceDN w:val="0"/>
        <w:adjustRightInd w:val="0"/>
        <w:spacing w:before="60"/>
        <w:ind w:firstLine="902"/>
        <w:jc w:val="both"/>
        <w:rPr>
          <w:sz w:val="28"/>
          <w:szCs w:val="28"/>
        </w:rPr>
      </w:pPr>
    </w:p>
    <w:p w:rsidR="00C612A4" w:rsidRPr="00A45FD4" w:rsidRDefault="00C612A4" w:rsidP="00C612A4">
      <w:pPr>
        <w:pStyle w:val="3"/>
        <w:spacing w:after="120"/>
      </w:pPr>
      <w:bookmarkStart w:id="196" w:name="_Toc243287505"/>
      <w:r w:rsidRPr="00A45FD4">
        <w:t>Другие вопросы в области национальной экономики (подраздел 12)</w:t>
      </w:r>
      <w:bookmarkEnd w:id="196"/>
    </w:p>
    <w:p w:rsidR="00C612A4" w:rsidRPr="00A45FD4" w:rsidRDefault="00C612A4" w:rsidP="00C612A4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подразделу предусматриваются расходы в общей сумме </w:t>
      </w:r>
      <w:r w:rsidR="004326CC" w:rsidRPr="00A45FD4">
        <w:rPr>
          <w:sz w:val="28"/>
          <w:szCs w:val="28"/>
        </w:rPr>
        <w:t>1 689 100</w:t>
      </w:r>
      <w:r w:rsidRPr="00A45FD4">
        <w:rPr>
          <w:sz w:val="28"/>
          <w:szCs w:val="28"/>
        </w:rPr>
        <w:t> рублей,</w:t>
      </w:r>
      <w:r w:rsidR="004326CC" w:rsidRPr="00A45FD4">
        <w:rPr>
          <w:sz w:val="28"/>
          <w:szCs w:val="28"/>
        </w:rPr>
        <w:t xml:space="preserve"> из них по годам: в 2015 году – 526 900,00  рублей, в 2016 году – 581 100,00 рубля, 2017 году – 581 100,00 рублей</w:t>
      </w:r>
      <w:r w:rsidRPr="00A45FD4">
        <w:rPr>
          <w:sz w:val="28"/>
          <w:szCs w:val="28"/>
        </w:rPr>
        <w:t xml:space="preserve">. </w:t>
      </w:r>
    </w:p>
    <w:p w:rsidR="00C612A4" w:rsidRPr="00A45FD4" w:rsidRDefault="00C612A4" w:rsidP="00C612A4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Бюджетные ассигнования на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направляются на реализацию </w:t>
      </w:r>
      <w:r w:rsidR="000602BC" w:rsidRPr="00A45FD4">
        <w:rPr>
          <w:sz w:val="28"/>
          <w:szCs w:val="28"/>
        </w:rPr>
        <w:t>муниципальной программы Идринского района "Содействие в развитии и поддержка малого и среднего предпринимательства на территории Идринского района" в сумме 80</w:t>
      </w:r>
      <w:r w:rsidR="004326CC" w:rsidRPr="00A45FD4">
        <w:rPr>
          <w:sz w:val="28"/>
          <w:szCs w:val="28"/>
        </w:rPr>
        <w:t xml:space="preserve"> 000,00 рублей, 356 9</w:t>
      </w:r>
      <w:r w:rsidR="000602BC" w:rsidRPr="00A45FD4">
        <w:rPr>
          <w:sz w:val="28"/>
          <w:szCs w:val="28"/>
        </w:rPr>
        <w:t>00,00 рублей на</w:t>
      </w:r>
      <w:r w:rsidR="000602BC" w:rsidRPr="00A45FD4">
        <w:t xml:space="preserve"> </w:t>
      </w:r>
      <w:r w:rsidR="000602BC" w:rsidRPr="00A45FD4">
        <w:rPr>
          <w:sz w:val="28"/>
          <w:szCs w:val="28"/>
        </w:rPr>
        <w:t>проведение работ по уничтожению сорняков дикорастущей конопли в рамках отдельных мероприятий муниципальной программы Идринского района "Создание условий для развития сельского хозяйства и регулирования рынков сельскохозяйственной продукции"</w:t>
      </w:r>
      <w:r w:rsidR="004326CC" w:rsidRPr="00A45FD4">
        <w:rPr>
          <w:sz w:val="28"/>
          <w:szCs w:val="28"/>
        </w:rPr>
        <w:t>, и 90 000,00 рублей на выполнение мероприятий по землеустройству и землепользованию</w:t>
      </w:r>
      <w:r w:rsidRPr="00A45FD4">
        <w:rPr>
          <w:sz w:val="28"/>
          <w:szCs w:val="28"/>
        </w:rPr>
        <w:t>.</w:t>
      </w:r>
    </w:p>
    <w:p w:rsidR="00C612A4" w:rsidRPr="00A45FD4" w:rsidRDefault="00C612A4" w:rsidP="00C612A4"/>
    <w:p w:rsidR="00EE220A" w:rsidRPr="00A45FD4" w:rsidRDefault="00EE220A" w:rsidP="00EE220A">
      <w:pPr>
        <w:pStyle w:val="2"/>
        <w:spacing w:line="264" w:lineRule="auto"/>
      </w:pPr>
      <w:r w:rsidRPr="00A45FD4">
        <w:t>Жилищно-коммунальное хозяйство (раздел 05)</w:t>
      </w:r>
    </w:p>
    <w:p w:rsidR="00EE220A" w:rsidRPr="00A45FD4" w:rsidRDefault="00EE220A" w:rsidP="00EE220A">
      <w:pPr>
        <w:spacing w:after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 данному разделу предусматриваются средства в сумме</w:t>
      </w:r>
      <w:r w:rsidR="00EA3FD5" w:rsidRPr="00A45FD4">
        <w:rPr>
          <w:sz w:val="28"/>
          <w:szCs w:val="28"/>
        </w:rPr>
        <w:t xml:space="preserve"> 1 643 100</w:t>
      </w:r>
      <w:r w:rsidRPr="00A45FD4">
        <w:rPr>
          <w:sz w:val="28"/>
          <w:szCs w:val="28"/>
        </w:rPr>
        <w:t xml:space="preserve">,00 рублей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годы, в том числе по годам: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– </w:t>
      </w:r>
      <w:r w:rsidR="00EA3FD5" w:rsidRPr="00A45FD4">
        <w:rPr>
          <w:sz w:val="28"/>
          <w:szCs w:val="28"/>
        </w:rPr>
        <w:t>547 700</w:t>
      </w:r>
      <w:r w:rsidRPr="00A45FD4">
        <w:rPr>
          <w:sz w:val="28"/>
          <w:szCs w:val="28"/>
        </w:rPr>
        <w:t>,00 рублей, 201</w:t>
      </w:r>
      <w:r w:rsidR="00EA3FD5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 –</w:t>
      </w:r>
      <w:r w:rsidR="00EA3FD5" w:rsidRPr="00A45FD4">
        <w:rPr>
          <w:sz w:val="28"/>
          <w:szCs w:val="28"/>
        </w:rPr>
        <w:t xml:space="preserve"> 581 100</w:t>
      </w:r>
      <w:r w:rsidRPr="00A45FD4">
        <w:rPr>
          <w:sz w:val="28"/>
          <w:szCs w:val="28"/>
        </w:rPr>
        <w:t xml:space="preserve">,00 рублей,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 – </w:t>
      </w:r>
      <w:r w:rsidR="00EA3FD5" w:rsidRPr="00A45FD4">
        <w:rPr>
          <w:sz w:val="28"/>
          <w:szCs w:val="28"/>
        </w:rPr>
        <w:t>581 100</w:t>
      </w:r>
      <w:r w:rsidRPr="00A45FD4">
        <w:rPr>
          <w:sz w:val="28"/>
          <w:szCs w:val="28"/>
        </w:rPr>
        <w:t>,00 рубл</w:t>
      </w:r>
      <w:r w:rsidR="00EA3FD5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.</w:t>
      </w:r>
    </w:p>
    <w:p w:rsidR="00EE220A" w:rsidRPr="00A45FD4" w:rsidRDefault="00EE220A" w:rsidP="00C612A4">
      <w:pPr>
        <w:pStyle w:val="3"/>
        <w:spacing w:line="264" w:lineRule="auto"/>
        <w:jc w:val="center"/>
      </w:pPr>
      <w:bookmarkStart w:id="197" w:name="_Toc243287508"/>
      <w:r w:rsidRPr="00A45FD4">
        <w:t>Коммунальное хозяйство (подраздел 02)</w:t>
      </w:r>
      <w:bookmarkEnd w:id="197"/>
    </w:p>
    <w:p w:rsidR="00EE220A" w:rsidRPr="00A45FD4" w:rsidRDefault="00EE220A" w:rsidP="00EE220A">
      <w:pPr>
        <w:spacing w:after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Расходы по подразделу запланированы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 в сумме </w:t>
      </w:r>
      <w:r w:rsidR="00E12106" w:rsidRPr="00A45FD4">
        <w:rPr>
          <w:sz w:val="28"/>
          <w:szCs w:val="28"/>
        </w:rPr>
        <w:t>1 042 200</w:t>
      </w:r>
      <w:r w:rsidRPr="00A45FD4">
        <w:rPr>
          <w:sz w:val="28"/>
          <w:szCs w:val="28"/>
        </w:rPr>
        <w:t xml:space="preserve">,00 рублей,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</w:t>
      </w:r>
      <w:r w:rsidR="00E12106" w:rsidRPr="00A45FD4">
        <w:rPr>
          <w:sz w:val="28"/>
          <w:szCs w:val="28"/>
        </w:rPr>
        <w:t>347 400</w:t>
      </w:r>
      <w:r w:rsidRPr="00A45FD4">
        <w:rPr>
          <w:sz w:val="28"/>
          <w:szCs w:val="28"/>
        </w:rPr>
        <w:t>,00 рублей, в 201</w:t>
      </w:r>
      <w:r w:rsidR="00E12106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E12106" w:rsidRPr="00A45FD4">
        <w:rPr>
          <w:sz w:val="28"/>
          <w:szCs w:val="28"/>
        </w:rPr>
        <w:t>347 400</w:t>
      </w:r>
      <w:r w:rsidRPr="00A45FD4">
        <w:rPr>
          <w:sz w:val="28"/>
          <w:szCs w:val="28"/>
        </w:rPr>
        <w:t xml:space="preserve">,00 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E12106" w:rsidRPr="00A45FD4">
        <w:rPr>
          <w:sz w:val="28"/>
          <w:szCs w:val="28"/>
        </w:rPr>
        <w:t>347 4</w:t>
      </w:r>
      <w:r w:rsidRPr="00A45FD4">
        <w:rPr>
          <w:sz w:val="28"/>
          <w:szCs w:val="28"/>
        </w:rPr>
        <w:t>00,00 рублей</w:t>
      </w:r>
      <w:r w:rsidR="00C612A4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на компенсацию выпадающих доходов организациям жилищно-коммунального комплекса, за счет средств субвенции из краевого бюджета.</w:t>
      </w:r>
    </w:p>
    <w:p w:rsidR="00EE220A" w:rsidRPr="00A45FD4" w:rsidRDefault="00EE220A" w:rsidP="00C612A4">
      <w:pPr>
        <w:pStyle w:val="3"/>
        <w:spacing w:line="264" w:lineRule="auto"/>
        <w:jc w:val="center"/>
      </w:pPr>
      <w:r w:rsidRPr="00A45FD4">
        <w:t>Благоустройство (подраздел 03)</w:t>
      </w:r>
    </w:p>
    <w:p w:rsidR="00EE220A" w:rsidRPr="00A45FD4" w:rsidRDefault="00EE220A" w:rsidP="00C612A4">
      <w:pPr>
        <w:ind w:firstLine="709"/>
        <w:jc w:val="both"/>
      </w:pPr>
      <w:r w:rsidRPr="00A45FD4">
        <w:rPr>
          <w:sz w:val="28"/>
          <w:szCs w:val="28"/>
        </w:rPr>
        <w:t xml:space="preserve">Расходы по подразделу запланированы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 в сумме </w:t>
      </w:r>
      <w:r w:rsidR="00E10357" w:rsidRPr="00A45FD4">
        <w:rPr>
          <w:sz w:val="28"/>
          <w:szCs w:val="28"/>
        </w:rPr>
        <w:t>600</w:t>
      </w:r>
      <w:r w:rsidR="00C612A4" w:rsidRPr="00A45FD4">
        <w:rPr>
          <w:sz w:val="28"/>
          <w:szCs w:val="28"/>
        </w:rPr>
        <w:t>900</w:t>
      </w:r>
      <w:r w:rsidRPr="00A45FD4">
        <w:rPr>
          <w:sz w:val="28"/>
          <w:szCs w:val="28"/>
        </w:rPr>
        <w:t xml:space="preserve">,00 </w:t>
      </w:r>
      <w:r w:rsidR="00C612A4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рублей,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C612A4" w:rsidRPr="00A45FD4">
        <w:rPr>
          <w:sz w:val="28"/>
          <w:szCs w:val="28"/>
        </w:rPr>
        <w:t>2</w:t>
      </w:r>
      <w:r w:rsidR="00E10357" w:rsidRPr="00A45FD4">
        <w:rPr>
          <w:sz w:val="28"/>
          <w:szCs w:val="28"/>
        </w:rPr>
        <w:t>0</w:t>
      </w:r>
      <w:r w:rsidR="00C612A4" w:rsidRPr="00A45FD4">
        <w:rPr>
          <w:sz w:val="28"/>
          <w:szCs w:val="28"/>
        </w:rPr>
        <w:t>0</w:t>
      </w:r>
      <w:r w:rsidR="00E10357" w:rsidRPr="00A45FD4">
        <w:rPr>
          <w:sz w:val="28"/>
          <w:szCs w:val="28"/>
        </w:rPr>
        <w:t xml:space="preserve"> </w:t>
      </w:r>
      <w:r w:rsidR="00C612A4" w:rsidRPr="00A45FD4">
        <w:rPr>
          <w:sz w:val="28"/>
          <w:szCs w:val="28"/>
        </w:rPr>
        <w:t>3</w:t>
      </w:r>
      <w:r w:rsidRPr="00A45FD4">
        <w:rPr>
          <w:sz w:val="28"/>
          <w:szCs w:val="28"/>
        </w:rPr>
        <w:t>00,00 рублей, в 201</w:t>
      </w:r>
      <w:r w:rsidR="00E10357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 – </w:t>
      </w:r>
      <w:r w:rsidR="00E10357" w:rsidRPr="00A45FD4">
        <w:rPr>
          <w:sz w:val="28"/>
          <w:szCs w:val="28"/>
        </w:rPr>
        <w:t>20</w:t>
      </w:r>
      <w:r w:rsidR="00C612A4" w:rsidRPr="00A45FD4">
        <w:rPr>
          <w:sz w:val="28"/>
          <w:szCs w:val="28"/>
        </w:rPr>
        <w:t>0</w:t>
      </w:r>
      <w:r w:rsidR="00E10357" w:rsidRPr="00A45FD4">
        <w:rPr>
          <w:sz w:val="28"/>
          <w:szCs w:val="28"/>
        </w:rPr>
        <w:t xml:space="preserve"> </w:t>
      </w:r>
      <w:r w:rsidR="00C612A4" w:rsidRPr="00A45FD4">
        <w:rPr>
          <w:sz w:val="28"/>
          <w:szCs w:val="28"/>
        </w:rPr>
        <w:t>300</w:t>
      </w:r>
      <w:r w:rsidRPr="00A45FD4">
        <w:rPr>
          <w:sz w:val="28"/>
          <w:szCs w:val="28"/>
        </w:rPr>
        <w:t xml:space="preserve">,00 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2</w:t>
      </w:r>
      <w:r w:rsidR="00E10357" w:rsidRPr="00A45FD4">
        <w:rPr>
          <w:sz w:val="28"/>
          <w:szCs w:val="28"/>
        </w:rPr>
        <w:t>0</w:t>
      </w:r>
      <w:r w:rsidR="00C612A4" w:rsidRPr="00A45FD4">
        <w:rPr>
          <w:sz w:val="28"/>
          <w:szCs w:val="28"/>
        </w:rPr>
        <w:t>0</w:t>
      </w:r>
      <w:r w:rsidR="00E10357" w:rsidRPr="00A45FD4">
        <w:rPr>
          <w:sz w:val="28"/>
          <w:szCs w:val="28"/>
        </w:rPr>
        <w:t xml:space="preserve"> </w:t>
      </w:r>
      <w:r w:rsidR="00C612A4" w:rsidRPr="00A45FD4">
        <w:rPr>
          <w:sz w:val="28"/>
          <w:szCs w:val="28"/>
        </w:rPr>
        <w:t>300</w:t>
      </w:r>
      <w:r w:rsidRPr="00A45FD4">
        <w:rPr>
          <w:sz w:val="28"/>
          <w:szCs w:val="28"/>
        </w:rPr>
        <w:t>,00 рублей</w:t>
      </w:r>
      <w:r w:rsidR="00E10357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на содержание полигона ТБО.</w:t>
      </w:r>
    </w:p>
    <w:p w:rsidR="00A93659" w:rsidRPr="00A45FD4" w:rsidRDefault="00A93659" w:rsidP="009561B9">
      <w:pPr>
        <w:pStyle w:val="2"/>
        <w:tabs>
          <w:tab w:val="num" w:pos="-342"/>
          <w:tab w:val="num" w:pos="964"/>
        </w:tabs>
      </w:pPr>
      <w:bookmarkStart w:id="198" w:name="_Toc337989504"/>
      <w:bookmarkStart w:id="199" w:name="_Toc369530837"/>
    </w:p>
    <w:p w:rsidR="009561B9" w:rsidRPr="00A45FD4" w:rsidRDefault="009561B9" w:rsidP="009561B9">
      <w:pPr>
        <w:pStyle w:val="2"/>
        <w:tabs>
          <w:tab w:val="num" w:pos="-342"/>
          <w:tab w:val="num" w:pos="964"/>
        </w:tabs>
      </w:pPr>
      <w:r w:rsidRPr="00A45FD4">
        <w:t>Образование (раздел 07)</w:t>
      </w:r>
      <w:bookmarkEnd w:id="198"/>
      <w:bookmarkEnd w:id="199"/>
    </w:p>
    <w:p w:rsidR="00F920AA" w:rsidRPr="00A45FD4" w:rsidRDefault="00F920AA" w:rsidP="00F920AA">
      <w:pPr>
        <w:widowControl w:val="0"/>
        <w:shd w:val="clear" w:color="auto" w:fill="FFFFFF"/>
        <w:tabs>
          <w:tab w:val="num" w:pos="2145"/>
        </w:tabs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целом по разделу предусматриваются расходы в размере </w:t>
      </w:r>
      <w:r w:rsidR="006351FF" w:rsidRPr="00A45FD4">
        <w:rPr>
          <w:sz w:val="28"/>
          <w:szCs w:val="28"/>
        </w:rPr>
        <w:t>822 949 781</w:t>
      </w:r>
      <w:r w:rsidRPr="00A45FD4">
        <w:rPr>
          <w:sz w:val="28"/>
          <w:szCs w:val="28"/>
        </w:rPr>
        <w:t>,00 рубл</w:t>
      </w:r>
      <w:r w:rsidR="006351FF" w:rsidRPr="00A45FD4">
        <w:rPr>
          <w:sz w:val="28"/>
          <w:szCs w:val="28"/>
        </w:rPr>
        <w:t>ь</w:t>
      </w:r>
      <w:r w:rsidRPr="00A45FD4">
        <w:rPr>
          <w:sz w:val="28"/>
          <w:szCs w:val="28"/>
        </w:rPr>
        <w:t xml:space="preserve">, в том числе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</w:t>
      </w:r>
      <w:r w:rsidR="006351FF" w:rsidRPr="00A45FD4">
        <w:rPr>
          <w:sz w:val="28"/>
          <w:szCs w:val="28"/>
        </w:rPr>
        <w:t>274 296 727</w:t>
      </w:r>
      <w:r w:rsidRPr="00A45FD4">
        <w:rPr>
          <w:sz w:val="28"/>
          <w:szCs w:val="28"/>
        </w:rPr>
        <w:t>,00 рубл</w:t>
      </w:r>
      <w:r w:rsidR="006351FF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, в 201</w:t>
      </w:r>
      <w:r w:rsidR="006351FF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2</w:t>
      </w:r>
      <w:r w:rsidR="006351FF" w:rsidRPr="00A45FD4">
        <w:rPr>
          <w:sz w:val="28"/>
          <w:szCs w:val="28"/>
        </w:rPr>
        <w:t>74 326 527</w:t>
      </w:r>
      <w:r w:rsidRPr="00A45FD4">
        <w:rPr>
          <w:sz w:val="28"/>
          <w:szCs w:val="28"/>
        </w:rPr>
        <w:t xml:space="preserve">,00 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2</w:t>
      </w:r>
      <w:r w:rsidR="006351FF" w:rsidRPr="00A45FD4">
        <w:rPr>
          <w:sz w:val="28"/>
          <w:szCs w:val="28"/>
        </w:rPr>
        <w:t>74 326 527</w:t>
      </w:r>
      <w:r w:rsidRPr="00A45FD4">
        <w:rPr>
          <w:sz w:val="28"/>
          <w:szCs w:val="28"/>
        </w:rPr>
        <w:t xml:space="preserve">,00 рублей. </w:t>
      </w:r>
    </w:p>
    <w:p w:rsidR="00F920AA" w:rsidRPr="00A45FD4" w:rsidRDefault="00F920AA" w:rsidP="00F920AA">
      <w:pPr>
        <w:pStyle w:val="a4"/>
        <w:tabs>
          <w:tab w:val="left" w:pos="1140"/>
        </w:tabs>
        <w:spacing w:before="120"/>
        <w:ind w:firstLine="741"/>
        <w:rPr>
          <w:szCs w:val="28"/>
        </w:rPr>
      </w:pPr>
      <w:r w:rsidRPr="00A45FD4">
        <w:rPr>
          <w:szCs w:val="28"/>
        </w:rPr>
        <w:t>По подразделам средства распределяются следующим образом:</w:t>
      </w:r>
    </w:p>
    <w:p w:rsidR="00F920AA" w:rsidRPr="00A45FD4" w:rsidRDefault="00F920AA" w:rsidP="00A93659">
      <w:pPr>
        <w:shd w:val="clear" w:color="auto" w:fill="FFFFFF"/>
        <w:tabs>
          <w:tab w:val="left" w:pos="1140"/>
        </w:tabs>
        <w:spacing w:before="120"/>
        <w:ind w:right="22" w:firstLine="741"/>
        <w:jc w:val="center"/>
        <w:outlineLvl w:val="0"/>
        <w:rPr>
          <w:b/>
          <w:sz w:val="28"/>
          <w:szCs w:val="28"/>
        </w:rPr>
      </w:pPr>
      <w:r w:rsidRPr="00A45FD4">
        <w:rPr>
          <w:b/>
          <w:sz w:val="28"/>
          <w:szCs w:val="28"/>
        </w:rPr>
        <w:t>Дошкольное образование (подраздел 01)</w:t>
      </w:r>
    </w:p>
    <w:p w:rsidR="00F920AA" w:rsidRPr="00A45FD4" w:rsidRDefault="00F920AA" w:rsidP="00F920AA">
      <w:pPr>
        <w:pStyle w:val="a4"/>
        <w:tabs>
          <w:tab w:val="left" w:pos="1140"/>
        </w:tabs>
        <w:spacing w:before="120"/>
        <w:ind w:firstLine="741"/>
        <w:rPr>
          <w:szCs w:val="28"/>
        </w:rPr>
      </w:pPr>
      <w:r w:rsidRPr="00A45FD4">
        <w:rPr>
          <w:szCs w:val="28"/>
        </w:rPr>
        <w:t xml:space="preserve">В целом расходы районного бюджета на дошкольное образование запланированы в сумме </w:t>
      </w:r>
      <w:r w:rsidR="00B87652" w:rsidRPr="00A45FD4">
        <w:rPr>
          <w:szCs w:val="28"/>
        </w:rPr>
        <w:t>89 178 024</w:t>
      </w:r>
      <w:r w:rsidRPr="00A45FD4">
        <w:rPr>
          <w:szCs w:val="28"/>
        </w:rPr>
        <w:t>,00 рубл</w:t>
      </w:r>
      <w:r w:rsidR="00B87652" w:rsidRPr="00A45FD4">
        <w:rPr>
          <w:szCs w:val="28"/>
        </w:rPr>
        <w:t>я</w:t>
      </w:r>
      <w:r w:rsidRPr="00A45FD4">
        <w:rPr>
          <w:szCs w:val="28"/>
        </w:rPr>
        <w:t xml:space="preserve">, в том числе в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году – </w:t>
      </w:r>
      <w:r w:rsidR="00B87652" w:rsidRPr="00A45FD4">
        <w:rPr>
          <w:szCs w:val="28"/>
        </w:rPr>
        <w:t>29 726008</w:t>
      </w:r>
      <w:r w:rsidRPr="00A45FD4">
        <w:rPr>
          <w:szCs w:val="28"/>
        </w:rPr>
        <w:t>,00 рубл</w:t>
      </w:r>
      <w:r w:rsidR="00B87652" w:rsidRPr="00A45FD4">
        <w:rPr>
          <w:szCs w:val="28"/>
        </w:rPr>
        <w:t>ей</w:t>
      </w:r>
      <w:r w:rsidRPr="00A45FD4">
        <w:rPr>
          <w:szCs w:val="28"/>
        </w:rPr>
        <w:t>, в 201</w:t>
      </w:r>
      <w:r w:rsidR="00B87652" w:rsidRPr="00A45FD4">
        <w:rPr>
          <w:szCs w:val="28"/>
        </w:rPr>
        <w:t>6</w:t>
      </w:r>
      <w:r w:rsidRPr="00A45FD4">
        <w:rPr>
          <w:szCs w:val="28"/>
        </w:rPr>
        <w:t xml:space="preserve"> году – </w:t>
      </w:r>
      <w:r w:rsidR="00B87652" w:rsidRPr="00A45FD4">
        <w:rPr>
          <w:szCs w:val="28"/>
        </w:rPr>
        <w:t>29 726 008</w:t>
      </w:r>
      <w:r w:rsidRPr="00A45FD4">
        <w:rPr>
          <w:szCs w:val="28"/>
        </w:rPr>
        <w:t xml:space="preserve">,00 рублей, в </w:t>
      </w:r>
      <w:r w:rsidR="00D2442A" w:rsidRPr="00A45FD4">
        <w:rPr>
          <w:szCs w:val="28"/>
        </w:rPr>
        <w:t>2017</w:t>
      </w:r>
      <w:r w:rsidRPr="00A45FD4">
        <w:rPr>
          <w:szCs w:val="28"/>
        </w:rPr>
        <w:t xml:space="preserve"> году – </w:t>
      </w:r>
      <w:r w:rsidR="00B87652" w:rsidRPr="00A45FD4">
        <w:rPr>
          <w:szCs w:val="28"/>
        </w:rPr>
        <w:t>29 726008</w:t>
      </w:r>
      <w:r w:rsidRPr="00A45FD4">
        <w:rPr>
          <w:szCs w:val="28"/>
        </w:rPr>
        <w:t>,00 рублей.</w:t>
      </w:r>
    </w:p>
    <w:p w:rsidR="00F920AA" w:rsidRPr="00A45FD4" w:rsidRDefault="00F920AA" w:rsidP="00717EB1">
      <w:pPr>
        <w:spacing w:before="120"/>
        <w:ind w:left="741"/>
        <w:jc w:val="both"/>
        <w:rPr>
          <w:b/>
          <w:bCs/>
          <w:sz w:val="28"/>
          <w:szCs w:val="28"/>
        </w:rPr>
      </w:pPr>
      <w:r w:rsidRPr="00A45FD4">
        <w:rPr>
          <w:sz w:val="28"/>
          <w:szCs w:val="28"/>
        </w:rPr>
        <w:t xml:space="preserve">Предусмотрены расходы </w:t>
      </w:r>
      <w:r w:rsidRPr="00A45FD4">
        <w:rPr>
          <w:bCs/>
          <w:sz w:val="28"/>
          <w:szCs w:val="28"/>
        </w:rPr>
        <w:t xml:space="preserve">на содержание сети подведомственных учреждений: </w:t>
      </w:r>
      <w:r w:rsidR="00B87652" w:rsidRPr="00A45FD4">
        <w:rPr>
          <w:sz w:val="28"/>
          <w:szCs w:val="28"/>
        </w:rPr>
        <w:t xml:space="preserve"> 5</w:t>
      </w:r>
      <w:r w:rsidRPr="00A45FD4">
        <w:rPr>
          <w:sz w:val="28"/>
          <w:szCs w:val="28"/>
        </w:rPr>
        <w:t>-</w:t>
      </w:r>
      <w:r w:rsidR="00B87652" w:rsidRPr="00A45FD4">
        <w:rPr>
          <w:sz w:val="28"/>
          <w:szCs w:val="28"/>
        </w:rPr>
        <w:t>ти</w:t>
      </w:r>
      <w:r w:rsidRPr="00A45FD4">
        <w:rPr>
          <w:sz w:val="28"/>
          <w:szCs w:val="28"/>
        </w:rPr>
        <w:t xml:space="preserve"> казенных детских садов </w:t>
      </w:r>
      <w:r w:rsidR="00717EB1" w:rsidRPr="00A45FD4">
        <w:rPr>
          <w:sz w:val="28"/>
          <w:szCs w:val="28"/>
        </w:rPr>
        <w:t xml:space="preserve">и </w:t>
      </w:r>
      <w:r w:rsidRPr="00A45FD4">
        <w:rPr>
          <w:sz w:val="28"/>
          <w:szCs w:val="28"/>
        </w:rPr>
        <w:t>2-х бюджетных детских.</w:t>
      </w:r>
    </w:p>
    <w:p w:rsidR="00F920AA" w:rsidRPr="00A45FD4" w:rsidRDefault="00F920AA" w:rsidP="00A93659">
      <w:pPr>
        <w:shd w:val="clear" w:color="auto" w:fill="FFFFFF"/>
        <w:tabs>
          <w:tab w:val="left" w:pos="1140"/>
        </w:tabs>
        <w:spacing w:before="120"/>
        <w:ind w:right="22" w:firstLine="741"/>
        <w:jc w:val="center"/>
        <w:outlineLvl w:val="0"/>
        <w:rPr>
          <w:b/>
          <w:sz w:val="28"/>
          <w:szCs w:val="28"/>
        </w:rPr>
      </w:pPr>
      <w:bookmarkStart w:id="200" w:name="_Toc243287516"/>
      <w:r w:rsidRPr="00A45FD4">
        <w:rPr>
          <w:b/>
          <w:sz w:val="28"/>
          <w:szCs w:val="28"/>
        </w:rPr>
        <w:t>Общее образование (подраздел 02)</w:t>
      </w:r>
      <w:bookmarkEnd w:id="200"/>
    </w:p>
    <w:p w:rsidR="00F920AA" w:rsidRPr="00A45FD4" w:rsidRDefault="00F920A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целом расходы районного бюджета на общее образование запланированы в сумме  </w:t>
      </w:r>
      <w:r w:rsidR="00956702" w:rsidRPr="00A45FD4">
        <w:rPr>
          <w:sz w:val="28"/>
          <w:szCs w:val="28"/>
        </w:rPr>
        <w:t>671 396 385,00</w:t>
      </w:r>
      <w:r w:rsidR="00C84D15" w:rsidRPr="00A45FD4">
        <w:rPr>
          <w:sz w:val="28"/>
          <w:szCs w:val="28"/>
        </w:rPr>
        <w:t xml:space="preserve">  рублей,</w:t>
      </w:r>
      <w:r w:rsidRPr="00A45FD4">
        <w:rPr>
          <w:sz w:val="28"/>
          <w:szCs w:val="28"/>
        </w:rPr>
        <w:t xml:space="preserve">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</w:t>
      </w:r>
      <w:r w:rsidR="00956702" w:rsidRPr="00A45FD4">
        <w:rPr>
          <w:sz w:val="28"/>
          <w:szCs w:val="28"/>
        </w:rPr>
        <w:t xml:space="preserve"> 223 798 795,00</w:t>
      </w:r>
      <w:r w:rsidRPr="00A45FD4">
        <w:rPr>
          <w:sz w:val="28"/>
          <w:szCs w:val="28"/>
        </w:rPr>
        <w:t xml:space="preserve"> рубл</w:t>
      </w:r>
      <w:r w:rsidR="00956702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, в 201</w:t>
      </w:r>
      <w:r w:rsidR="00956702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2</w:t>
      </w:r>
      <w:r w:rsidR="00956702" w:rsidRPr="00A45FD4">
        <w:rPr>
          <w:sz w:val="28"/>
          <w:szCs w:val="28"/>
        </w:rPr>
        <w:t>23 798 795</w:t>
      </w:r>
      <w:r w:rsidRPr="00A45FD4">
        <w:rPr>
          <w:sz w:val="28"/>
          <w:szCs w:val="28"/>
        </w:rPr>
        <w:t>,00 рубл</w:t>
      </w:r>
      <w:r w:rsidR="00956702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2</w:t>
      </w:r>
      <w:r w:rsidR="00956702" w:rsidRPr="00A45FD4">
        <w:rPr>
          <w:sz w:val="28"/>
          <w:szCs w:val="28"/>
        </w:rPr>
        <w:t>23 798 795</w:t>
      </w:r>
      <w:r w:rsidRPr="00A45FD4">
        <w:rPr>
          <w:sz w:val="28"/>
          <w:szCs w:val="28"/>
        </w:rPr>
        <w:t>,00 рубл</w:t>
      </w:r>
      <w:r w:rsidR="00956702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.</w:t>
      </w:r>
    </w:p>
    <w:p w:rsidR="00F920AA" w:rsidRPr="00A45FD4" w:rsidRDefault="00F920A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подразделу предусмотрена реализация следующих </w:t>
      </w:r>
      <w:r w:rsidR="00C84D15" w:rsidRPr="00A45FD4">
        <w:rPr>
          <w:sz w:val="28"/>
          <w:szCs w:val="28"/>
        </w:rPr>
        <w:t>мероприятий в рамках муниципальной</w:t>
      </w:r>
      <w:r w:rsidRPr="00A45FD4">
        <w:rPr>
          <w:sz w:val="28"/>
          <w:szCs w:val="28"/>
        </w:rPr>
        <w:t xml:space="preserve"> программ</w:t>
      </w:r>
      <w:r w:rsidR="00C84D15" w:rsidRPr="00A45FD4">
        <w:rPr>
          <w:sz w:val="28"/>
          <w:szCs w:val="28"/>
        </w:rPr>
        <w:t>ы</w:t>
      </w:r>
      <w:r w:rsidR="00BA726A" w:rsidRPr="00A45FD4">
        <w:t xml:space="preserve"> </w:t>
      </w:r>
      <w:r w:rsidR="00BA726A" w:rsidRPr="00A45FD4">
        <w:rPr>
          <w:sz w:val="28"/>
          <w:szCs w:val="28"/>
        </w:rPr>
        <w:t xml:space="preserve">"Создание условий для развития образования" </w:t>
      </w:r>
      <w:r w:rsidRPr="00A45FD4">
        <w:rPr>
          <w:sz w:val="28"/>
          <w:szCs w:val="28"/>
        </w:rPr>
        <w:t xml:space="preserve">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году:</w:t>
      </w:r>
    </w:p>
    <w:p w:rsidR="00F920AA" w:rsidRPr="00A45FD4" w:rsidRDefault="00BA726A" w:rsidP="00F920AA">
      <w:pPr>
        <w:numPr>
          <w:ilvl w:val="0"/>
          <w:numId w:val="8"/>
        </w:numPr>
        <w:shd w:val="clear" w:color="auto" w:fill="FFFFFF"/>
        <w:tabs>
          <w:tab w:val="left" w:pos="1140"/>
        </w:tabs>
        <w:spacing w:before="120"/>
        <w:ind w:right="22"/>
        <w:jc w:val="both"/>
        <w:rPr>
          <w:spacing w:val="8"/>
          <w:sz w:val="28"/>
          <w:szCs w:val="28"/>
        </w:rPr>
      </w:pPr>
      <w:r w:rsidRPr="00A45FD4">
        <w:rPr>
          <w:spacing w:val="8"/>
          <w:sz w:val="28"/>
          <w:szCs w:val="28"/>
        </w:rPr>
        <w:t xml:space="preserve">Проведение мероприятий по обеспечению безопасности жизнедеятельности учреждений общего и дополнительного образования детей </w:t>
      </w:r>
      <w:r w:rsidR="00752B69" w:rsidRPr="00A45FD4">
        <w:rPr>
          <w:spacing w:val="8"/>
          <w:sz w:val="28"/>
          <w:szCs w:val="28"/>
        </w:rPr>
        <w:t>в сумме 40</w:t>
      </w:r>
      <w:r w:rsidR="00F920AA" w:rsidRPr="00A45FD4">
        <w:rPr>
          <w:spacing w:val="8"/>
          <w:sz w:val="28"/>
          <w:szCs w:val="28"/>
        </w:rPr>
        <w:t>0</w:t>
      </w:r>
      <w:r w:rsidR="00752B69" w:rsidRPr="00A45FD4">
        <w:rPr>
          <w:spacing w:val="8"/>
          <w:sz w:val="28"/>
          <w:szCs w:val="28"/>
        </w:rPr>
        <w:t xml:space="preserve"> </w:t>
      </w:r>
      <w:r w:rsidR="00F920AA" w:rsidRPr="00A45FD4">
        <w:rPr>
          <w:spacing w:val="8"/>
          <w:sz w:val="28"/>
          <w:szCs w:val="28"/>
        </w:rPr>
        <w:t>000,00 рублей;</w:t>
      </w:r>
    </w:p>
    <w:p w:rsidR="00F920AA" w:rsidRPr="00A45FD4" w:rsidRDefault="00BA726A" w:rsidP="00F920AA">
      <w:pPr>
        <w:numPr>
          <w:ilvl w:val="0"/>
          <w:numId w:val="8"/>
        </w:numPr>
        <w:shd w:val="clear" w:color="auto" w:fill="FFFFFF"/>
        <w:tabs>
          <w:tab w:val="left" w:pos="1140"/>
        </w:tabs>
        <w:spacing w:before="120"/>
        <w:ind w:right="22"/>
        <w:jc w:val="both"/>
        <w:rPr>
          <w:spacing w:val="8"/>
          <w:sz w:val="28"/>
          <w:szCs w:val="28"/>
        </w:rPr>
      </w:pPr>
      <w:r w:rsidRPr="00A45FD4">
        <w:rPr>
          <w:spacing w:val="8"/>
          <w:sz w:val="28"/>
          <w:szCs w:val="28"/>
        </w:rPr>
        <w:t>Проведение мероприятий по</w:t>
      </w:r>
      <w:r w:rsidR="00752B69" w:rsidRPr="00A45FD4">
        <w:rPr>
          <w:spacing w:val="8"/>
          <w:sz w:val="28"/>
          <w:szCs w:val="28"/>
        </w:rPr>
        <w:t xml:space="preserve">  безопасности дорожного  </w:t>
      </w:r>
      <w:r w:rsidRPr="00A45FD4">
        <w:rPr>
          <w:spacing w:val="8"/>
          <w:sz w:val="28"/>
          <w:szCs w:val="28"/>
        </w:rPr>
        <w:t xml:space="preserve"> </w:t>
      </w:r>
      <w:r w:rsidR="00752B69" w:rsidRPr="00A45FD4">
        <w:rPr>
          <w:spacing w:val="8"/>
          <w:sz w:val="28"/>
          <w:szCs w:val="28"/>
        </w:rPr>
        <w:t>в сумме 30</w:t>
      </w:r>
      <w:r w:rsidRPr="00A45FD4">
        <w:rPr>
          <w:spacing w:val="8"/>
          <w:sz w:val="28"/>
          <w:szCs w:val="28"/>
        </w:rPr>
        <w:t>000,00 рублей</w:t>
      </w:r>
      <w:r w:rsidR="00F920AA" w:rsidRPr="00A45FD4">
        <w:rPr>
          <w:spacing w:val="8"/>
          <w:sz w:val="28"/>
          <w:szCs w:val="28"/>
        </w:rPr>
        <w:t>.</w:t>
      </w:r>
    </w:p>
    <w:p w:rsidR="00F920AA" w:rsidRPr="00A45FD4" w:rsidRDefault="00F920AA" w:rsidP="00A93659">
      <w:pPr>
        <w:shd w:val="clear" w:color="auto" w:fill="FFFFFF"/>
        <w:tabs>
          <w:tab w:val="left" w:pos="1140"/>
        </w:tabs>
        <w:spacing w:before="120"/>
        <w:ind w:right="43" w:firstLine="741"/>
        <w:jc w:val="center"/>
        <w:outlineLvl w:val="0"/>
        <w:rPr>
          <w:b/>
          <w:spacing w:val="8"/>
          <w:sz w:val="28"/>
          <w:szCs w:val="28"/>
        </w:rPr>
      </w:pPr>
      <w:bookmarkStart w:id="201" w:name="_Toc117060715"/>
      <w:bookmarkStart w:id="202" w:name="_Toc243287521"/>
      <w:r w:rsidRPr="00A45FD4">
        <w:rPr>
          <w:b/>
          <w:spacing w:val="8"/>
          <w:sz w:val="28"/>
          <w:szCs w:val="28"/>
        </w:rPr>
        <w:t>Молодежная политика и оздоровление детей (подраздел 07)</w:t>
      </w:r>
      <w:bookmarkEnd w:id="201"/>
      <w:bookmarkEnd w:id="202"/>
    </w:p>
    <w:p w:rsidR="00F920AA" w:rsidRPr="00A45FD4" w:rsidRDefault="00F920AA" w:rsidP="00F920AA">
      <w:pPr>
        <w:pStyle w:val="a4"/>
        <w:tabs>
          <w:tab w:val="left" w:pos="1140"/>
        </w:tabs>
        <w:spacing w:before="120"/>
        <w:ind w:firstLine="741"/>
        <w:rPr>
          <w:szCs w:val="28"/>
        </w:rPr>
      </w:pPr>
      <w:r w:rsidRPr="00A45FD4">
        <w:rPr>
          <w:szCs w:val="28"/>
        </w:rPr>
        <w:t xml:space="preserve">По данному подразделу в проекте решения предусматриваются расходы в сумме </w:t>
      </w:r>
      <w:r w:rsidR="00354F2F" w:rsidRPr="00A45FD4">
        <w:rPr>
          <w:szCs w:val="28"/>
        </w:rPr>
        <w:t>8 042 400,</w:t>
      </w:r>
      <w:r w:rsidRPr="00A45FD4">
        <w:rPr>
          <w:szCs w:val="28"/>
        </w:rPr>
        <w:t>00 рубл</w:t>
      </w:r>
      <w:r w:rsidR="00EE220A" w:rsidRPr="00A45FD4">
        <w:rPr>
          <w:szCs w:val="28"/>
        </w:rPr>
        <w:t>ей</w:t>
      </w:r>
      <w:r w:rsidRPr="00A45FD4">
        <w:rPr>
          <w:szCs w:val="28"/>
        </w:rPr>
        <w:t xml:space="preserve">, в том числе в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году – 2</w:t>
      </w:r>
      <w:r w:rsidR="00354F2F" w:rsidRPr="00A45FD4">
        <w:rPr>
          <w:szCs w:val="28"/>
        </w:rPr>
        <w:t> 680 800</w:t>
      </w:r>
      <w:r w:rsidRPr="00A45FD4">
        <w:rPr>
          <w:szCs w:val="28"/>
        </w:rPr>
        <w:t>,00 рублей, в 201</w:t>
      </w:r>
      <w:r w:rsidR="00354F2F" w:rsidRPr="00A45FD4">
        <w:rPr>
          <w:szCs w:val="28"/>
        </w:rPr>
        <w:t>6</w:t>
      </w:r>
      <w:r w:rsidRPr="00A45FD4">
        <w:rPr>
          <w:szCs w:val="28"/>
        </w:rPr>
        <w:t xml:space="preserve"> году – 2</w:t>
      </w:r>
      <w:r w:rsidR="00354F2F" w:rsidRPr="00A45FD4">
        <w:rPr>
          <w:szCs w:val="28"/>
        </w:rPr>
        <w:t> 680 800</w:t>
      </w:r>
      <w:r w:rsidRPr="00A45FD4">
        <w:rPr>
          <w:szCs w:val="28"/>
        </w:rPr>
        <w:t xml:space="preserve">,00 рублей, в </w:t>
      </w:r>
      <w:r w:rsidR="00D2442A" w:rsidRPr="00A45FD4">
        <w:rPr>
          <w:szCs w:val="28"/>
        </w:rPr>
        <w:t>2017</w:t>
      </w:r>
      <w:r w:rsidRPr="00A45FD4">
        <w:rPr>
          <w:szCs w:val="28"/>
        </w:rPr>
        <w:t xml:space="preserve"> году – 2</w:t>
      </w:r>
      <w:r w:rsidR="00354F2F" w:rsidRPr="00A45FD4">
        <w:rPr>
          <w:szCs w:val="28"/>
        </w:rPr>
        <w:t> 680 800</w:t>
      </w:r>
      <w:r w:rsidRPr="00A45FD4">
        <w:rPr>
          <w:szCs w:val="28"/>
        </w:rPr>
        <w:t>,00 рублей:</w:t>
      </w:r>
    </w:p>
    <w:p w:rsidR="00F920AA" w:rsidRPr="00A45FD4" w:rsidRDefault="00F920A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 данному подразделу предусматриваются ассигнования на реализацию</w:t>
      </w:r>
      <w:r w:rsidRPr="00A45FD4">
        <w:rPr>
          <w:szCs w:val="28"/>
        </w:rPr>
        <w:t xml:space="preserve"> </w:t>
      </w:r>
      <w:r w:rsidRPr="00A45FD4">
        <w:rPr>
          <w:sz w:val="28"/>
          <w:szCs w:val="28"/>
        </w:rPr>
        <w:t xml:space="preserve">следующих </w:t>
      </w:r>
      <w:r w:rsidR="00EE220A" w:rsidRPr="00A45FD4">
        <w:rPr>
          <w:sz w:val="28"/>
          <w:szCs w:val="28"/>
        </w:rPr>
        <w:t>мероприятий</w:t>
      </w:r>
      <w:r w:rsidRPr="00A45FD4">
        <w:rPr>
          <w:sz w:val="28"/>
          <w:szCs w:val="28"/>
        </w:rPr>
        <w:t xml:space="preserve">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году:</w:t>
      </w:r>
    </w:p>
    <w:p w:rsidR="00F920AA" w:rsidRPr="00A45FD4" w:rsidRDefault="00EE220A" w:rsidP="00A220F6">
      <w:pPr>
        <w:pStyle w:val="a4"/>
        <w:numPr>
          <w:ilvl w:val="0"/>
          <w:numId w:val="9"/>
        </w:numPr>
        <w:tabs>
          <w:tab w:val="clear" w:pos="1461"/>
          <w:tab w:val="num" w:pos="567"/>
          <w:tab w:val="left" w:pos="1140"/>
        </w:tabs>
        <w:spacing w:before="120"/>
        <w:ind w:left="426" w:hanging="426"/>
        <w:rPr>
          <w:szCs w:val="28"/>
        </w:rPr>
      </w:pPr>
      <w:r w:rsidRPr="00A45FD4">
        <w:rPr>
          <w:szCs w:val="28"/>
        </w:rPr>
        <w:t>Проведение мероприятий по отдыху и оздоровлению детей в каникулярное время за счет средств местного бюджета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 в сумме 683</w:t>
      </w:r>
      <w:r w:rsidR="00354F2F" w:rsidRPr="00A45FD4">
        <w:rPr>
          <w:szCs w:val="28"/>
        </w:rPr>
        <w:t xml:space="preserve"> </w:t>
      </w:r>
      <w:r w:rsidR="00F920AA" w:rsidRPr="00A45FD4">
        <w:rPr>
          <w:szCs w:val="28"/>
        </w:rPr>
        <w:t>000,00 рублей;</w:t>
      </w:r>
    </w:p>
    <w:p w:rsidR="00354F2F" w:rsidRPr="00A45FD4" w:rsidRDefault="00EE220A" w:rsidP="00A220F6">
      <w:pPr>
        <w:pStyle w:val="a4"/>
        <w:numPr>
          <w:ilvl w:val="0"/>
          <w:numId w:val="9"/>
        </w:numPr>
        <w:tabs>
          <w:tab w:val="clear" w:pos="1461"/>
          <w:tab w:val="num" w:pos="567"/>
          <w:tab w:val="left" w:pos="1140"/>
        </w:tabs>
        <w:spacing w:before="120"/>
        <w:ind w:left="426" w:hanging="426"/>
        <w:rPr>
          <w:szCs w:val="28"/>
        </w:rPr>
      </w:pPr>
      <w:r w:rsidRPr="00A45FD4">
        <w:rPr>
          <w:szCs w:val="28"/>
        </w:rPr>
        <w:t>Проведение мероприятий по работе с одаренными детьми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 в сумме 168</w:t>
      </w:r>
      <w:r w:rsidR="00354F2F" w:rsidRPr="00A45FD4">
        <w:rPr>
          <w:szCs w:val="28"/>
        </w:rPr>
        <w:t xml:space="preserve"> </w:t>
      </w:r>
      <w:r w:rsidRPr="00A45FD4">
        <w:rPr>
          <w:szCs w:val="28"/>
        </w:rPr>
        <w:t>0</w:t>
      </w:r>
      <w:r w:rsidR="00F920AA" w:rsidRPr="00A45FD4">
        <w:rPr>
          <w:szCs w:val="28"/>
        </w:rPr>
        <w:t>00,00 рублей;</w:t>
      </w:r>
    </w:p>
    <w:p w:rsidR="00354F2F" w:rsidRPr="00A45FD4" w:rsidRDefault="00354F2F" w:rsidP="00A220F6">
      <w:pPr>
        <w:pStyle w:val="a4"/>
        <w:numPr>
          <w:ilvl w:val="0"/>
          <w:numId w:val="9"/>
        </w:numPr>
        <w:tabs>
          <w:tab w:val="clear" w:pos="1461"/>
          <w:tab w:val="num" w:pos="567"/>
          <w:tab w:val="left" w:pos="1140"/>
        </w:tabs>
        <w:spacing w:before="120"/>
        <w:ind w:left="426" w:hanging="426"/>
        <w:rPr>
          <w:szCs w:val="28"/>
        </w:rPr>
      </w:pPr>
      <w:r w:rsidRPr="00A45FD4">
        <w:rPr>
          <w:szCs w:val="28"/>
        </w:rPr>
        <w:t>Проведение мероприятий по профилактике безнадзорности и правонарушений несовершеннолетних на территории Идринского района в рамках подпрограммы "Развитие  дошкольного, общего и дополнительного образования детей" муниципальной программы Идринского района "Создание условий для развития образования" в сумме 68 000,00 рублей</w:t>
      </w:r>
    </w:p>
    <w:p w:rsidR="00F920AA" w:rsidRPr="00A45FD4" w:rsidRDefault="00EE220A" w:rsidP="00A220F6">
      <w:pPr>
        <w:pStyle w:val="a4"/>
        <w:numPr>
          <w:ilvl w:val="0"/>
          <w:numId w:val="9"/>
        </w:numPr>
        <w:tabs>
          <w:tab w:val="clear" w:pos="1461"/>
          <w:tab w:val="num" w:pos="567"/>
          <w:tab w:val="left" w:pos="1140"/>
        </w:tabs>
        <w:spacing w:before="120"/>
        <w:ind w:left="426" w:hanging="426"/>
        <w:rPr>
          <w:szCs w:val="28"/>
        </w:rPr>
      </w:pPr>
      <w:r w:rsidRPr="00A45FD4">
        <w:rPr>
          <w:szCs w:val="28"/>
        </w:rPr>
        <w:t xml:space="preserve">Поддержка деятельности муниципальных молодежных центров  в рамках подпрограммы "Вовлечение молодежи Идринского района в социальную практику" муниципальной программы Идринского района  "Молодежь Идринского района" </w:t>
      </w:r>
      <w:r w:rsidR="00F920AA" w:rsidRPr="00A45FD4">
        <w:rPr>
          <w:szCs w:val="28"/>
        </w:rPr>
        <w:t xml:space="preserve">в сумме </w:t>
      </w:r>
      <w:r w:rsidR="00354F2F" w:rsidRPr="00A45FD4">
        <w:rPr>
          <w:szCs w:val="28"/>
        </w:rPr>
        <w:t>432 625</w:t>
      </w:r>
      <w:r w:rsidR="00F920AA" w:rsidRPr="00A45FD4">
        <w:rPr>
          <w:szCs w:val="28"/>
        </w:rPr>
        <w:t xml:space="preserve">,00 рублей. </w:t>
      </w:r>
    </w:p>
    <w:p w:rsidR="00F920AA" w:rsidRPr="00A45FD4" w:rsidRDefault="00F920AA" w:rsidP="00D41670">
      <w:pPr>
        <w:pStyle w:val="3"/>
        <w:tabs>
          <w:tab w:val="left" w:pos="1140"/>
        </w:tabs>
        <w:spacing w:before="120"/>
        <w:ind w:firstLine="741"/>
        <w:jc w:val="center"/>
      </w:pPr>
      <w:bookmarkStart w:id="203" w:name="_Toc117060714"/>
      <w:bookmarkStart w:id="204" w:name="_Toc243287522"/>
      <w:r w:rsidRPr="00A45FD4">
        <w:t>Другие вопросы в области образования (подраздел 09)</w:t>
      </w:r>
      <w:bookmarkEnd w:id="203"/>
      <w:bookmarkEnd w:id="204"/>
    </w:p>
    <w:p w:rsidR="00F920AA" w:rsidRPr="00A45FD4" w:rsidRDefault="00F920AA" w:rsidP="00F920AA">
      <w:pPr>
        <w:pStyle w:val="afff2"/>
        <w:spacing w:before="120"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45FD4">
        <w:rPr>
          <w:rFonts w:ascii="Times New Roman" w:hAnsi="Times New Roman"/>
          <w:sz w:val="28"/>
          <w:szCs w:val="28"/>
        </w:rPr>
        <w:t>По данному подразделу предусмотрены средства в сумме</w:t>
      </w:r>
      <w:r w:rsidR="00354F2F" w:rsidRPr="00A45FD4">
        <w:rPr>
          <w:rFonts w:ascii="Times New Roman" w:hAnsi="Times New Roman"/>
          <w:sz w:val="28"/>
          <w:szCs w:val="28"/>
        </w:rPr>
        <w:t xml:space="preserve"> 54 332 972</w:t>
      </w:r>
      <w:r w:rsidRPr="00A45FD4">
        <w:rPr>
          <w:rFonts w:ascii="Times New Roman" w:hAnsi="Times New Roman"/>
          <w:sz w:val="28"/>
          <w:szCs w:val="28"/>
        </w:rPr>
        <w:t>,00 рубл</w:t>
      </w:r>
      <w:r w:rsidR="00354F2F" w:rsidRPr="00A45FD4">
        <w:rPr>
          <w:rFonts w:ascii="Times New Roman" w:hAnsi="Times New Roman"/>
          <w:sz w:val="28"/>
          <w:szCs w:val="28"/>
        </w:rPr>
        <w:t>я</w:t>
      </w:r>
      <w:r w:rsidRPr="00A45FD4">
        <w:rPr>
          <w:rFonts w:ascii="Times New Roman" w:hAnsi="Times New Roman"/>
          <w:sz w:val="28"/>
          <w:szCs w:val="28"/>
        </w:rPr>
        <w:t>, в том числе в 201</w:t>
      </w:r>
      <w:r w:rsidR="00354F2F" w:rsidRPr="00A45FD4">
        <w:rPr>
          <w:rFonts w:ascii="Times New Roman" w:hAnsi="Times New Roman"/>
          <w:sz w:val="28"/>
          <w:szCs w:val="28"/>
        </w:rPr>
        <w:t>5</w:t>
      </w:r>
      <w:r w:rsidRPr="00A45FD4">
        <w:rPr>
          <w:rFonts w:ascii="Times New Roman" w:hAnsi="Times New Roman"/>
          <w:sz w:val="28"/>
          <w:szCs w:val="28"/>
        </w:rPr>
        <w:t xml:space="preserve"> году – </w:t>
      </w:r>
      <w:r w:rsidR="00354F2F" w:rsidRPr="00A45FD4">
        <w:rPr>
          <w:rFonts w:ascii="Times New Roman" w:hAnsi="Times New Roman"/>
          <w:sz w:val="28"/>
          <w:szCs w:val="28"/>
        </w:rPr>
        <w:t>18 091 124</w:t>
      </w:r>
      <w:r w:rsidRPr="00A45FD4">
        <w:rPr>
          <w:rFonts w:ascii="Times New Roman" w:hAnsi="Times New Roman"/>
          <w:sz w:val="28"/>
          <w:szCs w:val="28"/>
        </w:rPr>
        <w:t>,00 рубл</w:t>
      </w:r>
      <w:r w:rsidR="00354F2F" w:rsidRPr="00A45FD4">
        <w:rPr>
          <w:rFonts w:ascii="Times New Roman" w:hAnsi="Times New Roman"/>
          <w:sz w:val="28"/>
          <w:szCs w:val="28"/>
        </w:rPr>
        <w:t>я</w:t>
      </w:r>
      <w:r w:rsidRPr="00A45FD4">
        <w:rPr>
          <w:rFonts w:ascii="Times New Roman" w:hAnsi="Times New Roman"/>
          <w:sz w:val="28"/>
          <w:szCs w:val="28"/>
        </w:rPr>
        <w:t xml:space="preserve">, в </w:t>
      </w:r>
      <w:r w:rsidR="00D2442A" w:rsidRPr="00A45FD4">
        <w:rPr>
          <w:rFonts w:ascii="Times New Roman" w:hAnsi="Times New Roman"/>
          <w:sz w:val="28"/>
          <w:szCs w:val="28"/>
        </w:rPr>
        <w:t>201</w:t>
      </w:r>
      <w:r w:rsidR="00354F2F" w:rsidRPr="00A45FD4">
        <w:rPr>
          <w:rFonts w:ascii="Times New Roman" w:hAnsi="Times New Roman"/>
          <w:sz w:val="28"/>
          <w:szCs w:val="28"/>
        </w:rPr>
        <w:t>6</w:t>
      </w:r>
      <w:r w:rsidRPr="00A45FD4">
        <w:rPr>
          <w:rFonts w:ascii="Times New Roman" w:hAnsi="Times New Roman"/>
          <w:sz w:val="28"/>
          <w:szCs w:val="28"/>
        </w:rPr>
        <w:t xml:space="preserve"> году – </w:t>
      </w:r>
      <w:r w:rsidR="00354F2F" w:rsidRPr="00A45FD4">
        <w:rPr>
          <w:rFonts w:ascii="Times New Roman" w:hAnsi="Times New Roman"/>
          <w:sz w:val="28"/>
          <w:szCs w:val="28"/>
        </w:rPr>
        <w:t>18120924</w:t>
      </w:r>
      <w:r w:rsidRPr="00A45FD4">
        <w:rPr>
          <w:rFonts w:ascii="Times New Roman" w:hAnsi="Times New Roman"/>
          <w:sz w:val="28"/>
          <w:szCs w:val="28"/>
        </w:rPr>
        <w:t>,00 рубл</w:t>
      </w:r>
      <w:r w:rsidR="00354F2F" w:rsidRPr="00A45FD4">
        <w:rPr>
          <w:rFonts w:ascii="Times New Roman" w:hAnsi="Times New Roman"/>
          <w:sz w:val="28"/>
          <w:szCs w:val="28"/>
        </w:rPr>
        <w:t>я</w:t>
      </w:r>
      <w:r w:rsidRPr="00A45FD4">
        <w:rPr>
          <w:rFonts w:ascii="Times New Roman" w:hAnsi="Times New Roman"/>
          <w:sz w:val="28"/>
          <w:szCs w:val="28"/>
        </w:rPr>
        <w:t>, в 201</w:t>
      </w:r>
      <w:r w:rsidR="00354F2F" w:rsidRPr="00A45FD4">
        <w:rPr>
          <w:rFonts w:ascii="Times New Roman" w:hAnsi="Times New Roman"/>
          <w:sz w:val="28"/>
          <w:szCs w:val="28"/>
        </w:rPr>
        <w:t>7</w:t>
      </w:r>
      <w:r w:rsidRPr="00A45FD4">
        <w:rPr>
          <w:rFonts w:ascii="Times New Roman" w:hAnsi="Times New Roman"/>
          <w:sz w:val="28"/>
          <w:szCs w:val="28"/>
        </w:rPr>
        <w:t xml:space="preserve"> году – </w:t>
      </w:r>
      <w:r w:rsidR="00354F2F" w:rsidRPr="00A45FD4">
        <w:rPr>
          <w:rFonts w:ascii="Times New Roman" w:hAnsi="Times New Roman"/>
          <w:sz w:val="28"/>
          <w:szCs w:val="28"/>
        </w:rPr>
        <w:t xml:space="preserve"> 18 120 924</w:t>
      </w:r>
      <w:r w:rsidRPr="00A45FD4">
        <w:rPr>
          <w:rFonts w:ascii="Times New Roman" w:hAnsi="Times New Roman"/>
          <w:sz w:val="28"/>
          <w:szCs w:val="28"/>
        </w:rPr>
        <w:t>,00 рубл</w:t>
      </w:r>
      <w:r w:rsidR="00354F2F" w:rsidRPr="00A45FD4">
        <w:rPr>
          <w:rFonts w:ascii="Times New Roman" w:hAnsi="Times New Roman"/>
          <w:sz w:val="28"/>
          <w:szCs w:val="28"/>
        </w:rPr>
        <w:t>я</w:t>
      </w:r>
      <w:r w:rsidRPr="00A45FD4">
        <w:rPr>
          <w:rFonts w:ascii="Times New Roman" w:hAnsi="Times New Roman"/>
          <w:sz w:val="28"/>
          <w:szCs w:val="28"/>
        </w:rPr>
        <w:t xml:space="preserve"> на обеспечение функционирования аппарата в области управления образования и</w:t>
      </w:r>
      <w:r w:rsidRPr="00A45FD4">
        <w:rPr>
          <w:sz w:val="28"/>
          <w:szCs w:val="28"/>
        </w:rPr>
        <w:t xml:space="preserve"> </w:t>
      </w:r>
      <w:r w:rsidRPr="00A45FD4">
        <w:rPr>
          <w:rFonts w:ascii="Times New Roman" w:hAnsi="Times New Roman"/>
          <w:sz w:val="28"/>
          <w:szCs w:val="28"/>
        </w:rPr>
        <w:t>обслуживаемых учреждений.</w:t>
      </w:r>
    </w:p>
    <w:p w:rsidR="00F920AA" w:rsidRPr="00A45FD4" w:rsidRDefault="00F920AA" w:rsidP="00F920AA"/>
    <w:p w:rsidR="00F920AA" w:rsidRPr="00A45FD4" w:rsidRDefault="00F920AA" w:rsidP="00F920AA"/>
    <w:p w:rsidR="00A8609F" w:rsidRPr="00A45FD4" w:rsidRDefault="00A8609F" w:rsidP="00A8609F">
      <w:pPr>
        <w:pStyle w:val="2"/>
        <w:spacing w:line="264" w:lineRule="auto"/>
      </w:pPr>
      <w:bookmarkStart w:id="205" w:name="_Toc148705539"/>
      <w:bookmarkStart w:id="206" w:name="_Toc243287523"/>
      <w:r w:rsidRPr="00A45FD4">
        <w:t>Культура и кинематография (раздел 08)</w:t>
      </w:r>
      <w:bookmarkEnd w:id="205"/>
      <w:bookmarkEnd w:id="206"/>
    </w:p>
    <w:p w:rsidR="00A8609F" w:rsidRPr="00A45FD4" w:rsidRDefault="00A8609F" w:rsidP="00A8609F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Расходы на культуру и кинематографию предусматриваются в сумме </w:t>
      </w:r>
      <w:r w:rsidR="00002FAC" w:rsidRPr="00A45FD4">
        <w:rPr>
          <w:sz w:val="28"/>
          <w:szCs w:val="28"/>
        </w:rPr>
        <w:t>96 614 552</w:t>
      </w:r>
      <w:r w:rsidRPr="00A45FD4">
        <w:rPr>
          <w:sz w:val="28"/>
          <w:szCs w:val="28"/>
        </w:rPr>
        <w:t>,00  рубл</w:t>
      </w:r>
      <w:r w:rsidR="00002FAC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том числе по годам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002FAC" w:rsidRPr="00A45FD4">
        <w:rPr>
          <w:sz w:val="28"/>
          <w:szCs w:val="28"/>
        </w:rPr>
        <w:t>32 345 184,00 рубля</w:t>
      </w:r>
      <w:r w:rsidRPr="00A45FD4">
        <w:rPr>
          <w:sz w:val="28"/>
          <w:szCs w:val="28"/>
        </w:rPr>
        <w:t>, в 201</w:t>
      </w:r>
      <w:r w:rsidR="00002FAC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002FAC" w:rsidRPr="00A45FD4">
        <w:rPr>
          <w:sz w:val="28"/>
          <w:szCs w:val="28"/>
        </w:rPr>
        <w:t>32 134 684</w:t>
      </w:r>
      <w:r w:rsidRPr="00A45FD4">
        <w:rPr>
          <w:sz w:val="28"/>
          <w:szCs w:val="28"/>
        </w:rPr>
        <w:t>,00 рубл</w:t>
      </w:r>
      <w:r w:rsidR="00002FAC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F920AA" w:rsidRPr="00A45FD4">
        <w:rPr>
          <w:sz w:val="28"/>
          <w:szCs w:val="28"/>
        </w:rPr>
        <w:t>3</w:t>
      </w:r>
      <w:r w:rsidR="00002FAC" w:rsidRPr="00A45FD4">
        <w:rPr>
          <w:sz w:val="28"/>
          <w:szCs w:val="28"/>
        </w:rPr>
        <w:t>2 134 684</w:t>
      </w:r>
      <w:r w:rsidRPr="00A45FD4">
        <w:rPr>
          <w:sz w:val="28"/>
          <w:szCs w:val="28"/>
        </w:rPr>
        <w:t>,00 рубл</w:t>
      </w:r>
      <w:r w:rsidR="00002FAC" w:rsidRPr="00A45FD4">
        <w:rPr>
          <w:sz w:val="28"/>
          <w:szCs w:val="28"/>
        </w:rPr>
        <w:t>я.</w:t>
      </w:r>
      <w:r w:rsidRPr="00A45FD4">
        <w:rPr>
          <w:sz w:val="28"/>
          <w:szCs w:val="28"/>
        </w:rPr>
        <w:t xml:space="preserve"> </w:t>
      </w:r>
    </w:p>
    <w:p w:rsidR="00A8609F" w:rsidRPr="00A45FD4" w:rsidRDefault="00A8609F" w:rsidP="00A8609F">
      <w:pPr>
        <w:pStyle w:val="3"/>
        <w:spacing w:before="120"/>
      </w:pPr>
      <w:bookmarkStart w:id="207" w:name="_Toc148158895"/>
      <w:bookmarkStart w:id="208" w:name="_Toc148705540"/>
      <w:bookmarkStart w:id="209" w:name="_Toc243287524"/>
      <w:r w:rsidRPr="00A45FD4">
        <w:t>Культура (подраздел 01)</w:t>
      </w:r>
      <w:bookmarkEnd w:id="207"/>
      <w:bookmarkEnd w:id="208"/>
      <w:bookmarkEnd w:id="209"/>
    </w:p>
    <w:p w:rsidR="00A8609F" w:rsidRPr="00A45FD4" w:rsidRDefault="00A8609F" w:rsidP="00A8609F">
      <w:pPr>
        <w:pStyle w:val="a4"/>
        <w:spacing w:before="120"/>
      </w:pPr>
      <w:r w:rsidRPr="00A45FD4">
        <w:t xml:space="preserve">В составе данного подраздела в </w:t>
      </w:r>
      <w:r w:rsidR="00D2442A" w:rsidRPr="00A45FD4">
        <w:t>2015-2017</w:t>
      </w:r>
      <w:r w:rsidRPr="00A45FD4">
        <w:t xml:space="preserve"> годах предусматриваются расходы в общей сумме</w:t>
      </w:r>
      <w:r w:rsidR="00002FAC" w:rsidRPr="00A45FD4">
        <w:t xml:space="preserve"> 83 585 147</w:t>
      </w:r>
      <w:r w:rsidRPr="00A45FD4">
        <w:t xml:space="preserve">,00 рублей, </w:t>
      </w:r>
      <w:r w:rsidR="00002FAC" w:rsidRPr="00A45FD4">
        <w:t xml:space="preserve"> </w:t>
      </w:r>
      <w:r w:rsidRPr="00A45FD4">
        <w:t xml:space="preserve">в том числе по годам: </w:t>
      </w:r>
      <w:r w:rsidRPr="00A45FD4">
        <w:rPr>
          <w:szCs w:val="28"/>
        </w:rPr>
        <w:t xml:space="preserve">в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году –2</w:t>
      </w:r>
      <w:r w:rsidR="00002FAC" w:rsidRPr="00A45FD4">
        <w:rPr>
          <w:szCs w:val="28"/>
        </w:rPr>
        <w:t>8 002 049</w:t>
      </w:r>
      <w:r w:rsidRPr="00A45FD4">
        <w:rPr>
          <w:szCs w:val="28"/>
        </w:rPr>
        <w:t>,00 рублей,</w:t>
      </w:r>
      <w:r w:rsidR="00002FAC" w:rsidRPr="00A45FD4">
        <w:rPr>
          <w:szCs w:val="28"/>
        </w:rPr>
        <w:t xml:space="preserve">   </w:t>
      </w:r>
      <w:r w:rsidRPr="00A45FD4">
        <w:rPr>
          <w:szCs w:val="28"/>
        </w:rPr>
        <w:t>в 201</w:t>
      </w:r>
      <w:r w:rsidR="00002FAC" w:rsidRPr="00A45FD4">
        <w:rPr>
          <w:szCs w:val="28"/>
        </w:rPr>
        <w:t>6</w:t>
      </w:r>
      <w:r w:rsidRPr="00A45FD4">
        <w:rPr>
          <w:szCs w:val="28"/>
        </w:rPr>
        <w:t xml:space="preserve"> году – 2</w:t>
      </w:r>
      <w:r w:rsidR="00002FAC" w:rsidRPr="00A45FD4">
        <w:rPr>
          <w:szCs w:val="28"/>
        </w:rPr>
        <w:t>7 791 549</w:t>
      </w:r>
      <w:r w:rsidRPr="00A45FD4">
        <w:rPr>
          <w:szCs w:val="28"/>
        </w:rPr>
        <w:t>,00 рублей,</w:t>
      </w:r>
      <w:r w:rsidR="00002FAC" w:rsidRPr="00A45FD4">
        <w:rPr>
          <w:szCs w:val="28"/>
        </w:rPr>
        <w:t xml:space="preserve">  </w:t>
      </w:r>
      <w:r w:rsidRPr="00A45FD4">
        <w:rPr>
          <w:szCs w:val="28"/>
        </w:rPr>
        <w:t xml:space="preserve"> в </w:t>
      </w:r>
      <w:r w:rsidR="00D2442A" w:rsidRPr="00A45FD4">
        <w:rPr>
          <w:szCs w:val="28"/>
        </w:rPr>
        <w:t>2017</w:t>
      </w:r>
      <w:r w:rsidRPr="00A45FD4">
        <w:rPr>
          <w:szCs w:val="28"/>
        </w:rPr>
        <w:t xml:space="preserve"> году – 2</w:t>
      </w:r>
      <w:r w:rsidR="00002FAC" w:rsidRPr="00A45FD4">
        <w:rPr>
          <w:szCs w:val="28"/>
        </w:rPr>
        <w:t>7 791 549</w:t>
      </w:r>
      <w:r w:rsidRPr="00A45FD4">
        <w:rPr>
          <w:szCs w:val="28"/>
        </w:rPr>
        <w:t>,00 рублей.</w:t>
      </w:r>
    </w:p>
    <w:p w:rsidR="00A8609F" w:rsidRPr="00A45FD4" w:rsidRDefault="00A8609F" w:rsidP="00A8609F">
      <w:pPr>
        <w:pStyle w:val="a4"/>
        <w:tabs>
          <w:tab w:val="left" w:pos="-360"/>
          <w:tab w:val="left" w:pos="1582"/>
          <w:tab w:val="left" w:pos="5710"/>
        </w:tabs>
        <w:spacing w:before="120"/>
        <w:ind w:firstLine="743"/>
        <w:rPr>
          <w:szCs w:val="28"/>
        </w:rPr>
      </w:pPr>
      <w:r w:rsidRPr="00A45FD4">
        <w:rPr>
          <w:szCs w:val="28"/>
        </w:rPr>
        <w:t>Запланированные расходы обеспечивают содержание бюджетных учреждений культуры, проведение мероприятий, оказание муниципальных услуг в рамках выполнения муниципальных заданий.</w:t>
      </w:r>
    </w:p>
    <w:p w:rsidR="00A8609F" w:rsidRPr="00A45FD4" w:rsidRDefault="00A8609F" w:rsidP="00D41670">
      <w:pPr>
        <w:pStyle w:val="3"/>
        <w:spacing w:before="120"/>
        <w:jc w:val="both"/>
      </w:pPr>
      <w:bookmarkStart w:id="210" w:name="_Toc148705544"/>
      <w:bookmarkStart w:id="211" w:name="_Toc243287528"/>
      <w:r w:rsidRPr="00A45FD4">
        <w:t>Другие вопросы в области культуры, кинематографии  (подраздел 04)</w:t>
      </w:r>
      <w:bookmarkEnd w:id="210"/>
      <w:bookmarkEnd w:id="211"/>
    </w:p>
    <w:p w:rsidR="00A8609F" w:rsidRPr="00A45FD4" w:rsidRDefault="00A8609F" w:rsidP="00A8609F">
      <w:pPr>
        <w:pStyle w:val="a4"/>
        <w:spacing w:before="120"/>
      </w:pPr>
      <w:r w:rsidRPr="00A45FD4">
        <w:t>По данному подразделу предусматриваются расходы:</w:t>
      </w:r>
      <w:r w:rsidR="000A2815" w:rsidRPr="00A45FD4">
        <w:t xml:space="preserve"> 13 029 405,00</w:t>
      </w:r>
      <w:r w:rsidRPr="00A45FD4">
        <w:t xml:space="preserve"> рубл</w:t>
      </w:r>
      <w:r w:rsidR="000A2815" w:rsidRPr="00A45FD4">
        <w:t>ей</w:t>
      </w:r>
      <w:r w:rsidRPr="00A45FD4">
        <w:t xml:space="preserve">, в том числе по годам: в </w:t>
      </w:r>
      <w:r w:rsidR="00D2442A" w:rsidRPr="00A45FD4">
        <w:t>2015</w:t>
      </w:r>
      <w:r w:rsidRPr="00A45FD4">
        <w:t xml:space="preserve"> году –</w:t>
      </w:r>
      <w:r w:rsidR="000A2815" w:rsidRPr="00A45FD4">
        <w:t xml:space="preserve"> 4 343 135</w:t>
      </w:r>
      <w:r w:rsidRPr="00A45FD4">
        <w:t>,00 рубл</w:t>
      </w:r>
      <w:r w:rsidR="000A2815" w:rsidRPr="00A45FD4">
        <w:t>ей</w:t>
      </w:r>
      <w:r w:rsidRPr="00A45FD4">
        <w:t>, в 201</w:t>
      </w:r>
      <w:r w:rsidR="000A2815" w:rsidRPr="00A45FD4">
        <w:t>6</w:t>
      </w:r>
      <w:r w:rsidRPr="00A45FD4">
        <w:t xml:space="preserve"> году – </w:t>
      </w:r>
      <w:r w:rsidR="000A2815" w:rsidRPr="00A45FD4">
        <w:t>4 343 135</w:t>
      </w:r>
      <w:r w:rsidRPr="00A45FD4">
        <w:t xml:space="preserve">,00 рублей, в </w:t>
      </w:r>
      <w:r w:rsidR="00D2442A" w:rsidRPr="00A45FD4">
        <w:t>2017</w:t>
      </w:r>
      <w:r w:rsidRPr="00A45FD4">
        <w:t xml:space="preserve"> году – </w:t>
      </w:r>
      <w:r w:rsidR="000A2815" w:rsidRPr="00A45FD4">
        <w:t>4 343 135</w:t>
      </w:r>
      <w:r w:rsidRPr="00A45FD4">
        <w:t>,00 рублей на обеспечение функционирования аппарата в области управления культуры и обслуживаемых учреждений.</w:t>
      </w:r>
    </w:p>
    <w:p w:rsidR="00A8609F" w:rsidRPr="00A45FD4" w:rsidRDefault="00A8609F" w:rsidP="00A8609F"/>
    <w:p w:rsidR="00DF73A5" w:rsidRPr="00A45FD4" w:rsidRDefault="00A8609F" w:rsidP="00A8609F">
      <w:pPr>
        <w:pStyle w:val="3"/>
        <w:spacing w:before="120"/>
        <w:jc w:val="center"/>
      </w:pPr>
      <w:bookmarkStart w:id="212" w:name="_Toc337990158"/>
      <w:r w:rsidRPr="00A45FD4">
        <w:t>Здравоохранение (раздел 09)</w:t>
      </w:r>
    </w:p>
    <w:p w:rsidR="00A8609F" w:rsidRPr="00A45FD4" w:rsidRDefault="00A8609F" w:rsidP="00A8609F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 данному разделу в бюджете учтены расходы на организацию и проведение акарицидных обработок мест массового отдыха населения в рамках подпрограммы "Поддержка муниципальных проектов и мероприятий по благоустройству территорий"  муниципальной программы Идринского района "Содействие развитию местного самоуправления"</w:t>
      </w:r>
      <w:r w:rsidR="00F13FE5" w:rsidRPr="00A45FD4">
        <w:rPr>
          <w:sz w:val="28"/>
          <w:szCs w:val="28"/>
        </w:rPr>
        <w:t xml:space="preserve"> в общей сумме 660 </w:t>
      </w:r>
      <w:r w:rsidRPr="00A45FD4">
        <w:rPr>
          <w:sz w:val="28"/>
          <w:szCs w:val="28"/>
        </w:rPr>
        <w:t>000,00 рублей, в том числе по 2</w:t>
      </w:r>
      <w:r w:rsidR="00F13FE5" w:rsidRPr="00A45FD4">
        <w:rPr>
          <w:sz w:val="28"/>
          <w:szCs w:val="28"/>
        </w:rPr>
        <w:t>2</w:t>
      </w:r>
      <w:r w:rsidRPr="00A45FD4">
        <w:rPr>
          <w:sz w:val="28"/>
          <w:szCs w:val="28"/>
        </w:rPr>
        <w:t>0</w:t>
      </w:r>
      <w:r w:rsidR="00F13FE5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000,00 рублей ежегодно.</w:t>
      </w:r>
    </w:p>
    <w:p w:rsidR="00A8609F" w:rsidRPr="00A45FD4" w:rsidRDefault="00A8609F" w:rsidP="00A8609F">
      <w:pPr>
        <w:ind w:firstLine="709"/>
        <w:jc w:val="both"/>
        <w:rPr>
          <w:sz w:val="28"/>
          <w:szCs w:val="28"/>
        </w:rPr>
      </w:pPr>
    </w:p>
    <w:p w:rsidR="00E82DB3" w:rsidRPr="00A45FD4" w:rsidRDefault="00E82DB3" w:rsidP="00E82DB3">
      <w:pPr>
        <w:pStyle w:val="2"/>
        <w:tabs>
          <w:tab w:val="num" w:pos="-342"/>
          <w:tab w:val="num" w:pos="964"/>
        </w:tabs>
      </w:pPr>
      <w:bookmarkStart w:id="213" w:name="_Toc369530839"/>
      <w:r w:rsidRPr="00A45FD4">
        <w:t>Социальная политика (раздел 10)</w:t>
      </w:r>
      <w:bookmarkEnd w:id="212"/>
      <w:bookmarkEnd w:id="213"/>
    </w:p>
    <w:p w:rsidR="00E632CF" w:rsidRPr="00A45FD4" w:rsidRDefault="00E632CF" w:rsidP="00E632CF">
      <w:pPr>
        <w:pStyle w:val="a4"/>
        <w:ind w:firstLine="709"/>
      </w:pPr>
      <w:r w:rsidRPr="00A45FD4">
        <w:t xml:space="preserve">В целом на социальную политику проектом решения районного Совета депутатов «О районном бюджете на </w:t>
      </w:r>
      <w:r w:rsidR="00D2442A" w:rsidRPr="00A45FD4">
        <w:t>2015</w:t>
      </w:r>
      <w:r w:rsidRPr="00A45FD4">
        <w:t xml:space="preserve"> год и плановый период 201</w:t>
      </w:r>
      <w:r w:rsidR="007E7025" w:rsidRPr="00A45FD4">
        <w:t>6</w:t>
      </w:r>
      <w:r w:rsidRPr="00A45FD4">
        <w:t>-</w:t>
      </w:r>
      <w:r w:rsidR="00D2442A" w:rsidRPr="00A45FD4">
        <w:t>2017</w:t>
      </w:r>
      <w:r w:rsidRPr="00A45FD4">
        <w:t xml:space="preserve"> годов» запланированы средства </w:t>
      </w:r>
      <w:r w:rsidR="007E7025" w:rsidRPr="00A45FD4">
        <w:t xml:space="preserve"> </w:t>
      </w:r>
      <w:r w:rsidRPr="00A45FD4">
        <w:t>в сумме </w:t>
      </w:r>
      <w:r w:rsidR="007E7025" w:rsidRPr="00A45FD4">
        <w:t>145 401 876</w:t>
      </w:r>
      <w:r w:rsidRPr="00A45FD4">
        <w:t xml:space="preserve">,00 рублей, в </w:t>
      </w:r>
      <w:r w:rsidR="007E7025" w:rsidRPr="00A45FD4">
        <w:t xml:space="preserve"> </w:t>
      </w:r>
      <w:r w:rsidRPr="00A45FD4">
        <w:t xml:space="preserve">том числе </w:t>
      </w:r>
      <w:r w:rsidR="007E7025" w:rsidRPr="00A45FD4">
        <w:t xml:space="preserve"> </w:t>
      </w:r>
      <w:r w:rsidRPr="00A45FD4">
        <w:t xml:space="preserve">по годам: на </w:t>
      </w:r>
      <w:r w:rsidR="00D2442A" w:rsidRPr="00A45FD4">
        <w:t>2015</w:t>
      </w:r>
      <w:r w:rsidRPr="00A45FD4">
        <w:t xml:space="preserve"> год – в сумме </w:t>
      </w:r>
      <w:r w:rsidR="007E7025" w:rsidRPr="00A45FD4">
        <w:t>48 626 392</w:t>
      </w:r>
      <w:r w:rsidRPr="00A45FD4">
        <w:t>,00 рубл</w:t>
      </w:r>
      <w:r w:rsidR="007E7025" w:rsidRPr="00A45FD4">
        <w:t>я</w:t>
      </w:r>
      <w:r w:rsidRPr="00A45FD4">
        <w:t>, на 201</w:t>
      </w:r>
      <w:r w:rsidR="007E7025" w:rsidRPr="00A45FD4">
        <w:t>6</w:t>
      </w:r>
      <w:r w:rsidRPr="00A45FD4">
        <w:t xml:space="preserve"> год – в сумме </w:t>
      </w:r>
      <w:r w:rsidR="007E7025" w:rsidRPr="00A45FD4">
        <w:t>48 758 492</w:t>
      </w:r>
      <w:r w:rsidRPr="00A45FD4">
        <w:t>,00 рубл</w:t>
      </w:r>
      <w:r w:rsidR="007E7025" w:rsidRPr="00A45FD4">
        <w:t>я</w:t>
      </w:r>
      <w:r w:rsidRPr="00A45FD4">
        <w:t xml:space="preserve">, на </w:t>
      </w:r>
      <w:r w:rsidR="00D2442A" w:rsidRPr="00A45FD4">
        <w:t>2017</w:t>
      </w:r>
      <w:r w:rsidRPr="00A45FD4">
        <w:t xml:space="preserve"> год –</w:t>
      </w:r>
      <w:r w:rsidR="007E7025" w:rsidRPr="00A45FD4">
        <w:t xml:space="preserve"> 48 016 992</w:t>
      </w:r>
      <w:r w:rsidRPr="00A45FD4">
        <w:t>,00 рубл</w:t>
      </w:r>
      <w:r w:rsidR="007E7025" w:rsidRPr="00A45FD4">
        <w:t>я</w:t>
      </w:r>
      <w:r w:rsidRPr="00A45FD4">
        <w:t>.</w:t>
      </w:r>
    </w:p>
    <w:p w:rsidR="00E632CF" w:rsidRPr="00A45FD4" w:rsidRDefault="00E632CF" w:rsidP="00E632CF">
      <w:pPr>
        <w:pStyle w:val="a4"/>
        <w:ind w:firstLine="709"/>
      </w:pPr>
      <w:r w:rsidRPr="00A45FD4">
        <w:t>Средства запланированы исходя из выполнения задач социальной защиты населения Идринского района, в рамках передаваемых государственных полномочий.</w:t>
      </w:r>
    </w:p>
    <w:p w:rsidR="00E632CF" w:rsidRPr="00A45FD4" w:rsidRDefault="00E632CF" w:rsidP="00E632CF">
      <w:pPr>
        <w:pStyle w:val="a4"/>
        <w:widowControl w:val="0"/>
        <w:ind w:firstLine="709"/>
      </w:pPr>
      <w:bookmarkStart w:id="214" w:name="_Toc148705550"/>
      <w:r w:rsidRPr="00A45FD4">
        <w:t>Главной целью бюджетной политики района в области социальной защиты населения является повышение уровня и качества жизни социально незащищенных категорий населения района.</w:t>
      </w:r>
    </w:p>
    <w:p w:rsidR="007E7025" w:rsidRPr="00A45FD4" w:rsidRDefault="007E7025" w:rsidP="00E632CF">
      <w:pPr>
        <w:pStyle w:val="a4"/>
        <w:widowControl w:val="0"/>
        <w:ind w:firstLine="709"/>
      </w:pPr>
    </w:p>
    <w:p w:rsidR="00E632CF" w:rsidRPr="00A45FD4" w:rsidRDefault="00E632CF" w:rsidP="00D41670">
      <w:pPr>
        <w:pStyle w:val="3"/>
        <w:ind w:firstLine="709"/>
        <w:jc w:val="center"/>
      </w:pPr>
      <w:bookmarkStart w:id="215" w:name="_Toc243287542"/>
      <w:r w:rsidRPr="00A45FD4">
        <w:t>Пенсионное обеспечение (подраздел 01)</w:t>
      </w:r>
      <w:bookmarkEnd w:id="214"/>
      <w:bookmarkEnd w:id="215"/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 xml:space="preserve">Объем расходов, предусмотрен в сумме </w:t>
      </w:r>
      <w:r w:rsidR="007E7025" w:rsidRPr="00A45FD4">
        <w:t>972 576</w:t>
      </w:r>
      <w:r w:rsidRPr="00A45FD4">
        <w:t xml:space="preserve">,00 рублей, в том числе по годам: на </w:t>
      </w:r>
      <w:r w:rsidR="00D2442A" w:rsidRPr="00A45FD4">
        <w:t>2015</w:t>
      </w:r>
      <w:r w:rsidRPr="00A45FD4">
        <w:t xml:space="preserve"> год – в сумме </w:t>
      </w:r>
      <w:r w:rsidR="007E7025" w:rsidRPr="00A45FD4">
        <w:t>324 192</w:t>
      </w:r>
      <w:r w:rsidRPr="00A45FD4">
        <w:t>,00 рубл</w:t>
      </w:r>
      <w:r w:rsidR="007E7025" w:rsidRPr="00A45FD4">
        <w:t>я</w:t>
      </w:r>
      <w:r w:rsidRPr="00A45FD4">
        <w:t>, на 201</w:t>
      </w:r>
      <w:r w:rsidR="00AB7453" w:rsidRPr="00A45FD4">
        <w:t>5</w:t>
      </w:r>
      <w:r w:rsidRPr="00A45FD4">
        <w:t xml:space="preserve"> год – в сумме </w:t>
      </w:r>
      <w:r w:rsidR="007E7025" w:rsidRPr="00A45FD4">
        <w:t>324 192</w:t>
      </w:r>
      <w:r w:rsidRPr="00A45FD4">
        <w:t>,00 рубл</w:t>
      </w:r>
      <w:r w:rsidR="007E7025" w:rsidRPr="00A45FD4">
        <w:t>я</w:t>
      </w:r>
      <w:r w:rsidRPr="00A45FD4">
        <w:t xml:space="preserve">, на </w:t>
      </w:r>
      <w:r w:rsidR="00D2442A" w:rsidRPr="00A45FD4">
        <w:t>2017</w:t>
      </w:r>
      <w:r w:rsidRPr="00A45FD4">
        <w:t xml:space="preserve"> год – </w:t>
      </w:r>
      <w:r w:rsidR="007E7025" w:rsidRPr="00A45FD4">
        <w:t>324 192,00</w:t>
      </w:r>
      <w:r w:rsidRPr="00A45FD4">
        <w:t xml:space="preserve"> рубл</w:t>
      </w:r>
      <w:r w:rsidR="007E7025" w:rsidRPr="00A45FD4">
        <w:t>я</w:t>
      </w:r>
      <w:r w:rsidRPr="00A45FD4">
        <w:t xml:space="preserve"> на доплату к пенсии муниципальным служащим</w:t>
      </w:r>
      <w:r w:rsidR="00AB7453" w:rsidRPr="00A45FD4">
        <w:t xml:space="preserve"> в рамках непрограммных  расходов отдельных органов исполнительной власти</w:t>
      </w:r>
      <w:r w:rsidRPr="00A45FD4">
        <w:t>.</w:t>
      </w:r>
    </w:p>
    <w:p w:rsidR="00BC3B5B" w:rsidRPr="00A45FD4" w:rsidRDefault="00BC3B5B" w:rsidP="00E632CF">
      <w:pPr>
        <w:pStyle w:val="a4"/>
        <w:widowControl w:val="0"/>
        <w:ind w:firstLine="709"/>
      </w:pPr>
    </w:p>
    <w:p w:rsidR="00E632CF" w:rsidRPr="00A45FD4" w:rsidRDefault="00E632CF" w:rsidP="00D41670">
      <w:pPr>
        <w:pStyle w:val="3"/>
        <w:ind w:firstLine="709"/>
        <w:jc w:val="center"/>
      </w:pPr>
      <w:bookmarkStart w:id="216" w:name="_Toc148705551"/>
      <w:bookmarkStart w:id="217" w:name="_Toc243287543"/>
      <w:r w:rsidRPr="00A45FD4">
        <w:t>Социальное обслуживание населения (подраздел 02)</w:t>
      </w:r>
      <w:bookmarkEnd w:id="216"/>
      <w:bookmarkEnd w:id="217"/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>По</w:t>
      </w:r>
      <w:r w:rsidR="00BC3B5B" w:rsidRPr="00A45FD4">
        <w:t xml:space="preserve"> </w:t>
      </w:r>
      <w:r w:rsidRPr="00A45FD4">
        <w:t xml:space="preserve"> данному </w:t>
      </w:r>
      <w:r w:rsidR="00BC3B5B" w:rsidRPr="00A45FD4">
        <w:t xml:space="preserve">  </w:t>
      </w:r>
      <w:r w:rsidRPr="00A45FD4">
        <w:t>подразделу</w:t>
      </w:r>
      <w:r w:rsidR="00BC3B5B" w:rsidRPr="00A45FD4">
        <w:t xml:space="preserve"> </w:t>
      </w:r>
      <w:r w:rsidRPr="00A45FD4">
        <w:t xml:space="preserve"> предусматриваются </w:t>
      </w:r>
      <w:r w:rsidR="00BC3B5B" w:rsidRPr="00A45FD4">
        <w:t xml:space="preserve"> </w:t>
      </w:r>
      <w:r w:rsidRPr="00A45FD4">
        <w:t>расходы</w:t>
      </w:r>
      <w:r w:rsidR="00BC3B5B" w:rsidRPr="00A45FD4">
        <w:t xml:space="preserve"> </w:t>
      </w:r>
      <w:r w:rsidRPr="00A45FD4">
        <w:t xml:space="preserve"> в</w:t>
      </w:r>
      <w:r w:rsidR="00BC3B5B" w:rsidRPr="00A45FD4">
        <w:t xml:space="preserve">    </w:t>
      </w:r>
      <w:r w:rsidRPr="00A45FD4">
        <w:t xml:space="preserve"> сумме</w:t>
      </w:r>
      <w:r w:rsidR="00BC3B5B" w:rsidRPr="00A45FD4">
        <w:t xml:space="preserve"> 97 675 800</w:t>
      </w:r>
      <w:r w:rsidRPr="00A45FD4">
        <w:t xml:space="preserve">,00 рублей, в том числе по годам: на </w:t>
      </w:r>
      <w:r w:rsidR="00D2442A" w:rsidRPr="00A45FD4">
        <w:t>2015</w:t>
      </w:r>
      <w:r w:rsidRPr="00A45FD4">
        <w:t xml:space="preserve"> год – </w:t>
      </w:r>
      <w:r w:rsidR="00BC3B5B" w:rsidRPr="00A45FD4">
        <w:t>32 558 600</w:t>
      </w:r>
      <w:r w:rsidRPr="00A45FD4">
        <w:t>,00 рублей, на 201</w:t>
      </w:r>
      <w:r w:rsidR="00BC3B5B" w:rsidRPr="00A45FD4">
        <w:t>6</w:t>
      </w:r>
      <w:r w:rsidRPr="00A45FD4">
        <w:t xml:space="preserve"> год – </w:t>
      </w:r>
      <w:r w:rsidR="00BC3B5B" w:rsidRPr="00A45FD4">
        <w:t>32 558 600</w:t>
      </w:r>
      <w:r w:rsidRPr="00A45FD4">
        <w:t xml:space="preserve">,00 рублей, на </w:t>
      </w:r>
      <w:r w:rsidR="00D2442A" w:rsidRPr="00A45FD4">
        <w:t>2017</w:t>
      </w:r>
      <w:r w:rsidRPr="00A45FD4">
        <w:t xml:space="preserve"> год – </w:t>
      </w:r>
      <w:r w:rsidR="00BC3B5B" w:rsidRPr="00A45FD4">
        <w:t>32 558 600</w:t>
      </w:r>
      <w:r w:rsidRPr="00A45FD4">
        <w:t xml:space="preserve">,00 рублей. </w:t>
      </w:r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>Средства предусмотрены на выполнение государственных полномочий по содержанию учреждений социального обслуживания населения</w:t>
      </w:r>
      <w:r w:rsidR="00AB7453" w:rsidRPr="00A45FD4">
        <w:t xml:space="preserve"> в рамках подпрограммы "Повышение качества и доступности социальных услуг, предоставляемых населению"  муниципальной программы Идринского района "Система социальной защиты населения Идринского района"</w:t>
      </w:r>
      <w:r w:rsidRPr="00A45FD4">
        <w:t>.</w:t>
      </w:r>
      <w:r w:rsidR="00BC3B5B" w:rsidRPr="00A45FD4">
        <w:t xml:space="preserve"> </w:t>
      </w:r>
    </w:p>
    <w:p w:rsidR="00BC3B5B" w:rsidRPr="00A45FD4" w:rsidRDefault="00BC3B5B" w:rsidP="00E632CF">
      <w:pPr>
        <w:pStyle w:val="a4"/>
        <w:widowControl w:val="0"/>
        <w:ind w:firstLine="709"/>
      </w:pPr>
    </w:p>
    <w:p w:rsidR="00E632CF" w:rsidRPr="00A45FD4" w:rsidRDefault="00E632CF" w:rsidP="00D41670">
      <w:pPr>
        <w:pStyle w:val="3"/>
        <w:ind w:firstLine="709"/>
        <w:jc w:val="center"/>
      </w:pPr>
      <w:bookmarkStart w:id="218" w:name="_Toc148705552"/>
      <w:bookmarkStart w:id="219" w:name="_Toc243287544"/>
      <w:r w:rsidRPr="00A45FD4">
        <w:t>Социальное обеспечение населения (подраздел 03)</w:t>
      </w:r>
      <w:bookmarkEnd w:id="218"/>
      <w:bookmarkEnd w:id="219"/>
    </w:p>
    <w:p w:rsidR="00213A26" w:rsidRPr="00A45FD4" w:rsidRDefault="00213A26" w:rsidP="00213A26"/>
    <w:p w:rsidR="00E632CF" w:rsidRPr="00A45FD4" w:rsidRDefault="00E632CF" w:rsidP="00E632CF">
      <w:pPr>
        <w:pStyle w:val="a4"/>
        <w:widowControl w:val="0"/>
        <w:ind w:firstLine="709"/>
      </w:pPr>
      <w:r w:rsidRPr="00A45FD4">
        <w:rPr>
          <w:szCs w:val="28"/>
        </w:rPr>
        <w:t xml:space="preserve">По данному подразделу на </w:t>
      </w:r>
      <w:r w:rsidR="00D2442A" w:rsidRPr="00A45FD4">
        <w:rPr>
          <w:szCs w:val="28"/>
        </w:rPr>
        <w:t>2015-2017</w:t>
      </w:r>
      <w:r w:rsidRPr="00A45FD4">
        <w:rPr>
          <w:szCs w:val="28"/>
        </w:rPr>
        <w:t xml:space="preserve"> годы предусматриваются расходы в сумме</w:t>
      </w:r>
      <w:r w:rsidR="00213A26" w:rsidRPr="00A45FD4">
        <w:rPr>
          <w:szCs w:val="28"/>
        </w:rPr>
        <w:t xml:space="preserve"> 31 626 300</w:t>
      </w:r>
      <w:r w:rsidRPr="00A45FD4">
        <w:rPr>
          <w:szCs w:val="28"/>
        </w:rPr>
        <w:t xml:space="preserve">,00 рублей, в том числе по годам: на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 –</w:t>
      </w:r>
      <w:r w:rsidR="00213A26" w:rsidRPr="00A45FD4">
        <w:rPr>
          <w:szCs w:val="28"/>
        </w:rPr>
        <w:t xml:space="preserve"> 10 538 900</w:t>
      </w:r>
      <w:r w:rsidRPr="00A45FD4">
        <w:rPr>
          <w:szCs w:val="28"/>
        </w:rPr>
        <w:t xml:space="preserve">,00 </w:t>
      </w:r>
      <w:r w:rsidRPr="00A45FD4">
        <w:t>рублей, на 201</w:t>
      </w:r>
      <w:r w:rsidR="00213A26" w:rsidRPr="00A45FD4">
        <w:t>6</w:t>
      </w:r>
      <w:r w:rsidRPr="00A45FD4">
        <w:t xml:space="preserve"> год – </w:t>
      </w:r>
      <w:r w:rsidR="00213A26" w:rsidRPr="00A45FD4">
        <w:t>10 541 800</w:t>
      </w:r>
      <w:r w:rsidRPr="00A45FD4">
        <w:t xml:space="preserve">,00 рублей, на </w:t>
      </w:r>
      <w:r w:rsidR="00D2442A" w:rsidRPr="00A45FD4">
        <w:t>2017</w:t>
      </w:r>
      <w:r w:rsidRPr="00A45FD4">
        <w:t xml:space="preserve"> год –</w:t>
      </w:r>
      <w:r w:rsidR="00213A26" w:rsidRPr="00A45FD4">
        <w:t xml:space="preserve"> 10 545 600</w:t>
      </w:r>
      <w:r w:rsidRPr="00A45FD4">
        <w:t>,00 рублей.</w:t>
      </w:r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>Средства предусмотрены на выполнение государственных полномочий социального обеспечения населения.</w:t>
      </w:r>
    </w:p>
    <w:p w:rsidR="00213A26" w:rsidRPr="00A45FD4" w:rsidRDefault="00213A26" w:rsidP="00E632CF">
      <w:pPr>
        <w:pStyle w:val="a4"/>
        <w:widowControl w:val="0"/>
        <w:ind w:firstLine="709"/>
      </w:pPr>
    </w:p>
    <w:p w:rsidR="00E632CF" w:rsidRPr="00A45FD4" w:rsidRDefault="00E632CF" w:rsidP="00D41670">
      <w:pPr>
        <w:pStyle w:val="3"/>
        <w:ind w:firstLine="709"/>
        <w:jc w:val="center"/>
      </w:pPr>
      <w:bookmarkStart w:id="220" w:name="_Toc148705553"/>
      <w:bookmarkStart w:id="221" w:name="_Toc243287545"/>
      <w:r w:rsidRPr="00A45FD4">
        <w:t>Охрана семьи и детства (подраздел 04)</w:t>
      </w:r>
      <w:bookmarkEnd w:id="220"/>
      <w:bookmarkEnd w:id="221"/>
    </w:p>
    <w:p w:rsidR="00213A26" w:rsidRPr="00A45FD4" w:rsidRDefault="00E632CF" w:rsidP="00E632CF">
      <w:pPr>
        <w:pStyle w:val="a4"/>
        <w:widowControl w:val="0"/>
        <w:ind w:firstLine="709"/>
      </w:pPr>
      <w:r w:rsidRPr="00A45FD4">
        <w:t xml:space="preserve">По </w:t>
      </w:r>
      <w:r w:rsidR="00213A26" w:rsidRPr="00A45FD4">
        <w:t xml:space="preserve"> </w:t>
      </w:r>
      <w:r w:rsidRPr="00A45FD4">
        <w:t>данному</w:t>
      </w:r>
      <w:r w:rsidR="00213A26" w:rsidRPr="00A45FD4">
        <w:t xml:space="preserve"> </w:t>
      </w:r>
      <w:r w:rsidRPr="00A45FD4">
        <w:t xml:space="preserve"> подразделу</w:t>
      </w:r>
      <w:r w:rsidR="00213A26" w:rsidRPr="00A45FD4">
        <w:t xml:space="preserve">  </w:t>
      </w:r>
      <w:r w:rsidRPr="00A45FD4">
        <w:t xml:space="preserve"> предусматриваются </w:t>
      </w:r>
      <w:r w:rsidR="00213A26" w:rsidRPr="00A45FD4">
        <w:t xml:space="preserve">  </w:t>
      </w:r>
      <w:r w:rsidRPr="00A45FD4">
        <w:t>средства</w:t>
      </w:r>
      <w:r w:rsidR="00213A26" w:rsidRPr="00A45FD4">
        <w:t xml:space="preserve">  </w:t>
      </w:r>
      <w:r w:rsidRPr="00A45FD4">
        <w:t xml:space="preserve"> в </w:t>
      </w:r>
      <w:r w:rsidR="00213A26" w:rsidRPr="00A45FD4">
        <w:t xml:space="preserve">  </w:t>
      </w:r>
      <w:r w:rsidRPr="00A45FD4">
        <w:t>сумме</w:t>
      </w:r>
      <w:r w:rsidR="00213A26" w:rsidRPr="00A45FD4">
        <w:t xml:space="preserve">  </w:t>
      </w:r>
      <w:r w:rsidRPr="00A45FD4">
        <w:t xml:space="preserve"> </w:t>
      </w:r>
      <w:r w:rsidR="00213A26" w:rsidRPr="00A45FD4">
        <w:t>2 561 300</w:t>
      </w:r>
      <w:r w:rsidRPr="00A45FD4">
        <w:t xml:space="preserve">,00 рублей, </w:t>
      </w:r>
      <w:r w:rsidRPr="00A45FD4">
        <w:rPr>
          <w:szCs w:val="28"/>
        </w:rPr>
        <w:t xml:space="preserve">в том числе по годам: на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 – </w:t>
      </w:r>
      <w:r w:rsidR="00213A26" w:rsidRPr="00A45FD4">
        <w:rPr>
          <w:szCs w:val="28"/>
        </w:rPr>
        <w:t>1 102 200</w:t>
      </w:r>
      <w:r w:rsidRPr="00A45FD4">
        <w:rPr>
          <w:szCs w:val="28"/>
        </w:rPr>
        <w:t>,00</w:t>
      </w:r>
      <w:r w:rsidR="00213A26" w:rsidRPr="00A45FD4">
        <w:rPr>
          <w:szCs w:val="28"/>
        </w:rPr>
        <w:t xml:space="preserve"> </w:t>
      </w:r>
      <w:r w:rsidRPr="00A45FD4">
        <w:t>рублей, на 201</w:t>
      </w:r>
      <w:r w:rsidR="00213A26" w:rsidRPr="00A45FD4">
        <w:t>6</w:t>
      </w:r>
      <w:r w:rsidRPr="00A45FD4">
        <w:t xml:space="preserve"> год – </w:t>
      </w:r>
      <w:r w:rsidR="00213A26" w:rsidRPr="00A45FD4">
        <w:t>1 102 200</w:t>
      </w:r>
      <w:r w:rsidRPr="00A45FD4">
        <w:t xml:space="preserve">,00 рублей, на </w:t>
      </w:r>
      <w:r w:rsidR="00D2442A" w:rsidRPr="00A45FD4">
        <w:t>2017</w:t>
      </w:r>
      <w:r w:rsidRPr="00A45FD4">
        <w:t xml:space="preserve"> год – </w:t>
      </w:r>
      <w:r w:rsidR="00213A26" w:rsidRPr="00A45FD4">
        <w:t>356 900</w:t>
      </w:r>
      <w:r w:rsidRPr="00A45FD4">
        <w:t>,00 рублей.</w:t>
      </w:r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 xml:space="preserve"> На выполнение переданных полномочий по предоставлению компенсации родительской платы за содержание ребенка в дошкольных образовательных учреждениях в </w:t>
      </w:r>
      <w:r w:rsidR="00D2442A" w:rsidRPr="00A45FD4">
        <w:t>2015</w:t>
      </w:r>
      <w:r w:rsidRPr="00A45FD4">
        <w:t xml:space="preserve"> году предусмотрены бюджетные ассигнования в сумме </w:t>
      </w:r>
      <w:r w:rsidR="00213A26" w:rsidRPr="00A45FD4">
        <w:t>356 9</w:t>
      </w:r>
      <w:r w:rsidR="00AB7453" w:rsidRPr="00A45FD4">
        <w:t>00</w:t>
      </w:r>
      <w:r w:rsidRPr="00A45FD4">
        <w:t xml:space="preserve">,00 рублей, на обеспечение детей-сирот жилыми помещениями – </w:t>
      </w:r>
      <w:r w:rsidR="00213A26" w:rsidRPr="00A45FD4">
        <w:t>745 3</w:t>
      </w:r>
      <w:r w:rsidR="00AB7453" w:rsidRPr="00A45FD4">
        <w:t>00</w:t>
      </w:r>
      <w:r w:rsidRPr="00A45FD4">
        <w:t>,00 рублей.</w:t>
      </w:r>
    </w:p>
    <w:p w:rsidR="00213A26" w:rsidRPr="00A45FD4" w:rsidRDefault="00213A26" w:rsidP="00E632CF">
      <w:pPr>
        <w:pStyle w:val="a4"/>
        <w:widowControl w:val="0"/>
        <w:ind w:firstLine="709"/>
      </w:pPr>
      <w:r w:rsidRPr="00A45FD4">
        <w:t>На 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 предусмотрены бюджетные ассигнования в сумме 20 400,00 рублей.</w:t>
      </w:r>
    </w:p>
    <w:p w:rsidR="00213A26" w:rsidRPr="00A45FD4" w:rsidRDefault="00213A26" w:rsidP="00E632CF">
      <w:pPr>
        <w:pStyle w:val="a4"/>
        <w:widowControl w:val="0"/>
        <w:ind w:firstLine="709"/>
      </w:pPr>
    </w:p>
    <w:p w:rsidR="00E632CF" w:rsidRPr="00A45FD4" w:rsidRDefault="00E632CF" w:rsidP="00D41670">
      <w:pPr>
        <w:pStyle w:val="3"/>
        <w:ind w:firstLine="709"/>
        <w:jc w:val="center"/>
      </w:pPr>
      <w:bookmarkStart w:id="222" w:name="_Toc148705554"/>
      <w:bookmarkStart w:id="223" w:name="_Toc243287546"/>
      <w:r w:rsidRPr="00A45FD4">
        <w:t>Другие вопросы в области социальной политики (подраздел 06)</w:t>
      </w:r>
      <w:bookmarkEnd w:id="222"/>
      <w:bookmarkEnd w:id="223"/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 xml:space="preserve">По данному подразделу в районном бюджете всего в </w:t>
      </w:r>
      <w:r w:rsidR="00D2442A" w:rsidRPr="00A45FD4">
        <w:t>2015-2017</w:t>
      </w:r>
      <w:r w:rsidRPr="00A45FD4">
        <w:t xml:space="preserve"> годах предусматриваются средства в сумме 1</w:t>
      </w:r>
      <w:r w:rsidR="007344DB" w:rsidRPr="00A45FD4">
        <w:t>2 565 900</w:t>
      </w:r>
      <w:r w:rsidRPr="00A45FD4">
        <w:t xml:space="preserve">,00 рублей, </w:t>
      </w:r>
      <w:r w:rsidRPr="00A45FD4">
        <w:rPr>
          <w:szCs w:val="28"/>
        </w:rPr>
        <w:t xml:space="preserve">в том числе по годам: на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 –</w:t>
      </w:r>
      <w:r w:rsidR="007344DB" w:rsidRPr="00A45FD4">
        <w:rPr>
          <w:szCs w:val="28"/>
        </w:rPr>
        <w:t xml:space="preserve"> 4 102 500</w:t>
      </w:r>
      <w:r w:rsidRPr="00A45FD4">
        <w:rPr>
          <w:szCs w:val="28"/>
        </w:rPr>
        <w:t xml:space="preserve">,00 </w:t>
      </w:r>
      <w:r w:rsidRPr="00A45FD4">
        <w:t>рублей, на 201</w:t>
      </w:r>
      <w:r w:rsidR="007344DB" w:rsidRPr="00A45FD4">
        <w:t>6</w:t>
      </w:r>
      <w:r w:rsidRPr="00A45FD4">
        <w:t xml:space="preserve"> год – </w:t>
      </w:r>
      <w:r w:rsidR="007344DB" w:rsidRPr="00A45FD4">
        <w:t>4 231 700</w:t>
      </w:r>
      <w:r w:rsidRPr="00A45FD4">
        <w:t xml:space="preserve">,00 рублей, на </w:t>
      </w:r>
      <w:r w:rsidR="00D2442A" w:rsidRPr="00A45FD4">
        <w:t>2017</w:t>
      </w:r>
      <w:r w:rsidRPr="00A45FD4">
        <w:t xml:space="preserve"> год – </w:t>
      </w:r>
      <w:r w:rsidR="007344DB" w:rsidRPr="00A45FD4">
        <w:t>4 231 700</w:t>
      </w:r>
      <w:r w:rsidRPr="00A45FD4">
        <w:t>,00 рублей.</w:t>
      </w:r>
    </w:p>
    <w:p w:rsidR="00E632CF" w:rsidRPr="00A45FD4" w:rsidRDefault="00E632CF" w:rsidP="00E632CF">
      <w:pPr>
        <w:pStyle w:val="a4"/>
        <w:ind w:firstLine="709"/>
      </w:pPr>
      <w:r w:rsidRPr="00A45FD4">
        <w:t xml:space="preserve">Средства направляются на </w:t>
      </w:r>
      <w:r w:rsidRPr="00A45FD4">
        <w:rPr>
          <w:szCs w:val="28"/>
        </w:rPr>
        <w:t>руководство и управление в сфере установленных функций (содержание аппарата управления социальной политики администрации района).</w:t>
      </w:r>
    </w:p>
    <w:p w:rsidR="000230EA" w:rsidRPr="00A45FD4" w:rsidRDefault="000230EA" w:rsidP="000230EA">
      <w:pPr>
        <w:pStyle w:val="3"/>
        <w:spacing w:before="120"/>
        <w:rPr>
          <w:b w:val="0"/>
          <w:bCs/>
        </w:rPr>
      </w:pPr>
    </w:p>
    <w:p w:rsidR="00E632CF" w:rsidRPr="00A45FD4" w:rsidRDefault="00E632CF" w:rsidP="00BD3391">
      <w:pPr>
        <w:pStyle w:val="3"/>
        <w:spacing w:before="120"/>
        <w:jc w:val="center"/>
      </w:pPr>
      <w:bookmarkStart w:id="224" w:name="_Toc243287540"/>
      <w:r w:rsidRPr="00A45FD4">
        <w:t>Физическая культура и спорт (раздел 11)</w:t>
      </w:r>
      <w:bookmarkEnd w:id="224"/>
    </w:p>
    <w:p w:rsidR="00E632CF" w:rsidRPr="00A45FD4" w:rsidRDefault="00E632CF" w:rsidP="00BD3391">
      <w:pPr>
        <w:jc w:val="center"/>
      </w:pPr>
    </w:p>
    <w:p w:rsidR="00E632CF" w:rsidRPr="00A45FD4" w:rsidRDefault="00E632CF" w:rsidP="00BD3391">
      <w:pPr>
        <w:jc w:val="center"/>
        <w:rPr>
          <w:b/>
          <w:sz w:val="28"/>
          <w:szCs w:val="28"/>
        </w:rPr>
      </w:pPr>
      <w:r w:rsidRPr="00A45FD4">
        <w:rPr>
          <w:b/>
          <w:sz w:val="28"/>
          <w:szCs w:val="28"/>
        </w:rPr>
        <w:t>Массовый спорт (подраздел 02)</w:t>
      </w:r>
    </w:p>
    <w:p w:rsidR="00E632CF" w:rsidRPr="00A45FD4" w:rsidRDefault="00E632CF" w:rsidP="00E632CF">
      <w:pPr>
        <w:spacing w:before="120"/>
        <w:ind w:firstLine="6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подразделу предусматриваются расходы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 в сумме </w:t>
      </w:r>
      <w:r w:rsidR="007344DB" w:rsidRPr="00A45FD4">
        <w:rPr>
          <w:sz w:val="28"/>
          <w:szCs w:val="28"/>
        </w:rPr>
        <w:t>1 261 707</w:t>
      </w:r>
      <w:r w:rsidRPr="00A45FD4">
        <w:rPr>
          <w:sz w:val="28"/>
          <w:szCs w:val="28"/>
        </w:rPr>
        <w:t>,00 рублей,</w:t>
      </w:r>
      <w:r w:rsidR="007344DB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 xml:space="preserve"> в том </w:t>
      </w:r>
      <w:r w:rsidR="007344DB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числе</w:t>
      </w:r>
      <w:r w:rsidR="007344DB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 по</w:t>
      </w:r>
      <w:r w:rsidR="007344DB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 xml:space="preserve"> годам: в</w:t>
      </w:r>
      <w:r w:rsidR="007344DB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 xml:space="preserve">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в сумме </w:t>
      </w:r>
      <w:r w:rsidR="007344DB" w:rsidRPr="00A45FD4">
        <w:rPr>
          <w:sz w:val="28"/>
          <w:szCs w:val="28"/>
        </w:rPr>
        <w:t>420 569</w:t>
      </w:r>
      <w:r w:rsidRPr="00A45FD4">
        <w:rPr>
          <w:sz w:val="28"/>
          <w:szCs w:val="28"/>
        </w:rPr>
        <w:t>,00 рублей, в 201</w:t>
      </w:r>
      <w:r w:rsidR="007344DB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в сумме</w:t>
      </w:r>
      <w:r w:rsidR="007344DB" w:rsidRPr="00A45FD4">
        <w:rPr>
          <w:sz w:val="28"/>
          <w:szCs w:val="28"/>
        </w:rPr>
        <w:t xml:space="preserve"> 420 569,00</w:t>
      </w:r>
      <w:r w:rsidRPr="00A45FD4">
        <w:rPr>
          <w:sz w:val="28"/>
          <w:szCs w:val="28"/>
        </w:rPr>
        <w:t xml:space="preserve"> рублей и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в сумме </w:t>
      </w:r>
      <w:r w:rsidR="007344DB" w:rsidRPr="00A45FD4">
        <w:rPr>
          <w:sz w:val="28"/>
          <w:szCs w:val="28"/>
        </w:rPr>
        <w:t>420 569</w:t>
      </w:r>
      <w:r w:rsidRPr="00A45FD4">
        <w:rPr>
          <w:sz w:val="28"/>
          <w:szCs w:val="28"/>
        </w:rPr>
        <w:t>,00 рублей</w:t>
      </w:r>
      <w:r w:rsidR="007344DB" w:rsidRPr="00A45FD4">
        <w:rPr>
          <w:sz w:val="28"/>
          <w:szCs w:val="28"/>
        </w:rPr>
        <w:t xml:space="preserve">, </w:t>
      </w:r>
      <w:r w:rsidRPr="00A45FD4">
        <w:rPr>
          <w:sz w:val="28"/>
          <w:szCs w:val="28"/>
        </w:rPr>
        <w:t>на проведение физкультурно-спортивных мероприятий в рамках подпрограммы "Развитие массовой физической культуры и спорта" муниципальной программы Идринского района  "Создание условий для развития физической культуры и спорта".</w:t>
      </w:r>
    </w:p>
    <w:p w:rsidR="00FA0076" w:rsidRPr="00A45FD4" w:rsidRDefault="007344DB" w:rsidP="007344DB">
      <w:pPr>
        <w:pStyle w:val="3"/>
        <w:tabs>
          <w:tab w:val="left" w:pos="7150"/>
        </w:tabs>
        <w:spacing w:before="120"/>
        <w:rPr>
          <w:b w:val="0"/>
          <w:bCs/>
        </w:rPr>
      </w:pPr>
      <w:r w:rsidRPr="00A45FD4">
        <w:rPr>
          <w:b w:val="0"/>
          <w:bCs/>
        </w:rPr>
        <w:tab/>
      </w:r>
    </w:p>
    <w:p w:rsidR="00344EBE" w:rsidRPr="00A45FD4" w:rsidRDefault="00344EBE" w:rsidP="00BD3391">
      <w:pPr>
        <w:pStyle w:val="2"/>
        <w:spacing w:after="120"/>
      </w:pPr>
      <w:bookmarkStart w:id="225" w:name="_Toc337990472"/>
      <w:bookmarkStart w:id="226" w:name="_Toc369530841"/>
      <w:r w:rsidRPr="00A45FD4">
        <w:t>Межбюджетные трансферты общего характера бюджетам субъектов Российской Федерации и муниципальных образований (раздел 14)</w:t>
      </w:r>
      <w:bookmarkEnd w:id="225"/>
      <w:bookmarkEnd w:id="226"/>
    </w:p>
    <w:p w:rsidR="00421D63" w:rsidRPr="00A45FD4" w:rsidRDefault="00421D63" w:rsidP="00421D63">
      <w:pPr>
        <w:pStyle w:val="a4"/>
        <w:spacing w:after="120"/>
        <w:ind w:left="227" w:firstLine="457"/>
      </w:pPr>
      <w:r w:rsidRPr="00A45FD4">
        <w:t>В целом по разделу расходы составят</w:t>
      </w:r>
      <w:r w:rsidR="00B45ACB" w:rsidRPr="00A45FD4">
        <w:t xml:space="preserve"> 143 861 140</w:t>
      </w:r>
      <w:r w:rsidRPr="00A45FD4">
        <w:t>,00 рубл</w:t>
      </w:r>
      <w:r w:rsidR="00B45ACB" w:rsidRPr="00A45FD4">
        <w:t>ей</w:t>
      </w:r>
      <w:r w:rsidRPr="00A45FD4">
        <w:t xml:space="preserve"> на </w:t>
      </w:r>
      <w:r w:rsidR="00D2442A" w:rsidRPr="00A45FD4">
        <w:t>2015-2017</w:t>
      </w:r>
      <w:r w:rsidRPr="00A45FD4">
        <w:t xml:space="preserve"> годы, в том числе по годам: в </w:t>
      </w:r>
      <w:r w:rsidR="00D2442A" w:rsidRPr="00A45FD4">
        <w:t>2015</w:t>
      </w:r>
      <w:r w:rsidRPr="00A45FD4">
        <w:t xml:space="preserve"> году – 4</w:t>
      </w:r>
      <w:r w:rsidR="00B45ACB" w:rsidRPr="00A45FD4">
        <w:t>8 218 185</w:t>
      </w:r>
      <w:r w:rsidRPr="00A45FD4">
        <w:t>,00 рублей, в 201</w:t>
      </w:r>
      <w:r w:rsidR="00B45ACB" w:rsidRPr="00A45FD4">
        <w:t>6</w:t>
      </w:r>
      <w:r w:rsidRPr="00A45FD4">
        <w:t xml:space="preserve"> году –</w:t>
      </w:r>
      <w:r w:rsidR="00B45ACB" w:rsidRPr="00A45FD4">
        <w:t xml:space="preserve"> 47 970 795</w:t>
      </w:r>
      <w:r w:rsidRPr="00A45FD4">
        <w:t>,00</w:t>
      </w:r>
      <w:r w:rsidR="002B7842" w:rsidRPr="00A45FD4">
        <w:t xml:space="preserve"> </w:t>
      </w:r>
      <w:r w:rsidRPr="00A45FD4">
        <w:t>рубл</w:t>
      </w:r>
      <w:r w:rsidR="00B45ACB" w:rsidRPr="00A45FD4">
        <w:t>ей</w:t>
      </w:r>
      <w:r w:rsidRPr="00A45FD4">
        <w:t xml:space="preserve">, в </w:t>
      </w:r>
      <w:r w:rsidR="00D2442A" w:rsidRPr="00A45FD4">
        <w:t>2017</w:t>
      </w:r>
      <w:r w:rsidRPr="00A45FD4">
        <w:t xml:space="preserve"> году –</w:t>
      </w:r>
      <w:r w:rsidR="00B45ACB" w:rsidRPr="00A45FD4">
        <w:t xml:space="preserve"> 47 672 160</w:t>
      </w:r>
      <w:r w:rsidRPr="00A45FD4">
        <w:t>,00</w:t>
      </w:r>
      <w:r w:rsidR="00B45ACB" w:rsidRPr="00A45FD4">
        <w:t xml:space="preserve"> </w:t>
      </w:r>
      <w:r w:rsidRPr="00A45FD4">
        <w:t>рублей.</w:t>
      </w:r>
      <w:bookmarkStart w:id="227" w:name="_Toc180156109"/>
    </w:p>
    <w:p w:rsidR="00421D63" w:rsidRPr="00A45FD4" w:rsidRDefault="00421D63" w:rsidP="00421D63">
      <w:pPr>
        <w:pStyle w:val="a4"/>
        <w:spacing w:after="120"/>
        <w:ind w:left="227" w:firstLine="457"/>
      </w:pPr>
      <w:r w:rsidRPr="00A45FD4">
        <w:rPr>
          <w:szCs w:val="28"/>
        </w:rPr>
        <w:t xml:space="preserve">Расходы районного бюджета предусматриваются по главному распорядителю бюджетных средств </w:t>
      </w:r>
      <w:r w:rsidR="00D2442A" w:rsidRPr="00A45FD4">
        <w:rPr>
          <w:szCs w:val="28"/>
        </w:rPr>
        <w:t>Финансовое</w:t>
      </w:r>
      <w:r w:rsidRPr="00A45FD4">
        <w:rPr>
          <w:szCs w:val="28"/>
        </w:rPr>
        <w:t xml:space="preserve"> управление администрации Идринского района.</w:t>
      </w:r>
    </w:p>
    <w:p w:rsidR="00421D63" w:rsidRPr="00A45FD4" w:rsidRDefault="00421D63" w:rsidP="00421D63">
      <w:pPr>
        <w:pStyle w:val="a4"/>
        <w:spacing w:after="120"/>
        <w:ind w:left="227" w:firstLine="0"/>
      </w:pPr>
    </w:p>
    <w:p w:rsidR="00421D63" w:rsidRPr="00A45FD4" w:rsidRDefault="00421D63" w:rsidP="00D41670">
      <w:pPr>
        <w:pStyle w:val="3"/>
        <w:spacing w:before="120"/>
        <w:jc w:val="center"/>
      </w:pPr>
      <w:bookmarkStart w:id="228" w:name="_Toc243287548"/>
      <w:r w:rsidRPr="00A45FD4">
        <w:t>Дотации бюджетам субъектов российской Федерации и муниципальных образований (подраздел 01)</w:t>
      </w:r>
      <w:bookmarkEnd w:id="227"/>
      <w:bookmarkEnd w:id="228"/>
    </w:p>
    <w:p w:rsidR="00421D63" w:rsidRPr="00A45FD4" w:rsidRDefault="00421D63" w:rsidP="00421D63">
      <w:pPr>
        <w:pStyle w:val="a4"/>
        <w:spacing w:after="120"/>
        <w:ind w:left="227" w:firstLine="482"/>
      </w:pPr>
      <w:r w:rsidRPr="00A45FD4">
        <w:t xml:space="preserve">В целом по данному подразделу проектом решения районного Совета депутатов «О районном бюджете на </w:t>
      </w:r>
      <w:r w:rsidR="00D2442A" w:rsidRPr="00A45FD4">
        <w:t>2015</w:t>
      </w:r>
      <w:r w:rsidRPr="00A45FD4">
        <w:t xml:space="preserve"> год и плановый период 201</w:t>
      </w:r>
      <w:r w:rsidR="005D493E" w:rsidRPr="00A45FD4">
        <w:t>6</w:t>
      </w:r>
      <w:r w:rsidRPr="00A45FD4">
        <w:t>-</w:t>
      </w:r>
      <w:r w:rsidR="00D2442A" w:rsidRPr="00A45FD4">
        <w:t>2017</w:t>
      </w:r>
      <w:r w:rsidRPr="00A45FD4">
        <w:t xml:space="preserve"> годов» предусматриваются средства в сумме 6</w:t>
      </w:r>
      <w:r w:rsidR="005D493E" w:rsidRPr="00A45FD4">
        <w:t>6 105 495</w:t>
      </w:r>
      <w:r w:rsidRPr="00A45FD4">
        <w:t xml:space="preserve">,00 рублей, в том числе </w:t>
      </w:r>
      <w:r w:rsidR="005D493E" w:rsidRPr="00A45FD4">
        <w:t>22 035 165,00</w:t>
      </w:r>
      <w:r w:rsidRPr="00A45FD4">
        <w:t xml:space="preserve"> рубл</w:t>
      </w:r>
      <w:r w:rsidR="005D493E" w:rsidRPr="00A45FD4">
        <w:t>ей</w:t>
      </w:r>
      <w:r w:rsidRPr="00A45FD4">
        <w:t xml:space="preserve"> ежегодно, из них:</w:t>
      </w:r>
    </w:p>
    <w:p w:rsidR="00421D63" w:rsidRPr="00A45FD4" w:rsidRDefault="005D493E" w:rsidP="00421D63">
      <w:pPr>
        <w:pStyle w:val="a4"/>
        <w:numPr>
          <w:ilvl w:val="0"/>
          <w:numId w:val="7"/>
        </w:numPr>
        <w:spacing w:before="120"/>
      </w:pPr>
      <w:r w:rsidRPr="00A45FD4">
        <w:rPr>
          <w:szCs w:val="28"/>
        </w:rPr>
        <w:t>13 490 000</w:t>
      </w:r>
      <w:r w:rsidR="00421D63" w:rsidRPr="00A45FD4">
        <w:rPr>
          <w:szCs w:val="28"/>
        </w:rPr>
        <w:t>,00 рублей</w:t>
      </w:r>
      <w:r w:rsidR="00421D63" w:rsidRPr="00A45FD4">
        <w:t xml:space="preserve"> – предоставление дотации на выравнивание бюджетной обеспеченности поселений за счет средств субвенции краевого бюджета;</w:t>
      </w:r>
    </w:p>
    <w:p w:rsidR="00421D63" w:rsidRPr="00A45FD4" w:rsidRDefault="00421D63" w:rsidP="00421D63">
      <w:pPr>
        <w:pStyle w:val="a4"/>
        <w:numPr>
          <w:ilvl w:val="0"/>
          <w:numId w:val="7"/>
        </w:numPr>
        <w:spacing w:before="120"/>
      </w:pPr>
      <w:r w:rsidRPr="00A45FD4">
        <w:t>8</w:t>
      </w:r>
      <w:r w:rsidR="005D493E" w:rsidRPr="00A45FD4">
        <w:t> 545 165</w:t>
      </w:r>
      <w:r w:rsidRPr="00A45FD4">
        <w:t>,00 рубл</w:t>
      </w:r>
      <w:r w:rsidR="005D493E" w:rsidRPr="00A45FD4">
        <w:t>ей</w:t>
      </w:r>
      <w:r w:rsidRPr="00A45FD4">
        <w:t xml:space="preserve"> – дотации на выравнивание бюджетной обеспеченности поселений за счет собственных средств районного бюджета.</w:t>
      </w:r>
    </w:p>
    <w:p w:rsidR="00421D63" w:rsidRPr="00A45FD4" w:rsidRDefault="00421D63" w:rsidP="00421D63">
      <w:pPr>
        <w:widowControl w:val="0"/>
        <w:spacing w:before="120"/>
        <w:ind w:firstLine="684"/>
        <w:jc w:val="both"/>
        <w:rPr>
          <w:snapToGrid w:val="0"/>
          <w:sz w:val="28"/>
          <w:szCs w:val="28"/>
        </w:rPr>
      </w:pPr>
      <w:r w:rsidRPr="00A45FD4">
        <w:rPr>
          <w:snapToGrid w:val="0"/>
          <w:sz w:val="28"/>
          <w:szCs w:val="28"/>
        </w:rPr>
        <w:t>Расчет общего объема районного фонда финансовой поддержки поселений района и их распределение между поселениями  произведены в соответствии с Решением Идринского районного Совета депутатов от 03.11.2010 № ВН-41-р «О межбюджетных отношениях в Идринском районе».</w:t>
      </w:r>
    </w:p>
    <w:p w:rsidR="00421D63" w:rsidRPr="00A45FD4" w:rsidRDefault="00421D63" w:rsidP="00421D63">
      <w:pPr>
        <w:pStyle w:val="a4"/>
        <w:spacing w:before="120"/>
        <w:ind w:firstLine="0"/>
      </w:pPr>
    </w:p>
    <w:p w:rsidR="00421D63" w:rsidRPr="00A45FD4" w:rsidRDefault="00421D63" w:rsidP="00BD3391">
      <w:pPr>
        <w:pStyle w:val="3"/>
        <w:spacing w:before="120"/>
        <w:jc w:val="center"/>
      </w:pPr>
      <w:bookmarkStart w:id="229" w:name="_Toc306119345"/>
      <w:r w:rsidRPr="00A45FD4">
        <w:t>Иные дотации (подраздел 02)</w:t>
      </w:r>
      <w:bookmarkEnd w:id="229"/>
    </w:p>
    <w:p w:rsidR="00421D63" w:rsidRPr="00A45FD4" w:rsidRDefault="00421D63" w:rsidP="00421D63">
      <w:pPr>
        <w:pStyle w:val="a4"/>
        <w:spacing w:before="120"/>
      </w:pPr>
      <w:r w:rsidRPr="00A45FD4">
        <w:t xml:space="preserve">В целом по данному подразделу проектом решения «О районном бюджете на </w:t>
      </w:r>
      <w:r w:rsidR="00D2442A" w:rsidRPr="00A45FD4">
        <w:t>2015</w:t>
      </w:r>
      <w:r w:rsidRPr="00A45FD4">
        <w:t xml:space="preserve"> год и плановый период 201</w:t>
      </w:r>
      <w:r w:rsidR="0091726D" w:rsidRPr="00A45FD4">
        <w:t>6</w:t>
      </w:r>
      <w:r w:rsidRPr="00A45FD4">
        <w:t>-</w:t>
      </w:r>
      <w:r w:rsidR="00D2442A" w:rsidRPr="00A45FD4">
        <w:t>2017</w:t>
      </w:r>
      <w:r w:rsidRPr="00A45FD4">
        <w:t xml:space="preserve"> годов» предусматриваются средства в объеме</w:t>
      </w:r>
      <w:r w:rsidR="002B7842" w:rsidRPr="00A45FD4">
        <w:t xml:space="preserve"> </w:t>
      </w:r>
      <w:r w:rsidR="0091726D" w:rsidRPr="00A45FD4">
        <w:t>77 755 645,00 рублей</w:t>
      </w:r>
      <w:r w:rsidRPr="00A45FD4">
        <w:t xml:space="preserve">, в том числе по годам: на </w:t>
      </w:r>
      <w:r w:rsidR="00D2442A" w:rsidRPr="00A45FD4">
        <w:t>2015</w:t>
      </w:r>
      <w:r w:rsidRPr="00A45FD4">
        <w:t xml:space="preserve"> год в объеме </w:t>
      </w:r>
      <w:r w:rsidR="0091726D" w:rsidRPr="00A45FD4">
        <w:t>26 183 020</w:t>
      </w:r>
      <w:r w:rsidRPr="00A45FD4">
        <w:t>,00</w:t>
      </w:r>
      <w:r w:rsidR="00E632CF" w:rsidRPr="00A45FD4">
        <w:t> рубл</w:t>
      </w:r>
      <w:r w:rsidR="0091726D" w:rsidRPr="00A45FD4">
        <w:t>ей</w:t>
      </w:r>
      <w:r w:rsidRPr="00A45FD4">
        <w:t>, на 201</w:t>
      </w:r>
      <w:r w:rsidR="0091726D" w:rsidRPr="00A45FD4">
        <w:t>6</w:t>
      </w:r>
      <w:r w:rsidRPr="00A45FD4">
        <w:t xml:space="preserve"> год в объеме </w:t>
      </w:r>
      <w:r w:rsidR="0091726D" w:rsidRPr="00A45FD4">
        <w:t>25 935 630</w:t>
      </w:r>
      <w:r w:rsidRPr="00A45FD4">
        <w:t>,00 рубл</w:t>
      </w:r>
      <w:r w:rsidR="00E632CF" w:rsidRPr="00A45FD4">
        <w:t>ей</w:t>
      </w:r>
      <w:r w:rsidRPr="00A45FD4">
        <w:t xml:space="preserve">, на </w:t>
      </w:r>
      <w:r w:rsidR="00D2442A" w:rsidRPr="00A45FD4">
        <w:t>2017</w:t>
      </w:r>
      <w:r w:rsidRPr="00A45FD4">
        <w:t xml:space="preserve"> год в объеме </w:t>
      </w:r>
      <w:r w:rsidR="0091726D" w:rsidRPr="00A45FD4">
        <w:t>25 636 995</w:t>
      </w:r>
      <w:r w:rsidRPr="00A45FD4">
        <w:t>,00 рубл</w:t>
      </w:r>
      <w:r w:rsidR="0091726D" w:rsidRPr="00A45FD4">
        <w:t>ей</w:t>
      </w:r>
      <w:r w:rsidRPr="00A45FD4">
        <w:t xml:space="preserve"> – дотации на поддержку мер по обеспечению сбалансированности бюджетов поселений.</w:t>
      </w:r>
    </w:p>
    <w:p w:rsidR="00E82DB3" w:rsidRPr="00A45FD4" w:rsidRDefault="00E82DB3" w:rsidP="00E82DB3">
      <w:pPr>
        <w:pStyle w:val="3"/>
        <w:spacing w:before="120"/>
        <w:rPr>
          <w:b w:val="0"/>
          <w:bCs/>
        </w:rPr>
      </w:pPr>
    </w:p>
    <w:p w:rsidR="00295DA9" w:rsidRPr="00A45FD4" w:rsidRDefault="00295DA9" w:rsidP="00F630E1">
      <w:pPr>
        <w:pStyle w:val="2"/>
        <w:numPr>
          <w:ilvl w:val="1"/>
          <w:numId w:val="4"/>
        </w:numPr>
      </w:pPr>
      <w:bookmarkStart w:id="230" w:name="_Toc369530843"/>
      <w:bookmarkEnd w:id="174"/>
      <w:r w:rsidRPr="00A45FD4">
        <w:t>ИСТОЧНИКИ ФИНАНСИРОВАНИЯ ДЕФИЦИТА БЮДЖЕТА</w:t>
      </w:r>
      <w:bookmarkEnd w:id="230"/>
    </w:p>
    <w:p w:rsidR="00295DA9" w:rsidRPr="00A45FD4" w:rsidRDefault="00295DA9" w:rsidP="00A015DC">
      <w:pPr>
        <w:pStyle w:val="2"/>
      </w:pPr>
    </w:p>
    <w:p w:rsidR="00421D63" w:rsidRPr="00A45FD4" w:rsidRDefault="00916C34" w:rsidP="00421D63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Дефицит </w:t>
      </w:r>
      <w:r w:rsidR="0091726D" w:rsidRPr="00A45FD4">
        <w:rPr>
          <w:sz w:val="28"/>
          <w:szCs w:val="28"/>
        </w:rPr>
        <w:t xml:space="preserve">  </w:t>
      </w:r>
      <w:r w:rsidR="009D17C4" w:rsidRPr="00A45FD4">
        <w:rPr>
          <w:sz w:val="28"/>
          <w:szCs w:val="28"/>
        </w:rPr>
        <w:t>районного</w:t>
      </w:r>
      <w:r w:rsidR="0091726D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 xml:space="preserve"> бюджета на </w:t>
      </w:r>
      <w:r w:rsidR="0091726D" w:rsidRPr="00A45FD4">
        <w:rPr>
          <w:sz w:val="28"/>
          <w:szCs w:val="28"/>
        </w:rPr>
        <w:t xml:space="preserve">  </w:t>
      </w:r>
      <w:r w:rsidR="00D2442A" w:rsidRPr="00A45FD4">
        <w:rPr>
          <w:sz w:val="28"/>
          <w:szCs w:val="28"/>
        </w:rPr>
        <w:t>2015</w:t>
      </w:r>
      <w:r w:rsidR="00295DA9" w:rsidRPr="00A45FD4">
        <w:rPr>
          <w:sz w:val="28"/>
          <w:szCs w:val="28"/>
        </w:rPr>
        <w:t xml:space="preserve"> год в соответствии </w:t>
      </w:r>
      <w:r w:rsidRPr="00A45FD4">
        <w:rPr>
          <w:sz w:val="28"/>
          <w:szCs w:val="28"/>
        </w:rPr>
        <w:t xml:space="preserve">с проектом </w:t>
      </w:r>
      <w:r w:rsidR="00D41670" w:rsidRPr="00A45FD4">
        <w:rPr>
          <w:sz w:val="28"/>
          <w:szCs w:val="28"/>
        </w:rPr>
        <w:t>решения</w:t>
      </w:r>
      <w:r w:rsidR="0091726D" w:rsidRPr="00A45FD4">
        <w:rPr>
          <w:sz w:val="28"/>
          <w:szCs w:val="28"/>
        </w:rPr>
        <w:t xml:space="preserve">  районного Совета депутатов</w:t>
      </w:r>
      <w:r w:rsidRPr="00A45FD4">
        <w:rPr>
          <w:sz w:val="28"/>
          <w:szCs w:val="28"/>
        </w:rPr>
        <w:t xml:space="preserve"> планируется</w:t>
      </w:r>
      <w:r w:rsidR="0091726D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 в сумме </w:t>
      </w:r>
      <w:r w:rsidR="00403BA9">
        <w:rPr>
          <w:sz w:val="28"/>
          <w:szCs w:val="28"/>
        </w:rPr>
        <w:t>8 757 213</w:t>
      </w:r>
      <w:r w:rsidR="00421D63" w:rsidRPr="00A45FD4">
        <w:rPr>
          <w:sz w:val="28"/>
          <w:szCs w:val="28"/>
        </w:rPr>
        <w:t>,00</w:t>
      </w:r>
      <w:r w:rsidR="00D91AFD" w:rsidRPr="00A45FD4">
        <w:rPr>
          <w:sz w:val="28"/>
          <w:szCs w:val="28"/>
        </w:rPr>
        <w:t> </w:t>
      </w:r>
      <w:r w:rsidR="0091726D" w:rsidRPr="00A45FD4">
        <w:rPr>
          <w:sz w:val="28"/>
          <w:szCs w:val="28"/>
        </w:rPr>
        <w:t xml:space="preserve">  </w:t>
      </w:r>
      <w:r w:rsidR="00D91AFD" w:rsidRPr="00A45FD4">
        <w:rPr>
          <w:sz w:val="28"/>
          <w:szCs w:val="28"/>
        </w:rPr>
        <w:t>рублей</w:t>
      </w:r>
      <w:r w:rsidR="0091726D" w:rsidRPr="00A45FD4">
        <w:rPr>
          <w:sz w:val="28"/>
          <w:szCs w:val="28"/>
        </w:rPr>
        <w:t xml:space="preserve">,  </w:t>
      </w:r>
      <w:r w:rsidR="00295DA9" w:rsidRPr="00A45FD4">
        <w:rPr>
          <w:sz w:val="28"/>
          <w:szCs w:val="28"/>
        </w:rPr>
        <w:t>н</w:t>
      </w:r>
      <w:r w:rsidRPr="00A45FD4">
        <w:rPr>
          <w:sz w:val="28"/>
          <w:szCs w:val="28"/>
        </w:rPr>
        <w:t xml:space="preserve">а </w:t>
      </w:r>
      <w:r w:rsidR="0091726D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>201</w:t>
      </w:r>
      <w:r w:rsidR="0091726D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</w:t>
      </w:r>
      <w:r w:rsidR="0091726D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 xml:space="preserve"> – </w:t>
      </w:r>
      <w:r w:rsidR="0091726D" w:rsidRPr="00A45FD4">
        <w:rPr>
          <w:sz w:val="28"/>
          <w:szCs w:val="28"/>
        </w:rPr>
        <w:t xml:space="preserve">  </w:t>
      </w:r>
      <w:r w:rsidR="00421D63" w:rsidRPr="00A45FD4">
        <w:rPr>
          <w:sz w:val="28"/>
          <w:szCs w:val="28"/>
        </w:rPr>
        <w:t>100</w:t>
      </w:r>
      <w:r w:rsidR="0091726D" w:rsidRPr="00A45FD4">
        <w:rPr>
          <w:sz w:val="28"/>
          <w:szCs w:val="28"/>
        </w:rPr>
        <w:t xml:space="preserve"> </w:t>
      </w:r>
      <w:r w:rsidR="00421D63" w:rsidRPr="00A45FD4">
        <w:rPr>
          <w:sz w:val="28"/>
          <w:szCs w:val="28"/>
        </w:rPr>
        <w:t>000,00</w:t>
      </w:r>
      <w:r w:rsidR="00D91AFD" w:rsidRPr="00A45FD4">
        <w:rPr>
          <w:sz w:val="28"/>
          <w:szCs w:val="28"/>
        </w:rPr>
        <w:t> рублей</w:t>
      </w:r>
      <w:r w:rsidRPr="00A45FD4">
        <w:rPr>
          <w:sz w:val="28"/>
          <w:szCs w:val="28"/>
        </w:rPr>
        <w:t xml:space="preserve">, на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 –</w:t>
      </w:r>
      <w:r w:rsidR="00421D63" w:rsidRPr="00A45FD4">
        <w:rPr>
          <w:sz w:val="28"/>
          <w:szCs w:val="28"/>
        </w:rPr>
        <w:t xml:space="preserve"> 100</w:t>
      </w:r>
      <w:r w:rsidR="0091726D" w:rsidRPr="00A45FD4">
        <w:rPr>
          <w:sz w:val="28"/>
          <w:szCs w:val="28"/>
        </w:rPr>
        <w:t xml:space="preserve"> </w:t>
      </w:r>
      <w:r w:rsidR="00421D63" w:rsidRPr="00A45FD4">
        <w:rPr>
          <w:sz w:val="28"/>
          <w:szCs w:val="28"/>
        </w:rPr>
        <w:t>000,00</w:t>
      </w:r>
      <w:r w:rsidR="00D91AFD" w:rsidRPr="00A45FD4">
        <w:rPr>
          <w:sz w:val="28"/>
          <w:szCs w:val="28"/>
        </w:rPr>
        <w:t> рублей</w:t>
      </w:r>
      <w:r w:rsidR="00295DA9" w:rsidRPr="00A45FD4">
        <w:rPr>
          <w:sz w:val="28"/>
          <w:szCs w:val="28"/>
        </w:rPr>
        <w:t xml:space="preserve">. </w:t>
      </w:r>
    </w:p>
    <w:p w:rsidR="00421D63" w:rsidRPr="00A45FD4" w:rsidRDefault="00421D63" w:rsidP="00421D63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Проектом решения предлагается следующий источник финансирования дефицита бюджета - изменение остатков бюджетных средств.</w:t>
      </w:r>
    </w:p>
    <w:p w:rsidR="0091726D" w:rsidRPr="00A45FD4" w:rsidRDefault="0091726D" w:rsidP="00421D63">
      <w:pPr>
        <w:spacing w:before="120"/>
        <w:ind w:firstLine="709"/>
        <w:jc w:val="both"/>
        <w:rPr>
          <w:sz w:val="28"/>
          <w:szCs w:val="28"/>
        </w:rPr>
      </w:pPr>
    </w:p>
    <w:p w:rsidR="00295DA9" w:rsidRPr="00A45FD4" w:rsidRDefault="00295DA9" w:rsidP="00F630E1">
      <w:pPr>
        <w:pStyle w:val="2"/>
        <w:numPr>
          <w:ilvl w:val="1"/>
          <w:numId w:val="4"/>
        </w:numPr>
        <w:spacing w:line="264" w:lineRule="auto"/>
        <w:rPr>
          <w:spacing w:val="6"/>
        </w:rPr>
      </w:pPr>
      <w:bookmarkStart w:id="231" w:name="_Toc148705566"/>
      <w:bookmarkStart w:id="232" w:name="_Toc369530844"/>
      <w:r w:rsidRPr="00A45FD4">
        <w:rPr>
          <w:spacing w:val="6"/>
        </w:rPr>
        <w:t>Остатки бюджетных средств</w:t>
      </w:r>
      <w:bookmarkEnd w:id="231"/>
      <w:bookmarkEnd w:id="232"/>
    </w:p>
    <w:p w:rsidR="00295DA9" w:rsidRPr="00A45FD4" w:rsidRDefault="00295DA9" w:rsidP="00295DA9">
      <w:pPr>
        <w:rPr>
          <w:sz w:val="28"/>
          <w:szCs w:val="28"/>
        </w:rPr>
      </w:pPr>
    </w:p>
    <w:p w:rsidR="00295DA9" w:rsidRPr="00A45FD4" w:rsidRDefault="00916C34" w:rsidP="00295DA9">
      <w:pPr>
        <w:spacing w:after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На начало </w:t>
      </w:r>
      <w:r w:rsidR="00D2442A" w:rsidRPr="00A45FD4">
        <w:rPr>
          <w:sz w:val="28"/>
          <w:szCs w:val="28"/>
        </w:rPr>
        <w:t>2015</w:t>
      </w:r>
      <w:r w:rsidR="00295DA9" w:rsidRPr="00A45FD4">
        <w:rPr>
          <w:sz w:val="28"/>
          <w:szCs w:val="28"/>
        </w:rPr>
        <w:t xml:space="preserve"> года в источниках финансирования дефицит</w:t>
      </w:r>
      <w:r w:rsidR="00421D63" w:rsidRPr="00A45FD4">
        <w:rPr>
          <w:sz w:val="28"/>
          <w:szCs w:val="28"/>
        </w:rPr>
        <w:t>а</w:t>
      </w:r>
      <w:r w:rsidR="00295DA9" w:rsidRPr="00A45FD4">
        <w:rPr>
          <w:sz w:val="28"/>
          <w:szCs w:val="28"/>
        </w:rPr>
        <w:t xml:space="preserve"> бюджет</w:t>
      </w:r>
      <w:r w:rsidR="00421D63" w:rsidRPr="00A45FD4">
        <w:rPr>
          <w:sz w:val="28"/>
          <w:szCs w:val="28"/>
        </w:rPr>
        <w:t>а</w:t>
      </w:r>
      <w:r w:rsidR="00295DA9" w:rsidRPr="00A45FD4">
        <w:rPr>
          <w:sz w:val="28"/>
          <w:szCs w:val="28"/>
        </w:rPr>
        <w:t xml:space="preserve"> остатки средств </w:t>
      </w:r>
      <w:r w:rsidR="009D17C4" w:rsidRPr="00A45FD4">
        <w:rPr>
          <w:sz w:val="28"/>
          <w:szCs w:val="28"/>
        </w:rPr>
        <w:t>районного</w:t>
      </w:r>
      <w:r w:rsidRPr="00A45FD4">
        <w:rPr>
          <w:sz w:val="28"/>
          <w:szCs w:val="28"/>
        </w:rPr>
        <w:t xml:space="preserve"> бюджета составят </w:t>
      </w:r>
      <w:r w:rsidR="00D04B14">
        <w:rPr>
          <w:sz w:val="28"/>
          <w:szCs w:val="28"/>
        </w:rPr>
        <w:t>8 757 213</w:t>
      </w:r>
      <w:r w:rsidR="00421D63" w:rsidRPr="00A45FD4">
        <w:rPr>
          <w:sz w:val="28"/>
          <w:szCs w:val="28"/>
        </w:rPr>
        <w:t>,00</w:t>
      </w:r>
      <w:r w:rsidR="00D91AFD" w:rsidRPr="00A45FD4">
        <w:rPr>
          <w:sz w:val="28"/>
          <w:szCs w:val="28"/>
        </w:rPr>
        <w:t> рублей</w:t>
      </w:r>
      <w:r w:rsidR="00295DA9" w:rsidRPr="00A45FD4">
        <w:rPr>
          <w:sz w:val="28"/>
          <w:szCs w:val="28"/>
        </w:rPr>
        <w:t xml:space="preserve">. </w:t>
      </w:r>
    </w:p>
    <w:p w:rsidR="00295DA9" w:rsidRPr="00A45FD4" w:rsidRDefault="00295DA9" w:rsidP="00295DA9">
      <w:pPr>
        <w:spacing w:after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Остатки средств </w:t>
      </w:r>
      <w:r w:rsidR="009D17C4" w:rsidRPr="00A45FD4">
        <w:rPr>
          <w:sz w:val="28"/>
          <w:szCs w:val="28"/>
        </w:rPr>
        <w:t>районного</w:t>
      </w:r>
      <w:r w:rsidRPr="00A45FD4">
        <w:rPr>
          <w:sz w:val="28"/>
          <w:szCs w:val="28"/>
        </w:rPr>
        <w:t xml:space="preserve"> бюдж</w:t>
      </w:r>
      <w:r w:rsidR="00DF6FF4" w:rsidRPr="00A45FD4">
        <w:rPr>
          <w:sz w:val="28"/>
          <w:szCs w:val="28"/>
        </w:rPr>
        <w:t>ета отражаются в соответствии с </w:t>
      </w:r>
      <w:r w:rsidRPr="00A45FD4">
        <w:rPr>
          <w:sz w:val="28"/>
          <w:szCs w:val="28"/>
        </w:rPr>
        <w:t>бюджетной классификацией источников финансирования дефицит</w:t>
      </w:r>
      <w:r w:rsidR="00421D63" w:rsidRPr="00A45FD4">
        <w:rPr>
          <w:sz w:val="28"/>
          <w:szCs w:val="28"/>
        </w:rPr>
        <w:t>а</w:t>
      </w:r>
      <w:r w:rsidRPr="00A45FD4">
        <w:rPr>
          <w:sz w:val="28"/>
          <w:szCs w:val="28"/>
        </w:rPr>
        <w:t xml:space="preserve"> бюджет</w:t>
      </w:r>
      <w:r w:rsidR="00421D63" w:rsidRPr="00A45FD4">
        <w:rPr>
          <w:sz w:val="28"/>
          <w:szCs w:val="28"/>
        </w:rPr>
        <w:t>а</w:t>
      </w:r>
      <w:r w:rsidRPr="00A45FD4">
        <w:rPr>
          <w:sz w:val="28"/>
          <w:szCs w:val="28"/>
        </w:rPr>
        <w:t xml:space="preserve"> в приложении 1 к проекту </w:t>
      </w:r>
      <w:r w:rsidR="00421D63" w:rsidRPr="00A45FD4">
        <w:rPr>
          <w:sz w:val="28"/>
          <w:szCs w:val="28"/>
        </w:rPr>
        <w:t>решения</w:t>
      </w:r>
      <w:r w:rsidRPr="00A45FD4">
        <w:rPr>
          <w:sz w:val="28"/>
          <w:szCs w:val="28"/>
        </w:rPr>
        <w:t xml:space="preserve">. </w:t>
      </w:r>
    </w:p>
    <w:p w:rsidR="00FF010B" w:rsidRPr="00A45FD4" w:rsidRDefault="00FF010B" w:rsidP="00A015DC">
      <w:pPr>
        <w:spacing w:after="120"/>
        <w:ind w:firstLine="720"/>
        <w:jc w:val="both"/>
        <w:rPr>
          <w:sz w:val="28"/>
          <w:szCs w:val="28"/>
        </w:rPr>
      </w:pPr>
    </w:p>
    <w:p w:rsidR="004120D8" w:rsidRPr="00A45FD4" w:rsidRDefault="004120D8" w:rsidP="00F630E1">
      <w:pPr>
        <w:pStyle w:val="2"/>
        <w:numPr>
          <w:ilvl w:val="1"/>
          <w:numId w:val="4"/>
        </w:numPr>
        <w:spacing w:line="264" w:lineRule="auto"/>
        <w:rPr>
          <w:spacing w:val="6"/>
        </w:rPr>
      </w:pPr>
      <w:bookmarkStart w:id="233" w:name="_Toc369530845"/>
      <w:r w:rsidRPr="00A45FD4">
        <w:rPr>
          <w:spacing w:val="6"/>
        </w:rPr>
        <w:t xml:space="preserve">Программа </w:t>
      </w:r>
      <w:r w:rsidR="00945AEA" w:rsidRPr="00A45FD4">
        <w:rPr>
          <w:spacing w:val="6"/>
        </w:rPr>
        <w:t>муниципальных</w:t>
      </w:r>
      <w:r w:rsidRPr="00A45FD4">
        <w:rPr>
          <w:spacing w:val="6"/>
        </w:rPr>
        <w:t xml:space="preserve"> внутренних заимствований </w:t>
      </w:r>
      <w:r w:rsidR="00861470" w:rsidRPr="00A45FD4">
        <w:rPr>
          <w:spacing w:val="6"/>
        </w:rPr>
        <w:t>Идрин</w:t>
      </w:r>
      <w:r w:rsidRPr="00A45FD4">
        <w:rPr>
          <w:spacing w:val="6"/>
        </w:rPr>
        <w:t xml:space="preserve">ского </w:t>
      </w:r>
      <w:r w:rsidR="00945AEA" w:rsidRPr="00A45FD4">
        <w:rPr>
          <w:spacing w:val="6"/>
        </w:rPr>
        <w:t>района</w:t>
      </w:r>
      <w:r w:rsidRPr="00A45FD4">
        <w:rPr>
          <w:spacing w:val="6"/>
        </w:rPr>
        <w:t xml:space="preserve"> на </w:t>
      </w:r>
      <w:r w:rsidR="00D2442A" w:rsidRPr="00A45FD4">
        <w:rPr>
          <w:spacing w:val="6"/>
        </w:rPr>
        <w:t>2015-2017</w:t>
      </w:r>
      <w:r w:rsidRPr="00A45FD4">
        <w:rPr>
          <w:spacing w:val="6"/>
        </w:rPr>
        <w:t xml:space="preserve"> годы</w:t>
      </w:r>
      <w:bookmarkEnd w:id="233"/>
    </w:p>
    <w:p w:rsidR="007165D6" w:rsidRPr="00A45FD4" w:rsidRDefault="007165D6" w:rsidP="007165D6"/>
    <w:p w:rsidR="00421D63" w:rsidRPr="00A45FD4" w:rsidRDefault="00D41670" w:rsidP="00421D63">
      <w:pPr>
        <w:tabs>
          <w:tab w:val="center" w:pos="-1843"/>
          <w:tab w:val="center" w:pos="4677"/>
          <w:tab w:val="right" w:pos="9355"/>
          <w:tab w:val="right" w:pos="10632"/>
        </w:tabs>
        <w:ind w:firstLine="709"/>
        <w:jc w:val="both"/>
        <w:rPr>
          <w:noProof/>
          <w:sz w:val="28"/>
          <w:szCs w:val="28"/>
        </w:rPr>
      </w:pPr>
      <w:r w:rsidRPr="00A45FD4">
        <w:rPr>
          <w:noProof/>
          <w:sz w:val="28"/>
          <w:szCs w:val="28"/>
        </w:rPr>
        <w:t>В</w:t>
      </w:r>
      <w:r w:rsidRPr="00A45FD4">
        <w:rPr>
          <w:sz w:val="28"/>
          <w:szCs w:val="28"/>
        </w:rPr>
        <w:t xml:space="preserve">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и плановом периоде в 201</w:t>
      </w:r>
      <w:r w:rsidR="0091726D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–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годах</w:t>
      </w:r>
      <w:r w:rsidRPr="00A45FD4">
        <w:rPr>
          <w:noProof/>
          <w:sz w:val="28"/>
          <w:szCs w:val="28"/>
        </w:rPr>
        <w:t xml:space="preserve"> </w:t>
      </w:r>
      <w:r w:rsidR="00421D63" w:rsidRPr="00A45FD4">
        <w:rPr>
          <w:noProof/>
          <w:sz w:val="28"/>
          <w:szCs w:val="28"/>
        </w:rPr>
        <w:t xml:space="preserve">не планируется привлекать заемные средства. </w:t>
      </w:r>
    </w:p>
    <w:p w:rsidR="001B3525" w:rsidRPr="00A45FD4" w:rsidRDefault="001B3525" w:rsidP="0061729B">
      <w:pPr>
        <w:suppressAutoHyphens/>
        <w:spacing w:before="120"/>
        <w:ind w:firstLine="720"/>
        <w:jc w:val="both"/>
        <w:rPr>
          <w:sz w:val="28"/>
          <w:szCs w:val="28"/>
        </w:rPr>
      </w:pPr>
    </w:p>
    <w:p w:rsidR="004120D8" w:rsidRPr="00A45FD4" w:rsidRDefault="004120D8" w:rsidP="00F630E1">
      <w:pPr>
        <w:pStyle w:val="2"/>
        <w:numPr>
          <w:ilvl w:val="1"/>
          <w:numId w:val="4"/>
        </w:numPr>
        <w:spacing w:after="120" w:line="264" w:lineRule="auto"/>
        <w:rPr>
          <w:spacing w:val="6"/>
        </w:rPr>
      </w:pPr>
      <w:bookmarkStart w:id="234" w:name="_Toc369530846"/>
      <w:r w:rsidRPr="00A45FD4">
        <w:rPr>
          <w:spacing w:val="6"/>
        </w:rPr>
        <w:t xml:space="preserve">Программа </w:t>
      </w:r>
      <w:r w:rsidR="00945AEA" w:rsidRPr="00A45FD4">
        <w:rPr>
          <w:spacing w:val="6"/>
        </w:rPr>
        <w:t>муниципальных</w:t>
      </w:r>
      <w:r w:rsidRPr="00A45FD4">
        <w:rPr>
          <w:spacing w:val="6"/>
        </w:rPr>
        <w:t xml:space="preserve"> гарантий </w:t>
      </w:r>
      <w:r w:rsidR="00861470" w:rsidRPr="00A45FD4">
        <w:rPr>
          <w:spacing w:val="6"/>
        </w:rPr>
        <w:t>Идринского</w:t>
      </w:r>
      <w:r w:rsidRPr="00A45FD4">
        <w:rPr>
          <w:spacing w:val="6"/>
        </w:rPr>
        <w:t xml:space="preserve"> </w:t>
      </w:r>
      <w:r w:rsidR="00945AEA" w:rsidRPr="00A45FD4">
        <w:rPr>
          <w:spacing w:val="6"/>
        </w:rPr>
        <w:t>района</w:t>
      </w:r>
      <w:r w:rsidRPr="00A45FD4">
        <w:rPr>
          <w:spacing w:val="6"/>
        </w:rPr>
        <w:t xml:space="preserve"> на </w:t>
      </w:r>
      <w:r w:rsidR="00D2442A" w:rsidRPr="00A45FD4">
        <w:rPr>
          <w:spacing w:val="6"/>
        </w:rPr>
        <w:t>2015</w:t>
      </w:r>
      <w:r w:rsidRPr="00A45FD4">
        <w:rPr>
          <w:spacing w:val="6"/>
        </w:rPr>
        <w:t xml:space="preserve"> год и плановый период 201</w:t>
      </w:r>
      <w:r w:rsidR="0091726D" w:rsidRPr="00A45FD4">
        <w:rPr>
          <w:spacing w:val="6"/>
        </w:rPr>
        <w:t>6</w:t>
      </w:r>
      <w:r w:rsidR="00A115AC" w:rsidRPr="00A45FD4">
        <w:rPr>
          <w:spacing w:val="6"/>
        </w:rPr>
        <w:t>-</w:t>
      </w:r>
      <w:r w:rsidR="00D2442A" w:rsidRPr="00A45FD4">
        <w:rPr>
          <w:spacing w:val="6"/>
        </w:rPr>
        <w:t>2017</w:t>
      </w:r>
      <w:r w:rsidRPr="00A45FD4">
        <w:rPr>
          <w:spacing w:val="6"/>
        </w:rPr>
        <w:t xml:space="preserve"> годов</w:t>
      </w:r>
      <w:bookmarkEnd w:id="234"/>
    </w:p>
    <w:p w:rsidR="007165D6" w:rsidRPr="00A45FD4" w:rsidRDefault="007165D6" w:rsidP="007165D6"/>
    <w:p w:rsidR="00F25137" w:rsidRPr="00576A77" w:rsidRDefault="00F25137" w:rsidP="00F25137">
      <w:pPr>
        <w:spacing w:before="120"/>
        <w:ind w:firstLine="708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Предоставление </w:t>
      </w:r>
      <w:r w:rsidR="00945AEA" w:rsidRPr="00A45FD4">
        <w:rPr>
          <w:sz w:val="28"/>
          <w:szCs w:val="28"/>
        </w:rPr>
        <w:t>муниципальных</w:t>
      </w:r>
      <w:r w:rsidRPr="00A45FD4">
        <w:rPr>
          <w:sz w:val="28"/>
          <w:szCs w:val="28"/>
        </w:rPr>
        <w:t xml:space="preserve"> гарантий</w:t>
      </w:r>
      <w:r w:rsidR="00F630E1" w:rsidRPr="00A45FD4">
        <w:rPr>
          <w:sz w:val="28"/>
          <w:szCs w:val="28"/>
        </w:rPr>
        <w:t xml:space="preserve"> Идринского района</w:t>
      </w:r>
      <w:r w:rsidRPr="00A45FD4">
        <w:rPr>
          <w:sz w:val="28"/>
          <w:szCs w:val="28"/>
        </w:rPr>
        <w:t xml:space="preserve"> </w:t>
      </w:r>
      <w:r w:rsidR="00861470" w:rsidRPr="00A45FD4">
        <w:rPr>
          <w:sz w:val="28"/>
          <w:szCs w:val="28"/>
        </w:rPr>
        <w:t xml:space="preserve">в </w:t>
      </w:r>
      <w:r w:rsidR="00D2442A" w:rsidRPr="00A45FD4">
        <w:rPr>
          <w:sz w:val="28"/>
          <w:szCs w:val="28"/>
        </w:rPr>
        <w:t>2015</w:t>
      </w:r>
      <w:r w:rsidR="00861470" w:rsidRPr="00A45FD4">
        <w:rPr>
          <w:sz w:val="28"/>
          <w:szCs w:val="28"/>
        </w:rPr>
        <w:t xml:space="preserve"> году и плановом периоде </w:t>
      </w:r>
      <w:r w:rsidRPr="00A45FD4">
        <w:rPr>
          <w:sz w:val="28"/>
          <w:szCs w:val="28"/>
        </w:rPr>
        <w:t>в 201</w:t>
      </w:r>
      <w:r w:rsidR="0091726D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–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годах не планируется.</w:t>
      </w:r>
      <w:r w:rsidRPr="00576A77">
        <w:rPr>
          <w:sz w:val="28"/>
          <w:szCs w:val="28"/>
        </w:rPr>
        <w:t xml:space="preserve"> </w:t>
      </w:r>
    </w:p>
    <w:p w:rsidR="00746186" w:rsidRPr="00576A77" w:rsidRDefault="00746186" w:rsidP="00746186">
      <w:pPr>
        <w:spacing w:before="120"/>
        <w:ind w:firstLine="708"/>
        <w:jc w:val="both"/>
        <w:rPr>
          <w:sz w:val="28"/>
          <w:szCs w:val="28"/>
        </w:rPr>
      </w:pPr>
    </w:p>
    <w:p w:rsidR="00F25137" w:rsidRPr="00576A77" w:rsidRDefault="00F25137" w:rsidP="001D3AC0">
      <w:pPr>
        <w:spacing w:before="120"/>
        <w:ind w:firstLine="708"/>
        <w:jc w:val="both"/>
        <w:rPr>
          <w:sz w:val="28"/>
          <w:szCs w:val="28"/>
        </w:rPr>
      </w:pPr>
    </w:p>
    <w:p w:rsidR="00362C84" w:rsidRDefault="00362C84" w:rsidP="00861470">
      <w:pPr>
        <w:pStyle w:val="1"/>
        <w:spacing w:before="0" w:after="0" w:line="264" w:lineRule="auto"/>
        <w:jc w:val="left"/>
        <w:rPr>
          <w:szCs w:val="28"/>
        </w:rPr>
      </w:pPr>
    </w:p>
    <w:sectPr w:rsidR="00362C84" w:rsidSect="00F9013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99" w:right="851" w:bottom="993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942" w:rsidRDefault="007B3942">
      <w:r>
        <w:separator/>
      </w:r>
    </w:p>
  </w:endnote>
  <w:endnote w:type="continuationSeparator" w:id="0">
    <w:p w:rsidR="007B3942" w:rsidRDefault="007B3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A88" w:rsidRDefault="00B93F79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50A88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50A88" w:rsidRDefault="00650A88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A88" w:rsidRDefault="00B93F79">
    <w:pPr>
      <w:pStyle w:val="af0"/>
      <w:jc w:val="center"/>
    </w:pPr>
    <w:fldSimple w:instr=" PAGE   \* MERGEFORMAT ">
      <w:r w:rsidR="007B3942">
        <w:rPr>
          <w:noProof/>
        </w:rPr>
        <w:t>1</w:t>
      </w:r>
    </w:fldSimple>
  </w:p>
  <w:p w:rsidR="00650A88" w:rsidRDefault="00650A88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942" w:rsidRDefault="007B3942">
      <w:r>
        <w:separator/>
      </w:r>
    </w:p>
  </w:footnote>
  <w:footnote w:type="continuationSeparator" w:id="0">
    <w:p w:rsidR="007B3942" w:rsidRDefault="007B3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A88" w:rsidRDefault="00B93F79" w:rsidP="000751A5">
    <w:pPr>
      <w:pStyle w:val="af3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50A88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50A88">
      <w:rPr>
        <w:rStyle w:val="af2"/>
        <w:noProof/>
      </w:rPr>
      <w:t>234</w:t>
    </w:r>
    <w:r>
      <w:rPr>
        <w:rStyle w:val="af2"/>
      </w:rPr>
      <w:fldChar w:fldCharType="end"/>
    </w:r>
  </w:p>
  <w:p w:rsidR="00650A88" w:rsidRDefault="00650A88" w:rsidP="00B47099">
    <w:pPr>
      <w:pStyle w:val="af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A88" w:rsidRDefault="00650A88" w:rsidP="00E03210">
    <w:pPr>
      <w:pStyle w:val="af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75pt;height:8.75pt" o:bullet="t">
        <v:imagedata r:id="rId1" o:title="BD15058_"/>
      </v:shape>
    </w:pict>
  </w:numPicBullet>
  <w:abstractNum w:abstractNumId="0">
    <w:nsid w:val="04B00BEA"/>
    <w:multiLevelType w:val="hybridMultilevel"/>
    <w:tmpl w:val="A7E0D48A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61624E9"/>
    <w:multiLevelType w:val="hybridMultilevel"/>
    <w:tmpl w:val="66B8342A"/>
    <w:lvl w:ilvl="0" w:tplc="63A2C0F8">
      <w:start w:val="1"/>
      <w:numFmt w:val="bullet"/>
      <w:lvlText w:val="-"/>
      <w:lvlJc w:val="left"/>
      <w:pPr>
        <w:ind w:left="14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">
    <w:nsid w:val="115D4133"/>
    <w:multiLevelType w:val="hybridMultilevel"/>
    <w:tmpl w:val="F91E9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637606A"/>
    <w:multiLevelType w:val="hybridMultilevel"/>
    <w:tmpl w:val="268AD718"/>
    <w:lvl w:ilvl="0" w:tplc="63A2C0F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F6A5A88"/>
    <w:multiLevelType w:val="hybridMultilevel"/>
    <w:tmpl w:val="D12AC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D2898"/>
    <w:multiLevelType w:val="hybridMultilevel"/>
    <w:tmpl w:val="06DC7AD2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6386AF9"/>
    <w:multiLevelType w:val="hybridMultilevel"/>
    <w:tmpl w:val="6472BEF2"/>
    <w:lvl w:ilvl="0" w:tplc="63A2C0F8">
      <w:start w:val="1"/>
      <w:numFmt w:val="bullet"/>
      <w:lvlText w:val="-"/>
      <w:lvlJc w:val="left"/>
      <w:pPr>
        <w:ind w:left="14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0">
    <w:nsid w:val="26E14688"/>
    <w:multiLevelType w:val="hybridMultilevel"/>
    <w:tmpl w:val="334C5DEC"/>
    <w:lvl w:ilvl="0" w:tplc="63A2C0F8">
      <w:start w:val="1"/>
      <w:numFmt w:val="bullet"/>
      <w:lvlText w:val="-"/>
      <w:lvlJc w:val="left"/>
      <w:pPr>
        <w:ind w:left="14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>
    <w:nsid w:val="291E23E9"/>
    <w:multiLevelType w:val="hybridMultilevel"/>
    <w:tmpl w:val="AF5E2BFA"/>
    <w:lvl w:ilvl="0" w:tplc="A36027DA">
      <w:start w:val="1"/>
      <w:numFmt w:val="decimal"/>
      <w:lvlText w:val="%1."/>
      <w:lvlJc w:val="left"/>
      <w:pPr>
        <w:ind w:left="3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2">
    <w:nsid w:val="2A717125"/>
    <w:multiLevelType w:val="hybridMultilevel"/>
    <w:tmpl w:val="AB206146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D8F7634"/>
    <w:multiLevelType w:val="hybridMultilevel"/>
    <w:tmpl w:val="0D5AB97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5874AA5"/>
    <w:multiLevelType w:val="hybridMultilevel"/>
    <w:tmpl w:val="DD28DF92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75145A"/>
    <w:multiLevelType w:val="hybridMultilevel"/>
    <w:tmpl w:val="F38E4198"/>
    <w:lvl w:ilvl="0" w:tplc="63A2C0F8">
      <w:start w:val="1"/>
      <w:numFmt w:val="bullet"/>
      <w:lvlText w:val="-"/>
      <w:lvlJc w:val="left"/>
      <w:pPr>
        <w:ind w:left="105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9A52DC"/>
    <w:multiLevelType w:val="hybridMultilevel"/>
    <w:tmpl w:val="8F9CE984"/>
    <w:lvl w:ilvl="0" w:tplc="041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7">
    <w:nsid w:val="56472C44"/>
    <w:multiLevelType w:val="hybridMultilevel"/>
    <w:tmpl w:val="B38EC5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564F31"/>
    <w:multiLevelType w:val="hybridMultilevel"/>
    <w:tmpl w:val="B672CF9E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9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14A6A35"/>
    <w:multiLevelType w:val="hybridMultilevel"/>
    <w:tmpl w:val="566E5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614"/>
        </w:tabs>
        <w:ind w:left="16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23">
    <w:nsid w:val="78703277"/>
    <w:multiLevelType w:val="hybridMultilevel"/>
    <w:tmpl w:val="9312A932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4"/>
  </w:num>
  <w:num w:numId="4">
    <w:abstractNumId w:val="5"/>
  </w:num>
  <w:num w:numId="5">
    <w:abstractNumId w:val="20"/>
  </w:num>
  <w:num w:numId="6">
    <w:abstractNumId w:val="11"/>
  </w:num>
  <w:num w:numId="7">
    <w:abstractNumId w:val="16"/>
  </w:num>
  <w:num w:numId="8">
    <w:abstractNumId w:val="17"/>
  </w:num>
  <w:num w:numId="9">
    <w:abstractNumId w:val="18"/>
  </w:num>
  <w:num w:numId="10">
    <w:abstractNumId w:val="4"/>
  </w:num>
  <w:num w:numId="11">
    <w:abstractNumId w:val="22"/>
  </w:num>
  <w:num w:numId="12">
    <w:abstractNumId w:val="3"/>
  </w:num>
  <w:num w:numId="13">
    <w:abstractNumId w:val="13"/>
  </w:num>
  <w:num w:numId="14">
    <w:abstractNumId w:val="7"/>
  </w:num>
  <w:num w:numId="15">
    <w:abstractNumId w:val="6"/>
  </w:num>
  <w:num w:numId="16">
    <w:abstractNumId w:val="15"/>
  </w:num>
  <w:num w:numId="17">
    <w:abstractNumId w:val="23"/>
  </w:num>
  <w:num w:numId="18">
    <w:abstractNumId w:val="8"/>
  </w:num>
  <w:num w:numId="19">
    <w:abstractNumId w:val="10"/>
  </w:num>
  <w:num w:numId="20">
    <w:abstractNumId w:val="14"/>
  </w:num>
  <w:num w:numId="21">
    <w:abstractNumId w:val="12"/>
  </w:num>
  <w:num w:numId="22">
    <w:abstractNumId w:val="0"/>
  </w:num>
  <w:num w:numId="23">
    <w:abstractNumId w:val="2"/>
  </w:num>
  <w:num w:numId="24">
    <w:abstractNumId w:val="9"/>
  </w:num>
  <w:num w:numId="25">
    <w:abstractNumId w:val="2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drawingGridHorizontalSpacing w:val="57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B4E82"/>
    <w:rsid w:val="0000018B"/>
    <w:rsid w:val="000003D7"/>
    <w:rsid w:val="00000458"/>
    <w:rsid w:val="00000AA3"/>
    <w:rsid w:val="00000D2D"/>
    <w:rsid w:val="00000DD8"/>
    <w:rsid w:val="00000E0B"/>
    <w:rsid w:val="0000100B"/>
    <w:rsid w:val="000015C6"/>
    <w:rsid w:val="000017CE"/>
    <w:rsid w:val="00001F77"/>
    <w:rsid w:val="00001FA4"/>
    <w:rsid w:val="000022A7"/>
    <w:rsid w:val="000022E9"/>
    <w:rsid w:val="000024FC"/>
    <w:rsid w:val="00002FAC"/>
    <w:rsid w:val="000030DA"/>
    <w:rsid w:val="00003342"/>
    <w:rsid w:val="000033D4"/>
    <w:rsid w:val="0000388D"/>
    <w:rsid w:val="00003AD4"/>
    <w:rsid w:val="00003B28"/>
    <w:rsid w:val="00004689"/>
    <w:rsid w:val="000046D0"/>
    <w:rsid w:val="00004805"/>
    <w:rsid w:val="0000505C"/>
    <w:rsid w:val="00005171"/>
    <w:rsid w:val="0000648B"/>
    <w:rsid w:val="00006608"/>
    <w:rsid w:val="00006C7C"/>
    <w:rsid w:val="00006F49"/>
    <w:rsid w:val="000070BF"/>
    <w:rsid w:val="000071E0"/>
    <w:rsid w:val="00007205"/>
    <w:rsid w:val="000077AF"/>
    <w:rsid w:val="000078A7"/>
    <w:rsid w:val="00010090"/>
    <w:rsid w:val="00010917"/>
    <w:rsid w:val="00010CE2"/>
    <w:rsid w:val="00011843"/>
    <w:rsid w:val="00012F9F"/>
    <w:rsid w:val="000132F0"/>
    <w:rsid w:val="00013387"/>
    <w:rsid w:val="00013F14"/>
    <w:rsid w:val="0001426C"/>
    <w:rsid w:val="000148FB"/>
    <w:rsid w:val="00014C58"/>
    <w:rsid w:val="00015217"/>
    <w:rsid w:val="0001532B"/>
    <w:rsid w:val="000154E5"/>
    <w:rsid w:val="00016891"/>
    <w:rsid w:val="00017385"/>
    <w:rsid w:val="000174CB"/>
    <w:rsid w:val="00017646"/>
    <w:rsid w:val="000176FB"/>
    <w:rsid w:val="00017784"/>
    <w:rsid w:val="00017793"/>
    <w:rsid w:val="00017955"/>
    <w:rsid w:val="000179AC"/>
    <w:rsid w:val="000208D4"/>
    <w:rsid w:val="00020BF5"/>
    <w:rsid w:val="0002103F"/>
    <w:rsid w:val="0002218C"/>
    <w:rsid w:val="00022437"/>
    <w:rsid w:val="00022DDF"/>
    <w:rsid w:val="000230EA"/>
    <w:rsid w:val="000235E5"/>
    <w:rsid w:val="0002389A"/>
    <w:rsid w:val="00023903"/>
    <w:rsid w:val="00023C97"/>
    <w:rsid w:val="00023E8A"/>
    <w:rsid w:val="00023EB5"/>
    <w:rsid w:val="000243DE"/>
    <w:rsid w:val="00024E7C"/>
    <w:rsid w:val="0002581D"/>
    <w:rsid w:val="000258CF"/>
    <w:rsid w:val="000262D1"/>
    <w:rsid w:val="00026701"/>
    <w:rsid w:val="00026809"/>
    <w:rsid w:val="00026A58"/>
    <w:rsid w:val="00026B79"/>
    <w:rsid w:val="000300CE"/>
    <w:rsid w:val="000302E9"/>
    <w:rsid w:val="0003053B"/>
    <w:rsid w:val="00030B0E"/>
    <w:rsid w:val="00030C14"/>
    <w:rsid w:val="000310C2"/>
    <w:rsid w:val="00031494"/>
    <w:rsid w:val="00031A1A"/>
    <w:rsid w:val="00031ABA"/>
    <w:rsid w:val="00031AE2"/>
    <w:rsid w:val="00031C3D"/>
    <w:rsid w:val="00032E32"/>
    <w:rsid w:val="00032E78"/>
    <w:rsid w:val="00032F14"/>
    <w:rsid w:val="00033076"/>
    <w:rsid w:val="00033291"/>
    <w:rsid w:val="00033B2D"/>
    <w:rsid w:val="0003413C"/>
    <w:rsid w:val="00034829"/>
    <w:rsid w:val="00034E5E"/>
    <w:rsid w:val="00035286"/>
    <w:rsid w:val="00035A7F"/>
    <w:rsid w:val="00035B54"/>
    <w:rsid w:val="00035D03"/>
    <w:rsid w:val="00035D17"/>
    <w:rsid w:val="00035EDB"/>
    <w:rsid w:val="00035F89"/>
    <w:rsid w:val="000360CD"/>
    <w:rsid w:val="0003639C"/>
    <w:rsid w:val="00036715"/>
    <w:rsid w:val="00037287"/>
    <w:rsid w:val="000372AE"/>
    <w:rsid w:val="0003750A"/>
    <w:rsid w:val="0003767C"/>
    <w:rsid w:val="00037D3E"/>
    <w:rsid w:val="00040301"/>
    <w:rsid w:val="00040650"/>
    <w:rsid w:val="00040B31"/>
    <w:rsid w:val="00040F89"/>
    <w:rsid w:val="00041336"/>
    <w:rsid w:val="00041A05"/>
    <w:rsid w:val="0004201A"/>
    <w:rsid w:val="00042472"/>
    <w:rsid w:val="00042741"/>
    <w:rsid w:val="00043F42"/>
    <w:rsid w:val="00043F5B"/>
    <w:rsid w:val="000445CE"/>
    <w:rsid w:val="00044638"/>
    <w:rsid w:val="00044821"/>
    <w:rsid w:val="00044D66"/>
    <w:rsid w:val="000453FD"/>
    <w:rsid w:val="000454F1"/>
    <w:rsid w:val="00045E2C"/>
    <w:rsid w:val="00046057"/>
    <w:rsid w:val="00046209"/>
    <w:rsid w:val="000465F3"/>
    <w:rsid w:val="00047038"/>
    <w:rsid w:val="0004711D"/>
    <w:rsid w:val="000501CF"/>
    <w:rsid w:val="000503CE"/>
    <w:rsid w:val="000506EC"/>
    <w:rsid w:val="0005081D"/>
    <w:rsid w:val="00050A47"/>
    <w:rsid w:val="00050B26"/>
    <w:rsid w:val="000510AA"/>
    <w:rsid w:val="000512EB"/>
    <w:rsid w:val="00051419"/>
    <w:rsid w:val="000520DB"/>
    <w:rsid w:val="00052411"/>
    <w:rsid w:val="000527DE"/>
    <w:rsid w:val="000529F8"/>
    <w:rsid w:val="00053027"/>
    <w:rsid w:val="0005308B"/>
    <w:rsid w:val="00053B46"/>
    <w:rsid w:val="00053EB7"/>
    <w:rsid w:val="00053EBC"/>
    <w:rsid w:val="0005492E"/>
    <w:rsid w:val="000549DF"/>
    <w:rsid w:val="00054A7B"/>
    <w:rsid w:val="00054ADE"/>
    <w:rsid w:val="000550CC"/>
    <w:rsid w:val="0005533C"/>
    <w:rsid w:val="00055623"/>
    <w:rsid w:val="00055A18"/>
    <w:rsid w:val="00055AE9"/>
    <w:rsid w:val="00055C6F"/>
    <w:rsid w:val="00055C88"/>
    <w:rsid w:val="000565B1"/>
    <w:rsid w:val="000565B7"/>
    <w:rsid w:val="00056D46"/>
    <w:rsid w:val="00057200"/>
    <w:rsid w:val="000573C1"/>
    <w:rsid w:val="00060150"/>
    <w:rsid w:val="000602BC"/>
    <w:rsid w:val="00060966"/>
    <w:rsid w:val="00060CB2"/>
    <w:rsid w:val="00061198"/>
    <w:rsid w:val="00061347"/>
    <w:rsid w:val="000616B6"/>
    <w:rsid w:val="00061892"/>
    <w:rsid w:val="00061AEB"/>
    <w:rsid w:val="00062087"/>
    <w:rsid w:val="000626E6"/>
    <w:rsid w:val="000628ED"/>
    <w:rsid w:val="00062A83"/>
    <w:rsid w:val="00062CAD"/>
    <w:rsid w:val="0006371F"/>
    <w:rsid w:val="00063B12"/>
    <w:rsid w:val="00063D4F"/>
    <w:rsid w:val="000644AE"/>
    <w:rsid w:val="000649C1"/>
    <w:rsid w:val="00064AA9"/>
    <w:rsid w:val="000651B4"/>
    <w:rsid w:val="00065691"/>
    <w:rsid w:val="000658E7"/>
    <w:rsid w:val="00065E26"/>
    <w:rsid w:val="000661D6"/>
    <w:rsid w:val="000672FC"/>
    <w:rsid w:val="00070110"/>
    <w:rsid w:val="00070756"/>
    <w:rsid w:val="000709A0"/>
    <w:rsid w:val="00070B4C"/>
    <w:rsid w:val="00070E99"/>
    <w:rsid w:val="0007114D"/>
    <w:rsid w:val="00071801"/>
    <w:rsid w:val="00071E70"/>
    <w:rsid w:val="00071FB7"/>
    <w:rsid w:val="00072CB2"/>
    <w:rsid w:val="0007325C"/>
    <w:rsid w:val="000734B1"/>
    <w:rsid w:val="000736B0"/>
    <w:rsid w:val="00073CDF"/>
    <w:rsid w:val="00074337"/>
    <w:rsid w:val="0007473B"/>
    <w:rsid w:val="000747EF"/>
    <w:rsid w:val="000751A5"/>
    <w:rsid w:val="00075BAA"/>
    <w:rsid w:val="00075D93"/>
    <w:rsid w:val="00075D95"/>
    <w:rsid w:val="0007612C"/>
    <w:rsid w:val="000765D8"/>
    <w:rsid w:val="00076664"/>
    <w:rsid w:val="000767C3"/>
    <w:rsid w:val="00076A54"/>
    <w:rsid w:val="00076D1B"/>
    <w:rsid w:val="00076EFF"/>
    <w:rsid w:val="000773C6"/>
    <w:rsid w:val="00077B18"/>
    <w:rsid w:val="00080691"/>
    <w:rsid w:val="000816A6"/>
    <w:rsid w:val="00081D04"/>
    <w:rsid w:val="0008211E"/>
    <w:rsid w:val="00082842"/>
    <w:rsid w:val="00083256"/>
    <w:rsid w:val="000839AE"/>
    <w:rsid w:val="000839E9"/>
    <w:rsid w:val="00083CA9"/>
    <w:rsid w:val="00083E19"/>
    <w:rsid w:val="00083E1A"/>
    <w:rsid w:val="00083F11"/>
    <w:rsid w:val="0008463C"/>
    <w:rsid w:val="0008475B"/>
    <w:rsid w:val="00084BFA"/>
    <w:rsid w:val="00085006"/>
    <w:rsid w:val="0008581E"/>
    <w:rsid w:val="00085F3A"/>
    <w:rsid w:val="00086DCF"/>
    <w:rsid w:val="00086FC6"/>
    <w:rsid w:val="000875BD"/>
    <w:rsid w:val="000876EE"/>
    <w:rsid w:val="0008799A"/>
    <w:rsid w:val="00087C76"/>
    <w:rsid w:val="00087D7D"/>
    <w:rsid w:val="0009040B"/>
    <w:rsid w:val="00090648"/>
    <w:rsid w:val="000909F4"/>
    <w:rsid w:val="00090ACD"/>
    <w:rsid w:val="00091088"/>
    <w:rsid w:val="0009157B"/>
    <w:rsid w:val="000915FB"/>
    <w:rsid w:val="00092099"/>
    <w:rsid w:val="0009215F"/>
    <w:rsid w:val="00092655"/>
    <w:rsid w:val="0009274E"/>
    <w:rsid w:val="000934EC"/>
    <w:rsid w:val="0009479F"/>
    <w:rsid w:val="0009537D"/>
    <w:rsid w:val="000954A4"/>
    <w:rsid w:val="00096A22"/>
    <w:rsid w:val="00096A96"/>
    <w:rsid w:val="00096B7F"/>
    <w:rsid w:val="000971C5"/>
    <w:rsid w:val="00097BF8"/>
    <w:rsid w:val="00097C75"/>
    <w:rsid w:val="000A0272"/>
    <w:rsid w:val="000A0B8A"/>
    <w:rsid w:val="000A0C96"/>
    <w:rsid w:val="000A0FA1"/>
    <w:rsid w:val="000A113A"/>
    <w:rsid w:val="000A1322"/>
    <w:rsid w:val="000A13D3"/>
    <w:rsid w:val="000A17FC"/>
    <w:rsid w:val="000A24BF"/>
    <w:rsid w:val="000A2815"/>
    <w:rsid w:val="000A30A9"/>
    <w:rsid w:val="000A3373"/>
    <w:rsid w:val="000A3497"/>
    <w:rsid w:val="000A36AB"/>
    <w:rsid w:val="000A36BB"/>
    <w:rsid w:val="000A425D"/>
    <w:rsid w:val="000A43AD"/>
    <w:rsid w:val="000A4589"/>
    <w:rsid w:val="000A48E1"/>
    <w:rsid w:val="000A4AB7"/>
    <w:rsid w:val="000A4BF4"/>
    <w:rsid w:val="000A4F49"/>
    <w:rsid w:val="000A5395"/>
    <w:rsid w:val="000A5F83"/>
    <w:rsid w:val="000A6CB5"/>
    <w:rsid w:val="000A6D87"/>
    <w:rsid w:val="000A7A00"/>
    <w:rsid w:val="000B03AF"/>
    <w:rsid w:val="000B0A07"/>
    <w:rsid w:val="000B0B13"/>
    <w:rsid w:val="000B1214"/>
    <w:rsid w:val="000B13C6"/>
    <w:rsid w:val="000B1646"/>
    <w:rsid w:val="000B1A1B"/>
    <w:rsid w:val="000B1C28"/>
    <w:rsid w:val="000B1D2E"/>
    <w:rsid w:val="000B21FE"/>
    <w:rsid w:val="000B231B"/>
    <w:rsid w:val="000B29EB"/>
    <w:rsid w:val="000B2B39"/>
    <w:rsid w:val="000B2C06"/>
    <w:rsid w:val="000B2CA3"/>
    <w:rsid w:val="000B2FAD"/>
    <w:rsid w:val="000B3583"/>
    <w:rsid w:val="000B377F"/>
    <w:rsid w:val="000B3B12"/>
    <w:rsid w:val="000B3CA1"/>
    <w:rsid w:val="000B48BE"/>
    <w:rsid w:val="000B4B4E"/>
    <w:rsid w:val="000B4B82"/>
    <w:rsid w:val="000B4F4E"/>
    <w:rsid w:val="000B5336"/>
    <w:rsid w:val="000B590F"/>
    <w:rsid w:val="000B6027"/>
    <w:rsid w:val="000B64B6"/>
    <w:rsid w:val="000B68AD"/>
    <w:rsid w:val="000B6D4E"/>
    <w:rsid w:val="000B6E01"/>
    <w:rsid w:val="000B76A1"/>
    <w:rsid w:val="000B7956"/>
    <w:rsid w:val="000B7FFB"/>
    <w:rsid w:val="000C073F"/>
    <w:rsid w:val="000C200D"/>
    <w:rsid w:val="000C2B1A"/>
    <w:rsid w:val="000C3166"/>
    <w:rsid w:val="000C3A6F"/>
    <w:rsid w:val="000C4693"/>
    <w:rsid w:val="000C4702"/>
    <w:rsid w:val="000C480B"/>
    <w:rsid w:val="000C57EF"/>
    <w:rsid w:val="000C5F3E"/>
    <w:rsid w:val="000C64BB"/>
    <w:rsid w:val="000C66A2"/>
    <w:rsid w:val="000C6898"/>
    <w:rsid w:val="000C7057"/>
    <w:rsid w:val="000C705C"/>
    <w:rsid w:val="000C712C"/>
    <w:rsid w:val="000C7268"/>
    <w:rsid w:val="000C7489"/>
    <w:rsid w:val="000C7992"/>
    <w:rsid w:val="000C7A44"/>
    <w:rsid w:val="000C7D9D"/>
    <w:rsid w:val="000C7FEF"/>
    <w:rsid w:val="000D0344"/>
    <w:rsid w:val="000D044A"/>
    <w:rsid w:val="000D045B"/>
    <w:rsid w:val="000D053E"/>
    <w:rsid w:val="000D10B6"/>
    <w:rsid w:val="000D1476"/>
    <w:rsid w:val="000D14C3"/>
    <w:rsid w:val="000D1833"/>
    <w:rsid w:val="000D1D71"/>
    <w:rsid w:val="000D1ED6"/>
    <w:rsid w:val="000D1F57"/>
    <w:rsid w:val="000D20C7"/>
    <w:rsid w:val="000D2349"/>
    <w:rsid w:val="000D2418"/>
    <w:rsid w:val="000D25CD"/>
    <w:rsid w:val="000D28B2"/>
    <w:rsid w:val="000D2B16"/>
    <w:rsid w:val="000D2CCD"/>
    <w:rsid w:val="000D3E25"/>
    <w:rsid w:val="000D442D"/>
    <w:rsid w:val="000D46A3"/>
    <w:rsid w:val="000D4914"/>
    <w:rsid w:val="000D4A4B"/>
    <w:rsid w:val="000D4A73"/>
    <w:rsid w:val="000D4C10"/>
    <w:rsid w:val="000D4E03"/>
    <w:rsid w:val="000D6052"/>
    <w:rsid w:val="000D6118"/>
    <w:rsid w:val="000D67E0"/>
    <w:rsid w:val="000D719A"/>
    <w:rsid w:val="000D72CC"/>
    <w:rsid w:val="000D74FF"/>
    <w:rsid w:val="000D782C"/>
    <w:rsid w:val="000D7DDD"/>
    <w:rsid w:val="000D7E18"/>
    <w:rsid w:val="000E077B"/>
    <w:rsid w:val="000E0914"/>
    <w:rsid w:val="000E139F"/>
    <w:rsid w:val="000E13FD"/>
    <w:rsid w:val="000E1F3D"/>
    <w:rsid w:val="000E2197"/>
    <w:rsid w:val="000E24BB"/>
    <w:rsid w:val="000E2D21"/>
    <w:rsid w:val="000E2E11"/>
    <w:rsid w:val="000E36F2"/>
    <w:rsid w:val="000E3951"/>
    <w:rsid w:val="000E42B2"/>
    <w:rsid w:val="000E4B9A"/>
    <w:rsid w:val="000E4BA4"/>
    <w:rsid w:val="000E4C1D"/>
    <w:rsid w:val="000E4C6D"/>
    <w:rsid w:val="000E56FB"/>
    <w:rsid w:val="000E5CC9"/>
    <w:rsid w:val="000E5E31"/>
    <w:rsid w:val="000E5E32"/>
    <w:rsid w:val="000E6D3A"/>
    <w:rsid w:val="000E736A"/>
    <w:rsid w:val="000E741F"/>
    <w:rsid w:val="000E7434"/>
    <w:rsid w:val="000E76DF"/>
    <w:rsid w:val="000E7728"/>
    <w:rsid w:val="000F0028"/>
    <w:rsid w:val="000F0BA1"/>
    <w:rsid w:val="000F0E94"/>
    <w:rsid w:val="000F0F16"/>
    <w:rsid w:val="000F151E"/>
    <w:rsid w:val="000F2009"/>
    <w:rsid w:val="000F3059"/>
    <w:rsid w:val="000F316F"/>
    <w:rsid w:val="000F3781"/>
    <w:rsid w:val="000F3D1C"/>
    <w:rsid w:val="000F4303"/>
    <w:rsid w:val="000F46BF"/>
    <w:rsid w:val="000F53FD"/>
    <w:rsid w:val="000F54DE"/>
    <w:rsid w:val="000F587D"/>
    <w:rsid w:val="000F5A25"/>
    <w:rsid w:val="000F5C2C"/>
    <w:rsid w:val="000F6078"/>
    <w:rsid w:val="000F646F"/>
    <w:rsid w:val="000F6534"/>
    <w:rsid w:val="000F6690"/>
    <w:rsid w:val="00100108"/>
    <w:rsid w:val="0010077D"/>
    <w:rsid w:val="00100900"/>
    <w:rsid w:val="00100B04"/>
    <w:rsid w:val="00100E93"/>
    <w:rsid w:val="00101046"/>
    <w:rsid w:val="001019D0"/>
    <w:rsid w:val="00102016"/>
    <w:rsid w:val="0010226E"/>
    <w:rsid w:val="0010226F"/>
    <w:rsid w:val="001023B3"/>
    <w:rsid w:val="001027EC"/>
    <w:rsid w:val="00102D8A"/>
    <w:rsid w:val="001030F4"/>
    <w:rsid w:val="00103116"/>
    <w:rsid w:val="001033AB"/>
    <w:rsid w:val="00103696"/>
    <w:rsid w:val="001040F4"/>
    <w:rsid w:val="00105130"/>
    <w:rsid w:val="00105215"/>
    <w:rsid w:val="00105470"/>
    <w:rsid w:val="00105642"/>
    <w:rsid w:val="00105913"/>
    <w:rsid w:val="00105A33"/>
    <w:rsid w:val="00105B7E"/>
    <w:rsid w:val="00105FF1"/>
    <w:rsid w:val="0010623F"/>
    <w:rsid w:val="00106475"/>
    <w:rsid w:val="00106553"/>
    <w:rsid w:val="00106A09"/>
    <w:rsid w:val="00106D3B"/>
    <w:rsid w:val="00106DBF"/>
    <w:rsid w:val="0010708D"/>
    <w:rsid w:val="0010798A"/>
    <w:rsid w:val="00107D71"/>
    <w:rsid w:val="00107F87"/>
    <w:rsid w:val="0011003E"/>
    <w:rsid w:val="0011055D"/>
    <w:rsid w:val="00110583"/>
    <w:rsid w:val="0011070E"/>
    <w:rsid w:val="001107B2"/>
    <w:rsid w:val="00110B74"/>
    <w:rsid w:val="00111016"/>
    <w:rsid w:val="0011108B"/>
    <w:rsid w:val="00111B52"/>
    <w:rsid w:val="0011210A"/>
    <w:rsid w:val="001127BF"/>
    <w:rsid w:val="00112867"/>
    <w:rsid w:val="001129A6"/>
    <w:rsid w:val="00112DC1"/>
    <w:rsid w:val="00112F74"/>
    <w:rsid w:val="001135E2"/>
    <w:rsid w:val="00113632"/>
    <w:rsid w:val="0011380C"/>
    <w:rsid w:val="00113920"/>
    <w:rsid w:val="00113EC1"/>
    <w:rsid w:val="001144BD"/>
    <w:rsid w:val="00114873"/>
    <w:rsid w:val="00114E75"/>
    <w:rsid w:val="00114F86"/>
    <w:rsid w:val="00115207"/>
    <w:rsid w:val="001153CE"/>
    <w:rsid w:val="00115BFF"/>
    <w:rsid w:val="00116119"/>
    <w:rsid w:val="001162A1"/>
    <w:rsid w:val="00116336"/>
    <w:rsid w:val="0011640C"/>
    <w:rsid w:val="0011647D"/>
    <w:rsid w:val="00116665"/>
    <w:rsid w:val="001166E4"/>
    <w:rsid w:val="0011699D"/>
    <w:rsid w:val="00117505"/>
    <w:rsid w:val="001175D7"/>
    <w:rsid w:val="0011795C"/>
    <w:rsid w:val="00117D61"/>
    <w:rsid w:val="00120505"/>
    <w:rsid w:val="00120592"/>
    <w:rsid w:val="001209F5"/>
    <w:rsid w:val="00120E6D"/>
    <w:rsid w:val="0012112F"/>
    <w:rsid w:val="0012130B"/>
    <w:rsid w:val="00121359"/>
    <w:rsid w:val="00121F3A"/>
    <w:rsid w:val="00121F6F"/>
    <w:rsid w:val="00122449"/>
    <w:rsid w:val="00122603"/>
    <w:rsid w:val="00122B79"/>
    <w:rsid w:val="001232AB"/>
    <w:rsid w:val="001232FF"/>
    <w:rsid w:val="001238C2"/>
    <w:rsid w:val="00123920"/>
    <w:rsid w:val="00123C0D"/>
    <w:rsid w:val="00124432"/>
    <w:rsid w:val="0012458C"/>
    <w:rsid w:val="0012485B"/>
    <w:rsid w:val="00124D0B"/>
    <w:rsid w:val="00125507"/>
    <w:rsid w:val="001257F7"/>
    <w:rsid w:val="00125D35"/>
    <w:rsid w:val="00125E74"/>
    <w:rsid w:val="0012613A"/>
    <w:rsid w:val="001266D8"/>
    <w:rsid w:val="0012690A"/>
    <w:rsid w:val="00127F31"/>
    <w:rsid w:val="00127FC9"/>
    <w:rsid w:val="0013043A"/>
    <w:rsid w:val="00131443"/>
    <w:rsid w:val="00131A12"/>
    <w:rsid w:val="00131A2C"/>
    <w:rsid w:val="00131EC1"/>
    <w:rsid w:val="00132572"/>
    <w:rsid w:val="00132B0C"/>
    <w:rsid w:val="00132FC1"/>
    <w:rsid w:val="00133B2E"/>
    <w:rsid w:val="001345CC"/>
    <w:rsid w:val="00134681"/>
    <w:rsid w:val="001353EF"/>
    <w:rsid w:val="00135C65"/>
    <w:rsid w:val="00135F2C"/>
    <w:rsid w:val="001363A0"/>
    <w:rsid w:val="00136442"/>
    <w:rsid w:val="0013645C"/>
    <w:rsid w:val="00136643"/>
    <w:rsid w:val="00136776"/>
    <w:rsid w:val="00136949"/>
    <w:rsid w:val="00136B94"/>
    <w:rsid w:val="001375F7"/>
    <w:rsid w:val="001376DF"/>
    <w:rsid w:val="001378DB"/>
    <w:rsid w:val="0013796F"/>
    <w:rsid w:val="00137B72"/>
    <w:rsid w:val="00137D84"/>
    <w:rsid w:val="0014053C"/>
    <w:rsid w:val="001406F9"/>
    <w:rsid w:val="0014126C"/>
    <w:rsid w:val="00141379"/>
    <w:rsid w:val="00141577"/>
    <w:rsid w:val="0014166F"/>
    <w:rsid w:val="00141DB0"/>
    <w:rsid w:val="00142133"/>
    <w:rsid w:val="00142443"/>
    <w:rsid w:val="00143440"/>
    <w:rsid w:val="001434A6"/>
    <w:rsid w:val="001434C1"/>
    <w:rsid w:val="00143587"/>
    <w:rsid w:val="00143986"/>
    <w:rsid w:val="00143A80"/>
    <w:rsid w:val="00143C79"/>
    <w:rsid w:val="00143CC6"/>
    <w:rsid w:val="00143D49"/>
    <w:rsid w:val="00143F08"/>
    <w:rsid w:val="00143F47"/>
    <w:rsid w:val="00143FF4"/>
    <w:rsid w:val="00144249"/>
    <w:rsid w:val="00144B7D"/>
    <w:rsid w:val="00144C45"/>
    <w:rsid w:val="00144F85"/>
    <w:rsid w:val="00145096"/>
    <w:rsid w:val="0014606D"/>
    <w:rsid w:val="00146F7B"/>
    <w:rsid w:val="00147150"/>
    <w:rsid w:val="001478E2"/>
    <w:rsid w:val="00147CE2"/>
    <w:rsid w:val="00147FE9"/>
    <w:rsid w:val="001506CA"/>
    <w:rsid w:val="00150D2D"/>
    <w:rsid w:val="001510A5"/>
    <w:rsid w:val="001511A4"/>
    <w:rsid w:val="001513E9"/>
    <w:rsid w:val="0015149E"/>
    <w:rsid w:val="00151C3E"/>
    <w:rsid w:val="00151D9B"/>
    <w:rsid w:val="00151E94"/>
    <w:rsid w:val="0015210F"/>
    <w:rsid w:val="0015255C"/>
    <w:rsid w:val="0015262D"/>
    <w:rsid w:val="00152E78"/>
    <w:rsid w:val="0015322C"/>
    <w:rsid w:val="00153990"/>
    <w:rsid w:val="00153ECE"/>
    <w:rsid w:val="0015429C"/>
    <w:rsid w:val="0015490F"/>
    <w:rsid w:val="00155146"/>
    <w:rsid w:val="0015544E"/>
    <w:rsid w:val="0015573B"/>
    <w:rsid w:val="001557E0"/>
    <w:rsid w:val="00155DA4"/>
    <w:rsid w:val="0015663E"/>
    <w:rsid w:val="001567BF"/>
    <w:rsid w:val="00156D58"/>
    <w:rsid w:val="00157142"/>
    <w:rsid w:val="00157348"/>
    <w:rsid w:val="001607AA"/>
    <w:rsid w:val="00160B8D"/>
    <w:rsid w:val="00160F6E"/>
    <w:rsid w:val="0016136D"/>
    <w:rsid w:val="0016159D"/>
    <w:rsid w:val="001623A6"/>
    <w:rsid w:val="001627DB"/>
    <w:rsid w:val="00162899"/>
    <w:rsid w:val="00162BDB"/>
    <w:rsid w:val="00162BED"/>
    <w:rsid w:val="001636E8"/>
    <w:rsid w:val="00163ABF"/>
    <w:rsid w:val="00163C04"/>
    <w:rsid w:val="001641FF"/>
    <w:rsid w:val="00164BE2"/>
    <w:rsid w:val="00164D29"/>
    <w:rsid w:val="00165B04"/>
    <w:rsid w:val="00165CF3"/>
    <w:rsid w:val="0016615F"/>
    <w:rsid w:val="00166417"/>
    <w:rsid w:val="0016687E"/>
    <w:rsid w:val="00166D12"/>
    <w:rsid w:val="00166E81"/>
    <w:rsid w:val="00167236"/>
    <w:rsid w:val="001674A1"/>
    <w:rsid w:val="001679EE"/>
    <w:rsid w:val="0017022A"/>
    <w:rsid w:val="00170568"/>
    <w:rsid w:val="00170F59"/>
    <w:rsid w:val="00171312"/>
    <w:rsid w:val="00171697"/>
    <w:rsid w:val="001716EB"/>
    <w:rsid w:val="001717C4"/>
    <w:rsid w:val="00171828"/>
    <w:rsid w:val="00171BA6"/>
    <w:rsid w:val="00171DB6"/>
    <w:rsid w:val="00171DD3"/>
    <w:rsid w:val="0017272B"/>
    <w:rsid w:val="001728AC"/>
    <w:rsid w:val="001729C1"/>
    <w:rsid w:val="00172D2F"/>
    <w:rsid w:val="0017321D"/>
    <w:rsid w:val="0017340B"/>
    <w:rsid w:val="0017398E"/>
    <w:rsid w:val="00173CB5"/>
    <w:rsid w:val="0017430C"/>
    <w:rsid w:val="001744CD"/>
    <w:rsid w:val="001744EF"/>
    <w:rsid w:val="0017471C"/>
    <w:rsid w:val="00174E77"/>
    <w:rsid w:val="00174EE2"/>
    <w:rsid w:val="00175A22"/>
    <w:rsid w:val="00175B81"/>
    <w:rsid w:val="00175C32"/>
    <w:rsid w:val="00175CA4"/>
    <w:rsid w:val="00176363"/>
    <w:rsid w:val="0017659C"/>
    <w:rsid w:val="00176DA1"/>
    <w:rsid w:val="00176FA1"/>
    <w:rsid w:val="00176FEB"/>
    <w:rsid w:val="001777E3"/>
    <w:rsid w:val="00177A5C"/>
    <w:rsid w:val="0018036D"/>
    <w:rsid w:val="00180CA4"/>
    <w:rsid w:val="00180CAE"/>
    <w:rsid w:val="0018109D"/>
    <w:rsid w:val="001810CB"/>
    <w:rsid w:val="0018121B"/>
    <w:rsid w:val="00181671"/>
    <w:rsid w:val="00181F82"/>
    <w:rsid w:val="00181FA1"/>
    <w:rsid w:val="001820B7"/>
    <w:rsid w:val="001822CE"/>
    <w:rsid w:val="0018273C"/>
    <w:rsid w:val="0018284D"/>
    <w:rsid w:val="00182DC4"/>
    <w:rsid w:val="001830B5"/>
    <w:rsid w:val="00183493"/>
    <w:rsid w:val="00183684"/>
    <w:rsid w:val="0018377A"/>
    <w:rsid w:val="001838C8"/>
    <w:rsid w:val="00183C94"/>
    <w:rsid w:val="00183D6A"/>
    <w:rsid w:val="00183D9B"/>
    <w:rsid w:val="00184341"/>
    <w:rsid w:val="00184607"/>
    <w:rsid w:val="00184D7C"/>
    <w:rsid w:val="00184F6A"/>
    <w:rsid w:val="0018541E"/>
    <w:rsid w:val="0018675A"/>
    <w:rsid w:val="00186B87"/>
    <w:rsid w:val="00186BD2"/>
    <w:rsid w:val="00186F13"/>
    <w:rsid w:val="001876FF"/>
    <w:rsid w:val="0019026F"/>
    <w:rsid w:val="00190B6F"/>
    <w:rsid w:val="00190FEA"/>
    <w:rsid w:val="001914BE"/>
    <w:rsid w:val="001916A0"/>
    <w:rsid w:val="00191BFF"/>
    <w:rsid w:val="0019238E"/>
    <w:rsid w:val="00192CE6"/>
    <w:rsid w:val="00192F58"/>
    <w:rsid w:val="0019335E"/>
    <w:rsid w:val="0019337E"/>
    <w:rsid w:val="00194048"/>
    <w:rsid w:val="00194A9D"/>
    <w:rsid w:val="00194D68"/>
    <w:rsid w:val="001951CE"/>
    <w:rsid w:val="00195736"/>
    <w:rsid w:val="00195955"/>
    <w:rsid w:val="001959A7"/>
    <w:rsid w:val="001961C6"/>
    <w:rsid w:val="0019633D"/>
    <w:rsid w:val="00196433"/>
    <w:rsid w:val="0019646D"/>
    <w:rsid w:val="001965F2"/>
    <w:rsid w:val="00196C4C"/>
    <w:rsid w:val="00196E1F"/>
    <w:rsid w:val="00197353"/>
    <w:rsid w:val="001975ED"/>
    <w:rsid w:val="00197B60"/>
    <w:rsid w:val="001A05B9"/>
    <w:rsid w:val="001A0A1A"/>
    <w:rsid w:val="001A0E40"/>
    <w:rsid w:val="001A1485"/>
    <w:rsid w:val="001A180B"/>
    <w:rsid w:val="001A18DA"/>
    <w:rsid w:val="001A1AA6"/>
    <w:rsid w:val="001A243C"/>
    <w:rsid w:val="001A2588"/>
    <w:rsid w:val="001A2D58"/>
    <w:rsid w:val="001A30E1"/>
    <w:rsid w:val="001A3101"/>
    <w:rsid w:val="001A3385"/>
    <w:rsid w:val="001A339F"/>
    <w:rsid w:val="001A33C9"/>
    <w:rsid w:val="001A34DD"/>
    <w:rsid w:val="001A3D98"/>
    <w:rsid w:val="001A42E8"/>
    <w:rsid w:val="001A541D"/>
    <w:rsid w:val="001A595C"/>
    <w:rsid w:val="001A5DED"/>
    <w:rsid w:val="001A613D"/>
    <w:rsid w:val="001A6942"/>
    <w:rsid w:val="001A6A86"/>
    <w:rsid w:val="001A6C53"/>
    <w:rsid w:val="001A77B7"/>
    <w:rsid w:val="001A7986"/>
    <w:rsid w:val="001B0519"/>
    <w:rsid w:val="001B0E33"/>
    <w:rsid w:val="001B0F28"/>
    <w:rsid w:val="001B19DC"/>
    <w:rsid w:val="001B1E9F"/>
    <w:rsid w:val="001B1F7E"/>
    <w:rsid w:val="001B2099"/>
    <w:rsid w:val="001B2664"/>
    <w:rsid w:val="001B2995"/>
    <w:rsid w:val="001B2A1C"/>
    <w:rsid w:val="001B2DA0"/>
    <w:rsid w:val="001B2E8B"/>
    <w:rsid w:val="001B314C"/>
    <w:rsid w:val="001B3525"/>
    <w:rsid w:val="001B3B15"/>
    <w:rsid w:val="001B3E4F"/>
    <w:rsid w:val="001B3E86"/>
    <w:rsid w:val="001B3FBD"/>
    <w:rsid w:val="001B44C6"/>
    <w:rsid w:val="001B470E"/>
    <w:rsid w:val="001B47C9"/>
    <w:rsid w:val="001B4E82"/>
    <w:rsid w:val="001B50BD"/>
    <w:rsid w:val="001B56E2"/>
    <w:rsid w:val="001B57E1"/>
    <w:rsid w:val="001B5E57"/>
    <w:rsid w:val="001B648A"/>
    <w:rsid w:val="001B652C"/>
    <w:rsid w:val="001B659C"/>
    <w:rsid w:val="001B66C8"/>
    <w:rsid w:val="001B6D69"/>
    <w:rsid w:val="001B78ED"/>
    <w:rsid w:val="001B79EA"/>
    <w:rsid w:val="001B7CF6"/>
    <w:rsid w:val="001C077C"/>
    <w:rsid w:val="001C0E00"/>
    <w:rsid w:val="001C157E"/>
    <w:rsid w:val="001C1A73"/>
    <w:rsid w:val="001C2044"/>
    <w:rsid w:val="001C2178"/>
    <w:rsid w:val="001C23F0"/>
    <w:rsid w:val="001C2714"/>
    <w:rsid w:val="001C29D2"/>
    <w:rsid w:val="001C32A8"/>
    <w:rsid w:val="001C38DA"/>
    <w:rsid w:val="001C39F6"/>
    <w:rsid w:val="001C3A17"/>
    <w:rsid w:val="001C3AAC"/>
    <w:rsid w:val="001C3C50"/>
    <w:rsid w:val="001C3D78"/>
    <w:rsid w:val="001C3DEC"/>
    <w:rsid w:val="001C40FF"/>
    <w:rsid w:val="001C448F"/>
    <w:rsid w:val="001C4881"/>
    <w:rsid w:val="001C51CD"/>
    <w:rsid w:val="001C58D1"/>
    <w:rsid w:val="001C5C3D"/>
    <w:rsid w:val="001C5DF4"/>
    <w:rsid w:val="001C5E4E"/>
    <w:rsid w:val="001C5FBE"/>
    <w:rsid w:val="001C61D2"/>
    <w:rsid w:val="001C6C0D"/>
    <w:rsid w:val="001C7C89"/>
    <w:rsid w:val="001C7CD8"/>
    <w:rsid w:val="001D0648"/>
    <w:rsid w:val="001D07BF"/>
    <w:rsid w:val="001D11B7"/>
    <w:rsid w:val="001D1659"/>
    <w:rsid w:val="001D1C31"/>
    <w:rsid w:val="001D1EE6"/>
    <w:rsid w:val="001D1F8C"/>
    <w:rsid w:val="001D2572"/>
    <w:rsid w:val="001D26C8"/>
    <w:rsid w:val="001D27AD"/>
    <w:rsid w:val="001D2985"/>
    <w:rsid w:val="001D2A7F"/>
    <w:rsid w:val="001D2F4B"/>
    <w:rsid w:val="001D344F"/>
    <w:rsid w:val="001D3AC0"/>
    <w:rsid w:val="001D3D4A"/>
    <w:rsid w:val="001D41CF"/>
    <w:rsid w:val="001D431F"/>
    <w:rsid w:val="001D440F"/>
    <w:rsid w:val="001D4420"/>
    <w:rsid w:val="001D46B0"/>
    <w:rsid w:val="001D4DAC"/>
    <w:rsid w:val="001D5596"/>
    <w:rsid w:val="001D653F"/>
    <w:rsid w:val="001D6BBD"/>
    <w:rsid w:val="001D70C7"/>
    <w:rsid w:val="001D778C"/>
    <w:rsid w:val="001E0238"/>
    <w:rsid w:val="001E02EE"/>
    <w:rsid w:val="001E0388"/>
    <w:rsid w:val="001E0513"/>
    <w:rsid w:val="001E09AF"/>
    <w:rsid w:val="001E101A"/>
    <w:rsid w:val="001E1275"/>
    <w:rsid w:val="001E1996"/>
    <w:rsid w:val="001E2761"/>
    <w:rsid w:val="001E2FD6"/>
    <w:rsid w:val="001E33C7"/>
    <w:rsid w:val="001E347D"/>
    <w:rsid w:val="001E38D0"/>
    <w:rsid w:val="001E39C9"/>
    <w:rsid w:val="001E3CA9"/>
    <w:rsid w:val="001E43EB"/>
    <w:rsid w:val="001E44BC"/>
    <w:rsid w:val="001E4AAE"/>
    <w:rsid w:val="001E4CA9"/>
    <w:rsid w:val="001E4D94"/>
    <w:rsid w:val="001E5973"/>
    <w:rsid w:val="001E67B8"/>
    <w:rsid w:val="001E6A8C"/>
    <w:rsid w:val="001E79F1"/>
    <w:rsid w:val="001E7BBB"/>
    <w:rsid w:val="001F0639"/>
    <w:rsid w:val="001F0DC5"/>
    <w:rsid w:val="001F0FF5"/>
    <w:rsid w:val="001F10B4"/>
    <w:rsid w:val="001F1110"/>
    <w:rsid w:val="001F16BA"/>
    <w:rsid w:val="001F1793"/>
    <w:rsid w:val="001F1FAF"/>
    <w:rsid w:val="001F2369"/>
    <w:rsid w:val="001F2CBC"/>
    <w:rsid w:val="001F3502"/>
    <w:rsid w:val="001F3748"/>
    <w:rsid w:val="001F3A37"/>
    <w:rsid w:val="001F3C9B"/>
    <w:rsid w:val="001F401B"/>
    <w:rsid w:val="001F4346"/>
    <w:rsid w:val="001F43F1"/>
    <w:rsid w:val="001F4742"/>
    <w:rsid w:val="001F4A31"/>
    <w:rsid w:val="001F565F"/>
    <w:rsid w:val="001F5CE9"/>
    <w:rsid w:val="001F64E8"/>
    <w:rsid w:val="001F6702"/>
    <w:rsid w:val="001F6AC8"/>
    <w:rsid w:val="001F6D1A"/>
    <w:rsid w:val="001F6D87"/>
    <w:rsid w:val="001F6D9D"/>
    <w:rsid w:val="001F6EC1"/>
    <w:rsid w:val="001F70A9"/>
    <w:rsid w:val="001F714F"/>
    <w:rsid w:val="001F770A"/>
    <w:rsid w:val="001F7797"/>
    <w:rsid w:val="001F795C"/>
    <w:rsid w:val="001F7D14"/>
    <w:rsid w:val="001F7F15"/>
    <w:rsid w:val="001F7F47"/>
    <w:rsid w:val="0020051B"/>
    <w:rsid w:val="002005A6"/>
    <w:rsid w:val="00200FC3"/>
    <w:rsid w:val="00201329"/>
    <w:rsid w:val="00201547"/>
    <w:rsid w:val="0020249A"/>
    <w:rsid w:val="002027D0"/>
    <w:rsid w:val="00203043"/>
    <w:rsid w:val="00203134"/>
    <w:rsid w:val="00203144"/>
    <w:rsid w:val="00203886"/>
    <w:rsid w:val="00203DB1"/>
    <w:rsid w:val="00204470"/>
    <w:rsid w:val="00204503"/>
    <w:rsid w:val="002049C1"/>
    <w:rsid w:val="00205282"/>
    <w:rsid w:val="00205402"/>
    <w:rsid w:val="002058A8"/>
    <w:rsid w:val="002059A8"/>
    <w:rsid w:val="00205A9E"/>
    <w:rsid w:val="00205D46"/>
    <w:rsid w:val="00205D9C"/>
    <w:rsid w:val="002068E5"/>
    <w:rsid w:val="00207627"/>
    <w:rsid w:val="00207A20"/>
    <w:rsid w:val="00207A4F"/>
    <w:rsid w:val="0021013F"/>
    <w:rsid w:val="00210196"/>
    <w:rsid w:val="002101A1"/>
    <w:rsid w:val="002101C6"/>
    <w:rsid w:val="002103FA"/>
    <w:rsid w:val="00210621"/>
    <w:rsid w:val="00210920"/>
    <w:rsid w:val="002110B2"/>
    <w:rsid w:val="0021145A"/>
    <w:rsid w:val="0021149F"/>
    <w:rsid w:val="002119A2"/>
    <w:rsid w:val="00212178"/>
    <w:rsid w:val="002124A0"/>
    <w:rsid w:val="00212F06"/>
    <w:rsid w:val="00213192"/>
    <w:rsid w:val="00213A26"/>
    <w:rsid w:val="00213B0E"/>
    <w:rsid w:val="00213C53"/>
    <w:rsid w:val="00214329"/>
    <w:rsid w:val="00214387"/>
    <w:rsid w:val="0021455D"/>
    <w:rsid w:val="002147EA"/>
    <w:rsid w:val="00214DA9"/>
    <w:rsid w:val="002151F9"/>
    <w:rsid w:val="002153A5"/>
    <w:rsid w:val="0021548D"/>
    <w:rsid w:val="0021631B"/>
    <w:rsid w:val="002168FC"/>
    <w:rsid w:val="00216CAE"/>
    <w:rsid w:val="00216D8E"/>
    <w:rsid w:val="0021737B"/>
    <w:rsid w:val="00217912"/>
    <w:rsid w:val="0021794A"/>
    <w:rsid w:val="00217E09"/>
    <w:rsid w:val="00220016"/>
    <w:rsid w:val="00220263"/>
    <w:rsid w:val="00220742"/>
    <w:rsid w:val="002209C9"/>
    <w:rsid w:val="00220E93"/>
    <w:rsid w:val="00220F9F"/>
    <w:rsid w:val="00221061"/>
    <w:rsid w:val="00221177"/>
    <w:rsid w:val="0022123F"/>
    <w:rsid w:val="0022183A"/>
    <w:rsid w:val="002218BB"/>
    <w:rsid w:val="00221E0B"/>
    <w:rsid w:val="0022297E"/>
    <w:rsid w:val="00222BDB"/>
    <w:rsid w:val="00222D47"/>
    <w:rsid w:val="00223BFE"/>
    <w:rsid w:val="0022487D"/>
    <w:rsid w:val="00224C4D"/>
    <w:rsid w:val="00224DD6"/>
    <w:rsid w:val="00225017"/>
    <w:rsid w:val="00225583"/>
    <w:rsid w:val="002256E0"/>
    <w:rsid w:val="0022581B"/>
    <w:rsid w:val="00225A5A"/>
    <w:rsid w:val="00225A99"/>
    <w:rsid w:val="00225AC3"/>
    <w:rsid w:val="00225F21"/>
    <w:rsid w:val="00226190"/>
    <w:rsid w:val="0022653C"/>
    <w:rsid w:val="002268AE"/>
    <w:rsid w:val="00226A8C"/>
    <w:rsid w:val="00226C1F"/>
    <w:rsid w:val="002270CA"/>
    <w:rsid w:val="0022724D"/>
    <w:rsid w:val="002277CC"/>
    <w:rsid w:val="00227BE4"/>
    <w:rsid w:val="00227D77"/>
    <w:rsid w:val="00230286"/>
    <w:rsid w:val="00230452"/>
    <w:rsid w:val="00230AA1"/>
    <w:rsid w:val="00230E67"/>
    <w:rsid w:val="0023130E"/>
    <w:rsid w:val="0023137B"/>
    <w:rsid w:val="0023153F"/>
    <w:rsid w:val="00231540"/>
    <w:rsid w:val="00231FD0"/>
    <w:rsid w:val="0023205D"/>
    <w:rsid w:val="0023233E"/>
    <w:rsid w:val="002327C0"/>
    <w:rsid w:val="00232E1E"/>
    <w:rsid w:val="00232E66"/>
    <w:rsid w:val="002330AB"/>
    <w:rsid w:val="00233A8E"/>
    <w:rsid w:val="00233DDF"/>
    <w:rsid w:val="00233F25"/>
    <w:rsid w:val="00233FCD"/>
    <w:rsid w:val="0023444B"/>
    <w:rsid w:val="0023683F"/>
    <w:rsid w:val="002368ED"/>
    <w:rsid w:val="00236BF5"/>
    <w:rsid w:val="00236EA8"/>
    <w:rsid w:val="0023723D"/>
    <w:rsid w:val="00237FDA"/>
    <w:rsid w:val="00240117"/>
    <w:rsid w:val="002402B3"/>
    <w:rsid w:val="0024032E"/>
    <w:rsid w:val="00240A15"/>
    <w:rsid w:val="00241445"/>
    <w:rsid w:val="00241583"/>
    <w:rsid w:val="002421AF"/>
    <w:rsid w:val="00242A1D"/>
    <w:rsid w:val="00243ABC"/>
    <w:rsid w:val="00244F32"/>
    <w:rsid w:val="00244F80"/>
    <w:rsid w:val="00245E55"/>
    <w:rsid w:val="00245E80"/>
    <w:rsid w:val="00246310"/>
    <w:rsid w:val="0024678E"/>
    <w:rsid w:val="00246CDB"/>
    <w:rsid w:val="00246F4C"/>
    <w:rsid w:val="00247031"/>
    <w:rsid w:val="00247378"/>
    <w:rsid w:val="0025079E"/>
    <w:rsid w:val="00250F49"/>
    <w:rsid w:val="002510DA"/>
    <w:rsid w:val="0025140E"/>
    <w:rsid w:val="0025186F"/>
    <w:rsid w:val="00251971"/>
    <w:rsid w:val="00251FBA"/>
    <w:rsid w:val="00252136"/>
    <w:rsid w:val="0025222F"/>
    <w:rsid w:val="00252B67"/>
    <w:rsid w:val="00252D09"/>
    <w:rsid w:val="00252E3C"/>
    <w:rsid w:val="002530B5"/>
    <w:rsid w:val="00253ACE"/>
    <w:rsid w:val="00253B38"/>
    <w:rsid w:val="00253D40"/>
    <w:rsid w:val="00254CC7"/>
    <w:rsid w:val="00254E0F"/>
    <w:rsid w:val="00256055"/>
    <w:rsid w:val="002561AA"/>
    <w:rsid w:val="00256388"/>
    <w:rsid w:val="00256479"/>
    <w:rsid w:val="00256DC3"/>
    <w:rsid w:val="00256FE8"/>
    <w:rsid w:val="0025722B"/>
    <w:rsid w:val="002573E3"/>
    <w:rsid w:val="002578F1"/>
    <w:rsid w:val="00257AF7"/>
    <w:rsid w:val="00257E03"/>
    <w:rsid w:val="00257E23"/>
    <w:rsid w:val="00257F7F"/>
    <w:rsid w:val="00260101"/>
    <w:rsid w:val="0026094B"/>
    <w:rsid w:val="00261298"/>
    <w:rsid w:val="00261506"/>
    <w:rsid w:val="00261900"/>
    <w:rsid w:val="002619AB"/>
    <w:rsid w:val="00261CE3"/>
    <w:rsid w:val="00261F1C"/>
    <w:rsid w:val="00261F32"/>
    <w:rsid w:val="00262A1B"/>
    <w:rsid w:val="00262BEC"/>
    <w:rsid w:val="00262C66"/>
    <w:rsid w:val="00262FB9"/>
    <w:rsid w:val="0026373B"/>
    <w:rsid w:val="00263B60"/>
    <w:rsid w:val="00263FCC"/>
    <w:rsid w:val="00264A16"/>
    <w:rsid w:val="0026529C"/>
    <w:rsid w:val="00265623"/>
    <w:rsid w:val="002656E4"/>
    <w:rsid w:val="00265CD2"/>
    <w:rsid w:val="00265F26"/>
    <w:rsid w:val="00265FA0"/>
    <w:rsid w:val="0026602A"/>
    <w:rsid w:val="002660AB"/>
    <w:rsid w:val="00266BE2"/>
    <w:rsid w:val="0026715A"/>
    <w:rsid w:val="00267260"/>
    <w:rsid w:val="00267752"/>
    <w:rsid w:val="00267A0C"/>
    <w:rsid w:val="00267B35"/>
    <w:rsid w:val="00270BD0"/>
    <w:rsid w:val="0027172E"/>
    <w:rsid w:val="00271CDA"/>
    <w:rsid w:val="0027278D"/>
    <w:rsid w:val="00272A2F"/>
    <w:rsid w:val="00272DD8"/>
    <w:rsid w:val="002738ED"/>
    <w:rsid w:val="00273B62"/>
    <w:rsid w:val="00273CD6"/>
    <w:rsid w:val="0027447A"/>
    <w:rsid w:val="002746AA"/>
    <w:rsid w:val="00274894"/>
    <w:rsid w:val="002749DC"/>
    <w:rsid w:val="00274BCE"/>
    <w:rsid w:val="00274BF2"/>
    <w:rsid w:val="0027504E"/>
    <w:rsid w:val="00275936"/>
    <w:rsid w:val="00275AB9"/>
    <w:rsid w:val="0027643A"/>
    <w:rsid w:val="00276444"/>
    <w:rsid w:val="00276804"/>
    <w:rsid w:val="00276AEC"/>
    <w:rsid w:val="00276DAA"/>
    <w:rsid w:val="00276F9F"/>
    <w:rsid w:val="0027774B"/>
    <w:rsid w:val="00277947"/>
    <w:rsid w:val="0028012C"/>
    <w:rsid w:val="00280955"/>
    <w:rsid w:val="00280D23"/>
    <w:rsid w:val="00280D26"/>
    <w:rsid w:val="00281203"/>
    <w:rsid w:val="002817DA"/>
    <w:rsid w:val="00281987"/>
    <w:rsid w:val="002820CA"/>
    <w:rsid w:val="00282184"/>
    <w:rsid w:val="00282383"/>
    <w:rsid w:val="00282427"/>
    <w:rsid w:val="002824FC"/>
    <w:rsid w:val="0028268B"/>
    <w:rsid w:val="00282A17"/>
    <w:rsid w:val="00283414"/>
    <w:rsid w:val="0028365B"/>
    <w:rsid w:val="00283C1C"/>
    <w:rsid w:val="00284778"/>
    <w:rsid w:val="00284AC1"/>
    <w:rsid w:val="00284DEB"/>
    <w:rsid w:val="002853B2"/>
    <w:rsid w:val="002858C2"/>
    <w:rsid w:val="00285E90"/>
    <w:rsid w:val="00286280"/>
    <w:rsid w:val="002862FA"/>
    <w:rsid w:val="002864B9"/>
    <w:rsid w:val="00286AB0"/>
    <w:rsid w:val="00287024"/>
    <w:rsid w:val="00287344"/>
    <w:rsid w:val="00287A53"/>
    <w:rsid w:val="00287AB9"/>
    <w:rsid w:val="00287B43"/>
    <w:rsid w:val="00290052"/>
    <w:rsid w:val="00290207"/>
    <w:rsid w:val="00290273"/>
    <w:rsid w:val="00290978"/>
    <w:rsid w:val="00290ACE"/>
    <w:rsid w:val="00290FB4"/>
    <w:rsid w:val="0029118C"/>
    <w:rsid w:val="00291261"/>
    <w:rsid w:val="0029146F"/>
    <w:rsid w:val="002915E8"/>
    <w:rsid w:val="002919EB"/>
    <w:rsid w:val="00291AE3"/>
    <w:rsid w:val="00291C12"/>
    <w:rsid w:val="00291E22"/>
    <w:rsid w:val="00291EC9"/>
    <w:rsid w:val="00291F2A"/>
    <w:rsid w:val="0029211D"/>
    <w:rsid w:val="0029248B"/>
    <w:rsid w:val="00292A5F"/>
    <w:rsid w:val="00292BEA"/>
    <w:rsid w:val="002938CF"/>
    <w:rsid w:val="00293CAE"/>
    <w:rsid w:val="00293E76"/>
    <w:rsid w:val="00293E9B"/>
    <w:rsid w:val="00293FEC"/>
    <w:rsid w:val="00294538"/>
    <w:rsid w:val="00294A4B"/>
    <w:rsid w:val="00295487"/>
    <w:rsid w:val="00295999"/>
    <w:rsid w:val="00295A6F"/>
    <w:rsid w:val="00295DA9"/>
    <w:rsid w:val="00295FD4"/>
    <w:rsid w:val="002961C2"/>
    <w:rsid w:val="00296236"/>
    <w:rsid w:val="00296597"/>
    <w:rsid w:val="00296ADE"/>
    <w:rsid w:val="00296C3B"/>
    <w:rsid w:val="0029774C"/>
    <w:rsid w:val="002978B9"/>
    <w:rsid w:val="002979E5"/>
    <w:rsid w:val="00297DED"/>
    <w:rsid w:val="00297F23"/>
    <w:rsid w:val="00297F5A"/>
    <w:rsid w:val="002A02FF"/>
    <w:rsid w:val="002A0DDE"/>
    <w:rsid w:val="002A1217"/>
    <w:rsid w:val="002A1551"/>
    <w:rsid w:val="002A1719"/>
    <w:rsid w:val="002A1EFF"/>
    <w:rsid w:val="002A26CE"/>
    <w:rsid w:val="002A2D06"/>
    <w:rsid w:val="002A39C8"/>
    <w:rsid w:val="002A3AF8"/>
    <w:rsid w:val="002A3B29"/>
    <w:rsid w:val="002A3B87"/>
    <w:rsid w:val="002A41A7"/>
    <w:rsid w:val="002A41CD"/>
    <w:rsid w:val="002A4997"/>
    <w:rsid w:val="002A49E0"/>
    <w:rsid w:val="002A507A"/>
    <w:rsid w:val="002A5319"/>
    <w:rsid w:val="002A5ABE"/>
    <w:rsid w:val="002A5F64"/>
    <w:rsid w:val="002A61AA"/>
    <w:rsid w:val="002A62F3"/>
    <w:rsid w:val="002A65E6"/>
    <w:rsid w:val="002A6ACD"/>
    <w:rsid w:val="002B037B"/>
    <w:rsid w:val="002B0644"/>
    <w:rsid w:val="002B0646"/>
    <w:rsid w:val="002B08DF"/>
    <w:rsid w:val="002B0A54"/>
    <w:rsid w:val="002B0C1D"/>
    <w:rsid w:val="002B1F53"/>
    <w:rsid w:val="002B257A"/>
    <w:rsid w:val="002B2B3D"/>
    <w:rsid w:val="002B2E34"/>
    <w:rsid w:val="002B3083"/>
    <w:rsid w:val="002B3DA7"/>
    <w:rsid w:val="002B3F0D"/>
    <w:rsid w:val="002B4044"/>
    <w:rsid w:val="002B40F2"/>
    <w:rsid w:val="002B4217"/>
    <w:rsid w:val="002B42C7"/>
    <w:rsid w:val="002B5022"/>
    <w:rsid w:val="002B5043"/>
    <w:rsid w:val="002B5781"/>
    <w:rsid w:val="002B61B3"/>
    <w:rsid w:val="002B69A3"/>
    <w:rsid w:val="002B7589"/>
    <w:rsid w:val="002B77C7"/>
    <w:rsid w:val="002B7842"/>
    <w:rsid w:val="002B799D"/>
    <w:rsid w:val="002C00BB"/>
    <w:rsid w:val="002C05A6"/>
    <w:rsid w:val="002C09EF"/>
    <w:rsid w:val="002C1233"/>
    <w:rsid w:val="002C1AE2"/>
    <w:rsid w:val="002C2189"/>
    <w:rsid w:val="002C28B8"/>
    <w:rsid w:val="002C33F2"/>
    <w:rsid w:val="002C39BE"/>
    <w:rsid w:val="002C481E"/>
    <w:rsid w:val="002C4BFD"/>
    <w:rsid w:val="002C5172"/>
    <w:rsid w:val="002C51FB"/>
    <w:rsid w:val="002C531A"/>
    <w:rsid w:val="002C5441"/>
    <w:rsid w:val="002C5698"/>
    <w:rsid w:val="002C5AB3"/>
    <w:rsid w:val="002C5BFF"/>
    <w:rsid w:val="002C5C17"/>
    <w:rsid w:val="002C6244"/>
    <w:rsid w:val="002C63F2"/>
    <w:rsid w:val="002C6715"/>
    <w:rsid w:val="002C6AA5"/>
    <w:rsid w:val="002C6D7C"/>
    <w:rsid w:val="002C7088"/>
    <w:rsid w:val="002C77CA"/>
    <w:rsid w:val="002D0F58"/>
    <w:rsid w:val="002D1997"/>
    <w:rsid w:val="002D1BC1"/>
    <w:rsid w:val="002D1EFA"/>
    <w:rsid w:val="002D21A9"/>
    <w:rsid w:val="002D21E1"/>
    <w:rsid w:val="002D2B2E"/>
    <w:rsid w:val="002D2F6F"/>
    <w:rsid w:val="002D338F"/>
    <w:rsid w:val="002D3540"/>
    <w:rsid w:val="002D370B"/>
    <w:rsid w:val="002D39FD"/>
    <w:rsid w:val="002D4B9D"/>
    <w:rsid w:val="002D4E59"/>
    <w:rsid w:val="002D538C"/>
    <w:rsid w:val="002D58A9"/>
    <w:rsid w:val="002D5D2B"/>
    <w:rsid w:val="002D6546"/>
    <w:rsid w:val="002D65F7"/>
    <w:rsid w:val="002D67EF"/>
    <w:rsid w:val="002D6BD2"/>
    <w:rsid w:val="002D6CF0"/>
    <w:rsid w:val="002D778E"/>
    <w:rsid w:val="002D7C1A"/>
    <w:rsid w:val="002E01AD"/>
    <w:rsid w:val="002E0981"/>
    <w:rsid w:val="002E0DB3"/>
    <w:rsid w:val="002E0E58"/>
    <w:rsid w:val="002E107F"/>
    <w:rsid w:val="002E14C0"/>
    <w:rsid w:val="002E1C88"/>
    <w:rsid w:val="002E1D13"/>
    <w:rsid w:val="002E2469"/>
    <w:rsid w:val="002E25B9"/>
    <w:rsid w:val="002E28CD"/>
    <w:rsid w:val="002E29C4"/>
    <w:rsid w:val="002E2E7C"/>
    <w:rsid w:val="002E3067"/>
    <w:rsid w:val="002E341C"/>
    <w:rsid w:val="002E35A1"/>
    <w:rsid w:val="002E39B5"/>
    <w:rsid w:val="002E39E6"/>
    <w:rsid w:val="002E4563"/>
    <w:rsid w:val="002E47A9"/>
    <w:rsid w:val="002E4EC3"/>
    <w:rsid w:val="002E537F"/>
    <w:rsid w:val="002E53AC"/>
    <w:rsid w:val="002E5709"/>
    <w:rsid w:val="002E5F5D"/>
    <w:rsid w:val="002E605B"/>
    <w:rsid w:val="002E6928"/>
    <w:rsid w:val="002E6ADB"/>
    <w:rsid w:val="002E6BD3"/>
    <w:rsid w:val="002E708B"/>
    <w:rsid w:val="002F0079"/>
    <w:rsid w:val="002F01AB"/>
    <w:rsid w:val="002F077F"/>
    <w:rsid w:val="002F105F"/>
    <w:rsid w:val="002F1384"/>
    <w:rsid w:val="002F139D"/>
    <w:rsid w:val="002F21B3"/>
    <w:rsid w:val="002F30EC"/>
    <w:rsid w:val="002F332C"/>
    <w:rsid w:val="002F348A"/>
    <w:rsid w:val="002F37D7"/>
    <w:rsid w:val="002F3A15"/>
    <w:rsid w:val="002F3A9E"/>
    <w:rsid w:val="002F40AA"/>
    <w:rsid w:val="002F4120"/>
    <w:rsid w:val="002F438B"/>
    <w:rsid w:val="002F46D8"/>
    <w:rsid w:val="002F4735"/>
    <w:rsid w:val="002F4943"/>
    <w:rsid w:val="002F4DE9"/>
    <w:rsid w:val="002F4DF1"/>
    <w:rsid w:val="002F4F35"/>
    <w:rsid w:val="002F512B"/>
    <w:rsid w:val="002F5E51"/>
    <w:rsid w:val="002F5F26"/>
    <w:rsid w:val="002F6846"/>
    <w:rsid w:val="002F6F7F"/>
    <w:rsid w:val="002F73C7"/>
    <w:rsid w:val="002F775E"/>
    <w:rsid w:val="002F7AE9"/>
    <w:rsid w:val="002F7BA6"/>
    <w:rsid w:val="002F7DE5"/>
    <w:rsid w:val="00300F32"/>
    <w:rsid w:val="00301B69"/>
    <w:rsid w:val="00301E3E"/>
    <w:rsid w:val="00302474"/>
    <w:rsid w:val="0030300B"/>
    <w:rsid w:val="00303347"/>
    <w:rsid w:val="003035E2"/>
    <w:rsid w:val="00304480"/>
    <w:rsid w:val="00304F0E"/>
    <w:rsid w:val="003051E5"/>
    <w:rsid w:val="00305304"/>
    <w:rsid w:val="003058A7"/>
    <w:rsid w:val="003061C0"/>
    <w:rsid w:val="00306AFF"/>
    <w:rsid w:val="00306B88"/>
    <w:rsid w:val="00306C4C"/>
    <w:rsid w:val="00307342"/>
    <w:rsid w:val="00307D0C"/>
    <w:rsid w:val="00307F59"/>
    <w:rsid w:val="00310446"/>
    <w:rsid w:val="0031112F"/>
    <w:rsid w:val="0031172F"/>
    <w:rsid w:val="00311EC4"/>
    <w:rsid w:val="00311FA7"/>
    <w:rsid w:val="00312603"/>
    <w:rsid w:val="0031262D"/>
    <w:rsid w:val="00312B52"/>
    <w:rsid w:val="00313032"/>
    <w:rsid w:val="00313205"/>
    <w:rsid w:val="00313771"/>
    <w:rsid w:val="00313A34"/>
    <w:rsid w:val="00313A69"/>
    <w:rsid w:val="00313C9C"/>
    <w:rsid w:val="00313E00"/>
    <w:rsid w:val="00313EBD"/>
    <w:rsid w:val="00313F32"/>
    <w:rsid w:val="003142BF"/>
    <w:rsid w:val="00314627"/>
    <w:rsid w:val="00314C17"/>
    <w:rsid w:val="00314C9F"/>
    <w:rsid w:val="0031506D"/>
    <w:rsid w:val="00315B21"/>
    <w:rsid w:val="0031757F"/>
    <w:rsid w:val="00317DB6"/>
    <w:rsid w:val="00320049"/>
    <w:rsid w:val="00320361"/>
    <w:rsid w:val="003204C4"/>
    <w:rsid w:val="003207AE"/>
    <w:rsid w:val="003209AF"/>
    <w:rsid w:val="00320CC1"/>
    <w:rsid w:val="00321239"/>
    <w:rsid w:val="00321FE3"/>
    <w:rsid w:val="003220D8"/>
    <w:rsid w:val="00322175"/>
    <w:rsid w:val="003221E3"/>
    <w:rsid w:val="00322CA2"/>
    <w:rsid w:val="00322E5C"/>
    <w:rsid w:val="00322F7F"/>
    <w:rsid w:val="0032334A"/>
    <w:rsid w:val="003235C1"/>
    <w:rsid w:val="00324682"/>
    <w:rsid w:val="00324BFB"/>
    <w:rsid w:val="003250DA"/>
    <w:rsid w:val="00325448"/>
    <w:rsid w:val="003256A9"/>
    <w:rsid w:val="00325AFA"/>
    <w:rsid w:val="00326268"/>
    <w:rsid w:val="003269E8"/>
    <w:rsid w:val="00326D28"/>
    <w:rsid w:val="00326F2D"/>
    <w:rsid w:val="00330056"/>
    <w:rsid w:val="003302C1"/>
    <w:rsid w:val="00330769"/>
    <w:rsid w:val="0033084D"/>
    <w:rsid w:val="00330964"/>
    <w:rsid w:val="00330998"/>
    <w:rsid w:val="00330A50"/>
    <w:rsid w:val="00330E21"/>
    <w:rsid w:val="00331101"/>
    <w:rsid w:val="00331F6B"/>
    <w:rsid w:val="00332A86"/>
    <w:rsid w:val="00332C01"/>
    <w:rsid w:val="003336BB"/>
    <w:rsid w:val="00333EFF"/>
    <w:rsid w:val="0033451B"/>
    <w:rsid w:val="00335017"/>
    <w:rsid w:val="003352BE"/>
    <w:rsid w:val="00335A39"/>
    <w:rsid w:val="00335E85"/>
    <w:rsid w:val="0033647A"/>
    <w:rsid w:val="003366A4"/>
    <w:rsid w:val="00336814"/>
    <w:rsid w:val="0033683F"/>
    <w:rsid w:val="003371FF"/>
    <w:rsid w:val="003372BC"/>
    <w:rsid w:val="003373FD"/>
    <w:rsid w:val="00340187"/>
    <w:rsid w:val="00340486"/>
    <w:rsid w:val="00340650"/>
    <w:rsid w:val="00340CA5"/>
    <w:rsid w:val="0034126D"/>
    <w:rsid w:val="0034127D"/>
    <w:rsid w:val="00341F6C"/>
    <w:rsid w:val="003427B4"/>
    <w:rsid w:val="00342ADD"/>
    <w:rsid w:val="003432EC"/>
    <w:rsid w:val="003439DD"/>
    <w:rsid w:val="00343EB3"/>
    <w:rsid w:val="00344348"/>
    <w:rsid w:val="00344550"/>
    <w:rsid w:val="003448FA"/>
    <w:rsid w:val="00344A9C"/>
    <w:rsid w:val="00344EBE"/>
    <w:rsid w:val="00345357"/>
    <w:rsid w:val="003460A6"/>
    <w:rsid w:val="00346870"/>
    <w:rsid w:val="003472B6"/>
    <w:rsid w:val="003473ED"/>
    <w:rsid w:val="00347487"/>
    <w:rsid w:val="00347B1A"/>
    <w:rsid w:val="00350626"/>
    <w:rsid w:val="003515F2"/>
    <w:rsid w:val="00351F92"/>
    <w:rsid w:val="00352281"/>
    <w:rsid w:val="0035248C"/>
    <w:rsid w:val="0035306D"/>
    <w:rsid w:val="00353561"/>
    <w:rsid w:val="00353E50"/>
    <w:rsid w:val="00353F64"/>
    <w:rsid w:val="003543C3"/>
    <w:rsid w:val="0035453A"/>
    <w:rsid w:val="00354BA7"/>
    <w:rsid w:val="00354DE6"/>
    <w:rsid w:val="00354F2F"/>
    <w:rsid w:val="00355D37"/>
    <w:rsid w:val="0035626C"/>
    <w:rsid w:val="00356341"/>
    <w:rsid w:val="00356435"/>
    <w:rsid w:val="003567A6"/>
    <w:rsid w:val="00356E56"/>
    <w:rsid w:val="00357CF1"/>
    <w:rsid w:val="00360298"/>
    <w:rsid w:val="003603E4"/>
    <w:rsid w:val="00360599"/>
    <w:rsid w:val="00361026"/>
    <w:rsid w:val="00361077"/>
    <w:rsid w:val="0036108F"/>
    <w:rsid w:val="0036120C"/>
    <w:rsid w:val="003618F4"/>
    <w:rsid w:val="00361BD5"/>
    <w:rsid w:val="00362051"/>
    <w:rsid w:val="003621D8"/>
    <w:rsid w:val="003622E7"/>
    <w:rsid w:val="0036231A"/>
    <w:rsid w:val="003629A3"/>
    <w:rsid w:val="00362C84"/>
    <w:rsid w:val="00362E2E"/>
    <w:rsid w:val="003636BB"/>
    <w:rsid w:val="003637A0"/>
    <w:rsid w:val="003637B2"/>
    <w:rsid w:val="003637E2"/>
    <w:rsid w:val="00363A7B"/>
    <w:rsid w:val="00364468"/>
    <w:rsid w:val="00364B21"/>
    <w:rsid w:val="00365168"/>
    <w:rsid w:val="0036557F"/>
    <w:rsid w:val="00365A4B"/>
    <w:rsid w:val="00365E17"/>
    <w:rsid w:val="0036635B"/>
    <w:rsid w:val="00367436"/>
    <w:rsid w:val="003707A5"/>
    <w:rsid w:val="00370BE4"/>
    <w:rsid w:val="00370E4E"/>
    <w:rsid w:val="00371432"/>
    <w:rsid w:val="003716F0"/>
    <w:rsid w:val="00371FDE"/>
    <w:rsid w:val="00372043"/>
    <w:rsid w:val="00372244"/>
    <w:rsid w:val="00372681"/>
    <w:rsid w:val="003726D7"/>
    <w:rsid w:val="00372835"/>
    <w:rsid w:val="00373296"/>
    <w:rsid w:val="0037330E"/>
    <w:rsid w:val="00373832"/>
    <w:rsid w:val="00373C57"/>
    <w:rsid w:val="00374244"/>
    <w:rsid w:val="0037475C"/>
    <w:rsid w:val="00374EB5"/>
    <w:rsid w:val="00375181"/>
    <w:rsid w:val="003752ED"/>
    <w:rsid w:val="00375569"/>
    <w:rsid w:val="003759D9"/>
    <w:rsid w:val="00376146"/>
    <w:rsid w:val="00376210"/>
    <w:rsid w:val="00376E27"/>
    <w:rsid w:val="00377678"/>
    <w:rsid w:val="00377770"/>
    <w:rsid w:val="00380698"/>
    <w:rsid w:val="0038072C"/>
    <w:rsid w:val="00380970"/>
    <w:rsid w:val="00380F58"/>
    <w:rsid w:val="003822DB"/>
    <w:rsid w:val="00382A68"/>
    <w:rsid w:val="00382BB1"/>
    <w:rsid w:val="00383414"/>
    <w:rsid w:val="00383F3D"/>
    <w:rsid w:val="0038442D"/>
    <w:rsid w:val="00384757"/>
    <w:rsid w:val="003848A5"/>
    <w:rsid w:val="00384A53"/>
    <w:rsid w:val="00384C2C"/>
    <w:rsid w:val="00384CCF"/>
    <w:rsid w:val="00384E12"/>
    <w:rsid w:val="003851BE"/>
    <w:rsid w:val="003853AC"/>
    <w:rsid w:val="00385BFE"/>
    <w:rsid w:val="00385D27"/>
    <w:rsid w:val="00385D5E"/>
    <w:rsid w:val="00385E02"/>
    <w:rsid w:val="0038623E"/>
    <w:rsid w:val="003868F6"/>
    <w:rsid w:val="003868FE"/>
    <w:rsid w:val="00386B7A"/>
    <w:rsid w:val="0038704B"/>
    <w:rsid w:val="003871FA"/>
    <w:rsid w:val="00387281"/>
    <w:rsid w:val="003878C5"/>
    <w:rsid w:val="003879D2"/>
    <w:rsid w:val="00387E43"/>
    <w:rsid w:val="00390165"/>
    <w:rsid w:val="0039034D"/>
    <w:rsid w:val="00390F07"/>
    <w:rsid w:val="003910B3"/>
    <w:rsid w:val="003913BD"/>
    <w:rsid w:val="0039174A"/>
    <w:rsid w:val="00391B85"/>
    <w:rsid w:val="00391F6B"/>
    <w:rsid w:val="00392064"/>
    <w:rsid w:val="003922DD"/>
    <w:rsid w:val="00392469"/>
    <w:rsid w:val="003924D2"/>
    <w:rsid w:val="0039306C"/>
    <w:rsid w:val="003934C2"/>
    <w:rsid w:val="003935E4"/>
    <w:rsid w:val="00393D1B"/>
    <w:rsid w:val="0039491C"/>
    <w:rsid w:val="00394CCD"/>
    <w:rsid w:val="00394F42"/>
    <w:rsid w:val="0039548F"/>
    <w:rsid w:val="00395DBA"/>
    <w:rsid w:val="00395F99"/>
    <w:rsid w:val="00396080"/>
    <w:rsid w:val="00396E9C"/>
    <w:rsid w:val="00396F00"/>
    <w:rsid w:val="003975DA"/>
    <w:rsid w:val="003978A1"/>
    <w:rsid w:val="003978CD"/>
    <w:rsid w:val="00397A5F"/>
    <w:rsid w:val="00397BDB"/>
    <w:rsid w:val="00397C96"/>
    <w:rsid w:val="00397F7E"/>
    <w:rsid w:val="003A0ABA"/>
    <w:rsid w:val="003A0E24"/>
    <w:rsid w:val="003A0EFA"/>
    <w:rsid w:val="003A10CF"/>
    <w:rsid w:val="003A2669"/>
    <w:rsid w:val="003A26D9"/>
    <w:rsid w:val="003A2732"/>
    <w:rsid w:val="003A2D1E"/>
    <w:rsid w:val="003A38EB"/>
    <w:rsid w:val="003A44E7"/>
    <w:rsid w:val="003A453C"/>
    <w:rsid w:val="003A459F"/>
    <w:rsid w:val="003A48CF"/>
    <w:rsid w:val="003A49C3"/>
    <w:rsid w:val="003A4D23"/>
    <w:rsid w:val="003A4DEE"/>
    <w:rsid w:val="003A55B3"/>
    <w:rsid w:val="003A5C73"/>
    <w:rsid w:val="003A6445"/>
    <w:rsid w:val="003A6CA9"/>
    <w:rsid w:val="003A6EBB"/>
    <w:rsid w:val="003A6ED0"/>
    <w:rsid w:val="003A6FC3"/>
    <w:rsid w:val="003A7371"/>
    <w:rsid w:val="003B028E"/>
    <w:rsid w:val="003B03A3"/>
    <w:rsid w:val="003B0A99"/>
    <w:rsid w:val="003B120A"/>
    <w:rsid w:val="003B187A"/>
    <w:rsid w:val="003B1DA4"/>
    <w:rsid w:val="003B1F05"/>
    <w:rsid w:val="003B1F23"/>
    <w:rsid w:val="003B2433"/>
    <w:rsid w:val="003B2665"/>
    <w:rsid w:val="003B27B9"/>
    <w:rsid w:val="003B2C91"/>
    <w:rsid w:val="003B3104"/>
    <w:rsid w:val="003B34D8"/>
    <w:rsid w:val="003B3F26"/>
    <w:rsid w:val="003B3F4D"/>
    <w:rsid w:val="003B49B8"/>
    <w:rsid w:val="003B4DB4"/>
    <w:rsid w:val="003B51D3"/>
    <w:rsid w:val="003B57F3"/>
    <w:rsid w:val="003B5948"/>
    <w:rsid w:val="003B5DDE"/>
    <w:rsid w:val="003B614B"/>
    <w:rsid w:val="003B6468"/>
    <w:rsid w:val="003B6667"/>
    <w:rsid w:val="003B671A"/>
    <w:rsid w:val="003B68AD"/>
    <w:rsid w:val="003B72FD"/>
    <w:rsid w:val="003B7304"/>
    <w:rsid w:val="003B774D"/>
    <w:rsid w:val="003B7C74"/>
    <w:rsid w:val="003C0D2F"/>
    <w:rsid w:val="003C1EA2"/>
    <w:rsid w:val="003C1EF3"/>
    <w:rsid w:val="003C2039"/>
    <w:rsid w:val="003C2FD7"/>
    <w:rsid w:val="003C3B5A"/>
    <w:rsid w:val="003C3E4E"/>
    <w:rsid w:val="003C40CA"/>
    <w:rsid w:val="003C5348"/>
    <w:rsid w:val="003C584E"/>
    <w:rsid w:val="003C6195"/>
    <w:rsid w:val="003C62D0"/>
    <w:rsid w:val="003C63E5"/>
    <w:rsid w:val="003C6A5C"/>
    <w:rsid w:val="003C6B61"/>
    <w:rsid w:val="003C6BCA"/>
    <w:rsid w:val="003C74BA"/>
    <w:rsid w:val="003C7B3D"/>
    <w:rsid w:val="003C7D2D"/>
    <w:rsid w:val="003D01FA"/>
    <w:rsid w:val="003D09D6"/>
    <w:rsid w:val="003D0EC6"/>
    <w:rsid w:val="003D0FFD"/>
    <w:rsid w:val="003D1C7C"/>
    <w:rsid w:val="003D1F01"/>
    <w:rsid w:val="003D211F"/>
    <w:rsid w:val="003D237D"/>
    <w:rsid w:val="003D2792"/>
    <w:rsid w:val="003D2B27"/>
    <w:rsid w:val="003D2BB5"/>
    <w:rsid w:val="003D2E10"/>
    <w:rsid w:val="003D337F"/>
    <w:rsid w:val="003D3426"/>
    <w:rsid w:val="003D35A8"/>
    <w:rsid w:val="003D374D"/>
    <w:rsid w:val="003D38BE"/>
    <w:rsid w:val="003D3A62"/>
    <w:rsid w:val="003D3E3B"/>
    <w:rsid w:val="003D3E71"/>
    <w:rsid w:val="003D3F0F"/>
    <w:rsid w:val="003D5152"/>
    <w:rsid w:val="003D590D"/>
    <w:rsid w:val="003D633B"/>
    <w:rsid w:val="003D635B"/>
    <w:rsid w:val="003D66C1"/>
    <w:rsid w:val="003D6E02"/>
    <w:rsid w:val="003D771F"/>
    <w:rsid w:val="003D78BC"/>
    <w:rsid w:val="003D79E4"/>
    <w:rsid w:val="003D7C6A"/>
    <w:rsid w:val="003E043C"/>
    <w:rsid w:val="003E13D4"/>
    <w:rsid w:val="003E16AE"/>
    <w:rsid w:val="003E1780"/>
    <w:rsid w:val="003E1782"/>
    <w:rsid w:val="003E1A00"/>
    <w:rsid w:val="003E1BBF"/>
    <w:rsid w:val="003E1D0B"/>
    <w:rsid w:val="003E20DF"/>
    <w:rsid w:val="003E27D3"/>
    <w:rsid w:val="003E2C85"/>
    <w:rsid w:val="003E2F54"/>
    <w:rsid w:val="003E3028"/>
    <w:rsid w:val="003E334B"/>
    <w:rsid w:val="003E440E"/>
    <w:rsid w:val="003E4450"/>
    <w:rsid w:val="003E4881"/>
    <w:rsid w:val="003E4F00"/>
    <w:rsid w:val="003E4FFC"/>
    <w:rsid w:val="003E518E"/>
    <w:rsid w:val="003E5481"/>
    <w:rsid w:val="003E54AD"/>
    <w:rsid w:val="003E5918"/>
    <w:rsid w:val="003E5ABA"/>
    <w:rsid w:val="003E6206"/>
    <w:rsid w:val="003E6D5F"/>
    <w:rsid w:val="003E6D97"/>
    <w:rsid w:val="003E79DB"/>
    <w:rsid w:val="003E7AE4"/>
    <w:rsid w:val="003E7B5A"/>
    <w:rsid w:val="003F0176"/>
    <w:rsid w:val="003F034B"/>
    <w:rsid w:val="003F075A"/>
    <w:rsid w:val="003F0A83"/>
    <w:rsid w:val="003F0CC5"/>
    <w:rsid w:val="003F0E1C"/>
    <w:rsid w:val="003F0EF1"/>
    <w:rsid w:val="003F1469"/>
    <w:rsid w:val="003F16FC"/>
    <w:rsid w:val="003F1B0C"/>
    <w:rsid w:val="003F1BC9"/>
    <w:rsid w:val="003F1E3F"/>
    <w:rsid w:val="003F2056"/>
    <w:rsid w:val="003F20F0"/>
    <w:rsid w:val="003F29B1"/>
    <w:rsid w:val="003F343C"/>
    <w:rsid w:val="003F3AB3"/>
    <w:rsid w:val="003F4174"/>
    <w:rsid w:val="003F43D0"/>
    <w:rsid w:val="003F501E"/>
    <w:rsid w:val="003F56B4"/>
    <w:rsid w:val="003F5E3F"/>
    <w:rsid w:val="003F6C9B"/>
    <w:rsid w:val="003F6EFB"/>
    <w:rsid w:val="003F70CA"/>
    <w:rsid w:val="003F79CD"/>
    <w:rsid w:val="003F7A4F"/>
    <w:rsid w:val="003F7F64"/>
    <w:rsid w:val="00400075"/>
    <w:rsid w:val="0040036B"/>
    <w:rsid w:val="00400468"/>
    <w:rsid w:val="0040073E"/>
    <w:rsid w:val="0040084B"/>
    <w:rsid w:val="00400904"/>
    <w:rsid w:val="00401F17"/>
    <w:rsid w:val="00401FA7"/>
    <w:rsid w:val="00401FCB"/>
    <w:rsid w:val="00402247"/>
    <w:rsid w:val="004023D1"/>
    <w:rsid w:val="004023EE"/>
    <w:rsid w:val="004029A7"/>
    <w:rsid w:val="00403716"/>
    <w:rsid w:val="00403877"/>
    <w:rsid w:val="00403A1B"/>
    <w:rsid w:val="00403BA9"/>
    <w:rsid w:val="00404C14"/>
    <w:rsid w:val="00404FA0"/>
    <w:rsid w:val="0040543A"/>
    <w:rsid w:val="0040589D"/>
    <w:rsid w:val="00405DED"/>
    <w:rsid w:val="00406864"/>
    <w:rsid w:val="00406ECB"/>
    <w:rsid w:val="004071B0"/>
    <w:rsid w:val="004073C6"/>
    <w:rsid w:val="0041064C"/>
    <w:rsid w:val="00411034"/>
    <w:rsid w:val="0041174A"/>
    <w:rsid w:val="00411C08"/>
    <w:rsid w:val="004120D8"/>
    <w:rsid w:val="004124AA"/>
    <w:rsid w:val="00412D4B"/>
    <w:rsid w:val="004130F1"/>
    <w:rsid w:val="00413C93"/>
    <w:rsid w:val="004142CC"/>
    <w:rsid w:val="00414561"/>
    <w:rsid w:val="00414716"/>
    <w:rsid w:val="00414AC7"/>
    <w:rsid w:val="00414DC0"/>
    <w:rsid w:val="0041528D"/>
    <w:rsid w:val="0041567C"/>
    <w:rsid w:val="004159CC"/>
    <w:rsid w:val="00415A4A"/>
    <w:rsid w:val="00415B4B"/>
    <w:rsid w:val="00416234"/>
    <w:rsid w:val="004166D9"/>
    <w:rsid w:val="00416A88"/>
    <w:rsid w:val="00416D81"/>
    <w:rsid w:val="00417886"/>
    <w:rsid w:val="00417940"/>
    <w:rsid w:val="004204B0"/>
    <w:rsid w:val="00420B84"/>
    <w:rsid w:val="00420E93"/>
    <w:rsid w:val="00421414"/>
    <w:rsid w:val="00421B2A"/>
    <w:rsid w:val="00421D63"/>
    <w:rsid w:val="00422012"/>
    <w:rsid w:val="00423384"/>
    <w:rsid w:val="00423602"/>
    <w:rsid w:val="00423722"/>
    <w:rsid w:val="0042390D"/>
    <w:rsid w:val="00423AA5"/>
    <w:rsid w:val="00423CBF"/>
    <w:rsid w:val="00423FC5"/>
    <w:rsid w:val="00424680"/>
    <w:rsid w:val="0042599C"/>
    <w:rsid w:val="00425A05"/>
    <w:rsid w:val="00425C26"/>
    <w:rsid w:val="004262A8"/>
    <w:rsid w:val="004262FC"/>
    <w:rsid w:val="00426D03"/>
    <w:rsid w:val="00427165"/>
    <w:rsid w:val="004272B2"/>
    <w:rsid w:val="004277A7"/>
    <w:rsid w:val="00427B7A"/>
    <w:rsid w:val="004301B2"/>
    <w:rsid w:val="004304C4"/>
    <w:rsid w:val="004305A7"/>
    <w:rsid w:val="00430BEF"/>
    <w:rsid w:val="00430C57"/>
    <w:rsid w:val="00430EA8"/>
    <w:rsid w:val="0043122F"/>
    <w:rsid w:val="0043128B"/>
    <w:rsid w:val="00431A0F"/>
    <w:rsid w:val="00431B9C"/>
    <w:rsid w:val="00432063"/>
    <w:rsid w:val="00432525"/>
    <w:rsid w:val="004326CC"/>
    <w:rsid w:val="004331F0"/>
    <w:rsid w:val="00433495"/>
    <w:rsid w:val="00433572"/>
    <w:rsid w:val="00433CC0"/>
    <w:rsid w:val="004343D8"/>
    <w:rsid w:val="004343FC"/>
    <w:rsid w:val="0043442B"/>
    <w:rsid w:val="00434F37"/>
    <w:rsid w:val="004358E7"/>
    <w:rsid w:val="004359E2"/>
    <w:rsid w:val="00435B2E"/>
    <w:rsid w:val="004362ED"/>
    <w:rsid w:val="004364A7"/>
    <w:rsid w:val="0043684B"/>
    <w:rsid w:val="00440039"/>
    <w:rsid w:val="00440273"/>
    <w:rsid w:val="00440CB8"/>
    <w:rsid w:val="00440DED"/>
    <w:rsid w:val="0044157A"/>
    <w:rsid w:val="00441593"/>
    <w:rsid w:val="00441CE0"/>
    <w:rsid w:val="00442014"/>
    <w:rsid w:val="00442304"/>
    <w:rsid w:val="004424B8"/>
    <w:rsid w:val="0044260C"/>
    <w:rsid w:val="00442EB4"/>
    <w:rsid w:val="00443115"/>
    <w:rsid w:val="0044311A"/>
    <w:rsid w:val="0044338E"/>
    <w:rsid w:val="004433B5"/>
    <w:rsid w:val="004439ED"/>
    <w:rsid w:val="00443AEC"/>
    <w:rsid w:val="00443D63"/>
    <w:rsid w:val="004445B6"/>
    <w:rsid w:val="0044483A"/>
    <w:rsid w:val="00444A10"/>
    <w:rsid w:val="0044581D"/>
    <w:rsid w:val="00445BB5"/>
    <w:rsid w:val="00445D05"/>
    <w:rsid w:val="004469B0"/>
    <w:rsid w:val="00446D59"/>
    <w:rsid w:val="00447822"/>
    <w:rsid w:val="00447869"/>
    <w:rsid w:val="00447B46"/>
    <w:rsid w:val="00447D99"/>
    <w:rsid w:val="004501D5"/>
    <w:rsid w:val="0045080B"/>
    <w:rsid w:val="0045095B"/>
    <w:rsid w:val="00451442"/>
    <w:rsid w:val="004516D7"/>
    <w:rsid w:val="00451BC7"/>
    <w:rsid w:val="00451BF2"/>
    <w:rsid w:val="00451CEE"/>
    <w:rsid w:val="004534B2"/>
    <w:rsid w:val="00453A35"/>
    <w:rsid w:val="0045403C"/>
    <w:rsid w:val="00454817"/>
    <w:rsid w:val="00454889"/>
    <w:rsid w:val="004550B3"/>
    <w:rsid w:val="0045512C"/>
    <w:rsid w:val="0045558F"/>
    <w:rsid w:val="004555F2"/>
    <w:rsid w:val="00455CE4"/>
    <w:rsid w:val="00456802"/>
    <w:rsid w:val="00456B13"/>
    <w:rsid w:val="00456BF2"/>
    <w:rsid w:val="00456DE5"/>
    <w:rsid w:val="00456FD0"/>
    <w:rsid w:val="0045773A"/>
    <w:rsid w:val="0045798B"/>
    <w:rsid w:val="00457B64"/>
    <w:rsid w:val="00457B7D"/>
    <w:rsid w:val="00457FDD"/>
    <w:rsid w:val="00460352"/>
    <w:rsid w:val="00460377"/>
    <w:rsid w:val="00460A88"/>
    <w:rsid w:val="00461063"/>
    <w:rsid w:val="004612EB"/>
    <w:rsid w:val="00461764"/>
    <w:rsid w:val="00461804"/>
    <w:rsid w:val="0046185A"/>
    <w:rsid w:val="00461B6A"/>
    <w:rsid w:val="00462634"/>
    <w:rsid w:val="00462FBE"/>
    <w:rsid w:val="00463326"/>
    <w:rsid w:val="0046346B"/>
    <w:rsid w:val="004634AD"/>
    <w:rsid w:val="004634C1"/>
    <w:rsid w:val="0046429E"/>
    <w:rsid w:val="004654DC"/>
    <w:rsid w:val="0046550F"/>
    <w:rsid w:val="004657C4"/>
    <w:rsid w:val="00465D08"/>
    <w:rsid w:val="00465E5C"/>
    <w:rsid w:val="00465F46"/>
    <w:rsid w:val="004663CC"/>
    <w:rsid w:val="004664B2"/>
    <w:rsid w:val="00466727"/>
    <w:rsid w:val="00466B5D"/>
    <w:rsid w:val="00467310"/>
    <w:rsid w:val="00467669"/>
    <w:rsid w:val="00467854"/>
    <w:rsid w:val="00467A42"/>
    <w:rsid w:val="00467C7D"/>
    <w:rsid w:val="00467D8C"/>
    <w:rsid w:val="00467FC3"/>
    <w:rsid w:val="004700F1"/>
    <w:rsid w:val="0047034B"/>
    <w:rsid w:val="00470C87"/>
    <w:rsid w:val="00470F56"/>
    <w:rsid w:val="00471242"/>
    <w:rsid w:val="00471504"/>
    <w:rsid w:val="00471CEF"/>
    <w:rsid w:val="00472133"/>
    <w:rsid w:val="004722BA"/>
    <w:rsid w:val="0047289D"/>
    <w:rsid w:val="0047319C"/>
    <w:rsid w:val="00473626"/>
    <w:rsid w:val="00473F0C"/>
    <w:rsid w:val="00475279"/>
    <w:rsid w:val="00475632"/>
    <w:rsid w:val="004757EA"/>
    <w:rsid w:val="00475DC9"/>
    <w:rsid w:val="00475ED4"/>
    <w:rsid w:val="00476746"/>
    <w:rsid w:val="004769EE"/>
    <w:rsid w:val="00477B98"/>
    <w:rsid w:val="00480192"/>
    <w:rsid w:val="004804D8"/>
    <w:rsid w:val="00480593"/>
    <w:rsid w:val="00480EB7"/>
    <w:rsid w:val="00481199"/>
    <w:rsid w:val="00481234"/>
    <w:rsid w:val="004812D7"/>
    <w:rsid w:val="00482A6A"/>
    <w:rsid w:val="00483961"/>
    <w:rsid w:val="00483BBF"/>
    <w:rsid w:val="00483D2B"/>
    <w:rsid w:val="00483E4A"/>
    <w:rsid w:val="00484067"/>
    <w:rsid w:val="00484482"/>
    <w:rsid w:val="00484BF5"/>
    <w:rsid w:val="00484CEB"/>
    <w:rsid w:val="00485299"/>
    <w:rsid w:val="004852F4"/>
    <w:rsid w:val="0048561D"/>
    <w:rsid w:val="00485769"/>
    <w:rsid w:val="0048651F"/>
    <w:rsid w:val="004865D3"/>
    <w:rsid w:val="00486B15"/>
    <w:rsid w:val="00486E24"/>
    <w:rsid w:val="0048717F"/>
    <w:rsid w:val="004871EB"/>
    <w:rsid w:val="0048753B"/>
    <w:rsid w:val="00490214"/>
    <w:rsid w:val="00490A88"/>
    <w:rsid w:val="00491386"/>
    <w:rsid w:val="004913AB"/>
    <w:rsid w:val="004913D9"/>
    <w:rsid w:val="00491DA7"/>
    <w:rsid w:val="00492891"/>
    <w:rsid w:val="004928F0"/>
    <w:rsid w:val="00492AFA"/>
    <w:rsid w:val="00492C16"/>
    <w:rsid w:val="004930E8"/>
    <w:rsid w:val="004931EF"/>
    <w:rsid w:val="00493BF3"/>
    <w:rsid w:val="0049413F"/>
    <w:rsid w:val="004941A2"/>
    <w:rsid w:val="004943BC"/>
    <w:rsid w:val="0049443B"/>
    <w:rsid w:val="00494F0A"/>
    <w:rsid w:val="00494FDB"/>
    <w:rsid w:val="00495511"/>
    <w:rsid w:val="00495CDD"/>
    <w:rsid w:val="004965F4"/>
    <w:rsid w:val="00496A49"/>
    <w:rsid w:val="00496E2F"/>
    <w:rsid w:val="00496F1A"/>
    <w:rsid w:val="0049701E"/>
    <w:rsid w:val="00497AED"/>
    <w:rsid w:val="00497BF6"/>
    <w:rsid w:val="00497C8D"/>
    <w:rsid w:val="00497CAE"/>
    <w:rsid w:val="004A0261"/>
    <w:rsid w:val="004A042A"/>
    <w:rsid w:val="004A0B3F"/>
    <w:rsid w:val="004A0C0A"/>
    <w:rsid w:val="004A102C"/>
    <w:rsid w:val="004A31B2"/>
    <w:rsid w:val="004A3478"/>
    <w:rsid w:val="004A416E"/>
    <w:rsid w:val="004A45BE"/>
    <w:rsid w:val="004A4640"/>
    <w:rsid w:val="004A46BA"/>
    <w:rsid w:val="004A47E7"/>
    <w:rsid w:val="004A4EA5"/>
    <w:rsid w:val="004A531E"/>
    <w:rsid w:val="004A5709"/>
    <w:rsid w:val="004A580A"/>
    <w:rsid w:val="004A7429"/>
    <w:rsid w:val="004A7F1F"/>
    <w:rsid w:val="004A7F8C"/>
    <w:rsid w:val="004B034A"/>
    <w:rsid w:val="004B09CA"/>
    <w:rsid w:val="004B10A3"/>
    <w:rsid w:val="004B17C7"/>
    <w:rsid w:val="004B1DC0"/>
    <w:rsid w:val="004B224A"/>
    <w:rsid w:val="004B2750"/>
    <w:rsid w:val="004B2919"/>
    <w:rsid w:val="004B2C78"/>
    <w:rsid w:val="004B2E15"/>
    <w:rsid w:val="004B2E5A"/>
    <w:rsid w:val="004B37C1"/>
    <w:rsid w:val="004B39AC"/>
    <w:rsid w:val="004B3E8C"/>
    <w:rsid w:val="004B4254"/>
    <w:rsid w:val="004B44FF"/>
    <w:rsid w:val="004B4A4A"/>
    <w:rsid w:val="004B55AA"/>
    <w:rsid w:val="004B5723"/>
    <w:rsid w:val="004B58B5"/>
    <w:rsid w:val="004B6071"/>
    <w:rsid w:val="004B628E"/>
    <w:rsid w:val="004B6650"/>
    <w:rsid w:val="004B6B60"/>
    <w:rsid w:val="004B7738"/>
    <w:rsid w:val="004B7AA5"/>
    <w:rsid w:val="004B7E47"/>
    <w:rsid w:val="004C041B"/>
    <w:rsid w:val="004C0A91"/>
    <w:rsid w:val="004C0EBF"/>
    <w:rsid w:val="004C150C"/>
    <w:rsid w:val="004C1904"/>
    <w:rsid w:val="004C1BAD"/>
    <w:rsid w:val="004C2072"/>
    <w:rsid w:val="004C26DC"/>
    <w:rsid w:val="004C2707"/>
    <w:rsid w:val="004C2C93"/>
    <w:rsid w:val="004C4140"/>
    <w:rsid w:val="004C4240"/>
    <w:rsid w:val="004C4468"/>
    <w:rsid w:val="004C504C"/>
    <w:rsid w:val="004C5355"/>
    <w:rsid w:val="004C5477"/>
    <w:rsid w:val="004C5580"/>
    <w:rsid w:val="004C5A98"/>
    <w:rsid w:val="004C661F"/>
    <w:rsid w:val="004C7044"/>
    <w:rsid w:val="004C7045"/>
    <w:rsid w:val="004C75DE"/>
    <w:rsid w:val="004C76B4"/>
    <w:rsid w:val="004C782A"/>
    <w:rsid w:val="004C7DE0"/>
    <w:rsid w:val="004C7F3B"/>
    <w:rsid w:val="004D0220"/>
    <w:rsid w:val="004D09FF"/>
    <w:rsid w:val="004D0AAE"/>
    <w:rsid w:val="004D11E4"/>
    <w:rsid w:val="004D12E2"/>
    <w:rsid w:val="004D19AD"/>
    <w:rsid w:val="004D1C6B"/>
    <w:rsid w:val="004D22E2"/>
    <w:rsid w:val="004D2AB0"/>
    <w:rsid w:val="004D2DF7"/>
    <w:rsid w:val="004D324E"/>
    <w:rsid w:val="004D3324"/>
    <w:rsid w:val="004D3338"/>
    <w:rsid w:val="004D3547"/>
    <w:rsid w:val="004D3BFE"/>
    <w:rsid w:val="004D3FB6"/>
    <w:rsid w:val="004D470A"/>
    <w:rsid w:val="004D487B"/>
    <w:rsid w:val="004D4B57"/>
    <w:rsid w:val="004D5374"/>
    <w:rsid w:val="004D5387"/>
    <w:rsid w:val="004D5763"/>
    <w:rsid w:val="004D585C"/>
    <w:rsid w:val="004D5EBA"/>
    <w:rsid w:val="004D5FAB"/>
    <w:rsid w:val="004D63BC"/>
    <w:rsid w:val="004D64E4"/>
    <w:rsid w:val="004D678E"/>
    <w:rsid w:val="004D6D27"/>
    <w:rsid w:val="004D6DA8"/>
    <w:rsid w:val="004D6F36"/>
    <w:rsid w:val="004D7E6C"/>
    <w:rsid w:val="004D7F31"/>
    <w:rsid w:val="004E0024"/>
    <w:rsid w:val="004E0039"/>
    <w:rsid w:val="004E03BE"/>
    <w:rsid w:val="004E0564"/>
    <w:rsid w:val="004E05AF"/>
    <w:rsid w:val="004E0860"/>
    <w:rsid w:val="004E0F51"/>
    <w:rsid w:val="004E11C1"/>
    <w:rsid w:val="004E1464"/>
    <w:rsid w:val="004E1B1E"/>
    <w:rsid w:val="004E27A3"/>
    <w:rsid w:val="004E2938"/>
    <w:rsid w:val="004E2962"/>
    <w:rsid w:val="004E2A4E"/>
    <w:rsid w:val="004E2EE7"/>
    <w:rsid w:val="004E30E7"/>
    <w:rsid w:val="004E30FA"/>
    <w:rsid w:val="004E32FF"/>
    <w:rsid w:val="004E36E6"/>
    <w:rsid w:val="004E3722"/>
    <w:rsid w:val="004E3FA0"/>
    <w:rsid w:val="004E4095"/>
    <w:rsid w:val="004E414F"/>
    <w:rsid w:val="004E56E8"/>
    <w:rsid w:val="004E5EE6"/>
    <w:rsid w:val="004E5F75"/>
    <w:rsid w:val="004E6086"/>
    <w:rsid w:val="004E649C"/>
    <w:rsid w:val="004E68E7"/>
    <w:rsid w:val="004E6A76"/>
    <w:rsid w:val="004E6B0E"/>
    <w:rsid w:val="004E780F"/>
    <w:rsid w:val="004E78FC"/>
    <w:rsid w:val="004E79D2"/>
    <w:rsid w:val="004E7AFE"/>
    <w:rsid w:val="004E7CE7"/>
    <w:rsid w:val="004F01E9"/>
    <w:rsid w:val="004F0390"/>
    <w:rsid w:val="004F0444"/>
    <w:rsid w:val="004F0AB7"/>
    <w:rsid w:val="004F0F45"/>
    <w:rsid w:val="004F101C"/>
    <w:rsid w:val="004F20EA"/>
    <w:rsid w:val="004F254E"/>
    <w:rsid w:val="004F2815"/>
    <w:rsid w:val="004F2825"/>
    <w:rsid w:val="004F2826"/>
    <w:rsid w:val="004F2A56"/>
    <w:rsid w:val="004F2C85"/>
    <w:rsid w:val="004F34D3"/>
    <w:rsid w:val="004F384F"/>
    <w:rsid w:val="004F4D13"/>
    <w:rsid w:val="004F4FE7"/>
    <w:rsid w:val="004F582F"/>
    <w:rsid w:val="004F602F"/>
    <w:rsid w:val="004F632C"/>
    <w:rsid w:val="004F66BF"/>
    <w:rsid w:val="004F6B2A"/>
    <w:rsid w:val="004F6E3C"/>
    <w:rsid w:val="004F7641"/>
    <w:rsid w:val="004F7BC1"/>
    <w:rsid w:val="004F7C46"/>
    <w:rsid w:val="004F7E06"/>
    <w:rsid w:val="005001A5"/>
    <w:rsid w:val="00500870"/>
    <w:rsid w:val="00500EA7"/>
    <w:rsid w:val="00500F93"/>
    <w:rsid w:val="00501EBA"/>
    <w:rsid w:val="005024DE"/>
    <w:rsid w:val="00502D1B"/>
    <w:rsid w:val="005042ED"/>
    <w:rsid w:val="00504B02"/>
    <w:rsid w:val="00504D28"/>
    <w:rsid w:val="00505090"/>
    <w:rsid w:val="00505163"/>
    <w:rsid w:val="005054A4"/>
    <w:rsid w:val="0050617C"/>
    <w:rsid w:val="0050618C"/>
    <w:rsid w:val="00506396"/>
    <w:rsid w:val="00506550"/>
    <w:rsid w:val="0050668C"/>
    <w:rsid w:val="00506955"/>
    <w:rsid w:val="00506FD0"/>
    <w:rsid w:val="00507017"/>
    <w:rsid w:val="005070E0"/>
    <w:rsid w:val="00507A85"/>
    <w:rsid w:val="00507AD0"/>
    <w:rsid w:val="00507E18"/>
    <w:rsid w:val="00507E90"/>
    <w:rsid w:val="005103A4"/>
    <w:rsid w:val="0051067C"/>
    <w:rsid w:val="0051077F"/>
    <w:rsid w:val="005120AD"/>
    <w:rsid w:val="00512287"/>
    <w:rsid w:val="00512409"/>
    <w:rsid w:val="00512568"/>
    <w:rsid w:val="00512B25"/>
    <w:rsid w:val="00512CA6"/>
    <w:rsid w:val="0051345D"/>
    <w:rsid w:val="00513AAA"/>
    <w:rsid w:val="005142FD"/>
    <w:rsid w:val="00514E52"/>
    <w:rsid w:val="00514F73"/>
    <w:rsid w:val="005156B1"/>
    <w:rsid w:val="005156D1"/>
    <w:rsid w:val="00516255"/>
    <w:rsid w:val="00516732"/>
    <w:rsid w:val="00517EB0"/>
    <w:rsid w:val="00517EEE"/>
    <w:rsid w:val="00520C03"/>
    <w:rsid w:val="0052178A"/>
    <w:rsid w:val="00521B97"/>
    <w:rsid w:val="00522317"/>
    <w:rsid w:val="00522D75"/>
    <w:rsid w:val="00522DA8"/>
    <w:rsid w:val="00523B3C"/>
    <w:rsid w:val="00523D27"/>
    <w:rsid w:val="005241AA"/>
    <w:rsid w:val="00524883"/>
    <w:rsid w:val="00524C84"/>
    <w:rsid w:val="00524E61"/>
    <w:rsid w:val="00524F69"/>
    <w:rsid w:val="00524FC7"/>
    <w:rsid w:val="00525241"/>
    <w:rsid w:val="00525D07"/>
    <w:rsid w:val="00525D32"/>
    <w:rsid w:val="00526001"/>
    <w:rsid w:val="00526131"/>
    <w:rsid w:val="005261F5"/>
    <w:rsid w:val="00526F66"/>
    <w:rsid w:val="00527CC2"/>
    <w:rsid w:val="00527F58"/>
    <w:rsid w:val="00527FF3"/>
    <w:rsid w:val="0053060A"/>
    <w:rsid w:val="0053074D"/>
    <w:rsid w:val="00530845"/>
    <w:rsid w:val="00531A22"/>
    <w:rsid w:val="00532007"/>
    <w:rsid w:val="00532305"/>
    <w:rsid w:val="005324C0"/>
    <w:rsid w:val="00532877"/>
    <w:rsid w:val="00532B0C"/>
    <w:rsid w:val="00533040"/>
    <w:rsid w:val="00533364"/>
    <w:rsid w:val="005337F1"/>
    <w:rsid w:val="00533AE0"/>
    <w:rsid w:val="00533DD6"/>
    <w:rsid w:val="0053491F"/>
    <w:rsid w:val="005352CE"/>
    <w:rsid w:val="005355F6"/>
    <w:rsid w:val="0053563A"/>
    <w:rsid w:val="005356FA"/>
    <w:rsid w:val="005359F6"/>
    <w:rsid w:val="00536C33"/>
    <w:rsid w:val="00536CD1"/>
    <w:rsid w:val="005378C8"/>
    <w:rsid w:val="0054008E"/>
    <w:rsid w:val="005402B8"/>
    <w:rsid w:val="005408E5"/>
    <w:rsid w:val="00540F06"/>
    <w:rsid w:val="00541174"/>
    <w:rsid w:val="00541327"/>
    <w:rsid w:val="00541415"/>
    <w:rsid w:val="00541AE0"/>
    <w:rsid w:val="00541F13"/>
    <w:rsid w:val="00542974"/>
    <w:rsid w:val="00542C0B"/>
    <w:rsid w:val="00542FA0"/>
    <w:rsid w:val="00543197"/>
    <w:rsid w:val="00543751"/>
    <w:rsid w:val="00543D3A"/>
    <w:rsid w:val="00544829"/>
    <w:rsid w:val="00544B5D"/>
    <w:rsid w:val="00544CE2"/>
    <w:rsid w:val="00544D75"/>
    <w:rsid w:val="00544E5C"/>
    <w:rsid w:val="00545DD0"/>
    <w:rsid w:val="00545E97"/>
    <w:rsid w:val="00546A82"/>
    <w:rsid w:val="005476A6"/>
    <w:rsid w:val="0054776E"/>
    <w:rsid w:val="00547FA6"/>
    <w:rsid w:val="005501FF"/>
    <w:rsid w:val="00550531"/>
    <w:rsid w:val="005505AB"/>
    <w:rsid w:val="00550683"/>
    <w:rsid w:val="00550A5A"/>
    <w:rsid w:val="00550AF3"/>
    <w:rsid w:val="00550F6A"/>
    <w:rsid w:val="00551764"/>
    <w:rsid w:val="005517F3"/>
    <w:rsid w:val="00551C9F"/>
    <w:rsid w:val="00552A87"/>
    <w:rsid w:val="00552DBA"/>
    <w:rsid w:val="005532CB"/>
    <w:rsid w:val="00553558"/>
    <w:rsid w:val="00553A70"/>
    <w:rsid w:val="00554E9C"/>
    <w:rsid w:val="005550AF"/>
    <w:rsid w:val="00555771"/>
    <w:rsid w:val="00555CBD"/>
    <w:rsid w:val="005561F6"/>
    <w:rsid w:val="00556397"/>
    <w:rsid w:val="00556525"/>
    <w:rsid w:val="00556942"/>
    <w:rsid w:val="00556AF7"/>
    <w:rsid w:val="00556D80"/>
    <w:rsid w:val="00556F48"/>
    <w:rsid w:val="0055707C"/>
    <w:rsid w:val="0055736E"/>
    <w:rsid w:val="005576EC"/>
    <w:rsid w:val="00557F99"/>
    <w:rsid w:val="005600EC"/>
    <w:rsid w:val="00560A03"/>
    <w:rsid w:val="0056141E"/>
    <w:rsid w:val="00561B91"/>
    <w:rsid w:val="00561BC0"/>
    <w:rsid w:val="00561E5B"/>
    <w:rsid w:val="00561F1D"/>
    <w:rsid w:val="00562302"/>
    <w:rsid w:val="00562383"/>
    <w:rsid w:val="00562A91"/>
    <w:rsid w:val="00563001"/>
    <w:rsid w:val="00563296"/>
    <w:rsid w:val="00564419"/>
    <w:rsid w:val="00564528"/>
    <w:rsid w:val="0056524D"/>
    <w:rsid w:val="00565299"/>
    <w:rsid w:val="00565649"/>
    <w:rsid w:val="00565D0D"/>
    <w:rsid w:val="0056676F"/>
    <w:rsid w:val="00566A7A"/>
    <w:rsid w:val="00566CA9"/>
    <w:rsid w:val="00566CE7"/>
    <w:rsid w:val="00566E7D"/>
    <w:rsid w:val="005677BD"/>
    <w:rsid w:val="00567816"/>
    <w:rsid w:val="005702F2"/>
    <w:rsid w:val="00570AF4"/>
    <w:rsid w:val="00571046"/>
    <w:rsid w:val="0057131D"/>
    <w:rsid w:val="00572013"/>
    <w:rsid w:val="005720C8"/>
    <w:rsid w:val="0057212F"/>
    <w:rsid w:val="005724DB"/>
    <w:rsid w:val="005727B1"/>
    <w:rsid w:val="00572B30"/>
    <w:rsid w:val="00573197"/>
    <w:rsid w:val="00573256"/>
    <w:rsid w:val="00573502"/>
    <w:rsid w:val="005735AA"/>
    <w:rsid w:val="00573927"/>
    <w:rsid w:val="00574196"/>
    <w:rsid w:val="00574E7A"/>
    <w:rsid w:val="00575D06"/>
    <w:rsid w:val="00576821"/>
    <w:rsid w:val="00576A77"/>
    <w:rsid w:val="00576EAE"/>
    <w:rsid w:val="005778F1"/>
    <w:rsid w:val="00577C15"/>
    <w:rsid w:val="00577F14"/>
    <w:rsid w:val="00580E76"/>
    <w:rsid w:val="005811BD"/>
    <w:rsid w:val="00581536"/>
    <w:rsid w:val="005815AD"/>
    <w:rsid w:val="00581954"/>
    <w:rsid w:val="00581CF5"/>
    <w:rsid w:val="00581DA4"/>
    <w:rsid w:val="00581F26"/>
    <w:rsid w:val="005823CA"/>
    <w:rsid w:val="00582AF3"/>
    <w:rsid w:val="00583169"/>
    <w:rsid w:val="0058363F"/>
    <w:rsid w:val="005839CD"/>
    <w:rsid w:val="00583A93"/>
    <w:rsid w:val="00583B76"/>
    <w:rsid w:val="00584027"/>
    <w:rsid w:val="00584418"/>
    <w:rsid w:val="005848A6"/>
    <w:rsid w:val="00584D4B"/>
    <w:rsid w:val="00584F67"/>
    <w:rsid w:val="00585265"/>
    <w:rsid w:val="005853DC"/>
    <w:rsid w:val="00585848"/>
    <w:rsid w:val="0058592A"/>
    <w:rsid w:val="00586034"/>
    <w:rsid w:val="00586044"/>
    <w:rsid w:val="005864C5"/>
    <w:rsid w:val="0058654A"/>
    <w:rsid w:val="0058656A"/>
    <w:rsid w:val="005865B8"/>
    <w:rsid w:val="005869DF"/>
    <w:rsid w:val="00586EE3"/>
    <w:rsid w:val="00587111"/>
    <w:rsid w:val="005874CA"/>
    <w:rsid w:val="00587B1F"/>
    <w:rsid w:val="00587C14"/>
    <w:rsid w:val="00587E50"/>
    <w:rsid w:val="0059051D"/>
    <w:rsid w:val="0059082F"/>
    <w:rsid w:val="0059088F"/>
    <w:rsid w:val="00590B2A"/>
    <w:rsid w:val="00590D87"/>
    <w:rsid w:val="00590F79"/>
    <w:rsid w:val="00591D6B"/>
    <w:rsid w:val="005921C2"/>
    <w:rsid w:val="00592272"/>
    <w:rsid w:val="0059288D"/>
    <w:rsid w:val="00592AFC"/>
    <w:rsid w:val="00592B44"/>
    <w:rsid w:val="00593108"/>
    <w:rsid w:val="0059314D"/>
    <w:rsid w:val="0059341C"/>
    <w:rsid w:val="005936D2"/>
    <w:rsid w:val="005936EA"/>
    <w:rsid w:val="00593BAE"/>
    <w:rsid w:val="005940FC"/>
    <w:rsid w:val="00594A5A"/>
    <w:rsid w:val="0059501D"/>
    <w:rsid w:val="0059550F"/>
    <w:rsid w:val="005955EB"/>
    <w:rsid w:val="0059576E"/>
    <w:rsid w:val="00596147"/>
    <w:rsid w:val="00596202"/>
    <w:rsid w:val="005965B1"/>
    <w:rsid w:val="00596B63"/>
    <w:rsid w:val="00596C9E"/>
    <w:rsid w:val="005971CF"/>
    <w:rsid w:val="00597361"/>
    <w:rsid w:val="00597408"/>
    <w:rsid w:val="005974B9"/>
    <w:rsid w:val="00597B7B"/>
    <w:rsid w:val="00597C13"/>
    <w:rsid w:val="005A00AD"/>
    <w:rsid w:val="005A08B2"/>
    <w:rsid w:val="005A0CB2"/>
    <w:rsid w:val="005A1203"/>
    <w:rsid w:val="005A12C0"/>
    <w:rsid w:val="005A2981"/>
    <w:rsid w:val="005A2B48"/>
    <w:rsid w:val="005A2C1D"/>
    <w:rsid w:val="005A33BE"/>
    <w:rsid w:val="005A372C"/>
    <w:rsid w:val="005A37DF"/>
    <w:rsid w:val="005A395E"/>
    <w:rsid w:val="005A3B44"/>
    <w:rsid w:val="005A3CBE"/>
    <w:rsid w:val="005A42B7"/>
    <w:rsid w:val="005A4570"/>
    <w:rsid w:val="005A465A"/>
    <w:rsid w:val="005A48A7"/>
    <w:rsid w:val="005A4978"/>
    <w:rsid w:val="005A4B39"/>
    <w:rsid w:val="005A4CAA"/>
    <w:rsid w:val="005A5763"/>
    <w:rsid w:val="005A5816"/>
    <w:rsid w:val="005A5D2F"/>
    <w:rsid w:val="005A5FD2"/>
    <w:rsid w:val="005A6227"/>
    <w:rsid w:val="005A640A"/>
    <w:rsid w:val="005A675C"/>
    <w:rsid w:val="005A6B77"/>
    <w:rsid w:val="005A7142"/>
    <w:rsid w:val="005A7512"/>
    <w:rsid w:val="005A78F3"/>
    <w:rsid w:val="005A7D4C"/>
    <w:rsid w:val="005B005B"/>
    <w:rsid w:val="005B0564"/>
    <w:rsid w:val="005B09DD"/>
    <w:rsid w:val="005B13DB"/>
    <w:rsid w:val="005B1924"/>
    <w:rsid w:val="005B21E7"/>
    <w:rsid w:val="005B235C"/>
    <w:rsid w:val="005B23C6"/>
    <w:rsid w:val="005B24FB"/>
    <w:rsid w:val="005B2526"/>
    <w:rsid w:val="005B276B"/>
    <w:rsid w:val="005B27FB"/>
    <w:rsid w:val="005B2B0A"/>
    <w:rsid w:val="005B2CD7"/>
    <w:rsid w:val="005B2F8A"/>
    <w:rsid w:val="005B3191"/>
    <w:rsid w:val="005B3CAD"/>
    <w:rsid w:val="005B3EA2"/>
    <w:rsid w:val="005B4869"/>
    <w:rsid w:val="005B4A38"/>
    <w:rsid w:val="005B4E00"/>
    <w:rsid w:val="005B4EE4"/>
    <w:rsid w:val="005B4FB4"/>
    <w:rsid w:val="005B5046"/>
    <w:rsid w:val="005B508A"/>
    <w:rsid w:val="005B51EE"/>
    <w:rsid w:val="005B67EC"/>
    <w:rsid w:val="005B763B"/>
    <w:rsid w:val="005B778B"/>
    <w:rsid w:val="005B77CF"/>
    <w:rsid w:val="005B78B6"/>
    <w:rsid w:val="005B7D2A"/>
    <w:rsid w:val="005B7E94"/>
    <w:rsid w:val="005B7F53"/>
    <w:rsid w:val="005C02B0"/>
    <w:rsid w:val="005C0835"/>
    <w:rsid w:val="005C0BA6"/>
    <w:rsid w:val="005C123A"/>
    <w:rsid w:val="005C2457"/>
    <w:rsid w:val="005C2488"/>
    <w:rsid w:val="005C39D8"/>
    <w:rsid w:val="005C3DFE"/>
    <w:rsid w:val="005C4327"/>
    <w:rsid w:val="005C463C"/>
    <w:rsid w:val="005C46F4"/>
    <w:rsid w:val="005C4725"/>
    <w:rsid w:val="005C55C5"/>
    <w:rsid w:val="005C5A01"/>
    <w:rsid w:val="005C5A23"/>
    <w:rsid w:val="005C5AA9"/>
    <w:rsid w:val="005C5D61"/>
    <w:rsid w:val="005C5DFF"/>
    <w:rsid w:val="005C60F5"/>
    <w:rsid w:val="005C64EC"/>
    <w:rsid w:val="005C6906"/>
    <w:rsid w:val="005C6C31"/>
    <w:rsid w:val="005C7379"/>
    <w:rsid w:val="005C75E2"/>
    <w:rsid w:val="005C7A97"/>
    <w:rsid w:val="005C7E88"/>
    <w:rsid w:val="005D00FF"/>
    <w:rsid w:val="005D05D7"/>
    <w:rsid w:val="005D067B"/>
    <w:rsid w:val="005D0C88"/>
    <w:rsid w:val="005D0E93"/>
    <w:rsid w:val="005D13CD"/>
    <w:rsid w:val="005D1577"/>
    <w:rsid w:val="005D1B92"/>
    <w:rsid w:val="005D1E5F"/>
    <w:rsid w:val="005D1EA1"/>
    <w:rsid w:val="005D2077"/>
    <w:rsid w:val="005D2168"/>
    <w:rsid w:val="005D2314"/>
    <w:rsid w:val="005D23E3"/>
    <w:rsid w:val="005D25FA"/>
    <w:rsid w:val="005D26D8"/>
    <w:rsid w:val="005D286C"/>
    <w:rsid w:val="005D29E9"/>
    <w:rsid w:val="005D2AEA"/>
    <w:rsid w:val="005D3186"/>
    <w:rsid w:val="005D323D"/>
    <w:rsid w:val="005D45BA"/>
    <w:rsid w:val="005D4832"/>
    <w:rsid w:val="005D493E"/>
    <w:rsid w:val="005D4950"/>
    <w:rsid w:val="005D4ADC"/>
    <w:rsid w:val="005D4B70"/>
    <w:rsid w:val="005D4E28"/>
    <w:rsid w:val="005D4FB1"/>
    <w:rsid w:val="005D5A49"/>
    <w:rsid w:val="005D5F73"/>
    <w:rsid w:val="005D6A7C"/>
    <w:rsid w:val="005D6ADB"/>
    <w:rsid w:val="005D723F"/>
    <w:rsid w:val="005D76AB"/>
    <w:rsid w:val="005D7A52"/>
    <w:rsid w:val="005D7C07"/>
    <w:rsid w:val="005D7C92"/>
    <w:rsid w:val="005D7E7E"/>
    <w:rsid w:val="005E0381"/>
    <w:rsid w:val="005E0B56"/>
    <w:rsid w:val="005E0C3F"/>
    <w:rsid w:val="005E0D20"/>
    <w:rsid w:val="005E152D"/>
    <w:rsid w:val="005E1A5B"/>
    <w:rsid w:val="005E1DCC"/>
    <w:rsid w:val="005E2C92"/>
    <w:rsid w:val="005E313E"/>
    <w:rsid w:val="005E341D"/>
    <w:rsid w:val="005E3A11"/>
    <w:rsid w:val="005E3A56"/>
    <w:rsid w:val="005E3ECD"/>
    <w:rsid w:val="005E4358"/>
    <w:rsid w:val="005E49DB"/>
    <w:rsid w:val="005E4A4E"/>
    <w:rsid w:val="005E4ADD"/>
    <w:rsid w:val="005E4EAE"/>
    <w:rsid w:val="005E5B7B"/>
    <w:rsid w:val="005E5B9F"/>
    <w:rsid w:val="005E5D9F"/>
    <w:rsid w:val="005E5E31"/>
    <w:rsid w:val="005E5F6E"/>
    <w:rsid w:val="005E6DD6"/>
    <w:rsid w:val="005E7642"/>
    <w:rsid w:val="005F0563"/>
    <w:rsid w:val="005F0ACB"/>
    <w:rsid w:val="005F0DC6"/>
    <w:rsid w:val="005F0FF6"/>
    <w:rsid w:val="005F104E"/>
    <w:rsid w:val="005F126B"/>
    <w:rsid w:val="005F18AB"/>
    <w:rsid w:val="005F1C7B"/>
    <w:rsid w:val="005F2540"/>
    <w:rsid w:val="005F359D"/>
    <w:rsid w:val="005F3C46"/>
    <w:rsid w:val="005F40B3"/>
    <w:rsid w:val="005F40DC"/>
    <w:rsid w:val="005F4583"/>
    <w:rsid w:val="005F5123"/>
    <w:rsid w:val="005F5929"/>
    <w:rsid w:val="005F5B1D"/>
    <w:rsid w:val="005F5DB4"/>
    <w:rsid w:val="005F6B89"/>
    <w:rsid w:val="005F6E7F"/>
    <w:rsid w:val="005F70CC"/>
    <w:rsid w:val="005F70E9"/>
    <w:rsid w:val="005F78BF"/>
    <w:rsid w:val="005F7C55"/>
    <w:rsid w:val="0060014A"/>
    <w:rsid w:val="00600378"/>
    <w:rsid w:val="006003F7"/>
    <w:rsid w:val="0060079E"/>
    <w:rsid w:val="00600CB4"/>
    <w:rsid w:val="00601109"/>
    <w:rsid w:val="006011D4"/>
    <w:rsid w:val="00601298"/>
    <w:rsid w:val="006013D1"/>
    <w:rsid w:val="00601952"/>
    <w:rsid w:val="00601D1C"/>
    <w:rsid w:val="00601E1D"/>
    <w:rsid w:val="00602544"/>
    <w:rsid w:val="00602CA8"/>
    <w:rsid w:val="00603799"/>
    <w:rsid w:val="00603A6D"/>
    <w:rsid w:val="00603ACA"/>
    <w:rsid w:val="00603ECC"/>
    <w:rsid w:val="006042C1"/>
    <w:rsid w:val="00604780"/>
    <w:rsid w:val="00604D88"/>
    <w:rsid w:val="00605312"/>
    <w:rsid w:val="006054CA"/>
    <w:rsid w:val="006056D1"/>
    <w:rsid w:val="00605DAB"/>
    <w:rsid w:val="0060613A"/>
    <w:rsid w:val="00606419"/>
    <w:rsid w:val="00606935"/>
    <w:rsid w:val="00606AA7"/>
    <w:rsid w:val="006070DE"/>
    <w:rsid w:val="00607184"/>
    <w:rsid w:val="00607648"/>
    <w:rsid w:val="006079DB"/>
    <w:rsid w:val="00607D74"/>
    <w:rsid w:val="0061054A"/>
    <w:rsid w:val="00610F22"/>
    <w:rsid w:val="00611077"/>
    <w:rsid w:val="0061137A"/>
    <w:rsid w:val="0061157A"/>
    <w:rsid w:val="00611F38"/>
    <w:rsid w:val="00612063"/>
    <w:rsid w:val="00612774"/>
    <w:rsid w:val="006127B1"/>
    <w:rsid w:val="00612B34"/>
    <w:rsid w:val="00612C8A"/>
    <w:rsid w:val="00612CA8"/>
    <w:rsid w:val="00612FCA"/>
    <w:rsid w:val="00613285"/>
    <w:rsid w:val="00613644"/>
    <w:rsid w:val="006136E5"/>
    <w:rsid w:val="00613D18"/>
    <w:rsid w:val="00613DA6"/>
    <w:rsid w:val="00614551"/>
    <w:rsid w:val="00614A46"/>
    <w:rsid w:val="00615204"/>
    <w:rsid w:val="006157FA"/>
    <w:rsid w:val="00615B76"/>
    <w:rsid w:val="00615F88"/>
    <w:rsid w:val="0061628E"/>
    <w:rsid w:val="00616336"/>
    <w:rsid w:val="00617062"/>
    <w:rsid w:val="0061729B"/>
    <w:rsid w:val="00617401"/>
    <w:rsid w:val="0061740C"/>
    <w:rsid w:val="00617741"/>
    <w:rsid w:val="006178D6"/>
    <w:rsid w:val="00617C72"/>
    <w:rsid w:val="006200DC"/>
    <w:rsid w:val="00620428"/>
    <w:rsid w:val="00620C74"/>
    <w:rsid w:val="0062148D"/>
    <w:rsid w:val="0062167C"/>
    <w:rsid w:val="006220D0"/>
    <w:rsid w:val="0062225C"/>
    <w:rsid w:val="006228B7"/>
    <w:rsid w:val="006228C2"/>
    <w:rsid w:val="006229E5"/>
    <w:rsid w:val="00623632"/>
    <w:rsid w:val="0062373A"/>
    <w:rsid w:val="006238F8"/>
    <w:rsid w:val="006245B9"/>
    <w:rsid w:val="006246DD"/>
    <w:rsid w:val="006249CD"/>
    <w:rsid w:val="006259D5"/>
    <w:rsid w:val="006261C0"/>
    <w:rsid w:val="0062681D"/>
    <w:rsid w:val="00626FB3"/>
    <w:rsid w:val="00627945"/>
    <w:rsid w:val="00627A38"/>
    <w:rsid w:val="00627B10"/>
    <w:rsid w:val="00627BA6"/>
    <w:rsid w:val="00630048"/>
    <w:rsid w:val="00630151"/>
    <w:rsid w:val="00630E33"/>
    <w:rsid w:val="006311A5"/>
    <w:rsid w:val="006319AC"/>
    <w:rsid w:val="00631B92"/>
    <w:rsid w:val="00631C79"/>
    <w:rsid w:val="006321B1"/>
    <w:rsid w:val="0063245E"/>
    <w:rsid w:val="00632B80"/>
    <w:rsid w:val="00632E0E"/>
    <w:rsid w:val="00632EF6"/>
    <w:rsid w:val="006331F2"/>
    <w:rsid w:val="00633FEC"/>
    <w:rsid w:val="006340B6"/>
    <w:rsid w:val="0063411B"/>
    <w:rsid w:val="00634482"/>
    <w:rsid w:val="00634C1D"/>
    <w:rsid w:val="00634CB1"/>
    <w:rsid w:val="006351FF"/>
    <w:rsid w:val="006354E3"/>
    <w:rsid w:val="0063574B"/>
    <w:rsid w:val="00636817"/>
    <w:rsid w:val="00636848"/>
    <w:rsid w:val="00636CE1"/>
    <w:rsid w:val="00637862"/>
    <w:rsid w:val="0063788E"/>
    <w:rsid w:val="00637D3B"/>
    <w:rsid w:val="00637D49"/>
    <w:rsid w:val="00637E58"/>
    <w:rsid w:val="00637F39"/>
    <w:rsid w:val="0064058E"/>
    <w:rsid w:val="0064092C"/>
    <w:rsid w:val="00640BCA"/>
    <w:rsid w:val="00640C65"/>
    <w:rsid w:val="00640F3D"/>
    <w:rsid w:val="00641851"/>
    <w:rsid w:val="0064193D"/>
    <w:rsid w:val="00641AF2"/>
    <w:rsid w:val="00641C0D"/>
    <w:rsid w:val="00641F04"/>
    <w:rsid w:val="00642039"/>
    <w:rsid w:val="00642119"/>
    <w:rsid w:val="006422FE"/>
    <w:rsid w:val="00642443"/>
    <w:rsid w:val="00642805"/>
    <w:rsid w:val="00642EB8"/>
    <w:rsid w:val="00643063"/>
    <w:rsid w:val="006431B1"/>
    <w:rsid w:val="00643373"/>
    <w:rsid w:val="006433DC"/>
    <w:rsid w:val="006437F8"/>
    <w:rsid w:val="0064381C"/>
    <w:rsid w:val="0064384C"/>
    <w:rsid w:val="00643AB1"/>
    <w:rsid w:val="00644639"/>
    <w:rsid w:val="0064474E"/>
    <w:rsid w:val="006447EC"/>
    <w:rsid w:val="0064480C"/>
    <w:rsid w:val="006448E9"/>
    <w:rsid w:val="00644EC0"/>
    <w:rsid w:val="006456C1"/>
    <w:rsid w:val="00646101"/>
    <w:rsid w:val="006461B2"/>
    <w:rsid w:val="00646DCA"/>
    <w:rsid w:val="00646ECA"/>
    <w:rsid w:val="00646EF9"/>
    <w:rsid w:val="00646FE3"/>
    <w:rsid w:val="00647096"/>
    <w:rsid w:val="00647161"/>
    <w:rsid w:val="0064775D"/>
    <w:rsid w:val="00647EA3"/>
    <w:rsid w:val="00650536"/>
    <w:rsid w:val="006509D1"/>
    <w:rsid w:val="00650A88"/>
    <w:rsid w:val="00650D24"/>
    <w:rsid w:val="006516C3"/>
    <w:rsid w:val="00651768"/>
    <w:rsid w:val="00651AAD"/>
    <w:rsid w:val="00651B4A"/>
    <w:rsid w:val="00652603"/>
    <w:rsid w:val="00652BFF"/>
    <w:rsid w:val="00653EFF"/>
    <w:rsid w:val="00655203"/>
    <w:rsid w:val="00655C53"/>
    <w:rsid w:val="00655D2A"/>
    <w:rsid w:val="00655DF1"/>
    <w:rsid w:val="006569DA"/>
    <w:rsid w:val="0065729B"/>
    <w:rsid w:val="006575D6"/>
    <w:rsid w:val="006604DC"/>
    <w:rsid w:val="006608EA"/>
    <w:rsid w:val="0066096C"/>
    <w:rsid w:val="00660C28"/>
    <w:rsid w:val="006610B1"/>
    <w:rsid w:val="0066140E"/>
    <w:rsid w:val="006615C8"/>
    <w:rsid w:val="00661864"/>
    <w:rsid w:val="006619F9"/>
    <w:rsid w:val="006620E8"/>
    <w:rsid w:val="00662BFA"/>
    <w:rsid w:val="0066327E"/>
    <w:rsid w:val="00663823"/>
    <w:rsid w:val="00663B81"/>
    <w:rsid w:val="00664A29"/>
    <w:rsid w:val="006652FA"/>
    <w:rsid w:val="00665905"/>
    <w:rsid w:val="00665E25"/>
    <w:rsid w:val="00665F79"/>
    <w:rsid w:val="00665FF6"/>
    <w:rsid w:val="0066612A"/>
    <w:rsid w:val="00666ABE"/>
    <w:rsid w:val="00666BE2"/>
    <w:rsid w:val="00666F1B"/>
    <w:rsid w:val="006676B7"/>
    <w:rsid w:val="00667A9C"/>
    <w:rsid w:val="00667AEA"/>
    <w:rsid w:val="00670276"/>
    <w:rsid w:val="006704C4"/>
    <w:rsid w:val="006707FD"/>
    <w:rsid w:val="00670F03"/>
    <w:rsid w:val="00671CF2"/>
    <w:rsid w:val="0067246E"/>
    <w:rsid w:val="00672849"/>
    <w:rsid w:val="00672BB2"/>
    <w:rsid w:val="00672C4A"/>
    <w:rsid w:val="00673F9F"/>
    <w:rsid w:val="006740E1"/>
    <w:rsid w:val="0067434D"/>
    <w:rsid w:val="00674680"/>
    <w:rsid w:val="0067486D"/>
    <w:rsid w:val="006749C9"/>
    <w:rsid w:val="00674B27"/>
    <w:rsid w:val="00675009"/>
    <w:rsid w:val="0067596D"/>
    <w:rsid w:val="006760C3"/>
    <w:rsid w:val="00676593"/>
    <w:rsid w:val="006768B6"/>
    <w:rsid w:val="00676B99"/>
    <w:rsid w:val="00676C38"/>
    <w:rsid w:val="0067712A"/>
    <w:rsid w:val="0067738B"/>
    <w:rsid w:val="00677767"/>
    <w:rsid w:val="00677A9F"/>
    <w:rsid w:val="00677BF5"/>
    <w:rsid w:val="006801C6"/>
    <w:rsid w:val="0068041D"/>
    <w:rsid w:val="0068044B"/>
    <w:rsid w:val="0068079F"/>
    <w:rsid w:val="00680D8A"/>
    <w:rsid w:val="00681327"/>
    <w:rsid w:val="006819B7"/>
    <w:rsid w:val="00681DAF"/>
    <w:rsid w:val="00681ED1"/>
    <w:rsid w:val="006823C8"/>
    <w:rsid w:val="00682651"/>
    <w:rsid w:val="00682767"/>
    <w:rsid w:val="00682C01"/>
    <w:rsid w:val="00682DCE"/>
    <w:rsid w:val="0068311F"/>
    <w:rsid w:val="00683E70"/>
    <w:rsid w:val="006841A5"/>
    <w:rsid w:val="00684268"/>
    <w:rsid w:val="00684623"/>
    <w:rsid w:val="0068469A"/>
    <w:rsid w:val="00684E43"/>
    <w:rsid w:val="00684EF5"/>
    <w:rsid w:val="00684FA4"/>
    <w:rsid w:val="00685406"/>
    <w:rsid w:val="00685A11"/>
    <w:rsid w:val="00685DC2"/>
    <w:rsid w:val="00686301"/>
    <w:rsid w:val="00686817"/>
    <w:rsid w:val="00686F85"/>
    <w:rsid w:val="00686FED"/>
    <w:rsid w:val="0068793F"/>
    <w:rsid w:val="00687991"/>
    <w:rsid w:val="00687B07"/>
    <w:rsid w:val="00687D6F"/>
    <w:rsid w:val="00687F3A"/>
    <w:rsid w:val="00690327"/>
    <w:rsid w:val="0069038A"/>
    <w:rsid w:val="00690414"/>
    <w:rsid w:val="006907DC"/>
    <w:rsid w:val="006909F3"/>
    <w:rsid w:val="00690B73"/>
    <w:rsid w:val="00690E0A"/>
    <w:rsid w:val="006912B4"/>
    <w:rsid w:val="0069257B"/>
    <w:rsid w:val="006926AF"/>
    <w:rsid w:val="0069275C"/>
    <w:rsid w:val="00692A1D"/>
    <w:rsid w:val="00692FBE"/>
    <w:rsid w:val="006939E8"/>
    <w:rsid w:val="00693E46"/>
    <w:rsid w:val="00694511"/>
    <w:rsid w:val="00694E45"/>
    <w:rsid w:val="006953F9"/>
    <w:rsid w:val="00695474"/>
    <w:rsid w:val="00695985"/>
    <w:rsid w:val="00695D4A"/>
    <w:rsid w:val="00696406"/>
    <w:rsid w:val="00696A00"/>
    <w:rsid w:val="00696AFC"/>
    <w:rsid w:val="00696D36"/>
    <w:rsid w:val="0069712F"/>
    <w:rsid w:val="00697860"/>
    <w:rsid w:val="006A02CC"/>
    <w:rsid w:val="006A0349"/>
    <w:rsid w:val="006A0395"/>
    <w:rsid w:val="006A0487"/>
    <w:rsid w:val="006A0780"/>
    <w:rsid w:val="006A07F2"/>
    <w:rsid w:val="006A0948"/>
    <w:rsid w:val="006A0955"/>
    <w:rsid w:val="006A096F"/>
    <w:rsid w:val="006A109C"/>
    <w:rsid w:val="006A1351"/>
    <w:rsid w:val="006A1813"/>
    <w:rsid w:val="006A1AE5"/>
    <w:rsid w:val="006A1CB0"/>
    <w:rsid w:val="006A1EFA"/>
    <w:rsid w:val="006A220F"/>
    <w:rsid w:val="006A25D6"/>
    <w:rsid w:val="006A2BFA"/>
    <w:rsid w:val="006A3B36"/>
    <w:rsid w:val="006A3C81"/>
    <w:rsid w:val="006A419F"/>
    <w:rsid w:val="006A42FC"/>
    <w:rsid w:val="006A458A"/>
    <w:rsid w:val="006A4C45"/>
    <w:rsid w:val="006A5662"/>
    <w:rsid w:val="006A5C66"/>
    <w:rsid w:val="006A623D"/>
    <w:rsid w:val="006A66C8"/>
    <w:rsid w:val="006A6A64"/>
    <w:rsid w:val="006A6FF4"/>
    <w:rsid w:val="006A7035"/>
    <w:rsid w:val="006A74D7"/>
    <w:rsid w:val="006A792E"/>
    <w:rsid w:val="006A7A0C"/>
    <w:rsid w:val="006A7BE7"/>
    <w:rsid w:val="006B0000"/>
    <w:rsid w:val="006B0156"/>
    <w:rsid w:val="006B024F"/>
    <w:rsid w:val="006B0654"/>
    <w:rsid w:val="006B0868"/>
    <w:rsid w:val="006B0958"/>
    <w:rsid w:val="006B128C"/>
    <w:rsid w:val="006B1599"/>
    <w:rsid w:val="006B1677"/>
    <w:rsid w:val="006B1956"/>
    <w:rsid w:val="006B23E2"/>
    <w:rsid w:val="006B2CE2"/>
    <w:rsid w:val="006B383D"/>
    <w:rsid w:val="006B4244"/>
    <w:rsid w:val="006B4287"/>
    <w:rsid w:val="006B4A8C"/>
    <w:rsid w:val="006B4D9E"/>
    <w:rsid w:val="006B51B9"/>
    <w:rsid w:val="006B54E5"/>
    <w:rsid w:val="006B59D7"/>
    <w:rsid w:val="006B5AD2"/>
    <w:rsid w:val="006B62B0"/>
    <w:rsid w:val="006B68BF"/>
    <w:rsid w:val="006B6C59"/>
    <w:rsid w:val="006B6DD5"/>
    <w:rsid w:val="006B6E75"/>
    <w:rsid w:val="006B7568"/>
    <w:rsid w:val="006C0292"/>
    <w:rsid w:val="006C0352"/>
    <w:rsid w:val="006C0D6B"/>
    <w:rsid w:val="006C107E"/>
    <w:rsid w:val="006C2774"/>
    <w:rsid w:val="006C2D78"/>
    <w:rsid w:val="006C2F99"/>
    <w:rsid w:val="006C373E"/>
    <w:rsid w:val="006C3CFF"/>
    <w:rsid w:val="006C3E61"/>
    <w:rsid w:val="006C5107"/>
    <w:rsid w:val="006C575D"/>
    <w:rsid w:val="006C5C44"/>
    <w:rsid w:val="006C5CAD"/>
    <w:rsid w:val="006C5D9D"/>
    <w:rsid w:val="006C5F81"/>
    <w:rsid w:val="006C6224"/>
    <w:rsid w:val="006C684D"/>
    <w:rsid w:val="006C6866"/>
    <w:rsid w:val="006C7075"/>
    <w:rsid w:val="006C731F"/>
    <w:rsid w:val="006C745A"/>
    <w:rsid w:val="006C7580"/>
    <w:rsid w:val="006C7854"/>
    <w:rsid w:val="006C7A9F"/>
    <w:rsid w:val="006C7BC8"/>
    <w:rsid w:val="006C7DC8"/>
    <w:rsid w:val="006D01A6"/>
    <w:rsid w:val="006D0A8F"/>
    <w:rsid w:val="006D0B4E"/>
    <w:rsid w:val="006D0D69"/>
    <w:rsid w:val="006D0FEF"/>
    <w:rsid w:val="006D17CA"/>
    <w:rsid w:val="006D1EC7"/>
    <w:rsid w:val="006D2B49"/>
    <w:rsid w:val="006D2FBD"/>
    <w:rsid w:val="006D308D"/>
    <w:rsid w:val="006D32A5"/>
    <w:rsid w:val="006D32A7"/>
    <w:rsid w:val="006D37FB"/>
    <w:rsid w:val="006D3A0A"/>
    <w:rsid w:val="006D3AC7"/>
    <w:rsid w:val="006D3F66"/>
    <w:rsid w:val="006D3FC1"/>
    <w:rsid w:val="006D405C"/>
    <w:rsid w:val="006D4076"/>
    <w:rsid w:val="006D4099"/>
    <w:rsid w:val="006D409E"/>
    <w:rsid w:val="006D41CB"/>
    <w:rsid w:val="006D4286"/>
    <w:rsid w:val="006D4556"/>
    <w:rsid w:val="006D47F5"/>
    <w:rsid w:val="006D4BD1"/>
    <w:rsid w:val="006D4C15"/>
    <w:rsid w:val="006D4DA7"/>
    <w:rsid w:val="006D564D"/>
    <w:rsid w:val="006D5CE7"/>
    <w:rsid w:val="006D6488"/>
    <w:rsid w:val="006D6503"/>
    <w:rsid w:val="006D6640"/>
    <w:rsid w:val="006D6674"/>
    <w:rsid w:val="006D6E9C"/>
    <w:rsid w:val="006D7E55"/>
    <w:rsid w:val="006E09F0"/>
    <w:rsid w:val="006E110B"/>
    <w:rsid w:val="006E14CE"/>
    <w:rsid w:val="006E1718"/>
    <w:rsid w:val="006E1823"/>
    <w:rsid w:val="006E1FCD"/>
    <w:rsid w:val="006E2586"/>
    <w:rsid w:val="006E278C"/>
    <w:rsid w:val="006E28C3"/>
    <w:rsid w:val="006E2B4E"/>
    <w:rsid w:val="006E356A"/>
    <w:rsid w:val="006E3DF3"/>
    <w:rsid w:val="006E3F62"/>
    <w:rsid w:val="006E4492"/>
    <w:rsid w:val="006E45AE"/>
    <w:rsid w:val="006E50B4"/>
    <w:rsid w:val="006E51FC"/>
    <w:rsid w:val="006E557E"/>
    <w:rsid w:val="006E563A"/>
    <w:rsid w:val="006E5816"/>
    <w:rsid w:val="006E5EB1"/>
    <w:rsid w:val="006E61BD"/>
    <w:rsid w:val="006E6495"/>
    <w:rsid w:val="006E65CD"/>
    <w:rsid w:val="006E673B"/>
    <w:rsid w:val="006E7127"/>
    <w:rsid w:val="006E7545"/>
    <w:rsid w:val="006E789F"/>
    <w:rsid w:val="006E78AB"/>
    <w:rsid w:val="006E7FA8"/>
    <w:rsid w:val="006F0360"/>
    <w:rsid w:val="006F0919"/>
    <w:rsid w:val="006F0D64"/>
    <w:rsid w:val="006F112C"/>
    <w:rsid w:val="006F1185"/>
    <w:rsid w:val="006F12EF"/>
    <w:rsid w:val="006F1419"/>
    <w:rsid w:val="006F1E17"/>
    <w:rsid w:val="006F2555"/>
    <w:rsid w:val="006F256A"/>
    <w:rsid w:val="006F2604"/>
    <w:rsid w:val="006F3202"/>
    <w:rsid w:val="006F3DE6"/>
    <w:rsid w:val="006F3ED5"/>
    <w:rsid w:val="006F3F89"/>
    <w:rsid w:val="006F41EE"/>
    <w:rsid w:val="006F48E7"/>
    <w:rsid w:val="006F5286"/>
    <w:rsid w:val="006F548D"/>
    <w:rsid w:val="006F5842"/>
    <w:rsid w:val="006F5936"/>
    <w:rsid w:val="006F5D69"/>
    <w:rsid w:val="006F6403"/>
    <w:rsid w:val="006F6418"/>
    <w:rsid w:val="006F6FDC"/>
    <w:rsid w:val="006F70CE"/>
    <w:rsid w:val="006F7345"/>
    <w:rsid w:val="006F7362"/>
    <w:rsid w:val="006F751C"/>
    <w:rsid w:val="006F79B8"/>
    <w:rsid w:val="006F7FCD"/>
    <w:rsid w:val="0070030D"/>
    <w:rsid w:val="00700F6D"/>
    <w:rsid w:val="007013A0"/>
    <w:rsid w:val="00701743"/>
    <w:rsid w:val="00701B44"/>
    <w:rsid w:val="00701DC5"/>
    <w:rsid w:val="00701FE6"/>
    <w:rsid w:val="00702052"/>
    <w:rsid w:val="00702399"/>
    <w:rsid w:val="007037C0"/>
    <w:rsid w:val="00703A51"/>
    <w:rsid w:val="00703AFB"/>
    <w:rsid w:val="00703B3B"/>
    <w:rsid w:val="00703E26"/>
    <w:rsid w:val="00704941"/>
    <w:rsid w:val="00705BD7"/>
    <w:rsid w:val="00706276"/>
    <w:rsid w:val="00706326"/>
    <w:rsid w:val="00706430"/>
    <w:rsid w:val="007069F4"/>
    <w:rsid w:val="0070716A"/>
    <w:rsid w:val="007071C7"/>
    <w:rsid w:val="0070728E"/>
    <w:rsid w:val="007074F9"/>
    <w:rsid w:val="00707C4B"/>
    <w:rsid w:val="00710110"/>
    <w:rsid w:val="007103B7"/>
    <w:rsid w:val="00710582"/>
    <w:rsid w:val="00710B90"/>
    <w:rsid w:val="00710D5E"/>
    <w:rsid w:val="00710F09"/>
    <w:rsid w:val="00711172"/>
    <w:rsid w:val="00711254"/>
    <w:rsid w:val="00711400"/>
    <w:rsid w:val="00711DA5"/>
    <w:rsid w:val="00711FDE"/>
    <w:rsid w:val="007123AE"/>
    <w:rsid w:val="007124BF"/>
    <w:rsid w:val="007125A7"/>
    <w:rsid w:val="00712913"/>
    <w:rsid w:val="00712A67"/>
    <w:rsid w:val="00712BA6"/>
    <w:rsid w:val="00712BE3"/>
    <w:rsid w:val="00712DEE"/>
    <w:rsid w:val="00712F4F"/>
    <w:rsid w:val="007134F0"/>
    <w:rsid w:val="0071351E"/>
    <w:rsid w:val="00713848"/>
    <w:rsid w:val="00713D83"/>
    <w:rsid w:val="00713FA7"/>
    <w:rsid w:val="0071457D"/>
    <w:rsid w:val="00714B82"/>
    <w:rsid w:val="00714E38"/>
    <w:rsid w:val="007152B4"/>
    <w:rsid w:val="00715D48"/>
    <w:rsid w:val="00715EDD"/>
    <w:rsid w:val="007165D6"/>
    <w:rsid w:val="00717AED"/>
    <w:rsid w:val="00717BC0"/>
    <w:rsid w:val="00717EAD"/>
    <w:rsid w:val="00717EB1"/>
    <w:rsid w:val="0072011A"/>
    <w:rsid w:val="0072020F"/>
    <w:rsid w:val="0072034A"/>
    <w:rsid w:val="007205CE"/>
    <w:rsid w:val="0072082D"/>
    <w:rsid w:val="0072092C"/>
    <w:rsid w:val="00720B92"/>
    <w:rsid w:val="00720CA1"/>
    <w:rsid w:val="00721030"/>
    <w:rsid w:val="00721568"/>
    <w:rsid w:val="00721912"/>
    <w:rsid w:val="00721A74"/>
    <w:rsid w:val="00721FA3"/>
    <w:rsid w:val="00722FBD"/>
    <w:rsid w:val="00723009"/>
    <w:rsid w:val="00723335"/>
    <w:rsid w:val="00724C40"/>
    <w:rsid w:val="00724F5E"/>
    <w:rsid w:val="00725198"/>
    <w:rsid w:val="007251E5"/>
    <w:rsid w:val="00725210"/>
    <w:rsid w:val="00725AD7"/>
    <w:rsid w:val="00725FCD"/>
    <w:rsid w:val="00726558"/>
    <w:rsid w:val="007266A6"/>
    <w:rsid w:val="007268A7"/>
    <w:rsid w:val="0072711C"/>
    <w:rsid w:val="00727478"/>
    <w:rsid w:val="0072751D"/>
    <w:rsid w:val="00727717"/>
    <w:rsid w:val="0072798C"/>
    <w:rsid w:val="00727AFD"/>
    <w:rsid w:val="00727B1D"/>
    <w:rsid w:val="00727B54"/>
    <w:rsid w:val="00727B7A"/>
    <w:rsid w:val="00727CBE"/>
    <w:rsid w:val="00727EDC"/>
    <w:rsid w:val="00730157"/>
    <w:rsid w:val="007306A3"/>
    <w:rsid w:val="00730970"/>
    <w:rsid w:val="00730FC1"/>
    <w:rsid w:val="0073127F"/>
    <w:rsid w:val="00731810"/>
    <w:rsid w:val="00731B9C"/>
    <w:rsid w:val="00731DED"/>
    <w:rsid w:val="00731DFB"/>
    <w:rsid w:val="007320B7"/>
    <w:rsid w:val="00732B3B"/>
    <w:rsid w:val="00733094"/>
    <w:rsid w:val="00733295"/>
    <w:rsid w:val="00733310"/>
    <w:rsid w:val="00733832"/>
    <w:rsid w:val="0073395A"/>
    <w:rsid w:val="00733C4F"/>
    <w:rsid w:val="00733D41"/>
    <w:rsid w:val="00733D73"/>
    <w:rsid w:val="00733DBB"/>
    <w:rsid w:val="0073404C"/>
    <w:rsid w:val="007340A3"/>
    <w:rsid w:val="007341F4"/>
    <w:rsid w:val="0073434C"/>
    <w:rsid w:val="007344DB"/>
    <w:rsid w:val="00734987"/>
    <w:rsid w:val="00734D16"/>
    <w:rsid w:val="00734E12"/>
    <w:rsid w:val="0073549E"/>
    <w:rsid w:val="00735A52"/>
    <w:rsid w:val="0073614C"/>
    <w:rsid w:val="00736235"/>
    <w:rsid w:val="00736390"/>
    <w:rsid w:val="007363AF"/>
    <w:rsid w:val="00736535"/>
    <w:rsid w:val="0073659D"/>
    <w:rsid w:val="007366C1"/>
    <w:rsid w:val="00736710"/>
    <w:rsid w:val="00736A18"/>
    <w:rsid w:val="00736C64"/>
    <w:rsid w:val="00736E40"/>
    <w:rsid w:val="007373EA"/>
    <w:rsid w:val="0073784F"/>
    <w:rsid w:val="00737A7A"/>
    <w:rsid w:val="00737B39"/>
    <w:rsid w:val="00737E8D"/>
    <w:rsid w:val="00737EB1"/>
    <w:rsid w:val="007400BD"/>
    <w:rsid w:val="007404C9"/>
    <w:rsid w:val="00740A2D"/>
    <w:rsid w:val="00740D84"/>
    <w:rsid w:val="00740EDC"/>
    <w:rsid w:val="007411C1"/>
    <w:rsid w:val="007414EE"/>
    <w:rsid w:val="00741602"/>
    <w:rsid w:val="007416F7"/>
    <w:rsid w:val="007418B3"/>
    <w:rsid w:val="00741A02"/>
    <w:rsid w:val="00741A03"/>
    <w:rsid w:val="007420F8"/>
    <w:rsid w:val="0074238A"/>
    <w:rsid w:val="00742650"/>
    <w:rsid w:val="00743751"/>
    <w:rsid w:val="00743FC9"/>
    <w:rsid w:val="00744174"/>
    <w:rsid w:val="0074461E"/>
    <w:rsid w:val="007448EB"/>
    <w:rsid w:val="0074509D"/>
    <w:rsid w:val="0074576A"/>
    <w:rsid w:val="00745931"/>
    <w:rsid w:val="00746186"/>
    <w:rsid w:val="0074693C"/>
    <w:rsid w:val="00746CB7"/>
    <w:rsid w:val="00746D90"/>
    <w:rsid w:val="00747807"/>
    <w:rsid w:val="00750DC1"/>
    <w:rsid w:val="007514C8"/>
    <w:rsid w:val="0075184B"/>
    <w:rsid w:val="00751AE2"/>
    <w:rsid w:val="00751F22"/>
    <w:rsid w:val="00752060"/>
    <w:rsid w:val="00752695"/>
    <w:rsid w:val="007526F3"/>
    <w:rsid w:val="007527EA"/>
    <w:rsid w:val="00752B69"/>
    <w:rsid w:val="00752DFB"/>
    <w:rsid w:val="00753545"/>
    <w:rsid w:val="007536E9"/>
    <w:rsid w:val="00753C45"/>
    <w:rsid w:val="007540BB"/>
    <w:rsid w:val="00754385"/>
    <w:rsid w:val="007547D5"/>
    <w:rsid w:val="00754873"/>
    <w:rsid w:val="007559D8"/>
    <w:rsid w:val="00755B6B"/>
    <w:rsid w:val="00755BA2"/>
    <w:rsid w:val="00756138"/>
    <w:rsid w:val="0075672C"/>
    <w:rsid w:val="00756929"/>
    <w:rsid w:val="00756B41"/>
    <w:rsid w:val="00756C07"/>
    <w:rsid w:val="007578D5"/>
    <w:rsid w:val="0075791C"/>
    <w:rsid w:val="00757AAD"/>
    <w:rsid w:val="00757BD3"/>
    <w:rsid w:val="00760298"/>
    <w:rsid w:val="00760651"/>
    <w:rsid w:val="00760705"/>
    <w:rsid w:val="007608E4"/>
    <w:rsid w:val="007611CC"/>
    <w:rsid w:val="00761294"/>
    <w:rsid w:val="00761B16"/>
    <w:rsid w:val="00761B5B"/>
    <w:rsid w:val="00761BE0"/>
    <w:rsid w:val="00761E83"/>
    <w:rsid w:val="00762319"/>
    <w:rsid w:val="007624DF"/>
    <w:rsid w:val="00762A48"/>
    <w:rsid w:val="00762C4B"/>
    <w:rsid w:val="007631D5"/>
    <w:rsid w:val="007636B8"/>
    <w:rsid w:val="00763950"/>
    <w:rsid w:val="007642CA"/>
    <w:rsid w:val="00764F80"/>
    <w:rsid w:val="0076537A"/>
    <w:rsid w:val="007656AE"/>
    <w:rsid w:val="0076583C"/>
    <w:rsid w:val="00765AC9"/>
    <w:rsid w:val="00765CDB"/>
    <w:rsid w:val="00765D53"/>
    <w:rsid w:val="00766672"/>
    <w:rsid w:val="00766FE6"/>
    <w:rsid w:val="0076724F"/>
    <w:rsid w:val="0076773A"/>
    <w:rsid w:val="007701A3"/>
    <w:rsid w:val="007701C1"/>
    <w:rsid w:val="00770273"/>
    <w:rsid w:val="00770493"/>
    <w:rsid w:val="00770874"/>
    <w:rsid w:val="007708A5"/>
    <w:rsid w:val="00770C98"/>
    <w:rsid w:val="00771A9B"/>
    <w:rsid w:val="00771BCC"/>
    <w:rsid w:val="00771EC7"/>
    <w:rsid w:val="00772407"/>
    <w:rsid w:val="00772540"/>
    <w:rsid w:val="00772A81"/>
    <w:rsid w:val="00772FF4"/>
    <w:rsid w:val="00773525"/>
    <w:rsid w:val="007737F7"/>
    <w:rsid w:val="007739FF"/>
    <w:rsid w:val="00773EFE"/>
    <w:rsid w:val="00773F71"/>
    <w:rsid w:val="00773FD4"/>
    <w:rsid w:val="00774074"/>
    <w:rsid w:val="0077433B"/>
    <w:rsid w:val="007748F1"/>
    <w:rsid w:val="00774A56"/>
    <w:rsid w:val="0077518A"/>
    <w:rsid w:val="007751C6"/>
    <w:rsid w:val="0077547C"/>
    <w:rsid w:val="00775580"/>
    <w:rsid w:val="00775E67"/>
    <w:rsid w:val="007760B4"/>
    <w:rsid w:val="00776766"/>
    <w:rsid w:val="00776CA9"/>
    <w:rsid w:val="00776F52"/>
    <w:rsid w:val="00777081"/>
    <w:rsid w:val="0077755E"/>
    <w:rsid w:val="00777A2F"/>
    <w:rsid w:val="007803CA"/>
    <w:rsid w:val="007809C7"/>
    <w:rsid w:val="0078120C"/>
    <w:rsid w:val="0078130C"/>
    <w:rsid w:val="0078243D"/>
    <w:rsid w:val="00782492"/>
    <w:rsid w:val="007826CC"/>
    <w:rsid w:val="007827E8"/>
    <w:rsid w:val="00782A39"/>
    <w:rsid w:val="00782AAC"/>
    <w:rsid w:val="00782ACE"/>
    <w:rsid w:val="00782B9C"/>
    <w:rsid w:val="00782BFB"/>
    <w:rsid w:val="00782E64"/>
    <w:rsid w:val="00782EC7"/>
    <w:rsid w:val="0078320A"/>
    <w:rsid w:val="0078363A"/>
    <w:rsid w:val="0078365B"/>
    <w:rsid w:val="007837D0"/>
    <w:rsid w:val="007840B3"/>
    <w:rsid w:val="0078489A"/>
    <w:rsid w:val="007853F9"/>
    <w:rsid w:val="0078562B"/>
    <w:rsid w:val="0078627F"/>
    <w:rsid w:val="00786664"/>
    <w:rsid w:val="00786B54"/>
    <w:rsid w:val="00786C25"/>
    <w:rsid w:val="00786DA0"/>
    <w:rsid w:val="00786E64"/>
    <w:rsid w:val="007872AB"/>
    <w:rsid w:val="007876E2"/>
    <w:rsid w:val="007878B8"/>
    <w:rsid w:val="00787F66"/>
    <w:rsid w:val="0079010C"/>
    <w:rsid w:val="007902F2"/>
    <w:rsid w:val="00790D11"/>
    <w:rsid w:val="00790D43"/>
    <w:rsid w:val="007917CA"/>
    <w:rsid w:val="00791FFA"/>
    <w:rsid w:val="00792423"/>
    <w:rsid w:val="00792D49"/>
    <w:rsid w:val="0079336D"/>
    <w:rsid w:val="00793935"/>
    <w:rsid w:val="0079394E"/>
    <w:rsid w:val="00793B4F"/>
    <w:rsid w:val="00793ED5"/>
    <w:rsid w:val="00794AC6"/>
    <w:rsid w:val="00794CF9"/>
    <w:rsid w:val="00794D0E"/>
    <w:rsid w:val="00794DA4"/>
    <w:rsid w:val="00794DF5"/>
    <w:rsid w:val="00795077"/>
    <w:rsid w:val="0079516B"/>
    <w:rsid w:val="00795280"/>
    <w:rsid w:val="00795386"/>
    <w:rsid w:val="00795F48"/>
    <w:rsid w:val="00796DA3"/>
    <w:rsid w:val="00796FDF"/>
    <w:rsid w:val="007971E1"/>
    <w:rsid w:val="00797890"/>
    <w:rsid w:val="007A0037"/>
    <w:rsid w:val="007A0098"/>
    <w:rsid w:val="007A0343"/>
    <w:rsid w:val="007A0D6F"/>
    <w:rsid w:val="007A136E"/>
    <w:rsid w:val="007A15EA"/>
    <w:rsid w:val="007A177A"/>
    <w:rsid w:val="007A1803"/>
    <w:rsid w:val="007A2036"/>
    <w:rsid w:val="007A20F3"/>
    <w:rsid w:val="007A23E1"/>
    <w:rsid w:val="007A2780"/>
    <w:rsid w:val="007A27C9"/>
    <w:rsid w:val="007A2C19"/>
    <w:rsid w:val="007A30B6"/>
    <w:rsid w:val="007A3101"/>
    <w:rsid w:val="007A3F4E"/>
    <w:rsid w:val="007A4757"/>
    <w:rsid w:val="007A4C6F"/>
    <w:rsid w:val="007A5061"/>
    <w:rsid w:val="007A53E9"/>
    <w:rsid w:val="007A588B"/>
    <w:rsid w:val="007A5A0A"/>
    <w:rsid w:val="007A5EEC"/>
    <w:rsid w:val="007A60AD"/>
    <w:rsid w:val="007A6182"/>
    <w:rsid w:val="007A6779"/>
    <w:rsid w:val="007A679F"/>
    <w:rsid w:val="007A6BF0"/>
    <w:rsid w:val="007A6C6A"/>
    <w:rsid w:val="007A71DC"/>
    <w:rsid w:val="007A73AD"/>
    <w:rsid w:val="007A7867"/>
    <w:rsid w:val="007A7C97"/>
    <w:rsid w:val="007B070E"/>
    <w:rsid w:val="007B0A99"/>
    <w:rsid w:val="007B0E64"/>
    <w:rsid w:val="007B107B"/>
    <w:rsid w:val="007B107C"/>
    <w:rsid w:val="007B1289"/>
    <w:rsid w:val="007B1573"/>
    <w:rsid w:val="007B1623"/>
    <w:rsid w:val="007B1A84"/>
    <w:rsid w:val="007B1AEF"/>
    <w:rsid w:val="007B1B5C"/>
    <w:rsid w:val="007B29D6"/>
    <w:rsid w:val="007B3942"/>
    <w:rsid w:val="007B4235"/>
    <w:rsid w:val="007B44CB"/>
    <w:rsid w:val="007B4716"/>
    <w:rsid w:val="007B4874"/>
    <w:rsid w:val="007B4AC9"/>
    <w:rsid w:val="007B4D83"/>
    <w:rsid w:val="007B51FC"/>
    <w:rsid w:val="007B5559"/>
    <w:rsid w:val="007B5E36"/>
    <w:rsid w:val="007B5EB8"/>
    <w:rsid w:val="007B63AB"/>
    <w:rsid w:val="007B68A9"/>
    <w:rsid w:val="007B6CC9"/>
    <w:rsid w:val="007B6DB4"/>
    <w:rsid w:val="007B7003"/>
    <w:rsid w:val="007B7287"/>
    <w:rsid w:val="007B73BE"/>
    <w:rsid w:val="007B757A"/>
    <w:rsid w:val="007B7B14"/>
    <w:rsid w:val="007C06F0"/>
    <w:rsid w:val="007C092E"/>
    <w:rsid w:val="007C0A37"/>
    <w:rsid w:val="007C0A42"/>
    <w:rsid w:val="007C0D1D"/>
    <w:rsid w:val="007C1319"/>
    <w:rsid w:val="007C16F5"/>
    <w:rsid w:val="007C182A"/>
    <w:rsid w:val="007C19D5"/>
    <w:rsid w:val="007C1C80"/>
    <w:rsid w:val="007C1D82"/>
    <w:rsid w:val="007C2730"/>
    <w:rsid w:val="007C29AA"/>
    <w:rsid w:val="007C2DD0"/>
    <w:rsid w:val="007C3189"/>
    <w:rsid w:val="007C3733"/>
    <w:rsid w:val="007C3D65"/>
    <w:rsid w:val="007C4128"/>
    <w:rsid w:val="007C4A79"/>
    <w:rsid w:val="007C4C22"/>
    <w:rsid w:val="007C53DF"/>
    <w:rsid w:val="007C5966"/>
    <w:rsid w:val="007C5C37"/>
    <w:rsid w:val="007C5E82"/>
    <w:rsid w:val="007C61B8"/>
    <w:rsid w:val="007C62E0"/>
    <w:rsid w:val="007C6520"/>
    <w:rsid w:val="007C68AB"/>
    <w:rsid w:val="007C6BDE"/>
    <w:rsid w:val="007C6DA3"/>
    <w:rsid w:val="007C6E35"/>
    <w:rsid w:val="007C7A59"/>
    <w:rsid w:val="007D05DE"/>
    <w:rsid w:val="007D0766"/>
    <w:rsid w:val="007D0F93"/>
    <w:rsid w:val="007D11A2"/>
    <w:rsid w:val="007D1A41"/>
    <w:rsid w:val="007D22AF"/>
    <w:rsid w:val="007D314A"/>
    <w:rsid w:val="007D31CA"/>
    <w:rsid w:val="007D32C6"/>
    <w:rsid w:val="007D3B4A"/>
    <w:rsid w:val="007D3C07"/>
    <w:rsid w:val="007D40EA"/>
    <w:rsid w:val="007D41EC"/>
    <w:rsid w:val="007D4356"/>
    <w:rsid w:val="007D4614"/>
    <w:rsid w:val="007D4670"/>
    <w:rsid w:val="007D46AF"/>
    <w:rsid w:val="007D48DC"/>
    <w:rsid w:val="007D4DD6"/>
    <w:rsid w:val="007D4ED6"/>
    <w:rsid w:val="007D5099"/>
    <w:rsid w:val="007D5141"/>
    <w:rsid w:val="007D51D6"/>
    <w:rsid w:val="007D53D0"/>
    <w:rsid w:val="007D57AD"/>
    <w:rsid w:val="007D5905"/>
    <w:rsid w:val="007D5D09"/>
    <w:rsid w:val="007D65C6"/>
    <w:rsid w:val="007D66CE"/>
    <w:rsid w:val="007D68D5"/>
    <w:rsid w:val="007D6C7C"/>
    <w:rsid w:val="007D7291"/>
    <w:rsid w:val="007D745D"/>
    <w:rsid w:val="007D7485"/>
    <w:rsid w:val="007D7926"/>
    <w:rsid w:val="007E0608"/>
    <w:rsid w:val="007E072F"/>
    <w:rsid w:val="007E0D63"/>
    <w:rsid w:val="007E0DE9"/>
    <w:rsid w:val="007E0DEA"/>
    <w:rsid w:val="007E0F36"/>
    <w:rsid w:val="007E1335"/>
    <w:rsid w:val="007E190F"/>
    <w:rsid w:val="007E1A52"/>
    <w:rsid w:val="007E1A59"/>
    <w:rsid w:val="007E1DA0"/>
    <w:rsid w:val="007E2464"/>
    <w:rsid w:val="007E2C12"/>
    <w:rsid w:val="007E2C58"/>
    <w:rsid w:val="007E3D9C"/>
    <w:rsid w:val="007E3EAA"/>
    <w:rsid w:val="007E4056"/>
    <w:rsid w:val="007E48B6"/>
    <w:rsid w:val="007E4FD3"/>
    <w:rsid w:val="007E51E1"/>
    <w:rsid w:val="007E52D5"/>
    <w:rsid w:val="007E5BBD"/>
    <w:rsid w:val="007E5DDD"/>
    <w:rsid w:val="007E5EEB"/>
    <w:rsid w:val="007E5F7B"/>
    <w:rsid w:val="007E6AC9"/>
    <w:rsid w:val="007E6D04"/>
    <w:rsid w:val="007E7025"/>
    <w:rsid w:val="007E768A"/>
    <w:rsid w:val="007E7A65"/>
    <w:rsid w:val="007F02F2"/>
    <w:rsid w:val="007F04FF"/>
    <w:rsid w:val="007F0796"/>
    <w:rsid w:val="007F0992"/>
    <w:rsid w:val="007F0D04"/>
    <w:rsid w:val="007F0E33"/>
    <w:rsid w:val="007F10A6"/>
    <w:rsid w:val="007F121A"/>
    <w:rsid w:val="007F1AE1"/>
    <w:rsid w:val="007F2046"/>
    <w:rsid w:val="007F2DB1"/>
    <w:rsid w:val="007F2F04"/>
    <w:rsid w:val="007F435B"/>
    <w:rsid w:val="007F4595"/>
    <w:rsid w:val="007F47E2"/>
    <w:rsid w:val="007F4B95"/>
    <w:rsid w:val="007F5051"/>
    <w:rsid w:val="007F57D6"/>
    <w:rsid w:val="007F584F"/>
    <w:rsid w:val="007F5A83"/>
    <w:rsid w:val="007F5FDA"/>
    <w:rsid w:val="007F60B4"/>
    <w:rsid w:val="007F63FC"/>
    <w:rsid w:val="007F658C"/>
    <w:rsid w:val="007F66D4"/>
    <w:rsid w:val="007F6B14"/>
    <w:rsid w:val="007F72CF"/>
    <w:rsid w:val="007F79E7"/>
    <w:rsid w:val="007F7B4A"/>
    <w:rsid w:val="007F7F65"/>
    <w:rsid w:val="008000C2"/>
    <w:rsid w:val="008008DB"/>
    <w:rsid w:val="00800A77"/>
    <w:rsid w:val="00800CB2"/>
    <w:rsid w:val="00800FE1"/>
    <w:rsid w:val="0080174D"/>
    <w:rsid w:val="00801923"/>
    <w:rsid w:val="00801FC5"/>
    <w:rsid w:val="008023FB"/>
    <w:rsid w:val="00802480"/>
    <w:rsid w:val="00802B4C"/>
    <w:rsid w:val="00802C7A"/>
    <w:rsid w:val="00803115"/>
    <w:rsid w:val="0080317F"/>
    <w:rsid w:val="008039FB"/>
    <w:rsid w:val="00803A98"/>
    <w:rsid w:val="00803EE9"/>
    <w:rsid w:val="00803FEF"/>
    <w:rsid w:val="00804316"/>
    <w:rsid w:val="00804B77"/>
    <w:rsid w:val="00804BFD"/>
    <w:rsid w:val="008054FE"/>
    <w:rsid w:val="00805634"/>
    <w:rsid w:val="008058E1"/>
    <w:rsid w:val="00805A4D"/>
    <w:rsid w:val="00805C56"/>
    <w:rsid w:val="00805F32"/>
    <w:rsid w:val="00806106"/>
    <w:rsid w:val="00806644"/>
    <w:rsid w:val="008068E4"/>
    <w:rsid w:val="008074E3"/>
    <w:rsid w:val="00810061"/>
    <w:rsid w:val="008100C1"/>
    <w:rsid w:val="008106DB"/>
    <w:rsid w:val="00810880"/>
    <w:rsid w:val="00810A2C"/>
    <w:rsid w:val="00810B87"/>
    <w:rsid w:val="00810C2F"/>
    <w:rsid w:val="00810D65"/>
    <w:rsid w:val="00811208"/>
    <w:rsid w:val="0081129E"/>
    <w:rsid w:val="008112A7"/>
    <w:rsid w:val="00811477"/>
    <w:rsid w:val="00811DBF"/>
    <w:rsid w:val="00812969"/>
    <w:rsid w:val="00812AF3"/>
    <w:rsid w:val="00812EC4"/>
    <w:rsid w:val="00813439"/>
    <w:rsid w:val="008136B8"/>
    <w:rsid w:val="008137AD"/>
    <w:rsid w:val="00813E8E"/>
    <w:rsid w:val="008140A0"/>
    <w:rsid w:val="00814537"/>
    <w:rsid w:val="0081467A"/>
    <w:rsid w:val="008147D6"/>
    <w:rsid w:val="00815705"/>
    <w:rsid w:val="00816897"/>
    <w:rsid w:val="00817508"/>
    <w:rsid w:val="008176FE"/>
    <w:rsid w:val="00817BFC"/>
    <w:rsid w:val="0082006C"/>
    <w:rsid w:val="00820BC4"/>
    <w:rsid w:val="00821699"/>
    <w:rsid w:val="00822659"/>
    <w:rsid w:val="00822909"/>
    <w:rsid w:val="00822ACE"/>
    <w:rsid w:val="00823648"/>
    <w:rsid w:val="00823919"/>
    <w:rsid w:val="00823981"/>
    <w:rsid w:val="00823EB7"/>
    <w:rsid w:val="008254CF"/>
    <w:rsid w:val="00825820"/>
    <w:rsid w:val="00825B4B"/>
    <w:rsid w:val="00825BBE"/>
    <w:rsid w:val="00825EB6"/>
    <w:rsid w:val="008260C6"/>
    <w:rsid w:val="008269F6"/>
    <w:rsid w:val="00826A26"/>
    <w:rsid w:val="00827D18"/>
    <w:rsid w:val="00827D5C"/>
    <w:rsid w:val="00827DBB"/>
    <w:rsid w:val="00827EA5"/>
    <w:rsid w:val="00827F2F"/>
    <w:rsid w:val="00830AA9"/>
    <w:rsid w:val="0083107C"/>
    <w:rsid w:val="0083125D"/>
    <w:rsid w:val="0083139F"/>
    <w:rsid w:val="008314B8"/>
    <w:rsid w:val="00832CC4"/>
    <w:rsid w:val="00832D7B"/>
    <w:rsid w:val="008331A4"/>
    <w:rsid w:val="00833313"/>
    <w:rsid w:val="0083331F"/>
    <w:rsid w:val="00833A5F"/>
    <w:rsid w:val="00833DA5"/>
    <w:rsid w:val="00834098"/>
    <w:rsid w:val="00834294"/>
    <w:rsid w:val="008343A0"/>
    <w:rsid w:val="00835D8E"/>
    <w:rsid w:val="00835EA3"/>
    <w:rsid w:val="008364E8"/>
    <w:rsid w:val="008369BF"/>
    <w:rsid w:val="008377BD"/>
    <w:rsid w:val="00837948"/>
    <w:rsid w:val="00837AD3"/>
    <w:rsid w:val="00840042"/>
    <w:rsid w:val="00840505"/>
    <w:rsid w:val="008406A8"/>
    <w:rsid w:val="00840872"/>
    <w:rsid w:val="008408CF"/>
    <w:rsid w:val="00840A09"/>
    <w:rsid w:val="00840A85"/>
    <w:rsid w:val="00840A93"/>
    <w:rsid w:val="00840DD7"/>
    <w:rsid w:val="00841001"/>
    <w:rsid w:val="008413FE"/>
    <w:rsid w:val="008417A6"/>
    <w:rsid w:val="00841FDF"/>
    <w:rsid w:val="008421FB"/>
    <w:rsid w:val="00842C8B"/>
    <w:rsid w:val="008440BA"/>
    <w:rsid w:val="0084443E"/>
    <w:rsid w:val="00844634"/>
    <w:rsid w:val="00844932"/>
    <w:rsid w:val="00844D5B"/>
    <w:rsid w:val="0084504A"/>
    <w:rsid w:val="00845153"/>
    <w:rsid w:val="00845163"/>
    <w:rsid w:val="00845478"/>
    <w:rsid w:val="0084586D"/>
    <w:rsid w:val="00845E25"/>
    <w:rsid w:val="00845EE6"/>
    <w:rsid w:val="00846DE5"/>
    <w:rsid w:val="00847291"/>
    <w:rsid w:val="00847876"/>
    <w:rsid w:val="00847AE9"/>
    <w:rsid w:val="008500E7"/>
    <w:rsid w:val="00850952"/>
    <w:rsid w:val="00851540"/>
    <w:rsid w:val="0085173A"/>
    <w:rsid w:val="0085198E"/>
    <w:rsid w:val="00851D3C"/>
    <w:rsid w:val="00852372"/>
    <w:rsid w:val="00852A20"/>
    <w:rsid w:val="00852A36"/>
    <w:rsid w:val="00852C0E"/>
    <w:rsid w:val="008537E2"/>
    <w:rsid w:val="00853E5B"/>
    <w:rsid w:val="00853EAB"/>
    <w:rsid w:val="00853F9B"/>
    <w:rsid w:val="00854BC8"/>
    <w:rsid w:val="00854D94"/>
    <w:rsid w:val="008555FE"/>
    <w:rsid w:val="0085578A"/>
    <w:rsid w:val="00855D41"/>
    <w:rsid w:val="0085619B"/>
    <w:rsid w:val="0085620D"/>
    <w:rsid w:val="00856274"/>
    <w:rsid w:val="008573BF"/>
    <w:rsid w:val="00857428"/>
    <w:rsid w:val="00857457"/>
    <w:rsid w:val="008576DE"/>
    <w:rsid w:val="00857941"/>
    <w:rsid w:val="00857FF9"/>
    <w:rsid w:val="00860577"/>
    <w:rsid w:val="0086061A"/>
    <w:rsid w:val="00860FDA"/>
    <w:rsid w:val="00861470"/>
    <w:rsid w:val="0086166F"/>
    <w:rsid w:val="00861B72"/>
    <w:rsid w:val="00862A37"/>
    <w:rsid w:val="00862D8F"/>
    <w:rsid w:val="00862FEF"/>
    <w:rsid w:val="00863290"/>
    <w:rsid w:val="008635DC"/>
    <w:rsid w:val="00863BEB"/>
    <w:rsid w:val="00863C7C"/>
    <w:rsid w:val="00864180"/>
    <w:rsid w:val="008641E1"/>
    <w:rsid w:val="0086433E"/>
    <w:rsid w:val="0086446B"/>
    <w:rsid w:val="008644E1"/>
    <w:rsid w:val="008649C7"/>
    <w:rsid w:val="00864B78"/>
    <w:rsid w:val="00865233"/>
    <w:rsid w:val="00865727"/>
    <w:rsid w:val="0086593E"/>
    <w:rsid w:val="00865E62"/>
    <w:rsid w:val="00866552"/>
    <w:rsid w:val="00867126"/>
    <w:rsid w:val="00867D32"/>
    <w:rsid w:val="008701FB"/>
    <w:rsid w:val="00870AD5"/>
    <w:rsid w:val="0087147D"/>
    <w:rsid w:val="00871AFA"/>
    <w:rsid w:val="00871BFA"/>
    <w:rsid w:val="00871C75"/>
    <w:rsid w:val="00871E9E"/>
    <w:rsid w:val="00871FEA"/>
    <w:rsid w:val="00872002"/>
    <w:rsid w:val="008723ED"/>
    <w:rsid w:val="00872D34"/>
    <w:rsid w:val="00873040"/>
    <w:rsid w:val="008730E7"/>
    <w:rsid w:val="00873ED6"/>
    <w:rsid w:val="00874013"/>
    <w:rsid w:val="00874084"/>
    <w:rsid w:val="00874196"/>
    <w:rsid w:val="00874E75"/>
    <w:rsid w:val="0087560F"/>
    <w:rsid w:val="0087582D"/>
    <w:rsid w:val="00875C67"/>
    <w:rsid w:val="00875FAA"/>
    <w:rsid w:val="00876A6B"/>
    <w:rsid w:val="00876D35"/>
    <w:rsid w:val="00876FF7"/>
    <w:rsid w:val="00877291"/>
    <w:rsid w:val="008779E9"/>
    <w:rsid w:val="00877D0E"/>
    <w:rsid w:val="00877E86"/>
    <w:rsid w:val="008800E4"/>
    <w:rsid w:val="008804E9"/>
    <w:rsid w:val="008805CE"/>
    <w:rsid w:val="00880ABD"/>
    <w:rsid w:val="00880BD4"/>
    <w:rsid w:val="00880FDA"/>
    <w:rsid w:val="0088113C"/>
    <w:rsid w:val="008814C6"/>
    <w:rsid w:val="00881655"/>
    <w:rsid w:val="00881B87"/>
    <w:rsid w:val="00881DB0"/>
    <w:rsid w:val="00881ECB"/>
    <w:rsid w:val="0088208E"/>
    <w:rsid w:val="008826F1"/>
    <w:rsid w:val="008827B0"/>
    <w:rsid w:val="008829D5"/>
    <w:rsid w:val="008830E8"/>
    <w:rsid w:val="00883132"/>
    <w:rsid w:val="008831AB"/>
    <w:rsid w:val="00883B5E"/>
    <w:rsid w:val="00883F54"/>
    <w:rsid w:val="0088418E"/>
    <w:rsid w:val="0088432B"/>
    <w:rsid w:val="00885217"/>
    <w:rsid w:val="00885B20"/>
    <w:rsid w:val="00885F00"/>
    <w:rsid w:val="00885FE3"/>
    <w:rsid w:val="00886142"/>
    <w:rsid w:val="008862AA"/>
    <w:rsid w:val="00886794"/>
    <w:rsid w:val="00886FEC"/>
    <w:rsid w:val="0088734A"/>
    <w:rsid w:val="008875E0"/>
    <w:rsid w:val="00887815"/>
    <w:rsid w:val="008879A6"/>
    <w:rsid w:val="00887AD6"/>
    <w:rsid w:val="008904A4"/>
    <w:rsid w:val="00890D9B"/>
    <w:rsid w:val="008911AD"/>
    <w:rsid w:val="00891274"/>
    <w:rsid w:val="00892410"/>
    <w:rsid w:val="00892BD8"/>
    <w:rsid w:val="00892EFF"/>
    <w:rsid w:val="008937E6"/>
    <w:rsid w:val="008939CA"/>
    <w:rsid w:val="00893E09"/>
    <w:rsid w:val="00893FEA"/>
    <w:rsid w:val="008942F1"/>
    <w:rsid w:val="00894A7B"/>
    <w:rsid w:val="00894AF7"/>
    <w:rsid w:val="00895321"/>
    <w:rsid w:val="0089545A"/>
    <w:rsid w:val="008954F9"/>
    <w:rsid w:val="0089552E"/>
    <w:rsid w:val="00895BD5"/>
    <w:rsid w:val="00895E56"/>
    <w:rsid w:val="00896252"/>
    <w:rsid w:val="008974CD"/>
    <w:rsid w:val="00897593"/>
    <w:rsid w:val="00897643"/>
    <w:rsid w:val="00897C4D"/>
    <w:rsid w:val="008A067B"/>
    <w:rsid w:val="008A107A"/>
    <w:rsid w:val="008A1091"/>
    <w:rsid w:val="008A15E4"/>
    <w:rsid w:val="008A169D"/>
    <w:rsid w:val="008A1ACE"/>
    <w:rsid w:val="008A1B99"/>
    <w:rsid w:val="008A276D"/>
    <w:rsid w:val="008A2BA7"/>
    <w:rsid w:val="008A2C9C"/>
    <w:rsid w:val="008A2F14"/>
    <w:rsid w:val="008A313A"/>
    <w:rsid w:val="008A339F"/>
    <w:rsid w:val="008A3B94"/>
    <w:rsid w:val="008A453E"/>
    <w:rsid w:val="008A484B"/>
    <w:rsid w:val="008A531D"/>
    <w:rsid w:val="008A5538"/>
    <w:rsid w:val="008A5630"/>
    <w:rsid w:val="008A566F"/>
    <w:rsid w:val="008A5A58"/>
    <w:rsid w:val="008A605B"/>
    <w:rsid w:val="008A646A"/>
    <w:rsid w:val="008A6786"/>
    <w:rsid w:val="008A77B6"/>
    <w:rsid w:val="008A79AF"/>
    <w:rsid w:val="008A7A4C"/>
    <w:rsid w:val="008B0200"/>
    <w:rsid w:val="008B07CA"/>
    <w:rsid w:val="008B0937"/>
    <w:rsid w:val="008B0A83"/>
    <w:rsid w:val="008B0D8B"/>
    <w:rsid w:val="008B113D"/>
    <w:rsid w:val="008B14D8"/>
    <w:rsid w:val="008B1AF6"/>
    <w:rsid w:val="008B22BF"/>
    <w:rsid w:val="008B2AA3"/>
    <w:rsid w:val="008B2AAA"/>
    <w:rsid w:val="008B2E2B"/>
    <w:rsid w:val="008B3105"/>
    <w:rsid w:val="008B35C3"/>
    <w:rsid w:val="008B4019"/>
    <w:rsid w:val="008B414F"/>
    <w:rsid w:val="008B41B4"/>
    <w:rsid w:val="008B4C93"/>
    <w:rsid w:val="008B4FD6"/>
    <w:rsid w:val="008B5AFF"/>
    <w:rsid w:val="008B5BC1"/>
    <w:rsid w:val="008B5DA0"/>
    <w:rsid w:val="008B5DF9"/>
    <w:rsid w:val="008B5F0C"/>
    <w:rsid w:val="008B6854"/>
    <w:rsid w:val="008B76AB"/>
    <w:rsid w:val="008B7CA4"/>
    <w:rsid w:val="008B7D0D"/>
    <w:rsid w:val="008B7E06"/>
    <w:rsid w:val="008B7E63"/>
    <w:rsid w:val="008B7FEE"/>
    <w:rsid w:val="008C05CB"/>
    <w:rsid w:val="008C093A"/>
    <w:rsid w:val="008C09ED"/>
    <w:rsid w:val="008C0C4C"/>
    <w:rsid w:val="008C0EEC"/>
    <w:rsid w:val="008C1192"/>
    <w:rsid w:val="008C2B53"/>
    <w:rsid w:val="008C2DA7"/>
    <w:rsid w:val="008C3629"/>
    <w:rsid w:val="008C3A1F"/>
    <w:rsid w:val="008C3D21"/>
    <w:rsid w:val="008C410F"/>
    <w:rsid w:val="008C51F1"/>
    <w:rsid w:val="008C5273"/>
    <w:rsid w:val="008C52B2"/>
    <w:rsid w:val="008C560A"/>
    <w:rsid w:val="008C5948"/>
    <w:rsid w:val="008C5B95"/>
    <w:rsid w:val="008C5D59"/>
    <w:rsid w:val="008C6846"/>
    <w:rsid w:val="008C6B0B"/>
    <w:rsid w:val="008C6E93"/>
    <w:rsid w:val="008C70E4"/>
    <w:rsid w:val="008C75DB"/>
    <w:rsid w:val="008C7856"/>
    <w:rsid w:val="008C7D3C"/>
    <w:rsid w:val="008D0802"/>
    <w:rsid w:val="008D09D2"/>
    <w:rsid w:val="008D09DA"/>
    <w:rsid w:val="008D0EB8"/>
    <w:rsid w:val="008D2979"/>
    <w:rsid w:val="008D2FCA"/>
    <w:rsid w:val="008D404C"/>
    <w:rsid w:val="008D4D72"/>
    <w:rsid w:val="008D50EB"/>
    <w:rsid w:val="008D624B"/>
    <w:rsid w:val="008D654D"/>
    <w:rsid w:val="008D6B21"/>
    <w:rsid w:val="008D6FBF"/>
    <w:rsid w:val="008D7550"/>
    <w:rsid w:val="008D7859"/>
    <w:rsid w:val="008D786A"/>
    <w:rsid w:val="008D7ED1"/>
    <w:rsid w:val="008E0056"/>
    <w:rsid w:val="008E05E1"/>
    <w:rsid w:val="008E088C"/>
    <w:rsid w:val="008E0D09"/>
    <w:rsid w:val="008E0F51"/>
    <w:rsid w:val="008E111A"/>
    <w:rsid w:val="008E1484"/>
    <w:rsid w:val="008E165C"/>
    <w:rsid w:val="008E1B65"/>
    <w:rsid w:val="008E1F4E"/>
    <w:rsid w:val="008E237A"/>
    <w:rsid w:val="008E2579"/>
    <w:rsid w:val="008E2DA8"/>
    <w:rsid w:val="008E334A"/>
    <w:rsid w:val="008E3431"/>
    <w:rsid w:val="008E36AE"/>
    <w:rsid w:val="008E39F7"/>
    <w:rsid w:val="008E3DDD"/>
    <w:rsid w:val="008E3FF0"/>
    <w:rsid w:val="008E43BB"/>
    <w:rsid w:val="008E43D0"/>
    <w:rsid w:val="008E43F4"/>
    <w:rsid w:val="008E4854"/>
    <w:rsid w:val="008E4DC6"/>
    <w:rsid w:val="008E4FF8"/>
    <w:rsid w:val="008E564F"/>
    <w:rsid w:val="008E5979"/>
    <w:rsid w:val="008E5DEF"/>
    <w:rsid w:val="008E5E3F"/>
    <w:rsid w:val="008E64F0"/>
    <w:rsid w:val="008E6582"/>
    <w:rsid w:val="008E70C1"/>
    <w:rsid w:val="008E7151"/>
    <w:rsid w:val="008E7BD6"/>
    <w:rsid w:val="008E7C07"/>
    <w:rsid w:val="008E7CDB"/>
    <w:rsid w:val="008F05B6"/>
    <w:rsid w:val="008F0B06"/>
    <w:rsid w:val="008F0DE7"/>
    <w:rsid w:val="008F0EE1"/>
    <w:rsid w:val="008F1376"/>
    <w:rsid w:val="008F19F4"/>
    <w:rsid w:val="008F19FE"/>
    <w:rsid w:val="008F1B36"/>
    <w:rsid w:val="008F1BF4"/>
    <w:rsid w:val="008F1C35"/>
    <w:rsid w:val="008F1E0A"/>
    <w:rsid w:val="008F2699"/>
    <w:rsid w:val="008F29C1"/>
    <w:rsid w:val="008F304A"/>
    <w:rsid w:val="008F32AE"/>
    <w:rsid w:val="008F3629"/>
    <w:rsid w:val="008F36D0"/>
    <w:rsid w:val="008F3F54"/>
    <w:rsid w:val="008F3FD4"/>
    <w:rsid w:val="008F4AB5"/>
    <w:rsid w:val="008F57D4"/>
    <w:rsid w:val="008F593C"/>
    <w:rsid w:val="008F5EFE"/>
    <w:rsid w:val="008F627A"/>
    <w:rsid w:val="008F65C7"/>
    <w:rsid w:val="008F67A8"/>
    <w:rsid w:val="008F6D30"/>
    <w:rsid w:val="008F708B"/>
    <w:rsid w:val="008F75B8"/>
    <w:rsid w:val="008F77EF"/>
    <w:rsid w:val="008F79D4"/>
    <w:rsid w:val="008F7E01"/>
    <w:rsid w:val="009006D7"/>
    <w:rsid w:val="0090080B"/>
    <w:rsid w:val="009008C8"/>
    <w:rsid w:val="00901195"/>
    <w:rsid w:val="00901BAB"/>
    <w:rsid w:val="00902194"/>
    <w:rsid w:val="009021F9"/>
    <w:rsid w:val="00902510"/>
    <w:rsid w:val="00902590"/>
    <w:rsid w:val="00902890"/>
    <w:rsid w:val="00902A94"/>
    <w:rsid w:val="00902F5A"/>
    <w:rsid w:val="00902FC1"/>
    <w:rsid w:val="009037FD"/>
    <w:rsid w:val="00903AA8"/>
    <w:rsid w:val="00904004"/>
    <w:rsid w:val="00904EAA"/>
    <w:rsid w:val="009050A8"/>
    <w:rsid w:val="0090512A"/>
    <w:rsid w:val="00906055"/>
    <w:rsid w:val="009064E9"/>
    <w:rsid w:val="00906950"/>
    <w:rsid w:val="00906DC9"/>
    <w:rsid w:val="0090700C"/>
    <w:rsid w:val="00907238"/>
    <w:rsid w:val="0090761F"/>
    <w:rsid w:val="009076CE"/>
    <w:rsid w:val="00907EC4"/>
    <w:rsid w:val="009104CB"/>
    <w:rsid w:val="009105CF"/>
    <w:rsid w:val="0091066C"/>
    <w:rsid w:val="00910FCE"/>
    <w:rsid w:val="009110BF"/>
    <w:rsid w:val="0091149C"/>
    <w:rsid w:val="0091157B"/>
    <w:rsid w:val="009115BF"/>
    <w:rsid w:val="009126C8"/>
    <w:rsid w:val="00912857"/>
    <w:rsid w:val="009128C1"/>
    <w:rsid w:val="00913110"/>
    <w:rsid w:val="00913CB7"/>
    <w:rsid w:val="00913F67"/>
    <w:rsid w:val="009149E4"/>
    <w:rsid w:val="00914ABB"/>
    <w:rsid w:val="00914B76"/>
    <w:rsid w:val="00914E9A"/>
    <w:rsid w:val="00914EE1"/>
    <w:rsid w:val="00915105"/>
    <w:rsid w:val="00915347"/>
    <w:rsid w:val="00915639"/>
    <w:rsid w:val="00915743"/>
    <w:rsid w:val="009158BF"/>
    <w:rsid w:val="00915DAE"/>
    <w:rsid w:val="009165DC"/>
    <w:rsid w:val="009167A3"/>
    <w:rsid w:val="009168A9"/>
    <w:rsid w:val="009169C1"/>
    <w:rsid w:val="00916C34"/>
    <w:rsid w:val="00916F26"/>
    <w:rsid w:val="0091718F"/>
    <w:rsid w:val="0091726D"/>
    <w:rsid w:val="009172C3"/>
    <w:rsid w:val="00917821"/>
    <w:rsid w:val="00920269"/>
    <w:rsid w:val="00920319"/>
    <w:rsid w:val="00920442"/>
    <w:rsid w:val="009206FD"/>
    <w:rsid w:val="00920716"/>
    <w:rsid w:val="00921A76"/>
    <w:rsid w:val="009227D8"/>
    <w:rsid w:val="00922EE3"/>
    <w:rsid w:val="00923042"/>
    <w:rsid w:val="00923215"/>
    <w:rsid w:val="009232BD"/>
    <w:rsid w:val="0092368C"/>
    <w:rsid w:val="0092398C"/>
    <w:rsid w:val="00923CFF"/>
    <w:rsid w:val="0092443C"/>
    <w:rsid w:val="0092450F"/>
    <w:rsid w:val="00924F6A"/>
    <w:rsid w:val="0092606A"/>
    <w:rsid w:val="00926285"/>
    <w:rsid w:val="00926376"/>
    <w:rsid w:val="0092642A"/>
    <w:rsid w:val="009265F3"/>
    <w:rsid w:val="009266E2"/>
    <w:rsid w:val="009267E5"/>
    <w:rsid w:val="00926AC1"/>
    <w:rsid w:val="00926B8B"/>
    <w:rsid w:val="009277C3"/>
    <w:rsid w:val="00927C69"/>
    <w:rsid w:val="00927E80"/>
    <w:rsid w:val="00930105"/>
    <w:rsid w:val="0093056B"/>
    <w:rsid w:val="009307DC"/>
    <w:rsid w:val="00930B89"/>
    <w:rsid w:val="00931258"/>
    <w:rsid w:val="009312B3"/>
    <w:rsid w:val="0093177E"/>
    <w:rsid w:val="00931DB5"/>
    <w:rsid w:val="00932089"/>
    <w:rsid w:val="0093247D"/>
    <w:rsid w:val="0093277E"/>
    <w:rsid w:val="0093286B"/>
    <w:rsid w:val="00932BFC"/>
    <w:rsid w:val="0093316C"/>
    <w:rsid w:val="00933562"/>
    <w:rsid w:val="0093462F"/>
    <w:rsid w:val="00934981"/>
    <w:rsid w:val="00934E36"/>
    <w:rsid w:val="00935344"/>
    <w:rsid w:val="00935572"/>
    <w:rsid w:val="0093564A"/>
    <w:rsid w:val="00935B39"/>
    <w:rsid w:val="00936AAA"/>
    <w:rsid w:val="0093709E"/>
    <w:rsid w:val="00937D28"/>
    <w:rsid w:val="0094026D"/>
    <w:rsid w:val="00940346"/>
    <w:rsid w:val="00940F63"/>
    <w:rsid w:val="0094119F"/>
    <w:rsid w:val="00941C2B"/>
    <w:rsid w:val="0094225C"/>
    <w:rsid w:val="009425D2"/>
    <w:rsid w:val="00942734"/>
    <w:rsid w:val="009428CA"/>
    <w:rsid w:val="0094298B"/>
    <w:rsid w:val="00942A2E"/>
    <w:rsid w:val="009430D9"/>
    <w:rsid w:val="00943120"/>
    <w:rsid w:val="00943C4E"/>
    <w:rsid w:val="00944371"/>
    <w:rsid w:val="00944435"/>
    <w:rsid w:val="00944496"/>
    <w:rsid w:val="00944AFC"/>
    <w:rsid w:val="009456C7"/>
    <w:rsid w:val="00945AEA"/>
    <w:rsid w:val="00945C25"/>
    <w:rsid w:val="00945CFA"/>
    <w:rsid w:val="00945E87"/>
    <w:rsid w:val="00946015"/>
    <w:rsid w:val="009461D4"/>
    <w:rsid w:val="00946820"/>
    <w:rsid w:val="009468EC"/>
    <w:rsid w:val="00946DB3"/>
    <w:rsid w:val="00947807"/>
    <w:rsid w:val="0095024B"/>
    <w:rsid w:val="009502BF"/>
    <w:rsid w:val="009502EF"/>
    <w:rsid w:val="009506DA"/>
    <w:rsid w:val="0095086B"/>
    <w:rsid w:val="00950884"/>
    <w:rsid w:val="00950885"/>
    <w:rsid w:val="00950BF8"/>
    <w:rsid w:val="00950F91"/>
    <w:rsid w:val="009516CB"/>
    <w:rsid w:val="00951843"/>
    <w:rsid w:val="009519AD"/>
    <w:rsid w:val="00951C44"/>
    <w:rsid w:val="00951E3F"/>
    <w:rsid w:val="00951F07"/>
    <w:rsid w:val="00952368"/>
    <w:rsid w:val="00952445"/>
    <w:rsid w:val="00953621"/>
    <w:rsid w:val="00953AF5"/>
    <w:rsid w:val="00953BEB"/>
    <w:rsid w:val="00954357"/>
    <w:rsid w:val="0095471D"/>
    <w:rsid w:val="00954720"/>
    <w:rsid w:val="00954925"/>
    <w:rsid w:val="00954D45"/>
    <w:rsid w:val="009550AA"/>
    <w:rsid w:val="00955124"/>
    <w:rsid w:val="00955234"/>
    <w:rsid w:val="0095578F"/>
    <w:rsid w:val="009557FF"/>
    <w:rsid w:val="00955CDA"/>
    <w:rsid w:val="00955EBE"/>
    <w:rsid w:val="009561B9"/>
    <w:rsid w:val="009564FE"/>
    <w:rsid w:val="00956702"/>
    <w:rsid w:val="00956B06"/>
    <w:rsid w:val="00957661"/>
    <w:rsid w:val="009578D1"/>
    <w:rsid w:val="00957AA9"/>
    <w:rsid w:val="00957D9B"/>
    <w:rsid w:val="00960CE6"/>
    <w:rsid w:val="0096164A"/>
    <w:rsid w:val="00961920"/>
    <w:rsid w:val="00962D0F"/>
    <w:rsid w:val="00962E26"/>
    <w:rsid w:val="00963063"/>
    <w:rsid w:val="00963E02"/>
    <w:rsid w:val="00964360"/>
    <w:rsid w:val="00964B1E"/>
    <w:rsid w:val="00964C17"/>
    <w:rsid w:val="00964F18"/>
    <w:rsid w:val="00965261"/>
    <w:rsid w:val="0096540A"/>
    <w:rsid w:val="00965AC7"/>
    <w:rsid w:val="00965B27"/>
    <w:rsid w:val="00965FB4"/>
    <w:rsid w:val="00966277"/>
    <w:rsid w:val="009665BD"/>
    <w:rsid w:val="009665F6"/>
    <w:rsid w:val="00966750"/>
    <w:rsid w:val="0096682E"/>
    <w:rsid w:val="0096683F"/>
    <w:rsid w:val="009669B8"/>
    <w:rsid w:val="00967016"/>
    <w:rsid w:val="009676F2"/>
    <w:rsid w:val="00967A84"/>
    <w:rsid w:val="009700AF"/>
    <w:rsid w:val="00970690"/>
    <w:rsid w:val="00970750"/>
    <w:rsid w:val="009708C7"/>
    <w:rsid w:val="009708D5"/>
    <w:rsid w:val="009711C5"/>
    <w:rsid w:val="0097135F"/>
    <w:rsid w:val="0097159F"/>
    <w:rsid w:val="009716B0"/>
    <w:rsid w:val="009719C0"/>
    <w:rsid w:val="00971CDF"/>
    <w:rsid w:val="0097248F"/>
    <w:rsid w:val="00972583"/>
    <w:rsid w:val="00972601"/>
    <w:rsid w:val="0097278E"/>
    <w:rsid w:val="009735F8"/>
    <w:rsid w:val="00973A08"/>
    <w:rsid w:val="00973B2C"/>
    <w:rsid w:val="00973BC3"/>
    <w:rsid w:val="00973BD9"/>
    <w:rsid w:val="009746F0"/>
    <w:rsid w:val="00974780"/>
    <w:rsid w:val="009747D0"/>
    <w:rsid w:val="00974B19"/>
    <w:rsid w:val="00974C50"/>
    <w:rsid w:val="00974F52"/>
    <w:rsid w:val="009759E2"/>
    <w:rsid w:val="00975D97"/>
    <w:rsid w:val="00975FE8"/>
    <w:rsid w:val="009762E0"/>
    <w:rsid w:val="009763D0"/>
    <w:rsid w:val="0097658A"/>
    <w:rsid w:val="00977404"/>
    <w:rsid w:val="00977802"/>
    <w:rsid w:val="0097793F"/>
    <w:rsid w:val="00977D62"/>
    <w:rsid w:val="00977DCE"/>
    <w:rsid w:val="00980B57"/>
    <w:rsid w:val="00981566"/>
    <w:rsid w:val="00981D98"/>
    <w:rsid w:val="00981DEF"/>
    <w:rsid w:val="009820BB"/>
    <w:rsid w:val="00982A0A"/>
    <w:rsid w:val="00983094"/>
    <w:rsid w:val="009839CE"/>
    <w:rsid w:val="0098435F"/>
    <w:rsid w:val="00984E8C"/>
    <w:rsid w:val="0098500A"/>
    <w:rsid w:val="0098535D"/>
    <w:rsid w:val="009856FA"/>
    <w:rsid w:val="009858D2"/>
    <w:rsid w:val="00985C85"/>
    <w:rsid w:val="00985EB8"/>
    <w:rsid w:val="009862E1"/>
    <w:rsid w:val="009865DB"/>
    <w:rsid w:val="009867A7"/>
    <w:rsid w:val="00986B8A"/>
    <w:rsid w:val="00986C68"/>
    <w:rsid w:val="00986DCB"/>
    <w:rsid w:val="009870F3"/>
    <w:rsid w:val="009872A9"/>
    <w:rsid w:val="009875AB"/>
    <w:rsid w:val="00987CCD"/>
    <w:rsid w:val="009900EB"/>
    <w:rsid w:val="009903E4"/>
    <w:rsid w:val="0099059B"/>
    <w:rsid w:val="00990A52"/>
    <w:rsid w:val="00990FDE"/>
    <w:rsid w:val="0099156E"/>
    <w:rsid w:val="0099198C"/>
    <w:rsid w:val="009923D2"/>
    <w:rsid w:val="00992834"/>
    <w:rsid w:val="00992B73"/>
    <w:rsid w:val="0099320E"/>
    <w:rsid w:val="00993243"/>
    <w:rsid w:val="00993F2C"/>
    <w:rsid w:val="00993FC2"/>
    <w:rsid w:val="00994348"/>
    <w:rsid w:val="009944C1"/>
    <w:rsid w:val="00994E08"/>
    <w:rsid w:val="00995E57"/>
    <w:rsid w:val="009964EC"/>
    <w:rsid w:val="00996787"/>
    <w:rsid w:val="00996C61"/>
    <w:rsid w:val="00997574"/>
    <w:rsid w:val="0099757A"/>
    <w:rsid w:val="00997BC3"/>
    <w:rsid w:val="00997ED1"/>
    <w:rsid w:val="00997F15"/>
    <w:rsid w:val="00997F94"/>
    <w:rsid w:val="009A00E5"/>
    <w:rsid w:val="009A0574"/>
    <w:rsid w:val="009A08C0"/>
    <w:rsid w:val="009A0EB2"/>
    <w:rsid w:val="009A0EE7"/>
    <w:rsid w:val="009A1407"/>
    <w:rsid w:val="009A158D"/>
    <w:rsid w:val="009A1BB2"/>
    <w:rsid w:val="009A1C39"/>
    <w:rsid w:val="009A1ED0"/>
    <w:rsid w:val="009A26BA"/>
    <w:rsid w:val="009A28B1"/>
    <w:rsid w:val="009A2AE1"/>
    <w:rsid w:val="009A2C8D"/>
    <w:rsid w:val="009A3280"/>
    <w:rsid w:val="009A3636"/>
    <w:rsid w:val="009A364A"/>
    <w:rsid w:val="009A3758"/>
    <w:rsid w:val="009A4FC6"/>
    <w:rsid w:val="009A5083"/>
    <w:rsid w:val="009A5578"/>
    <w:rsid w:val="009A59F1"/>
    <w:rsid w:val="009A5DBA"/>
    <w:rsid w:val="009A5F24"/>
    <w:rsid w:val="009A608D"/>
    <w:rsid w:val="009A6142"/>
    <w:rsid w:val="009A6288"/>
    <w:rsid w:val="009A6587"/>
    <w:rsid w:val="009A6624"/>
    <w:rsid w:val="009A6761"/>
    <w:rsid w:val="009A72A2"/>
    <w:rsid w:val="009A7796"/>
    <w:rsid w:val="009A7A40"/>
    <w:rsid w:val="009A7E64"/>
    <w:rsid w:val="009B0903"/>
    <w:rsid w:val="009B1285"/>
    <w:rsid w:val="009B15F4"/>
    <w:rsid w:val="009B17B8"/>
    <w:rsid w:val="009B17BE"/>
    <w:rsid w:val="009B18A9"/>
    <w:rsid w:val="009B1A63"/>
    <w:rsid w:val="009B1ECF"/>
    <w:rsid w:val="009B1EE6"/>
    <w:rsid w:val="009B217A"/>
    <w:rsid w:val="009B21A9"/>
    <w:rsid w:val="009B22DB"/>
    <w:rsid w:val="009B3FA4"/>
    <w:rsid w:val="009B4184"/>
    <w:rsid w:val="009B4C21"/>
    <w:rsid w:val="009B5816"/>
    <w:rsid w:val="009B6A03"/>
    <w:rsid w:val="009B6D16"/>
    <w:rsid w:val="009B7601"/>
    <w:rsid w:val="009B770E"/>
    <w:rsid w:val="009C0398"/>
    <w:rsid w:val="009C0528"/>
    <w:rsid w:val="009C0F11"/>
    <w:rsid w:val="009C16C4"/>
    <w:rsid w:val="009C1BCB"/>
    <w:rsid w:val="009C1E25"/>
    <w:rsid w:val="009C2080"/>
    <w:rsid w:val="009C217E"/>
    <w:rsid w:val="009C23EC"/>
    <w:rsid w:val="009C28BC"/>
    <w:rsid w:val="009C2B9A"/>
    <w:rsid w:val="009C2BDB"/>
    <w:rsid w:val="009C3E9A"/>
    <w:rsid w:val="009C3FDB"/>
    <w:rsid w:val="009C4AD9"/>
    <w:rsid w:val="009C51E6"/>
    <w:rsid w:val="009C5682"/>
    <w:rsid w:val="009C58E1"/>
    <w:rsid w:val="009C5AC1"/>
    <w:rsid w:val="009C5AE5"/>
    <w:rsid w:val="009C5C85"/>
    <w:rsid w:val="009C5DD6"/>
    <w:rsid w:val="009C5FC6"/>
    <w:rsid w:val="009C629A"/>
    <w:rsid w:val="009C6454"/>
    <w:rsid w:val="009C696B"/>
    <w:rsid w:val="009C6BC0"/>
    <w:rsid w:val="009C734D"/>
    <w:rsid w:val="009C7551"/>
    <w:rsid w:val="009C7593"/>
    <w:rsid w:val="009C7655"/>
    <w:rsid w:val="009C781A"/>
    <w:rsid w:val="009C78AB"/>
    <w:rsid w:val="009C7931"/>
    <w:rsid w:val="009C79B2"/>
    <w:rsid w:val="009C7A12"/>
    <w:rsid w:val="009C7D39"/>
    <w:rsid w:val="009D0D34"/>
    <w:rsid w:val="009D0E92"/>
    <w:rsid w:val="009D15B2"/>
    <w:rsid w:val="009D1675"/>
    <w:rsid w:val="009D1776"/>
    <w:rsid w:val="009D17C4"/>
    <w:rsid w:val="009D1B92"/>
    <w:rsid w:val="009D266B"/>
    <w:rsid w:val="009D2854"/>
    <w:rsid w:val="009D2F54"/>
    <w:rsid w:val="009D316F"/>
    <w:rsid w:val="009D3CD8"/>
    <w:rsid w:val="009D4C83"/>
    <w:rsid w:val="009D5337"/>
    <w:rsid w:val="009D538E"/>
    <w:rsid w:val="009D60B0"/>
    <w:rsid w:val="009D6897"/>
    <w:rsid w:val="009D6ABB"/>
    <w:rsid w:val="009D7054"/>
    <w:rsid w:val="009D70D1"/>
    <w:rsid w:val="009D733C"/>
    <w:rsid w:val="009D7446"/>
    <w:rsid w:val="009D771B"/>
    <w:rsid w:val="009D7735"/>
    <w:rsid w:val="009E039A"/>
    <w:rsid w:val="009E05A7"/>
    <w:rsid w:val="009E09C3"/>
    <w:rsid w:val="009E0AB2"/>
    <w:rsid w:val="009E0CAD"/>
    <w:rsid w:val="009E1681"/>
    <w:rsid w:val="009E171C"/>
    <w:rsid w:val="009E184F"/>
    <w:rsid w:val="009E1DB6"/>
    <w:rsid w:val="009E1E67"/>
    <w:rsid w:val="009E224B"/>
    <w:rsid w:val="009E2694"/>
    <w:rsid w:val="009E28A4"/>
    <w:rsid w:val="009E2D84"/>
    <w:rsid w:val="009E32C3"/>
    <w:rsid w:val="009E3D4F"/>
    <w:rsid w:val="009E4311"/>
    <w:rsid w:val="009E4314"/>
    <w:rsid w:val="009E4AD8"/>
    <w:rsid w:val="009E53FF"/>
    <w:rsid w:val="009E556E"/>
    <w:rsid w:val="009E562A"/>
    <w:rsid w:val="009E5A6E"/>
    <w:rsid w:val="009E5A94"/>
    <w:rsid w:val="009E5ADC"/>
    <w:rsid w:val="009E5D1D"/>
    <w:rsid w:val="009E5D3D"/>
    <w:rsid w:val="009E63BB"/>
    <w:rsid w:val="009E6CCA"/>
    <w:rsid w:val="009E78EF"/>
    <w:rsid w:val="009E7B39"/>
    <w:rsid w:val="009F0030"/>
    <w:rsid w:val="009F05AE"/>
    <w:rsid w:val="009F0979"/>
    <w:rsid w:val="009F0980"/>
    <w:rsid w:val="009F0A55"/>
    <w:rsid w:val="009F17C6"/>
    <w:rsid w:val="009F1903"/>
    <w:rsid w:val="009F1A43"/>
    <w:rsid w:val="009F214D"/>
    <w:rsid w:val="009F241A"/>
    <w:rsid w:val="009F25E8"/>
    <w:rsid w:val="009F263F"/>
    <w:rsid w:val="009F2998"/>
    <w:rsid w:val="009F2D33"/>
    <w:rsid w:val="009F3734"/>
    <w:rsid w:val="009F39E2"/>
    <w:rsid w:val="009F39E6"/>
    <w:rsid w:val="009F39F2"/>
    <w:rsid w:val="009F3A9A"/>
    <w:rsid w:val="009F3DC3"/>
    <w:rsid w:val="009F403B"/>
    <w:rsid w:val="009F40B3"/>
    <w:rsid w:val="009F45CB"/>
    <w:rsid w:val="009F4AE7"/>
    <w:rsid w:val="009F4CCC"/>
    <w:rsid w:val="009F4D37"/>
    <w:rsid w:val="009F52E3"/>
    <w:rsid w:val="009F57DF"/>
    <w:rsid w:val="009F5AEE"/>
    <w:rsid w:val="009F6E69"/>
    <w:rsid w:val="009F7086"/>
    <w:rsid w:val="009F71A8"/>
    <w:rsid w:val="009F7303"/>
    <w:rsid w:val="009F7B4E"/>
    <w:rsid w:val="00A0018F"/>
    <w:rsid w:val="00A00339"/>
    <w:rsid w:val="00A00476"/>
    <w:rsid w:val="00A00825"/>
    <w:rsid w:val="00A00BBD"/>
    <w:rsid w:val="00A00BF4"/>
    <w:rsid w:val="00A00EB9"/>
    <w:rsid w:val="00A00F60"/>
    <w:rsid w:val="00A015DC"/>
    <w:rsid w:val="00A0189B"/>
    <w:rsid w:val="00A01DA4"/>
    <w:rsid w:val="00A01E2B"/>
    <w:rsid w:val="00A02029"/>
    <w:rsid w:val="00A02354"/>
    <w:rsid w:val="00A023F6"/>
    <w:rsid w:val="00A02AE3"/>
    <w:rsid w:val="00A030D3"/>
    <w:rsid w:val="00A03272"/>
    <w:rsid w:val="00A03CA8"/>
    <w:rsid w:val="00A03DE3"/>
    <w:rsid w:val="00A03E31"/>
    <w:rsid w:val="00A040FE"/>
    <w:rsid w:val="00A04A15"/>
    <w:rsid w:val="00A0516A"/>
    <w:rsid w:val="00A05235"/>
    <w:rsid w:val="00A0534D"/>
    <w:rsid w:val="00A0535A"/>
    <w:rsid w:val="00A05929"/>
    <w:rsid w:val="00A05AC0"/>
    <w:rsid w:val="00A05AF0"/>
    <w:rsid w:val="00A05BA4"/>
    <w:rsid w:val="00A05D77"/>
    <w:rsid w:val="00A06393"/>
    <w:rsid w:val="00A06E5A"/>
    <w:rsid w:val="00A06F4C"/>
    <w:rsid w:val="00A10524"/>
    <w:rsid w:val="00A1063B"/>
    <w:rsid w:val="00A107EC"/>
    <w:rsid w:val="00A10C31"/>
    <w:rsid w:val="00A10D6C"/>
    <w:rsid w:val="00A1150D"/>
    <w:rsid w:val="00A115AC"/>
    <w:rsid w:val="00A11696"/>
    <w:rsid w:val="00A11DBF"/>
    <w:rsid w:val="00A1201E"/>
    <w:rsid w:val="00A120AB"/>
    <w:rsid w:val="00A125E0"/>
    <w:rsid w:val="00A12887"/>
    <w:rsid w:val="00A12C34"/>
    <w:rsid w:val="00A12E3C"/>
    <w:rsid w:val="00A13857"/>
    <w:rsid w:val="00A1422E"/>
    <w:rsid w:val="00A144B8"/>
    <w:rsid w:val="00A149FC"/>
    <w:rsid w:val="00A14D8E"/>
    <w:rsid w:val="00A151EF"/>
    <w:rsid w:val="00A15760"/>
    <w:rsid w:val="00A15B87"/>
    <w:rsid w:val="00A1650A"/>
    <w:rsid w:val="00A1786D"/>
    <w:rsid w:val="00A178ED"/>
    <w:rsid w:val="00A17A99"/>
    <w:rsid w:val="00A17DE6"/>
    <w:rsid w:val="00A20CE6"/>
    <w:rsid w:val="00A211FE"/>
    <w:rsid w:val="00A21450"/>
    <w:rsid w:val="00A21B34"/>
    <w:rsid w:val="00A220D2"/>
    <w:rsid w:val="00A220F2"/>
    <w:rsid w:val="00A220F6"/>
    <w:rsid w:val="00A229BB"/>
    <w:rsid w:val="00A23016"/>
    <w:rsid w:val="00A23125"/>
    <w:rsid w:val="00A231B5"/>
    <w:rsid w:val="00A23FBD"/>
    <w:rsid w:val="00A2409D"/>
    <w:rsid w:val="00A24134"/>
    <w:rsid w:val="00A24502"/>
    <w:rsid w:val="00A246CD"/>
    <w:rsid w:val="00A24796"/>
    <w:rsid w:val="00A2496D"/>
    <w:rsid w:val="00A24B15"/>
    <w:rsid w:val="00A24CFB"/>
    <w:rsid w:val="00A24FEC"/>
    <w:rsid w:val="00A253F4"/>
    <w:rsid w:val="00A2543B"/>
    <w:rsid w:val="00A254E6"/>
    <w:rsid w:val="00A25BBF"/>
    <w:rsid w:val="00A25E9C"/>
    <w:rsid w:val="00A2654A"/>
    <w:rsid w:val="00A26567"/>
    <w:rsid w:val="00A266CA"/>
    <w:rsid w:val="00A27442"/>
    <w:rsid w:val="00A27548"/>
    <w:rsid w:val="00A27AF9"/>
    <w:rsid w:val="00A30377"/>
    <w:rsid w:val="00A306AA"/>
    <w:rsid w:val="00A309EC"/>
    <w:rsid w:val="00A30AF3"/>
    <w:rsid w:val="00A31A7F"/>
    <w:rsid w:val="00A31B68"/>
    <w:rsid w:val="00A3279D"/>
    <w:rsid w:val="00A3290E"/>
    <w:rsid w:val="00A32D54"/>
    <w:rsid w:val="00A33D2D"/>
    <w:rsid w:val="00A33D66"/>
    <w:rsid w:val="00A33DB4"/>
    <w:rsid w:val="00A33FD2"/>
    <w:rsid w:val="00A34A53"/>
    <w:rsid w:val="00A35108"/>
    <w:rsid w:val="00A3564E"/>
    <w:rsid w:val="00A357BF"/>
    <w:rsid w:val="00A35A9F"/>
    <w:rsid w:val="00A35CCC"/>
    <w:rsid w:val="00A35CFE"/>
    <w:rsid w:val="00A35F7E"/>
    <w:rsid w:val="00A361F8"/>
    <w:rsid w:val="00A36C6E"/>
    <w:rsid w:val="00A36E77"/>
    <w:rsid w:val="00A37493"/>
    <w:rsid w:val="00A37A28"/>
    <w:rsid w:val="00A37B81"/>
    <w:rsid w:val="00A37D62"/>
    <w:rsid w:val="00A4074C"/>
    <w:rsid w:val="00A41D45"/>
    <w:rsid w:val="00A41F01"/>
    <w:rsid w:val="00A41F27"/>
    <w:rsid w:val="00A4216F"/>
    <w:rsid w:val="00A4242F"/>
    <w:rsid w:val="00A42985"/>
    <w:rsid w:val="00A4347E"/>
    <w:rsid w:val="00A43827"/>
    <w:rsid w:val="00A439AE"/>
    <w:rsid w:val="00A43D6B"/>
    <w:rsid w:val="00A43F2F"/>
    <w:rsid w:val="00A44589"/>
    <w:rsid w:val="00A445F7"/>
    <w:rsid w:val="00A44F93"/>
    <w:rsid w:val="00A453E5"/>
    <w:rsid w:val="00A45867"/>
    <w:rsid w:val="00A45C28"/>
    <w:rsid w:val="00A45F90"/>
    <w:rsid w:val="00A45FD4"/>
    <w:rsid w:val="00A4620A"/>
    <w:rsid w:val="00A46353"/>
    <w:rsid w:val="00A46F16"/>
    <w:rsid w:val="00A46F1A"/>
    <w:rsid w:val="00A46FCC"/>
    <w:rsid w:val="00A4785A"/>
    <w:rsid w:val="00A47B5F"/>
    <w:rsid w:val="00A47F68"/>
    <w:rsid w:val="00A50402"/>
    <w:rsid w:val="00A50627"/>
    <w:rsid w:val="00A50F43"/>
    <w:rsid w:val="00A5139C"/>
    <w:rsid w:val="00A517E5"/>
    <w:rsid w:val="00A51BB3"/>
    <w:rsid w:val="00A526AF"/>
    <w:rsid w:val="00A528E5"/>
    <w:rsid w:val="00A53064"/>
    <w:rsid w:val="00A534FE"/>
    <w:rsid w:val="00A53D2E"/>
    <w:rsid w:val="00A5400F"/>
    <w:rsid w:val="00A54237"/>
    <w:rsid w:val="00A54BCC"/>
    <w:rsid w:val="00A54C17"/>
    <w:rsid w:val="00A55559"/>
    <w:rsid w:val="00A564CC"/>
    <w:rsid w:val="00A5657D"/>
    <w:rsid w:val="00A565C3"/>
    <w:rsid w:val="00A565D8"/>
    <w:rsid w:val="00A56D7E"/>
    <w:rsid w:val="00A57508"/>
    <w:rsid w:val="00A57528"/>
    <w:rsid w:val="00A57702"/>
    <w:rsid w:val="00A57774"/>
    <w:rsid w:val="00A57A4D"/>
    <w:rsid w:val="00A57F84"/>
    <w:rsid w:val="00A60121"/>
    <w:rsid w:val="00A603A8"/>
    <w:rsid w:val="00A60512"/>
    <w:rsid w:val="00A605C8"/>
    <w:rsid w:val="00A60AF6"/>
    <w:rsid w:val="00A61048"/>
    <w:rsid w:val="00A61296"/>
    <w:rsid w:val="00A61453"/>
    <w:rsid w:val="00A61508"/>
    <w:rsid w:val="00A617F6"/>
    <w:rsid w:val="00A61A73"/>
    <w:rsid w:val="00A61BB6"/>
    <w:rsid w:val="00A61C3D"/>
    <w:rsid w:val="00A62220"/>
    <w:rsid w:val="00A63064"/>
    <w:rsid w:val="00A6313A"/>
    <w:rsid w:val="00A6357F"/>
    <w:rsid w:val="00A63D1F"/>
    <w:rsid w:val="00A63EC3"/>
    <w:rsid w:val="00A64085"/>
    <w:rsid w:val="00A646F9"/>
    <w:rsid w:val="00A647FB"/>
    <w:rsid w:val="00A648CA"/>
    <w:rsid w:val="00A649EE"/>
    <w:rsid w:val="00A64AF6"/>
    <w:rsid w:val="00A65157"/>
    <w:rsid w:val="00A661B9"/>
    <w:rsid w:val="00A66266"/>
    <w:rsid w:val="00A663AE"/>
    <w:rsid w:val="00A670C3"/>
    <w:rsid w:val="00A6742E"/>
    <w:rsid w:val="00A67DF4"/>
    <w:rsid w:val="00A703CD"/>
    <w:rsid w:val="00A707AA"/>
    <w:rsid w:val="00A70C01"/>
    <w:rsid w:val="00A70E89"/>
    <w:rsid w:val="00A7122A"/>
    <w:rsid w:val="00A71BCC"/>
    <w:rsid w:val="00A71E08"/>
    <w:rsid w:val="00A72160"/>
    <w:rsid w:val="00A72787"/>
    <w:rsid w:val="00A728AF"/>
    <w:rsid w:val="00A72973"/>
    <w:rsid w:val="00A72A9D"/>
    <w:rsid w:val="00A73D6B"/>
    <w:rsid w:val="00A73DEF"/>
    <w:rsid w:val="00A740B9"/>
    <w:rsid w:val="00A74C2C"/>
    <w:rsid w:val="00A74DA7"/>
    <w:rsid w:val="00A75170"/>
    <w:rsid w:val="00A7520C"/>
    <w:rsid w:val="00A75234"/>
    <w:rsid w:val="00A7556A"/>
    <w:rsid w:val="00A75894"/>
    <w:rsid w:val="00A758D5"/>
    <w:rsid w:val="00A76046"/>
    <w:rsid w:val="00A768A4"/>
    <w:rsid w:val="00A772A2"/>
    <w:rsid w:val="00A77A23"/>
    <w:rsid w:val="00A77A29"/>
    <w:rsid w:val="00A77C44"/>
    <w:rsid w:val="00A77F7A"/>
    <w:rsid w:val="00A803AE"/>
    <w:rsid w:val="00A803BC"/>
    <w:rsid w:val="00A8042B"/>
    <w:rsid w:val="00A80DBA"/>
    <w:rsid w:val="00A810BE"/>
    <w:rsid w:val="00A81551"/>
    <w:rsid w:val="00A81765"/>
    <w:rsid w:val="00A818D0"/>
    <w:rsid w:val="00A81CEE"/>
    <w:rsid w:val="00A81F8B"/>
    <w:rsid w:val="00A82463"/>
    <w:rsid w:val="00A8294A"/>
    <w:rsid w:val="00A82CBB"/>
    <w:rsid w:val="00A82F0A"/>
    <w:rsid w:val="00A839EB"/>
    <w:rsid w:val="00A83EED"/>
    <w:rsid w:val="00A840AF"/>
    <w:rsid w:val="00A84227"/>
    <w:rsid w:val="00A844BC"/>
    <w:rsid w:val="00A846A2"/>
    <w:rsid w:val="00A84881"/>
    <w:rsid w:val="00A84AED"/>
    <w:rsid w:val="00A84F35"/>
    <w:rsid w:val="00A8549B"/>
    <w:rsid w:val="00A855D6"/>
    <w:rsid w:val="00A857C3"/>
    <w:rsid w:val="00A85A29"/>
    <w:rsid w:val="00A85B8E"/>
    <w:rsid w:val="00A85D25"/>
    <w:rsid w:val="00A85DDB"/>
    <w:rsid w:val="00A86014"/>
    <w:rsid w:val="00A8609F"/>
    <w:rsid w:val="00A864BD"/>
    <w:rsid w:val="00A865C2"/>
    <w:rsid w:val="00A8676A"/>
    <w:rsid w:val="00A86B89"/>
    <w:rsid w:val="00A87262"/>
    <w:rsid w:val="00A87499"/>
    <w:rsid w:val="00A87510"/>
    <w:rsid w:val="00A87D84"/>
    <w:rsid w:val="00A900FE"/>
    <w:rsid w:val="00A90433"/>
    <w:rsid w:val="00A9068D"/>
    <w:rsid w:val="00A90999"/>
    <w:rsid w:val="00A91112"/>
    <w:rsid w:val="00A9149F"/>
    <w:rsid w:val="00A919E2"/>
    <w:rsid w:val="00A91CC5"/>
    <w:rsid w:val="00A91DF8"/>
    <w:rsid w:val="00A91F86"/>
    <w:rsid w:val="00A924B6"/>
    <w:rsid w:val="00A92DFE"/>
    <w:rsid w:val="00A93659"/>
    <w:rsid w:val="00A93D09"/>
    <w:rsid w:val="00A93DB7"/>
    <w:rsid w:val="00A93F2E"/>
    <w:rsid w:val="00A942FE"/>
    <w:rsid w:val="00A9490E"/>
    <w:rsid w:val="00A94A82"/>
    <w:rsid w:val="00A95106"/>
    <w:rsid w:val="00A951D5"/>
    <w:rsid w:val="00A955E9"/>
    <w:rsid w:val="00A959E4"/>
    <w:rsid w:val="00A95B0A"/>
    <w:rsid w:val="00A95CCC"/>
    <w:rsid w:val="00A95D49"/>
    <w:rsid w:val="00A95FAC"/>
    <w:rsid w:val="00A95FC3"/>
    <w:rsid w:val="00A96282"/>
    <w:rsid w:val="00A96435"/>
    <w:rsid w:val="00A96725"/>
    <w:rsid w:val="00A96C24"/>
    <w:rsid w:val="00A96DA9"/>
    <w:rsid w:val="00A96EAC"/>
    <w:rsid w:val="00A97138"/>
    <w:rsid w:val="00A97D2E"/>
    <w:rsid w:val="00AA020F"/>
    <w:rsid w:val="00AA03A0"/>
    <w:rsid w:val="00AA0CA9"/>
    <w:rsid w:val="00AA1580"/>
    <w:rsid w:val="00AA18CE"/>
    <w:rsid w:val="00AA1E0E"/>
    <w:rsid w:val="00AA251B"/>
    <w:rsid w:val="00AA29F6"/>
    <w:rsid w:val="00AA2A3F"/>
    <w:rsid w:val="00AA2B12"/>
    <w:rsid w:val="00AA2ECD"/>
    <w:rsid w:val="00AA32AA"/>
    <w:rsid w:val="00AA3D15"/>
    <w:rsid w:val="00AA3D25"/>
    <w:rsid w:val="00AA418C"/>
    <w:rsid w:val="00AA41C5"/>
    <w:rsid w:val="00AA421F"/>
    <w:rsid w:val="00AA43A3"/>
    <w:rsid w:val="00AA4BB3"/>
    <w:rsid w:val="00AA4DF7"/>
    <w:rsid w:val="00AA5360"/>
    <w:rsid w:val="00AA5D8E"/>
    <w:rsid w:val="00AA5E27"/>
    <w:rsid w:val="00AA602F"/>
    <w:rsid w:val="00AA616B"/>
    <w:rsid w:val="00AA6496"/>
    <w:rsid w:val="00AA6FC1"/>
    <w:rsid w:val="00AA723C"/>
    <w:rsid w:val="00AA789B"/>
    <w:rsid w:val="00AA78DC"/>
    <w:rsid w:val="00AB00A9"/>
    <w:rsid w:val="00AB0C6B"/>
    <w:rsid w:val="00AB0DA9"/>
    <w:rsid w:val="00AB15A0"/>
    <w:rsid w:val="00AB1784"/>
    <w:rsid w:val="00AB19D3"/>
    <w:rsid w:val="00AB1A9D"/>
    <w:rsid w:val="00AB1B65"/>
    <w:rsid w:val="00AB246E"/>
    <w:rsid w:val="00AB2E70"/>
    <w:rsid w:val="00AB2EA1"/>
    <w:rsid w:val="00AB2FD2"/>
    <w:rsid w:val="00AB3397"/>
    <w:rsid w:val="00AB39ED"/>
    <w:rsid w:val="00AB3C90"/>
    <w:rsid w:val="00AB3FE7"/>
    <w:rsid w:val="00AB4213"/>
    <w:rsid w:val="00AB459C"/>
    <w:rsid w:val="00AB4D32"/>
    <w:rsid w:val="00AB51A1"/>
    <w:rsid w:val="00AB5552"/>
    <w:rsid w:val="00AB5B48"/>
    <w:rsid w:val="00AB64A0"/>
    <w:rsid w:val="00AB64E5"/>
    <w:rsid w:val="00AB6717"/>
    <w:rsid w:val="00AB6A8A"/>
    <w:rsid w:val="00AB6C52"/>
    <w:rsid w:val="00AB707D"/>
    <w:rsid w:val="00AB7241"/>
    <w:rsid w:val="00AB7453"/>
    <w:rsid w:val="00AB74AC"/>
    <w:rsid w:val="00AB7A2B"/>
    <w:rsid w:val="00AB7DEC"/>
    <w:rsid w:val="00AC0199"/>
    <w:rsid w:val="00AC0D56"/>
    <w:rsid w:val="00AC0DC2"/>
    <w:rsid w:val="00AC121F"/>
    <w:rsid w:val="00AC1665"/>
    <w:rsid w:val="00AC2549"/>
    <w:rsid w:val="00AC3358"/>
    <w:rsid w:val="00AC3B8D"/>
    <w:rsid w:val="00AC3ECF"/>
    <w:rsid w:val="00AC3F37"/>
    <w:rsid w:val="00AC3FF9"/>
    <w:rsid w:val="00AC41DA"/>
    <w:rsid w:val="00AC45A3"/>
    <w:rsid w:val="00AC4707"/>
    <w:rsid w:val="00AC4758"/>
    <w:rsid w:val="00AC4828"/>
    <w:rsid w:val="00AC4896"/>
    <w:rsid w:val="00AC49C3"/>
    <w:rsid w:val="00AC4B02"/>
    <w:rsid w:val="00AC4E69"/>
    <w:rsid w:val="00AC5103"/>
    <w:rsid w:val="00AC5740"/>
    <w:rsid w:val="00AC575D"/>
    <w:rsid w:val="00AC5D62"/>
    <w:rsid w:val="00AC676D"/>
    <w:rsid w:val="00AC6BF9"/>
    <w:rsid w:val="00AC6E64"/>
    <w:rsid w:val="00AC6EAE"/>
    <w:rsid w:val="00AC759E"/>
    <w:rsid w:val="00AC773E"/>
    <w:rsid w:val="00AC77F7"/>
    <w:rsid w:val="00AC7B84"/>
    <w:rsid w:val="00AC7C9C"/>
    <w:rsid w:val="00AC7E55"/>
    <w:rsid w:val="00AC7EEE"/>
    <w:rsid w:val="00AD012C"/>
    <w:rsid w:val="00AD0B46"/>
    <w:rsid w:val="00AD16D1"/>
    <w:rsid w:val="00AD1968"/>
    <w:rsid w:val="00AD2293"/>
    <w:rsid w:val="00AD24C1"/>
    <w:rsid w:val="00AD25CF"/>
    <w:rsid w:val="00AD26C5"/>
    <w:rsid w:val="00AD2DE8"/>
    <w:rsid w:val="00AD34E6"/>
    <w:rsid w:val="00AD3C8D"/>
    <w:rsid w:val="00AD40D3"/>
    <w:rsid w:val="00AD41C9"/>
    <w:rsid w:val="00AD42F0"/>
    <w:rsid w:val="00AD43F2"/>
    <w:rsid w:val="00AD4706"/>
    <w:rsid w:val="00AD5C9F"/>
    <w:rsid w:val="00AD64A0"/>
    <w:rsid w:val="00AD652E"/>
    <w:rsid w:val="00AD6BA0"/>
    <w:rsid w:val="00AD6F2C"/>
    <w:rsid w:val="00AD717C"/>
    <w:rsid w:val="00AD735E"/>
    <w:rsid w:val="00AD7432"/>
    <w:rsid w:val="00AD775A"/>
    <w:rsid w:val="00AE0F05"/>
    <w:rsid w:val="00AE1F5A"/>
    <w:rsid w:val="00AE25B5"/>
    <w:rsid w:val="00AE291C"/>
    <w:rsid w:val="00AE2968"/>
    <w:rsid w:val="00AE37AC"/>
    <w:rsid w:val="00AE390B"/>
    <w:rsid w:val="00AE3C35"/>
    <w:rsid w:val="00AE3C62"/>
    <w:rsid w:val="00AE40BB"/>
    <w:rsid w:val="00AE44ED"/>
    <w:rsid w:val="00AE49B1"/>
    <w:rsid w:val="00AE4CE8"/>
    <w:rsid w:val="00AE4DB8"/>
    <w:rsid w:val="00AE5383"/>
    <w:rsid w:val="00AE566A"/>
    <w:rsid w:val="00AE65EF"/>
    <w:rsid w:val="00AE6761"/>
    <w:rsid w:val="00AE6DB5"/>
    <w:rsid w:val="00AE70AB"/>
    <w:rsid w:val="00AE7354"/>
    <w:rsid w:val="00AE7622"/>
    <w:rsid w:val="00AE78BB"/>
    <w:rsid w:val="00AE7D04"/>
    <w:rsid w:val="00AF06C5"/>
    <w:rsid w:val="00AF0B41"/>
    <w:rsid w:val="00AF1248"/>
    <w:rsid w:val="00AF1353"/>
    <w:rsid w:val="00AF19CA"/>
    <w:rsid w:val="00AF1CC7"/>
    <w:rsid w:val="00AF1CFC"/>
    <w:rsid w:val="00AF1D36"/>
    <w:rsid w:val="00AF1EA3"/>
    <w:rsid w:val="00AF1F65"/>
    <w:rsid w:val="00AF2882"/>
    <w:rsid w:val="00AF29B7"/>
    <w:rsid w:val="00AF30AA"/>
    <w:rsid w:val="00AF3DB6"/>
    <w:rsid w:val="00AF3DDD"/>
    <w:rsid w:val="00AF4A52"/>
    <w:rsid w:val="00AF4CC2"/>
    <w:rsid w:val="00AF4CE3"/>
    <w:rsid w:val="00AF4E7E"/>
    <w:rsid w:val="00AF5A87"/>
    <w:rsid w:val="00AF5EC0"/>
    <w:rsid w:val="00AF61AF"/>
    <w:rsid w:val="00AF681C"/>
    <w:rsid w:val="00AF7784"/>
    <w:rsid w:val="00B002D8"/>
    <w:rsid w:val="00B0058F"/>
    <w:rsid w:val="00B006C1"/>
    <w:rsid w:val="00B0122E"/>
    <w:rsid w:val="00B0147B"/>
    <w:rsid w:val="00B015A0"/>
    <w:rsid w:val="00B017D8"/>
    <w:rsid w:val="00B018C2"/>
    <w:rsid w:val="00B01BF7"/>
    <w:rsid w:val="00B01C72"/>
    <w:rsid w:val="00B01CD7"/>
    <w:rsid w:val="00B025C4"/>
    <w:rsid w:val="00B0330B"/>
    <w:rsid w:val="00B03430"/>
    <w:rsid w:val="00B03814"/>
    <w:rsid w:val="00B048F4"/>
    <w:rsid w:val="00B049CF"/>
    <w:rsid w:val="00B04EBA"/>
    <w:rsid w:val="00B053AF"/>
    <w:rsid w:val="00B05405"/>
    <w:rsid w:val="00B05D3F"/>
    <w:rsid w:val="00B06076"/>
    <w:rsid w:val="00B062BD"/>
    <w:rsid w:val="00B0637D"/>
    <w:rsid w:val="00B0643B"/>
    <w:rsid w:val="00B0685C"/>
    <w:rsid w:val="00B072F7"/>
    <w:rsid w:val="00B0745B"/>
    <w:rsid w:val="00B07485"/>
    <w:rsid w:val="00B07490"/>
    <w:rsid w:val="00B07A1C"/>
    <w:rsid w:val="00B07F28"/>
    <w:rsid w:val="00B10419"/>
    <w:rsid w:val="00B10C85"/>
    <w:rsid w:val="00B10E47"/>
    <w:rsid w:val="00B10E90"/>
    <w:rsid w:val="00B110E4"/>
    <w:rsid w:val="00B11518"/>
    <w:rsid w:val="00B11A27"/>
    <w:rsid w:val="00B11BF8"/>
    <w:rsid w:val="00B11EBD"/>
    <w:rsid w:val="00B12583"/>
    <w:rsid w:val="00B12688"/>
    <w:rsid w:val="00B130B5"/>
    <w:rsid w:val="00B13995"/>
    <w:rsid w:val="00B13BB0"/>
    <w:rsid w:val="00B1416C"/>
    <w:rsid w:val="00B14182"/>
    <w:rsid w:val="00B14433"/>
    <w:rsid w:val="00B146BF"/>
    <w:rsid w:val="00B150CC"/>
    <w:rsid w:val="00B157E5"/>
    <w:rsid w:val="00B15AB8"/>
    <w:rsid w:val="00B15DB0"/>
    <w:rsid w:val="00B15E51"/>
    <w:rsid w:val="00B16080"/>
    <w:rsid w:val="00B163F1"/>
    <w:rsid w:val="00B166D8"/>
    <w:rsid w:val="00B171BB"/>
    <w:rsid w:val="00B179D6"/>
    <w:rsid w:val="00B20328"/>
    <w:rsid w:val="00B20432"/>
    <w:rsid w:val="00B204E7"/>
    <w:rsid w:val="00B207A7"/>
    <w:rsid w:val="00B21297"/>
    <w:rsid w:val="00B2149B"/>
    <w:rsid w:val="00B21709"/>
    <w:rsid w:val="00B21BCC"/>
    <w:rsid w:val="00B22130"/>
    <w:rsid w:val="00B22165"/>
    <w:rsid w:val="00B22742"/>
    <w:rsid w:val="00B22BCB"/>
    <w:rsid w:val="00B22D53"/>
    <w:rsid w:val="00B22F0C"/>
    <w:rsid w:val="00B22FEB"/>
    <w:rsid w:val="00B23191"/>
    <w:rsid w:val="00B232CF"/>
    <w:rsid w:val="00B2379D"/>
    <w:rsid w:val="00B23963"/>
    <w:rsid w:val="00B2449D"/>
    <w:rsid w:val="00B24DDB"/>
    <w:rsid w:val="00B2544A"/>
    <w:rsid w:val="00B25776"/>
    <w:rsid w:val="00B267BF"/>
    <w:rsid w:val="00B269E2"/>
    <w:rsid w:val="00B26C35"/>
    <w:rsid w:val="00B27891"/>
    <w:rsid w:val="00B27B49"/>
    <w:rsid w:val="00B300DD"/>
    <w:rsid w:val="00B30332"/>
    <w:rsid w:val="00B30BAD"/>
    <w:rsid w:val="00B30D23"/>
    <w:rsid w:val="00B3141A"/>
    <w:rsid w:val="00B31427"/>
    <w:rsid w:val="00B31A03"/>
    <w:rsid w:val="00B31A51"/>
    <w:rsid w:val="00B31C43"/>
    <w:rsid w:val="00B31FB3"/>
    <w:rsid w:val="00B321ED"/>
    <w:rsid w:val="00B325B6"/>
    <w:rsid w:val="00B32944"/>
    <w:rsid w:val="00B331B1"/>
    <w:rsid w:val="00B332DC"/>
    <w:rsid w:val="00B3376D"/>
    <w:rsid w:val="00B33FF3"/>
    <w:rsid w:val="00B35137"/>
    <w:rsid w:val="00B352E5"/>
    <w:rsid w:val="00B35624"/>
    <w:rsid w:val="00B35684"/>
    <w:rsid w:val="00B35C62"/>
    <w:rsid w:val="00B360DF"/>
    <w:rsid w:val="00B3676C"/>
    <w:rsid w:val="00B36D5F"/>
    <w:rsid w:val="00B36E42"/>
    <w:rsid w:val="00B37096"/>
    <w:rsid w:val="00B37CAF"/>
    <w:rsid w:val="00B37D06"/>
    <w:rsid w:val="00B40264"/>
    <w:rsid w:val="00B40C8D"/>
    <w:rsid w:val="00B40E52"/>
    <w:rsid w:val="00B41171"/>
    <w:rsid w:val="00B41EA4"/>
    <w:rsid w:val="00B4213A"/>
    <w:rsid w:val="00B42AE0"/>
    <w:rsid w:val="00B42B2B"/>
    <w:rsid w:val="00B434A2"/>
    <w:rsid w:val="00B43FE3"/>
    <w:rsid w:val="00B4430D"/>
    <w:rsid w:val="00B44B06"/>
    <w:rsid w:val="00B455A1"/>
    <w:rsid w:val="00B45ACB"/>
    <w:rsid w:val="00B45C35"/>
    <w:rsid w:val="00B45DFB"/>
    <w:rsid w:val="00B46029"/>
    <w:rsid w:val="00B467FD"/>
    <w:rsid w:val="00B46F4B"/>
    <w:rsid w:val="00B47099"/>
    <w:rsid w:val="00B47241"/>
    <w:rsid w:val="00B4766D"/>
    <w:rsid w:val="00B47967"/>
    <w:rsid w:val="00B47B09"/>
    <w:rsid w:val="00B47C60"/>
    <w:rsid w:val="00B502E4"/>
    <w:rsid w:val="00B50B91"/>
    <w:rsid w:val="00B50CE4"/>
    <w:rsid w:val="00B50D69"/>
    <w:rsid w:val="00B51325"/>
    <w:rsid w:val="00B514FE"/>
    <w:rsid w:val="00B51915"/>
    <w:rsid w:val="00B51958"/>
    <w:rsid w:val="00B5195A"/>
    <w:rsid w:val="00B51A8F"/>
    <w:rsid w:val="00B51E99"/>
    <w:rsid w:val="00B522DD"/>
    <w:rsid w:val="00B527CC"/>
    <w:rsid w:val="00B52812"/>
    <w:rsid w:val="00B53269"/>
    <w:rsid w:val="00B53782"/>
    <w:rsid w:val="00B538D8"/>
    <w:rsid w:val="00B539A6"/>
    <w:rsid w:val="00B53B35"/>
    <w:rsid w:val="00B54118"/>
    <w:rsid w:val="00B546CE"/>
    <w:rsid w:val="00B54B44"/>
    <w:rsid w:val="00B54B60"/>
    <w:rsid w:val="00B54C16"/>
    <w:rsid w:val="00B55176"/>
    <w:rsid w:val="00B55B42"/>
    <w:rsid w:val="00B56112"/>
    <w:rsid w:val="00B569F0"/>
    <w:rsid w:val="00B571A9"/>
    <w:rsid w:val="00B57258"/>
    <w:rsid w:val="00B57263"/>
    <w:rsid w:val="00B60704"/>
    <w:rsid w:val="00B60791"/>
    <w:rsid w:val="00B6082A"/>
    <w:rsid w:val="00B60C03"/>
    <w:rsid w:val="00B610EB"/>
    <w:rsid w:val="00B613CC"/>
    <w:rsid w:val="00B614EB"/>
    <w:rsid w:val="00B622A7"/>
    <w:rsid w:val="00B62718"/>
    <w:rsid w:val="00B6295F"/>
    <w:rsid w:val="00B62A8C"/>
    <w:rsid w:val="00B63378"/>
    <w:rsid w:val="00B633A4"/>
    <w:rsid w:val="00B63CFC"/>
    <w:rsid w:val="00B63EBB"/>
    <w:rsid w:val="00B64741"/>
    <w:rsid w:val="00B64A23"/>
    <w:rsid w:val="00B65158"/>
    <w:rsid w:val="00B65796"/>
    <w:rsid w:val="00B66264"/>
    <w:rsid w:val="00B6643F"/>
    <w:rsid w:val="00B66768"/>
    <w:rsid w:val="00B66974"/>
    <w:rsid w:val="00B66A5F"/>
    <w:rsid w:val="00B66AED"/>
    <w:rsid w:val="00B66E9B"/>
    <w:rsid w:val="00B67176"/>
    <w:rsid w:val="00B672CC"/>
    <w:rsid w:val="00B70070"/>
    <w:rsid w:val="00B70109"/>
    <w:rsid w:val="00B70406"/>
    <w:rsid w:val="00B705E4"/>
    <w:rsid w:val="00B7120B"/>
    <w:rsid w:val="00B71849"/>
    <w:rsid w:val="00B72108"/>
    <w:rsid w:val="00B72953"/>
    <w:rsid w:val="00B72A58"/>
    <w:rsid w:val="00B72DBF"/>
    <w:rsid w:val="00B7354B"/>
    <w:rsid w:val="00B7390F"/>
    <w:rsid w:val="00B756B9"/>
    <w:rsid w:val="00B75722"/>
    <w:rsid w:val="00B7612C"/>
    <w:rsid w:val="00B764DE"/>
    <w:rsid w:val="00B7670B"/>
    <w:rsid w:val="00B7736D"/>
    <w:rsid w:val="00B778F0"/>
    <w:rsid w:val="00B77C0E"/>
    <w:rsid w:val="00B77C95"/>
    <w:rsid w:val="00B80204"/>
    <w:rsid w:val="00B80267"/>
    <w:rsid w:val="00B805F8"/>
    <w:rsid w:val="00B80922"/>
    <w:rsid w:val="00B80E35"/>
    <w:rsid w:val="00B80F7E"/>
    <w:rsid w:val="00B81E89"/>
    <w:rsid w:val="00B82008"/>
    <w:rsid w:val="00B825A5"/>
    <w:rsid w:val="00B82661"/>
    <w:rsid w:val="00B826CC"/>
    <w:rsid w:val="00B82721"/>
    <w:rsid w:val="00B8274D"/>
    <w:rsid w:val="00B83FD6"/>
    <w:rsid w:val="00B84439"/>
    <w:rsid w:val="00B84631"/>
    <w:rsid w:val="00B85668"/>
    <w:rsid w:val="00B85C5C"/>
    <w:rsid w:val="00B86C18"/>
    <w:rsid w:val="00B87469"/>
    <w:rsid w:val="00B87652"/>
    <w:rsid w:val="00B877C8"/>
    <w:rsid w:val="00B87A64"/>
    <w:rsid w:val="00B902C0"/>
    <w:rsid w:val="00B903DB"/>
    <w:rsid w:val="00B90F2F"/>
    <w:rsid w:val="00B9138E"/>
    <w:rsid w:val="00B91F5E"/>
    <w:rsid w:val="00B92BB4"/>
    <w:rsid w:val="00B92C95"/>
    <w:rsid w:val="00B92D3B"/>
    <w:rsid w:val="00B92F1E"/>
    <w:rsid w:val="00B92F72"/>
    <w:rsid w:val="00B92F7D"/>
    <w:rsid w:val="00B931BC"/>
    <w:rsid w:val="00B93600"/>
    <w:rsid w:val="00B937B7"/>
    <w:rsid w:val="00B93CCC"/>
    <w:rsid w:val="00B93F79"/>
    <w:rsid w:val="00B9400E"/>
    <w:rsid w:val="00B94E7D"/>
    <w:rsid w:val="00B954E7"/>
    <w:rsid w:val="00B956E4"/>
    <w:rsid w:val="00B95AF7"/>
    <w:rsid w:val="00B9601B"/>
    <w:rsid w:val="00B96125"/>
    <w:rsid w:val="00B962F7"/>
    <w:rsid w:val="00B967A0"/>
    <w:rsid w:val="00B96ABA"/>
    <w:rsid w:val="00B96BFD"/>
    <w:rsid w:val="00B971C9"/>
    <w:rsid w:val="00B97357"/>
    <w:rsid w:val="00B97648"/>
    <w:rsid w:val="00B97715"/>
    <w:rsid w:val="00B97720"/>
    <w:rsid w:val="00B97F9B"/>
    <w:rsid w:val="00BA00BF"/>
    <w:rsid w:val="00BA0B3F"/>
    <w:rsid w:val="00BA0E59"/>
    <w:rsid w:val="00BA1368"/>
    <w:rsid w:val="00BA142A"/>
    <w:rsid w:val="00BA1AE8"/>
    <w:rsid w:val="00BA2978"/>
    <w:rsid w:val="00BA302D"/>
    <w:rsid w:val="00BA3123"/>
    <w:rsid w:val="00BA364C"/>
    <w:rsid w:val="00BA3727"/>
    <w:rsid w:val="00BA3F94"/>
    <w:rsid w:val="00BA40F8"/>
    <w:rsid w:val="00BA423E"/>
    <w:rsid w:val="00BA4653"/>
    <w:rsid w:val="00BA4C16"/>
    <w:rsid w:val="00BA4FC8"/>
    <w:rsid w:val="00BA50D7"/>
    <w:rsid w:val="00BA5651"/>
    <w:rsid w:val="00BA57D0"/>
    <w:rsid w:val="00BA59AA"/>
    <w:rsid w:val="00BA5EE3"/>
    <w:rsid w:val="00BA6003"/>
    <w:rsid w:val="00BA6490"/>
    <w:rsid w:val="00BA64FD"/>
    <w:rsid w:val="00BA6997"/>
    <w:rsid w:val="00BA6E60"/>
    <w:rsid w:val="00BA7088"/>
    <w:rsid w:val="00BA726A"/>
    <w:rsid w:val="00BA728C"/>
    <w:rsid w:val="00BA793C"/>
    <w:rsid w:val="00BA7A89"/>
    <w:rsid w:val="00BB034A"/>
    <w:rsid w:val="00BB08F6"/>
    <w:rsid w:val="00BB0BBB"/>
    <w:rsid w:val="00BB0C2E"/>
    <w:rsid w:val="00BB0D27"/>
    <w:rsid w:val="00BB102C"/>
    <w:rsid w:val="00BB190B"/>
    <w:rsid w:val="00BB19CB"/>
    <w:rsid w:val="00BB1B26"/>
    <w:rsid w:val="00BB1CB3"/>
    <w:rsid w:val="00BB1FED"/>
    <w:rsid w:val="00BB2713"/>
    <w:rsid w:val="00BB2AB2"/>
    <w:rsid w:val="00BB2B55"/>
    <w:rsid w:val="00BB2D5F"/>
    <w:rsid w:val="00BB30D8"/>
    <w:rsid w:val="00BB3440"/>
    <w:rsid w:val="00BB37CA"/>
    <w:rsid w:val="00BB3E2F"/>
    <w:rsid w:val="00BB418A"/>
    <w:rsid w:val="00BB4198"/>
    <w:rsid w:val="00BB4285"/>
    <w:rsid w:val="00BB43BD"/>
    <w:rsid w:val="00BB53EE"/>
    <w:rsid w:val="00BB5907"/>
    <w:rsid w:val="00BB62CE"/>
    <w:rsid w:val="00BB68DA"/>
    <w:rsid w:val="00BB695C"/>
    <w:rsid w:val="00BB6A5A"/>
    <w:rsid w:val="00BB6B62"/>
    <w:rsid w:val="00BB7547"/>
    <w:rsid w:val="00BB7579"/>
    <w:rsid w:val="00BB7AA6"/>
    <w:rsid w:val="00BB7DBC"/>
    <w:rsid w:val="00BC0987"/>
    <w:rsid w:val="00BC13ED"/>
    <w:rsid w:val="00BC1D9E"/>
    <w:rsid w:val="00BC3540"/>
    <w:rsid w:val="00BC3B5B"/>
    <w:rsid w:val="00BC3D7B"/>
    <w:rsid w:val="00BC463C"/>
    <w:rsid w:val="00BC47A2"/>
    <w:rsid w:val="00BC4904"/>
    <w:rsid w:val="00BC4B6D"/>
    <w:rsid w:val="00BC52DD"/>
    <w:rsid w:val="00BC54C9"/>
    <w:rsid w:val="00BC5719"/>
    <w:rsid w:val="00BC5A6B"/>
    <w:rsid w:val="00BC5D9F"/>
    <w:rsid w:val="00BC60E8"/>
    <w:rsid w:val="00BC6434"/>
    <w:rsid w:val="00BC6E76"/>
    <w:rsid w:val="00BC75B0"/>
    <w:rsid w:val="00BC7E41"/>
    <w:rsid w:val="00BD1136"/>
    <w:rsid w:val="00BD144B"/>
    <w:rsid w:val="00BD14F7"/>
    <w:rsid w:val="00BD201C"/>
    <w:rsid w:val="00BD2544"/>
    <w:rsid w:val="00BD25CF"/>
    <w:rsid w:val="00BD3391"/>
    <w:rsid w:val="00BD3A2A"/>
    <w:rsid w:val="00BD3AD2"/>
    <w:rsid w:val="00BD4E11"/>
    <w:rsid w:val="00BD4F39"/>
    <w:rsid w:val="00BD57C6"/>
    <w:rsid w:val="00BD5893"/>
    <w:rsid w:val="00BD5E9E"/>
    <w:rsid w:val="00BD6016"/>
    <w:rsid w:val="00BD6829"/>
    <w:rsid w:val="00BD6A17"/>
    <w:rsid w:val="00BD7348"/>
    <w:rsid w:val="00BD7B17"/>
    <w:rsid w:val="00BD7B93"/>
    <w:rsid w:val="00BD7CD4"/>
    <w:rsid w:val="00BE0415"/>
    <w:rsid w:val="00BE0965"/>
    <w:rsid w:val="00BE0DE1"/>
    <w:rsid w:val="00BE0E86"/>
    <w:rsid w:val="00BE120E"/>
    <w:rsid w:val="00BE13DB"/>
    <w:rsid w:val="00BE1755"/>
    <w:rsid w:val="00BE1C0B"/>
    <w:rsid w:val="00BE2514"/>
    <w:rsid w:val="00BE2D09"/>
    <w:rsid w:val="00BE37E8"/>
    <w:rsid w:val="00BE3960"/>
    <w:rsid w:val="00BE3BDE"/>
    <w:rsid w:val="00BE4307"/>
    <w:rsid w:val="00BE5123"/>
    <w:rsid w:val="00BE54D2"/>
    <w:rsid w:val="00BE5609"/>
    <w:rsid w:val="00BE6176"/>
    <w:rsid w:val="00BE6589"/>
    <w:rsid w:val="00BE6C07"/>
    <w:rsid w:val="00BE6C09"/>
    <w:rsid w:val="00BE6C21"/>
    <w:rsid w:val="00BE6FA7"/>
    <w:rsid w:val="00BE7030"/>
    <w:rsid w:val="00BE7090"/>
    <w:rsid w:val="00BE733B"/>
    <w:rsid w:val="00BE73D1"/>
    <w:rsid w:val="00BE73DF"/>
    <w:rsid w:val="00BE7F42"/>
    <w:rsid w:val="00BF0661"/>
    <w:rsid w:val="00BF0820"/>
    <w:rsid w:val="00BF0BFD"/>
    <w:rsid w:val="00BF141C"/>
    <w:rsid w:val="00BF142D"/>
    <w:rsid w:val="00BF15AC"/>
    <w:rsid w:val="00BF1BCE"/>
    <w:rsid w:val="00BF1FE6"/>
    <w:rsid w:val="00BF2752"/>
    <w:rsid w:val="00BF31EC"/>
    <w:rsid w:val="00BF37A0"/>
    <w:rsid w:val="00BF4013"/>
    <w:rsid w:val="00BF41EB"/>
    <w:rsid w:val="00BF425C"/>
    <w:rsid w:val="00BF4579"/>
    <w:rsid w:val="00BF474E"/>
    <w:rsid w:val="00BF4890"/>
    <w:rsid w:val="00BF501E"/>
    <w:rsid w:val="00BF50DD"/>
    <w:rsid w:val="00BF54AC"/>
    <w:rsid w:val="00BF5962"/>
    <w:rsid w:val="00BF604F"/>
    <w:rsid w:val="00BF6178"/>
    <w:rsid w:val="00BF6B17"/>
    <w:rsid w:val="00BF6E52"/>
    <w:rsid w:val="00BF7263"/>
    <w:rsid w:val="00BF7AD5"/>
    <w:rsid w:val="00BF7B14"/>
    <w:rsid w:val="00C000FC"/>
    <w:rsid w:val="00C0046E"/>
    <w:rsid w:val="00C0054E"/>
    <w:rsid w:val="00C00775"/>
    <w:rsid w:val="00C009FA"/>
    <w:rsid w:val="00C00BC4"/>
    <w:rsid w:val="00C00D31"/>
    <w:rsid w:val="00C00E7B"/>
    <w:rsid w:val="00C0173C"/>
    <w:rsid w:val="00C01EE1"/>
    <w:rsid w:val="00C023A7"/>
    <w:rsid w:val="00C02634"/>
    <w:rsid w:val="00C02E8D"/>
    <w:rsid w:val="00C03567"/>
    <w:rsid w:val="00C03BBD"/>
    <w:rsid w:val="00C040A5"/>
    <w:rsid w:val="00C050F1"/>
    <w:rsid w:val="00C05695"/>
    <w:rsid w:val="00C056F1"/>
    <w:rsid w:val="00C05828"/>
    <w:rsid w:val="00C05831"/>
    <w:rsid w:val="00C0598B"/>
    <w:rsid w:val="00C05A79"/>
    <w:rsid w:val="00C05D24"/>
    <w:rsid w:val="00C060A8"/>
    <w:rsid w:val="00C0637A"/>
    <w:rsid w:val="00C063AD"/>
    <w:rsid w:val="00C063D4"/>
    <w:rsid w:val="00C06C0D"/>
    <w:rsid w:val="00C0732C"/>
    <w:rsid w:val="00C078D9"/>
    <w:rsid w:val="00C07B35"/>
    <w:rsid w:val="00C10048"/>
    <w:rsid w:val="00C108D4"/>
    <w:rsid w:val="00C10D1F"/>
    <w:rsid w:val="00C11463"/>
    <w:rsid w:val="00C11537"/>
    <w:rsid w:val="00C117B1"/>
    <w:rsid w:val="00C117B2"/>
    <w:rsid w:val="00C11A01"/>
    <w:rsid w:val="00C11AD0"/>
    <w:rsid w:val="00C11CEC"/>
    <w:rsid w:val="00C12208"/>
    <w:rsid w:val="00C122C3"/>
    <w:rsid w:val="00C1244E"/>
    <w:rsid w:val="00C126EA"/>
    <w:rsid w:val="00C12AE3"/>
    <w:rsid w:val="00C12BAD"/>
    <w:rsid w:val="00C13451"/>
    <w:rsid w:val="00C13CA4"/>
    <w:rsid w:val="00C13D5A"/>
    <w:rsid w:val="00C1406A"/>
    <w:rsid w:val="00C1493F"/>
    <w:rsid w:val="00C14966"/>
    <w:rsid w:val="00C14F1E"/>
    <w:rsid w:val="00C15246"/>
    <w:rsid w:val="00C15258"/>
    <w:rsid w:val="00C153B2"/>
    <w:rsid w:val="00C154BD"/>
    <w:rsid w:val="00C1554A"/>
    <w:rsid w:val="00C157CA"/>
    <w:rsid w:val="00C15BA4"/>
    <w:rsid w:val="00C1752B"/>
    <w:rsid w:val="00C176BB"/>
    <w:rsid w:val="00C20208"/>
    <w:rsid w:val="00C2117E"/>
    <w:rsid w:val="00C214D1"/>
    <w:rsid w:val="00C21731"/>
    <w:rsid w:val="00C2199A"/>
    <w:rsid w:val="00C21B36"/>
    <w:rsid w:val="00C21EB8"/>
    <w:rsid w:val="00C21F30"/>
    <w:rsid w:val="00C221A3"/>
    <w:rsid w:val="00C221BB"/>
    <w:rsid w:val="00C22224"/>
    <w:rsid w:val="00C230A9"/>
    <w:rsid w:val="00C23BE4"/>
    <w:rsid w:val="00C23D59"/>
    <w:rsid w:val="00C243E5"/>
    <w:rsid w:val="00C24547"/>
    <w:rsid w:val="00C24599"/>
    <w:rsid w:val="00C24799"/>
    <w:rsid w:val="00C24CA7"/>
    <w:rsid w:val="00C24DAE"/>
    <w:rsid w:val="00C24E1F"/>
    <w:rsid w:val="00C25316"/>
    <w:rsid w:val="00C253D4"/>
    <w:rsid w:val="00C25857"/>
    <w:rsid w:val="00C25D5D"/>
    <w:rsid w:val="00C26248"/>
    <w:rsid w:val="00C2665B"/>
    <w:rsid w:val="00C2681E"/>
    <w:rsid w:val="00C26DAA"/>
    <w:rsid w:val="00C26FEC"/>
    <w:rsid w:val="00C27CA9"/>
    <w:rsid w:val="00C3060C"/>
    <w:rsid w:val="00C307DB"/>
    <w:rsid w:val="00C30CE7"/>
    <w:rsid w:val="00C3135F"/>
    <w:rsid w:val="00C3158F"/>
    <w:rsid w:val="00C318C0"/>
    <w:rsid w:val="00C31C23"/>
    <w:rsid w:val="00C322EA"/>
    <w:rsid w:val="00C32E55"/>
    <w:rsid w:val="00C3317D"/>
    <w:rsid w:val="00C333A0"/>
    <w:rsid w:val="00C3378E"/>
    <w:rsid w:val="00C33EF0"/>
    <w:rsid w:val="00C34117"/>
    <w:rsid w:val="00C34D65"/>
    <w:rsid w:val="00C358BE"/>
    <w:rsid w:val="00C36135"/>
    <w:rsid w:val="00C36312"/>
    <w:rsid w:val="00C365C0"/>
    <w:rsid w:val="00C36BAA"/>
    <w:rsid w:val="00C36C08"/>
    <w:rsid w:val="00C3743C"/>
    <w:rsid w:val="00C37602"/>
    <w:rsid w:val="00C3772B"/>
    <w:rsid w:val="00C37C85"/>
    <w:rsid w:val="00C37EC7"/>
    <w:rsid w:val="00C405A8"/>
    <w:rsid w:val="00C40A65"/>
    <w:rsid w:val="00C40AC8"/>
    <w:rsid w:val="00C40D17"/>
    <w:rsid w:val="00C4160E"/>
    <w:rsid w:val="00C41942"/>
    <w:rsid w:val="00C41BAA"/>
    <w:rsid w:val="00C41BE9"/>
    <w:rsid w:val="00C4248B"/>
    <w:rsid w:val="00C4281D"/>
    <w:rsid w:val="00C42BB7"/>
    <w:rsid w:val="00C42D31"/>
    <w:rsid w:val="00C434AF"/>
    <w:rsid w:val="00C435C7"/>
    <w:rsid w:val="00C43A41"/>
    <w:rsid w:val="00C43C0A"/>
    <w:rsid w:val="00C446A2"/>
    <w:rsid w:val="00C44BE7"/>
    <w:rsid w:val="00C44C39"/>
    <w:rsid w:val="00C44E0E"/>
    <w:rsid w:val="00C451D3"/>
    <w:rsid w:val="00C45529"/>
    <w:rsid w:val="00C45636"/>
    <w:rsid w:val="00C45A9A"/>
    <w:rsid w:val="00C45BDA"/>
    <w:rsid w:val="00C45DB8"/>
    <w:rsid w:val="00C45EB5"/>
    <w:rsid w:val="00C45FC6"/>
    <w:rsid w:val="00C4636E"/>
    <w:rsid w:val="00C46A2F"/>
    <w:rsid w:val="00C470F4"/>
    <w:rsid w:val="00C4734A"/>
    <w:rsid w:val="00C47427"/>
    <w:rsid w:val="00C4757B"/>
    <w:rsid w:val="00C47648"/>
    <w:rsid w:val="00C47770"/>
    <w:rsid w:val="00C4792D"/>
    <w:rsid w:val="00C47C9C"/>
    <w:rsid w:val="00C50040"/>
    <w:rsid w:val="00C50630"/>
    <w:rsid w:val="00C5073B"/>
    <w:rsid w:val="00C51178"/>
    <w:rsid w:val="00C5123C"/>
    <w:rsid w:val="00C516C5"/>
    <w:rsid w:val="00C51AB0"/>
    <w:rsid w:val="00C51E28"/>
    <w:rsid w:val="00C526F5"/>
    <w:rsid w:val="00C5281F"/>
    <w:rsid w:val="00C52D14"/>
    <w:rsid w:val="00C5300F"/>
    <w:rsid w:val="00C531CF"/>
    <w:rsid w:val="00C532B5"/>
    <w:rsid w:val="00C53E1B"/>
    <w:rsid w:val="00C540A5"/>
    <w:rsid w:val="00C54935"/>
    <w:rsid w:val="00C54B01"/>
    <w:rsid w:val="00C55227"/>
    <w:rsid w:val="00C5533D"/>
    <w:rsid w:val="00C5561B"/>
    <w:rsid w:val="00C558AE"/>
    <w:rsid w:val="00C55B46"/>
    <w:rsid w:val="00C55F54"/>
    <w:rsid w:val="00C565F7"/>
    <w:rsid w:val="00C56ABD"/>
    <w:rsid w:val="00C56C12"/>
    <w:rsid w:val="00C56D45"/>
    <w:rsid w:val="00C56D77"/>
    <w:rsid w:val="00C56F55"/>
    <w:rsid w:val="00C5700B"/>
    <w:rsid w:val="00C57BA9"/>
    <w:rsid w:val="00C600AD"/>
    <w:rsid w:val="00C605C7"/>
    <w:rsid w:val="00C606F9"/>
    <w:rsid w:val="00C6088A"/>
    <w:rsid w:val="00C60C73"/>
    <w:rsid w:val="00C60D07"/>
    <w:rsid w:val="00C612A4"/>
    <w:rsid w:val="00C6198A"/>
    <w:rsid w:val="00C6282B"/>
    <w:rsid w:val="00C62831"/>
    <w:rsid w:val="00C6302D"/>
    <w:rsid w:val="00C63480"/>
    <w:rsid w:val="00C6380D"/>
    <w:rsid w:val="00C638B1"/>
    <w:rsid w:val="00C63B0F"/>
    <w:rsid w:val="00C63BA7"/>
    <w:rsid w:val="00C63F52"/>
    <w:rsid w:val="00C64662"/>
    <w:rsid w:val="00C646AE"/>
    <w:rsid w:val="00C64E14"/>
    <w:rsid w:val="00C6525A"/>
    <w:rsid w:val="00C652B7"/>
    <w:rsid w:val="00C660EE"/>
    <w:rsid w:val="00C661F9"/>
    <w:rsid w:val="00C662EC"/>
    <w:rsid w:val="00C66365"/>
    <w:rsid w:val="00C66597"/>
    <w:rsid w:val="00C665DC"/>
    <w:rsid w:val="00C66769"/>
    <w:rsid w:val="00C66AAD"/>
    <w:rsid w:val="00C66C13"/>
    <w:rsid w:val="00C66DE1"/>
    <w:rsid w:val="00C6732A"/>
    <w:rsid w:val="00C67688"/>
    <w:rsid w:val="00C677F1"/>
    <w:rsid w:val="00C67E54"/>
    <w:rsid w:val="00C703D9"/>
    <w:rsid w:val="00C7043A"/>
    <w:rsid w:val="00C704E2"/>
    <w:rsid w:val="00C70784"/>
    <w:rsid w:val="00C70CE8"/>
    <w:rsid w:val="00C71132"/>
    <w:rsid w:val="00C71321"/>
    <w:rsid w:val="00C716B6"/>
    <w:rsid w:val="00C716CE"/>
    <w:rsid w:val="00C71756"/>
    <w:rsid w:val="00C72164"/>
    <w:rsid w:val="00C72811"/>
    <w:rsid w:val="00C730D9"/>
    <w:rsid w:val="00C73108"/>
    <w:rsid w:val="00C732D2"/>
    <w:rsid w:val="00C734E7"/>
    <w:rsid w:val="00C7396B"/>
    <w:rsid w:val="00C7418A"/>
    <w:rsid w:val="00C749DE"/>
    <w:rsid w:val="00C74A3C"/>
    <w:rsid w:val="00C75381"/>
    <w:rsid w:val="00C757D9"/>
    <w:rsid w:val="00C75A87"/>
    <w:rsid w:val="00C75B05"/>
    <w:rsid w:val="00C77202"/>
    <w:rsid w:val="00C773AC"/>
    <w:rsid w:val="00C77772"/>
    <w:rsid w:val="00C77B6D"/>
    <w:rsid w:val="00C77B82"/>
    <w:rsid w:val="00C80A17"/>
    <w:rsid w:val="00C811C9"/>
    <w:rsid w:val="00C8122C"/>
    <w:rsid w:val="00C81709"/>
    <w:rsid w:val="00C81B00"/>
    <w:rsid w:val="00C82030"/>
    <w:rsid w:val="00C82D64"/>
    <w:rsid w:val="00C82ECE"/>
    <w:rsid w:val="00C831F2"/>
    <w:rsid w:val="00C83648"/>
    <w:rsid w:val="00C838ED"/>
    <w:rsid w:val="00C83E59"/>
    <w:rsid w:val="00C84254"/>
    <w:rsid w:val="00C84A7F"/>
    <w:rsid w:val="00C84D15"/>
    <w:rsid w:val="00C84FC0"/>
    <w:rsid w:val="00C855E3"/>
    <w:rsid w:val="00C85D5F"/>
    <w:rsid w:val="00C864A6"/>
    <w:rsid w:val="00C86834"/>
    <w:rsid w:val="00C87B28"/>
    <w:rsid w:val="00C9054A"/>
    <w:rsid w:val="00C90FB9"/>
    <w:rsid w:val="00C9116A"/>
    <w:rsid w:val="00C91190"/>
    <w:rsid w:val="00C91714"/>
    <w:rsid w:val="00C91801"/>
    <w:rsid w:val="00C92035"/>
    <w:rsid w:val="00C9222C"/>
    <w:rsid w:val="00C924C2"/>
    <w:rsid w:val="00C925F7"/>
    <w:rsid w:val="00C9275C"/>
    <w:rsid w:val="00C92943"/>
    <w:rsid w:val="00C92A72"/>
    <w:rsid w:val="00C92C87"/>
    <w:rsid w:val="00C931BE"/>
    <w:rsid w:val="00C935BC"/>
    <w:rsid w:val="00C93BA2"/>
    <w:rsid w:val="00C93F98"/>
    <w:rsid w:val="00C93FDE"/>
    <w:rsid w:val="00C9480E"/>
    <w:rsid w:val="00C951C5"/>
    <w:rsid w:val="00C958A1"/>
    <w:rsid w:val="00C95A24"/>
    <w:rsid w:val="00C95D7B"/>
    <w:rsid w:val="00C95DF0"/>
    <w:rsid w:val="00C96407"/>
    <w:rsid w:val="00C96666"/>
    <w:rsid w:val="00C96AEA"/>
    <w:rsid w:val="00C96DA4"/>
    <w:rsid w:val="00C97E27"/>
    <w:rsid w:val="00CA0246"/>
    <w:rsid w:val="00CA03E9"/>
    <w:rsid w:val="00CA0A3E"/>
    <w:rsid w:val="00CA0D01"/>
    <w:rsid w:val="00CA18BA"/>
    <w:rsid w:val="00CA23ED"/>
    <w:rsid w:val="00CA27ED"/>
    <w:rsid w:val="00CA2929"/>
    <w:rsid w:val="00CA2BBB"/>
    <w:rsid w:val="00CA34C0"/>
    <w:rsid w:val="00CA3768"/>
    <w:rsid w:val="00CA37F4"/>
    <w:rsid w:val="00CA3943"/>
    <w:rsid w:val="00CA3B93"/>
    <w:rsid w:val="00CA40FE"/>
    <w:rsid w:val="00CA4D5B"/>
    <w:rsid w:val="00CA4FF2"/>
    <w:rsid w:val="00CA56B4"/>
    <w:rsid w:val="00CA5930"/>
    <w:rsid w:val="00CA5E57"/>
    <w:rsid w:val="00CA72FF"/>
    <w:rsid w:val="00CA7724"/>
    <w:rsid w:val="00CB0082"/>
    <w:rsid w:val="00CB070C"/>
    <w:rsid w:val="00CB117A"/>
    <w:rsid w:val="00CB12B4"/>
    <w:rsid w:val="00CB1D10"/>
    <w:rsid w:val="00CB2474"/>
    <w:rsid w:val="00CB29F1"/>
    <w:rsid w:val="00CB2D03"/>
    <w:rsid w:val="00CB30A3"/>
    <w:rsid w:val="00CB37B0"/>
    <w:rsid w:val="00CB3846"/>
    <w:rsid w:val="00CB40BE"/>
    <w:rsid w:val="00CB41DB"/>
    <w:rsid w:val="00CB43FB"/>
    <w:rsid w:val="00CB4555"/>
    <w:rsid w:val="00CB49CC"/>
    <w:rsid w:val="00CB5134"/>
    <w:rsid w:val="00CB5466"/>
    <w:rsid w:val="00CB566F"/>
    <w:rsid w:val="00CB5833"/>
    <w:rsid w:val="00CB5B7C"/>
    <w:rsid w:val="00CB5CD7"/>
    <w:rsid w:val="00CB5ED9"/>
    <w:rsid w:val="00CB6121"/>
    <w:rsid w:val="00CB6DF0"/>
    <w:rsid w:val="00CB7230"/>
    <w:rsid w:val="00CB7368"/>
    <w:rsid w:val="00CB79CB"/>
    <w:rsid w:val="00CB7F88"/>
    <w:rsid w:val="00CC003C"/>
    <w:rsid w:val="00CC0397"/>
    <w:rsid w:val="00CC0AB8"/>
    <w:rsid w:val="00CC169D"/>
    <w:rsid w:val="00CC1B29"/>
    <w:rsid w:val="00CC1BAA"/>
    <w:rsid w:val="00CC236F"/>
    <w:rsid w:val="00CC2760"/>
    <w:rsid w:val="00CC2C2C"/>
    <w:rsid w:val="00CC3042"/>
    <w:rsid w:val="00CC4453"/>
    <w:rsid w:val="00CC4B6D"/>
    <w:rsid w:val="00CC4E37"/>
    <w:rsid w:val="00CC4E5C"/>
    <w:rsid w:val="00CC51F8"/>
    <w:rsid w:val="00CC5D6E"/>
    <w:rsid w:val="00CC6245"/>
    <w:rsid w:val="00CC6BFB"/>
    <w:rsid w:val="00CC7259"/>
    <w:rsid w:val="00CC7AA5"/>
    <w:rsid w:val="00CD0250"/>
    <w:rsid w:val="00CD0618"/>
    <w:rsid w:val="00CD0DA3"/>
    <w:rsid w:val="00CD0E00"/>
    <w:rsid w:val="00CD0E9D"/>
    <w:rsid w:val="00CD1C6E"/>
    <w:rsid w:val="00CD1E51"/>
    <w:rsid w:val="00CD2194"/>
    <w:rsid w:val="00CD2345"/>
    <w:rsid w:val="00CD27FA"/>
    <w:rsid w:val="00CD3438"/>
    <w:rsid w:val="00CD3695"/>
    <w:rsid w:val="00CD39CD"/>
    <w:rsid w:val="00CD4A55"/>
    <w:rsid w:val="00CD549D"/>
    <w:rsid w:val="00CD5681"/>
    <w:rsid w:val="00CD56D2"/>
    <w:rsid w:val="00CD5E66"/>
    <w:rsid w:val="00CD62DF"/>
    <w:rsid w:val="00CD678D"/>
    <w:rsid w:val="00CD6F3C"/>
    <w:rsid w:val="00CD6FBC"/>
    <w:rsid w:val="00CD738D"/>
    <w:rsid w:val="00CD7481"/>
    <w:rsid w:val="00CE0758"/>
    <w:rsid w:val="00CE163A"/>
    <w:rsid w:val="00CE1F8A"/>
    <w:rsid w:val="00CE202B"/>
    <w:rsid w:val="00CE21CA"/>
    <w:rsid w:val="00CE22BA"/>
    <w:rsid w:val="00CE22DD"/>
    <w:rsid w:val="00CE26E1"/>
    <w:rsid w:val="00CE2B86"/>
    <w:rsid w:val="00CE2D0D"/>
    <w:rsid w:val="00CE3A2D"/>
    <w:rsid w:val="00CE3C75"/>
    <w:rsid w:val="00CE4DD6"/>
    <w:rsid w:val="00CE4FB8"/>
    <w:rsid w:val="00CE50A4"/>
    <w:rsid w:val="00CE51F0"/>
    <w:rsid w:val="00CE55BA"/>
    <w:rsid w:val="00CE5850"/>
    <w:rsid w:val="00CE58D1"/>
    <w:rsid w:val="00CE5B1B"/>
    <w:rsid w:val="00CE5E51"/>
    <w:rsid w:val="00CE6279"/>
    <w:rsid w:val="00CE6502"/>
    <w:rsid w:val="00CE68AD"/>
    <w:rsid w:val="00CE6DB8"/>
    <w:rsid w:val="00CE6DEF"/>
    <w:rsid w:val="00CE6F10"/>
    <w:rsid w:val="00CE799D"/>
    <w:rsid w:val="00CE7CEA"/>
    <w:rsid w:val="00CE7F46"/>
    <w:rsid w:val="00CE7FEB"/>
    <w:rsid w:val="00CF0F83"/>
    <w:rsid w:val="00CF13B8"/>
    <w:rsid w:val="00CF1F3D"/>
    <w:rsid w:val="00CF2A57"/>
    <w:rsid w:val="00CF2B6A"/>
    <w:rsid w:val="00CF45F1"/>
    <w:rsid w:val="00CF4FDE"/>
    <w:rsid w:val="00CF5525"/>
    <w:rsid w:val="00CF5553"/>
    <w:rsid w:val="00CF55DA"/>
    <w:rsid w:val="00CF5924"/>
    <w:rsid w:val="00CF59D9"/>
    <w:rsid w:val="00CF6061"/>
    <w:rsid w:val="00CF619B"/>
    <w:rsid w:val="00CF6491"/>
    <w:rsid w:val="00CF64C5"/>
    <w:rsid w:val="00CF6A2C"/>
    <w:rsid w:val="00CF6D00"/>
    <w:rsid w:val="00CF6DCC"/>
    <w:rsid w:val="00CF7AB0"/>
    <w:rsid w:val="00D015E3"/>
    <w:rsid w:val="00D018DB"/>
    <w:rsid w:val="00D0253A"/>
    <w:rsid w:val="00D02BC0"/>
    <w:rsid w:val="00D02BDD"/>
    <w:rsid w:val="00D03006"/>
    <w:rsid w:val="00D03F01"/>
    <w:rsid w:val="00D043B8"/>
    <w:rsid w:val="00D0465F"/>
    <w:rsid w:val="00D04907"/>
    <w:rsid w:val="00D04B14"/>
    <w:rsid w:val="00D04B87"/>
    <w:rsid w:val="00D04DC0"/>
    <w:rsid w:val="00D053E2"/>
    <w:rsid w:val="00D054AB"/>
    <w:rsid w:val="00D055A0"/>
    <w:rsid w:val="00D055D7"/>
    <w:rsid w:val="00D05759"/>
    <w:rsid w:val="00D05ED1"/>
    <w:rsid w:val="00D06052"/>
    <w:rsid w:val="00D0657E"/>
    <w:rsid w:val="00D06970"/>
    <w:rsid w:val="00D069DA"/>
    <w:rsid w:val="00D06D05"/>
    <w:rsid w:val="00D0705F"/>
    <w:rsid w:val="00D0710A"/>
    <w:rsid w:val="00D071DB"/>
    <w:rsid w:val="00D076BB"/>
    <w:rsid w:val="00D07F0B"/>
    <w:rsid w:val="00D100D7"/>
    <w:rsid w:val="00D101A3"/>
    <w:rsid w:val="00D10229"/>
    <w:rsid w:val="00D107F6"/>
    <w:rsid w:val="00D10942"/>
    <w:rsid w:val="00D10B91"/>
    <w:rsid w:val="00D11024"/>
    <w:rsid w:val="00D11416"/>
    <w:rsid w:val="00D11D31"/>
    <w:rsid w:val="00D11D77"/>
    <w:rsid w:val="00D1243D"/>
    <w:rsid w:val="00D125BD"/>
    <w:rsid w:val="00D127A8"/>
    <w:rsid w:val="00D12CB7"/>
    <w:rsid w:val="00D12E04"/>
    <w:rsid w:val="00D13B23"/>
    <w:rsid w:val="00D1443A"/>
    <w:rsid w:val="00D14879"/>
    <w:rsid w:val="00D14AF9"/>
    <w:rsid w:val="00D14B41"/>
    <w:rsid w:val="00D15334"/>
    <w:rsid w:val="00D155C4"/>
    <w:rsid w:val="00D15B5C"/>
    <w:rsid w:val="00D15D90"/>
    <w:rsid w:val="00D15E79"/>
    <w:rsid w:val="00D16638"/>
    <w:rsid w:val="00D16C23"/>
    <w:rsid w:val="00D178CA"/>
    <w:rsid w:val="00D17FCC"/>
    <w:rsid w:val="00D2038F"/>
    <w:rsid w:val="00D20598"/>
    <w:rsid w:val="00D205AD"/>
    <w:rsid w:val="00D20ABD"/>
    <w:rsid w:val="00D211E0"/>
    <w:rsid w:val="00D21815"/>
    <w:rsid w:val="00D21983"/>
    <w:rsid w:val="00D21C31"/>
    <w:rsid w:val="00D2229B"/>
    <w:rsid w:val="00D222B1"/>
    <w:rsid w:val="00D225D2"/>
    <w:rsid w:val="00D226BF"/>
    <w:rsid w:val="00D22BA0"/>
    <w:rsid w:val="00D23A16"/>
    <w:rsid w:val="00D23C11"/>
    <w:rsid w:val="00D23E16"/>
    <w:rsid w:val="00D24165"/>
    <w:rsid w:val="00D2417E"/>
    <w:rsid w:val="00D2442A"/>
    <w:rsid w:val="00D2466F"/>
    <w:rsid w:val="00D24762"/>
    <w:rsid w:val="00D24E4B"/>
    <w:rsid w:val="00D25125"/>
    <w:rsid w:val="00D25480"/>
    <w:rsid w:val="00D25539"/>
    <w:rsid w:val="00D2557F"/>
    <w:rsid w:val="00D26462"/>
    <w:rsid w:val="00D26B3A"/>
    <w:rsid w:val="00D26F4C"/>
    <w:rsid w:val="00D26FFB"/>
    <w:rsid w:val="00D27A6E"/>
    <w:rsid w:val="00D302A6"/>
    <w:rsid w:val="00D306FB"/>
    <w:rsid w:val="00D30711"/>
    <w:rsid w:val="00D307C0"/>
    <w:rsid w:val="00D30AAB"/>
    <w:rsid w:val="00D30B0C"/>
    <w:rsid w:val="00D30B49"/>
    <w:rsid w:val="00D30D64"/>
    <w:rsid w:val="00D30D93"/>
    <w:rsid w:val="00D31E6B"/>
    <w:rsid w:val="00D31F53"/>
    <w:rsid w:val="00D320DC"/>
    <w:rsid w:val="00D32166"/>
    <w:rsid w:val="00D32407"/>
    <w:rsid w:val="00D32805"/>
    <w:rsid w:val="00D32CA7"/>
    <w:rsid w:val="00D3311C"/>
    <w:rsid w:val="00D336E8"/>
    <w:rsid w:val="00D33A9E"/>
    <w:rsid w:val="00D33DF4"/>
    <w:rsid w:val="00D3497D"/>
    <w:rsid w:val="00D34BA6"/>
    <w:rsid w:val="00D350BF"/>
    <w:rsid w:val="00D350D3"/>
    <w:rsid w:val="00D355BD"/>
    <w:rsid w:val="00D357AB"/>
    <w:rsid w:val="00D35A8B"/>
    <w:rsid w:val="00D36FCF"/>
    <w:rsid w:val="00D3708F"/>
    <w:rsid w:val="00D370F4"/>
    <w:rsid w:val="00D3772D"/>
    <w:rsid w:val="00D378AB"/>
    <w:rsid w:val="00D378F6"/>
    <w:rsid w:val="00D37CF7"/>
    <w:rsid w:val="00D4053D"/>
    <w:rsid w:val="00D41095"/>
    <w:rsid w:val="00D41275"/>
    <w:rsid w:val="00D4132D"/>
    <w:rsid w:val="00D413C3"/>
    <w:rsid w:val="00D41670"/>
    <w:rsid w:val="00D41FF2"/>
    <w:rsid w:val="00D42198"/>
    <w:rsid w:val="00D4242F"/>
    <w:rsid w:val="00D424BA"/>
    <w:rsid w:val="00D42A9B"/>
    <w:rsid w:val="00D432EA"/>
    <w:rsid w:val="00D4351D"/>
    <w:rsid w:val="00D4383D"/>
    <w:rsid w:val="00D43D3B"/>
    <w:rsid w:val="00D43E7A"/>
    <w:rsid w:val="00D43F92"/>
    <w:rsid w:val="00D44A08"/>
    <w:rsid w:val="00D451A2"/>
    <w:rsid w:val="00D451DA"/>
    <w:rsid w:val="00D457C3"/>
    <w:rsid w:val="00D468AD"/>
    <w:rsid w:val="00D46946"/>
    <w:rsid w:val="00D46D0E"/>
    <w:rsid w:val="00D46E15"/>
    <w:rsid w:val="00D470AD"/>
    <w:rsid w:val="00D47120"/>
    <w:rsid w:val="00D5003D"/>
    <w:rsid w:val="00D5030D"/>
    <w:rsid w:val="00D5050B"/>
    <w:rsid w:val="00D50933"/>
    <w:rsid w:val="00D50C23"/>
    <w:rsid w:val="00D50F99"/>
    <w:rsid w:val="00D510AF"/>
    <w:rsid w:val="00D51183"/>
    <w:rsid w:val="00D5120B"/>
    <w:rsid w:val="00D51458"/>
    <w:rsid w:val="00D517C1"/>
    <w:rsid w:val="00D5189E"/>
    <w:rsid w:val="00D5197E"/>
    <w:rsid w:val="00D51B6E"/>
    <w:rsid w:val="00D51BBB"/>
    <w:rsid w:val="00D51F39"/>
    <w:rsid w:val="00D5239C"/>
    <w:rsid w:val="00D52977"/>
    <w:rsid w:val="00D52B91"/>
    <w:rsid w:val="00D52C91"/>
    <w:rsid w:val="00D52D31"/>
    <w:rsid w:val="00D53189"/>
    <w:rsid w:val="00D53191"/>
    <w:rsid w:val="00D53344"/>
    <w:rsid w:val="00D53660"/>
    <w:rsid w:val="00D53763"/>
    <w:rsid w:val="00D53931"/>
    <w:rsid w:val="00D53A62"/>
    <w:rsid w:val="00D53AC4"/>
    <w:rsid w:val="00D53CF6"/>
    <w:rsid w:val="00D5405F"/>
    <w:rsid w:val="00D541C5"/>
    <w:rsid w:val="00D54C9B"/>
    <w:rsid w:val="00D54ED5"/>
    <w:rsid w:val="00D551A5"/>
    <w:rsid w:val="00D55787"/>
    <w:rsid w:val="00D559C8"/>
    <w:rsid w:val="00D55BF9"/>
    <w:rsid w:val="00D55F05"/>
    <w:rsid w:val="00D55F37"/>
    <w:rsid w:val="00D56B36"/>
    <w:rsid w:val="00D57AEA"/>
    <w:rsid w:val="00D57E49"/>
    <w:rsid w:val="00D60244"/>
    <w:rsid w:val="00D60651"/>
    <w:rsid w:val="00D60951"/>
    <w:rsid w:val="00D60C78"/>
    <w:rsid w:val="00D61369"/>
    <w:rsid w:val="00D61374"/>
    <w:rsid w:val="00D615F9"/>
    <w:rsid w:val="00D619DC"/>
    <w:rsid w:val="00D61F9B"/>
    <w:rsid w:val="00D625F0"/>
    <w:rsid w:val="00D626C8"/>
    <w:rsid w:val="00D62F4C"/>
    <w:rsid w:val="00D630C9"/>
    <w:rsid w:val="00D637F3"/>
    <w:rsid w:val="00D639F1"/>
    <w:rsid w:val="00D63D78"/>
    <w:rsid w:val="00D63FAA"/>
    <w:rsid w:val="00D644B6"/>
    <w:rsid w:val="00D6479F"/>
    <w:rsid w:val="00D64C02"/>
    <w:rsid w:val="00D64D48"/>
    <w:rsid w:val="00D650D2"/>
    <w:rsid w:val="00D65250"/>
    <w:rsid w:val="00D6546B"/>
    <w:rsid w:val="00D65855"/>
    <w:rsid w:val="00D658DB"/>
    <w:rsid w:val="00D660DF"/>
    <w:rsid w:val="00D661AF"/>
    <w:rsid w:val="00D6630D"/>
    <w:rsid w:val="00D6682A"/>
    <w:rsid w:val="00D6723F"/>
    <w:rsid w:val="00D678DB"/>
    <w:rsid w:val="00D70390"/>
    <w:rsid w:val="00D703C9"/>
    <w:rsid w:val="00D706BE"/>
    <w:rsid w:val="00D71843"/>
    <w:rsid w:val="00D71A0C"/>
    <w:rsid w:val="00D71C6F"/>
    <w:rsid w:val="00D71C92"/>
    <w:rsid w:val="00D727FD"/>
    <w:rsid w:val="00D72AB9"/>
    <w:rsid w:val="00D72BAF"/>
    <w:rsid w:val="00D72DCC"/>
    <w:rsid w:val="00D73195"/>
    <w:rsid w:val="00D731E9"/>
    <w:rsid w:val="00D7337A"/>
    <w:rsid w:val="00D739BA"/>
    <w:rsid w:val="00D73A4D"/>
    <w:rsid w:val="00D73B2F"/>
    <w:rsid w:val="00D742C4"/>
    <w:rsid w:val="00D7438B"/>
    <w:rsid w:val="00D749E3"/>
    <w:rsid w:val="00D750D7"/>
    <w:rsid w:val="00D75307"/>
    <w:rsid w:val="00D75423"/>
    <w:rsid w:val="00D754CB"/>
    <w:rsid w:val="00D75681"/>
    <w:rsid w:val="00D75D01"/>
    <w:rsid w:val="00D76300"/>
    <w:rsid w:val="00D766EE"/>
    <w:rsid w:val="00D77007"/>
    <w:rsid w:val="00D77757"/>
    <w:rsid w:val="00D7778E"/>
    <w:rsid w:val="00D7792F"/>
    <w:rsid w:val="00D77DC0"/>
    <w:rsid w:val="00D77E0C"/>
    <w:rsid w:val="00D77EFB"/>
    <w:rsid w:val="00D77FC7"/>
    <w:rsid w:val="00D803FF"/>
    <w:rsid w:val="00D80409"/>
    <w:rsid w:val="00D804C6"/>
    <w:rsid w:val="00D810BE"/>
    <w:rsid w:val="00D81469"/>
    <w:rsid w:val="00D81704"/>
    <w:rsid w:val="00D819D3"/>
    <w:rsid w:val="00D81A85"/>
    <w:rsid w:val="00D82050"/>
    <w:rsid w:val="00D82864"/>
    <w:rsid w:val="00D82960"/>
    <w:rsid w:val="00D82ED0"/>
    <w:rsid w:val="00D83033"/>
    <w:rsid w:val="00D83724"/>
    <w:rsid w:val="00D8392D"/>
    <w:rsid w:val="00D84105"/>
    <w:rsid w:val="00D85839"/>
    <w:rsid w:val="00D858D3"/>
    <w:rsid w:val="00D85987"/>
    <w:rsid w:val="00D85AC5"/>
    <w:rsid w:val="00D874B3"/>
    <w:rsid w:val="00D875DE"/>
    <w:rsid w:val="00D90049"/>
    <w:rsid w:val="00D904E3"/>
    <w:rsid w:val="00D90889"/>
    <w:rsid w:val="00D90D81"/>
    <w:rsid w:val="00D90E01"/>
    <w:rsid w:val="00D90FD4"/>
    <w:rsid w:val="00D91193"/>
    <w:rsid w:val="00D91AFD"/>
    <w:rsid w:val="00D91B7B"/>
    <w:rsid w:val="00D91F05"/>
    <w:rsid w:val="00D9238D"/>
    <w:rsid w:val="00D923C8"/>
    <w:rsid w:val="00D92889"/>
    <w:rsid w:val="00D92E78"/>
    <w:rsid w:val="00D92FC3"/>
    <w:rsid w:val="00D92FE7"/>
    <w:rsid w:val="00D93419"/>
    <w:rsid w:val="00D93802"/>
    <w:rsid w:val="00D93937"/>
    <w:rsid w:val="00D9408C"/>
    <w:rsid w:val="00D94330"/>
    <w:rsid w:val="00D943BF"/>
    <w:rsid w:val="00D94B74"/>
    <w:rsid w:val="00D94B89"/>
    <w:rsid w:val="00D94C94"/>
    <w:rsid w:val="00D94F67"/>
    <w:rsid w:val="00D95E79"/>
    <w:rsid w:val="00D96381"/>
    <w:rsid w:val="00D96538"/>
    <w:rsid w:val="00D967C1"/>
    <w:rsid w:val="00D96A0A"/>
    <w:rsid w:val="00D96B08"/>
    <w:rsid w:val="00D96CE3"/>
    <w:rsid w:val="00D96D54"/>
    <w:rsid w:val="00D9741F"/>
    <w:rsid w:val="00D976FB"/>
    <w:rsid w:val="00D97DE7"/>
    <w:rsid w:val="00DA06DD"/>
    <w:rsid w:val="00DA1020"/>
    <w:rsid w:val="00DA1A11"/>
    <w:rsid w:val="00DA229A"/>
    <w:rsid w:val="00DA24EE"/>
    <w:rsid w:val="00DA2AFB"/>
    <w:rsid w:val="00DA2FD2"/>
    <w:rsid w:val="00DA341A"/>
    <w:rsid w:val="00DA35D8"/>
    <w:rsid w:val="00DA368E"/>
    <w:rsid w:val="00DA378E"/>
    <w:rsid w:val="00DA3C01"/>
    <w:rsid w:val="00DA41AD"/>
    <w:rsid w:val="00DA4B8C"/>
    <w:rsid w:val="00DA4CF4"/>
    <w:rsid w:val="00DA4D72"/>
    <w:rsid w:val="00DA4FB3"/>
    <w:rsid w:val="00DA5222"/>
    <w:rsid w:val="00DA5D56"/>
    <w:rsid w:val="00DA5FEF"/>
    <w:rsid w:val="00DA6268"/>
    <w:rsid w:val="00DA6408"/>
    <w:rsid w:val="00DA67FD"/>
    <w:rsid w:val="00DA7A86"/>
    <w:rsid w:val="00DB0463"/>
    <w:rsid w:val="00DB0E6B"/>
    <w:rsid w:val="00DB0FAE"/>
    <w:rsid w:val="00DB1469"/>
    <w:rsid w:val="00DB17A3"/>
    <w:rsid w:val="00DB1FDF"/>
    <w:rsid w:val="00DB2422"/>
    <w:rsid w:val="00DB298C"/>
    <w:rsid w:val="00DB39A1"/>
    <w:rsid w:val="00DB3FEF"/>
    <w:rsid w:val="00DB4BFE"/>
    <w:rsid w:val="00DB4CF5"/>
    <w:rsid w:val="00DB6900"/>
    <w:rsid w:val="00DB6F96"/>
    <w:rsid w:val="00DB702A"/>
    <w:rsid w:val="00DB7594"/>
    <w:rsid w:val="00DB7B34"/>
    <w:rsid w:val="00DC0B91"/>
    <w:rsid w:val="00DC0DDE"/>
    <w:rsid w:val="00DC0FC7"/>
    <w:rsid w:val="00DC1021"/>
    <w:rsid w:val="00DC1063"/>
    <w:rsid w:val="00DC1479"/>
    <w:rsid w:val="00DC1514"/>
    <w:rsid w:val="00DC24AC"/>
    <w:rsid w:val="00DC24BF"/>
    <w:rsid w:val="00DC29DA"/>
    <w:rsid w:val="00DC2CBF"/>
    <w:rsid w:val="00DC2DEE"/>
    <w:rsid w:val="00DC3562"/>
    <w:rsid w:val="00DC38BD"/>
    <w:rsid w:val="00DC3BD8"/>
    <w:rsid w:val="00DC44A5"/>
    <w:rsid w:val="00DC4C87"/>
    <w:rsid w:val="00DC52B2"/>
    <w:rsid w:val="00DC56FC"/>
    <w:rsid w:val="00DC5AE2"/>
    <w:rsid w:val="00DC5AEC"/>
    <w:rsid w:val="00DC5D53"/>
    <w:rsid w:val="00DC6A1D"/>
    <w:rsid w:val="00DC6C28"/>
    <w:rsid w:val="00DC71CF"/>
    <w:rsid w:val="00DC743B"/>
    <w:rsid w:val="00DC7C45"/>
    <w:rsid w:val="00DD0144"/>
    <w:rsid w:val="00DD08CD"/>
    <w:rsid w:val="00DD0D50"/>
    <w:rsid w:val="00DD14D8"/>
    <w:rsid w:val="00DD1D2C"/>
    <w:rsid w:val="00DD1EE7"/>
    <w:rsid w:val="00DD1FB2"/>
    <w:rsid w:val="00DD2466"/>
    <w:rsid w:val="00DD2584"/>
    <w:rsid w:val="00DD292A"/>
    <w:rsid w:val="00DD3456"/>
    <w:rsid w:val="00DD352E"/>
    <w:rsid w:val="00DD3BF6"/>
    <w:rsid w:val="00DD3FD5"/>
    <w:rsid w:val="00DD4179"/>
    <w:rsid w:val="00DD42A5"/>
    <w:rsid w:val="00DD43D9"/>
    <w:rsid w:val="00DD48D9"/>
    <w:rsid w:val="00DD4A27"/>
    <w:rsid w:val="00DD5003"/>
    <w:rsid w:val="00DD5066"/>
    <w:rsid w:val="00DD54F3"/>
    <w:rsid w:val="00DD554F"/>
    <w:rsid w:val="00DD5632"/>
    <w:rsid w:val="00DD58AA"/>
    <w:rsid w:val="00DD5AB8"/>
    <w:rsid w:val="00DD5AC5"/>
    <w:rsid w:val="00DD60CE"/>
    <w:rsid w:val="00DD6566"/>
    <w:rsid w:val="00DD66F2"/>
    <w:rsid w:val="00DD6CA3"/>
    <w:rsid w:val="00DD72BE"/>
    <w:rsid w:val="00DD7329"/>
    <w:rsid w:val="00DD73A7"/>
    <w:rsid w:val="00DD7580"/>
    <w:rsid w:val="00DD76D8"/>
    <w:rsid w:val="00DD7ABD"/>
    <w:rsid w:val="00DD7BA4"/>
    <w:rsid w:val="00DD7D08"/>
    <w:rsid w:val="00DE01E5"/>
    <w:rsid w:val="00DE09E4"/>
    <w:rsid w:val="00DE1379"/>
    <w:rsid w:val="00DE170E"/>
    <w:rsid w:val="00DE1A37"/>
    <w:rsid w:val="00DE1A50"/>
    <w:rsid w:val="00DE1EB5"/>
    <w:rsid w:val="00DE1FBC"/>
    <w:rsid w:val="00DE2235"/>
    <w:rsid w:val="00DE27EA"/>
    <w:rsid w:val="00DE2B09"/>
    <w:rsid w:val="00DE2ED1"/>
    <w:rsid w:val="00DE2FBF"/>
    <w:rsid w:val="00DE34B2"/>
    <w:rsid w:val="00DE39A6"/>
    <w:rsid w:val="00DE44C1"/>
    <w:rsid w:val="00DE46CF"/>
    <w:rsid w:val="00DE4811"/>
    <w:rsid w:val="00DE4F14"/>
    <w:rsid w:val="00DE53E2"/>
    <w:rsid w:val="00DE58B9"/>
    <w:rsid w:val="00DE5ED2"/>
    <w:rsid w:val="00DE6944"/>
    <w:rsid w:val="00DE6E93"/>
    <w:rsid w:val="00DE6EC9"/>
    <w:rsid w:val="00DE749E"/>
    <w:rsid w:val="00DE75F5"/>
    <w:rsid w:val="00DE7710"/>
    <w:rsid w:val="00DE7AEF"/>
    <w:rsid w:val="00DE7F41"/>
    <w:rsid w:val="00DE7FD6"/>
    <w:rsid w:val="00DF034E"/>
    <w:rsid w:val="00DF097E"/>
    <w:rsid w:val="00DF1A9C"/>
    <w:rsid w:val="00DF1FB6"/>
    <w:rsid w:val="00DF239C"/>
    <w:rsid w:val="00DF23EF"/>
    <w:rsid w:val="00DF2D0B"/>
    <w:rsid w:val="00DF3602"/>
    <w:rsid w:val="00DF39F4"/>
    <w:rsid w:val="00DF3A0F"/>
    <w:rsid w:val="00DF3E1B"/>
    <w:rsid w:val="00DF4018"/>
    <w:rsid w:val="00DF4279"/>
    <w:rsid w:val="00DF42A4"/>
    <w:rsid w:val="00DF4C5B"/>
    <w:rsid w:val="00DF4D22"/>
    <w:rsid w:val="00DF4FFB"/>
    <w:rsid w:val="00DF50D1"/>
    <w:rsid w:val="00DF52B3"/>
    <w:rsid w:val="00DF5C86"/>
    <w:rsid w:val="00DF5D7A"/>
    <w:rsid w:val="00DF6272"/>
    <w:rsid w:val="00DF6281"/>
    <w:rsid w:val="00DF643C"/>
    <w:rsid w:val="00DF6FF4"/>
    <w:rsid w:val="00DF73A5"/>
    <w:rsid w:val="00DF75CE"/>
    <w:rsid w:val="00DF7D84"/>
    <w:rsid w:val="00E00272"/>
    <w:rsid w:val="00E013CF"/>
    <w:rsid w:val="00E01655"/>
    <w:rsid w:val="00E01AFF"/>
    <w:rsid w:val="00E0224A"/>
    <w:rsid w:val="00E026E0"/>
    <w:rsid w:val="00E027BE"/>
    <w:rsid w:val="00E02D3F"/>
    <w:rsid w:val="00E02D9F"/>
    <w:rsid w:val="00E03210"/>
    <w:rsid w:val="00E03F27"/>
    <w:rsid w:val="00E043F3"/>
    <w:rsid w:val="00E04955"/>
    <w:rsid w:val="00E04D96"/>
    <w:rsid w:val="00E04DB6"/>
    <w:rsid w:val="00E050A7"/>
    <w:rsid w:val="00E051B1"/>
    <w:rsid w:val="00E058FA"/>
    <w:rsid w:val="00E05F1E"/>
    <w:rsid w:val="00E0684D"/>
    <w:rsid w:val="00E07409"/>
    <w:rsid w:val="00E07421"/>
    <w:rsid w:val="00E074BF"/>
    <w:rsid w:val="00E102C3"/>
    <w:rsid w:val="00E10357"/>
    <w:rsid w:val="00E104AA"/>
    <w:rsid w:val="00E10782"/>
    <w:rsid w:val="00E1108F"/>
    <w:rsid w:val="00E11293"/>
    <w:rsid w:val="00E113CB"/>
    <w:rsid w:val="00E11983"/>
    <w:rsid w:val="00E11C58"/>
    <w:rsid w:val="00E11E13"/>
    <w:rsid w:val="00E120C3"/>
    <w:rsid w:val="00E12106"/>
    <w:rsid w:val="00E121B1"/>
    <w:rsid w:val="00E12921"/>
    <w:rsid w:val="00E134BD"/>
    <w:rsid w:val="00E13983"/>
    <w:rsid w:val="00E14104"/>
    <w:rsid w:val="00E14571"/>
    <w:rsid w:val="00E14D80"/>
    <w:rsid w:val="00E154DB"/>
    <w:rsid w:val="00E15D92"/>
    <w:rsid w:val="00E15F4F"/>
    <w:rsid w:val="00E1621E"/>
    <w:rsid w:val="00E163F5"/>
    <w:rsid w:val="00E164DA"/>
    <w:rsid w:val="00E1653B"/>
    <w:rsid w:val="00E1671D"/>
    <w:rsid w:val="00E167A0"/>
    <w:rsid w:val="00E16811"/>
    <w:rsid w:val="00E1694D"/>
    <w:rsid w:val="00E169BC"/>
    <w:rsid w:val="00E16DD6"/>
    <w:rsid w:val="00E1727C"/>
    <w:rsid w:val="00E172C6"/>
    <w:rsid w:val="00E17345"/>
    <w:rsid w:val="00E20231"/>
    <w:rsid w:val="00E206D2"/>
    <w:rsid w:val="00E20937"/>
    <w:rsid w:val="00E2105D"/>
    <w:rsid w:val="00E2185F"/>
    <w:rsid w:val="00E2186D"/>
    <w:rsid w:val="00E21B44"/>
    <w:rsid w:val="00E22782"/>
    <w:rsid w:val="00E23552"/>
    <w:rsid w:val="00E238EF"/>
    <w:rsid w:val="00E2420E"/>
    <w:rsid w:val="00E244F9"/>
    <w:rsid w:val="00E246B4"/>
    <w:rsid w:val="00E24A35"/>
    <w:rsid w:val="00E24F59"/>
    <w:rsid w:val="00E24FC6"/>
    <w:rsid w:val="00E25852"/>
    <w:rsid w:val="00E25902"/>
    <w:rsid w:val="00E25A22"/>
    <w:rsid w:val="00E25EDB"/>
    <w:rsid w:val="00E25F2A"/>
    <w:rsid w:val="00E2605A"/>
    <w:rsid w:val="00E26272"/>
    <w:rsid w:val="00E26789"/>
    <w:rsid w:val="00E26F8F"/>
    <w:rsid w:val="00E27210"/>
    <w:rsid w:val="00E27F3F"/>
    <w:rsid w:val="00E302A6"/>
    <w:rsid w:val="00E30336"/>
    <w:rsid w:val="00E30823"/>
    <w:rsid w:val="00E30913"/>
    <w:rsid w:val="00E30A49"/>
    <w:rsid w:val="00E30CCE"/>
    <w:rsid w:val="00E3103F"/>
    <w:rsid w:val="00E311F8"/>
    <w:rsid w:val="00E317C2"/>
    <w:rsid w:val="00E31995"/>
    <w:rsid w:val="00E31E08"/>
    <w:rsid w:val="00E31F4C"/>
    <w:rsid w:val="00E32159"/>
    <w:rsid w:val="00E3232A"/>
    <w:rsid w:val="00E3236B"/>
    <w:rsid w:val="00E3237C"/>
    <w:rsid w:val="00E32C2D"/>
    <w:rsid w:val="00E33B33"/>
    <w:rsid w:val="00E33D3B"/>
    <w:rsid w:val="00E344ED"/>
    <w:rsid w:val="00E346B7"/>
    <w:rsid w:val="00E34F4F"/>
    <w:rsid w:val="00E34F9B"/>
    <w:rsid w:val="00E352B9"/>
    <w:rsid w:val="00E35F4D"/>
    <w:rsid w:val="00E36071"/>
    <w:rsid w:val="00E36BF4"/>
    <w:rsid w:val="00E36DAD"/>
    <w:rsid w:val="00E376EB"/>
    <w:rsid w:val="00E37735"/>
    <w:rsid w:val="00E37EFD"/>
    <w:rsid w:val="00E4089B"/>
    <w:rsid w:val="00E4202F"/>
    <w:rsid w:val="00E4316B"/>
    <w:rsid w:val="00E432F1"/>
    <w:rsid w:val="00E43829"/>
    <w:rsid w:val="00E45A79"/>
    <w:rsid w:val="00E45E6A"/>
    <w:rsid w:val="00E4629C"/>
    <w:rsid w:val="00E462D6"/>
    <w:rsid w:val="00E4653E"/>
    <w:rsid w:val="00E46A4C"/>
    <w:rsid w:val="00E46B48"/>
    <w:rsid w:val="00E46D25"/>
    <w:rsid w:val="00E46EE1"/>
    <w:rsid w:val="00E47715"/>
    <w:rsid w:val="00E47848"/>
    <w:rsid w:val="00E47FB6"/>
    <w:rsid w:val="00E47FE6"/>
    <w:rsid w:val="00E50344"/>
    <w:rsid w:val="00E50490"/>
    <w:rsid w:val="00E50BDD"/>
    <w:rsid w:val="00E50EBF"/>
    <w:rsid w:val="00E50F3D"/>
    <w:rsid w:val="00E51490"/>
    <w:rsid w:val="00E5163A"/>
    <w:rsid w:val="00E51A47"/>
    <w:rsid w:val="00E51B06"/>
    <w:rsid w:val="00E5284E"/>
    <w:rsid w:val="00E52935"/>
    <w:rsid w:val="00E52939"/>
    <w:rsid w:val="00E52F08"/>
    <w:rsid w:val="00E52F6A"/>
    <w:rsid w:val="00E53DBE"/>
    <w:rsid w:val="00E54D3A"/>
    <w:rsid w:val="00E54E33"/>
    <w:rsid w:val="00E55497"/>
    <w:rsid w:val="00E55C48"/>
    <w:rsid w:val="00E560CB"/>
    <w:rsid w:val="00E562AB"/>
    <w:rsid w:val="00E57235"/>
    <w:rsid w:val="00E6012A"/>
    <w:rsid w:val="00E603F1"/>
    <w:rsid w:val="00E60623"/>
    <w:rsid w:val="00E60A06"/>
    <w:rsid w:val="00E60C38"/>
    <w:rsid w:val="00E60D4A"/>
    <w:rsid w:val="00E60ECC"/>
    <w:rsid w:val="00E60F18"/>
    <w:rsid w:val="00E612D9"/>
    <w:rsid w:val="00E61BA4"/>
    <w:rsid w:val="00E62322"/>
    <w:rsid w:val="00E62C13"/>
    <w:rsid w:val="00E62C41"/>
    <w:rsid w:val="00E6325C"/>
    <w:rsid w:val="00E632CF"/>
    <w:rsid w:val="00E63527"/>
    <w:rsid w:val="00E636F1"/>
    <w:rsid w:val="00E63766"/>
    <w:rsid w:val="00E63C6D"/>
    <w:rsid w:val="00E63FBB"/>
    <w:rsid w:val="00E64390"/>
    <w:rsid w:val="00E64835"/>
    <w:rsid w:val="00E64A3C"/>
    <w:rsid w:val="00E64E02"/>
    <w:rsid w:val="00E654A0"/>
    <w:rsid w:val="00E654F1"/>
    <w:rsid w:val="00E65783"/>
    <w:rsid w:val="00E66086"/>
    <w:rsid w:val="00E6609C"/>
    <w:rsid w:val="00E66190"/>
    <w:rsid w:val="00E66872"/>
    <w:rsid w:val="00E67270"/>
    <w:rsid w:val="00E67460"/>
    <w:rsid w:val="00E6760C"/>
    <w:rsid w:val="00E6768C"/>
    <w:rsid w:val="00E67750"/>
    <w:rsid w:val="00E677F1"/>
    <w:rsid w:val="00E67862"/>
    <w:rsid w:val="00E67CA9"/>
    <w:rsid w:val="00E701BD"/>
    <w:rsid w:val="00E7066E"/>
    <w:rsid w:val="00E7073A"/>
    <w:rsid w:val="00E707FF"/>
    <w:rsid w:val="00E70C0D"/>
    <w:rsid w:val="00E711D4"/>
    <w:rsid w:val="00E715CC"/>
    <w:rsid w:val="00E71A7F"/>
    <w:rsid w:val="00E71D3A"/>
    <w:rsid w:val="00E71DB5"/>
    <w:rsid w:val="00E71E05"/>
    <w:rsid w:val="00E725C2"/>
    <w:rsid w:val="00E728F4"/>
    <w:rsid w:val="00E7290E"/>
    <w:rsid w:val="00E72B2A"/>
    <w:rsid w:val="00E72B89"/>
    <w:rsid w:val="00E72F90"/>
    <w:rsid w:val="00E732BB"/>
    <w:rsid w:val="00E73732"/>
    <w:rsid w:val="00E7416C"/>
    <w:rsid w:val="00E7446C"/>
    <w:rsid w:val="00E746CC"/>
    <w:rsid w:val="00E74A2C"/>
    <w:rsid w:val="00E74DD9"/>
    <w:rsid w:val="00E752E6"/>
    <w:rsid w:val="00E755D1"/>
    <w:rsid w:val="00E76542"/>
    <w:rsid w:val="00E76EA1"/>
    <w:rsid w:val="00E770E8"/>
    <w:rsid w:val="00E7794E"/>
    <w:rsid w:val="00E77CA1"/>
    <w:rsid w:val="00E8010F"/>
    <w:rsid w:val="00E80558"/>
    <w:rsid w:val="00E8081F"/>
    <w:rsid w:val="00E80C66"/>
    <w:rsid w:val="00E81096"/>
    <w:rsid w:val="00E81D17"/>
    <w:rsid w:val="00E81E84"/>
    <w:rsid w:val="00E81FCB"/>
    <w:rsid w:val="00E8223C"/>
    <w:rsid w:val="00E82DB3"/>
    <w:rsid w:val="00E83164"/>
    <w:rsid w:val="00E83186"/>
    <w:rsid w:val="00E834E3"/>
    <w:rsid w:val="00E835CA"/>
    <w:rsid w:val="00E83687"/>
    <w:rsid w:val="00E83AA9"/>
    <w:rsid w:val="00E83E2E"/>
    <w:rsid w:val="00E83E72"/>
    <w:rsid w:val="00E83EBA"/>
    <w:rsid w:val="00E8416C"/>
    <w:rsid w:val="00E8417D"/>
    <w:rsid w:val="00E84230"/>
    <w:rsid w:val="00E843C5"/>
    <w:rsid w:val="00E84A1E"/>
    <w:rsid w:val="00E8525F"/>
    <w:rsid w:val="00E85D92"/>
    <w:rsid w:val="00E85F0B"/>
    <w:rsid w:val="00E85F7B"/>
    <w:rsid w:val="00E860A9"/>
    <w:rsid w:val="00E86D83"/>
    <w:rsid w:val="00E86E76"/>
    <w:rsid w:val="00E871C7"/>
    <w:rsid w:val="00E87616"/>
    <w:rsid w:val="00E87788"/>
    <w:rsid w:val="00E87C18"/>
    <w:rsid w:val="00E90041"/>
    <w:rsid w:val="00E9033F"/>
    <w:rsid w:val="00E90BC3"/>
    <w:rsid w:val="00E90CA0"/>
    <w:rsid w:val="00E910C3"/>
    <w:rsid w:val="00E9134B"/>
    <w:rsid w:val="00E91961"/>
    <w:rsid w:val="00E91C4B"/>
    <w:rsid w:val="00E91E4A"/>
    <w:rsid w:val="00E9295F"/>
    <w:rsid w:val="00E92B3B"/>
    <w:rsid w:val="00E937B0"/>
    <w:rsid w:val="00E939F1"/>
    <w:rsid w:val="00E9467A"/>
    <w:rsid w:val="00E9494D"/>
    <w:rsid w:val="00E952B5"/>
    <w:rsid w:val="00E95D88"/>
    <w:rsid w:val="00E95FA0"/>
    <w:rsid w:val="00E9606E"/>
    <w:rsid w:val="00E9636B"/>
    <w:rsid w:val="00E96DAF"/>
    <w:rsid w:val="00E96E30"/>
    <w:rsid w:val="00E975CA"/>
    <w:rsid w:val="00E9760F"/>
    <w:rsid w:val="00E979F6"/>
    <w:rsid w:val="00E97C93"/>
    <w:rsid w:val="00E97EA9"/>
    <w:rsid w:val="00EA0628"/>
    <w:rsid w:val="00EA0B2F"/>
    <w:rsid w:val="00EA19A9"/>
    <w:rsid w:val="00EA19FC"/>
    <w:rsid w:val="00EA2132"/>
    <w:rsid w:val="00EA22BC"/>
    <w:rsid w:val="00EA3332"/>
    <w:rsid w:val="00EA3688"/>
    <w:rsid w:val="00EA3AF4"/>
    <w:rsid w:val="00EA3E33"/>
    <w:rsid w:val="00EA3FD5"/>
    <w:rsid w:val="00EA4103"/>
    <w:rsid w:val="00EA43D0"/>
    <w:rsid w:val="00EA464C"/>
    <w:rsid w:val="00EA47F9"/>
    <w:rsid w:val="00EA498F"/>
    <w:rsid w:val="00EA49DA"/>
    <w:rsid w:val="00EA512F"/>
    <w:rsid w:val="00EA56A5"/>
    <w:rsid w:val="00EA58FF"/>
    <w:rsid w:val="00EA5E4A"/>
    <w:rsid w:val="00EA66D3"/>
    <w:rsid w:val="00EA6A6A"/>
    <w:rsid w:val="00EA6AEA"/>
    <w:rsid w:val="00EA71D6"/>
    <w:rsid w:val="00EA754E"/>
    <w:rsid w:val="00EA7A42"/>
    <w:rsid w:val="00EA7E3E"/>
    <w:rsid w:val="00EB0078"/>
    <w:rsid w:val="00EB0236"/>
    <w:rsid w:val="00EB036E"/>
    <w:rsid w:val="00EB04D4"/>
    <w:rsid w:val="00EB0680"/>
    <w:rsid w:val="00EB0CCD"/>
    <w:rsid w:val="00EB0E03"/>
    <w:rsid w:val="00EB1004"/>
    <w:rsid w:val="00EB1071"/>
    <w:rsid w:val="00EB192B"/>
    <w:rsid w:val="00EB1D7C"/>
    <w:rsid w:val="00EB2152"/>
    <w:rsid w:val="00EB32FF"/>
    <w:rsid w:val="00EB3BB2"/>
    <w:rsid w:val="00EB3D3D"/>
    <w:rsid w:val="00EB3D43"/>
    <w:rsid w:val="00EB42A0"/>
    <w:rsid w:val="00EB45CD"/>
    <w:rsid w:val="00EB46E1"/>
    <w:rsid w:val="00EB48B1"/>
    <w:rsid w:val="00EB4D6E"/>
    <w:rsid w:val="00EB5240"/>
    <w:rsid w:val="00EB58A1"/>
    <w:rsid w:val="00EB5A53"/>
    <w:rsid w:val="00EB5A6D"/>
    <w:rsid w:val="00EB5F45"/>
    <w:rsid w:val="00EB6279"/>
    <w:rsid w:val="00EB69B7"/>
    <w:rsid w:val="00EB6ADC"/>
    <w:rsid w:val="00EB6D1B"/>
    <w:rsid w:val="00EB6E61"/>
    <w:rsid w:val="00EC013F"/>
    <w:rsid w:val="00EC01EE"/>
    <w:rsid w:val="00EC0BD0"/>
    <w:rsid w:val="00EC0CC9"/>
    <w:rsid w:val="00EC0CE4"/>
    <w:rsid w:val="00EC0D9C"/>
    <w:rsid w:val="00EC0F48"/>
    <w:rsid w:val="00EC1238"/>
    <w:rsid w:val="00EC1C95"/>
    <w:rsid w:val="00EC2AE1"/>
    <w:rsid w:val="00EC2C03"/>
    <w:rsid w:val="00EC2F14"/>
    <w:rsid w:val="00EC31BD"/>
    <w:rsid w:val="00EC33B7"/>
    <w:rsid w:val="00EC3508"/>
    <w:rsid w:val="00EC38E8"/>
    <w:rsid w:val="00EC3A3E"/>
    <w:rsid w:val="00EC462B"/>
    <w:rsid w:val="00EC4EB5"/>
    <w:rsid w:val="00EC5866"/>
    <w:rsid w:val="00EC5A39"/>
    <w:rsid w:val="00EC5A6D"/>
    <w:rsid w:val="00EC5EC4"/>
    <w:rsid w:val="00EC5F78"/>
    <w:rsid w:val="00EC5FE6"/>
    <w:rsid w:val="00EC64E8"/>
    <w:rsid w:val="00EC702A"/>
    <w:rsid w:val="00EC71CC"/>
    <w:rsid w:val="00EC7FD8"/>
    <w:rsid w:val="00ED031E"/>
    <w:rsid w:val="00ED09FE"/>
    <w:rsid w:val="00ED0C9D"/>
    <w:rsid w:val="00ED1110"/>
    <w:rsid w:val="00ED16F5"/>
    <w:rsid w:val="00ED17CE"/>
    <w:rsid w:val="00ED2FD9"/>
    <w:rsid w:val="00ED3B2F"/>
    <w:rsid w:val="00ED3EBE"/>
    <w:rsid w:val="00ED4B4B"/>
    <w:rsid w:val="00ED4C20"/>
    <w:rsid w:val="00ED4C73"/>
    <w:rsid w:val="00ED4D4F"/>
    <w:rsid w:val="00ED5672"/>
    <w:rsid w:val="00ED5AEC"/>
    <w:rsid w:val="00ED5F30"/>
    <w:rsid w:val="00ED6167"/>
    <w:rsid w:val="00ED663F"/>
    <w:rsid w:val="00ED6962"/>
    <w:rsid w:val="00ED7480"/>
    <w:rsid w:val="00ED7806"/>
    <w:rsid w:val="00EE0161"/>
    <w:rsid w:val="00EE05F0"/>
    <w:rsid w:val="00EE083A"/>
    <w:rsid w:val="00EE1683"/>
    <w:rsid w:val="00EE1A4D"/>
    <w:rsid w:val="00EE220A"/>
    <w:rsid w:val="00EE24AA"/>
    <w:rsid w:val="00EE251C"/>
    <w:rsid w:val="00EE26AC"/>
    <w:rsid w:val="00EE2C36"/>
    <w:rsid w:val="00EE2C61"/>
    <w:rsid w:val="00EE2FAD"/>
    <w:rsid w:val="00EE2FCB"/>
    <w:rsid w:val="00EE324D"/>
    <w:rsid w:val="00EE3976"/>
    <w:rsid w:val="00EE3D46"/>
    <w:rsid w:val="00EE42A7"/>
    <w:rsid w:val="00EE43BB"/>
    <w:rsid w:val="00EE47D9"/>
    <w:rsid w:val="00EE4922"/>
    <w:rsid w:val="00EE4B07"/>
    <w:rsid w:val="00EE4E20"/>
    <w:rsid w:val="00EE5829"/>
    <w:rsid w:val="00EE5FC5"/>
    <w:rsid w:val="00EE6024"/>
    <w:rsid w:val="00EE636F"/>
    <w:rsid w:val="00EE67EF"/>
    <w:rsid w:val="00EE6AAD"/>
    <w:rsid w:val="00EE6BBC"/>
    <w:rsid w:val="00EE6BF2"/>
    <w:rsid w:val="00EE7043"/>
    <w:rsid w:val="00EE729E"/>
    <w:rsid w:val="00EE7ED0"/>
    <w:rsid w:val="00EF07F9"/>
    <w:rsid w:val="00EF0B18"/>
    <w:rsid w:val="00EF0CB4"/>
    <w:rsid w:val="00EF1391"/>
    <w:rsid w:val="00EF2105"/>
    <w:rsid w:val="00EF26FF"/>
    <w:rsid w:val="00EF28C1"/>
    <w:rsid w:val="00EF2C17"/>
    <w:rsid w:val="00EF3886"/>
    <w:rsid w:val="00EF3BF5"/>
    <w:rsid w:val="00EF4404"/>
    <w:rsid w:val="00EF4F65"/>
    <w:rsid w:val="00EF50BC"/>
    <w:rsid w:val="00EF535C"/>
    <w:rsid w:val="00EF53ED"/>
    <w:rsid w:val="00EF59D1"/>
    <w:rsid w:val="00EF59E2"/>
    <w:rsid w:val="00EF5C80"/>
    <w:rsid w:val="00EF5CBB"/>
    <w:rsid w:val="00EF5FD9"/>
    <w:rsid w:val="00EF6069"/>
    <w:rsid w:val="00EF65BA"/>
    <w:rsid w:val="00EF65DC"/>
    <w:rsid w:val="00EF661E"/>
    <w:rsid w:val="00EF723A"/>
    <w:rsid w:val="00EF77CE"/>
    <w:rsid w:val="00F00180"/>
    <w:rsid w:val="00F0031C"/>
    <w:rsid w:val="00F00687"/>
    <w:rsid w:val="00F00A70"/>
    <w:rsid w:val="00F00D98"/>
    <w:rsid w:val="00F00DD9"/>
    <w:rsid w:val="00F02390"/>
    <w:rsid w:val="00F02CA3"/>
    <w:rsid w:val="00F02D66"/>
    <w:rsid w:val="00F0329D"/>
    <w:rsid w:val="00F035C0"/>
    <w:rsid w:val="00F04063"/>
    <w:rsid w:val="00F040A9"/>
    <w:rsid w:val="00F0456A"/>
    <w:rsid w:val="00F04C21"/>
    <w:rsid w:val="00F05A88"/>
    <w:rsid w:val="00F05BAC"/>
    <w:rsid w:val="00F05F95"/>
    <w:rsid w:val="00F066C9"/>
    <w:rsid w:val="00F067F5"/>
    <w:rsid w:val="00F06C6A"/>
    <w:rsid w:val="00F07A62"/>
    <w:rsid w:val="00F07C41"/>
    <w:rsid w:val="00F07C52"/>
    <w:rsid w:val="00F10326"/>
    <w:rsid w:val="00F104E7"/>
    <w:rsid w:val="00F10C8F"/>
    <w:rsid w:val="00F10D81"/>
    <w:rsid w:val="00F12091"/>
    <w:rsid w:val="00F12211"/>
    <w:rsid w:val="00F12ABA"/>
    <w:rsid w:val="00F130B6"/>
    <w:rsid w:val="00F130F5"/>
    <w:rsid w:val="00F13317"/>
    <w:rsid w:val="00F1331B"/>
    <w:rsid w:val="00F1368F"/>
    <w:rsid w:val="00F13FE5"/>
    <w:rsid w:val="00F142EF"/>
    <w:rsid w:val="00F14359"/>
    <w:rsid w:val="00F146BE"/>
    <w:rsid w:val="00F147E8"/>
    <w:rsid w:val="00F14C1F"/>
    <w:rsid w:val="00F14E7B"/>
    <w:rsid w:val="00F158FB"/>
    <w:rsid w:val="00F15C3C"/>
    <w:rsid w:val="00F15EBE"/>
    <w:rsid w:val="00F1638A"/>
    <w:rsid w:val="00F16525"/>
    <w:rsid w:val="00F1669A"/>
    <w:rsid w:val="00F166E9"/>
    <w:rsid w:val="00F16A37"/>
    <w:rsid w:val="00F1708C"/>
    <w:rsid w:val="00F170BF"/>
    <w:rsid w:val="00F1734E"/>
    <w:rsid w:val="00F17530"/>
    <w:rsid w:val="00F1762A"/>
    <w:rsid w:val="00F20AE3"/>
    <w:rsid w:val="00F21203"/>
    <w:rsid w:val="00F2120B"/>
    <w:rsid w:val="00F21778"/>
    <w:rsid w:val="00F217EE"/>
    <w:rsid w:val="00F21D90"/>
    <w:rsid w:val="00F21E96"/>
    <w:rsid w:val="00F220BB"/>
    <w:rsid w:val="00F22324"/>
    <w:rsid w:val="00F2283E"/>
    <w:rsid w:val="00F22B9C"/>
    <w:rsid w:val="00F22BC6"/>
    <w:rsid w:val="00F22E92"/>
    <w:rsid w:val="00F2327F"/>
    <w:rsid w:val="00F233EC"/>
    <w:rsid w:val="00F24377"/>
    <w:rsid w:val="00F24C02"/>
    <w:rsid w:val="00F24C1E"/>
    <w:rsid w:val="00F24CB7"/>
    <w:rsid w:val="00F25048"/>
    <w:rsid w:val="00F25137"/>
    <w:rsid w:val="00F2555A"/>
    <w:rsid w:val="00F25FBA"/>
    <w:rsid w:val="00F26779"/>
    <w:rsid w:val="00F27113"/>
    <w:rsid w:val="00F27484"/>
    <w:rsid w:val="00F27C1B"/>
    <w:rsid w:val="00F27D0C"/>
    <w:rsid w:val="00F27D7D"/>
    <w:rsid w:val="00F30347"/>
    <w:rsid w:val="00F3062F"/>
    <w:rsid w:val="00F318FB"/>
    <w:rsid w:val="00F322BD"/>
    <w:rsid w:val="00F3234F"/>
    <w:rsid w:val="00F32958"/>
    <w:rsid w:val="00F329E1"/>
    <w:rsid w:val="00F33406"/>
    <w:rsid w:val="00F337DD"/>
    <w:rsid w:val="00F33D35"/>
    <w:rsid w:val="00F34059"/>
    <w:rsid w:val="00F34129"/>
    <w:rsid w:val="00F345FD"/>
    <w:rsid w:val="00F347F8"/>
    <w:rsid w:val="00F34BAF"/>
    <w:rsid w:val="00F34C31"/>
    <w:rsid w:val="00F34E55"/>
    <w:rsid w:val="00F3529E"/>
    <w:rsid w:val="00F35437"/>
    <w:rsid w:val="00F35484"/>
    <w:rsid w:val="00F357CC"/>
    <w:rsid w:val="00F359C3"/>
    <w:rsid w:val="00F36147"/>
    <w:rsid w:val="00F36188"/>
    <w:rsid w:val="00F36211"/>
    <w:rsid w:val="00F368AB"/>
    <w:rsid w:val="00F376E6"/>
    <w:rsid w:val="00F403E0"/>
    <w:rsid w:val="00F409A5"/>
    <w:rsid w:val="00F40B48"/>
    <w:rsid w:val="00F41B3A"/>
    <w:rsid w:val="00F41B5D"/>
    <w:rsid w:val="00F429AC"/>
    <w:rsid w:val="00F42C7C"/>
    <w:rsid w:val="00F42CA0"/>
    <w:rsid w:val="00F42DE0"/>
    <w:rsid w:val="00F433F8"/>
    <w:rsid w:val="00F436C9"/>
    <w:rsid w:val="00F43B4C"/>
    <w:rsid w:val="00F43DE6"/>
    <w:rsid w:val="00F440A0"/>
    <w:rsid w:val="00F4421A"/>
    <w:rsid w:val="00F4465A"/>
    <w:rsid w:val="00F447E5"/>
    <w:rsid w:val="00F44813"/>
    <w:rsid w:val="00F44D8F"/>
    <w:rsid w:val="00F45608"/>
    <w:rsid w:val="00F45725"/>
    <w:rsid w:val="00F45D35"/>
    <w:rsid w:val="00F463C8"/>
    <w:rsid w:val="00F4683C"/>
    <w:rsid w:val="00F469C8"/>
    <w:rsid w:val="00F46BC2"/>
    <w:rsid w:val="00F46D5B"/>
    <w:rsid w:val="00F476EF"/>
    <w:rsid w:val="00F47BA1"/>
    <w:rsid w:val="00F47D3E"/>
    <w:rsid w:val="00F47F59"/>
    <w:rsid w:val="00F50326"/>
    <w:rsid w:val="00F50724"/>
    <w:rsid w:val="00F5139B"/>
    <w:rsid w:val="00F51953"/>
    <w:rsid w:val="00F51C72"/>
    <w:rsid w:val="00F51DBF"/>
    <w:rsid w:val="00F527CA"/>
    <w:rsid w:val="00F5283E"/>
    <w:rsid w:val="00F529CA"/>
    <w:rsid w:val="00F52CC1"/>
    <w:rsid w:val="00F53009"/>
    <w:rsid w:val="00F530BA"/>
    <w:rsid w:val="00F53699"/>
    <w:rsid w:val="00F53A6C"/>
    <w:rsid w:val="00F53B70"/>
    <w:rsid w:val="00F53F3F"/>
    <w:rsid w:val="00F53FD6"/>
    <w:rsid w:val="00F5418B"/>
    <w:rsid w:val="00F542C4"/>
    <w:rsid w:val="00F542CA"/>
    <w:rsid w:val="00F54A57"/>
    <w:rsid w:val="00F550D6"/>
    <w:rsid w:val="00F555E0"/>
    <w:rsid w:val="00F559AD"/>
    <w:rsid w:val="00F55DF1"/>
    <w:rsid w:val="00F562FD"/>
    <w:rsid w:val="00F5631D"/>
    <w:rsid w:val="00F56B79"/>
    <w:rsid w:val="00F56BD2"/>
    <w:rsid w:val="00F56ECB"/>
    <w:rsid w:val="00F57270"/>
    <w:rsid w:val="00F57319"/>
    <w:rsid w:val="00F57731"/>
    <w:rsid w:val="00F577C4"/>
    <w:rsid w:val="00F6031E"/>
    <w:rsid w:val="00F603D6"/>
    <w:rsid w:val="00F6062A"/>
    <w:rsid w:val="00F60704"/>
    <w:rsid w:val="00F607DA"/>
    <w:rsid w:val="00F60AF1"/>
    <w:rsid w:val="00F60B87"/>
    <w:rsid w:val="00F60E8C"/>
    <w:rsid w:val="00F60F0A"/>
    <w:rsid w:val="00F616B4"/>
    <w:rsid w:val="00F61869"/>
    <w:rsid w:val="00F6243A"/>
    <w:rsid w:val="00F6271F"/>
    <w:rsid w:val="00F62784"/>
    <w:rsid w:val="00F62F1A"/>
    <w:rsid w:val="00F630E1"/>
    <w:rsid w:val="00F637F6"/>
    <w:rsid w:val="00F638EB"/>
    <w:rsid w:val="00F63957"/>
    <w:rsid w:val="00F639B6"/>
    <w:rsid w:val="00F63DBB"/>
    <w:rsid w:val="00F65300"/>
    <w:rsid w:val="00F672BF"/>
    <w:rsid w:val="00F70385"/>
    <w:rsid w:val="00F7099B"/>
    <w:rsid w:val="00F719B9"/>
    <w:rsid w:val="00F721E7"/>
    <w:rsid w:val="00F727A3"/>
    <w:rsid w:val="00F72803"/>
    <w:rsid w:val="00F72AAF"/>
    <w:rsid w:val="00F72BFA"/>
    <w:rsid w:val="00F72E32"/>
    <w:rsid w:val="00F72F38"/>
    <w:rsid w:val="00F733A1"/>
    <w:rsid w:val="00F737EA"/>
    <w:rsid w:val="00F73C18"/>
    <w:rsid w:val="00F73CBD"/>
    <w:rsid w:val="00F73CC1"/>
    <w:rsid w:val="00F7440E"/>
    <w:rsid w:val="00F74588"/>
    <w:rsid w:val="00F74B80"/>
    <w:rsid w:val="00F74DD5"/>
    <w:rsid w:val="00F7501B"/>
    <w:rsid w:val="00F751E4"/>
    <w:rsid w:val="00F7543D"/>
    <w:rsid w:val="00F7670B"/>
    <w:rsid w:val="00F76A44"/>
    <w:rsid w:val="00F770A8"/>
    <w:rsid w:val="00F77454"/>
    <w:rsid w:val="00F77778"/>
    <w:rsid w:val="00F777F0"/>
    <w:rsid w:val="00F779F6"/>
    <w:rsid w:val="00F80438"/>
    <w:rsid w:val="00F80501"/>
    <w:rsid w:val="00F809DF"/>
    <w:rsid w:val="00F81787"/>
    <w:rsid w:val="00F81E8F"/>
    <w:rsid w:val="00F82488"/>
    <w:rsid w:val="00F825C1"/>
    <w:rsid w:val="00F82666"/>
    <w:rsid w:val="00F82A0C"/>
    <w:rsid w:val="00F82BB9"/>
    <w:rsid w:val="00F82BF8"/>
    <w:rsid w:val="00F82F25"/>
    <w:rsid w:val="00F830A1"/>
    <w:rsid w:val="00F83964"/>
    <w:rsid w:val="00F83AE2"/>
    <w:rsid w:val="00F83E0C"/>
    <w:rsid w:val="00F840D3"/>
    <w:rsid w:val="00F845A6"/>
    <w:rsid w:val="00F849A5"/>
    <w:rsid w:val="00F84C3D"/>
    <w:rsid w:val="00F84E31"/>
    <w:rsid w:val="00F85248"/>
    <w:rsid w:val="00F852C2"/>
    <w:rsid w:val="00F85389"/>
    <w:rsid w:val="00F85486"/>
    <w:rsid w:val="00F854A5"/>
    <w:rsid w:val="00F8575D"/>
    <w:rsid w:val="00F85932"/>
    <w:rsid w:val="00F86130"/>
    <w:rsid w:val="00F86EA9"/>
    <w:rsid w:val="00F86FAF"/>
    <w:rsid w:val="00F87EBA"/>
    <w:rsid w:val="00F90139"/>
    <w:rsid w:val="00F90142"/>
    <w:rsid w:val="00F90180"/>
    <w:rsid w:val="00F9040D"/>
    <w:rsid w:val="00F90467"/>
    <w:rsid w:val="00F907A7"/>
    <w:rsid w:val="00F907EB"/>
    <w:rsid w:val="00F909C7"/>
    <w:rsid w:val="00F90BD3"/>
    <w:rsid w:val="00F910F7"/>
    <w:rsid w:val="00F913E0"/>
    <w:rsid w:val="00F920AA"/>
    <w:rsid w:val="00F92349"/>
    <w:rsid w:val="00F928F6"/>
    <w:rsid w:val="00F92979"/>
    <w:rsid w:val="00F92A52"/>
    <w:rsid w:val="00F92FA1"/>
    <w:rsid w:val="00F92FF7"/>
    <w:rsid w:val="00F9381E"/>
    <w:rsid w:val="00F938A5"/>
    <w:rsid w:val="00F93B70"/>
    <w:rsid w:val="00F93FD2"/>
    <w:rsid w:val="00F94040"/>
    <w:rsid w:val="00F945A6"/>
    <w:rsid w:val="00F94CBD"/>
    <w:rsid w:val="00F94D48"/>
    <w:rsid w:val="00F95E12"/>
    <w:rsid w:val="00F95F9B"/>
    <w:rsid w:val="00F960B2"/>
    <w:rsid w:val="00F963D7"/>
    <w:rsid w:val="00F966E4"/>
    <w:rsid w:val="00F967E9"/>
    <w:rsid w:val="00F96A56"/>
    <w:rsid w:val="00F96D7C"/>
    <w:rsid w:val="00F971F9"/>
    <w:rsid w:val="00F97DCB"/>
    <w:rsid w:val="00FA0076"/>
    <w:rsid w:val="00FA00A4"/>
    <w:rsid w:val="00FA0240"/>
    <w:rsid w:val="00FA0698"/>
    <w:rsid w:val="00FA0ABE"/>
    <w:rsid w:val="00FA0B3A"/>
    <w:rsid w:val="00FA0FB1"/>
    <w:rsid w:val="00FA2349"/>
    <w:rsid w:val="00FA250A"/>
    <w:rsid w:val="00FA2ECF"/>
    <w:rsid w:val="00FA320E"/>
    <w:rsid w:val="00FA36C9"/>
    <w:rsid w:val="00FA3BEC"/>
    <w:rsid w:val="00FA40A8"/>
    <w:rsid w:val="00FA4196"/>
    <w:rsid w:val="00FA48A3"/>
    <w:rsid w:val="00FA4CF6"/>
    <w:rsid w:val="00FA5809"/>
    <w:rsid w:val="00FA6095"/>
    <w:rsid w:val="00FA68CC"/>
    <w:rsid w:val="00FA6A06"/>
    <w:rsid w:val="00FA6C8A"/>
    <w:rsid w:val="00FA74B6"/>
    <w:rsid w:val="00FA772A"/>
    <w:rsid w:val="00FA7755"/>
    <w:rsid w:val="00FA79B9"/>
    <w:rsid w:val="00FA7D6F"/>
    <w:rsid w:val="00FA7F02"/>
    <w:rsid w:val="00FB107B"/>
    <w:rsid w:val="00FB10CB"/>
    <w:rsid w:val="00FB119A"/>
    <w:rsid w:val="00FB16A3"/>
    <w:rsid w:val="00FB1827"/>
    <w:rsid w:val="00FB1DDB"/>
    <w:rsid w:val="00FB2281"/>
    <w:rsid w:val="00FB247A"/>
    <w:rsid w:val="00FB25CB"/>
    <w:rsid w:val="00FB29FB"/>
    <w:rsid w:val="00FB2ACC"/>
    <w:rsid w:val="00FB2FCB"/>
    <w:rsid w:val="00FB35E7"/>
    <w:rsid w:val="00FB39AD"/>
    <w:rsid w:val="00FB3D7D"/>
    <w:rsid w:val="00FB42EB"/>
    <w:rsid w:val="00FB47A2"/>
    <w:rsid w:val="00FB48CE"/>
    <w:rsid w:val="00FB4A98"/>
    <w:rsid w:val="00FB4D3A"/>
    <w:rsid w:val="00FB4EF8"/>
    <w:rsid w:val="00FB4F6E"/>
    <w:rsid w:val="00FB537D"/>
    <w:rsid w:val="00FB54E5"/>
    <w:rsid w:val="00FB550D"/>
    <w:rsid w:val="00FB59E2"/>
    <w:rsid w:val="00FB5AA7"/>
    <w:rsid w:val="00FB5D49"/>
    <w:rsid w:val="00FB6110"/>
    <w:rsid w:val="00FB6426"/>
    <w:rsid w:val="00FB64B4"/>
    <w:rsid w:val="00FB655A"/>
    <w:rsid w:val="00FB67B3"/>
    <w:rsid w:val="00FB6960"/>
    <w:rsid w:val="00FB6EF6"/>
    <w:rsid w:val="00FB705D"/>
    <w:rsid w:val="00FB75AD"/>
    <w:rsid w:val="00FB75DF"/>
    <w:rsid w:val="00FB77C6"/>
    <w:rsid w:val="00FB7C6F"/>
    <w:rsid w:val="00FB7C8B"/>
    <w:rsid w:val="00FB7D48"/>
    <w:rsid w:val="00FB7E86"/>
    <w:rsid w:val="00FC01E0"/>
    <w:rsid w:val="00FC0458"/>
    <w:rsid w:val="00FC0656"/>
    <w:rsid w:val="00FC07A8"/>
    <w:rsid w:val="00FC1182"/>
    <w:rsid w:val="00FC19DF"/>
    <w:rsid w:val="00FC1B65"/>
    <w:rsid w:val="00FC23F3"/>
    <w:rsid w:val="00FC27C4"/>
    <w:rsid w:val="00FC28E6"/>
    <w:rsid w:val="00FC2B47"/>
    <w:rsid w:val="00FC351E"/>
    <w:rsid w:val="00FC3AA3"/>
    <w:rsid w:val="00FC3CE6"/>
    <w:rsid w:val="00FC3D62"/>
    <w:rsid w:val="00FC4594"/>
    <w:rsid w:val="00FC45C6"/>
    <w:rsid w:val="00FC46E6"/>
    <w:rsid w:val="00FC473B"/>
    <w:rsid w:val="00FC48AC"/>
    <w:rsid w:val="00FC4DC2"/>
    <w:rsid w:val="00FC5115"/>
    <w:rsid w:val="00FC51AA"/>
    <w:rsid w:val="00FC53B6"/>
    <w:rsid w:val="00FC5855"/>
    <w:rsid w:val="00FC5B59"/>
    <w:rsid w:val="00FC6A1E"/>
    <w:rsid w:val="00FC6B99"/>
    <w:rsid w:val="00FC6E4E"/>
    <w:rsid w:val="00FC70BD"/>
    <w:rsid w:val="00FC7527"/>
    <w:rsid w:val="00FD0775"/>
    <w:rsid w:val="00FD094A"/>
    <w:rsid w:val="00FD0B52"/>
    <w:rsid w:val="00FD0D94"/>
    <w:rsid w:val="00FD226B"/>
    <w:rsid w:val="00FD27A9"/>
    <w:rsid w:val="00FD2A9E"/>
    <w:rsid w:val="00FD2B87"/>
    <w:rsid w:val="00FD31E3"/>
    <w:rsid w:val="00FD3EA3"/>
    <w:rsid w:val="00FD4601"/>
    <w:rsid w:val="00FD492C"/>
    <w:rsid w:val="00FD4987"/>
    <w:rsid w:val="00FD4A9A"/>
    <w:rsid w:val="00FD4B60"/>
    <w:rsid w:val="00FD5CD9"/>
    <w:rsid w:val="00FD60F7"/>
    <w:rsid w:val="00FD61F1"/>
    <w:rsid w:val="00FD6244"/>
    <w:rsid w:val="00FD631E"/>
    <w:rsid w:val="00FD6417"/>
    <w:rsid w:val="00FD64CC"/>
    <w:rsid w:val="00FD68B6"/>
    <w:rsid w:val="00FD712C"/>
    <w:rsid w:val="00FD744D"/>
    <w:rsid w:val="00FD74C6"/>
    <w:rsid w:val="00FD766F"/>
    <w:rsid w:val="00FD7881"/>
    <w:rsid w:val="00FD7B85"/>
    <w:rsid w:val="00FD7D16"/>
    <w:rsid w:val="00FD7E34"/>
    <w:rsid w:val="00FE0271"/>
    <w:rsid w:val="00FE02AB"/>
    <w:rsid w:val="00FE09FB"/>
    <w:rsid w:val="00FE0D0A"/>
    <w:rsid w:val="00FE0E65"/>
    <w:rsid w:val="00FE1521"/>
    <w:rsid w:val="00FE158A"/>
    <w:rsid w:val="00FE1684"/>
    <w:rsid w:val="00FE189A"/>
    <w:rsid w:val="00FE258A"/>
    <w:rsid w:val="00FE269B"/>
    <w:rsid w:val="00FE270C"/>
    <w:rsid w:val="00FE284E"/>
    <w:rsid w:val="00FE2C31"/>
    <w:rsid w:val="00FE31D1"/>
    <w:rsid w:val="00FE3608"/>
    <w:rsid w:val="00FE37E2"/>
    <w:rsid w:val="00FE3940"/>
    <w:rsid w:val="00FE3EEE"/>
    <w:rsid w:val="00FE45E7"/>
    <w:rsid w:val="00FE47A7"/>
    <w:rsid w:val="00FE4C51"/>
    <w:rsid w:val="00FE4E46"/>
    <w:rsid w:val="00FE53A9"/>
    <w:rsid w:val="00FE5485"/>
    <w:rsid w:val="00FE57CE"/>
    <w:rsid w:val="00FE6A52"/>
    <w:rsid w:val="00FE6C70"/>
    <w:rsid w:val="00FE726F"/>
    <w:rsid w:val="00FE7425"/>
    <w:rsid w:val="00FE799D"/>
    <w:rsid w:val="00FE7E35"/>
    <w:rsid w:val="00FF00BE"/>
    <w:rsid w:val="00FF010B"/>
    <w:rsid w:val="00FF022C"/>
    <w:rsid w:val="00FF04F6"/>
    <w:rsid w:val="00FF0DC4"/>
    <w:rsid w:val="00FF16C7"/>
    <w:rsid w:val="00FF1830"/>
    <w:rsid w:val="00FF1AD6"/>
    <w:rsid w:val="00FF21DA"/>
    <w:rsid w:val="00FF2240"/>
    <w:rsid w:val="00FF22AF"/>
    <w:rsid w:val="00FF2370"/>
    <w:rsid w:val="00FF2580"/>
    <w:rsid w:val="00FF27F5"/>
    <w:rsid w:val="00FF2850"/>
    <w:rsid w:val="00FF2A9A"/>
    <w:rsid w:val="00FF2C8A"/>
    <w:rsid w:val="00FF3030"/>
    <w:rsid w:val="00FF3708"/>
    <w:rsid w:val="00FF3CED"/>
    <w:rsid w:val="00FF3D64"/>
    <w:rsid w:val="00FF462C"/>
    <w:rsid w:val="00FF5360"/>
    <w:rsid w:val="00FF55D0"/>
    <w:rsid w:val="00FF59B7"/>
    <w:rsid w:val="00FF5A9B"/>
    <w:rsid w:val="00FF6BC6"/>
    <w:rsid w:val="00FF7AC5"/>
    <w:rsid w:val="00FF7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4DC0"/>
  </w:style>
  <w:style w:type="paragraph" w:styleId="1">
    <w:name w:val="heading 1"/>
    <w:basedOn w:val="a"/>
    <w:next w:val="a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qFormat/>
    <w:rsid w:val="00C05695"/>
    <w:pPr>
      <w:outlineLvl w:val="3"/>
    </w:pPr>
  </w:style>
  <w:style w:type="paragraph" w:styleId="5">
    <w:name w:val="heading 5"/>
    <w:basedOn w:val="a"/>
    <w:next w:val="a"/>
    <w:qFormat/>
    <w:rsid w:val="00B93F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93F7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93F7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B93F79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B93F7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a3">
    <w:name w:val="Знак Знак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character" w:customStyle="1" w:styleId="20">
    <w:name w:val="Заголовок 2 Знак"/>
    <w:link w:val="2"/>
    <w:rsid w:val="006D6E9C"/>
    <w:rPr>
      <w:b/>
      <w:smallCaps/>
      <w:sz w:val="28"/>
      <w:szCs w:val="28"/>
      <w:lang w:val="ru-RU" w:eastAsia="ru-RU" w:bidi="ar-SA"/>
    </w:rPr>
  </w:style>
  <w:style w:type="paragraph" w:customStyle="1" w:styleId="30">
    <w:name w:val="Стиль3"/>
    <w:basedOn w:val="a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character" w:customStyle="1" w:styleId="31">
    <w:name w:val="Заголовок 3 Знак"/>
    <w:link w:val="3"/>
    <w:rsid w:val="006D6E9C"/>
    <w:rPr>
      <w:b/>
      <w:sz w:val="28"/>
      <w:szCs w:val="28"/>
      <w:lang w:val="ru-RU" w:eastAsia="ru-RU" w:bidi="ar-SA"/>
    </w:rPr>
  </w:style>
  <w:style w:type="paragraph" w:styleId="a4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B93F79"/>
    <w:pPr>
      <w:ind w:firstLine="720"/>
      <w:jc w:val="both"/>
    </w:pPr>
    <w:rPr>
      <w:sz w:val="28"/>
    </w:rPr>
  </w:style>
  <w:style w:type="paragraph" w:styleId="21">
    <w:name w:val="Body Text Indent 2"/>
    <w:basedOn w:val="a"/>
    <w:rsid w:val="00B93F79"/>
    <w:pPr>
      <w:ind w:firstLine="709"/>
      <w:jc w:val="both"/>
    </w:pPr>
    <w:rPr>
      <w:sz w:val="28"/>
    </w:rPr>
  </w:style>
  <w:style w:type="paragraph" w:styleId="a5">
    <w:name w:val="Subtitle"/>
    <w:basedOn w:val="a"/>
    <w:qFormat/>
    <w:rsid w:val="00B93F79"/>
    <w:pPr>
      <w:jc w:val="both"/>
    </w:pPr>
    <w:rPr>
      <w:i/>
      <w:sz w:val="28"/>
    </w:rPr>
  </w:style>
  <w:style w:type="paragraph" w:customStyle="1" w:styleId="a6">
    <w:name w:val="Краткий обратный адрес"/>
    <w:basedOn w:val="a"/>
    <w:rsid w:val="00B93F79"/>
    <w:rPr>
      <w:sz w:val="28"/>
    </w:rPr>
  </w:style>
  <w:style w:type="paragraph" w:styleId="a7">
    <w:name w:val="Body Text"/>
    <w:basedOn w:val="a"/>
    <w:link w:val="a8"/>
    <w:rsid w:val="00B93F79"/>
    <w:pPr>
      <w:spacing w:after="120"/>
    </w:pPr>
  </w:style>
  <w:style w:type="character" w:customStyle="1" w:styleId="a8">
    <w:name w:val="Основной текст Знак"/>
    <w:link w:val="a7"/>
    <w:rsid w:val="00C37EC7"/>
    <w:rPr>
      <w:lang w:val="ru-RU" w:eastAsia="ru-RU" w:bidi="ar-SA"/>
    </w:rPr>
  </w:style>
  <w:style w:type="paragraph" w:styleId="22">
    <w:name w:val="Body Text 2"/>
    <w:basedOn w:val="a"/>
    <w:rsid w:val="00B93F79"/>
    <w:pPr>
      <w:spacing w:after="120" w:line="480" w:lineRule="auto"/>
    </w:pPr>
  </w:style>
  <w:style w:type="paragraph" w:styleId="12">
    <w:name w:val="toc 1"/>
    <w:basedOn w:val="a"/>
    <w:next w:val="a"/>
    <w:autoRedefine/>
    <w:uiPriority w:val="39"/>
    <w:rsid w:val="00A35108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"/>
    <w:link w:val="33"/>
    <w:rsid w:val="00B93F79"/>
    <w:pPr>
      <w:spacing w:after="120"/>
      <w:ind w:left="283"/>
    </w:pPr>
    <w:rPr>
      <w:sz w:val="16"/>
      <w:szCs w:val="16"/>
    </w:rPr>
  </w:style>
  <w:style w:type="paragraph" w:styleId="34">
    <w:name w:val="Body Text 3"/>
    <w:basedOn w:val="a"/>
    <w:rsid w:val="00B93F79"/>
    <w:pPr>
      <w:spacing w:after="120"/>
    </w:pPr>
    <w:rPr>
      <w:sz w:val="16"/>
      <w:szCs w:val="16"/>
    </w:rPr>
  </w:style>
  <w:style w:type="paragraph" w:styleId="a9">
    <w:name w:val="Title"/>
    <w:basedOn w:val="a"/>
    <w:link w:val="aa"/>
    <w:qFormat/>
    <w:rsid w:val="00B93F79"/>
    <w:pPr>
      <w:jc w:val="center"/>
    </w:pPr>
    <w:rPr>
      <w:b/>
      <w:sz w:val="28"/>
    </w:rPr>
  </w:style>
  <w:style w:type="paragraph" w:customStyle="1" w:styleId="BodyText22">
    <w:name w:val="Body Text 22"/>
    <w:basedOn w:val="a"/>
    <w:rsid w:val="00B93F79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B93F79"/>
    <w:pPr>
      <w:widowControl w:val="0"/>
      <w:spacing w:after="120"/>
      <w:ind w:firstLine="720"/>
      <w:jc w:val="both"/>
    </w:pPr>
    <w:rPr>
      <w:sz w:val="28"/>
    </w:rPr>
  </w:style>
  <w:style w:type="paragraph" w:styleId="ab">
    <w:name w:val="footnote text"/>
    <w:basedOn w:val="a"/>
    <w:link w:val="ac"/>
    <w:semiHidden/>
    <w:rsid w:val="00B93F79"/>
  </w:style>
  <w:style w:type="paragraph" w:customStyle="1" w:styleId="xl24">
    <w:name w:val="xl24"/>
    <w:basedOn w:val="a"/>
    <w:rsid w:val="00B93F79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d">
    <w:name w:val="Мой стиль Знак Знак"/>
    <w:basedOn w:val="a"/>
    <w:semiHidden/>
    <w:rsid w:val="00B93F79"/>
    <w:pPr>
      <w:ind w:firstLine="567"/>
      <w:jc w:val="both"/>
    </w:pPr>
    <w:rPr>
      <w:sz w:val="24"/>
    </w:rPr>
  </w:style>
  <w:style w:type="paragraph" w:styleId="ae">
    <w:name w:val="caption"/>
    <w:basedOn w:val="a"/>
    <w:next w:val="a"/>
    <w:qFormat/>
    <w:rsid w:val="00B93F79"/>
    <w:rPr>
      <w:sz w:val="28"/>
    </w:rPr>
  </w:style>
  <w:style w:type="paragraph" w:styleId="af">
    <w:name w:val="Balloon Text"/>
    <w:basedOn w:val="a"/>
    <w:semiHidden/>
    <w:rsid w:val="00B93F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93F79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B93F79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B93F79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3">
    <w:name w:val="toc 2"/>
    <w:basedOn w:val="a"/>
    <w:next w:val="a"/>
    <w:autoRedefine/>
    <w:uiPriority w:val="39"/>
    <w:rsid w:val="002C00BB"/>
    <w:pPr>
      <w:tabs>
        <w:tab w:val="left" w:pos="627"/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af0">
    <w:name w:val="footer"/>
    <w:basedOn w:val="a"/>
    <w:link w:val="af1"/>
    <w:uiPriority w:val="99"/>
    <w:rsid w:val="00B93F79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B93F79"/>
  </w:style>
  <w:style w:type="paragraph" w:styleId="af3">
    <w:name w:val="header"/>
    <w:basedOn w:val="a"/>
    <w:link w:val="af4"/>
    <w:uiPriority w:val="99"/>
    <w:rsid w:val="00B93F79"/>
    <w:pPr>
      <w:widowControl w:val="0"/>
      <w:tabs>
        <w:tab w:val="center" w:pos="4536"/>
        <w:tab w:val="right" w:pos="9072"/>
      </w:tabs>
    </w:pPr>
  </w:style>
  <w:style w:type="paragraph" w:styleId="13">
    <w:name w:val="index 1"/>
    <w:basedOn w:val="a"/>
    <w:next w:val="a"/>
    <w:autoRedefine/>
    <w:semiHidden/>
    <w:rsid w:val="00B93F79"/>
    <w:pPr>
      <w:spacing w:beforeLines="20"/>
    </w:pPr>
    <w:rPr>
      <w:sz w:val="28"/>
      <w:szCs w:val="28"/>
    </w:rPr>
  </w:style>
  <w:style w:type="paragraph" w:styleId="af5">
    <w:name w:val="index heading"/>
    <w:basedOn w:val="a"/>
    <w:next w:val="13"/>
    <w:semiHidden/>
    <w:rsid w:val="00B93F79"/>
    <w:rPr>
      <w:sz w:val="28"/>
    </w:rPr>
  </w:style>
  <w:style w:type="paragraph" w:customStyle="1" w:styleId="af6">
    <w:name w:val="Текст письма"/>
    <w:basedOn w:val="a"/>
    <w:rsid w:val="00B93F79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rsid w:val="00B93F7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rsid w:val="00B93F79"/>
    <w:pPr>
      <w:jc w:val="center"/>
    </w:pPr>
    <w:rPr>
      <w:rFonts w:ascii="Arial" w:hAnsi="Arial"/>
      <w:b/>
      <w:sz w:val="32"/>
    </w:rPr>
  </w:style>
  <w:style w:type="paragraph" w:styleId="af7">
    <w:name w:val="Normal (Web)"/>
    <w:aliases w:val="Обычный (веб)11"/>
    <w:basedOn w:val="a"/>
    <w:semiHidden/>
    <w:rsid w:val="00B93F79"/>
    <w:pPr>
      <w:spacing w:after="60"/>
      <w:ind w:firstLine="709"/>
      <w:jc w:val="both"/>
    </w:pPr>
    <w:rPr>
      <w:sz w:val="24"/>
      <w:szCs w:val="24"/>
    </w:rPr>
  </w:style>
  <w:style w:type="character" w:styleId="af8">
    <w:name w:val="footnote reference"/>
    <w:semiHidden/>
    <w:rsid w:val="00B93F79"/>
    <w:rPr>
      <w:vertAlign w:val="superscript"/>
    </w:rPr>
  </w:style>
  <w:style w:type="paragraph" w:styleId="af9">
    <w:name w:val="Document Map"/>
    <w:basedOn w:val="a"/>
    <w:link w:val="afa"/>
    <w:semiHidden/>
    <w:rsid w:val="00B93F79"/>
    <w:pPr>
      <w:shd w:val="clear" w:color="auto" w:fill="000080"/>
    </w:pPr>
    <w:rPr>
      <w:rFonts w:ascii="Tahoma" w:hAnsi="Tahoma" w:cs="Tahoma"/>
    </w:rPr>
  </w:style>
  <w:style w:type="paragraph" w:styleId="35">
    <w:name w:val="toc 3"/>
    <w:basedOn w:val="a"/>
    <w:next w:val="a"/>
    <w:autoRedefine/>
    <w:uiPriority w:val="39"/>
    <w:rsid w:val="00106553"/>
    <w:pPr>
      <w:tabs>
        <w:tab w:val="right" w:leader="dot" w:pos="9912"/>
      </w:tabs>
      <w:spacing w:after="120"/>
      <w:ind w:left="284"/>
    </w:pPr>
    <w:rPr>
      <w:b/>
      <w:i/>
      <w:iCs/>
      <w:noProof/>
      <w:spacing w:val="4"/>
    </w:rPr>
  </w:style>
  <w:style w:type="character" w:styleId="afb">
    <w:name w:val="Hyperlink"/>
    <w:uiPriority w:val="99"/>
    <w:rsid w:val="00B002D8"/>
    <w:rPr>
      <w:color w:val="0000FF"/>
      <w:u w:val="single"/>
    </w:rPr>
  </w:style>
  <w:style w:type="paragraph" w:customStyle="1" w:styleId="15">
    <w:name w:val="Стиль1"/>
    <w:basedOn w:val="a"/>
    <w:rsid w:val="00EA464C"/>
    <w:pPr>
      <w:spacing w:before="48"/>
      <w:ind w:firstLine="720"/>
    </w:pPr>
    <w:rPr>
      <w:b/>
      <w:sz w:val="28"/>
    </w:rPr>
  </w:style>
  <w:style w:type="paragraph" w:customStyle="1" w:styleId="24">
    <w:name w:val="Стиль2"/>
    <w:basedOn w:val="2"/>
    <w:rsid w:val="00EA464C"/>
    <w:pPr>
      <w:tabs>
        <w:tab w:val="num" w:pos="1134"/>
      </w:tabs>
      <w:spacing w:before="48"/>
      <w:ind w:left="1440" w:hanging="720"/>
    </w:pPr>
  </w:style>
  <w:style w:type="paragraph" w:customStyle="1" w:styleId="50">
    <w:name w:val="Стиль5"/>
    <w:basedOn w:val="1"/>
    <w:rsid w:val="00B27891"/>
    <w:pPr>
      <w:spacing w:line="240" w:lineRule="auto"/>
    </w:pPr>
  </w:style>
  <w:style w:type="paragraph" w:customStyle="1" w:styleId="36">
    <w:name w:val="Заголовок3"/>
    <w:basedOn w:val="30"/>
    <w:rsid w:val="00B232CF"/>
    <w:pPr>
      <w:tabs>
        <w:tab w:val="clear" w:pos="1428"/>
      </w:tabs>
      <w:ind w:left="0" w:firstLine="684"/>
    </w:pPr>
    <w:rPr>
      <w:smallCaps w:val="0"/>
    </w:rPr>
  </w:style>
  <w:style w:type="paragraph" w:customStyle="1" w:styleId="37">
    <w:name w:val="Стиль Заголовок 3 + малые прописные"/>
    <w:basedOn w:val="3"/>
    <w:rsid w:val="00B232CF"/>
    <w:rPr>
      <w:bCs/>
    </w:rPr>
  </w:style>
  <w:style w:type="paragraph" w:customStyle="1" w:styleId="afc">
    <w:name w:val="Основной текст с отступом.подпись"/>
    <w:basedOn w:val="a"/>
    <w:rsid w:val="00A253F4"/>
    <w:pPr>
      <w:ind w:firstLine="720"/>
      <w:jc w:val="both"/>
    </w:pPr>
    <w:rPr>
      <w:sz w:val="28"/>
    </w:rPr>
  </w:style>
  <w:style w:type="table" w:styleId="afd">
    <w:name w:val="Table Grid"/>
    <w:basedOn w:val="a1"/>
    <w:rsid w:val="00D64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Plain Text"/>
    <w:basedOn w:val="a"/>
    <w:link w:val="aff"/>
    <w:rsid w:val="006768B6"/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rsid w:val="00BB37C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f0">
    <w:name w:val="endnote text"/>
    <w:basedOn w:val="a"/>
    <w:semiHidden/>
    <w:rsid w:val="00CB5833"/>
  </w:style>
  <w:style w:type="character" w:styleId="aff1">
    <w:name w:val="endnote reference"/>
    <w:semiHidden/>
    <w:rsid w:val="00CB5833"/>
    <w:rPr>
      <w:vertAlign w:val="superscript"/>
    </w:rPr>
  </w:style>
  <w:style w:type="paragraph" w:customStyle="1" w:styleId="ConsPlusNormal">
    <w:name w:val="ConsPlusNormal"/>
    <w:link w:val="ConsPlusNormal0"/>
    <w:uiPriority w:val="99"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952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1"/>
    <w:basedOn w:val="a"/>
    <w:next w:val="af7"/>
    <w:rsid w:val="005B763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2">
    <w:name w:val="Обычный с отступом"/>
    <w:basedOn w:val="a"/>
    <w:rsid w:val="00A84881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basedOn w:val="a0"/>
    <w:rsid w:val="00E30A49"/>
  </w:style>
  <w:style w:type="paragraph" w:customStyle="1" w:styleId="justify2">
    <w:name w:val="justify2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rsid w:val="00E30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3">
    <w:name w:val="Основной текст ГД Знак Знак"/>
    <w:basedOn w:val="a4"/>
    <w:link w:val="aff4"/>
    <w:rsid w:val="00F77778"/>
    <w:pPr>
      <w:ind w:firstLine="709"/>
    </w:pPr>
    <w:rPr>
      <w:szCs w:val="24"/>
    </w:rPr>
  </w:style>
  <w:style w:type="character" w:customStyle="1" w:styleId="aff4">
    <w:name w:val="Основной текст ГД Знак Знак Знак"/>
    <w:link w:val="aff3"/>
    <w:rsid w:val="00F77778"/>
    <w:rPr>
      <w:sz w:val="28"/>
      <w:szCs w:val="24"/>
      <w:lang w:val="ru-RU" w:eastAsia="ru-RU" w:bidi="ar-SA"/>
    </w:rPr>
  </w:style>
  <w:style w:type="table" w:styleId="aff5">
    <w:name w:val="Table Elegant"/>
    <w:basedOn w:val="a1"/>
    <w:rsid w:val="006D6E9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6D6E9C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rsid w:val="006D6E9C"/>
    <w:rPr>
      <w:rFonts w:cs="Arial"/>
      <w:b/>
      <w:bCs/>
      <w:color w:val="000080"/>
      <w:kern w:val="32"/>
      <w:sz w:val="28"/>
      <w:szCs w:val="32"/>
      <w:lang w:val="ru-RU" w:eastAsia="ru-RU" w:bidi="ar-SA"/>
    </w:rPr>
  </w:style>
  <w:style w:type="paragraph" w:customStyle="1" w:styleId="3TimesNewRoman">
    <w:name w:val="Стиль Заголовок 3 + Times New Roman курсив"/>
    <w:basedOn w:val="3"/>
    <w:link w:val="3TimesNewRoman0"/>
    <w:rsid w:val="006D6E9C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6D6E9C"/>
    <w:rPr>
      <w:rFonts w:cs="Arial"/>
      <w:b/>
      <w:bCs/>
      <w:i/>
      <w:iCs/>
      <w:sz w:val="28"/>
      <w:szCs w:val="26"/>
      <w:lang w:val="ru-RU" w:eastAsia="ru-RU" w:bidi="ar-SA"/>
    </w:rPr>
  </w:style>
  <w:style w:type="character" w:styleId="aff6">
    <w:name w:val="Strong"/>
    <w:qFormat/>
    <w:rsid w:val="000F5C2C"/>
    <w:rPr>
      <w:b/>
      <w:bCs/>
    </w:rPr>
  </w:style>
  <w:style w:type="character" w:styleId="aff7">
    <w:name w:val="FollowedHyperlink"/>
    <w:rsid w:val="00353F64"/>
    <w:rPr>
      <w:color w:val="800080"/>
      <w:u w:val="single"/>
    </w:rPr>
  </w:style>
  <w:style w:type="paragraph" w:customStyle="1" w:styleId="ConsPlusDocList">
    <w:name w:val="ConsPlusDocList"/>
    <w:rsid w:val="00E3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FE37E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5">
    <w:name w:val="Знак Знак2"/>
    <w:rsid w:val="00763950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Знак Знак1"/>
    <w:rsid w:val="00763950"/>
    <w:rPr>
      <w:b/>
      <w:smallCaps/>
      <w:sz w:val="28"/>
      <w:szCs w:val="28"/>
      <w:lang w:val="ru-RU" w:eastAsia="ru-RU" w:bidi="ar-SA"/>
    </w:rPr>
  </w:style>
  <w:style w:type="character" w:customStyle="1" w:styleId="aff8">
    <w:name w:val="Знак Знак"/>
    <w:rsid w:val="00763950"/>
    <w:rPr>
      <w:b/>
      <w:sz w:val="28"/>
      <w:szCs w:val="28"/>
      <w:lang w:val="ru-RU" w:eastAsia="ru-RU" w:bidi="ar-SA"/>
    </w:rPr>
  </w:style>
  <w:style w:type="table" w:styleId="-1">
    <w:name w:val="Table Web 1"/>
    <w:basedOn w:val="a1"/>
    <w:rsid w:val="003C40CA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0">
    <w:name w:val="toc 4"/>
    <w:basedOn w:val="a"/>
    <w:next w:val="a"/>
    <w:autoRedefine/>
    <w:uiPriority w:val="39"/>
    <w:rsid w:val="00627B10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uiPriority w:val="39"/>
    <w:rsid w:val="00627B10"/>
    <w:pPr>
      <w:ind w:left="960"/>
    </w:pPr>
    <w:rPr>
      <w:sz w:val="24"/>
      <w:szCs w:val="24"/>
    </w:rPr>
  </w:style>
  <w:style w:type="paragraph" w:styleId="60">
    <w:name w:val="toc 6"/>
    <w:basedOn w:val="a"/>
    <w:next w:val="a"/>
    <w:autoRedefine/>
    <w:uiPriority w:val="39"/>
    <w:rsid w:val="00627B10"/>
    <w:pPr>
      <w:ind w:left="1200"/>
    </w:pPr>
    <w:rPr>
      <w:sz w:val="24"/>
      <w:szCs w:val="24"/>
    </w:rPr>
  </w:style>
  <w:style w:type="paragraph" w:styleId="70">
    <w:name w:val="toc 7"/>
    <w:basedOn w:val="a"/>
    <w:next w:val="a"/>
    <w:autoRedefine/>
    <w:uiPriority w:val="39"/>
    <w:rsid w:val="00627B10"/>
    <w:pPr>
      <w:ind w:left="1440"/>
    </w:pPr>
    <w:rPr>
      <w:sz w:val="24"/>
      <w:szCs w:val="24"/>
    </w:rPr>
  </w:style>
  <w:style w:type="paragraph" w:styleId="80">
    <w:name w:val="toc 8"/>
    <w:basedOn w:val="a"/>
    <w:next w:val="a"/>
    <w:autoRedefine/>
    <w:uiPriority w:val="39"/>
    <w:rsid w:val="00627B10"/>
    <w:pPr>
      <w:ind w:left="1680"/>
    </w:pPr>
    <w:rPr>
      <w:sz w:val="24"/>
      <w:szCs w:val="24"/>
    </w:rPr>
  </w:style>
  <w:style w:type="paragraph" w:styleId="90">
    <w:name w:val="toc 9"/>
    <w:basedOn w:val="a"/>
    <w:next w:val="a"/>
    <w:autoRedefine/>
    <w:uiPriority w:val="39"/>
    <w:rsid w:val="00627B10"/>
    <w:pPr>
      <w:ind w:left="1920"/>
    </w:pPr>
    <w:rPr>
      <w:sz w:val="24"/>
      <w:szCs w:val="24"/>
    </w:rPr>
  </w:style>
  <w:style w:type="paragraph" w:customStyle="1" w:styleId="aff9">
    <w:name w:val="Знак Знак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"/>
    <w:rsid w:val="002C28B8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a">
    <w:name w:val="Знак Знак Знак Знак Знак Знак Знак Знак Знак Знак Знак Знак Знак Знак Знак Знак"/>
    <w:basedOn w:val="a"/>
    <w:rsid w:val="00605DA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Знак1 Знак Знак Знак"/>
    <w:basedOn w:val="a"/>
    <w:rsid w:val="008E343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E4784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b">
    <w:name w:val="Salutation"/>
    <w:basedOn w:val="a"/>
    <w:next w:val="a"/>
    <w:rsid w:val="00D2038F"/>
    <w:pPr>
      <w:spacing w:before="120"/>
      <w:ind w:firstLine="720"/>
      <w:jc w:val="both"/>
    </w:pPr>
    <w:rPr>
      <w:sz w:val="28"/>
    </w:rPr>
  </w:style>
  <w:style w:type="paragraph" w:customStyle="1" w:styleId="1a">
    <w:name w:val="Знак1"/>
    <w:basedOn w:val="a"/>
    <w:rsid w:val="00233DD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c">
    <w:name w:val="Знак Знак Знак Знак"/>
    <w:basedOn w:val="a"/>
    <w:rsid w:val="00475DC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"/>
    <w:basedOn w:val="a"/>
    <w:rsid w:val="001674A1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rsid w:val="001674A1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e">
    <w:name w:val="Знак"/>
    <w:basedOn w:val="a"/>
    <w:link w:val="29"/>
    <w:rsid w:val="00F6395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">
    <w:name w:val="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F34059"/>
    <w:pPr>
      <w:jc w:val="center"/>
    </w:pPr>
    <w:rPr>
      <w:sz w:val="28"/>
    </w:rPr>
  </w:style>
  <w:style w:type="paragraph" w:customStyle="1" w:styleId="1b">
    <w:name w:val="Знак Знак Знак Знак Знак Знак Знак Знак1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0">
    <w:name w:val="Мой стиль"/>
    <w:basedOn w:val="a"/>
    <w:rsid w:val="00F34059"/>
    <w:pPr>
      <w:ind w:left="-57" w:firstLine="567"/>
      <w:jc w:val="both"/>
    </w:pPr>
    <w:rPr>
      <w:sz w:val="24"/>
      <w:szCs w:val="24"/>
    </w:rPr>
  </w:style>
  <w:style w:type="paragraph" w:customStyle="1" w:styleId="1c">
    <w:name w:val="Знак Знак Знак Знак Знак Знак Знак Знак1 Знак Знак Знак Знак Знак Знак Знак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1">
    <w:name w:val="ЭЭГ"/>
    <w:basedOn w:val="a"/>
    <w:rsid w:val="00E164DA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8">
    <w:name w:val="Знак Знак3"/>
    <w:rsid w:val="00A33DB4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1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link w:val="a4"/>
    <w:rsid w:val="00A33DB4"/>
    <w:rPr>
      <w:sz w:val="28"/>
      <w:lang w:val="ru-RU" w:eastAsia="ru-RU" w:bidi="ar-SA"/>
    </w:rPr>
  </w:style>
  <w:style w:type="paragraph" w:styleId="afff2">
    <w:name w:val="List Paragraph"/>
    <w:basedOn w:val="a"/>
    <w:link w:val="afff3"/>
    <w:uiPriority w:val="34"/>
    <w:qFormat/>
    <w:rsid w:val="00A33D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67">
    <w:name w:val="xl67"/>
    <w:basedOn w:val="a"/>
    <w:rsid w:val="00A33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rsid w:val="0021019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15210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4">
    <w:name w:val="Знак Знак Знак Знак Знак Знак Знак"/>
    <w:basedOn w:val="a"/>
    <w:rsid w:val="0015210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link w:val="1d"/>
    <w:semiHidden/>
    <w:locked/>
    <w:rsid w:val="00AE390B"/>
    <w:rPr>
      <w:sz w:val="28"/>
      <w:lang w:val="ru-RU" w:eastAsia="ru-RU" w:bidi="ar-SA"/>
    </w:rPr>
  </w:style>
  <w:style w:type="paragraph" w:customStyle="1" w:styleId="NoSpacing1">
    <w:name w:val="No Spacing1"/>
    <w:rsid w:val="00376E27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e">
    <w:name w:val="Абзац списка1"/>
    <w:basedOn w:val="a"/>
    <w:link w:val="ListParagraphChar"/>
    <w:rsid w:val="0059082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52">
    <w:name w:val="Знак Знак5"/>
    <w:rsid w:val="002E39E6"/>
    <w:rPr>
      <w:b/>
      <w:sz w:val="28"/>
      <w:szCs w:val="28"/>
      <w:lang w:val="ru-RU" w:eastAsia="ru-RU" w:bidi="ar-SA"/>
    </w:rPr>
  </w:style>
  <w:style w:type="character" w:customStyle="1" w:styleId="afff5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2E39E6"/>
    <w:rPr>
      <w:sz w:val="28"/>
      <w:lang w:val="ru-RU" w:eastAsia="ru-RU" w:bidi="ar-SA"/>
    </w:rPr>
  </w:style>
  <w:style w:type="paragraph" w:styleId="afff6">
    <w:name w:val="No Spacing"/>
    <w:qFormat/>
    <w:rsid w:val="0011070E"/>
    <w:rPr>
      <w:rFonts w:ascii="Calibri" w:eastAsia="Calibri" w:hAnsi="Calibri"/>
      <w:sz w:val="22"/>
      <w:szCs w:val="22"/>
      <w:lang w:eastAsia="en-US"/>
    </w:rPr>
  </w:style>
  <w:style w:type="character" w:customStyle="1" w:styleId="81">
    <w:name w:val="Знак Знак8"/>
    <w:rsid w:val="00C040A5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1">
    <w:name w:val="Знак Знак7"/>
    <w:rsid w:val="00C040A5"/>
    <w:rPr>
      <w:b/>
      <w:smallCaps/>
      <w:sz w:val="28"/>
      <w:szCs w:val="28"/>
      <w:lang w:val="ru-RU" w:eastAsia="ru-RU" w:bidi="ar-SA"/>
    </w:rPr>
  </w:style>
  <w:style w:type="character" w:customStyle="1" w:styleId="61">
    <w:name w:val="Знак Знак6"/>
    <w:rsid w:val="00C040A5"/>
    <w:rPr>
      <w:b/>
      <w:sz w:val="28"/>
      <w:szCs w:val="28"/>
      <w:lang w:val="ru-RU" w:eastAsia="ru-RU" w:bidi="ar-SA"/>
    </w:rPr>
  </w:style>
  <w:style w:type="character" w:customStyle="1" w:styleId="41">
    <w:name w:val="Знак Знак4"/>
    <w:rsid w:val="00C040A5"/>
    <w:rPr>
      <w:lang w:val="ru-RU" w:eastAsia="ru-RU" w:bidi="ar-SA"/>
    </w:rPr>
  </w:style>
  <w:style w:type="paragraph" w:customStyle="1" w:styleId="afff7">
    <w:name w:val="Знак"/>
    <w:basedOn w:val="a"/>
    <w:rsid w:val="00C040A5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fff8">
    <w:name w:val="Block Text"/>
    <w:basedOn w:val="a"/>
    <w:rsid w:val="00686FE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686F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FontStyle13">
    <w:name w:val="Font Style13"/>
    <w:rsid w:val="00686FED"/>
    <w:rPr>
      <w:rFonts w:ascii="Times New Roman" w:hAnsi="Times New Roman" w:cs="Times New Roman" w:hint="default"/>
      <w:sz w:val="26"/>
      <w:szCs w:val="26"/>
    </w:rPr>
  </w:style>
  <w:style w:type="paragraph" w:customStyle="1" w:styleId="afff9">
    <w:name w:val="Стиль"/>
    <w:rsid w:val="00435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C732D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">
    <w:name w:val="Без интервала1"/>
    <w:rsid w:val="00C732D2"/>
    <w:rPr>
      <w:rFonts w:ascii="Calibri" w:hAnsi="Calibri"/>
      <w:sz w:val="22"/>
      <w:szCs w:val="22"/>
    </w:rPr>
  </w:style>
  <w:style w:type="character" w:customStyle="1" w:styleId="111">
    <w:name w:val="Знак Знак11"/>
    <w:rsid w:val="00AB6C52"/>
    <w:rPr>
      <w:lang w:val="ru-RU" w:eastAsia="ru-RU" w:bidi="ar-SA"/>
    </w:rPr>
  </w:style>
  <w:style w:type="character" w:customStyle="1" w:styleId="1f0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rsid w:val="003B72FD"/>
    <w:rPr>
      <w:sz w:val="28"/>
      <w:lang w:val="ru-RU" w:eastAsia="ru-RU" w:bidi="ar-SA"/>
    </w:rPr>
  </w:style>
  <w:style w:type="character" w:customStyle="1" w:styleId="gen1">
    <w:name w:val="gen1"/>
    <w:rsid w:val="00827DBB"/>
    <w:rPr>
      <w:color w:val="000000"/>
      <w:sz w:val="18"/>
      <w:szCs w:val="18"/>
    </w:rPr>
  </w:style>
  <w:style w:type="paragraph" w:customStyle="1" w:styleId="FR2">
    <w:name w:val="FR2"/>
    <w:rsid w:val="00BE37E8"/>
    <w:pPr>
      <w:widowControl w:val="0"/>
      <w:autoSpaceDE w:val="0"/>
      <w:autoSpaceDN w:val="0"/>
      <w:adjustRightInd w:val="0"/>
      <w:ind w:left="2560"/>
    </w:pPr>
    <w:rPr>
      <w:rFonts w:ascii="Arial" w:hAnsi="Arial" w:cs="Arial"/>
      <w:sz w:val="28"/>
      <w:szCs w:val="28"/>
      <w:lang w:val="en-US"/>
    </w:rPr>
  </w:style>
  <w:style w:type="character" w:customStyle="1" w:styleId="120">
    <w:name w:val="Знак Знак12"/>
    <w:rsid w:val="00C44E0E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rsid w:val="00C44E0E"/>
    <w:rPr>
      <w:b/>
      <w:sz w:val="28"/>
      <w:szCs w:val="28"/>
      <w:lang w:val="ru-RU" w:eastAsia="ru-RU" w:bidi="ar-SA"/>
    </w:rPr>
  </w:style>
  <w:style w:type="character" w:customStyle="1" w:styleId="91">
    <w:name w:val="Знак Знак9"/>
    <w:rsid w:val="00C44E0E"/>
    <w:rPr>
      <w:lang w:val="ru-RU" w:eastAsia="ru-RU" w:bidi="ar-SA"/>
    </w:rPr>
  </w:style>
  <w:style w:type="paragraph" w:customStyle="1" w:styleId="Style8">
    <w:name w:val="Style8"/>
    <w:basedOn w:val="a"/>
    <w:rsid w:val="00252E3C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customStyle="1" w:styleId="aa">
    <w:name w:val="Название Знак"/>
    <w:link w:val="a9"/>
    <w:locked/>
    <w:rsid w:val="00252E3C"/>
    <w:rPr>
      <w:b/>
      <w:sz w:val="28"/>
      <w:lang w:val="ru-RU" w:eastAsia="ru-RU" w:bidi="ar-SA"/>
    </w:rPr>
  </w:style>
  <w:style w:type="character" w:customStyle="1" w:styleId="FontStyle29">
    <w:name w:val="Font Style29"/>
    <w:rsid w:val="0016159D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3Char">
    <w:name w:val="Heading 3 Char"/>
    <w:locked/>
    <w:rsid w:val="00210621"/>
    <w:rPr>
      <w:rFonts w:cs="Times New Roman"/>
      <w:b/>
      <w:sz w:val="28"/>
      <w:szCs w:val="28"/>
      <w:lang w:val="ru-RU" w:eastAsia="ru-RU" w:bidi="ar-SA"/>
    </w:rPr>
  </w:style>
  <w:style w:type="paragraph" w:customStyle="1" w:styleId="1f1">
    <w:name w:val="Абзац списка1"/>
    <w:basedOn w:val="a"/>
    <w:rsid w:val="00C026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a">
    <w:name w:val="_ Основной Автореферат Знак Знак Знак Знак Знак Знак"/>
    <w:basedOn w:val="a"/>
    <w:link w:val="afffb"/>
    <w:rsid w:val="00556D80"/>
    <w:pPr>
      <w:spacing w:line="360" w:lineRule="auto"/>
      <w:ind w:firstLine="540"/>
      <w:jc w:val="both"/>
    </w:pPr>
    <w:rPr>
      <w:sz w:val="24"/>
      <w:szCs w:val="24"/>
    </w:rPr>
  </w:style>
  <w:style w:type="character" w:customStyle="1" w:styleId="afffb">
    <w:name w:val="_ Основной Автореферат Знак Знак Знак Знак Знак Знак Знак"/>
    <w:link w:val="afffa"/>
    <w:rsid w:val="00556D80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E4450"/>
    <w:pPr>
      <w:widowControl w:val="0"/>
      <w:autoSpaceDE w:val="0"/>
      <w:autoSpaceDN w:val="0"/>
      <w:adjustRightInd w:val="0"/>
      <w:spacing w:line="320" w:lineRule="exact"/>
      <w:ind w:firstLine="590"/>
    </w:pPr>
    <w:rPr>
      <w:rFonts w:eastAsia="Calibri"/>
      <w:sz w:val="24"/>
      <w:szCs w:val="24"/>
    </w:rPr>
  </w:style>
  <w:style w:type="character" w:customStyle="1" w:styleId="FontStyle12">
    <w:name w:val="Font Style12"/>
    <w:rsid w:val="003E4450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rsid w:val="004F66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locked/>
    <w:rsid w:val="004F66BF"/>
    <w:rPr>
      <w:rFonts w:ascii="Courier New" w:eastAsia="Calibri" w:hAnsi="Courier New" w:cs="Courier New"/>
      <w:lang w:val="ru-RU" w:eastAsia="ru-RU" w:bidi="ar-SA"/>
    </w:rPr>
  </w:style>
  <w:style w:type="character" w:customStyle="1" w:styleId="26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rsid w:val="00D107F6"/>
    <w:rPr>
      <w:sz w:val="28"/>
      <w:lang w:val="ru-RU" w:eastAsia="ru-RU" w:bidi="ar-SA"/>
    </w:rPr>
  </w:style>
  <w:style w:type="character" w:styleId="afffc">
    <w:name w:val="Emphasis"/>
    <w:qFormat/>
    <w:rsid w:val="00CB29F1"/>
    <w:rPr>
      <w:i/>
    </w:rPr>
  </w:style>
  <w:style w:type="character" w:customStyle="1" w:styleId="apple-converted-space">
    <w:name w:val="apple-converted-space"/>
    <w:rsid w:val="00686F85"/>
    <w:rPr>
      <w:rFonts w:cs="Times New Roman"/>
    </w:rPr>
  </w:style>
  <w:style w:type="character" w:customStyle="1" w:styleId="aff">
    <w:name w:val="Текст Знак"/>
    <w:link w:val="afe"/>
    <w:locked/>
    <w:rsid w:val="00304F0E"/>
    <w:rPr>
      <w:rFonts w:ascii="Courier New" w:hAnsi="Courier New" w:cs="Courier New"/>
      <w:lang w:val="ru-RU" w:eastAsia="ru-RU" w:bidi="ar-SA"/>
    </w:rPr>
  </w:style>
  <w:style w:type="character" w:customStyle="1" w:styleId="180">
    <w:name w:val="Знак Знак18"/>
    <w:rsid w:val="0058656A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0">
    <w:name w:val="Знак Знак17"/>
    <w:rsid w:val="0058656A"/>
    <w:rPr>
      <w:b/>
      <w:smallCaps/>
      <w:sz w:val="28"/>
      <w:szCs w:val="28"/>
      <w:lang w:val="ru-RU" w:eastAsia="ru-RU" w:bidi="ar-SA"/>
    </w:rPr>
  </w:style>
  <w:style w:type="character" w:customStyle="1" w:styleId="160">
    <w:name w:val="Знак Знак16"/>
    <w:rsid w:val="0058656A"/>
    <w:rPr>
      <w:b/>
      <w:sz w:val="28"/>
      <w:szCs w:val="28"/>
      <w:lang w:val="ru-RU" w:eastAsia="ru-RU" w:bidi="ar-SA"/>
    </w:rPr>
  </w:style>
  <w:style w:type="character" w:customStyle="1" w:styleId="150">
    <w:name w:val="Знак Знак15"/>
    <w:rsid w:val="0058656A"/>
    <w:rPr>
      <w:lang w:val="ru-RU" w:eastAsia="ru-RU" w:bidi="ar-SA"/>
    </w:rPr>
  </w:style>
  <w:style w:type="character" w:customStyle="1" w:styleId="39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rsid w:val="0058656A"/>
    <w:rPr>
      <w:sz w:val="28"/>
      <w:lang w:val="ru-RU" w:eastAsia="ru-RU" w:bidi="ar-SA"/>
    </w:rPr>
  </w:style>
  <w:style w:type="character" w:customStyle="1" w:styleId="140">
    <w:name w:val="Знак Знак14"/>
    <w:locked/>
    <w:rsid w:val="0058656A"/>
    <w:rPr>
      <w:b/>
      <w:sz w:val="28"/>
      <w:lang w:val="ru-RU" w:eastAsia="ru-RU" w:bidi="ar-SA"/>
    </w:rPr>
  </w:style>
  <w:style w:type="character" w:customStyle="1" w:styleId="130">
    <w:name w:val="Знак Знак13"/>
    <w:locked/>
    <w:rsid w:val="0058656A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rsid w:val="00F50724"/>
    <w:rPr>
      <w:rFonts w:ascii="Times New Roman" w:hAnsi="Times New Roman" w:cs="Times New Roman"/>
      <w:sz w:val="16"/>
      <w:szCs w:val="16"/>
    </w:rPr>
  </w:style>
  <w:style w:type="paragraph" w:customStyle="1" w:styleId="afffd">
    <w:name w:val="Знак Знак Знак Знак"/>
    <w:basedOn w:val="a"/>
    <w:rsid w:val="00054A7B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TitleChar">
    <w:name w:val="Title Char"/>
    <w:locked/>
    <w:rsid w:val="004E6A76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2117E"/>
    <w:rPr>
      <w:rFonts w:ascii="Arial" w:hAnsi="Arial" w:cs="Arial"/>
      <w:lang w:val="ru-RU" w:eastAsia="ru-RU" w:bidi="ar-SA"/>
    </w:rPr>
  </w:style>
  <w:style w:type="character" w:customStyle="1" w:styleId="ListParagraphChar">
    <w:name w:val="List Paragraph Char"/>
    <w:link w:val="1e"/>
    <w:locked/>
    <w:rsid w:val="00583B76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afffe">
    <w:name w:val="С красной строкой"/>
    <w:basedOn w:val="a"/>
    <w:rsid w:val="00C716CE"/>
    <w:pPr>
      <w:widowControl w:val="0"/>
      <w:ind w:firstLine="567"/>
      <w:jc w:val="both"/>
    </w:pPr>
    <w:rPr>
      <w:sz w:val="28"/>
    </w:rPr>
  </w:style>
  <w:style w:type="character" w:customStyle="1" w:styleId="afff3">
    <w:name w:val="Абзац списка Знак"/>
    <w:link w:val="afff2"/>
    <w:uiPriority w:val="34"/>
    <w:locked/>
    <w:rsid w:val="00813439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d">
    <w:name w:val="Основной текст с отступом1"/>
    <w:basedOn w:val="a"/>
    <w:link w:val="BodyTextIndentChar"/>
    <w:rsid w:val="00853F9B"/>
    <w:pPr>
      <w:spacing w:after="120"/>
      <w:ind w:left="283"/>
    </w:pPr>
    <w:rPr>
      <w:sz w:val="28"/>
    </w:rPr>
  </w:style>
  <w:style w:type="character" w:customStyle="1" w:styleId="ac">
    <w:name w:val="Текст сноски Знак"/>
    <w:link w:val="ab"/>
    <w:semiHidden/>
    <w:locked/>
    <w:rsid w:val="006B5AD2"/>
    <w:rPr>
      <w:lang w:val="ru-RU" w:eastAsia="ru-RU" w:bidi="ar-SA"/>
    </w:rPr>
  </w:style>
  <w:style w:type="character" w:customStyle="1" w:styleId="afa">
    <w:name w:val="Схема документа Знак"/>
    <w:link w:val="af9"/>
    <w:semiHidden/>
    <w:locked/>
    <w:rsid w:val="00F357CC"/>
    <w:rPr>
      <w:rFonts w:ascii="Tahoma" w:hAnsi="Tahoma" w:cs="Tahoma"/>
      <w:lang w:val="ru-RU" w:eastAsia="ru-RU" w:bidi="ar-SA"/>
    </w:rPr>
  </w:style>
  <w:style w:type="character" w:customStyle="1" w:styleId="28">
    <w:name w:val="Знак Знак28"/>
    <w:rsid w:val="004F6E3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7">
    <w:name w:val="Знак Знак27"/>
    <w:rsid w:val="004F6E3C"/>
    <w:rPr>
      <w:b/>
      <w:smallCaps/>
      <w:sz w:val="28"/>
      <w:szCs w:val="28"/>
      <w:lang w:val="ru-RU" w:eastAsia="ru-RU" w:bidi="ar-SA"/>
    </w:rPr>
  </w:style>
  <w:style w:type="character" w:customStyle="1" w:styleId="260">
    <w:name w:val="Знак Знак26"/>
    <w:rsid w:val="004F6E3C"/>
    <w:rPr>
      <w:b/>
      <w:sz w:val="28"/>
      <w:szCs w:val="28"/>
      <w:lang w:val="ru-RU" w:eastAsia="ru-RU" w:bidi="ar-SA"/>
    </w:rPr>
  </w:style>
  <w:style w:type="paragraph" w:customStyle="1" w:styleId="2a">
    <w:name w:val="Абзац списка2"/>
    <w:basedOn w:val="a"/>
    <w:rsid w:val="004F6E3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9">
    <w:name w:val="Знак Знак29"/>
    <w:link w:val="affe"/>
    <w:rsid w:val="00717BC0"/>
    <w:rPr>
      <w:rFonts w:ascii="Verdana" w:hAnsi="Verdana" w:cs="Verdana"/>
      <w:lang w:val="en-US" w:eastAsia="en-US" w:bidi="ar-SA"/>
    </w:rPr>
  </w:style>
  <w:style w:type="character" w:customStyle="1" w:styleId="Bodytext">
    <w:name w:val="Body text_"/>
    <w:link w:val="Bodytext0"/>
    <w:rsid w:val="00CC5D6E"/>
    <w:rPr>
      <w:sz w:val="27"/>
      <w:szCs w:val="27"/>
      <w:shd w:val="clear" w:color="auto" w:fill="FFFFFF"/>
      <w:lang w:bidi="ar-SA"/>
    </w:rPr>
  </w:style>
  <w:style w:type="paragraph" w:customStyle="1" w:styleId="Bodytext0">
    <w:name w:val="Body text"/>
    <w:basedOn w:val="a"/>
    <w:link w:val="Bodytext"/>
    <w:rsid w:val="00CC5D6E"/>
    <w:pPr>
      <w:shd w:val="clear" w:color="auto" w:fill="FFFFFF"/>
      <w:spacing w:before="360" w:after="300" w:line="0" w:lineRule="atLeast"/>
    </w:pPr>
    <w:rPr>
      <w:sz w:val="27"/>
      <w:szCs w:val="27"/>
      <w:shd w:val="clear" w:color="auto" w:fill="FFFFFF"/>
    </w:rPr>
  </w:style>
  <w:style w:type="character" w:customStyle="1" w:styleId="33">
    <w:name w:val="Основной текст с отступом 3 Знак"/>
    <w:link w:val="32"/>
    <w:rsid w:val="00EB42A0"/>
    <w:rPr>
      <w:sz w:val="16"/>
      <w:szCs w:val="16"/>
      <w:lang w:val="ru-RU" w:eastAsia="ru-RU" w:bidi="ar-SA"/>
    </w:rPr>
  </w:style>
  <w:style w:type="character" w:customStyle="1" w:styleId="af4">
    <w:name w:val="Верхний колонтитул Знак"/>
    <w:basedOn w:val="a0"/>
    <w:link w:val="af3"/>
    <w:uiPriority w:val="99"/>
    <w:rsid w:val="00064AA9"/>
  </w:style>
  <w:style w:type="paragraph" w:customStyle="1" w:styleId="311">
    <w:name w:val="Основной текст с отступом 31"/>
    <w:basedOn w:val="a"/>
    <w:rsid w:val="00555771"/>
    <w:pPr>
      <w:suppressAutoHyphens/>
      <w:autoSpaceDE w:val="0"/>
      <w:ind w:firstLine="720"/>
      <w:jc w:val="both"/>
    </w:pPr>
    <w:rPr>
      <w:rFonts w:cs="Calibri"/>
      <w:sz w:val="28"/>
      <w:szCs w:val="28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F901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14826</Words>
  <Characters>84512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Настоящая пояснительная записка содержит методику и обоснование основных подходов к формированию краевого и консолидированного</vt:lpstr>
    </vt:vector>
  </TitlesOfParts>
  <Company>ГФУ</Company>
  <LinksUpToDate>false</LinksUpToDate>
  <CharactersWithSpaces>99140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пояснительная записка содержит методику и обоснование основных подходов к формированию краевого и консолидированного</dc:title>
  <dc:creator>Оксана Скок</dc:creator>
  <cp:lastModifiedBy>Admin</cp:lastModifiedBy>
  <cp:revision>3</cp:revision>
  <cp:lastPrinted>2014-11-14T07:27:00Z</cp:lastPrinted>
  <dcterms:created xsi:type="dcterms:W3CDTF">2014-11-17T08:22:00Z</dcterms:created>
  <dcterms:modified xsi:type="dcterms:W3CDTF">2015-03-05T09:50:00Z</dcterms:modified>
</cp:coreProperties>
</file>