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Default="008563E9" w:rsidP="00BA6E11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27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942DC7">
        <w:rPr>
          <w:color w:val="000000"/>
          <w:spacing w:val="-15"/>
          <w:sz w:val="28"/>
          <w:szCs w:val="28"/>
        </w:rPr>
        <w:t>12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BA6E11">
        <w:rPr>
          <w:color w:val="000000"/>
          <w:spacing w:val="-15"/>
          <w:sz w:val="28"/>
          <w:szCs w:val="28"/>
        </w:rPr>
        <w:t>3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782-</w:t>
      </w:r>
      <w:r w:rsidR="00942DC7">
        <w:rPr>
          <w:color w:val="000000"/>
          <w:spacing w:val="-15"/>
          <w:sz w:val="28"/>
          <w:szCs w:val="28"/>
        </w:rPr>
        <w:t>п</w:t>
      </w:r>
    </w:p>
    <w:p w:rsidR="00BA6E11" w:rsidRPr="0099249E" w:rsidRDefault="00BA6E11" w:rsidP="00BA6E11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A6E11" w:rsidRDefault="00BA6E11" w:rsidP="00BA6E1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A6E11" w:rsidRDefault="00BA6E11" w:rsidP="00BA6E11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A6E11" w:rsidRDefault="00BA6E11" w:rsidP="00BA6E11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A6E11" w:rsidRPr="00495E20" w:rsidRDefault="00BA6E11" w:rsidP="00BA6E11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A6E11" w:rsidRPr="00633565" w:rsidRDefault="00BA6E11" w:rsidP="00BA6E11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BA6E11" w:rsidRPr="00BB508A" w:rsidRDefault="00BA6E11" w:rsidP="00BA6E11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BD58E8">
        <w:rPr>
          <w:bCs/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 xml:space="preserve">Г.В. </w:t>
      </w:r>
      <w:proofErr w:type="spellStart"/>
      <w:r w:rsidR="006667FE">
        <w:rPr>
          <w:sz w:val="28"/>
          <w:szCs w:val="28"/>
        </w:rPr>
        <w:t>Безъязыкова</w:t>
      </w:r>
      <w:proofErr w:type="spellEnd"/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Default="006667F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8563E9">
              <w:rPr>
                <w:sz w:val="28"/>
                <w:szCs w:val="28"/>
              </w:rPr>
              <w:t>27</w:t>
            </w:r>
            <w:r w:rsidRPr="007A4DB7">
              <w:rPr>
                <w:sz w:val="28"/>
                <w:szCs w:val="28"/>
              </w:rPr>
              <w:t>.</w:t>
            </w:r>
            <w:r w:rsidR="00942DC7">
              <w:rPr>
                <w:sz w:val="28"/>
                <w:szCs w:val="28"/>
              </w:rPr>
              <w:t>12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BA6E11">
              <w:rPr>
                <w:sz w:val="28"/>
                <w:szCs w:val="28"/>
              </w:rPr>
              <w:t>3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8563E9">
              <w:rPr>
                <w:sz w:val="28"/>
                <w:szCs w:val="28"/>
              </w:rPr>
              <w:t>782-</w:t>
            </w:r>
            <w:r w:rsidR="00942DC7">
              <w:rPr>
                <w:sz w:val="28"/>
                <w:szCs w:val="28"/>
              </w:rPr>
              <w:t>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11DB">
              <w:rPr>
                <w:sz w:val="28"/>
                <w:szCs w:val="28"/>
              </w:rPr>
              <w:t>/</w:t>
            </w:r>
            <w:proofErr w:type="spellStart"/>
            <w:r w:rsidRPr="003911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 Управление муниципальным долгом 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C47FF7">
              <w:rPr>
                <w:sz w:val="28"/>
                <w:szCs w:val="28"/>
              </w:rPr>
              <w:t>98 641 097</w:t>
            </w:r>
            <w:r w:rsidR="00A8425C">
              <w:rPr>
                <w:sz w:val="28"/>
                <w:szCs w:val="28"/>
              </w:rPr>
              <w:t>,77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C47FF7">
              <w:rPr>
                <w:sz w:val="28"/>
                <w:szCs w:val="28"/>
              </w:rPr>
              <w:t>ей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</w:t>
            </w:r>
            <w:r w:rsidR="004E4942">
              <w:rPr>
                <w:sz w:val="28"/>
                <w:szCs w:val="28"/>
              </w:rPr>
              <w:t>65 926 026</w:t>
            </w:r>
            <w:r w:rsidR="000C4BA9">
              <w:rPr>
                <w:sz w:val="28"/>
                <w:szCs w:val="28"/>
              </w:rPr>
              <w:t>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A8425C">
              <w:rPr>
                <w:sz w:val="28"/>
                <w:szCs w:val="28"/>
              </w:rPr>
              <w:t>73</w:t>
            </w:r>
            <w:r w:rsidR="00C47FF7">
              <w:rPr>
                <w:sz w:val="28"/>
                <w:szCs w:val="28"/>
              </w:rPr>
              <w:t>2 715 071</w:t>
            </w:r>
            <w:r w:rsidR="00A8425C">
              <w:rPr>
                <w:sz w:val="28"/>
                <w:szCs w:val="28"/>
              </w:rPr>
              <w:t>,77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C47FF7">
              <w:rPr>
                <w:sz w:val="28"/>
                <w:szCs w:val="28"/>
              </w:rPr>
              <w:t>ь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> 890,0</w:t>
            </w:r>
            <w:r w:rsidR="00940537">
              <w:rPr>
                <w:sz w:val="28"/>
                <w:szCs w:val="28"/>
              </w:rPr>
              <w:t>0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="00FF2030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940537">
              <w:rPr>
                <w:sz w:val="28"/>
                <w:szCs w:val="28"/>
              </w:rPr>
              <w:t>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="00070CBE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3C1A80">
              <w:rPr>
                <w:sz w:val="28"/>
                <w:szCs w:val="28"/>
              </w:rPr>
              <w:t> </w:t>
            </w:r>
            <w:r w:rsidR="003F070F">
              <w:rPr>
                <w:sz w:val="28"/>
                <w:szCs w:val="28"/>
              </w:rPr>
              <w:t>360</w:t>
            </w:r>
            <w:r w:rsidR="003C1A80">
              <w:rPr>
                <w:sz w:val="28"/>
                <w:szCs w:val="28"/>
              </w:rPr>
              <w:t xml:space="preserve"> </w:t>
            </w:r>
            <w:r w:rsidR="003F070F">
              <w:rPr>
                <w:sz w:val="28"/>
                <w:szCs w:val="28"/>
              </w:rPr>
              <w:t>318</w:t>
            </w:r>
            <w:r w:rsidR="00070CBE" w:rsidRPr="00F65937">
              <w:rPr>
                <w:sz w:val="28"/>
                <w:szCs w:val="28"/>
              </w:rPr>
              <w:t>,0</w:t>
            </w:r>
            <w:r w:rsidR="003F070F">
              <w:rPr>
                <w:sz w:val="28"/>
                <w:szCs w:val="28"/>
              </w:rPr>
              <w:t>3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>,0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2</w:t>
            </w:r>
            <w:r w:rsidR="003F070F">
              <w:rPr>
                <w:sz w:val="28"/>
                <w:szCs w:val="28"/>
              </w:rPr>
              <w:t> 151 018,03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0C4BA9">
              <w:rPr>
                <w:sz w:val="28"/>
                <w:szCs w:val="28"/>
              </w:rPr>
              <w:t>1</w:t>
            </w:r>
            <w:r w:rsidR="00083041">
              <w:rPr>
                <w:sz w:val="28"/>
                <w:szCs w:val="28"/>
              </w:rPr>
              <w:t>11 130 560,34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F65937" w:rsidRDefault="00083041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91 367 460,34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940537">
              <w:rPr>
                <w:sz w:val="28"/>
                <w:szCs w:val="28"/>
              </w:rPr>
              <w:t>1</w:t>
            </w:r>
            <w:r w:rsidR="00083041">
              <w:rPr>
                <w:sz w:val="28"/>
                <w:szCs w:val="28"/>
              </w:rPr>
              <w:t>2</w:t>
            </w:r>
            <w:r w:rsidR="00FF1AAB">
              <w:rPr>
                <w:sz w:val="28"/>
                <w:szCs w:val="28"/>
              </w:rPr>
              <w:t>2 224 344</w:t>
            </w:r>
            <w:r w:rsidR="00083041">
              <w:rPr>
                <w:sz w:val="28"/>
                <w:szCs w:val="28"/>
              </w:rPr>
              <w:t>,25</w:t>
            </w:r>
            <w:r w:rsidR="009405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3273D" w:rsidRPr="00F65937" w:rsidRDefault="009405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22 655 800,0</w:t>
            </w:r>
            <w:r w:rsidR="00D3273D"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591714" w:rsidRDefault="009405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1AAB">
              <w:rPr>
                <w:sz w:val="28"/>
                <w:szCs w:val="28"/>
              </w:rPr>
              <w:t>9 568 544,</w:t>
            </w:r>
            <w:r w:rsidR="00083041">
              <w:rPr>
                <w:sz w:val="28"/>
                <w:szCs w:val="28"/>
              </w:rPr>
              <w:t>25</w:t>
            </w:r>
            <w:r w:rsidR="00D3273D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D3273D" w:rsidRPr="00F65937">
              <w:rPr>
                <w:sz w:val="28"/>
                <w:szCs w:val="28"/>
              </w:rPr>
              <w:t xml:space="preserve">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lastRenderedPageBreak/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940537">
              <w:rPr>
                <w:sz w:val="28"/>
                <w:szCs w:val="28"/>
              </w:rPr>
              <w:t>112 399 676,00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7 888 800</w:t>
            </w:r>
            <w:r w:rsidRPr="00F65937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763989" w:rsidRDefault="00940537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94 510 876</w:t>
            </w:r>
            <w:r w:rsidR="00591714" w:rsidRPr="00F659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591714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91714" w:rsidRPr="00F65937">
              <w:rPr>
                <w:sz w:val="28"/>
                <w:szCs w:val="28"/>
              </w:rPr>
              <w:t xml:space="preserve"> – средства</w:t>
            </w:r>
            <w:r w:rsidR="00591714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;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65937">
              <w:rPr>
                <w:sz w:val="28"/>
                <w:szCs w:val="28"/>
              </w:rPr>
              <w:t>год –</w:t>
            </w:r>
            <w:r w:rsidR="00940537">
              <w:rPr>
                <w:sz w:val="28"/>
                <w:szCs w:val="28"/>
              </w:rPr>
              <w:t>112 117 986,0</w:t>
            </w:r>
            <w:r w:rsidRPr="00F65937">
              <w:rPr>
                <w:sz w:val="28"/>
                <w:szCs w:val="28"/>
              </w:rPr>
              <w:t>0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7 888 800,00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Pr="003911DB" w:rsidRDefault="00940537" w:rsidP="00940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94 229 186,00</w:t>
            </w:r>
            <w:r w:rsidR="00502FC6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02FC6" w:rsidRPr="00F65937">
              <w:rPr>
                <w:sz w:val="28"/>
                <w:szCs w:val="28"/>
              </w:rPr>
              <w:t xml:space="preserve"> – средства</w:t>
            </w:r>
            <w:r w:rsidR="00502FC6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3. Эффективное управление муниципальным долгом Идринского </w:t>
      </w:r>
      <w:r w:rsidRPr="00FA3B69">
        <w:rPr>
          <w:sz w:val="28"/>
          <w:szCs w:val="28"/>
        </w:rPr>
        <w:lastRenderedPageBreak/>
        <w:t>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76501D">
      <w:pPr>
        <w:ind w:firstLine="540"/>
        <w:jc w:val="both"/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646"/>
        <w:gridCol w:w="1057"/>
        <w:gridCol w:w="1573"/>
        <w:gridCol w:w="1142"/>
        <w:gridCol w:w="850"/>
        <w:gridCol w:w="861"/>
        <w:gridCol w:w="842"/>
        <w:gridCol w:w="8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1701"/>
      </w:tblGrid>
      <w:tr w:rsidR="00027A2C" w:rsidRPr="00567B96" w:rsidTr="008A1E20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27A2C" w:rsidRPr="00567B96" w:rsidTr="008A1E20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027A2C" w:rsidRPr="00567B96" w:rsidRDefault="00027A2C" w:rsidP="00027A2C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27A2C" w:rsidRPr="00567B96" w:rsidTr="008A1E20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027A2C" w:rsidRPr="00567B96" w:rsidTr="008A1E2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27A2C" w:rsidRPr="00567B96" w:rsidTr="008A1E20">
        <w:trPr>
          <w:trHeight w:val="591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D64C1F" w:rsidRPr="00567B96" w:rsidTr="008A1E20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D955D0" w:rsidP="00C16B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</w:t>
            </w:r>
            <w:r w:rsidR="00C16BB5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01300F" w:rsidP="000130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B7945" w:rsidRDefault="0001300F" w:rsidP="0001300F"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01300F" w:rsidP="0001300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D64C1F" w:rsidRPr="00567B96" w:rsidTr="008A1E20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D64C1F" w:rsidRPr="00567B96" w:rsidTr="008A1E20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8A1E20" w:rsidRPr="00567B96" w:rsidTr="00BA6E11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720B12" w:rsidP="00720B12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8A1E2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D955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ED7F2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7F2D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</w:tr>
      <w:tr w:rsidR="008A1E20" w:rsidRPr="00567B96" w:rsidTr="00BA6E11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1E20" w:rsidRPr="00567B96" w:rsidTr="00BA6E11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C16BB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C16B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C766AC" w:rsidP="00C766A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C766AC" w:rsidP="00C766A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C766AC" w:rsidP="00C766A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027A2C" w:rsidRPr="00567B96" w:rsidTr="008A1E20">
        <w:trPr>
          <w:trHeight w:val="52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027A2C" w:rsidRPr="00567B96" w:rsidTr="008A1E20">
        <w:trPr>
          <w:trHeight w:val="23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8A1E20" w:rsidRPr="00567B96" w:rsidTr="00BA6E11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732C7" w:rsidRPr="00567B96" w:rsidTr="00BA6E11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027A2C" w:rsidRPr="00567B96" w:rsidTr="008A1E20">
        <w:trPr>
          <w:trHeight w:val="29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027A2C" w:rsidRPr="00567B96" w:rsidTr="008A1E20">
        <w:trPr>
          <w:trHeight w:val="358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9732C7" w:rsidRPr="00567B96" w:rsidTr="00BA6E11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BA6E11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BA6E11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732C7" w:rsidRPr="00567B96" w:rsidTr="00BA6E11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4F22C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060C">
              <w:rPr>
                <w:b/>
                <w:sz w:val="22"/>
                <w:szCs w:val="22"/>
              </w:rPr>
              <w:t>2</w:t>
            </w:r>
            <w:r w:rsidR="004F22C0">
              <w:rPr>
                <w:b/>
                <w:sz w:val="22"/>
                <w:szCs w:val="22"/>
                <w:lang w:val="en-US"/>
              </w:rPr>
              <w:t>2224344</w:t>
            </w:r>
            <w:r w:rsidR="0031060C">
              <w:rPr>
                <w:b/>
                <w:sz w:val="22"/>
                <w:szCs w:val="22"/>
              </w:rPr>
              <w:t>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0E133C" w:rsidP="004F22C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1060C">
              <w:rPr>
                <w:b/>
                <w:sz w:val="22"/>
                <w:szCs w:val="22"/>
              </w:rPr>
              <w:t>4</w:t>
            </w:r>
            <w:r w:rsidR="004F22C0">
              <w:rPr>
                <w:b/>
                <w:sz w:val="22"/>
                <w:szCs w:val="22"/>
                <w:lang w:val="en-US"/>
              </w:rPr>
              <w:t>6 742 006</w:t>
            </w:r>
            <w:r w:rsidR="0031060C">
              <w:rPr>
                <w:b/>
                <w:sz w:val="22"/>
                <w:szCs w:val="22"/>
              </w:rPr>
              <w:t>,25</w:t>
            </w:r>
          </w:p>
        </w:tc>
      </w:tr>
      <w:tr w:rsidR="00561500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500" w:rsidRPr="00567B96" w:rsidRDefault="0056150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500" w:rsidRPr="00567B96" w:rsidRDefault="0056150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500" w:rsidRPr="00567B96" w:rsidRDefault="0056150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500" w:rsidRPr="00567B96" w:rsidRDefault="0056150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3321E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2224344</w:t>
            </w:r>
            <w:r>
              <w:rPr>
                <w:b/>
                <w:sz w:val="22"/>
                <w:szCs w:val="22"/>
              </w:rPr>
              <w:t>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3321E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500" w:rsidRPr="0087499E" w:rsidRDefault="00561500" w:rsidP="003321E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500" w:rsidRPr="0087499E" w:rsidRDefault="00561500" w:rsidP="003321E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>
              <w:rPr>
                <w:b/>
                <w:sz w:val="22"/>
                <w:szCs w:val="22"/>
                <w:lang w:val="en-US"/>
              </w:rPr>
              <w:t>6 742 006</w:t>
            </w:r>
            <w:r>
              <w:rPr>
                <w:b/>
                <w:sz w:val="22"/>
                <w:szCs w:val="22"/>
              </w:rPr>
              <w:t>,25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56150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DD195A">
              <w:rPr>
                <w:b/>
                <w:sz w:val="22"/>
                <w:szCs w:val="22"/>
                <w:lang w:eastAsia="en-US"/>
              </w:rPr>
              <w:t>1</w:t>
            </w:r>
            <w:r w:rsidR="00561500">
              <w:rPr>
                <w:b/>
                <w:sz w:val="22"/>
                <w:szCs w:val="22"/>
                <w:lang w:val="en-US" w:eastAsia="en-US"/>
              </w:rPr>
              <w:t>3 160997</w:t>
            </w:r>
            <w:r w:rsidR="00DD195A">
              <w:rPr>
                <w:b/>
                <w:sz w:val="22"/>
                <w:szCs w:val="22"/>
                <w:lang w:eastAsia="en-US"/>
              </w:rPr>
              <w:t>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103 820 178,</w:t>
            </w:r>
            <w:r w:rsidR="00EC40A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103 538 488,0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56150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561500">
              <w:rPr>
                <w:b/>
                <w:sz w:val="22"/>
                <w:szCs w:val="22"/>
                <w:lang w:val="en-US" w:eastAsia="en-US"/>
              </w:rPr>
              <w:t>20 519663</w:t>
            </w:r>
            <w:r w:rsidR="00561500">
              <w:rPr>
                <w:b/>
                <w:sz w:val="22"/>
                <w:szCs w:val="22"/>
                <w:lang w:eastAsia="en-US"/>
              </w:rPr>
              <w:t>,</w:t>
            </w:r>
            <w:r w:rsidR="00561500">
              <w:rPr>
                <w:b/>
                <w:sz w:val="22"/>
                <w:szCs w:val="22"/>
                <w:lang w:val="en-US" w:eastAsia="en-US"/>
              </w:rPr>
              <w:t>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22 655 800,0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58 433 400,0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28 366 575,0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85 099 725,0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DD195A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561500">
              <w:rPr>
                <w:sz w:val="22"/>
                <w:szCs w:val="22"/>
                <w:lang w:eastAsia="en-US"/>
              </w:rPr>
              <w:t>2 138 622,25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57 564 803,0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57 283 113,0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D195A">
              <w:rPr>
                <w:sz w:val="22"/>
                <w:szCs w:val="22"/>
                <w:lang w:eastAsia="en-US"/>
              </w:rPr>
              <w:t>76</w:t>
            </w:r>
            <w:r w:rsidR="00561500">
              <w:rPr>
                <w:sz w:val="22"/>
                <w:szCs w:val="22"/>
                <w:lang w:eastAsia="en-US"/>
              </w:rPr>
              <w:t> 986 538,25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DD195A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9 043 347,</w:t>
            </w:r>
            <w:r w:rsidR="000E133C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195A">
              <w:rPr>
                <w:b/>
                <w:sz w:val="22"/>
                <w:szCs w:val="22"/>
              </w:rPr>
              <w:t>6 162 343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DD195A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9 043 347,0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0E133C" w:rsidP="00DD19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95A">
              <w:rPr>
                <w:sz w:val="22"/>
                <w:szCs w:val="22"/>
              </w:rPr>
              <w:t>6 162 343,0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DD195A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61500">
              <w:rPr>
                <w:sz w:val="22"/>
                <w:szCs w:val="22"/>
                <w:lang w:eastAsia="en-US"/>
              </w:rPr>
              <w:t> 107 706,45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0F0E72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1500">
              <w:rPr>
                <w:sz w:val="22"/>
                <w:szCs w:val="22"/>
              </w:rPr>
              <w:t>3 962 822,45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561500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935 640,55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DD195A" w:rsidP="00561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150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561500">
              <w:rPr>
                <w:sz w:val="22"/>
                <w:szCs w:val="22"/>
              </w:rPr>
              <w:t>99 520,55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F04679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 w:rsidR="00E6428D">
              <w:rPr>
                <w:b/>
                <w:sz w:val="22"/>
                <w:szCs w:val="22"/>
              </w:rPr>
              <w:t> 000,0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04679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F04679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428D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</w:t>
            </w:r>
          </w:p>
        </w:tc>
      </w:tr>
      <w:tr w:rsidR="000F0E72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87499E" w:rsidRDefault="000F0E72" w:rsidP="00BA6E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Идринского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594"/>
        <w:gridCol w:w="2140"/>
        <w:gridCol w:w="1716"/>
        <w:gridCol w:w="1596"/>
        <w:gridCol w:w="1596"/>
        <w:gridCol w:w="1716"/>
      </w:tblGrid>
      <w:tr w:rsidR="00911942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11942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11942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911942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91194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4566C">
              <w:rPr>
                <w:b/>
                <w:sz w:val="22"/>
                <w:szCs w:val="22"/>
              </w:rPr>
              <w:t>2</w:t>
            </w:r>
            <w:r w:rsidR="00911942">
              <w:rPr>
                <w:b/>
                <w:sz w:val="22"/>
                <w:szCs w:val="22"/>
              </w:rPr>
              <w:t>2 224 344,25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4566C" w:rsidP="0091194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911942">
              <w:rPr>
                <w:b/>
                <w:sz w:val="22"/>
                <w:szCs w:val="22"/>
              </w:rPr>
              <w:t>6 742 006,25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911942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44566C" w:rsidP="009119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1942">
              <w:rPr>
                <w:sz w:val="24"/>
                <w:szCs w:val="24"/>
              </w:rPr>
              <w:t>9 568 544,25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94 510 876,0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94 229 186,0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44566C" w:rsidP="009119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11942">
              <w:rPr>
                <w:sz w:val="24"/>
                <w:szCs w:val="24"/>
              </w:rPr>
              <w:t>8 308 606,25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9119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174AF">
              <w:rPr>
                <w:b/>
                <w:sz w:val="24"/>
                <w:szCs w:val="24"/>
                <w:lang w:eastAsia="en-US"/>
              </w:rPr>
              <w:t>1</w:t>
            </w:r>
            <w:r w:rsidR="00911942">
              <w:rPr>
                <w:b/>
                <w:sz w:val="24"/>
                <w:szCs w:val="24"/>
                <w:lang w:eastAsia="en-US"/>
              </w:rPr>
              <w:t>3 160 997,25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103 820 178,0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103 538 488,0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11942" w:rsidP="009119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320 519 663,25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BA6E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11942" w:rsidP="009119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90 505 197,25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85 931 378,0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85 649 688,0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9119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74AF">
              <w:rPr>
                <w:sz w:val="24"/>
                <w:szCs w:val="24"/>
              </w:rPr>
              <w:t>6</w:t>
            </w:r>
            <w:r w:rsidR="00911942">
              <w:rPr>
                <w:sz w:val="24"/>
                <w:szCs w:val="24"/>
              </w:rPr>
              <w:t>2 086 263,25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BA6E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25 678 494,0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F03D88" w:rsidP="00F03D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9 043 347,0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F03D88" w:rsidP="00F03D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26 162 343,0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23AA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1194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3AA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3341F0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5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3D4B53">
              <w:rPr>
                <w:sz w:val="28"/>
                <w:szCs w:val="28"/>
              </w:rPr>
              <w:t>3</w:t>
            </w:r>
            <w:r w:rsidR="00705B9B">
              <w:rPr>
                <w:sz w:val="28"/>
                <w:szCs w:val="28"/>
              </w:rPr>
              <w:t>20 519 663,25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705B9B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C152A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5F7">
              <w:rPr>
                <w:sz w:val="28"/>
                <w:szCs w:val="28"/>
              </w:rPr>
              <w:t>8 433 400,00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B53">
              <w:rPr>
                <w:sz w:val="28"/>
                <w:szCs w:val="28"/>
              </w:rPr>
              <w:t>6</w:t>
            </w:r>
            <w:r w:rsidR="00705B9B">
              <w:rPr>
                <w:sz w:val="28"/>
                <w:szCs w:val="28"/>
              </w:rPr>
              <w:t>2 086 263,25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705B9B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3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265DBF">
              <w:rPr>
                <w:sz w:val="28"/>
                <w:szCs w:val="28"/>
              </w:rPr>
              <w:t>11</w:t>
            </w:r>
            <w:r w:rsidR="00705B9B">
              <w:rPr>
                <w:sz w:val="28"/>
                <w:szCs w:val="28"/>
              </w:rPr>
              <w:t xml:space="preserve">3 160 997,25 </w:t>
            </w:r>
            <w:r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22 655 800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705B9B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90 505 197,25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4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645F7">
              <w:rPr>
                <w:sz w:val="28"/>
                <w:szCs w:val="28"/>
              </w:rPr>
              <w:t>103 820 178,</w:t>
            </w:r>
            <w:r w:rsidR="00E972A0">
              <w:rPr>
                <w:sz w:val="28"/>
                <w:szCs w:val="28"/>
              </w:rPr>
              <w:t>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7 888 800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85 931 378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5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F645F7">
              <w:rPr>
                <w:sz w:val="28"/>
                <w:szCs w:val="28"/>
              </w:rPr>
              <w:t>103 538 488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7 888 800,</w:t>
            </w:r>
            <w:r w:rsidR="00E972A0">
              <w:rPr>
                <w:sz w:val="28"/>
                <w:szCs w:val="28"/>
              </w:rPr>
              <w:t xml:space="preserve">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F645F7" w:rsidP="00F645F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85 649 688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д</w:t>
      </w:r>
      <w:proofErr w:type="spellEnd"/>
      <w:r w:rsidRPr="00567B96">
        <w:rPr>
          <w:sz w:val="28"/>
          <w:szCs w:val="28"/>
        </w:rPr>
        <w:t>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з</w:t>
      </w:r>
      <w:proofErr w:type="spellEnd"/>
      <w:r w:rsidRPr="00567B96">
        <w:rPr>
          <w:sz w:val="28"/>
          <w:szCs w:val="28"/>
        </w:rPr>
        <w:t>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4026D1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593A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593A3E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0C3B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C3B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04452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445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265D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265DBF" w:rsidP="00265D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166A7" w:rsidP="000166A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2252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29FC">
              <w:rPr>
                <w:sz w:val="24"/>
                <w:szCs w:val="24"/>
              </w:rPr>
              <w:t>/</w:t>
            </w:r>
            <w:proofErr w:type="spellStart"/>
            <w:r w:rsidRPr="00DF2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593A3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85 099 725,0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0166A7">
              <w:rPr>
                <w:sz w:val="24"/>
                <w:szCs w:val="24"/>
                <w:lang w:eastAsia="en-US"/>
              </w:rPr>
              <w:t>4,0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58 433 400,0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0166A7">
              <w:rPr>
                <w:sz w:val="24"/>
                <w:szCs w:val="24"/>
                <w:lang w:eastAsia="en-US"/>
              </w:rPr>
              <w:t>4,0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729DA" w:rsidP="000445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452F">
              <w:rPr>
                <w:sz w:val="22"/>
                <w:szCs w:val="22"/>
              </w:rPr>
              <w:t>2 138 622,25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57 564 803,0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57 283 113,0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0445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29DA">
              <w:rPr>
                <w:sz w:val="22"/>
                <w:szCs w:val="22"/>
              </w:rPr>
              <w:t>76</w:t>
            </w:r>
            <w:r w:rsidR="0004452F">
              <w:rPr>
                <w:sz w:val="22"/>
                <w:szCs w:val="22"/>
              </w:rPr>
              <w:t> 986538,25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0166A7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0166A7">
              <w:rPr>
                <w:sz w:val="24"/>
                <w:szCs w:val="24"/>
                <w:lang w:eastAsia="en-US"/>
              </w:rPr>
              <w:t>13,6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B11F3E">
              <w:rPr>
                <w:sz w:val="24"/>
                <w:szCs w:val="24"/>
                <w:lang w:eastAsia="en-US"/>
              </w:rPr>
              <w:t>12,9</w:t>
            </w:r>
            <w:r w:rsidR="008F1FC2">
              <w:rPr>
                <w:sz w:val="24"/>
                <w:szCs w:val="24"/>
                <w:lang w:eastAsia="en-US"/>
              </w:rPr>
              <w:t xml:space="preserve"> 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4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B11F3E">
              <w:rPr>
                <w:sz w:val="24"/>
                <w:szCs w:val="24"/>
                <w:lang w:eastAsia="en-US"/>
              </w:rPr>
              <w:t>13,4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5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593A3E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5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9F02E5">
              <w:rPr>
                <w:sz w:val="28"/>
                <w:szCs w:val="28"/>
              </w:rPr>
              <w:t>2</w:t>
            </w:r>
            <w:r w:rsidR="00FA6D29">
              <w:rPr>
                <w:sz w:val="28"/>
                <w:szCs w:val="28"/>
              </w:rPr>
              <w:t>6 162 343</w:t>
            </w:r>
            <w:r w:rsidR="009F02E5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2420CF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FA6D29">
              <w:rPr>
                <w:sz w:val="28"/>
                <w:szCs w:val="28"/>
              </w:rPr>
              <w:t>9 043 3347,00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593A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5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</w:t>
      </w:r>
      <w:proofErr w:type="spellStart"/>
      <w:r w:rsidRPr="002357A3">
        <w:rPr>
          <w:sz w:val="28"/>
          <w:szCs w:val="28"/>
          <w:lang w:eastAsia="en-US"/>
        </w:rPr>
        <w:t>бюджетирования</w:t>
      </w:r>
      <w:proofErr w:type="spellEnd"/>
      <w:r w:rsidRPr="002357A3">
        <w:rPr>
          <w:sz w:val="28"/>
          <w:szCs w:val="28"/>
          <w:lang w:eastAsia="en-US"/>
        </w:rPr>
        <w:t xml:space="preserve">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5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F251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F251CF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F251CF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026580" w:rsidP="000265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9 043 347,0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706611" w:rsidP="000265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6580">
              <w:rPr>
                <w:sz w:val="22"/>
                <w:szCs w:val="22"/>
              </w:rPr>
              <w:t>6 162 343,0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026580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580" w:rsidRPr="00CC7334" w:rsidRDefault="00026580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80" w:rsidRPr="00CC7334" w:rsidRDefault="00026580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26580" w:rsidRPr="00CC7334" w:rsidRDefault="00026580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DA205A" w:rsidRDefault="00026580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C47F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9 043 347,0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C47F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6580" w:rsidRPr="005B307F" w:rsidRDefault="00026580" w:rsidP="00C47F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580" w:rsidRPr="005B307F" w:rsidRDefault="00026580" w:rsidP="00C47F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26 162 343,0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580" w:rsidRPr="0033030B" w:rsidRDefault="00026580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026580" w:rsidP="002F724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F724A">
              <w:rPr>
                <w:sz w:val="22"/>
                <w:szCs w:val="22"/>
              </w:rPr>
              <w:t> 107 706,45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667E4" w:rsidP="002F724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724A">
              <w:rPr>
                <w:sz w:val="22"/>
                <w:szCs w:val="22"/>
              </w:rPr>
              <w:t>3 962 822,45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F724A" w:rsidP="002F724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935 640,55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667E4" w:rsidP="002F724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724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2F724A">
              <w:rPr>
                <w:sz w:val="22"/>
                <w:szCs w:val="22"/>
              </w:rPr>
              <w:t>99 520,55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F251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</w:t>
      </w:r>
      <w:proofErr w:type="gramStart"/>
      <w:r w:rsidRPr="00CC7334">
        <w:rPr>
          <w:rFonts w:ascii="Times New Roman" w:hAnsi="Times New Roman"/>
          <w:sz w:val="28"/>
          <w:szCs w:val="28"/>
        </w:rPr>
        <w:t>тысячах рублей</w:t>
      </w:r>
      <w:proofErr w:type="gramEnd"/>
      <w:r w:rsidRPr="00CC7334">
        <w:rPr>
          <w:rFonts w:ascii="Times New Roman" w:hAnsi="Times New Roman"/>
          <w:sz w:val="28"/>
          <w:szCs w:val="28"/>
        </w:rPr>
        <w:t>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4026D1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4026D1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F165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09DC">
              <w:rPr>
                <w:sz w:val="24"/>
                <w:szCs w:val="24"/>
              </w:rPr>
              <w:t>/</w:t>
            </w:r>
            <w:proofErr w:type="spellStart"/>
            <w:r w:rsidRPr="008B09DC">
              <w:rPr>
                <w:sz w:val="24"/>
                <w:szCs w:val="24"/>
              </w:rPr>
              <w:t>п</w:t>
            </w:r>
            <w:proofErr w:type="spellEnd"/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0D6BC5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F165D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89" w:rsidRPr="008B09DC" w:rsidRDefault="00763989" w:rsidP="000D6BC5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F165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4026D1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4026D1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A5447C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BF4833" w:rsidRDefault="007C0663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0663" w:rsidRPr="008B09DC">
              <w:rPr>
                <w:sz w:val="24"/>
                <w:szCs w:val="24"/>
              </w:rPr>
              <w:t>0</w:t>
            </w:r>
            <w:r w:rsidR="00A347DF"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63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BA6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F02078" w:rsidRPr="008B09DC" w:rsidTr="00A5447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BF4833" w:rsidRDefault="00F02078" w:rsidP="00A5447C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78" w:rsidRPr="008B09DC" w:rsidRDefault="00F02078" w:rsidP="00A5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EA" w:rsidRDefault="009B24EA">
      <w:r>
        <w:separator/>
      </w:r>
    </w:p>
  </w:endnote>
  <w:endnote w:type="continuationSeparator" w:id="1">
    <w:p w:rsidR="009B24EA" w:rsidRDefault="009B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EA" w:rsidRDefault="009B24EA">
      <w:r>
        <w:separator/>
      </w:r>
    </w:p>
  </w:footnote>
  <w:footnote w:type="continuationSeparator" w:id="1">
    <w:p w:rsidR="009B24EA" w:rsidRDefault="009B2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300F"/>
    <w:rsid w:val="000149E8"/>
    <w:rsid w:val="00015185"/>
    <w:rsid w:val="000166A7"/>
    <w:rsid w:val="00021A32"/>
    <w:rsid w:val="0002213E"/>
    <w:rsid w:val="0002267B"/>
    <w:rsid w:val="00023355"/>
    <w:rsid w:val="0002524F"/>
    <w:rsid w:val="00026580"/>
    <w:rsid w:val="000268DF"/>
    <w:rsid w:val="00027A2C"/>
    <w:rsid w:val="00032248"/>
    <w:rsid w:val="00032894"/>
    <w:rsid w:val="00032C32"/>
    <w:rsid w:val="000366A4"/>
    <w:rsid w:val="00043970"/>
    <w:rsid w:val="0004452F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041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BC5"/>
    <w:rsid w:val="000C3F17"/>
    <w:rsid w:val="000C4BA9"/>
    <w:rsid w:val="000C64E8"/>
    <w:rsid w:val="000C7FC2"/>
    <w:rsid w:val="000D4987"/>
    <w:rsid w:val="000D4D71"/>
    <w:rsid w:val="000D6AD1"/>
    <w:rsid w:val="000D6BC5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101024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37AC3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7E4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C10EC"/>
    <w:rsid w:val="001C526C"/>
    <w:rsid w:val="001C5FB6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37"/>
    <w:rsid w:val="001F1291"/>
    <w:rsid w:val="001F1FC8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6C"/>
    <w:rsid w:val="00246131"/>
    <w:rsid w:val="00246162"/>
    <w:rsid w:val="002467C4"/>
    <w:rsid w:val="00252756"/>
    <w:rsid w:val="00263200"/>
    <w:rsid w:val="00263F3C"/>
    <w:rsid w:val="00265888"/>
    <w:rsid w:val="00265DBF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90B7A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2F724A"/>
    <w:rsid w:val="00306373"/>
    <w:rsid w:val="00306F45"/>
    <w:rsid w:val="0031060C"/>
    <w:rsid w:val="00320D5D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2005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D378F"/>
    <w:rsid w:val="003D39AE"/>
    <w:rsid w:val="003D4A47"/>
    <w:rsid w:val="003D4B53"/>
    <w:rsid w:val="003D5AE7"/>
    <w:rsid w:val="003F070F"/>
    <w:rsid w:val="003F1AA7"/>
    <w:rsid w:val="003F2550"/>
    <w:rsid w:val="003F25AB"/>
    <w:rsid w:val="003F35AD"/>
    <w:rsid w:val="003F6469"/>
    <w:rsid w:val="003F70DB"/>
    <w:rsid w:val="004026D1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566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34B3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4942"/>
    <w:rsid w:val="004E7A5E"/>
    <w:rsid w:val="004F22C0"/>
    <w:rsid w:val="004F255B"/>
    <w:rsid w:val="004F4C57"/>
    <w:rsid w:val="004F5B46"/>
    <w:rsid w:val="004F7966"/>
    <w:rsid w:val="0050036A"/>
    <w:rsid w:val="00500847"/>
    <w:rsid w:val="00502FC6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53D9"/>
    <w:rsid w:val="00556AC2"/>
    <w:rsid w:val="00561500"/>
    <w:rsid w:val="005618EF"/>
    <w:rsid w:val="00563037"/>
    <w:rsid w:val="0056361E"/>
    <w:rsid w:val="00565782"/>
    <w:rsid w:val="00567B96"/>
    <w:rsid w:val="00570922"/>
    <w:rsid w:val="00580103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513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2CE2"/>
    <w:rsid w:val="006F4DE0"/>
    <w:rsid w:val="006F7C06"/>
    <w:rsid w:val="00700B14"/>
    <w:rsid w:val="007011D9"/>
    <w:rsid w:val="0070156C"/>
    <w:rsid w:val="00704221"/>
    <w:rsid w:val="00704294"/>
    <w:rsid w:val="00704A39"/>
    <w:rsid w:val="00705B9B"/>
    <w:rsid w:val="00706611"/>
    <w:rsid w:val="0070706C"/>
    <w:rsid w:val="00713800"/>
    <w:rsid w:val="00713D7F"/>
    <w:rsid w:val="00715CA1"/>
    <w:rsid w:val="00720B12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01D"/>
    <w:rsid w:val="00765533"/>
    <w:rsid w:val="00767CAB"/>
    <w:rsid w:val="00767E45"/>
    <w:rsid w:val="00771EBD"/>
    <w:rsid w:val="00771F04"/>
    <w:rsid w:val="0077277F"/>
    <w:rsid w:val="007729DA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563E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1E20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E7810"/>
    <w:rsid w:val="008F1FC2"/>
    <w:rsid w:val="008F3265"/>
    <w:rsid w:val="008F6D8A"/>
    <w:rsid w:val="00904EF7"/>
    <w:rsid w:val="00905696"/>
    <w:rsid w:val="00906791"/>
    <w:rsid w:val="009078CB"/>
    <w:rsid w:val="00911942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2DC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24EA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3A53"/>
    <w:rsid w:val="009E7150"/>
    <w:rsid w:val="009E7C5D"/>
    <w:rsid w:val="009F02E5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16B1"/>
    <w:rsid w:val="00A3402D"/>
    <w:rsid w:val="00A347DF"/>
    <w:rsid w:val="00A4085C"/>
    <w:rsid w:val="00A5447C"/>
    <w:rsid w:val="00A55A7F"/>
    <w:rsid w:val="00A55C62"/>
    <w:rsid w:val="00A567B1"/>
    <w:rsid w:val="00A572B3"/>
    <w:rsid w:val="00A5790A"/>
    <w:rsid w:val="00A57D77"/>
    <w:rsid w:val="00A60761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425C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36B"/>
    <w:rsid w:val="00AF1FF4"/>
    <w:rsid w:val="00AF3DF2"/>
    <w:rsid w:val="00AF49FB"/>
    <w:rsid w:val="00B026A0"/>
    <w:rsid w:val="00B04DA2"/>
    <w:rsid w:val="00B11F3E"/>
    <w:rsid w:val="00B126A6"/>
    <w:rsid w:val="00B14587"/>
    <w:rsid w:val="00B1520D"/>
    <w:rsid w:val="00B16F99"/>
    <w:rsid w:val="00B25C61"/>
    <w:rsid w:val="00B2622E"/>
    <w:rsid w:val="00B262F7"/>
    <w:rsid w:val="00B26E25"/>
    <w:rsid w:val="00B331F3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2850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A6E1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6BB5"/>
    <w:rsid w:val="00C171E7"/>
    <w:rsid w:val="00C174AF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3A78"/>
    <w:rsid w:val="00C34675"/>
    <w:rsid w:val="00C34CD5"/>
    <w:rsid w:val="00C40741"/>
    <w:rsid w:val="00C42F5B"/>
    <w:rsid w:val="00C47FF7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6AC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EDD"/>
    <w:rsid w:val="00CA4B9D"/>
    <w:rsid w:val="00CA75D6"/>
    <w:rsid w:val="00CB07C9"/>
    <w:rsid w:val="00CB0843"/>
    <w:rsid w:val="00CB2410"/>
    <w:rsid w:val="00CB2F1B"/>
    <w:rsid w:val="00CC0B2E"/>
    <w:rsid w:val="00CC359B"/>
    <w:rsid w:val="00CC3F7C"/>
    <w:rsid w:val="00CC5941"/>
    <w:rsid w:val="00CC6575"/>
    <w:rsid w:val="00CC674E"/>
    <w:rsid w:val="00CC7334"/>
    <w:rsid w:val="00CD2950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195A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14CD7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52FC"/>
    <w:rsid w:val="00EE626B"/>
    <w:rsid w:val="00EE6C6E"/>
    <w:rsid w:val="00EE71F6"/>
    <w:rsid w:val="00EF202D"/>
    <w:rsid w:val="00F02078"/>
    <w:rsid w:val="00F024F0"/>
    <w:rsid w:val="00F03D88"/>
    <w:rsid w:val="00F03E58"/>
    <w:rsid w:val="00F04679"/>
    <w:rsid w:val="00F1197F"/>
    <w:rsid w:val="00F14479"/>
    <w:rsid w:val="00F1581D"/>
    <w:rsid w:val="00F165DE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6D29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1AAB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D05C-B0E9-4BD9-A815-C6D2D25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9792</Words>
  <Characters>72779</Characters>
  <Application>Microsoft Office Word</Application>
  <DocSecurity>0</DocSecurity>
  <Lines>606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82407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2</cp:revision>
  <cp:lastPrinted>2023-12-28T02:03:00Z</cp:lastPrinted>
  <dcterms:created xsi:type="dcterms:W3CDTF">2023-12-28T02:05:00Z</dcterms:created>
  <dcterms:modified xsi:type="dcterms:W3CDTF">2023-12-28T02:05:00Z</dcterms:modified>
</cp:coreProperties>
</file>