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5C" w:rsidRDefault="00566219" w:rsidP="00904464">
      <w:pPr>
        <w:framePr w:h="1099" w:wrap="notBeside" w:vAnchor="text" w:hAnchor="text" w:xAlign="center" w:y="1"/>
        <w:spacing w:before="120"/>
        <w:ind w:firstLine="709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542925" cy="695325"/>
            <wp:effectExtent l="0" t="0" r="9525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95C" w:rsidRDefault="0033295C" w:rsidP="00904464">
      <w:pPr>
        <w:spacing w:before="120"/>
        <w:ind w:firstLine="709"/>
        <w:rPr>
          <w:sz w:val="2"/>
          <w:szCs w:val="2"/>
        </w:rPr>
      </w:pPr>
    </w:p>
    <w:p w:rsidR="0033295C" w:rsidRDefault="00CE4CC2" w:rsidP="00FD2D61">
      <w:pPr>
        <w:pStyle w:val="20"/>
        <w:shd w:val="clear" w:color="auto" w:fill="auto"/>
        <w:spacing w:before="0" w:line="360" w:lineRule="auto"/>
      </w:pPr>
      <w:r w:rsidRPr="00373DA6">
        <w:rPr>
          <w:rStyle w:val="21"/>
          <w:sz w:val="36"/>
          <w:szCs w:val="36"/>
        </w:rPr>
        <w:t>красноярский</w:t>
      </w:r>
      <w:r>
        <w:rPr>
          <w:rStyle w:val="21"/>
        </w:rPr>
        <w:t xml:space="preserve"> </w:t>
      </w:r>
      <w:r w:rsidRPr="00373DA6">
        <w:rPr>
          <w:rStyle w:val="21"/>
          <w:sz w:val="36"/>
          <w:szCs w:val="36"/>
        </w:rPr>
        <w:t>край</w:t>
      </w:r>
    </w:p>
    <w:p w:rsidR="0033295C" w:rsidRDefault="00CE4CC2" w:rsidP="00FD2D61">
      <w:pPr>
        <w:pStyle w:val="20"/>
        <w:shd w:val="clear" w:color="auto" w:fill="auto"/>
        <w:spacing w:before="0" w:line="360" w:lineRule="auto"/>
      </w:pPr>
      <w:r>
        <w:t>АДМИНИСТРАЦИЯ ИДРИНСКОГО РАЙОНА</w:t>
      </w:r>
      <w:r>
        <w:br/>
      </w:r>
      <w:r w:rsidR="0001258F">
        <w:rPr>
          <w:rStyle w:val="22"/>
        </w:rPr>
        <w:t>ПОСТАНОВЛЕНИЕ</w:t>
      </w:r>
    </w:p>
    <w:p w:rsidR="00373DA6" w:rsidRPr="000602D7" w:rsidRDefault="007134EB" w:rsidP="00FD2D61">
      <w:pPr>
        <w:pStyle w:val="20"/>
        <w:shd w:val="clear" w:color="auto" w:fill="auto"/>
        <w:tabs>
          <w:tab w:val="left" w:pos="3888"/>
          <w:tab w:val="left" w:pos="8117"/>
        </w:tabs>
        <w:spacing w:before="0" w:line="643" w:lineRule="exact"/>
        <w:jc w:val="both"/>
        <w:rPr>
          <w:lang w:val="ru-RU"/>
        </w:rPr>
      </w:pPr>
      <w:r>
        <w:rPr>
          <w:lang w:val="ru-RU"/>
        </w:rPr>
        <w:t>27.12.2023</w:t>
      </w:r>
      <w:r w:rsidR="00CE4CC2">
        <w:tab/>
        <w:t>с. Идринское</w:t>
      </w:r>
      <w:r w:rsidR="00CE4CC2">
        <w:tab/>
      </w:r>
      <w:r>
        <w:rPr>
          <w:lang w:val="ru-RU"/>
        </w:rPr>
        <w:t>№778-п</w:t>
      </w:r>
    </w:p>
    <w:p w:rsidR="00373DA6" w:rsidRDefault="00373DA6" w:rsidP="00FD2D61">
      <w:pPr>
        <w:pStyle w:val="20"/>
        <w:shd w:val="clear" w:color="auto" w:fill="auto"/>
        <w:tabs>
          <w:tab w:val="left" w:pos="3888"/>
          <w:tab w:val="left" w:pos="8117"/>
        </w:tabs>
        <w:spacing w:before="0" w:line="240" w:lineRule="auto"/>
        <w:ind w:firstLine="709"/>
        <w:jc w:val="both"/>
      </w:pPr>
    </w:p>
    <w:p w:rsidR="00DD4C2C" w:rsidRDefault="00DD4C2C" w:rsidP="00FD2D61">
      <w:pPr>
        <w:shd w:val="clear" w:color="auto" w:fill="FFFFFF"/>
        <w:spacing w:line="276" w:lineRule="auto"/>
        <w:jc w:val="both"/>
        <w:textAlignment w:val="baseline"/>
        <w:rPr>
          <w:rStyle w:val="FontStyle15"/>
          <w:sz w:val="28"/>
          <w:szCs w:val="28"/>
        </w:rPr>
      </w:pPr>
      <w:r w:rsidRPr="006C6630">
        <w:rPr>
          <w:rStyle w:val="FontStyle15"/>
          <w:sz w:val="28"/>
          <w:szCs w:val="28"/>
        </w:rPr>
        <w:t xml:space="preserve">Об утверждении Положения о </w:t>
      </w:r>
      <w:r>
        <w:rPr>
          <w:rStyle w:val="FontStyle15"/>
          <w:sz w:val="28"/>
          <w:szCs w:val="28"/>
        </w:rPr>
        <w:t>м</w:t>
      </w:r>
      <w:r w:rsidRPr="006C6630">
        <w:rPr>
          <w:rStyle w:val="FontStyle15"/>
          <w:sz w:val="28"/>
          <w:szCs w:val="28"/>
        </w:rPr>
        <w:t>униципальном</w:t>
      </w:r>
      <w:r>
        <w:rPr>
          <w:rStyle w:val="FontStyle15"/>
          <w:sz w:val="28"/>
          <w:szCs w:val="28"/>
        </w:rPr>
        <w:t xml:space="preserve"> </w:t>
      </w:r>
      <w:r w:rsidRPr="006C6630">
        <w:rPr>
          <w:rStyle w:val="FontStyle15"/>
          <w:sz w:val="28"/>
          <w:szCs w:val="28"/>
        </w:rPr>
        <w:t>ресурсном центре поддержки социально ориентированных некоммерческих организаций на территории Идринского района</w:t>
      </w:r>
    </w:p>
    <w:p w:rsidR="00FD2D61" w:rsidRPr="006C6630" w:rsidRDefault="00FD2D61" w:rsidP="00FD2D61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1258F" w:rsidRPr="00FD2D61" w:rsidRDefault="00DD4C2C" w:rsidP="00FD2D6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61">
        <w:rPr>
          <w:rFonts w:ascii="Times New Roman" w:hAnsi="Times New Roman" w:cs="Times New Roman"/>
          <w:sz w:val="28"/>
          <w:szCs w:val="28"/>
        </w:rPr>
        <w:t>В соответствии со статьями 7, 43 Федерального закона от 06.10.2003</w:t>
      </w:r>
      <w:r w:rsidR="00D02F01" w:rsidRPr="00FD2D61">
        <w:rPr>
          <w:rFonts w:ascii="Times New Roman" w:hAnsi="Times New Roman" w:cs="Times New Roman"/>
          <w:sz w:val="28"/>
          <w:szCs w:val="28"/>
        </w:rPr>
        <w:t xml:space="preserve">       </w:t>
      </w:r>
      <w:r w:rsidRPr="00FD2D61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</w:t>
      </w:r>
      <w:r w:rsidR="00D02F01" w:rsidRPr="00FD2D61">
        <w:rPr>
          <w:rFonts w:ascii="Times New Roman" w:hAnsi="Times New Roman" w:cs="Times New Roman"/>
          <w:sz w:val="28"/>
          <w:szCs w:val="28"/>
        </w:rPr>
        <w:t xml:space="preserve">ия </w:t>
      </w:r>
      <w:r w:rsidRPr="00FD2D61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01258F" w:rsidRPr="00FD2D61">
        <w:rPr>
          <w:rFonts w:ascii="Times New Roman" w:hAnsi="Times New Roman" w:cs="Times New Roman"/>
          <w:sz w:val="28"/>
          <w:szCs w:val="28"/>
        </w:rPr>
        <w:t xml:space="preserve">, </w:t>
      </w:r>
      <w:r w:rsidR="00A95CE0" w:rsidRPr="00FD2D61">
        <w:rPr>
          <w:rFonts w:ascii="Times New Roman" w:hAnsi="Times New Roman" w:cs="Times New Roman"/>
          <w:sz w:val="28"/>
          <w:szCs w:val="28"/>
        </w:rPr>
        <w:t xml:space="preserve">руководствуясь статьями 19, 33 Устава Идринского </w:t>
      </w:r>
      <w:r w:rsidR="00D93480" w:rsidRPr="00FD2D61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01258F" w:rsidRPr="00FD2D6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8763B" w:rsidRPr="00FD2D61" w:rsidRDefault="0096078B" w:rsidP="00FD2D61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2D61">
        <w:rPr>
          <w:rFonts w:ascii="Times New Roman" w:hAnsi="Times New Roman" w:cs="Times New Roman"/>
          <w:sz w:val="28"/>
          <w:szCs w:val="28"/>
        </w:rPr>
        <w:t>1.</w:t>
      </w:r>
      <w:r w:rsidR="00DD4C2C" w:rsidRPr="00FD2D61">
        <w:rPr>
          <w:rFonts w:ascii="Times New Roman" w:hAnsi="Times New Roman" w:cs="Times New Roman"/>
          <w:sz w:val="28"/>
          <w:szCs w:val="28"/>
        </w:rPr>
        <w:t>Утвердить Положение о муниципальном ресурсном центре поддержки социально ориентированных некоммерче</w:t>
      </w:r>
      <w:r w:rsidR="00FD2D61">
        <w:rPr>
          <w:rFonts w:ascii="Times New Roman" w:hAnsi="Times New Roman" w:cs="Times New Roman"/>
          <w:sz w:val="28"/>
          <w:szCs w:val="28"/>
        </w:rPr>
        <w:t xml:space="preserve">ских организаций на территории </w:t>
      </w:r>
      <w:r w:rsidR="00DD4C2C" w:rsidRPr="00FD2D61">
        <w:rPr>
          <w:rFonts w:ascii="Times New Roman" w:hAnsi="Times New Roman" w:cs="Times New Roman"/>
          <w:sz w:val="28"/>
          <w:szCs w:val="28"/>
        </w:rPr>
        <w:t>Идринского района (далее – муниципальный ресурсный центр СО НКО) согласно приложению.</w:t>
      </w:r>
    </w:p>
    <w:p w:rsidR="00DD4C2C" w:rsidRPr="00FD2D61" w:rsidRDefault="0096078B" w:rsidP="00FD2D61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D61">
        <w:rPr>
          <w:rFonts w:ascii="Times New Roman" w:hAnsi="Times New Roman" w:cs="Times New Roman"/>
          <w:sz w:val="28"/>
          <w:szCs w:val="28"/>
        </w:rPr>
        <w:t>2.</w:t>
      </w:r>
      <w:r w:rsidR="00DD4C2C" w:rsidRPr="00FD2D61">
        <w:rPr>
          <w:rFonts w:ascii="Times New Roman" w:hAnsi="Times New Roman" w:cs="Times New Roman"/>
          <w:sz w:val="28"/>
          <w:szCs w:val="28"/>
        </w:rPr>
        <w:t>Возложить исполнение функций м</w:t>
      </w:r>
      <w:r w:rsidR="00FD2D61">
        <w:rPr>
          <w:rFonts w:ascii="Times New Roman" w:hAnsi="Times New Roman" w:cs="Times New Roman"/>
          <w:sz w:val="28"/>
          <w:szCs w:val="28"/>
        </w:rPr>
        <w:t xml:space="preserve">униципального ресурсного центра СО </w:t>
      </w:r>
      <w:r w:rsidR="00DD4C2C" w:rsidRPr="00FD2D61">
        <w:rPr>
          <w:rFonts w:ascii="Times New Roman" w:hAnsi="Times New Roman" w:cs="Times New Roman"/>
          <w:sz w:val="28"/>
          <w:szCs w:val="28"/>
        </w:rPr>
        <w:t>НКО на отдел образования администрации Идринского района.</w:t>
      </w:r>
    </w:p>
    <w:p w:rsidR="00DD4C2C" w:rsidRPr="00FD2D61" w:rsidRDefault="00DD4C2C" w:rsidP="00FD2D61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D61">
        <w:rPr>
          <w:rFonts w:ascii="Times New Roman" w:hAnsi="Times New Roman" w:cs="Times New Roman"/>
          <w:sz w:val="28"/>
          <w:szCs w:val="28"/>
        </w:rPr>
        <w:t>3</w:t>
      </w:r>
      <w:r w:rsidR="00904464" w:rsidRPr="00FD2D61">
        <w:rPr>
          <w:rFonts w:ascii="Times New Roman" w:hAnsi="Times New Roman" w:cs="Times New Roman"/>
          <w:sz w:val="28"/>
          <w:szCs w:val="28"/>
        </w:rPr>
        <w:t>.</w:t>
      </w:r>
      <w:r w:rsidRPr="00FD2D61">
        <w:rPr>
          <w:rFonts w:ascii="Times New Roman" w:eastAsia="Times New Roman" w:hAnsi="Times New Roman" w:cs="Times New Roman"/>
          <w:sz w:val="28"/>
          <w:szCs w:val="28"/>
        </w:rPr>
        <w:t>Опубликовать постановление на официальном сайте муниципального образования</w:t>
      </w:r>
      <w:r w:rsidR="00D02F01" w:rsidRPr="00FD2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2D61">
        <w:rPr>
          <w:rFonts w:ascii="Times New Roman" w:eastAsia="Times New Roman" w:hAnsi="Times New Roman" w:cs="Times New Roman"/>
          <w:sz w:val="28"/>
          <w:szCs w:val="28"/>
        </w:rPr>
        <w:t>Идринский район (</w:t>
      </w:r>
      <w:hyperlink r:id="rId10" w:history="1">
        <w:r w:rsidRPr="00FD2D61">
          <w:rPr>
            <w:rFonts w:ascii="Times New Roman" w:eastAsia="Times New Roman" w:hAnsi="Times New Roman" w:cs="Times New Roman"/>
            <w:sz w:val="28"/>
            <w:szCs w:val="28"/>
          </w:rPr>
          <w:t>www.idra-rayon.ru</w:t>
        </w:r>
      </w:hyperlink>
      <w:r w:rsidRPr="00FD2D6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D4C2C" w:rsidRPr="00FD2D61" w:rsidRDefault="00D93480" w:rsidP="00FD2D61">
      <w:pPr>
        <w:spacing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D2D61">
        <w:rPr>
          <w:rFonts w:ascii="Times New Roman" w:hAnsi="Times New Roman" w:cs="Times New Roman"/>
          <w:sz w:val="28"/>
          <w:szCs w:val="28"/>
        </w:rPr>
        <w:t>4.</w:t>
      </w:r>
      <w:r w:rsidR="00DD4C2C" w:rsidRPr="00FD2D61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района по социальным вопросам О.А.Левкину.</w:t>
      </w:r>
    </w:p>
    <w:p w:rsidR="00DD4C2C" w:rsidRPr="007134EB" w:rsidRDefault="00DD4C2C" w:rsidP="00FD2D61">
      <w:pPr>
        <w:pStyle w:val="20"/>
        <w:shd w:val="clear" w:color="auto" w:fill="auto"/>
        <w:tabs>
          <w:tab w:val="left" w:pos="893"/>
        </w:tabs>
        <w:spacing w:before="0" w:line="276" w:lineRule="auto"/>
        <w:ind w:firstLine="709"/>
        <w:jc w:val="both"/>
        <w:rPr>
          <w:color w:val="000000"/>
          <w:lang w:val="ru-RU"/>
        </w:rPr>
      </w:pPr>
      <w:r w:rsidRPr="00FD2D61">
        <w:rPr>
          <w:color w:val="000000"/>
          <w:lang w:val="ru-RU"/>
        </w:rPr>
        <w:t>5</w:t>
      </w:r>
      <w:r w:rsidR="00904464" w:rsidRPr="00FD2D61">
        <w:rPr>
          <w:color w:val="000000"/>
        </w:rPr>
        <w:t>.</w:t>
      </w:r>
      <w:r w:rsidRPr="00FD2D61">
        <w:rPr>
          <w:color w:val="000000"/>
          <w:lang w:eastAsia="ru-RU"/>
        </w:rPr>
        <w:t xml:space="preserve">Постановление вступает в силу </w:t>
      </w:r>
      <w:r w:rsidR="007134EB">
        <w:rPr>
          <w:color w:val="000000"/>
          <w:lang w:val="ru-RU"/>
        </w:rPr>
        <w:t>со дня подписания.</w:t>
      </w:r>
    </w:p>
    <w:p w:rsidR="0096078B" w:rsidRDefault="0096078B" w:rsidP="00FD2D61">
      <w:pPr>
        <w:pStyle w:val="20"/>
        <w:shd w:val="clear" w:color="auto" w:fill="auto"/>
        <w:spacing w:before="0" w:line="276" w:lineRule="auto"/>
        <w:jc w:val="both"/>
        <w:rPr>
          <w:lang w:val="ru-RU"/>
        </w:rPr>
      </w:pPr>
    </w:p>
    <w:p w:rsidR="0096078B" w:rsidRDefault="0096078B" w:rsidP="00FD2D61">
      <w:pPr>
        <w:pStyle w:val="20"/>
        <w:shd w:val="clear" w:color="auto" w:fill="auto"/>
        <w:spacing w:before="0" w:line="276" w:lineRule="auto"/>
        <w:ind w:firstLine="709"/>
        <w:jc w:val="both"/>
        <w:rPr>
          <w:lang w:val="ru-RU"/>
        </w:rPr>
      </w:pPr>
    </w:p>
    <w:p w:rsidR="00D93480" w:rsidRDefault="00D93480" w:rsidP="00FD2D61">
      <w:pPr>
        <w:pStyle w:val="20"/>
        <w:shd w:val="clear" w:color="auto" w:fill="auto"/>
        <w:spacing w:before="0" w:line="276" w:lineRule="auto"/>
        <w:ind w:firstLine="709"/>
        <w:jc w:val="both"/>
        <w:rPr>
          <w:lang w:val="ru-RU"/>
        </w:rPr>
      </w:pPr>
    </w:p>
    <w:p w:rsidR="00D277A4" w:rsidRPr="00FD2D61" w:rsidRDefault="007134EB" w:rsidP="00FD2D61">
      <w:pPr>
        <w:pStyle w:val="20"/>
        <w:shd w:val="clear" w:color="auto" w:fill="auto"/>
        <w:spacing w:before="0" w:line="276" w:lineRule="auto"/>
        <w:jc w:val="both"/>
        <w:rPr>
          <w:lang w:val="ru-RU"/>
        </w:rPr>
      </w:pPr>
      <w:r>
        <w:rPr>
          <w:lang w:val="ru-RU"/>
        </w:rPr>
        <w:t>Г</w:t>
      </w:r>
      <w:r>
        <w:t>лав</w:t>
      </w:r>
      <w:r>
        <w:rPr>
          <w:lang w:val="ru-RU"/>
        </w:rPr>
        <w:t>а</w:t>
      </w:r>
      <w:r w:rsidR="00D277A4">
        <w:t xml:space="preserve"> района</w:t>
      </w:r>
      <w:r w:rsidR="00D277A4">
        <w:tab/>
      </w:r>
      <w:r w:rsidR="00D277A4">
        <w:tab/>
      </w:r>
      <w:r w:rsidR="00D277A4">
        <w:tab/>
      </w:r>
      <w:r w:rsidR="00D277A4">
        <w:tab/>
      </w:r>
      <w:r w:rsidR="0001258F">
        <w:rPr>
          <w:lang w:val="ru-RU"/>
        </w:rPr>
        <w:tab/>
      </w:r>
      <w:r w:rsidR="0001258F">
        <w:rPr>
          <w:lang w:val="ru-RU"/>
        </w:rPr>
        <w:tab/>
      </w:r>
      <w:r w:rsidR="0001258F">
        <w:rPr>
          <w:lang w:val="ru-RU"/>
        </w:rPr>
        <w:tab/>
      </w:r>
      <w:r w:rsidR="00FD2D61">
        <w:rPr>
          <w:lang w:val="ru-RU"/>
        </w:rPr>
        <w:tab/>
        <w:t xml:space="preserve">   </w:t>
      </w:r>
      <w:r>
        <w:rPr>
          <w:rStyle w:val="2Exact"/>
          <w:lang w:val="ru-RU"/>
        </w:rPr>
        <w:t>Г.В. Безъязыкова</w:t>
      </w:r>
    </w:p>
    <w:p w:rsidR="00F80176" w:rsidRDefault="00F80176" w:rsidP="00904464">
      <w:pPr>
        <w:pStyle w:val="20"/>
        <w:shd w:val="clear" w:color="auto" w:fill="auto"/>
        <w:spacing w:before="120" w:line="280" w:lineRule="exact"/>
        <w:ind w:firstLine="709"/>
        <w:jc w:val="both"/>
        <w:rPr>
          <w:lang w:val="ru-RU"/>
        </w:rPr>
      </w:pPr>
    </w:p>
    <w:p w:rsidR="009F04C9" w:rsidRDefault="009F04C9" w:rsidP="00904464">
      <w:pPr>
        <w:pStyle w:val="20"/>
        <w:shd w:val="clear" w:color="auto" w:fill="auto"/>
        <w:spacing w:before="120" w:line="280" w:lineRule="exact"/>
        <w:ind w:firstLine="709"/>
        <w:jc w:val="both"/>
        <w:rPr>
          <w:lang w:val="ru-RU"/>
        </w:rPr>
      </w:pPr>
    </w:p>
    <w:p w:rsidR="00D93480" w:rsidRDefault="00D93480" w:rsidP="00904464">
      <w:pPr>
        <w:spacing w:before="12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134EB" w:rsidRDefault="007134EB" w:rsidP="00904464">
      <w:pPr>
        <w:spacing w:before="12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134EB" w:rsidRDefault="007134EB" w:rsidP="00904464">
      <w:pPr>
        <w:spacing w:before="12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86450" w:rsidRDefault="00B86450" w:rsidP="00D02F01">
      <w:pPr>
        <w:spacing w:before="120"/>
        <w:rPr>
          <w:rFonts w:ascii="Times New Roman" w:hAnsi="Times New Roman"/>
          <w:sz w:val="28"/>
          <w:szCs w:val="28"/>
        </w:rPr>
      </w:pPr>
    </w:p>
    <w:p w:rsidR="00B86450" w:rsidRPr="00351205" w:rsidRDefault="00B86450" w:rsidP="00FD2D61">
      <w:pPr>
        <w:spacing w:before="120"/>
        <w:ind w:firstLine="709"/>
        <w:jc w:val="right"/>
        <w:rPr>
          <w:rFonts w:ascii="Times New Roman" w:hAnsi="Times New Roman"/>
          <w:sz w:val="28"/>
          <w:szCs w:val="28"/>
        </w:rPr>
      </w:pPr>
      <w:r w:rsidRPr="00351205">
        <w:rPr>
          <w:rFonts w:ascii="Times New Roman" w:hAnsi="Times New Roman"/>
          <w:sz w:val="28"/>
          <w:szCs w:val="28"/>
        </w:rPr>
        <w:lastRenderedPageBreak/>
        <w:t>П</w:t>
      </w:r>
      <w:r w:rsidR="009B2CDD">
        <w:rPr>
          <w:rFonts w:ascii="Times New Roman" w:hAnsi="Times New Roman"/>
          <w:sz w:val="28"/>
          <w:szCs w:val="28"/>
        </w:rPr>
        <w:t xml:space="preserve">риложение </w:t>
      </w:r>
    </w:p>
    <w:p w:rsidR="00B86450" w:rsidRDefault="00B86450" w:rsidP="00FD2D61">
      <w:pPr>
        <w:spacing w:before="120"/>
        <w:ind w:firstLine="709"/>
        <w:jc w:val="right"/>
        <w:rPr>
          <w:rFonts w:ascii="Times New Roman" w:hAnsi="Times New Roman"/>
          <w:sz w:val="28"/>
          <w:szCs w:val="28"/>
        </w:rPr>
      </w:pPr>
      <w:r w:rsidRPr="00351205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351205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B86450" w:rsidRPr="00351205" w:rsidRDefault="00B86450" w:rsidP="00FD2D61">
      <w:pPr>
        <w:spacing w:before="12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Идринского района</w:t>
      </w:r>
    </w:p>
    <w:p w:rsidR="00E671ED" w:rsidRDefault="00FD2D61" w:rsidP="00CF723D">
      <w:pPr>
        <w:spacing w:before="120"/>
        <w:ind w:left="5103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410E1" w:rsidRPr="0035120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7134EB">
        <w:rPr>
          <w:rFonts w:ascii="Times New Roman" w:hAnsi="Times New Roman"/>
          <w:sz w:val="28"/>
          <w:szCs w:val="28"/>
        </w:rPr>
        <w:t xml:space="preserve">27.12.2023 </w:t>
      </w:r>
      <w:r>
        <w:rPr>
          <w:rFonts w:ascii="Times New Roman" w:hAnsi="Times New Roman"/>
          <w:sz w:val="28"/>
          <w:szCs w:val="28"/>
        </w:rPr>
        <w:t xml:space="preserve"> </w:t>
      </w:r>
      <w:r w:rsidR="0032760F">
        <w:rPr>
          <w:rFonts w:ascii="Times New Roman" w:hAnsi="Times New Roman"/>
          <w:sz w:val="28"/>
          <w:szCs w:val="28"/>
        </w:rPr>
        <w:t>№</w:t>
      </w:r>
      <w:r w:rsidR="007134EB">
        <w:rPr>
          <w:rFonts w:ascii="Times New Roman" w:hAnsi="Times New Roman"/>
          <w:sz w:val="28"/>
          <w:szCs w:val="28"/>
        </w:rPr>
        <w:t xml:space="preserve"> 778-п</w:t>
      </w:r>
    </w:p>
    <w:p w:rsidR="00E671ED" w:rsidRPr="00351205" w:rsidRDefault="00E671ED" w:rsidP="00904464">
      <w:pPr>
        <w:spacing w:before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671ED" w:rsidRPr="00DD143C" w:rsidRDefault="00E671ED" w:rsidP="00D02F01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D143C">
        <w:rPr>
          <w:rFonts w:ascii="Times New Roman" w:hAnsi="Times New Roman"/>
          <w:sz w:val="28"/>
          <w:szCs w:val="28"/>
        </w:rPr>
        <w:t>ПОЛОЖЕНИЕ</w:t>
      </w:r>
    </w:p>
    <w:p w:rsidR="009B2CDD" w:rsidRDefault="009B2CDD" w:rsidP="00D02F01">
      <w:pPr>
        <w:shd w:val="clear" w:color="auto" w:fill="FFFFFF"/>
        <w:spacing w:line="276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C66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муниципальном р</w:t>
      </w:r>
      <w:r w:rsidRPr="006C66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есурсном центре поддержки социально ориентированных некоммерческих организаций </w:t>
      </w:r>
    </w:p>
    <w:p w:rsidR="009B2CDD" w:rsidRPr="00AA469C" w:rsidRDefault="009B2CDD" w:rsidP="00AA469C">
      <w:pPr>
        <w:shd w:val="clear" w:color="auto" w:fill="FFFFFF"/>
        <w:spacing w:line="276" w:lineRule="auto"/>
        <w:ind w:firstLine="709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C66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Идринского</w:t>
      </w:r>
      <w:r w:rsidRPr="006C66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</w:t>
      </w:r>
      <w:bookmarkStart w:id="1" w:name="bookmark0"/>
    </w:p>
    <w:p w:rsidR="009B2CDD" w:rsidRPr="00CE1FC7" w:rsidRDefault="00CE1FC7" w:rsidP="00AA469C">
      <w:pPr>
        <w:spacing w:before="120" w:after="12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E1FC7">
        <w:rPr>
          <w:rFonts w:ascii="Times New Roman" w:hAnsi="Times New Roman" w:cs="Times New Roman"/>
          <w:sz w:val="28"/>
          <w:szCs w:val="28"/>
        </w:rPr>
        <w:t>1.</w:t>
      </w:r>
      <w:r w:rsidR="009B2CDD" w:rsidRPr="00CE1FC7">
        <w:rPr>
          <w:rFonts w:ascii="Times New Roman" w:hAnsi="Times New Roman" w:cs="Times New Roman"/>
          <w:sz w:val="28"/>
          <w:szCs w:val="28"/>
        </w:rPr>
        <w:t>Общие положения</w:t>
      </w:r>
      <w:bookmarkEnd w:id="1"/>
    </w:p>
    <w:p w:rsidR="009B2CDD" w:rsidRPr="00CE1FC7" w:rsidRDefault="00C57C6B" w:rsidP="00CE1FC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B2CDD" w:rsidRPr="00CE1FC7">
        <w:rPr>
          <w:rFonts w:ascii="Times New Roman" w:hAnsi="Times New Roman" w:cs="Times New Roman"/>
          <w:sz w:val="28"/>
          <w:szCs w:val="28"/>
        </w:rPr>
        <w:t>Муниципальный ресурсный центр поддержки социально ориентированных некоммерческих организаций (далее – муниципальный ресурсный центр СО НКО) создан на базе отдела образования администрации Идринского района без регистрации в качестве юридического лица.</w:t>
      </w:r>
    </w:p>
    <w:p w:rsidR="009B2CDD" w:rsidRPr="00CE1FC7" w:rsidRDefault="00C57C6B" w:rsidP="00CE1FC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9B2CDD" w:rsidRPr="00CE1FC7">
        <w:rPr>
          <w:rFonts w:ascii="Times New Roman" w:hAnsi="Times New Roman" w:cs="Times New Roman"/>
          <w:sz w:val="28"/>
          <w:szCs w:val="28"/>
        </w:rPr>
        <w:t>Муниципальный ресурсный центр СО НКО в своей деятельности руководствуется Конституцией Российской Федерации, Федеральными законами «О некоммерческих организациях», «Об общественных объединениях», иными нормативными правовыми актами Российской Федерации, законами и иными нормативными правовыми актами Идринского района, Уставом отдела образования администрации Идринского района, а также настоящим Положением.</w:t>
      </w:r>
    </w:p>
    <w:p w:rsidR="009B2CDD" w:rsidRPr="00CE1FC7" w:rsidRDefault="00C57C6B" w:rsidP="00CE1FC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9B2CDD" w:rsidRPr="00CE1FC7">
        <w:rPr>
          <w:rFonts w:ascii="Times New Roman" w:hAnsi="Times New Roman" w:cs="Times New Roman"/>
          <w:sz w:val="28"/>
          <w:szCs w:val="28"/>
        </w:rPr>
        <w:t>Муниципальный ресурсный центр СО НКО взаимодействует с администрацией Идринского района, общественными объединениями и организациями, инициативными группами граждан, ресурсными центрами других городов и районов.</w:t>
      </w:r>
    </w:p>
    <w:p w:rsidR="009B2CDD" w:rsidRDefault="00C57C6B" w:rsidP="00CE1FC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9B2CDD" w:rsidRPr="00CE1FC7">
        <w:rPr>
          <w:rFonts w:ascii="Times New Roman" w:hAnsi="Times New Roman" w:cs="Times New Roman"/>
          <w:sz w:val="28"/>
          <w:szCs w:val="28"/>
        </w:rPr>
        <w:t>Муниципальный ресурсный центр СО НКО оказывает услуги на основании договора о безвозмездном оказании услуг.</w:t>
      </w:r>
    </w:p>
    <w:p w:rsidR="00C57C6B" w:rsidRPr="00CE1FC7" w:rsidRDefault="00C57C6B" w:rsidP="00CE1FC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CDD" w:rsidRPr="00CE1FC7" w:rsidRDefault="009B2CDD" w:rsidP="00C57C6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CE1FC7">
        <w:rPr>
          <w:rFonts w:ascii="Times New Roman" w:hAnsi="Times New Roman" w:cs="Times New Roman"/>
          <w:sz w:val="28"/>
          <w:szCs w:val="28"/>
        </w:rPr>
        <w:t xml:space="preserve">2. Цели и направления деятельности </w:t>
      </w:r>
      <w:bookmarkEnd w:id="2"/>
    </w:p>
    <w:p w:rsidR="009B2CDD" w:rsidRDefault="009B2CDD" w:rsidP="00C57C6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FC7">
        <w:rPr>
          <w:rFonts w:ascii="Times New Roman" w:hAnsi="Times New Roman" w:cs="Times New Roman"/>
          <w:sz w:val="28"/>
          <w:szCs w:val="28"/>
        </w:rPr>
        <w:t>муниципального ресурсного центра СО НКО</w:t>
      </w:r>
    </w:p>
    <w:p w:rsidR="00C57C6B" w:rsidRPr="00CE1FC7" w:rsidRDefault="00C57C6B" w:rsidP="00C57C6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CDD" w:rsidRPr="00CE1FC7" w:rsidRDefault="00C57C6B" w:rsidP="00CE1FC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9B2CDD" w:rsidRPr="00CE1FC7">
        <w:rPr>
          <w:rFonts w:ascii="Times New Roman" w:hAnsi="Times New Roman" w:cs="Times New Roman"/>
          <w:sz w:val="28"/>
          <w:szCs w:val="28"/>
        </w:rPr>
        <w:t>Основной целью деятельности муниципального ресурсного центра СО НКО является: создание благоприятных условий для развития социально ориентированных некоммерческих организаций Идринского района.</w:t>
      </w:r>
    </w:p>
    <w:p w:rsidR="009B2CDD" w:rsidRPr="00CE1FC7" w:rsidRDefault="00C57C6B" w:rsidP="00CE1FC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9B2CDD" w:rsidRPr="00CE1FC7">
        <w:rPr>
          <w:rFonts w:ascii="Times New Roman" w:hAnsi="Times New Roman" w:cs="Times New Roman"/>
          <w:sz w:val="28"/>
          <w:szCs w:val="28"/>
        </w:rPr>
        <w:t>Направлениями деятельности муниципального ресурсного центра СО НКО являются:</w:t>
      </w:r>
    </w:p>
    <w:p w:rsidR="009B2CDD" w:rsidRPr="00CE1FC7" w:rsidRDefault="009B2CDD" w:rsidP="00CE1FC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FC7">
        <w:rPr>
          <w:rFonts w:ascii="Times New Roman" w:hAnsi="Times New Roman" w:cs="Times New Roman"/>
          <w:sz w:val="28"/>
          <w:szCs w:val="28"/>
        </w:rPr>
        <w:t>-</w:t>
      </w:r>
      <w:r w:rsidR="00C57C6B">
        <w:rPr>
          <w:rFonts w:ascii="Times New Roman" w:hAnsi="Times New Roman" w:cs="Times New Roman"/>
          <w:sz w:val="28"/>
          <w:szCs w:val="28"/>
        </w:rPr>
        <w:t xml:space="preserve"> </w:t>
      </w:r>
      <w:r w:rsidRPr="00CE1FC7">
        <w:rPr>
          <w:rFonts w:ascii="Times New Roman" w:hAnsi="Times New Roman" w:cs="Times New Roman"/>
          <w:sz w:val="28"/>
          <w:szCs w:val="28"/>
        </w:rPr>
        <w:t xml:space="preserve">консультирование клиентов по широкому кругу вопросов в сфере социального проектирования, организационного управления, деятельности СОНКО, по основным видам государственной и муниципальной поддержки </w:t>
      </w:r>
      <w:r w:rsidRPr="00CE1FC7">
        <w:rPr>
          <w:rFonts w:ascii="Times New Roman" w:hAnsi="Times New Roman" w:cs="Times New Roman"/>
          <w:sz w:val="28"/>
          <w:szCs w:val="28"/>
        </w:rPr>
        <w:lastRenderedPageBreak/>
        <w:t>СОНКО на территории Красноярского края и Российской Федерации и по другим вопросам, касающимся создания, функционирования и оказания услуг СОНКО;</w:t>
      </w:r>
    </w:p>
    <w:p w:rsidR="009B2CDD" w:rsidRPr="00CE1FC7" w:rsidRDefault="009B2CDD" w:rsidP="00CE1FC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FC7">
        <w:rPr>
          <w:rFonts w:ascii="Times New Roman" w:hAnsi="Times New Roman" w:cs="Times New Roman"/>
          <w:sz w:val="28"/>
          <w:szCs w:val="28"/>
        </w:rPr>
        <w:t>-</w:t>
      </w:r>
      <w:r w:rsidR="00C57C6B">
        <w:rPr>
          <w:rFonts w:ascii="Times New Roman" w:hAnsi="Times New Roman" w:cs="Times New Roman"/>
          <w:sz w:val="28"/>
          <w:szCs w:val="28"/>
        </w:rPr>
        <w:t xml:space="preserve"> </w:t>
      </w:r>
      <w:r w:rsidRPr="00CE1FC7">
        <w:rPr>
          <w:rFonts w:ascii="Times New Roman" w:hAnsi="Times New Roman" w:cs="Times New Roman"/>
          <w:sz w:val="28"/>
          <w:szCs w:val="28"/>
        </w:rPr>
        <w:t>обучение клиентов по вопросам участия в конкурсах, направленных на оказание финансовой и имущественной поддержки СОНКО, по вопросам деятельности СОНКО, социального проектирования и по другим вопросам, касающимся создания, функционирования и оказания услуг СОНКО;</w:t>
      </w:r>
    </w:p>
    <w:p w:rsidR="009B2CDD" w:rsidRPr="00CE1FC7" w:rsidRDefault="009B2CDD" w:rsidP="00CE1FC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FC7">
        <w:rPr>
          <w:rFonts w:ascii="Times New Roman" w:hAnsi="Times New Roman" w:cs="Times New Roman"/>
          <w:sz w:val="28"/>
          <w:szCs w:val="28"/>
        </w:rPr>
        <w:t>- информационное сопровождение деятельности клиентов посредством информирования об основных видах и формах поддержки СОНКО, позиционирования и продвижения лучших практик и технологий в социальной сфере в публичном пространстве, а также индивидуального информационного сопровождения на всех этапах подготовки и реализации проектов, услуг, программ в социальной сфере;</w:t>
      </w:r>
    </w:p>
    <w:p w:rsidR="009B2CDD" w:rsidRPr="00CE1FC7" w:rsidRDefault="009B2CDD" w:rsidP="00CE1FC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FC7">
        <w:rPr>
          <w:rFonts w:ascii="Times New Roman" w:hAnsi="Times New Roman" w:cs="Times New Roman"/>
          <w:sz w:val="28"/>
          <w:szCs w:val="28"/>
        </w:rPr>
        <w:t>-</w:t>
      </w:r>
      <w:r w:rsidR="00C57C6B">
        <w:rPr>
          <w:rFonts w:ascii="Times New Roman" w:hAnsi="Times New Roman" w:cs="Times New Roman"/>
          <w:sz w:val="28"/>
          <w:szCs w:val="28"/>
        </w:rPr>
        <w:t xml:space="preserve"> </w:t>
      </w:r>
      <w:r w:rsidRPr="00CE1FC7">
        <w:rPr>
          <w:rFonts w:ascii="Times New Roman" w:hAnsi="Times New Roman" w:cs="Times New Roman"/>
          <w:sz w:val="28"/>
          <w:szCs w:val="28"/>
        </w:rPr>
        <w:t>имущественная поддержка деятельности клиентов и предоставление помещений ресурсного центра для проведения мероприятий;</w:t>
      </w:r>
    </w:p>
    <w:p w:rsidR="009B2CDD" w:rsidRPr="00CE1FC7" w:rsidRDefault="009B2CDD" w:rsidP="00CE1FC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FC7">
        <w:rPr>
          <w:rFonts w:ascii="Times New Roman" w:hAnsi="Times New Roman" w:cs="Times New Roman"/>
          <w:sz w:val="28"/>
          <w:szCs w:val="28"/>
        </w:rPr>
        <w:t>-</w:t>
      </w:r>
      <w:r w:rsidR="00C57C6B">
        <w:rPr>
          <w:rFonts w:ascii="Times New Roman" w:hAnsi="Times New Roman" w:cs="Times New Roman"/>
          <w:sz w:val="28"/>
          <w:szCs w:val="28"/>
        </w:rPr>
        <w:t xml:space="preserve"> </w:t>
      </w:r>
      <w:r w:rsidRPr="00CE1FC7">
        <w:rPr>
          <w:rFonts w:ascii="Times New Roman" w:hAnsi="Times New Roman" w:cs="Times New Roman"/>
          <w:sz w:val="28"/>
          <w:szCs w:val="28"/>
        </w:rPr>
        <w:t>разработка, тиражирование и распространение программно-методической продукции, в том числе гражданской тематики (информационные выпуски, тематические информационно-аналитические бюллетени и журналы, нормативно-справочные издания, методические пособия), сопровождение образовательной, информационной и консультативной деятельности ресурсного центра;</w:t>
      </w:r>
    </w:p>
    <w:p w:rsidR="009B2CDD" w:rsidRPr="00CE1FC7" w:rsidRDefault="009B2CDD" w:rsidP="00CE1FC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FC7">
        <w:rPr>
          <w:rFonts w:ascii="Times New Roman" w:hAnsi="Times New Roman" w:cs="Times New Roman"/>
          <w:sz w:val="28"/>
          <w:szCs w:val="28"/>
        </w:rPr>
        <w:t>-</w:t>
      </w:r>
      <w:r w:rsidR="00C57C6B">
        <w:rPr>
          <w:rFonts w:ascii="Times New Roman" w:hAnsi="Times New Roman" w:cs="Times New Roman"/>
          <w:sz w:val="28"/>
          <w:szCs w:val="28"/>
        </w:rPr>
        <w:t xml:space="preserve"> </w:t>
      </w:r>
      <w:r w:rsidRPr="00CE1FC7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развитие институтов гражданского общества, открытость власти и информирование населения Идринского района</w:t>
      </w:r>
      <w:r w:rsidR="00D02F01" w:rsidRPr="00CE1FC7">
        <w:rPr>
          <w:rFonts w:ascii="Times New Roman" w:hAnsi="Times New Roman" w:cs="Times New Roman"/>
          <w:sz w:val="28"/>
          <w:szCs w:val="28"/>
        </w:rPr>
        <w:t xml:space="preserve"> </w:t>
      </w:r>
      <w:r w:rsidRPr="00CE1FC7">
        <w:rPr>
          <w:rFonts w:ascii="Times New Roman" w:hAnsi="Times New Roman" w:cs="Times New Roman"/>
          <w:sz w:val="28"/>
          <w:szCs w:val="28"/>
        </w:rPr>
        <w:t>о деятельности и решениях органов государственной власти Красноярского края и органов местного самоуправления муниципального образования;</w:t>
      </w:r>
    </w:p>
    <w:p w:rsidR="009B2CDD" w:rsidRPr="00CE1FC7" w:rsidRDefault="009B2CDD" w:rsidP="00CE1FC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FC7">
        <w:rPr>
          <w:rFonts w:ascii="Times New Roman" w:hAnsi="Times New Roman" w:cs="Times New Roman"/>
          <w:sz w:val="28"/>
          <w:szCs w:val="28"/>
        </w:rPr>
        <w:t>-</w:t>
      </w:r>
      <w:r w:rsidR="00C57C6B">
        <w:rPr>
          <w:rFonts w:ascii="Times New Roman" w:hAnsi="Times New Roman" w:cs="Times New Roman"/>
          <w:sz w:val="28"/>
          <w:szCs w:val="28"/>
        </w:rPr>
        <w:t xml:space="preserve"> </w:t>
      </w:r>
      <w:r w:rsidRPr="00CE1FC7">
        <w:rPr>
          <w:rFonts w:ascii="Times New Roman" w:hAnsi="Times New Roman" w:cs="Times New Roman"/>
          <w:sz w:val="28"/>
          <w:szCs w:val="28"/>
        </w:rPr>
        <w:t>проведение мероприятий в целях содействия реализации указа Губернатора Красноярского края от 18.02.2016 № 18-уг «Об утверждении Концепции открытости государственного и муниципального управления в Красноярском крае»;</w:t>
      </w:r>
    </w:p>
    <w:p w:rsidR="009B2CDD" w:rsidRPr="00CE1FC7" w:rsidRDefault="009B2CDD" w:rsidP="00CE1FC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FC7">
        <w:rPr>
          <w:rFonts w:ascii="Times New Roman" w:hAnsi="Times New Roman" w:cs="Times New Roman"/>
          <w:sz w:val="28"/>
          <w:szCs w:val="28"/>
        </w:rPr>
        <w:t>-</w:t>
      </w:r>
      <w:r w:rsidR="00C57C6B">
        <w:rPr>
          <w:rFonts w:ascii="Times New Roman" w:hAnsi="Times New Roman" w:cs="Times New Roman"/>
          <w:sz w:val="28"/>
          <w:szCs w:val="28"/>
        </w:rPr>
        <w:t xml:space="preserve"> </w:t>
      </w:r>
      <w:r w:rsidRPr="00CE1FC7">
        <w:rPr>
          <w:rFonts w:ascii="Times New Roman" w:hAnsi="Times New Roman" w:cs="Times New Roman"/>
          <w:sz w:val="28"/>
          <w:szCs w:val="28"/>
        </w:rPr>
        <w:t>взаимодействие с краевым государственным автономным учреждением «Краевой Дворец молодежи»;</w:t>
      </w:r>
    </w:p>
    <w:p w:rsidR="009B2CDD" w:rsidRPr="00CE1FC7" w:rsidRDefault="009B2CDD" w:rsidP="00CE1FC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FC7">
        <w:rPr>
          <w:rFonts w:ascii="Times New Roman" w:hAnsi="Times New Roman" w:cs="Times New Roman"/>
          <w:sz w:val="28"/>
          <w:szCs w:val="28"/>
        </w:rPr>
        <w:t>-</w:t>
      </w:r>
      <w:r w:rsidR="00C57C6B">
        <w:rPr>
          <w:rFonts w:ascii="Times New Roman" w:hAnsi="Times New Roman" w:cs="Times New Roman"/>
          <w:sz w:val="28"/>
          <w:szCs w:val="28"/>
        </w:rPr>
        <w:t xml:space="preserve"> </w:t>
      </w:r>
      <w:r w:rsidRPr="00CE1FC7">
        <w:rPr>
          <w:rFonts w:ascii="Times New Roman" w:hAnsi="Times New Roman" w:cs="Times New Roman"/>
          <w:sz w:val="28"/>
          <w:szCs w:val="28"/>
        </w:rPr>
        <w:t>организация взаимодействия между НКО;</w:t>
      </w:r>
    </w:p>
    <w:p w:rsidR="009B2CDD" w:rsidRPr="00CE1FC7" w:rsidRDefault="009B2CDD" w:rsidP="00CE1FC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FC7">
        <w:rPr>
          <w:rFonts w:ascii="Times New Roman" w:hAnsi="Times New Roman" w:cs="Times New Roman"/>
          <w:sz w:val="28"/>
          <w:szCs w:val="28"/>
        </w:rPr>
        <w:t>- создание банка лучших практик деятельности СО НКО на территории Идринского района, предоставляющих услуги в социальной сфере;</w:t>
      </w:r>
    </w:p>
    <w:p w:rsidR="009B2CDD" w:rsidRDefault="009B2CDD" w:rsidP="00C57C6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FC7">
        <w:rPr>
          <w:rFonts w:ascii="Times New Roman" w:hAnsi="Times New Roman" w:cs="Times New Roman"/>
          <w:sz w:val="28"/>
          <w:szCs w:val="28"/>
        </w:rPr>
        <w:t xml:space="preserve">- актуализация действующих СО НКО на территории Идринского района, ведение реестра </w:t>
      </w:r>
      <w:bookmarkStart w:id="3" w:name="bookmark2"/>
    </w:p>
    <w:p w:rsidR="00C57C6B" w:rsidRPr="00CE1FC7" w:rsidRDefault="00C57C6B" w:rsidP="00C57C6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469C" w:rsidRDefault="009B2CDD" w:rsidP="00C57C6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FC7">
        <w:rPr>
          <w:rFonts w:ascii="Times New Roman" w:hAnsi="Times New Roman" w:cs="Times New Roman"/>
          <w:sz w:val="28"/>
          <w:szCs w:val="28"/>
        </w:rPr>
        <w:t>3. Предмет и виды деятельности</w:t>
      </w:r>
      <w:bookmarkEnd w:id="3"/>
      <w:r w:rsidR="00CE1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C6B" w:rsidRPr="00AA469C" w:rsidRDefault="009B2CDD" w:rsidP="00C57C6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1FC7">
        <w:rPr>
          <w:rFonts w:ascii="Times New Roman" w:hAnsi="Times New Roman" w:cs="Times New Roman"/>
          <w:sz w:val="28"/>
          <w:szCs w:val="28"/>
        </w:rPr>
        <w:t>муниципального ресурсного центра СО НКО</w:t>
      </w:r>
    </w:p>
    <w:p w:rsidR="009B2CDD" w:rsidRPr="00FC2033" w:rsidRDefault="009B2CDD" w:rsidP="00C57C6B">
      <w:pPr>
        <w:pStyle w:val="1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 w:rsidRPr="00FC2033">
        <w:rPr>
          <w:sz w:val="28"/>
          <w:szCs w:val="28"/>
        </w:rPr>
        <w:lastRenderedPageBreak/>
        <w:t>Предметом деятельности является информационная, консультационная и иная деятельность, направленная на выполнения цели. Видами деятельности являются:</w:t>
      </w:r>
    </w:p>
    <w:p w:rsidR="009B2CDD" w:rsidRPr="00FC2033" w:rsidRDefault="009B2CDD" w:rsidP="00C57C6B">
      <w:pPr>
        <w:pStyle w:val="1"/>
        <w:shd w:val="clear" w:color="auto" w:fill="auto"/>
        <w:tabs>
          <w:tab w:val="left" w:pos="303"/>
        </w:tabs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2033">
        <w:rPr>
          <w:sz w:val="28"/>
          <w:szCs w:val="28"/>
        </w:rPr>
        <w:t xml:space="preserve">содействие обеспечению информационной, методической, правовой и консультационной поддержки некоммерческих организаций в целях их успешного создания и функционирования в </w:t>
      </w:r>
      <w:r>
        <w:rPr>
          <w:sz w:val="28"/>
          <w:szCs w:val="28"/>
        </w:rPr>
        <w:t xml:space="preserve">Идринском </w:t>
      </w:r>
      <w:r w:rsidRPr="00FC2033">
        <w:rPr>
          <w:sz w:val="28"/>
          <w:szCs w:val="28"/>
        </w:rPr>
        <w:t>районе.</w:t>
      </w:r>
    </w:p>
    <w:p w:rsidR="009B2CDD" w:rsidRPr="00FC2033" w:rsidRDefault="009B2CDD" w:rsidP="00C57C6B">
      <w:pPr>
        <w:pStyle w:val="1"/>
        <w:shd w:val="clear" w:color="auto" w:fill="auto"/>
        <w:tabs>
          <w:tab w:val="left" w:pos="202"/>
        </w:tabs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2033">
        <w:rPr>
          <w:sz w:val="28"/>
          <w:szCs w:val="28"/>
        </w:rPr>
        <w:t>распространение информации о деятельности СО НКО, их потенциальных возможностях, а также привлечение внимания к их деятельности;</w:t>
      </w:r>
    </w:p>
    <w:p w:rsidR="009B2CDD" w:rsidRPr="00FC2033" w:rsidRDefault="009B2CDD" w:rsidP="00C57C6B">
      <w:pPr>
        <w:pStyle w:val="1"/>
        <w:shd w:val="clear" w:color="auto" w:fill="auto"/>
        <w:tabs>
          <w:tab w:val="left" w:pos="270"/>
        </w:tabs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2033">
        <w:rPr>
          <w:sz w:val="28"/>
          <w:szCs w:val="28"/>
        </w:rPr>
        <w:t>содействие обучающей деятельности в области СО НКО: проведение обучающих семинаров, тренингов и др. форм обучающей деятельности;</w:t>
      </w:r>
    </w:p>
    <w:p w:rsidR="009B2CDD" w:rsidRPr="00FC2033" w:rsidRDefault="009B2CDD" w:rsidP="00C57C6B">
      <w:pPr>
        <w:pStyle w:val="1"/>
        <w:shd w:val="clear" w:color="auto" w:fill="auto"/>
        <w:tabs>
          <w:tab w:val="left" w:pos="183"/>
        </w:tabs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2033">
        <w:rPr>
          <w:sz w:val="28"/>
          <w:szCs w:val="28"/>
        </w:rPr>
        <w:t>поиск и консультационная помощь в разработке и оформлении возможных программ, конкурсов, грантов для СО НКО;</w:t>
      </w:r>
    </w:p>
    <w:p w:rsidR="009B2CDD" w:rsidRPr="00FC2033" w:rsidRDefault="009B2CDD" w:rsidP="00C57C6B">
      <w:pPr>
        <w:pStyle w:val="1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2033">
        <w:rPr>
          <w:sz w:val="28"/>
          <w:szCs w:val="28"/>
        </w:rPr>
        <w:t>содействие освещения деятельности СО НКО в СМИ;</w:t>
      </w:r>
    </w:p>
    <w:p w:rsidR="009B2CDD" w:rsidRPr="00FC2033" w:rsidRDefault="009B2CDD" w:rsidP="00C57C6B">
      <w:pPr>
        <w:pStyle w:val="1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 w:rsidRPr="00FC2033">
        <w:rPr>
          <w:sz w:val="28"/>
          <w:szCs w:val="28"/>
        </w:rPr>
        <w:t>-</w:t>
      </w:r>
      <w:r w:rsidR="00C57C6B">
        <w:rPr>
          <w:sz w:val="28"/>
          <w:szCs w:val="28"/>
        </w:rPr>
        <w:t xml:space="preserve"> </w:t>
      </w:r>
      <w:r w:rsidRPr="00FC2033">
        <w:rPr>
          <w:sz w:val="28"/>
          <w:szCs w:val="28"/>
        </w:rPr>
        <w:t>содействие накоплению и распространению опыта деятельности общественных организаций и объединений.</w:t>
      </w:r>
    </w:p>
    <w:p w:rsidR="00C57C6B" w:rsidRDefault="009B2CDD" w:rsidP="00C57C6B">
      <w:pPr>
        <w:pStyle w:val="1"/>
        <w:shd w:val="clear" w:color="auto" w:fill="auto"/>
        <w:tabs>
          <w:tab w:val="left" w:pos="183"/>
        </w:tabs>
        <w:spacing w:after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C2033">
        <w:rPr>
          <w:sz w:val="28"/>
          <w:szCs w:val="28"/>
        </w:rPr>
        <w:t>изучение, анализ и обобщение общественного мнения.</w:t>
      </w:r>
      <w:bookmarkStart w:id="4" w:name="bookmark3"/>
    </w:p>
    <w:p w:rsidR="00C57C6B" w:rsidRDefault="00C57C6B" w:rsidP="00C57C6B">
      <w:pPr>
        <w:pStyle w:val="1"/>
        <w:shd w:val="clear" w:color="auto" w:fill="auto"/>
        <w:tabs>
          <w:tab w:val="left" w:pos="183"/>
        </w:tabs>
        <w:spacing w:after="0" w:line="276" w:lineRule="auto"/>
        <w:ind w:firstLine="709"/>
        <w:rPr>
          <w:sz w:val="28"/>
          <w:szCs w:val="28"/>
        </w:rPr>
      </w:pPr>
    </w:p>
    <w:p w:rsidR="00C57C6B" w:rsidRDefault="009B2CDD" w:rsidP="00C57C6B">
      <w:pPr>
        <w:pStyle w:val="1"/>
        <w:shd w:val="clear" w:color="auto" w:fill="auto"/>
        <w:tabs>
          <w:tab w:val="left" w:pos="183"/>
        </w:tabs>
        <w:spacing w:after="0" w:line="276" w:lineRule="auto"/>
        <w:jc w:val="center"/>
        <w:rPr>
          <w:color w:val="000000"/>
          <w:spacing w:val="2"/>
          <w:sz w:val="28"/>
          <w:szCs w:val="28"/>
        </w:rPr>
      </w:pPr>
      <w:r w:rsidRPr="00FC2033">
        <w:rPr>
          <w:sz w:val="28"/>
          <w:szCs w:val="28"/>
        </w:rPr>
        <w:t xml:space="preserve">4.Функции </w:t>
      </w:r>
      <w:bookmarkEnd w:id="4"/>
      <w:r>
        <w:rPr>
          <w:color w:val="000000"/>
          <w:spacing w:val="2"/>
          <w:sz w:val="28"/>
          <w:szCs w:val="28"/>
        </w:rPr>
        <w:t>муниципального ресурсного</w:t>
      </w:r>
      <w:r w:rsidRPr="006C6630">
        <w:rPr>
          <w:color w:val="000000"/>
          <w:spacing w:val="2"/>
          <w:sz w:val="28"/>
          <w:szCs w:val="28"/>
        </w:rPr>
        <w:t xml:space="preserve"> центр</w:t>
      </w:r>
      <w:r>
        <w:rPr>
          <w:color w:val="000000"/>
          <w:spacing w:val="2"/>
          <w:sz w:val="28"/>
          <w:szCs w:val="28"/>
        </w:rPr>
        <w:t>а</w:t>
      </w:r>
      <w:r w:rsidRPr="006C6630">
        <w:rPr>
          <w:color w:val="000000"/>
          <w:spacing w:val="2"/>
          <w:sz w:val="28"/>
          <w:szCs w:val="28"/>
        </w:rPr>
        <w:t xml:space="preserve"> СО НКО</w:t>
      </w:r>
    </w:p>
    <w:p w:rsidR="00C57C6B" w:rsidRPr="00C57C6B" w:rsidRDefault="00C57C6B" w:rsidP="00C57C6B">
      <w:pPr>
        <w:pStyle w:val="1"/>
        <w:shd w:val="clear" w:color="auto" w:fill="auto"/>
        <w:tabs>
          <w:tab w:val="left" w:pos="183"/>
        </w:tabs>
        <w:spacing w:after="0" w:line="276" w:lineRule="auto"/>
        <w:ind w:firstLine="709"/>
        <w:rPr>
          <w:sz w:val="28"/>
          <w:szCs w:val="28"/>
        </w:rPr>
      </w:pPr>
    </w:p>
    <w:p w:rsidR="009B2CDD" w:rsidRPr="00C57C6B" w:rsidRDefault="009B2CDD" w:rsidP="00C57C6B">
      <w:pPr>
        <w:pStyle w:val="1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 w:rsidRPr="00C57C6B">
        <w:rPr>
          <w:sz w:val="28"/>
          <w:szCs w:val="28"/>
        </w:rPr>
        <w:t xml:space="preserve">Основными функциями </w:t>
      </w:r>
      <w:r w:rsidRPr="00C57C6B">
        <w:rPr>
          <w:color w:val="000000"/>
          <w:spacing w:val="2"/>
          <w:sz w:val="28"/>
          <w:szCs w:val="28"/>
        </w:rPr>
        <w:t>муниципального ресурсного центра СО НКО</w:t>
      </w:r>
      <w:r w:rsidRPr="00C57C6B">
        <w:rPr>
          <w:sz w:val="28"/>
          <w:szCs w:val="28"/>
        </w:rPr>
        <w:t xml:space="preserve"> являются:</w:t>
      </w:r>
    </w:p>
    <w:p w:rsidR="009B2CDD" w:rsidRPr="00C57C6B" w:rsidRDefault="009B2CDD" w:rsidP="00C57C6B">
      <w:pPr>
        <w:pStyle w:val="1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 w:rsidRPr="00C57C6B">
        <w:rPr>
          <w:sz w:val="28"/>
          <w:szCs w:val="28"/>
        </w:rPr>
        <w:t>-</w:t>
      </w:r>
      <w:r w:rsidR="00C57C6B">
        <w:rPr>
          <w:sz w:val="28"/>
          <w:szCs w:val="28"/>
        </w:rPr>
        <w:t xml:space="preserve"> </w:t>
      </w:r>
      <w:r w:rsidRPr="00C57C6B">
        <w:rPr>
          <w:sz w:val="28"/>
          <w:szCs w:val="28"/>
        </w:rPr>
        <w:t>организация электронных рассылок, информационных семинаров и мастер- классов, тренингов;</w:t>
      </w:r>
    </w:p>
    <w:p w:rsidR="009B2CDD" w:rsidRPr="00C57C6B" w:rsidRDefault="009B2CDD" w:rsidP="00C57C6B">
      <w:pPr>
        <w:pStyle w:val="1"/>
        <w:shd w:val="clear" w:color="auto" w:fill="auto"/>
        <w:tabs>
          <w:tab w:val="left" w:pos="178"/>
        </w:tabs>
        <w:spacing w:after="0" w:line="276" w:lineRule="auto"/>
        <w:ind w:firstLine="709"/>
        <w:rPr>
          <w:sz w:val="28"/>
          <w:szCs w:val="28"/>
        </w:rPr>
      </w:pPr>
      <w:r w:rsidRPr="00C57C6B">
        <w:rPr>
          <w:sz w:val="28"/>
          <w:szCs w:val="28"/>
        </w:rPr>
        <w:t>- сбор аналитической информации о деятельности СО НКО в Идринском</w:t>
      </w:r>
      <w:r w:rsidR="00D02F01" w:rsidRPr="00C57C6B">
        <w:rPr>
          <w:sz w:val="28"/>
          <w:szCs w:val="28"/>
        </w:rPr>
        <w:t xml:space="preserve"> </w:t>
      </w:r>
      <w:r w:rsidRPr="00C57C6B">
        <w:rPr>
          <w:sz w:val="28"/>
          <w:szCs w:val="28"/>
        </w:rPr>
        <w:t xml:space="preserve">районе; </w:t>
      </w:r>
    </w:p>
    <w:p w:rsidR="009B2CDD" w:rsidRPr="00C57C6B" w:rsidRDefault="009B2CDD" w:rsidP="00C57C6B">
      <w:pPr>
        <w:pStyle w:val="1"/>
        <w:shd w:val="clear" w:color="auto" w:fill="auto"/>
        <w:tabs>
          <w:tab w:val="left" w:pos="178"/>
        </w:tabs>
        <w:spacing w:after="0" w:line="276" w:lineRule="auto"/>
        <w:ind w:firstLine="709"/>
        <w:rPr>
          <w:sz w:val="28"/>
          <w:szCs w:val="28"/>
        </w:rPr>
      </w:pPr>
      <w:r w:rsidRPr="00C57C6B">
        <w:rPr>
          <w:sz w:val="28"/>
          <w:szCs w:val="28"/>
        </w:rPr>
        <w:t>- организация информационного пространства для СО НКО (страница МРЦ на сайте администрации Идринского района</w:t>
      </w:r>
      <w:r w:rsidR="007134EB">
        <w:rPr>
          <w:sz w:val="28"/>
          <w:szCs w:val="28"/>
        </w:rPr>
        <w:t xml:space="preserve"> </w:t>
      </w:r>
      <w:r w:rsidR="007134EB" w:rsidRPr="00FD2D61">
        <w:rPr>
          <w:sz w:val="28"/>
          <w:szCs w:val="28"/>
        </w:rPr>
        <w:t>(</w:t>
      </w:r>
      <w:hyperlink r:id="rId11" w:history="1">
        <w:r w:rsidR="007134EB" w:rsidRPr="00FD2D61">
          <w:rPr>
            <w:sz w:val="28"/>
            <w:szCs w:val="28"/>
          </w:rPr>
          <w:t>www.idra-rayon.ru</w:t>
        </w:r>
      </w:hyperlink>
      <w:r w:rsidR="007134EB" w:rsidRPr="00FD2D61">
        <w:rPr>
          <w:sz w:val="28"/>
          <w:szCs w:val="28"/>
        </w:rPr>
        <w:t>)</w:t>
      </w:r>
      <w:r w:rsidR="007134EB">
        <w:rPr>
          <w:sz w:val="28"/>
          <w:szCs w:val="28"/>
        </w:rPr>
        <w:t xml:space="preserve"> </w:t>
      </w:r>
      <w:r w:rsidRPr="00C57C6B">
        <w:rPr>
          <w:sz w:val="28"/>
          <w:szCs w:val="28"/>
        </w:rPr>
        <w:t>);</w:t>
      </w:r>
    </w:p>
    <w:p w:rsidR="009B2CDD" w:rsidRPr="00C57C6B" w:rsidRDefault="00CE7F14" w:rsidP="00C57C6B">
      <w:pPr>
        <w:pStyle w:val="1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 w:rsidRPr="00C57C6B">
        <w:rPr>
          <w:sz w:val="28"/>
          <w:szCs w:val="28"/>
        </w:rPr>
        <w:t xml:space="preserve">- </w:t>
      </w:r>
      <w:r w:rsidR="009B2CDD" w:rsidRPr="00C57C6B">
        <w:rPr>
          <w:sz w:val="28"/>
          <w:szCs w:val="28"/>
        </w:rPr>
        <w:t xml:space="preserve">взаимодействие с СО НКО, муниципальными и государственными учреждениями, министерствами и ведомствами, занимающимися поддержкой и развитием общественных и некоммерческих организаций; </w:t>
      </w:r>
    </w:p>
    <w:p w:rsidR="009B2CDD" w:rsidRDefault="009B2CDD" w:rsidP="00C57C6B">
      <w:pPr>
        <w:pStyle w:val="1"/>
        <w:shd w:val="clear" w:color="auto" w:fill="auto"/>
        <w:spacing w:after="0" w:line="276" w:lineRule="auto"/>
        <w:ind w:firstLine="709"/>
        <w:rPr>
          <w:sz w:val="28"/>
          <w:szCs w:val="28"/>
        </w:rPr>
      </w:pPr>
      <w:r w:rsidRPr="00C57C6B">
        <w:rPr>
          <w:sz w:val="28"/>
          <w:szCs w:val="28"/>
        </w:rPr>
        <w:t>-</w:t>
      </w:r>
      <w:r w:rsidR="00C57C6B">
        <w:rPr>
          <w:sz w:val="28"/>
          <w:szCs w:val="28"/>
        </w:rPr>
        <w:t xml:space="preserve"> </w:t>
      </w:r>
      <w:r w:rsidRPr="00C57C6B">
        <w:rPr>
          <w:sz w:val="28"/>
          <w:szCs w:val="28"/>
        </w:rPr>
        <w:t>выявление, обобщение и распространение лучшей практики реализации проектов социально ориентированных некоммерческих организаций, в том числе путем проведения конференций и семинаров;</w:t>
      </w:r>
    </w:p>
    <w:p w:rsidR="00C57C6B" w:rsidRPr="00C57C6B" w:rsidRDefault="00C57C6B" w:rsidP="00C57C6B">
      <w:pPr>
        <w:pStyle w:val="1"/>
        <w:shd w:val="clear" w:color="auto" w:fill="auto"/>
        <w:spacing w:after="0" w:line="276" w:lineRule="auto"/>
        <w:ind w:firstLine="709"/>
        <w:rPr>
          <w:sz w:val="28"/>
          <w:szCs w:val="28"/>
        </w:rPr>
      </w:pPr>
    </w:p>
    <w:p w:rsidR="009B2CDD" w:rsidRDefault="009B2CDD" w:rsidP="00C57C6B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57C6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5. Получатели услуг муниципального ресурсного центра СО </w:t>
      </w:r>
      <w:r w:rsidR="00AA469C" w:rsidRPr="00C57C6B">
        <w:rPr>
          <w:rFonts w:ascii="Times New Roman" w:eastAsia="Times New Roman" w:hAnsi="Times New Roman" w:cs="Times New Roman"/>
          <w:spacing w:val="2"/>
          <w:sz w:val="28"/>
          <w:szCs w:val="28"/>
        </w:rPr>
        <w:t>НКО</w:t>
      </w:r>
    </w:p>
    <w:p w:rsidR="00C57C6B" w:rsidRPr="00C57C6B" w:rsidRDefault="00C57C6B" w:rsidP="00C57C6B">
      <w:pPr>
        <w:shd w:val="clear" w:color="auto" w:fill="FFFFFF"/>
        <w:spacing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B2CDD" w:rsidRDefault="009B2CDD" w:rsidP="00C57C6B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C57C6B">
        <w:rPr>
          <w:rFonts w:ascii="Times New Roman" w:eastAsia="Times New Roman" w:hAnsi="Times New Roman" w:cs="Times New Roman"/>
          <w:spacing w:val="2"/>
          <w:sz w:val="28"/>
          <w:szCs w:val="28"/>
        </w:rPr>
        <w:t>Получателями услуг муниципального ресурсного центра СО НКО являются СО НКО и инициативные группы граждан, осуществляющие подготовку к созданию СО НКО.</w:t>
      </w:r>
    </w:p>
    <w:p w:rsidR="00C57C6B" w:rsidRPr="00C57C6B" w:rsidRDefault="00C57C6B" w:rsidP="00C57C6B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B2CDD" w:rsidRDefault="009B2CDD" w:rsidP="00C57C6B">
      <w:pPr>
        <w:shd w:val="clear" w:color="auto" w:fill="FFFFFF"/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6</w:t>
      </w:r>
      <w:r w:rsidRPr="006C66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. Оценка деятельности СО </w:t>
      </w:r>
      <w:r w:rsidR="00AA469C">
        <w:rPr>
          <w:rFonts w:ascii="Times New Roman" w:eastAsia="Times New Roman" w:hAnsi="Times New Roman" w:cs="Times New Roman"/>
          <w:spacing w:val="2"/>
          <w:sz w:val="28"/>
          <w:szCs w:val="28"/>
        </w:rPr>
        <w:t>НКО</w:t>
      </w:r>
    </w:p>
    <w:p w:rsidR="00C57C6B" w:rsidRPr="006C6630" w:rsidRDefault="00C57C6B" w:rsidP="00C57C6B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9B2CDD" w:rsidRPr="006C6630" w:rsidRDefault="009B2CDD" w:rsidP="00C57C6B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6C66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При оценке результативности деятельности </w:t>
      </w: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р</w:t>
      </w:r>
      <w:r w:rsidRPr="006C6630">
        <w:rPr>
          <w:rFonts w:ascii="Times New Roman" w:eastAsia="Times New Roman" w:hAnsi="Times New Roman" w:cs="Times New Roman"/>
          <w:spacing w:val="2"/>
          <w:sz w:val="28"/>
          <w:szCs w:val="28"/>
        </w:rPr>
        <w:t>есурсного центра СО НКО используются следующие показатели:</w:t>
      </w:r>
    </w:p>
    <w:p w:rsidR="009B2CDD" w:rsidRPr="006C6630" w:rsidRDefault="00AA469C" w:rsidP="00C57C6B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CF723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B2CDD" w:rsidRPr="006C66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объем услуг установленного качества, предоставленных </w:t>
      </w:r>
      <w:r w:rsidR="009B2CDD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муниципальным р</w:t>
      </w:r>
      <w:r w:rsidR="009B2CDD" w:rsidRPr="006C6630">
        <w:rPr>
          <w:rFonts w:ascii="Times New Roman" w:eastAsia="Times New Roman" w:hAnsi="Times New Roman" w:cs="Times New Roman"/>
          <w:spacing w:val="2"/>
          <w:sz w:val="28"/>
          <w:szCs w:val="28"/>
        </w:rPr>
        <w:t>есурсным центром СО НКО;</w:t>
      </w:r>
    </w:p>
    <w:p w:rsidR="009B2CDD" w:rsidRPr="006C6630" w:rsidRDefault="00AA469C" w:rsidP="00C57C6B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CF723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B2CDD" w:rsidRPr="006C66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оценка качества услуг, предоставленных </w:t>
      </w:r>
      <w:r w:rsidR="009B2CDD">
        <w:rPr>
          <w:rFonts w:ascii="Times New Roman" w:eastAsia="Times New Roman" w:hAnsi="Times New Roman" w:cs="Times New Roman"/>
          <w:spacing w:val="2"/>
          <w:sz w:val="28"/>
          <w:szCs w:val="28"/>
        </w:rPr>
        <w:t>м</w:t>
      </w:r>
      <w:r w:rsidR="009B2CDD" w:rsidRPr="00AB4130">
        <w:rPr>
          <w:rFonts w:ascii="Times New Roman" w:eastAsia="Times New Roman" w:hAnsi="Times New Roman" w:cs="Times New Roman"/>
          <w:spacing w:val="2"/>
          <w:sz w:val="28"/>
          <w:szCs w:val="28"/>
        </w:rPr>
        <w:t>униципальным ресурсным</w:t>
      </w:r>
      <w:r w:rsidR="009B2CDD" w:rsidRPr="006C66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центром СО НКО (на основе анкетирования СО НКО);</w:t>
      </w:r>
    </w:p>
    <w:p w:rsidR="009B2CDD" w:rsidRPr="006C6630" w:rsidRDefault="00AA469C" w:rsidP="00C57C6B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CF723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B2CDD" w:rsidRPr="006C66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количество СО НКО, пользующихся услугами </w:t>
      </w:r>
      <w:r w:rsidR="009B2CDD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ресурсного</w:t>
      </w:r>
      <w:r w:rsidR="009B2CDD" w:rsidRPr="006C66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центра СО НКО;</w:t>
      </w:r>
    </w:p>
    <w:p w:rsidR="009B2CDD" w:rsidRPr="006C6630" w:rsidRDefault="00AA469C" w:rsidP="00C57C6B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CF723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B2CDD" w:rsidRPr="006C66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количество волонтеров на территории </w:t>
      </w:r>
      <w:r w:rsidR="009B2CDD">
        <w:rPr>
          <w:rFonts w:ascii="Times New Roman" w:eastAsia="Times New Roman" w:hAnsi="Times New Roman" w:cs="Times New Roman"/>
          <w:spacing w:val="2"/>
          <w:sz w:val="28"/>
          <w:szCs w:val="28"/>
        </w:rPr>
        <w:t>Идринского</w:t>
      </w:r>
      <w:r w:rsidR="009B2CDD" w:rsidRPr="006C66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района, включенных в программы деятельности </w:t>
      </w:r>
      <w:r w:rsidR="009B2CDD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ресурсного</w:t>
      </w:r>
      <w:r w:rsidR="009B2CDD" w:rsidRPr="006C66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центра СО НКО;</w:t>
      </w:r>
    </w:p>
    <w:p w:rsidR="009B2CDD" w:rsidRPr="006C6630" w:rsidRDefault="00AA469C" w:rsidP="00C57C6B">
      <w:pPr>
        <w:shd w:val="clear" w:color="auto" w:fill="FFFFFF"/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-</w:t>
      </w:r>
      <w:r w:rsidR="00CF723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9B2CDD" w:rsidRPr="006C66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доля СО НКО, пользующихся услугами </w:t>
      </w:r>
      <w:r w:rsidR="009B2CDD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р</w:t>
      </w:r>
      <w:r w:rsidR="009B2CDD" w:rsidRPr="006C66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есурсного центра СО НКО, от количества СО НКО на территории </w:t>
      </w:r>
      <w:r w:rsidR="009B2CDD">
        <w:rPr>
          <w:rFonts w:ascii="Times New Roman" w:eastAsia="Times New Roman" w:hAnsi="Times New Roman" w:cs="Times New Roman"/>
          <w:spacing w:val="2"/>
          <w:sz w:val="28"/>
          <w:szCs w:val="28"/>
        </w:rPr>
        <w:t>Идринского</w:t>
      </w:r>
      <w:r w:rsidR="009B2CDD" w:rsidRPr="006C663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района.</w:t>
      </w:r>
    </w:p>
    <w:p w:rsidR="00E671ED" w:rsidRDefault="00E671ED" w:rsidP="00904464">
      <w:pPr>
        <w:spacing w:before="120"/>
        <w:ind w:firstLine="709"/>
        <w:rPr>
          <w:rFonts w:ascii="Times New Roman" w:hAnsi="Times New Roman"/>
          <w:sz w:val="28"/>
          <w:szCs w:val="28"/>
        </w:rPr>
      </w:pPr>
    </w:p>
    <w:p w:rsidR="009B2CDD" w:rsidRPr="00DD143C" w:rsidRDefault="009B2CDD" w:rsidP="00904464">
      <w:pPr>
        <w:spacing w:before="120"/>
        <w:ind w:firstLine="709"/>
        <w:rPr>
          <w:rFonts w:ascii="Times New Roman" w:hAnsi="Times New Roman"/>
          <w:sz w:val="28"/>
          <w:szCs w:val="28"/>
        </w:rPr>
      </w:pPr>
    </w:p>
    <w:sectPr w:rsidR="009B2CDD" w:rsidRPr="00DD143C" w:rsidSect="0033295C">
      <w:pgSz w:w="11900" w:h="16840"/>
      <w:pgMar w:top="851" w:right="822" w:bottom="815" w:left="16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279" w:rsidRDefault="00456279" w:rsidP="0033295C">
      <w:r>
        <w:separator/>
      </w:r>
    </w:p>
  </w:endnote>
  <w:endnote w:type="continuationSeparator" w:id="0">
    <w:p w:rsidR="00456279" w:rsidRDefault="00456279" w:rsidP="00332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279" w:rsidRDefault="00456279"/>
  </w:footnote>
  <w:footnote w:type="continuationSeparator" w:id="0">
    <w:p w:rsidR="00456279" w:rsidRDefault="0045627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023B4"/>
    <w:multiLevelType w:val="multilevel"/>
    <w:tmpl w:val="E98AE1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0D7AA4"/>
    <w:multiLevelType w:val="multilevel"/>
    <w:tmpl w:val="B9F8EB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D5601E"/>
    <w:multiLevelType w:val="multilevel"/>
    <w:tmpl w:val="48288FF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867D06"/>
    <w:multiLevelType w:val="hybridMultilevel"/>
    <w:tmpl w:val="BFDE373C"/>
    <w:lvl w:ilvl="0" w:tplc="4F421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5B047F"/>
    <w:multiLevelType w:val="multilevel"/>
    <w:tmpl w:val="3A8217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95C"/>
    <w:rsid w:val="0001258F"/>
    <w:rsid w:val="00016AB1"/>
    <w:rsid w:val="00017B7E"/>
    <w:rsid w:val="00052384"/>
    <w:rsid w:val="000602D7"/>
    <w:rsid w:val="00090DCB"/>
    <w:rsid w:val="000F21EF"/>
    <w:rsid w:val="0010075F"/>
    <w:rsid w:val="0010685F"/>
    <w:rsid w:val="00130DD6"/>
    <w:rsid w:val="00171AC4"/>
    <w:rsid w:val="001D073E"/>
    <w:rsid w:val="001D1653"/>
    <w:rsid w:val="001D1912"/>
    <w:rsid w:val="00213356"/>
    <w:rsid w:val="002B4719"/>
    <w:rsid w:val="002E2611"/>
    <w:rsid w:val="002E48C9"/>
    <w:rsid w:val="002E75F3"/>
    <w:rsid w:val="003139AE"/>
    <w:rsid w:val="0032760F"/>
    <w:rsid w:val="0033295C"/>
    <w:rsid w:val="0036087A"/>
    <w:rsid w:val="00373DA6"/>
    <w:rsid w:val="003D2BE5"/>
    <w:rsid w:val="003E4FA8"/>
    <w:rsid w:val="00440FAC"/>
    <w:rsid w:val="00456279"/>
    <w:rsid w:val="004A6B25"/>
    <w:rsid w:val="00566219"/>
    <w:rsid w:val="00586EE9"/>
    <w:rsid w:val="00607039"/>
    <w:rsid w:val="00656FD8"/>
    <w:rsid w:val="006D148E"/>
    <w:rsid w:val="006E2534"/>
    <w:rsid w:val="00703580"/>
    <w:rsid w:val="007134EB"/>
    <w:rsid w:val="0078763B"/>
    <w:rsid w:val="00813103"/>
    <w:rsid w:val="00904464"/>
    <w:rsid w:val="00917A9A"/>
    <w:rsid w:val="0096030D"/>
    <w:rsid w:val="0096078B"/>
    <w:rsid w:val="00996614"/>
    <w:rsid w:val="009B2CDD"/>
    <w:rsid w:val="009C2222"/>
    <w:rsid w:val="009E78D9"/>
    <w:rsid w:val="009F04C9"/>
    <w:rsid w:val="009F3BD7"/>
    <w:rsid w:val="00A32839"/>
    <w:rsid w:val="00A95CE0"/>
    <w:rsid w:val="00AA469C"/>
    <w:rsid w:val="00AE5DC8"/>
    <w:rsid w:val="00AF11DD"/>
    <w:rsid w:val="00B25940"/>
    <w:rsid w:val="00B86450"/>
    <w:rsid w:val="00BD7116"/>
    <w:rsid w:val="00C31ACB"/>
    <w:rsid w:val="00C57C6B"/>
    <w:rsid w:val="00CE1FC7"/>
    <w:rsid w:val="00CE4CC2"/>
    <w:rsid w:val="00CE7F14"/>
    <w:rsid w:val="00CF723D"/>
    <w:rsid w:val="00D02F01"/>
    <w:rsid w:val="00D277A4"/>
    <w:rsid w:val="00D93480"/>
    <w:rsid w:val="00DB3619"/>
    <w:rsid w:val="00DD4C2C"/>
    <w:rsid w:val="00E30F1F"/>
    <w:rsid w:val="00E34043"/>
    <w:rsid w:val="00E410E1"/>
    <w:rsid w:val="00E671ED"/>
    <w:rsid w:val="00E83B0C"/>
    <w:rsid w:val="00F80176"/>
    <w:rsid w:val="00FD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95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95C"/>
    <w:rPr>
      <w:color w:val="0066CC"/>
      <w:u w:val="single"/>
    </w:rPr>
  </w:style>
  <w:style w:type="character" w:customStyle="1" w:styleId="2Exact">
    <w:name w:val="Основной текст (2) Exact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332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3295C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styleId="a4">
    <w:name w:val="Strong"/>
    <w:basedOn w:val="a0"/>
    <w:uiPriority w:val="22"/>
    <w:qFormat/>
    <w:rsid w:val="00656FD8"/>
    <w:rPr>
      <w:b/>
      <w:bCs/>
    </w:rPr>
  </w:style>
  <w:style w:type="table" w:styleId="a5">
    <w:name w:val="Table Grid"/>
    <w:basedOn w:val="a1"/>
    <w:uiPriority w:val="59"/>
    <w:rsid w:val="000125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5">
    <w:name w:val="Font Style15"/>
    <w:basedOn w:val="a0"/>
    <w:uiPriority w:val="99"/>
    <w:rsid w:val="00DD4C2C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DD4C2C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7">
    <w:name w:val="Основной текст_"/>
    <w:basedOn w:val="a0"/>
    <w:link w:val="1"/>
    <w:rsid w:val="009B2C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9B2CD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9B2CDD"/>
    <w:pPr>
      <w:widowControl/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11">
    <w:name w:val="Заголовок №1"/>
    <w:basedOn w:val="a"/>
    <w:link w:val="10"/>
    <w:rsid w:val="009B2CDD"/>
    <w:pPr>
      <w:widowControl/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color w:val="auto"/>
      <w:sz w:val="25"/>
      <w:szCs w:val="25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295C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295C"/>
    <w:rPr>
      <w:color w:val="0066CC"/>
      <w:u w:val="single"/>
    </w:rPr>
  </w:style>
  <w:style w:type="character" w:customStyle="1" w:styleId="2Exact">
    <w:name w:val="Основной текст (2) Exact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rsid w:val="003329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4">
    <w:name w:val="Основной текст (2)"/>
    <w:rsid w:val="003329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3295C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val="x-none" w:eastAsia="x-none" w:bidi="ar-SA"/>
    </w:rPr>
  </w:style>
  <w:style w:type="character" w:styleId="a4">
    <w:name w:val="Strong"/>
    <w:basedOn w:val="a0"/>
    <w:uiPriority w:val="22"/>
    <w:qFormat/>
    <w:rsid w:val="00656FD8"/>
    <w:rPr>
      <w:b/>
      <w:bCs/>
    </w:rPr>
  </w:style>
  <w:style w:type="table" w:styleId="a5">
    <w:name w:val="Table Grid"/>
    <w:basedOn w:val="a1"/>
    <w:uiPriority w:val="59"/>
    <w:rsid w:val="000125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5">
    <w:name w:val="Font Style15"/>
    <w:basedOn w:val="a0"/>
    <w:uiPriority w:val="99"/>
    <w:rsid w:val="00DD4C2C"/>
    <w:rPr>
      <w:rFonts w:ascii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DD4C2C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7">
    <w:name w:val="Основной текст_"/>
    <w:basedOn w:val="a0"/>
    <w:link w:val="1"/>
    <w:rsid w:val="009B2C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Заголовок №1_"/>
    <w:basedOn w:val="a0"/>
    <w:link w:val="11"/>
    <w:rsid w:val="009B2CD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9B2CDD"/>
    <w:pPr>
      <w:widowControl/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11">
    <w:name w:val="Заголовок №1"/>
    <w:basedOn w:val="a"/>
    <w:link w:val="10"/>
    <w:rsid w:val="009B2CDD"/>
    <w:pPr>
      <w:widowControl/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color w:val="auto"/>
      <w:sz w:val="25"/>
      <w:szCs w:val="25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dra-rayon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idra-ray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DD271-A17C-4464-8E40-2273769D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7830</CharactersWithSpaces>
  <SharedDoc>false</SharedDoc>
  <HLinks>
    <vt:vector size="12" baseType="variant">
      <vt:variant>
        <vt:i4>4718658</vt:i4>
      </vt:variant>
      <vt:variant>
        <vt:i4>6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  <vt:variant>
        <vt:i4>4718658</vt:i4>
      </vt:variant>
      <vt:variant>
        <vt:i4>3</vt:i4>
      </vt:variant>
      <vt:variant>
        <vt:i4>0</vt:i4>
      </vt:variant>
      <vt:variant>
        <vt:i4>5</vt:i4>
      </vt:variant>
      <vt:variant>
        <vt:lpwstr>http://www.idra-rayon.ru/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Пользователь Windows</cp:lastModifiedBy>
  <cp:revision>2</cp:revision>
  <cp:lastPrinted>2023-12-25T01:50:00Z</cp:lastPrinted>
  <dcterms:created xsi:type="dcterms:W3CDTF">2024-01-18T02:20:00Z</dcterms:created>
  <dcterms:modified xsi:type="dcterms:W3CDTF">2024-01-18T02:20:00Z</dcterms:modified>
</cp:coreProperties>
</file>