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3C2" w:rsidRDefault="00EE26EC" w:rsidP="006E23C2">
      <w:pPr>
        <w:shd w:val="clear" w:color="auto" w:fill="FFFFFF"/>
        <w:spacing w:line="360" w:lineRule="auto"/>
        <w:jc w:val="center"/>
        <w:rPr>
          <w:color w:val="000000"/>
          <w:spacing w:val="-2"/>
          <w:sz w:val="28"/>
          <w:szCs w:val="28"/>
        </w:rPr>
      </w:pPr>
      <w:bookmarkStart w:id="0" w:name="_GoBack"/>
      <w:bookmarkEnd w:id="0"/>
      <w:r>
        <w:rPr>
          <w:noProof/>
          <w:kern w:val="16"/>
          <w:lang w:eastAsia="ru-RU"/>
        </w:rPr>
        <w:drawing>
          <wp:inline distT="0" distB="0" distL="0" distR="0">
            <wp:extent cx="542925" cy="676275"/>
            <wp:effectExtent l="0" t="0" r="9525" b="9525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3C2" w:rsidRDefault="006E23C2" w:rsidP="006E23C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C9578C">
        <w:rPr>
          <w:rFonts w:ascii="Times New Roman" w:hAnsi="Times New Roman"/>
          <w:color w:val="000000"/>
          <w:spacing w:val="-2"/>
          <w:sz w:val="28"/>
          <w:szCs w:val="28"/>
        </w:rPr>
        <w:t>КРАСНОЯРСКИЙ КРАЙ</w:t>
      </w:r>
    </w:p>
    <w:p w:rsidR="006E23C2" w:rsidRPr="00C9578C" w:rsidRDefault="006E23C2" w:rsidP="006E23C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6E23C2" w:rsidRDefault="006E23C2" w:rsidP="006E23C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C9578C">
        <w:rPr>
          <w:rFonts w:ascii="Times New Roman" w:hAnsi="Times New Roman"/>
          <w:color w:val="000000"/>
          <w:spacing w:val="-2"/>
          <w:sz w:val="28"/>
          <w:szCs w:val="28"/>
        </w:rPr>
        <w:t>АДМИНИСТРАЦИЯ ИДРИНСКОГО РАЙОНА</w:t>
      </w:r>
    </w:p>
    <w:p w:rsidR="006E23C2" w:rsidRPr="00C9578C" w:rsidRDefault="006E23C2" w:rsidP="006E23C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6E23C2" w:rsidRPr="00C9578C" w:rsidRDefault="006E23C2" w:rsidP="006E23C2">
      <w:pPr>
        <w:shd w:val="clear" w:color="auto" w:fill="FFFFFF"/>
        <w:tabs>
          <w:tab w:val="left" w:pos="1397"/>
        </w:tabs>
        <w:spacing w:line="360" w:lineRule="auto"/>
        <w:jc w:val="center"/>
        <w:rPr>
          <w:rFonts w:ascii="Times New Roman" w:hAnsi="Times New Roman"/>
          <w:b/>
          <w:color w:val="000000"/>
          <w:spacing w:val="-15"/>
          <w:sz w:val="28"/>
          <w:szCs w:val="28"/>
        </w:rPr>
      </w:pPr>
      <w:r w:rsidRPr="00C9578C">
        <w:rPr>
          <w:rFonts w:ascii="Times New Roman" w:hAnsi="Times New Roman"/>
          <w:b/>
          <w:color w:val="000000"/>
          <w:spacing w:val="-15"/>
          <w:sz w:val="28"/>
          <w:szCs w:val="28"/>
        </w:rPr>
        <w:t>ПОСТАНОВЛЕНИЕ</w:t>
      </w:r>
    </w:p>
    <w:p w:rsidR="006E23C2" w:rsidRPr="00C9578C" w:rsidRDefault="00536F4A" w:rsidP="006E23C2">
      <w:pPr>
        <w:shd w:val="clear" w:color="auto" w:fill="FFFFFF"/>
        <w:tabs>
          <w:tab w:val="left" w:pos="0"/>
        </w:tabs>
        <w:spacing w:line="360" w:lineRule="auto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>30</w:t>
      </w:r>
      <w:r w:rsidR="006E23C2" w:rsidRPr="00C9578C">
        <w:rPr>
          <w:rFonts w:ascii="Times New Roman" w:hAnsi="Times New Roman"/>
          <w:color w:val="000000"/>
          <w:spacing w:val="-15"/>
          <w:sz w:val="28"/>
          <w:szCs w:val="28"/>
        </w:rPr>
        <w:t>.</w:t>
      </w:r>
      <w:r w:rsidR="00C824AC">
        <w:rPr>
          <w:rFonts w:ascii="Times New Roman" w:hAnsi="Times New Roman"/>
          <w:color w:val="000000"/>
          <w:spacing w:val="-15"/>
          <w:sz w:val="28"/>
          <w:szCs w:val="28"/>
        </w:rPr>
        <w:t>12</w:t>
      </w:r>
      <w:r w:rsidR="006E23C2" w:rsidRPr="00C9578C">
        <w:rPr>
          <w:rFonts w:ascii="Times New Roman" w:hAnsi="Times New Roman"/>
          <w:color w:val="000000"/>
          <w:spacing w:val="-15"/>
          <w:sz w:val="28"/>
          <w:szCs w:val="28"/>
        </w:rPr>
        <w:t>.20</w:t>
      </w:r>
      <w:r w:rsidR="00F4565D">
        <w:rPr>
          <w:rFonts w:ascii="Times New Roman" w:hAnsi="Times New Roman"/>
          <w:color w:val="000000"/>
          <w:spacing w:val="-15"/>
          <w:sz w:val="28"/>
          <w:szCs w:val="28"/>
        </w:rPr>
        <w:t>2</w:t>
      </w:r>
      <w:r w:rsidR="00445B87">
        <w:rPr>
          <w:rFonts w:ascii="Times New Roman" w:hAnsi="Times New Roman"/>
          <w:color w:val="000000"/>
          <w:spacing w:val="-15"/>
          <w:sz w:val="28"/>
          <w:szCs w:val="28"/>
          <w:lang w:val="en-US"/>
        </w:rPr>
        <w:t>1</w:t>
      </w:r>
      <w:r w:rsidR="006E23C2" w:rsidRPr="00C9578C">
        <w:rPr>
          <w:rFonts w:ascii="Times New Roman" w:hAnsi="Times New Roman"/>
          <w:color w:val="000000"/>
          <w:spacing w:val="-15"/>
          <w:sz w:val="28"/>
          <w:szCs w:val="28"/>
        </w:rPr>
        <w:t xml:space="preserve">                     </w:t>
      </w:r>
      <w:r w:rsidR="006E23C2" w:rsidRPr="00C9578C">
        <w:rPr>
          <w:rFonts w:ascii="Times New Roman" w:hAnsi="Times New Roman"/>
          <w:color w:val="000000"/>
          <w:spacing w:val="-15"/>
          <w:sz w:val="28"/>
          <w:szCs w:val="28"/>
        </w:rPr>
        <w:tab/>
      </w:r>
      <w:r w:rsidR="006E23C2" w:rsidRPr="00C9578C">
        <w:rPr>
          <w:rFonts w:ascii="Times New Roman" w:hAnsi="Times New Roman"/>
          <w:color w:val="000000"/>
          <w:spacing w:val="-15"/>
          <w:sz w:val="28"/>
          <w:szCs w:val="28"/>
        </w:rPr>
        <w:tab/>
        <w:t xml:space="preserve">    с.  Идринское               </w:t>
      </w:r>
      <w:r w:rsidR="006E23C2" w:rsidRPr="00C9578C">
        <w:rPr>
          <w:rFonts w:ascii="Times New Roman" w:hAnsi="Times New Roman"/>
          <w:color w:val="000000"/>
          <w:spacing w:val="-15"/>
          <w:sz w:val="28"/>
          <w:szCs w:val="28"/>
        </w:rPr>
        <w:tab/>
        <w:t xml:space="preserve">         </w:t>
      </w:r>
      <w:r w:rsidR="006E23C2">
        <w:rPr>
          <w:rFonts w:ascii="Times New Roman" w:hAnsi="Times New Roman"/>
          <w:color w:val="000000"/>
          <w:spacing w:val="-15"/>
          <w:sz w:val="28"/>
          <w:szCs w:val="28"/>
        </w:rPr>
        <w:t xml:space="preserve">                       </w:t>
      </w:r>
      <w:r w:rsidR="006E23C2" w:rsidRPr="00C9578C">
        <w:rPr>
          <w:rFonts w:ascii="Times New Roman" w:hAnsi="Times New Roman"/>
          <w:color w:val="000000"/>
          <w:spacing w:val="-15"/>
          <w:sz w:val="28"/>
          <w:szCs w:val="28"/>
        </w:rPr>
        <w:t xml:space="preserve">  № </w:t>
      </w:r>
      <w:r w:rsidR="00C824AC">
        <w:rPr>
          <w:rFonts w:ascii="Times New Roman" w:hAnsi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>748</w:t>
      </w:r>
      <w:r w:rsidR="006E23C2" w:rsidRPr="00C9578C">
        <w:rPr>
          <w:rFonts w:ascii="Times New Roman" w:hAnsi="Times New Roman"/>
          <w:color w:val="000000"/>
          <w:spacing w:val="-15"/>
          <w:sz w:val="28"/>
          <w:szCs w:val="28"/>
        </w:rPr>
        <w:t xml:space="preserve"> - п  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571"/>
      </w:tblGrid>
      <w:tr w:rsidR="006E23C2" w:rsidRPr="00C9578C" w:rsidTr="001727FC">
        <w:tc>
          <w:tcPr>
            <w:tcW w:w="9571" w:type="dxa"/>
          </w:tcPr>
          <w:p w:rsidR="006E23C2" w:rsidRDefault="006E23C2" w:rsidP="001727F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9578C">
              <w:rPr>
                <w:rFonts w:ascii="Times New Roman" w:hAnsi="Times New Roman"/>
                <w:sz w:val="28"/>
                <w:szCs w:val="28"/>
              </w:rPr>
              <w:t>О внесении изменени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C9578C">
              <w:rPr>
                <w:rFonts w:ascii="Times New Roman" w:hAnsi="Times New Roman"/>
                <w:sz w:val="28"/>
                <w:szCs w:val="28"/>
              </w:rPr>
              <w:t xml:space="preserve"> в постановление администрации района от 16.10.2013 № 429-п «</w:t>
            </w:r>
            <w:r w:rsidR="001727FC">
              <w:rPr>
                <w:rFonts w:ascii="Times New Roman" w:hAnsi="Times New Roman"/>
                <w:sz w:val="28"/>
                <w:szCs w:val="28"/>
              </w:rPr>
              <w:t>Об утверждении п</w:t>
            </w:r>
            <w:r w:rsidR="001727FC" w:rsidRPr="00B23B99">
              <w:rPr>
                <w:rFonts w:ascii="Times New Roman" w:hAnsi="Times New Roman"/>
                <w:sz w:val="28"/>
                <w:szCs w:val="28"/>
              </w:rPr>
              <w:t>римерно</w:t>
            </w:r>
            <w:r w:rsidR="001727FC">
              <w:rPr>
                <w:rFonts w:ascii="Times New Roman" w:hAnsi="Times New Roman"/>
                <w:sz w:val="28"/>
                <w:szCs w:val="28"/>
              </w:rPr>
              <w:t>го</w:t>
            </w:r>
            <w:r w:rsidR="001727FC" w:rsidRPr="00B23B99">
              <w:rPr>
                <w:rFonts w:ascii="Times New Roman" w:hAnsi="Times New Roman"/>
                <w:sz w:val="28"/>
                <w:szCs w:val="28"/>
              </w:rPr>
              <w:t xml:space="preserve"> положени</w:t>
            </w:r>
            <w:r w:rsidR="001727FC">
              <w:rPr>
                <w:rFonts w:ascii="Times New Roman" w:hAnsi="Times New Roman"/>
                <w:sz w:val="28"/>
                <w:szCs w:val="28"/>
              </w:rPr>
              <w:t>я</w:t>
            </w:r>
            <w:r w:rsidR="001727FC" w:rsidRPr="00B23B99">
              <w:rPr>
                <w:rFonts w:ascii="Times New Roman" w:hAnsi="Times New Roman"/>
                <w:sz w:val="28"/>
                <w:szCs w:val="28"/>
              </w:rPr>
              <w:t xml:space="preserve"> об оплате труда работников </w:t>
            </w:r>
            <w:r w:rsidR="001727FC">
              <w:rPr>
                <w:rFonts w:ascii="Times New Roman" w:hAnsi="Times New Roman"/>
                <w:sz w:val="28"/>
                <w:szCs w:val="28"/>
              </w:rPr>
              <w:t>органов местного самоуправления</w:t>
            </w:r>
            <w:r w:rsidR="001727FC" w:rsidRPr="00B23B99">
              <w:rPr>
                <w:rFonts w:ascii="Times New Roman" w:hAnsi="Times New Roman"/>
                <w:sz w:val="28"/>
                <w:szCs w:val="28"/>
              </w:rPr>
              <w:t>,  не являющихся муниципальными служащими и лицами, заме</w:t>
            </w:r>
            <w:r w:rsidR="001727FC">
              <w:rPr>
                <w:rFonts w:ascii="Times New Roman" w:hAnsi="Times New Roman"/>
                <w:sz w:val="28"/>
                <w:szCs w:val="28"/>
              </w:rPr>
              <w:t>щающими муниципальные должности и работников иных</w:t>
            </w:r>
            <w:r w:rsidR="001727FC" w:rsidRPr="00B23B99">
              <w:rPr>
                <w:rFonts w:ascii="Times New Roman" w:hAnsi="Times New Roman"/>
                <w:sz w:val="28"/>
                <w:szCs w:val="28"/>
              </w:rPr>
              <w:t xml:space="preserve"> структурных подразделений, </w:t>
            </w:r>
            <w:r w:rsidR="001727FC" w:rsidRPr="00133548">
              <w:rPr>
                <w:rFonts w:ascii="Times New Roman" w:hAnsi="Times New Roman"/>
                <w:sz w:val="28"/>
                <w:szCs w:val="28"/>
              </w:rPr>
              <w:t>а также работников архива</w:t>
            </w:r>
            <w:r w:rsidR="001727FC">
              <w:rPr>
                <w:rFonts w:ascii="Times New Roman" w:hAnsi="Times New Roman"/>
                <w:sz w:val="28"/>
                <w:szCs w:val="28"/>
              </w:rPr>
              <w:t>,</w:t>
            </w:r>
            <w:r w:rsidR="001727FC" w:rsidRPr="00133548">
              <w:rPr>
                <w:rFonts w:ascii="Times New Roman" w:hAnsi="Times New Roman"/>
                <w:sz w:val="28"/>
                <w:szCs w:val="28"/>
              </w:rPr>
              <w:t xml:space="preserve"> централизованной бухгалтерии</w:t>
            </w:r>
            <w:r w:rsidR="001727FC">
              <w:rPr>
                <w:rFonts w:ascii="Times New Roman" w:hAnsi="Times New Roman"/>
                <w:sz w:val="28"/>
                <w:szCs w:val="28"/>
              </w:rPr>
              <w:t xml:space="preserve"> и центра технического обеспечения</w:t>
            </w:r>
            <w:r w:rsidRPr="00C9578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6E23C2" w:rsidRPr="00C9578C" w:rsidRDefault="006E23C2" w:rsidP="001727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6E23C2" w:rsidRPr="00C9578C" w:rsidRDefault="006E23C2" w:rsidP="001727FC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78C">
        <w:rPr>
          <w:rFonts w:ascii="Times New Roman" w:hAnsi="Times New Roman"/>
          <w:sz w:val="28"/>
          <w:szCs w:val="28"/>
        </w:rPr>
        <w:t xml:space="preserve">В соответствии со статьей  144 Трудового кодекса Российской Федерации, статьей 86 Бюджетного кодекса Российской Федерации, статьей 53 Федерального закона от 06.10.2003 № 131-ФЗ </w:t>
      </w:r>
      <w:r w:rsidRPr="00C9578C">
        <w:rPr>
          <w:rFonts w:ascii="Times New Roman" w:hAnsi="Times New Roman"/>
          <w:sz w:val="28"/>
          <w:szCs w:val="28"/>
        </w:rPr>
        <w:br/>
        <w:t>«Об общих принципах организации местного самоуправления в Российской Федерации»,</w:t>
      </w:r>
      <w:r w:rsidR="00D5687F">
        <w:rPr>
          <w:rFonts w:ascii="Times New Roman" w:hAnsi="Times New Roman"/>
          <w:sz w:val="28"/>
          <w:szCs w:val="28"/>
        </w:rPr>
        <w:t xml:space="preserve"> статьей 4 Закона Красноярского края от 29.10.2009 № 9-3864 «О системах оплаты труда работников краевых государственных учреждений»,</w:t>
      </w:r>
      <w:r w:rsidRPr="00C957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руководствуясь </w:t>
      </w:r>
      <w:r w:rsidRPr="00C9578C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ям</w:t>
      </w:r>
      <w:r w:rsidRPr="00C9578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19,</w:t>
      </w:r>
      <w:r w:rsidRPr="00C9578C">
        <w:rPr>
          <w:rFonts w:ascii="Times New Roman" w:hAnsi="Times New Roman"/>
          <w:sz w:val="28"/>
          <w:szCs w:val="28"/>
        </w:rPr>
        <w:t xml:space="preserve"> 33 Устава Идринского района ПОСТАНОВЛЯЮ:</w:t>
      </w:r>
    </w:p>
    <w:p w:rsidR="006E23C2" w:rsidRPr="00C9578C" w:rsidRDefault="006E23C2" w:rsidP="001727FC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78C">
        <w:rPr>
          <w:rFonts w:ascii="Times New Roman" w:hAnsi="Times New Roman"/>
          <w:sz w:val="28"/>
          <w:szCs w:val="28"/>
        </w:rPr>
        <w:t>1.Внести в постановление администрации района от 16.10.2013 № 429-п «</w:t>
      </w:r>
      <w:r w:rsidR="001727FC">
        <w:rPr>
          <w:rFonts w:ascii="Times New Roman" w:hAnsi="Times New Roman"/>
          <w:sz w:val="28"/>
          <w:szCs w:val="28"/>
        </w:rPr>
        <w:t>Об утверждении п</w:t>
      </w:r>
      <w:r w:rsidR="001727FC" w:rsidRPr="00B23B99">
        <w:rPr>
          <w:rFonts w:ascii="Times New Roman" w:hAnsi="Times New Roman"/>
          <w:sz w:val="28"/>
          <w:szCs w:val="28"/>
        </w:rPr>
        <w:t>римерно</w:t>
      </w:r>
      <w:r w:rsidR="001727FC">
        <w:rPr>
          <w:rFonts w:ascii="Times New Roman" w:hAnsi="Times New Roman"/>
          <w:sz w:val="28"/>
          <w:szCs w:val="28"/>
        </w:rPr>
        <w:t>го</w:t>
      </w:r>
      <w:r w:rsidR="001727FC" w:rsidRPr="00B23B99">
        <w:rPr>
          <w:rFonts w:ascii="Times New Roman" w:hAnsi="Times New Roman"/>
          <w:sz w:val="28"/>
          <w:szCs w:val="28"/>
        </w:rPr>
        <w:t xml:space="preserve"> положени</w:t>
      </w:r>
      <w:r w:rsidR="001727FC">
        <w:rPr>
          <w:rFonts w:ascii="Times New Roman" w:hAnsi="Times New Roman"/>
          <w:sz w:val="28"/>
          <w:szCs w:val="28"/>
        </w:rPr>
        <w:t>я</w:t>
      </w:r>
      <w:r w:rsidR="001727FC" w:rsidRPr="00B23B99">
        <w:rPr>
          <w:rFonts w:ascii="Times New Roman" w:hAnsi="Times New Roman"/>
          <w:sz w:val="28"/>
          <w:szCs w:val="28"/>
        </w:rPr>
        <w:t xml:space="preserve"> об оплате труда работников </w:t>
      </w:r>
      <w:r w:rsidR="001727FC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1727FC" w:rsidRPr="00B23B99">
        <w:rPr>
          <w:rFonts w:ascii="Times New Roman" w:hAnsi="Times New Roman"/>
          <w:sz w:val="28"/>
          <w:szCs w:val="28"/>
        </w:rPr>
        <w:t>,  не являющихся муниципальными служащими и лицами, заме</w:t>
      </w:r>
      <w:r w:rsidR="001727FC">
        <w:rPr>
          <w:rFonts w:ascii="Times New Roman" w:hAnsi="Times New Roman"/>
          <w:sz w:val="28"/>
          <w:szCs w:val="28"/>
        </w:rPr>
        <w:t>щающими муниципальные должности и работников иных</w:t>
      </w:r>
      <w:r w:rsidR="001727FC" w:rsidRPr="00B23B99">
        <w:rPr>
          <w:rFonts w:ascii="Times New Roman" w:hAnsi="Times New Roman"/>
          <w:sz w:val="28"/>
          <w:szCs w:val="28"/>
        </w:rPr>
        <w:t xml:space="preserve"> структурных подразделений, </w:t>
      </w:r>
      <w:r w:rsidR="001727FC" w:rsidRPr="00133548">
        <w:rPr>
          <w:rFonts w:ascii="Times New Roman" w:hAnsi="Times New Roman"/>
          <w:sz w:val="28"/>
          <w:szCs w:val="28"/>
        </w:rPr>
        <w:t>а также работников архива</w:t>
      </w:r>
      <w:r w:rsidR="001727FC">
        <w:rPr>
          <w:rFonts w:ascii="Times New Roman" w:hAnsi="Times New Roman"/>
          <w:sz w:val="28"/>
          <w:szCs w:val="28"/>
        </w:rPr>
        <w:t>,</w:t>
      </w:r>
      <w:r w:rsidR="001727FC" w:rsidRPr="00133548">
        <w:rPr>
          <w:rFonts w:ascii="Times New Roman" w:hAnsi="Times New Roman"/>
          <w:sz w:val="28"/>
          <w:szCs w:val="28"/>
        </w:rPr>
        <w:t xml:space="preserve"> централизованной бухгалтерии</w:t>
      </w:r>
      <w:r w:rsidR="001727FC">
        <w:rPr>
          <w:rFonts w:ascii="Times New Roman" w:hAnsi="Times New Roman"/>
          <w:sz w:val="28"/>
          <w:szCs w:val="28"/>
        </w:rPr>
        <w:t xml:space="preserve"> и центра технического обеспечения</w:t>
      </w:r>
      <w:r w:rsidRPr="00C957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 </w:t>
      </w:r>
      <w:r w:rsidRPr="00C9578C">
        <w:rPr>
          <w:rFonts w:ascii="Times New Roman" w:hAnsi="Times New Roman"/>
          <w:sz w:val="28"/>
          <w:szCs w:val="28"/>
        </w:rPr>
        <w:t>следующ</w:t>
      </w:r>
      <w:r>
        <w:rPr>
          <w:rFonts w:ascii="Times New Roman" w:hAnsi="Times New Roman"/>
          <w:sz w:val="28"/>
          <w:szCs w:val="28"/>
        </w:rPr>
        <w:t>ее</w:t>
      </w:r>
      <w:r w:rsidRPr="00C9578C">
        <w:rPr>
          <w:rFonts w:ascii="Times New Roman" w:hAnsi="Times New Roman"/>
          <w:sz w:val="28"/>
          <w:szCs w:val="28"/>
        </w:rPr>
        <w:t xml:space="preserve"> изменени</w:t>
      </w:r>
      <w:r>
        <w:rPr>
          <w:rFonts w:ascii="Times New Roman" w:hAnsi="Times New Roman"/>
          <w:sz w:val="28"/>
          <w:szCs w:val="28"/>
        </w:rPr>
        <w:t>е</w:t>
      </w:r>
      <w:r w:rsidRPr="00C9578C">
        <w:rPr>
          <w:rFonts w:ascii="Times New Roman" w:hAnsi="Times New Roman"/>
          <w:sz w:val="28"/>
          <w:szCs w:val="28"/>
        </w:rPr>
        <w:t>:</w:t>
      </w:r>
    </w:p>
    <w:p w:rsidR="007E2203" w:rsidRDefault="007E2203" w:rsidP="001727FC">
      <w:pPr>
        <w:pStyle w:val="ConsPlusNormal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E3EB0">
        <w:rPr>
          <w:rFonts w:ascii="Times New Roman" w:hAnsi="Times New Roman"/>
          <w:sz w:val="28"/>
          <w:szCs w:val="28"/>
        </w:rPr>
        <w:t xml:space="preserve">в </w:t>
      </w:r>
      <w:hyperlink r:id="rId6" w:history="1">
        <w:r w:rsidRPr="00BE3EB0">
          <w:rPr>
            <w:rFonts w:ascii="Times New Roman" w:hAnsi="Times New Roman"/>
            <w:sz w:val="28"/>
            <w:szCs w:val="28"/>
          </w:rPr>
          <w:t>абзаце первом</w:t>
        </w:r>
      </w:hyperlink>
      <w:r>
        <w:rPr>
          <w:rFonts w:ascii="Times New Roman" w:hAnsi="Times New Roman"/>
          <w:sz w:val="28"/>
          <w:szCs w:val="28"/>
        </w:rPr>
        <w:t xml:space="preserve"> пункта 4.3.4.  сло</w:t>
      </w:r>
      <w:r w:rsidR="00BE3729">
        <w:rPr>
          <w:rFonts w:ascii="Times New Roman" w:hAnsi="Times New Roman"/>
          <w:sz w:val="28"/>
          <w:szCs w:val="28"/>
        </w:rPr>
        <w:t>ва «</w:t>
      </w:r>
      <w:r w:rsidR="00C824AC">
        <w:rPr>
          <w:rFonts w:ascii="Times New Roman" w:hAnsi="Times New Roman"/>
          <w:sz w:val="28"/>
          <w:szCs w:val="28"/>
        </w:rPr>
        <w:t>20</w:t>
      </w:r>
      <w:r w:rsidR="00BE3729">
        <w:rPr>
          <w:rFonts w:ascii="Times New Roman" w:hAnsi="Times New Roman"/>
          <w:sz w:val="28"/>
          <w:szCs w:val="28"/>
        </w:rPr>
        <w:t xml:space="preserve"> </w:t>
      </w:r>
      <w:r w:rsidR="00AB1DDB">
        <w:rPr>
          <w:rFonts w:ascii="Times New Roman" w:hAnsi="Times New Roman"/>
          <w:sz w:val="28"/>
          <w:szCs w:val="28"/>
        </w:rPr>
        <w:t>4</w:t>
      </w:r>
      <w:r w:rsidR="00C824AC">
        <w:rPr>
          <w:rFonts w:ascii="Times New Roman" w:hAnsi="Times New Roman"/>
          <w:sz w:val="28"/>
          <w:szCs w:val="28"/>
        </w:rPr>
        <w:t>6</w:t>
      </w:r>
      <w:r w:rsidR="00F4565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3EB0">
        <w:rPr>
          <w:rFonts w:ascii="Times New Roman" w:hAnsi="Times New Roman"/>
          <w:sz w:val="28"/>
          <w:szCs w:val="28"/>
        </w:rPr>
        <w:t>рубл</w:t>
      </w:r>
      <w:r w:rsidR="00F4565D">
        <w:rPr>
          <w:rFonts w:ascii="Times New Roman" w:hAnsi="Times New Roman"/>
          <w:sz w:val="28"/>
          <w:szCs w:val="28"/>
        </w:rPr>
        <w:t>ей</w:t>
      </w:r>
      <w:r w:rsidR="00BE3729">
        <w:rPr>
          <w:rFonts w:ascii="Times New Roman" w:hAnsi="Times New Roman"/>
          <w:sz w:val="28"/>
          <w:szCs w:val="28"/>
        </w:rPr>
        <w:t>» заменить словами  «</w:t>
      </w:r>
      <w:r w:rsidR="00AB1DDB">
        <w:rPr>
          <w:rFonts w:ascii="Times New Roman" w:hAnsi="Times New Roman"/>
          <w:sz w:val="28"/>
          <w:szCs w:val="28"/>
        </w:rPr>
        <w:t>2</w:t>
      </w:r>
      <w:r w:rsidR="00C824AC">
        <w:rPr>
          <w:rFonts w:ascii="Times New Roman" w:hAnsi="Times New Roman"/>
          <w:sz w:val="28"/>
          <w:szCs w:val="28"/>
        </w:rPr>
        <w:t>2 224</w:t>
      </w:r>
      <w:r>
        <w:rPr>
          <w:rFonts w:ascii="Times New Roman" w:hAnsi="Times New Roman"/>
          <w:sz w:val="28"/>
          <w:szCs w:val="28"/>
        </w:rPr>
        <w:t xml:space="preserve"> рубл</w:t>
      </w:r>
      <w:r w:rsidR="00AA059E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»</w:t>
      </w:r>
      <w:r w:rsidR="0068501D">
        <w:rPr>
          <w:rFonts w:ascii="Times New Roman" w:hAnsi="Times New Roman"/>
          <w:sz w:val="28"/>
          <w:szCs w:val="28"/>
        </w:rPr>
        <w:t>.</w:t>
      </w:r>
    </w:p>
    <w:p w:rsidR="006E23C2" w:rsidRPr="00C9578C" w:rsidRDefault="00C713D6" w:rsidP="001727FC">
      <w:pPr>
        <w:pStyle w:val="a3"/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6E23C2" w:rsidRPr="00C9578C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="006E23C2">
        <w:rPr>
          <w:rFonts w:ascii="Times New Roman" w:hAnsi="Times New Roman"/>
          <w:sz w:val="28"/>
          <w:szCs w:val="28"/>
        </w:rPr>
        <w:t xml:space="preserve">первого заместителя главы района, </w:t>
      </w:r>
      <w:r w:rsidR="006E23C2" w:rsidRPr="00C9578C">
        <w:rPr>
          <w:rFonts w:ascii="Times New Roman" w:hAnsi="Times New Roman"/>
          <w:sz w:val="28"/>
          <w:szCs w:val="28"/>
        </w:rPr>
        <w:t>руководителя финансового управления администрации Идринского района Н.П.Антипову.</w:t>
      </w:r>
    </w:p>
    <w:p w:rsidR="006E23C2" w:rsidRPr="00C9578C" w:rsidRDefault="00C713D6" w:rsidP="001727FC">
      <w:pPr>
        <w:pStyle w:val="a3"/>
        <w:shd w:val="clear" w:color="auto" w:fill="FFFFFF"/>
        <w:tabs>
          <w:tab w:val="left" w:pos="1397"/>
        </w:tabs>
        <w:spacing w:after="0"/>
        <w:ind w:left="0" w:firstLine="568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lastRenderedPageBreak/>
        <w:t>3.</w:t>
      </w:r>
      <w:r w:rsidR="006E23C2" w:rsidRPr="00C9578C">
        <w:rPr>
          <w:rFonts w:ascii="Times New Roman" w:hAnsi="Times New Roman"/>
          <w:spacing w:val="-2"/>
          <w:sz w:val="28"/>
          <w:szCs w:val="28"/>
        </w:rPr>
        <w:t>Опубликовать постановление на официальном сайте муниципального образования Идринский район</w:t>
      </w:r>
      <w:r w:rsidR="00F4565D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F4565D" w:rsidRPr="00C9578C">
        <w:rPr>
          <w:rFonts w:ascii="Times New Roman" w:hAnsi="Times New Roman"/>
          <w:spacing w:val="-2"/>
          <w:sz w:val="28"/>
          <w:szCs w:val="28"/>
        </w:rPr>
        <w:t>(</w:t>
      </w:r>
      <w:hyperlink r:id="rId7" w:history="1">
        <w:r w:rsidR="00F4565D" w:rsidRPr="00AB1DDB">
          <w:rPr>
            <w:rStyle w:val="a4"/>
            <w:rFonts w:ascii="Times New Roman" w:hAnsi="Times New Roman"/>
            <w:spacing w:val="-2"/>
            <w:sz w:val="28"/>
            <w:szCs w:val="28"/>
            <w:u w:val="none"/>
          </w:rPr>
          <w:t>www.idra-rayon.ru</w:t>
        </w:r>
      </w:hyperlink>
      <w:r w:rsidR="00F4565D">
        <w:rPr>
          <w:rFonts w:ascii="Times New Roman" w:hAnsi="Times New Roman"/>
          <w:spacing w:val="-2"/>
          <w:sz w:val="28"/>
          <w:szCs w:val="28"/>
        </w:rPr>
        <w:t>).</w:t>
      </w:r>
    </w:p>
    <w:p w:rsidR="006E23C2" w:rsidRPr="00C9578C" w:rsidRDefault="00C713D6" w:rsidP="00C713D6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4.</w:t>
      </w:r>
      <w:r w:rsidR="006E23C2" w:rsidRPr="00C9578C">
        <w:rPr>
          <w:rFonts w:ascii="Times New Roman" w:hAnsi="Times New Roman"/>
          <w:bCs/>
          <w:spacing w:val="-2"/>
          <w:sz w:val="28"/>
          <w:szCs w:val="28"/>
        </w:rPr>
        <w:t xml:space="preserve">Постановление вступает в силу </w:t>
      </w:r>
      <w:r w:rsidR="006E23C2">
        <w:rPr>
          <w:rFonts w:ascii="Times New Roman" w:hAnsi="Times New Roman"/>
          <w:bCs/>
          <w:spacing w:val="-2"/>
          <w:sz w:val="28"/>
          <w:szCs w:val="28"/>
        </w:rPr>
        <w:t xml:space="preserve">со дня подписания </w:t>
      </w:r>
      <w:r w:rsidR="006E23C2" w:rsidRPr="00C9578C">
        <w:rPr>
          <w:rFonts w:ascii="Times New Roman" w:hAnsi="Times New Roman"/>
          <w:sz w:val="28"/>
          <w:szCs w:val="28"/>
        </w:rPr>
        <w:t>и применяется к правоотношениям, возникшим с 01.</w:t>
      </w:r>
      <w:r w:rsidR="006E23C2">
        <w:rPr>
          <w:rFonts w:ascii="Times New Roman" w:hAnsi="Times New Roman"/>
          <w:sz w:val="28"/>
          <w:szCs w:val="28"/>
        </w:rPr>
        <w:t>0</w:t>
      </w:r>
      <w:r w:rsidR="00BE3729">
        <w:rPr>
          <w:rFonts w:ascii="Times New Roman" w:hAnsi="Times New Roman"/>
          <w:sz w:val="28"/>
          <w:szCs w:val="28"/>
        </w:rPr>
        <w:t>1</w:t>
      </w:r>
      <w:r w:rsidR="006E23C2" w:rsidRPr="00C9578C">
        <w:rPr>
          <w:rFonts w:ascii="Times New Roman" w:hAnsi="Times New Roman"/>
          <w:sz w:val="28"/>
          <w:szCs w:val="28"/>
        </w:rPr>
        <w:t>.20</w:t>
      </w:r>
      <w:r w:rsidR="00F4565D">
        <w:rPr>
          <w:rFonts w:ascii="Times New Roman" w:hAnsi="Times New Roman"/>
          <w:sz w:val="28"/>
          <w:szCs w:val="28"/>
        </w:rPr>
        <w:t>2</w:t>
      </w:r>
      <w:r w:rsidR="00C824AC">
        <w:rPr>
          <w:rFonts w:ascii="Times New Roman" w:hAnsi="Times New Roman"/>
          <w:sz w:val="28"/>
          <w:szCs w:val="28"/>
        </w:rPr>
        <w:t>2</w:t>
      </w:r>
      <w:r w:rsidR="006E23C2" w:rsidRPr="00C9578C">
        <w:rPr>
          <w:rFonts w:ascii="Times New Roman" w:hAnsi="Times New Roman"/>
          <w:sz w:val="28"/>
          <w:szCs w:val="28"/>
        </w:rPr>
        <w:t xml:space="preserve"> года.</w:t>
      </w:r>
    </w:p>
    <w:p w:rsidR="00D5687F" w:rsidRDefault="00D5687F" w:rsidP="006E23C2">
      <w:pPr>
        <w:pStyle w:val="a3"/>
        <w:ind w:left="928"/>
        <w:jc w:val="center"/>
        <w:rPr>
          <w:rFonts w:ascii="Times New Roman" w:hAnsi="Times New Roman"/>
          <w:sz w:val="28"/>
          <w:szCs w:val="28"/>
        </w:rPr>
      </w:pPr>
    </w:p>
    <w:p w:rsidR="00D5687F" w:rsidRPr="00C9578C" w:rsidRDefault="00D5687F" w:rsidP="006E23C2">
      <w:pPr>
        <w:pStyle w:val="a3"/>
        <w:ind w:left="928"/>
        <w:jc w:val="center"/>
        <w:rPr>
          <w:rFonts w:ascii="Times New Roman" w:hAnsi="Times New Roman"/>
          <w:sz w:val="28"/>
          <w:szCs w:val="28"/>
        </w:rPr>
      </w:pPr>
    </w:p>
    <w:p w:rsidR="006E23C2" w:rsidRDefault="006E23C2" w:rsidP="0068501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C9578C">
        <w:rPr>
          <w:rFonts w:ascii="Times New Roman" w:hAnsi="Times New Roman"/>
          <w:sz w:val="28"/>
          <w:szCs w:val="28"/>
        </w:rPr>
        <w:t xml:space="preserve">Глава района               </w:t>
      </w:r>
      <w:r w:rsidRPr="00C9578C">
        <w:rPr>
          <w:rFonts w:ascii="Times New Roman" w:hAnsi="Times New Roman"/>
          <w:sz w:val="28"/>
          <w:szCs w:val="28"/>
        </w:rPr>
        <w:tab/>
      </w:r>
      <w:r w:rsidRPr="00C9578C">
        <w:rPr>
          <w:rFonts w:ascii="Times New Roman" w:hAnsi="Times New Roman"/>
          <w:sz w:val="28"/>
          <w:szCs w:val="28"/>
        </w:rPr>
        <w:tab/>
      </w:r>
      <w:r w:rsidRPr="00C9578C">
        <w:rPr>
          <w:rFonts w:ascii="Times New Roman" w:hAnsi="Times New Roman"/>
          <w:sz w:val="28"/>
          <w:szCs w:val="28"/>
        </w:rPr>
        <w:tab/>
        <w:t xml:space="preserve">                          </w:t>
      </w:r>
      <w:r w:rsidR="0068501D">
        <w:rPr>
          <w:rFonts w:ascii="Times New Roman" w:hAnsi="Times New Roman"/>
          <w:sz w:val="28"/>
          <w:szCs w:val="28"/>
        </w:rPr>
        <w:t xml:space="preserve">                   </w:t>
      </w:r>
      <w:r w:rsidRPr="00C9578C">
        <w:rPr>
          <w:rFonts w:ascii="Times New Roman" w:hAnsi="Times New Roman"/>
          <w:sz w:val="28"/>
          <w:szCs w:val="28"/>
        </w:rPr>
        <w:t xml:space="preserve">  А.</w:t>
      </w:r>
      <w:r w:rsidR="00AB1DDB">
        <w:rPr>
          <w:rFonts w:ascii="Times New Roman" w:hAnsi="Times New Roman"/>
          <w:sz w:val="28"/>
          <w:szCs w:val="28"/>
        </w:rPr>
        <w:t>Г</w:t>
      </w:r>
      <w:r w:rsidRPr="00C9578C">
        <w:rPr>
          <w:rFonts w:ascii="Times New Roman" w:hAnsi="Times New Roman"/>
          <w:sz w:val="28"/>
          <w:szCs w:val="28"/>
        </w:rPr>
        <w:t>.</w:t>
      </w:r>
      <w:r w:rsidR="00AB1DDB">
        <w:rPr>
          <w:rFonts w:ascii="Times New Roman" w:hAnsi="Times New Roman"/>
          <w:sz w:val="28"/>
          <w:szCs w:val="28"/>
        </w:rPr>
        <w:t>Букатов</w:t>
      </w:r>
    </w:p>
    <w:sectPr w:rsidR="006E23C2" w:rsidSect="00417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3C2"/>
    <w:rsid w:val="00083A13"/>
    <w:rsid w:val="000F2CAF"/>
    <w:rsid w:val="00103A2C"/>
    <w:rsid w:val="001727FC"/>
    <w:rsid w:val="00246BD3"/>
    <w:rsid w:val="0041753F"/>
    <w:rsid w:val="00445B87"/>
    <w:rsid w:val="00536F4A"/>
    <w:rsid w:val="0068501D"/>
    <w:rsid w:val="006E23C2"/>
    <w:rsid w:val="00737117"/>
    <w:rsid w:val="007E2203"/>
    <w:rsid w:val="0083700A"/>
    <w:rsid w:val="00853F5B"/>
    <w:rsid w:val="00A33218"/>
    <w:rsid w:val="00AA059E"/>
    <w:rsid w:val="00AB1DDB"/>
    <w:rsid w:val="00AD2F50"/>
    <w:rsid w:val="00B57F89"/>
    <w:rsid w:val="00BE3729"/>
    <w:rsid w:val="00C713D6"/>
    <w:rsid w:val="00C824AC"/>
    <w:rsid w:val="00D5687F"/>
    <w:rsid w:val="00E14B7D"/>
    <w:rsid w:val="00EE26EC"/>
    <w:rsid w:val="00F4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3C2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727F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23C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List Paragraph"/>
    <w:basedOn w:val="a"/>
    <w:uiPriority w:val="99"/>
    <w:qFormat/>
    <w:rsid w:val="006E23C2"/>
    <w:pPr>
      <w:spacing w:after="200" w:line="276" w:lineRule="auto"/>
      <w:ind w:left="720"/>
      <w:contextualSpacing/>
    </w:pPr>
  </w:style>
  <w:style w:type="character" w:styleId="a4">
    <w:name w:val="Hyperlink"/>
    <w:uiPriority w:val="99"/>
    <w:unhideWhenUsed/>
    <w:rsid w:val="006E23C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E2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E23C2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link w:val="1"/>
    <w:rsid w:val="001727FC"/>
    <w:rPr>
      <w:rFonts w:ascii="Times New Roman" w:eastAsia="Times New Roman" w:hAnsi="Times New Roman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3C2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727F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23C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List Paragraph"/>
    <w:basedOn w:val="a"/>
    <w:uiPriority w:val="99"/>
    <w:qFormat/>
    <w:rsid w:val="006E23C2"/>
    <w:pPr>
      <w:spacing w:after="200" w:line="276" w:lineRule="auto"/>
      <w:ind w:left="720"/>
      <w:contextualSpacing/>
    </w:pPr>
  </w:style>
  <w:style w:type="character" w:styleId="a4">
    <w:name w:val="Hyperlink"/>
    <w:uiPriority w:val="99"/>
    <w:unhideWhenUsed/>
    <w:rsid w:val="006E23C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E2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E23C2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link w:val="1"/>
    <w:rsid w:val="001727FC"/>
    <w:rPr>
      <w:rFonts w:ascii="Times New Roman" w:eastAsia="Times New Roman" w:hAnsi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dra-rayo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59C0B2EFA271473FBC3DA8F5B3A0A0B8C0681117A9D48F1212EEFA1B15995433CE723F26F4BC8C2E24D4932S2gF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2211</CharactersWithSpaces>
  <SharedDoc>false</SharedDoc>
  <HLinks>
    <vt:vector size="12" baseType="variant">
      <vt:variant>
        <vt:i4>4718658</vt:i4>
      </vt:variant>
      <vt:variant>
        <vt:i4>3</vt:i4>
      </vt:variant>
      <vt:variant>
        <vt:i4>0</vt:i4>
      </vt:variant>
      <vt:variant>
        <vt:i4>5</vt:i4>
      </vt:variant>
      <vt:variant>
        <vt:lpwstr>http://www.idra-rayon.ru/</vt:lpwstr>
      </vt:variant>
      <vt:variant>
        <vt:lpwstr/>
      </vt:variant>
      <vt:variant>
        <vt:i4>3866673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consultantplus://offline/ref=A59C0B2EFA271473FBC3DA8F5B3A0A0B8C0681117A9D48F1212EEFA1B15995433CE723F26F4BC8C2E24D4932S2gFI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Gluhova</dc:creator>
  <cp:lastModifiedBy>Пользователь Windows</cp:lastModifiedBy>
  <cp:revision>2</cp:revision>
  <cp:lastPrinted>2022-01-10T06:25:00Z</cp:lastPrinted>
  <dcterms:created xsi:type="dcterms:W3CDTF">2022-01-11T01:31:00Z</dcterms:created>
  <dcterms:modified xsi:type="dcterms:W3CDTF">2022-01-11T01:31:00Z</dcterms:modified>
</cp:coreProperties>
</file>