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tblInd w:w="107" w:type="dxa"/>
        <w:tblLayout w:type="fixed"/>
        <w:tblLook w:val="0000"/>
      </w:tblPr>
      <w:tblGrid>
        <w:gridCol w:w="9499"/>
      </w:tblGrid>
      <w:tr w:rsidR="00803B48" w:rsidRPr="001C764A" w:rsidTr="00F74C61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803B48" w:rsidRPr="001C764A" w:rsidTr="00F74C61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B48" w:rsidRPr="001C764A" w:rsidRDefault="00803B48" w:rsidP="00F74C61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3B48" w:rsidRPr="001C764A" w:rsidRDefault="00803B48" w:rsidP="00F74C61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803B48" w:rsidRPr="001C764A" w:rsidTr="00F74C61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B48" w:rsidRPr="001C764A" w:rsidRDefault="00803B48" w:rsidP="00F74C61">
                  <w:pPr>
                    <w:pStyle w:val="2"/>
                    <w:spacing w:before="120" w:after="0"/>
                    <w:jc w:val="center"/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803B48" w:rsidRPr="001C764A" w:rsidTr="00F74C61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B48" w:rsidRPr="001C764A" w:rsidRDefault="00803B48" w:rsidP="00F74C61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1C764A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1C764A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803B48" w:rsidRPr="001C764A" w:rsidTr="00F74C61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B48" w:rsidRPr="001C764A" w:rsidRDefault="00381B48" w:rsidP="00381B48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04</w:t>
                  </w:r>
                  <w:r w:rsidR="00803B48" w:rsidRPr="001C764A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803B48"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  <w:r w:rsidR="00803B48" w:rsidRPr="001C764A">
                    <w:rPr>
                      <w:rFonts w:ascii="Times New Roman" w:hAnsi="Times New Roman"/>
                      <w:b w:val="0"/>
                      <w:i w:val="0"/>
                    </w:rPr>
                    <w:t>.2020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B48" w:rsidRPr="001C764A" w:rsidRDefault="00803B48" w:rsidP="00F74C61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      с. </w:t>
                  </w:r>
                  <w:proofErr w:type="spellStart"/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B48" w:rsidRPr="001C764A" w:rsidRDefault="00803B48" w:rsidP="00F74C61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№  </w:t>
                  </w:r>
                  <w:r w:rsidR="00381B48">
                    <w:rPr>
                      <w:rFonts w:ascii="Times New Roman" w:hAnsi="Times New Roman"/>
                      <w:b w:val="0"/>
                      <w:i w:val="0"/>
                    </w:rPr>
                    <w:t>721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- </w:t>
                  </w:r>
                  <w:proofErr w:type="spellStart"/>
                  <w:proofErr w:type="gramStart"/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  <w:proofErr w:type="gramEnd"/>
                </w:p>
                <w:p w:rsidR="00803B48" w:rsidRPr="001C764A" w:rsidRDefault="00803B48" w:rsidP="00F74C61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803B48" w:rsidRPr="001C764A" w:rsidRDefault="00803B48" w:rsidP="00F74C61">
            <w:pPr>
              <w:jc w:val="center"/>
            </w:pPr>
          </w:p>
        </w:tc>
      </w:tr>
      <w:tr w:rsidR="00803B48" w:rsidRPr="001C764A" w:rsidTr="00F74C61">
        <w:trPr>
          <w:trHeight w:val="919"/>
        </w:trPr>
        <w:tc>
          <w:tcPr>
            <w:tcW w:w="9499" w:type="dxa"/>
          </w:tcPr>
          <w:p w:rsidR="00C0011B" w:rsidRPr="00941B6C" w:rsidRDefault="00C0011B" w:rsidP="00C001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П</w:t>
            </w:r>
            <w:r w:rsidRPr="00D01D06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а</w:t>
            </w:r>
            <w:r w:rsidRPr="00D01D06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проведения оценки регулирующего воздействия проектов муниципальных нормативных правовых актов 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Идринского</w:t>
            </w:r>
            <w:proofErr w:type="spellEnd"/>
            <w:r w:rsidRPr="005177E3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района</w:t>
            </w:r>
            <w:r w:rsidR="00E543E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и экспертизе </w:t>
            </w:r>
            <w:r w:rsidR="00E543E8" w:rsidRPr="00D01D06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нормативных правовых актов </w:t>
            </w:r>
            <w:r w:rsidR="00E543E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администрации </w:t>
            </w:r>
            <w:proofErr w:type="spellStart"/>
            <w:r w:rsidR="00E543E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Идринского</w:t>
            </w:r>
            <w:proofErr w:type="spellEnd"/>
            <w:r w:rsidR="00E543E8" w:rsidRPr="005177E3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района</w:t>
            </w:r>
          </w:p>
          <w:p w:rsidR="00803B48" w:rsidRPr="001C764A" w:rsidRDefault="00803B48" w:rsidP="00F74C6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1B" w:rsidRPr="004E30BF" w:rsidRDefault="00C0011B" w:rsidP="00C0011B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4E30BF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C51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частью 6 статьи 7, частью 3 статьи 46 </w:t>
            </w:r>
            <w:r w:rsidRPr="004E30BF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ого </w:t>
            </w:r>
            <w:r w:rsidRPr="004E30BF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4E3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r w:rsidRPr="00AC517F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ом</w:t>
            </w:r>
            <w:r w:rsidRPr="00AC51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Красноярского края от 19.03.2015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Pr="00AC51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8-3265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Pr="00AC517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4E30BF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4E30BF">
              <w:rPr>
                <w:sz w:val="28"/>
                <w:szCs w:val="28"/>
              </w:rPr>
              <w:t xml:space="preserve"> </w:t>
            </w:r>
            <w:r w:rsidRPr="004E3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руководствуясь статьями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31,33 Устава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  <w:r w:rsidRPr="004E3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ПОСТАНОВЛЯЮ</w:t>
            </w:r>
            <w:r w:rsidRPr="004E30BF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  <w:proofErr w:type="gramEnd"/>
          </w:p>
          <w:p w:rsidR="00C0011B" w:rsidRPr="00C0011B" w:rsidRDefault="00803B48" w:rsidP="00F74C6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11B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proofErr w:type="gramStart"/>
            <w:r w:rsidR="00C0011B" w:rsidRPr="00C00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Утвердить Порядок проведения оценки регулирующего воздействия проектов муниципальных нормативных правовых </w:t>
            </w:r>
            <w:r w:rsidR="00D70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актов администрации </w:t>
            </w:r>
            <w:proofErr w:type="spellStart"/>
            <w:r w:rsidR="00D7058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C0011B" w:rsidRPr="00C00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="00EF26C9">
              <w:rPr>
                <w:rFonts w:ascii="Times New Roman" w:eastAsia="Times New Roman" w:hAnsi="Times New Roman" w:cs="Times New Roman"/>
                <w:sz w:val="28"/>
                <w:szCs w:val="28"/>
              </w:rPr>
              <w:t>, устанавливающих новые или изменяющих ранее предусмотренные нормативными правовыми актами администрации района обязанности для субъектов предпринимательской и инвестиционной деятельности</w:t>
            </w:r>
            <w:r w:rsidR="00C0011B" w:rsidRPr="00C00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экспертизы муниципальных нормативных правовых </w:t>
            </w:r>
            <w:r w:rsidR="00D70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актов администрации </w:t>
            </w:r>
            <w:proofErr w:type="spellStart"/>
            <w:r w:rsidR="00D7058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C0011B" w:rsidRPr="00C00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затрагивающих вопросы осуществления п</w:t>
            </w:r>
            <w:r w:rsidR="00860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редпринимательской </w:t>
            </w:r>
            <w:r w:rsidR="00C0011B" w:rsidRPr="00C00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инвестиционной деятельности согласно приложению. </w:t>
            </w:r>
            <w:proofErr w:type="gramEnd"/>
          </w:p>
          <w:p w:rsidR="00803B48" w:rsidRPr="001C764A" w:rsidRDefault="00803B48" w:rsidP="00F74C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proofErr w:type="gramStart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Н.П.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Антипову.</w:t>
            </w:r>
          </w:p>
          <w:p w:rsidR="00803B48" w:rsidRPr="001C764A" w:rsidRDefault="00803B48" w:rsidP="00F74C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3. Опубликовать постановление на официальном сайте муниципального образования </w:t>
            </w:r>
            <w:proofErr w:type="spellStart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03B48" w:rsidRPr="001C764A" w:rsidRDefault="00803B48" w:rsidP="00F74C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53A9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Постановление вступает в силу со дня подписания</w:t>
            </w:r>
            <w:r w:rsidR="00C0011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803B48" w:rsidRPr="001C764A" w:rsidRDefault="00803B48" w:rsidP="00F74C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48" w:rsidRPr="001C764A" w:rsidRDefault="00803B48" w:rsidP="00F74C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03B48" w:rsidRPr="001C764A" w:rsidRDefault="00803B48" w:rsidP="00F74C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03B48" w:rsidRPr="001C764A" w:rsidRDefault="002A6EB1" w:rsidP="00F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</w:t>
            </w:r>
            <w:r w:rsidR="00803B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03B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Г. Букатов</w:t>
            </w:r>
          </w:p>
          <w:p w:rsidR="00803B48" w:rsidRPr="001C764A" w:rsidRDefault="00803B48" w:rsidP="00F74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043A" w:rsidRDefault="0011043A"/>
    <w:p w:rsidR="00C0011B" w:rsidRDefault="00C0011B"/>
    <w:tbl>
      <w:tblPr>
        <w:tblStyle w:val="a5"/>
        <w:tblW w:w="0" w:type="auto"/>
        <w:tblInd w:w="4956" w:type="dxa"/>
        <w:tblLook w:val="04A0"/>
      </w:tblPr>
      <w:tblGrid>
        <w:gridCol w:w="4366"/>
      </w:tblGrid>
      <w:tr w:rsidR="00C0011B" w:rsidRPr="00C0011B" w:rsidTr="00F74C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C0011B" w:rsidRPr="00C0011B" w:rsidRDefault="00C0011B" w:rsidP="00F74C6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0011B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к постановлению</w:t>
            </w:r>
          </w:p>
          <w:p w:rsidR="00C0011B" w:rsidRPr="00C0011B" w:rsidRDefault="00C0011B" w:rsidP="00381B4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0011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C0011B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C0011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11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81B48">
              <w:rPr>
                <w:rFonts w:ascii="Times New Roman" w:hAnsi="Times New Roman"/>
                <w:sz w:val="28"/>
                <w:szCs w:val="28"/>
              </w:rPr>
              <w:t>04</w:t>
            </w:r>
            <w:r w:rsidR="00DB6109">
              <w:rPr>
                <w:rFonts w:ascii="Times New Roman" w:hAnsi="Times New Roman"/>
                <w:sz w:val="28"/>
                <w:szCs w:val="28"/>
              </w:rPr>
              <w:t>.1</w:t>
            </w:r>
            <w:r w:rsidR="00381B48">
              <w:rPr>
                <w:rFonts w:ascii="Times New Roman" w:hAnsi="Times New Roman"/>
                <w:sz w:val="28"/>
                <w:szCs w:val="28"/>
              </w:rPr>
              <w:t>2</w:t>
            </w:r>
            <w:r w:rsidR="00DB6109">
              <w:rPr>
                <w:rFonts w:ascii="Times New Roman" w:hAnsi="Times New Roman"/>
                <w:sz w:val="28"/>
                <w:szCs w:val="28"/>
              </w:rPr>
              <w:t xml:space="preserve">.2020 № </w:t>
            </w:r>
            <w:r w:rsidR="00381B48">
              <w:rPr>
                <w:rFonts w:ascii="Times New Roman" w:hAnsi="Times New Roman"/>
                <w:sz w:val="28"/>
                <w:szCs w:val="28"/>
              </w:rPr>
              <w:t>721</w:t>
            </w:r>
            <w:r w:rsidRPr="00C0011B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C0011B" w:rsidRPr="00C0011B" w:rsidRDefault="00C0011B" w:rsidP="00C0011B">
      <w:pPr>
        <w:ind w:left="4956" w:right="-1" w:firstLine="147"/>
        <w:rPr>
          <w:rFonts w:ascii="Times New Roman" w:hAnsi="Times New Roman" w:cs="Times New Roman"/>
          <w:sz w:val="28"/>
          <w:szCs w:val="28"/>
        </w:rPr>
      </w:pPr>
    </w:p>
    <w:p w:rsidR="00EF26C9" w:rsidRDefault="00EF26C9" w:rsidP="00C0011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011B" w:rsidRDefault="00EF26C9" w:rsidP="00C001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011B"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 проектов муниципальных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t xml:space="preserve">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устанавливающих новые или изменяющих ранее предусмотренные нормативными правовыми актами администрации района обязанности для субъектов предпринимательской и инвестиционной деятельности</w:t>
      </w:r>
      <w:r w:rsidRPr="00C0011B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t xml:space="preserve">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hAnsi="Times New Roman" w:cs="Times New Roman"/>
          <w:sz w:val="28"/>
          <w:szCs w:val="28"/>
        </w:rPr>
        <w:t xml:space="preserve"> района, затрагивающих вопросы осуществления </w:t>
      </w:r>
      <w:r w:rsidR="00860622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C0011B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 </w:t>
      </w:r>
      <w:proofErr w:type="gramEnd"/>
    </w:p>
    <w:p w:rsidR="00C0011B" w:rsidRPr="00C0011B" w:rsidRDefault="00C0011B" w:rsidP="00C001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011B" w:rsidRPr="00C0011B" w:rsidRDefault="00C0011B" w:rsidP="00C0011B">
      <w:pPr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P41"/>
      <w:bookmarkEnd w:id="0"/>
      <w:r w:rsidRPr="00C0011B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процедуру проведения оценки регулирующего воздействия проектов муниципальных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</w:t>
      </w:r>
      <w:r w:rsidR="00EF26C9">
        <w:rPr>
          <w:rFonts w:ascii="Times New Roman" w:eastAsia="Times New Roman" w:hAnsi="Times New Roman" w:cs="Times New Roman"/>
          <w:sz w:val="28"/>
          <w:szCs w:val="28"/>
        </w:rPr>
        <w:t xml:space="preserve">(далее – оценка регулирующего воздействия) 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</w:t>
      </w:r>
      <w:r w:rsidR="00EF26C9">
        <w:rPr>
          <w:rFonts w:ascii="Times New Roman" w:eastAsia="Times New Roman" w:hAnsi="Times New Roman" w:cs="Times New Roman"/>
          <w:sz w:val="28"/>
          <w:szCs w:val="28"/>
        </w:rPr>
        <w:t xml:space="preserve"> (далее – экспертиза)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"/>
      <w:bookmarkEnd w:id="1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1.2. Оценка регулирующего воздействия проводится в целях выявления в проектах муниципальных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bookmarkStart w:id="2" w:name="Par4"/>
      <w:bookmarkEnd w:id="2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1.3. Экспертиза проводится 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C0011B" w:rsidRPr="00C0011B" w:rsidRDefault="00C0011B" w:rsidP="00C0011B">
      <w:pPr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0011B">
        <w:rPr>
          <w:rFonts w:ascii="Times New Roman" w:eastAsia="Times New Roman" w:hAnsi="Times New Roman" w:cs="Times New Roman"/>
          <w:sz w:val="28"/>
          <w:szCs w:val="28"/>
        </w:rPr>
        <w:t>Порядок проведения оценки регулирующего воздействия проектов муниципальных нормативных правовых актов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860622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устанавливающих новые или изменяющих ранее предусмотренные </w:t>
      </w:r>
      <w:r w:rsidR="00860622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администрации района обязанности для субъектов предпринимательской и инвестиционной деятельности</w:t>
      </w:r>
      <w:proofErr w:type="gramEnd"/>
    </w:p>
    <w:p w:rsidR="00C0011B" w:rsidRPr="00C0011B" w:rsidRDefault="00C0011B" w:rsidP="00C0011B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2.1. Оценке регулирующего воздействия подлежат проекты муниципальных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района, устанавливающие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проект нормативного акта).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2.2. Оценка регулирующего воздействия не проводится в отношении: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1) проектов нормативных актов представительного органа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района, устанавливающих, изменяющих, приостанавливающих, отменяющих местные налоги и сборы;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2) проектов нормативных актов представительного органа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района, регулирующих бюджетные правоотношения.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2.3. Разработчиками проектов нормативных актов являются субъекты правотворческой инициативы, определенные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>(далее - разработчики).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на проведение публичного обсуждения проекта нормативного акта, включая размещение уведомления о проведении публичного обсуждения проекта нормативного акта и подготовку отчета о результатах публичного обсуждения, подготовку заключения об оценке регулирующего воздействия проекта нормативного акта является отдел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и 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>экономического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уполномоченный орган).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2.4. Для проведения оценки регулирующего воздействия проекта нормативного акта разработчик направляет в уполномоченный орган проект нормативного акта с пр</w:t>
      </w:r>
      <w:r w:rsidR="00804B37">
        <w:rPr>
          <w:rFonts w:ascii="Times New Roman" w:eastAsia="Times New Roman" w:hAnsi="Times New Roman" w:cs="Times New Roman"/>
          <w:sz w:val="28"/>
          <w:szCs w:val="28"/>
        </w:rPr>
        <w:t>иложением документов и материалов, приложение которых к проекту является обязательным в соответствии с законодательством и перечень вопросов по проекту нормативного акта, которые, по мнению разработчика, следует вынести на публичное обсуждение.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2.5. Уполномоченный орган осуществляет предварительную оценку регулирующего воздействия поступившего проекта нормативного акта в срок 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lastRenderedPageBreak/>
        <w:t>не более 2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011B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его поступления</w:t>
      </w:r>
      <w:r w:rsidR="00973E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в целях выявления в проекте нормативного акта положений, которыми устанавливаются новые или изменяются ранее предусмотренные нормативными правовыми актами обязанности для субъектов предпринимательской и инвестиционной деятельности.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проект нормативного акта не содержит положений, указанных в абзаце первом настоящего пункта, уполномоченный орган в течение 2 рабочих дней с даты его поступления направляет разработчику уведомление об отсутствии </w:t>
      </w:r>
      <w:proofErr w:type="gramStart"/>
      <w:r w:rsidRPr="00C0011B">
        <w:rPr>
          <w:rFonts w:ascii="Times New Roman" w:eastAsia="Times New Roman" w:hAnsi="Times New Roman" w:cs="Times New Roman"/>
          <w:sz w:val="28"/>
          <w:szCs w:val="28"/>
        </w:rPr>
        <w:t>необходимости проведения оценки регулирующего воздействия проекта нормативного акта</w:t>
      </w:r>
      <w:proofErr w:type="gramEnd"/>
      <w:r w:rsidRPr="00C001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11B" w:rsidRPr="00C0011B" w:rsidRDefault="00860622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proofErr w:type="gramStart"/>
      <w:r w:rsidR="00C0011B" w:rsidRPr="00C0011B">
        <w:rPr>
          <w:rFonts w:ascii="Times New Roman" w:eastAsia="Times New Roman" w:hAnsi="Times New Roman" w:cs="Times New Roman"/>
          <w:sz w:val="28"/>
          <w:szCs w:val="28"/>
        </w:rPr>
        <w:t>В случае если проект нормативного акта предусматривает правовое регулирование в отношении установления новых или изменения ранее предусмотренных муниципальными нормативными правовыми актами обязанности для субъектов предпринимательской и инвестиционной деятельности уполномоченным органом проводится оценка регулирующего воздействия проекта нормативного акта.</w:t>
      </w:r>
      <w:proofErr w:type="gramEnd"/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2.7. При проведении оценки регулирующего воздействия проекта нормативного акта в целях учета мнения субъектов предпринимательской и инвестиционной деятельности, представителей экспертного сообщества,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 уполномоченным органом проводится публичное обсуждение. 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Целями проведения публичного обсуждения проекта нормативного акта являются: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- получение дополнительной информации о существующей проблеме, возможных способах ее решения;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бюджета, связанных с введением указанного варианта предлагаемого правового регулирования;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lastRenderedPageBreak/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В целях публичного обсуждения уполномоченным органом в течение 3 рабочих дней со дня поступления правового акта на официальном сайте </w:t>
      </w:r>
      <w:r w:rsidRPr="001C76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65930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865930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>(далее – официальный сайт) размещаются: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- проект правового акта, в отношении которого проводится оценка регулирующего воздействия;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2.8. Срок проведения публичного обсуждения проекта правового акта составляет </w:t>
      </w:r>
      <w:r w:rsidR="00804B37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>15 календарных дней со дня размещения ув</w:t>
      </w:r>
      <w:r w:rsidR="00804B37">
        <w:rPr>
          <w:rFonts w:ascii="Times New Roman" w:eastAsia="Times New Roman" w:hAnsi="Times New Roman" w:cs="Times New Roman"/>
          <w:sz w:val="28"/>
          <w:szCs w:val="28"/>
        </w:rPr>
        <w:t>едомления на официальном сайте администрации района и не более 30 календарных дней со дня поступления проекта нормативного акта в уполномоченный орган.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2.9. Результат публичного обсуждения оформляется в форме отчета, который должен содержать сведения о поступивших предложениях и замечаниях. Отчет размещается на официальном сайте в срок не позднее 5 рабочих дней со дня окончания срока публичного обсуждения.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2.10. По результатам оценки регулирующего воздействия с учетом результатов публичного обсуждения уполномоченным органом подготавливается заключение, которое должно содержать вывод об отсутст</w:t>
      </w:r>
      <w:r w:rsidR="00804B37">
        <w:rPr>
          <w:rFonts w:ascii="Times New Roman" w:eastAsia="Times New Roman" w:hAnsi="Times New Roman" w:cs="Times New Roman"/>
          <w:sz w:val="28"/>
          <w:szCs w:val="28"/>
        </w:rPr>
        <w:t>вии или о наличии в проекте правового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акта положений, указанных в пункте 1.2 настоящего Порядка.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804B37">
        <w:rPr>
          <w:rFonts w:ascii="Times New Roman" w:eastAsia="Times New Roman" w:hAnsi="Times New Roman" w:cs="Times New Roman"/>
          <w:sz w:val="28"/>
          <w:szCs w:val="28"/>
        </w:rPr>
        <w:t>направляется разработчику и размещается на сайте администрации района</w:t>
      </w:r>
      <w:r w:rsidR="00804B37" w:rsidRPr="00C0011B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30 календарных дней со дня поступления проекта правового акта в уполномоченный орган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2.11. В случае выявления в проекте правового акта положений, указанных в пункте 1.2 настоящего Порядка, в заключении должны содержаться замечания, требования по доработке проекта правового акта и устранению замечаний, указанных в заключени</w:t>
      </w:r>
      <w:proofErr w:type="gramStart"/>
      <w:r w:rsidRPr="00C0011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, предложения об использовании разработчиком иных правовых средств в целях устранения 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К заключению прилагается отчет о результатах проведения публичного обсуждения. Заключение подписывается руководителем уполномоченного органа и предоставляется вместе с отчетом разработчику в срок не позднее 2 рабочих дней</w:t>
      </w:r>
      <w:r w:rsidR="008659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011B">
        <w:rPr>
          <w:rFonts w:ascii="Times New Roman" w:eastAsia="Times New Roman" w:hAnsi="Times New Roman" w:cs="Times New Roman"/>
          <w:sz w:val="28"/>
          <w:szCs w:val="28"/>
        </w:rPr>
        <w:t>с даты окончания</w:t>
      </w:r>
      <w:proofErr w:type="gram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срока его подготовки.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2.12. При поступлении заключения, в котором сделан вывод о наличии в проекте положений, указанных в пункте 1.2 настоящего Порядка, разработчик осуществляет доработку проекта путем устранения замечаний, выполнения требований, содержащихся в заключени</w:t>
      </w:r>
      <w:proofErr w:type="gramStart"/>
      <w:r w:rsidRPr="00C0011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в срок не более 15 рабочих дней со дня получения Заключения. 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После доработки проекта правового акта разработчик в срок не более 2 рабочих дней</w:t>
      </w:r>
      <w:r w:rsidR="008659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011B">
        <w:rPr>
          <w:rFonts w:ascii="Times New Roman" w:eastAsia="Times New Roman" w:hAnsi="Times New Roman" w:cs="Times New Roman"/>
          <w:sz w:val="28"/>
          <w:szCs w:val="28"/>
        </w:rPr>
        <w:t>с даты окончания</w:t>
      </w:r>
      <w:proofErr w:type="gram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срока доработки проекта правового акта</w:t>
      </w:r>
      <w:r w:rsidR="008659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повторно направляет проект правового акта в уполномоченный орган для проведения повторной оценки регулирующего воздействия. 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Повторная оценка регулирующего воздействия на предмет устранения замечаний и учета предложений проводится уполномоченным органом в срок, не превышающий 5 рабочих дней</w:t>
      </w:r>
      <w:r w:rsidR="008659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011B"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доработанного проекта нормативного акта.</w:t>
      </w:r>
    </w:p>
    <w:p w:rsidR="00850EF7" w:rsidRPr="00850EF7" w:rsidRDefault="00C0011B" w:rsidP="00850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EF7">
        <w:rPr>
          <w:rFonts w:ascii="Times New Roman" w:hAnsi="Times New Roman" w:cs="Times New Roman"/>
          <w:sz w:val="28"/>
          <w:szCs w:val="28"/>
        </w:rPr>
        <w:t xml:space="preserve">2.13. </w:t>
      </w:r>
      <w:r w:rsidR="00850EF7" w:rsidRPr="00850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EF7" w:rsidRPr="00850EF7">
        <w:rPr>
          <w:rFonts w:ascii="Times New Roman" w:hAnsi="Times New Roman" w:cs="Times New Roman"/>
          <w:sz w:val="28"/>
          <w:szCs w:val="28"/>
        </w:rPr>
        <w:t>В случае если разработчик не согласен с замечаниями, указанными в Заключении, то он в течение 2 рабочих дней со дня его получения направляет на имя председателя Комиссии по урегулированию разногласий, возникших по результатам оценки регулирующего воздействия (далее - Комиссия), письмо о необходимости рассмотрения спорных моментов, возникших между разработчиком и уполномоченным органом по результатам оценки регулирующего воздействия проекта.</w:t>
      </w:r>
      <w:proofErr w:type="gramEnd"/>
    </w:p>
    <w:p w:rsidR="00850EF7" w:rsidRPr="00850EF7" w:rsidRDefault="00850EF7" w:rsidP="00850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EF7">
        <w:rPr>
          <w:rFonts w:ascii="Times New Roman" w:hAnsi="Times New Roman" w:cs="Times New Roman"/>
          <w:sz w:val="28"/>
          <w:szCs w:val="28"/>
        </w:rPr>
        <w:t>2.14. Положение о Комисс</w:t>
      </w:r>
      <w:proofErr w:type="gramStart"/>
      <w:r w:rsidRPr="00850EF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50EF7">
        <w:rPr>
          <w:rFonts w:ascii="Times New Roman" w:hAnsi="Times New Roman" w:cs="Times New Roman"/>
          <w:sz w:val="28"/>
          <w:szCs w:val="28"/>
        </w:rPr>
        <w:t xml:space="preserve"> персональный состав утверждаются правовым актом администрации района.</w:t>
      </w:r>
    </w:p>
    <w:p w:rsidR="00850EF7" w:rsidRPr="00850EF7" w:rsidRDefault="00850EF7" w:rsidP="00850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EF7">
        <w:rPr>
          <w:rFonts w:ascii="Times New Roman" w:hAnsi="Times New Roman" w:cs="Times New Roman"/>
          <w:sz w:val="28"/>
          <w:szCs w:val="28"/>
        </w:rPr>
        <w:t xml:space="preserve">2.15. Решение Комиссии должно содержать вывод о наличии или отсутствии в проекте правового акта положений, указанных в </w:t>
      </w:r>
      <w:hyperlink w:anchor="P52" w:history="1">
        <w:r w:rsidRPr="00850EF7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850EF7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обоснование такого вывода.</w:t>
      </w:r>
    </w:p>
    <w:p w:rsidR="00850EF7" w:rsidRDefault="00850EF7" w:rsidP="00850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EF7">
        <w:rPr>
          <w:rFonts w:ascii="Times New Roman" w:hAnsi="Times New Roman" w:cs="Times New Roman"/>
          <w:sz w:val="28"/>
          <w:szCs w:val="28"/>
        </w:rPr>
        <w:t>Решение Комиссии учитывается при принятии правового акта.</w:t>
      </w:r>
    </w:p>
    <w:p w:rsidR="00850EF7" w:rsidRPr="00850EF7" w:rsidRDefault="00850EF7" w:rsidP="00850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011B" w:rsidRPr="00C0011B" w:rsidRDefault="00C0011B" w:rsidP="00C0011B">
      <w:pPr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Порядок </w:t>
      </w:r>
      <w:proofErr w:type="gramStart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проведения экспертизы проектов муниципальных нормативных правовых </w:t>
      </w:r>
      <w:r w:rsidR="00865930">
        <w:rPr>
          <w:rFonts w:ascii="Times New Roman" w:eastAsia="Times New Roman" w:hAnsi="Times New Roman" w:cs="Times New Roman"/>
          <w:sz w:val="28"/>
          <w:szCs w:val="28"/>
        </w:rPr>
        <w:t>актов администрации</w:t>
      </w:r>
      <w:proofErr w:type="gramEnd"/>
      <w:r w:rsidR="00865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593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3.1. Экспертиза проводится в отношении муниципальных нормативных правовых актов </w:t>
      </w:r>
      <w:r w:rsidR="0086593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6593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 (далее – нормативные правовые акты).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3.2. Экспертиза проводится отделом </w:t>
      </w:r>
      <w:r w:rsidR="00865930"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и 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администрации </w:t>
      </w:r>
      <w:proofErr w:type="spellStart"/>
      <w:r w:rsidR="0086593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уполномоченный орган) в отношении нормативных правовых актов, регулирующих отношения, участниками которых являются или могут являться субъекты предпринимательско</w:t>
      </w:r>
      <w:r w:rsidR="00E543E8">
        <w:rPr>
          <w:rFonts w:ascii="Times New Roman" w:eastAsia="Times New Roman" w:hAnsi="Times New Roman" w:cs="Times New Roman"/>
          <w:sz w:val="28"/>
          <w:szCs w:val="28"/>
        </w:rPr>
        <w:t>й и инвестиционной деятельности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3.3. Проведение экспертизы нормативных правовых актов предусматривает следующие этапы: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- составление и утверждение уполномоченным органом ежегодного плана проведения экспертизы муниципальных нормативных правовых актов;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- размещение плана </w:t>
      </w:r>
      <w:r w:rsidR="00865930">
        <w:rPr>
          <w:rFonts w:ascii="Times New Roman" w:eastAsia="Times New Roman" w:hAnsi="Times New Roman" w:cs="Times New Roman"/>
          <w:sz w:val="28"/>
          <w:szCs w:val="28"/>
        </w:rPr>
        <w:t xml:space="preserve">проведения на официальном сайте муниципального образования </w:t>
      </w:r>
      <w:proofErr w:type="spellStart"/>
      <w:r w:rsidR="00865930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="0086593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деятельности;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- подготовка по результатам экспертизы заключения.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3.4. План на следующий календарный год формируется уполномоченным органом и утверждается руководите</w:t>
      </w:r>
      <w:r w:rsidR="00E543E8">
        <w:rPr>
          <w:rFonts w:ascii="Times New Roman" w:eastAsia="Times New Roman" w:hAnsi="Times New Roman" w:cs="Times New Roman"/>
          <w:sz w:val="28"/>
          <w:szCs w:val="28"/>
        </w:rPr>
        <w:t>лем уполномоченного органа до 31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декабря текущего календарного года.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В план, в том числе, включаются нормативные правовые акты, в отношении которых имеются сведения, указывающие,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</w:t>
      </w:r>
      <w:r w:rsidRPr="00C0011B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орган от органов государственной власти, органов</w:t>
      </w:r>
      <w:proofErr w:type="gram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физических и юридических лиц, научно-исследовательских,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План должен содержать следующие сведения: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- реквизиты (регистрационный номер, дата, наименование) нормативных правовых актов, подлежащих экспертизе;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- срок проведения экспертизы нормативных правовых актов, определяемый в соответствии с пунктом 3.7 настоящего Порядка.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3.6. Утвержденный руководителем уполномоченного органа план размещается на официальном сайте в течение 5 рабочих дней со дня его утверждения.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59"/>
      <w:bookmarkEnd w:id="3"/>
      <w:r w:rsidRPr="00C0011B">
        <w:rPr>
          <w:rFonts w:ascii="Times New Roman" w:eastAsia="Times New Roman" w:hAnsi="Times New Roman" w:cs="Times New Roman"/>
          <w:sz w:val="28"/>
          <w:szCs w:val="28"/>
        </w:rPr>
        <w:t>3.7. Срок проведения экспертизы устанавливается в плане и не должен превышать 30 календарных дней со дня, установленного в плане проведения экспертизы муниципального акта.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3.8. По результатам экспертизы, в том числе по итогам проведения публичного обсуждения уполномоченным органом подготавливается заключение, содержащее вывод о наличии или отсутствии в правовом акте положений, указанных в пункте 1.3 настоящего Порядка, а также обоснование такого вывода.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Уполномоченный орган размещает заключение на официальном сайте в срок не более 30 календарных дней со дня, установленного в плане проведения экспертизы муниципального акта.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3.9.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уполномоченный орган вносит разработчику нормативно правового акта администрации</w:t>
      </w:r>
      <w:r w:rsidR="00865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593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района, предложение с приложением копии заключения: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- об отмене нормативного правового акта;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- о внесении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lastRenderedPageBreak/>
        <w:t>3.10. В случае</w:t>
      </w:r>
      <w:proofErr w:type="gramStart"/>
      <w:r w:rsidR="0086593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разработчику нормативно правового акта </w:t>
      </w:r>
      <w:r w:rsidR="0086593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6593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района, в течение 30 календарных дней со дня получения заключения с учетом предложений уполномоченного органа принимаются меры по устранению выявленных положений, указанных в пункте 1.3 настоящего Порядка, и осуществляется информирование уполномоченного органа о принятых мерах.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>3.11. Заключение уполномоченного органа по результатам экспертизы подлежит обязательному рассмотрению разработчиком нормативно правового акта администрацией</w:t>
      </w:r>
      <w:r w:rsidR="00865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593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C0011B" w:rsidRPr="00C0011B" w:rsidRDefault="00C0011B" w:rsidP="00C0011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3.12. В случае если разработчик нормативно правового акта </w:t>
      </w:r>
      <w:r w:rsidR="0086593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6593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0011B">
        <w:rPr>
          <w:rFonts w:ascii="Times New Roman" w:eastAsia="Times New Roman" w:hAnsi="Times New Roman" w:cs="Times New Roman"/>
          <w:sz w:val="28"/>
          <w:szCs w:val="28"/>
        </w:rPr>
        <w:t xml:space="preserve"> района, не согласен с заключением и предложениями уполномоченного органа, то в течение 5 рабочих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:rsidR="00C0011B" w:rsidRPr="00C0011B" w:rsidRDefault="00C0011B" w:rsidP="00C0011B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11B" w:rsidRPr="00C0011B" w:rsidRDefault="00C0011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0011B" w:rsidRPr="00C0011B" w:rsidSect="0011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B48"/>
    <w:rsid w:val="0011043A"/>
    <w:rsid w:val="002A6EB1"/>
    <w:rsid w:val="002E5493"/>
    <w:rsid w:val="00381B48"/>
    <w:rsid w:val="004F58BC"/>
    <w:rsid w:val="00767CD3"/>
    <w:rsid w:val="00782943"/>
    <w:rsid w:val="00803B48"/>
    <w:rsid w:val="00804B37"/>
    <w:rsid w:val="00850EF7"/>
    <w:rsid w:val="00860622"/>
    <w:rsid w:val="00865930"/>
    <w:rsid w:val="008A0BE4"/>
    <w:rsid w:val="00973ED8"/>
    <w:rsid w:val="00C0011B"/>
    <w:rsid w:val="00C715FC"/>
    <w:rsid w:val="00CB00BC"/>
    <w:rsid w:val="00D70588"/>
    <w:rsid w:val="00DB6109"/>
    <w:rsid w:val="00E543E8"/>
    <w:rsid w:val="00EF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4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3B4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B4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4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00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00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C001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001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cp:lastPrinted>2020-11-24T06:58:00Z</cp:lastPrinted>
  <dcterms:created xsi:type="dcterms:W3CDTF">2020-11-13T07:49:00Z</dcterms:created>
  <dcterms:modified xsi:type="dcterms:W3CDTF">2020-12-07T02:15:00Z</dcterms:modified>
</cp:coreProperties>
</file>