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654D6E" w:rsidRPr="00654D6E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654D6E" w:rsidRPr="00654D6E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54D6E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09114F" w:rsidP="0009114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26.08.2019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09114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09114F" w:rsidP="007846DD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 649-п</w:t>
                  </w:r>
                </w:p>
              </w:tc>
            </w:tr>
          </w:tbl>
          <w:p w:rsidR="00654D6E" w:rsidRPr="00654D6E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54D6E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54D6E" w:rsidRDefault="00654D6E" w:rsidP="0065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54D6E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09114F" w:rsidRP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 xml:space="preserve">1.Внести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</w:t>
            </w:r>
            <w:proofErr w:type="spellStart"/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654D6E" w:rsidRPr="00654D6E" w:rsidRDefault="00654D6E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654D6E" w:rsidRPr="009C1032" w:rsidRDefault="0009114F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D6E" w:rsidRPr="00654D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54D6E" w:rsidRPr="0065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654D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образования администрации </w:t>
      </w:r>
      <w:proofErr w:type="spellStart"/>
      <w:r w:rsidR="00654D6E" w:rsidRPr="00654D6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54D6E" w:rsidRPr="00654D6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46DD">
        <w:rPr>
          <w:rFonts w:ascii="Times New Roman" w:hAnsi="Times New Roman" w:cs="Times New Roman"/>
          <w:sz w:val="28"/>
          <w:szCs w:val="28"/>
        </w:rPr>
        <w:t>В.Е.</w:t>
      </w:r>
      <w:r w:rsidR="00654D6E"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Кононенко.</w:t>
      </w:r>
    </w:p>
    <w:p w:rsidR="00654D6E" w:rsidRPr="009C1032" w:rsidRDefault="00654D6E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hyperlink r:id="rId7" w:history="1"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C1032">
        <w:rPr>
          <w:rFonts w:ascii="Times New Roman" w:hAnsi="Times New Roman" w:cs="Times New Roman"/>
          <w:sz w:val="28"/>
          <w:szCs w:val="28"/>
        </w:rPr>
        <w:t>).</w:t>
      </w:r>
    </w:p>
    <w:p w:rsidR="00654D6E" w:rsidRPr="00654D6E" w:rsidRDefault="00654D6E" w:rsidP="0009114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4.Постановление вступает в силу со дня подписания</w:t>
      </w:r>
      <w:r w:rsidR="00FD29AB">
        <w:rPr>
          <w:rFonts w:ascii="Times New Roman" w:hAnsi="Times New Roman" w:cs="Times New Roman"/>
          <w:sz w:val="28"/>
          <w:szCs w:val="28"/>
        </w:rPr>
        <w:t>.</w:t>
      </w:r>
      <w:r w:rsidRPr="009C1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654D6E" w:rsidRPr="00654D6E" w:rsidRDefault="00654D6E" w:rsidP="00FA536E">
      <w:pPr>
        <w:jc w:val="both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FA53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4D6E">
        <w:rPr>
          <w:rFonts w:ascii="Times New Roman" w:hAnsi="Times New Roman" w:cs="Times New Roman"/>
          <w:sz w:val="28"/>
          <w:szCs w:val="28"/>
        </w:rPr>
        <w:t xml:space="preserve"> А.В. Киреев</w:t>
      </w:r>
    </w:p>
    <w:p w:rsidR="00654D6E" w:rsidRPr="00654D6E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Default="00240348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034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C8D">
        <w:rPr>
          <w:rFonts w:ascii="Times New Roman" w:hAnsi="Times New Roman" w:cs="Times New Roman"/>
          <w:sz w:val="28"/>
          <w:szCs w:val="28"/>
        </w:rPr>
        <w:t>0</w:t>
      </w:r>
      <w:r w:rsidR="002403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7C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7C8D">
        <w:rPr>
          <w:rFonts w:ascii="Times New Roman" w:hAnsi="Times New Roman" w:cs="Times New Roman"/>
          <w:sz w:val="28"/>
          <w:szCs w:val="28"/>
        </w:rPr>
        <w:t xml:space="preserve"> </w:t>
      </w:r>
      <w:r w:rsidR="00240348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846DD" w:rsidRDefault="007846DD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5A7" w:rsidRPr="009E55A7">
        <w:rPr>
          <w:rFonts w:ascii="Times New Roman" w:hAnsi="Times New Roman" w:cs="Times New Roman"/>
          <w:sz w:val="28"/>
          <w:szCs w:val="28"/>
        </w:rPr>
        <w:t>Паспортмуниципальной программы</w:t>
      </w:r>
    </w:p>
    <w:p w:rsidR="009E55A7" w:rsidRPr="009E55A7" w:rsidRDefault="009E55A7" w:rsidP="00654D6E">
      <w:pPr>
        <w:jc w:val="center"/>
      </w:pP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69"/>
        <w:gridCol w:w="5500"/>
      </w:tblGrid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0736BE" w:rsidRPr="000736BE" w:rsidRDefault="000736BE" w:rsidP="0007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9E55A7" w:rsidRPr="009E55A7" w:rsidRDefault="000736BE" w:rsidP="0078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 от  09.08.2013 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B8167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B8167F" w:rsidRPr="00B47199" w:rsidRDefault="00B8167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B8167F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эффективной деятельности отдела образования.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Приложения№ 1к настоящему паспорту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B8167F" w:rsidRDefault="00866C04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2 242 787 950,32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8 988 352,35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386 872 079,42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434 685 676,90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358 758  965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358 758 965,00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1523 795 421,44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243 849 641,48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265 744 503,80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303 849 722,16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239 652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-238 577 200 рублей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бюджета–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682 842 026,23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110 338 431,25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114 032 020,36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124 408 760,74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  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F7945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B8167F" w:rsidRPr="00B8167F" w:rsidRDefault="00CE6BED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35 075 002,65</w:t>
            </w:r>
            <w:r w:rsidR="000F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6 427 194,00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9E55A7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8167F" w:rsidRPr="009C1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E923F6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программы.</w:t>
      </w:r>
    </w:p>
    <w:p w:rsidR="00863F4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B8167F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B8167F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На 01.09.201</w:t>
      </w:r>
      <w:r w:rsidR="006D5121">
        <w:rPr>
          <w:rFonts w:ascii="Times New Roman" w:hAnsi="Times New Roman" w:cs="Times New Roman"/>
          <w:sz w:val="28"/>
          <w:szCs w:val="28"/>
        </w:rPr>
        <w:t xml:space="preserve">8 </w:t>
      </w:r>
      <w:r w:rsidRPr="00B8167F">
        <w:rPr>
          <w:rFonts w:ascii="Times New Roman" w:hAnsi="Times New Roman" w:cs="Times New Roman"/>
          <w:sz w:val="28"/>
          <w:szCs w:val="28"/>
        </w:rPr>
        <w:t xml:space="preserve">г. на территории района функционируют </w:t>
      </w:r>
      <w:r w:rsidR="00240348">
        <w:rPr>
          <w:rFonts w:ascii="Times New Roman" w:hAnsi="Times New Roman" w:cs="Times New Roman"/>
          <w:sz w:val="28"/>
          <w:szCs w:val="28"/>
        </w:rPr>
        <w:t>29</w:t>
      </w:r>
      <w:r w:rsidRPr="00B8167F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организаций,15 общеобразовательных организаций, предоставляющих начальное, основное, среднее образование; в них 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6D5121">
        <w:rPr>
          <w:rFonts w:ascii="Times New Roman" w:hAnsi="Times New Roman" w:cs="Times New Roman"/>
          <w:sz w:val="28"/>
          <w:szCs w:val="28"/>
        </w:rPr>
        <w:t xml:space="preserve">ой школы и </w:t>
      </w:r>
      <w:r w:rsidR="00240348">
        <w:rPr>
          <w:rFonts w:ascii="Times New Roman" w:hAnsi="Times New Roman" w:cs="Times New Roman"/>
          <w:sz w:val="28"/>
          <w:szCs w:val="28"/>
        </w:rPr>
        <w:t>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40348">
        <w:rPr>
          <w:rFonts w:ascii="Times New Roman" w:hAnsi="Times New Roman" w:cs="Times New Roman"/>
          <w:sz w:val="28"/>
          <w:szCs w:val="28"/>
        </w:rPr>
        <w:t>ов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организаций,2 учреждения системы дополнительного образования детей и МКУ для детей, нуждающихся в </w:t>
      </w:r>
      <w:r w:rsidRPr="00B8167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психолого-педагогической и 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«Идринский»</w:t>
      </w:r>
      <w:proofErr w:type="gramStart"/>
      <w:r w:rsidRPr="00B81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67F">
        <w:rPr>
          <w:rFonts w:ascii="Times New Roman" w:hAnsi="Times New Roman" w:cs="Times New Roman"/>
          <w:sz w:val="28"/>
          <w:szCs w:val="28"/>
        </w:rPr>
        <w:t>бразовательныеорганизации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B8167F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8" w:history="1">
        <w:r w:rsidRPr="00E923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B8167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B8167F">
        <w:rPr>
          <w:rFonts w:ascii="Times New Roman" w:hAnsi="Times New Roman" w:cs="Times New Roman"/>
          <w:sz w:val="28"/>
          <w:szCs w:val="28"/>
        </w:rPr>
        <w:t>в крае</w:t>
      </w:r>
      <w:r w:rsidRPr="00B8167F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F224B5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D5121">
        <w:rPr>
          <w:rFonts w:ascii="Times New Roman" w:hAnsi="Times New Roman" w:cs="Times New Roman"/>
          <w:sz w:val="28"/>
          <w:szCs w:val="28"/>
        </w:rPr>
        <w:t>8</w:t>
      </w:r>
      <w:r w:rsidRPr="00B8167F">
        <w:rPr>
          <w:rFonts w:ascii="Times New Roman" w:hAnsi="Times New Roman" w:cs="Times New Roman"/>
          <w:sz w:val="28"/>
          <w:szCs w:val="28"/>
        </w:rPr>
        <w:t>-201</w:t>
      </w:r>
      <w:r w:rsidR="006D5121">
        <w:rPr>
          <w:rFonts w:ascii="Times New Roman" w:hAnsi="Times New Roman" w:cs="Times New Roman"/>
          <w:sz w:val="28"/>
          <w:szCs w:val="28"/>
        </w:rPr>
        <w:t>9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6D5121">
        <w:rPr>
          <w:rFonts w:ascii="Times New Roman" w:hAnsi="Times New Roman" w:cs="Times New Roman"/>
          <w:sz w:val="28"/>
          <w:szCs w:val="28"/>
        </w:rPr>
        <w:t xml:space="preserve">  1585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6D5121">
        <w:rPr>
          <w:rFonts w:ascii="Times New Roman" w:hAnsi="Times New Roman" w:cs="Times New Roman"/>
          <w:sz w:val="28"/>
          <w:szCs w:val="28"/>
        </w:rPr>
        <w:t>127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включены в процесс общего образования в рамках общеобразовательных классов интегрировано. Инклюзивное образование должно получить в районе свое дальнейшее развитие. </w:t>
      </w:r>
      <w:r w:rsidR="006D5121" w:rsidRPr="00B8167F">
        <w:rPr>
          <w:rFonts w:ascii="Times New Roman" w:hAnsi="Times New Roman" w:cs="Times New Roman"/>
          <w:sz w:val="28"/>
          <w:szCs w:val="28"/>
        </w:rPr>
        <w:t>Кроме того,</w:t>
      </w:r>
      <w:r w:rsidRPr="00B8167F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</w:t>
      </w:r>
      <w:r w:rsidRPr="00F224B5">
        <w:rPr>
          <w:rFonts w:ascii="Times New Roman" w:hAnsi="Times New Roman" w:cs="Times New Roman"/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охвачены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B8167F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B8167F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224B5" w:rsidRPr="00B8167F">
        <w:rPr>
          <w:rFonts w:ascii="Times New Roman" w:hAnsi="Times New Roman" w:cs="Times New Roman"/>
          <w:sz w:val="28"/>
          <w:szCs w:val="28"/>
        </w:rPr>
        <w:t>отрайонного</w:t>
      </w:r>
      <w:r w:rsidRPr="00B8167F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</w:t>
      </w:r>
      <w:r w:rsidRPr="00E923F6">
        <w:rPr>
          <w:rFonts w:ascii="Times New Roman" w:hAnsi="Times New Roman" w:cs="Times New Roman"/>
          <w:sz w:val="28"/>
          <w:szCs w:val="28"/>
        </w:rPr>
        <w:t xml:space="preserve">. Поэтому на базе 15 школ функционируют 127 объединений  различной направленности, обеспечена деятельность 12 физкультурно-спортивных клубов. Результаты дополнительной образовательной деятельности презентуются </w:t>
      </w:r>
      <w:r w:rsidRPr="00B8167F">
        <w:rPr>
          <w:rFonts w:ascii="Times New Roman" w:hAnsi="Times New Roman" w:cs="Times New Roman"/>
          <w:sz w:val="28"/>
          <w:szCs w:val="28"/>
        </w:rPr>
        <w:t>через многоуровневую систему конкурсов, соревнований, фестивалей, конференций и выставок. Охват дополнительным образованием составляет 97% от общей численности школьников Идринского района.</w:t>
      </w:r>
    </w:p>
    <w:p w:rsidR="006D5121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>
        <w:rPr>
          <w:rFonts w:ascii="Times New Roman" w:hAnsi="Times New Roman" w:cs="Times New Roman"/>
          <w:b/>
          <w:sz w:val="28"/>
          <w:szCs w:val="28"/>
        </w:rPr>
        <w:t>граммы, прогноз развития образования.</w:t>
      </w:r>
    </w:p>
    <w:p w:rsidR="006D5121" w:rsidRPr="006D5121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D5121">
        <w:rPr>
          <w:rFonts w:ascii="Times New Roman" w:hAnsi="Times New Roman" w:cs="Times New Roman"/>
          <w:sz w:val="28"/>
          <w:szCs w:val="28"/>
        </w:rPr>
        <w:t>политики в области образования в Идринском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 xml:space="preserve">1. Обеспечение доступности образования для различных категорий </w:t>
      </w:r>
      <w:r w:rsidR="00F224B5" w:rsidRPr="006D5121">
        <w:rPr>
          <w:rFonts w:ascii="Times New Roman" w:hAnsi="Times New Roman" w:cs="Times New Roman"/>
          <w:sz w:val="28"/>
          <w:szCs w:val="28"/>
        </w:rPr>
        <w:t>граждан не</w:t>
      </w:r>
      <w:r w:rsidRPr="006D5121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D512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4B5">
        <w:rPr>
          <w:rFonts w:ascii="Times New Roman" w:hAnsi="Times New Roman" w:cs="Times New Roman"/>
          <w:b/>
          <w:sz w:val="28"/>
          <w:szCs w:val="28"/>
        </w:rPr>
        <w:t>По п.1.</w:t>
      </w:r>
      <w:r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зависимо от места проживания: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Функционирование </w:t>
      </w:r>
      <w:r w:rsidR="00FA536E">
        <w:rPr>
          <w:rFonts w:ascii="Times New Roman" w:hAnsi="Times New Roman" w:cs="Times New Roman"/>
          <w:sz w:val="28"/>
          <w:szCs w:val="28"/>
        </w:rPr>
        <w:t>29</w:t>
      </w:r>
      <w:r w:rsidRPr="006D5121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п.2: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D5121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Создание условий для обучения детям, имеющим ограниченные возможности здоровья.Социализация детей с ограниченными возможностями здоровья через развитие инклюзивного и дистанционного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lastRenderedPageBreak/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D5121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D5121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имое качество образования детей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Совершенствование кадровой политики через 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D5121">
        <w:rPr>
          <w:rFonts w:ascii="Times New Roman" w:hAnsi="Times New Roman" w:cs="Times New Roman"/>
          <w:sz w:val="28"/>
          <w:szCs w:val="28"/>
        </w:rPr>
        <w:t>квалификации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D5121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антиобщественному поведению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D5121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п.5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условий для эффективной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отдела образования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D5121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D5121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D5121">
        <w:rPr>
          <w:rFonts w:ascii="Times New Roman" w:hAnsi="Times New Roman" w:cs="Times New Roman"/>
          <w:sz w:val="28"/>
          <w:szCs w:val="28"/>
        </w:rPr>
        <w:t>развития и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2.1</w:t>
      </w:r>
      <w:r w:rsidR="00FE72AF" w:rsidRPr="006D5121">
        <w:rPr>
          <w:rFonts w:ascii="Times New Roman" w:hAnsi="Times New Roman" w:cs="Times New Roman"/>
          <w:sz w:val="28"/>
          <w:szCs w:val="28"/>
        </w:rPr>
        <w:t>.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2.2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2.3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>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D5121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</w:t>
      </w:r>
      <w:r w:rsidR="006A655B" w:rsidRPr="006A655B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4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A655B" w:rsidRPr="00863F4A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отде</w:t>
      </w:r>
      <w:r w:rsidR="00046938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46938" w:rsidRPr="00E923F6">
        <w:rPr>
          <w:rFonts w:ascii="Times New Roman" w:hAnsi="Times New Roman" w:cs="Times New Roman"/>
          <w:b/>
          <w:sz w:val="28"/>
          <w:szCs w:val="28"/>
        </w:rPr>
        <w:t>ссылку на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реализацию соответствующих мероприятий.</w:t>
      </w:r>
    </w:p>
    <w:p w:rsidR="00F82D17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A655B">
        <w:rPr>
          <w:rFonts w:ascii="Times New Roman" w:hAnsi="Times New Roman" w:cs="Times New Roman"/>
          <w:sz w:val="28"/>
          <w:szCs w:val="28"/>
        </w:rPr>
        <w:t>», Федерального</w:t>
      </w:r>
      <w:r w:rsidRPr="006A655B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средств краевого и районного бюджета учреждениями дополнительного образования и образовательными организациями подведомственными </w:t>
      </w:r>
      <w:r w:rsidR="00F82D1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образования</w:t>
      </w:r>
      <w:r w:rsidRPr="006A655B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A655B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A655B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A655B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F82D17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F82D17">
        <w:rPr>
          <w:rFonts w:ascii="Times New Roman" w:hAnsi="Times New Roman" w:cs="Times New Roman"/>
          <w:sz w:val="28"/>
          <w:szCs w:val="28"/>
        </w:rPr>
        <w:t>взимания оплаты</w:t>
      </w:r>
      <w:r w:rsidRPr="00F82D17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F82D17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F82D1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lastRenderedPageBreak/>
        <w:t>Своевременная и в полном объеме финансируемая реализация Программы позволит: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>
        <w:rPr>
          <w:rFonts w:ascii="Times New Roman" w:hAnsi="Times New Roman" w:cs="Times New Roman"/>
          <w:sz w:val="28"/>
          <w:szCs w:val="28"/>
        </w:rPr>
        <w:t>97</w:t>
      </w:r>
      <w:r w:rsidRPr="006A655B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>
        <w:rPr>
          <w:rFonts w:ascii="Times New Roman" w:hAnsi="Times New Roman" w:cs="Times New Roman"/>
          <w:sz w:val="28"/>
          <w:szCs w:val="28"/>
        </w:rPr>
        <w:t>2016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>
        <w:rPr>
          <w:rFonts w:ascii="Times New Roman" w:hAnsi="Times New Roman" w:cs="Times New Roman"/>
          <w:sz w:val="28"/>
          <w:szCs w:val="28"/>
        </w:rPr>
        <w:t>30</w:t>
      </w:r>
      <w:r w:rsidRPr="006A655B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</w:p>
    <w:p w:rsidR="00F874AF" w:rsidRPr="00E923F6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B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Start"/>
      <w:r w:rsidR="00CC6620">
        <w:rPr>
          <w:rFonts w:ascii="Times New Roman" w:hAnsi="Times New Roman" w:cs="Times New Roman"/>
          <w:sz w:val="28"/>
          <w:szCs w:val="28"/>
        </w:rPr>
        <w:t>.</w:t>
      </w:r>
      <w:r w:rsidRPr="00FA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39BC">
        <w:rPr>
          <w:rFonts w:ascii="Times New Roman" w:hAnsi="Times New Roman" w:cs="Times New Roman"/>
          <w:sz w:val="28"/>
          <w:szCs w:val="28"/>
        </w:rPr>
        <w:t xml:space="preserve">рогноз сводных показателей муниципальных заданий приведен в </w:t>
      </w:r>
      <w:r w:rsidR="00727BA1">
        <w:rPr>
          <w:rFonts w:ascii="Times New Roman" w:hAnsi="Times New Roman" w:cs="Times New Roman"/>
          <w:sz w:val="28"/>
          <w:szCs w:val="28"/>
        </w:rPr>
        <w:t>приложении 1</w:t>
      </w:r>
      <w:r w:rsidRPr="00E923F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lastRenderedPageBreak/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  (ст. 28 закона РФ «Об образовании в Российской Федерации») </w:t>
      </w:r>
      <w:r w:rsidR="00727BA1">
        <w:rPr>
          <w:rFonts w:ascii="Times New Roman" w:hAnsi="Times New Roman" w:cs="Times New Roman"/>
          <w:sz w:val="28"/>
          <w:szCs w:val="28"/>
        </w:rPr>
        <w:t>(приложение 2</w:t>
      </w:r>
      <w:r w:rsidR="00CC6620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E923F6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FA39BC" w:rsidRPr="00E923F6" w:rsidRDefault="00727BA1" w:rsidP="00F87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 xml:space="preserve">. Информация о ресурсном </w:t>
      </w:r>
      <w:r w:rsidR="002B1F08" w:rsidRPr="00E923F6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B32FBA">
        <w:rPr>
          <w:rFonts w:ascii="Times New Roman" w:hAnsi="Times New Roman" w:cs="Times New Roman"/>
          <w:b/>
          <w:sz w:val="28"/>
          <w:szCs w:val="28"/>
        </w:rPr>
        <w:t>внебюджетных фондов.</w:t>
      </w:r>
    </w:p>
    <w:p w:rsidR="006A655B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FA39B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>
        <w:rPr>
          <w:rFonts w:ascii="Times New Roman" w:hAnsi="Times New Roman" w:cs="Times New Roman"/>
          <w:sz w:val="28"/>
          <w:szCs w:val="28"/>
        </w:rPr>
        <w:t>в приложении 3</w:t>
      </w:r>
      <w:r w:rsidR="00F874AF" w:rsidRPr="00E923F6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>
        <w:rPr>
          <w:rFonts w:ascii="Times New Roman" w:hAnsi="Times New Roman" w:cs="Times New Roman"/>
          <w:sz w:val="28"/>
          <w:szCs w:val="28"/>
        </w:rPr>
        <w:t>п</w:t>
      </w:r>
      <w:r w:rsidR="00F874AF" w:rsidRPr="00FA39BC">
        <w:rPr>
          <w:rFonts w:ascii="Times New Roman" w:hAnsi="Times New Roman" w:cs="Times New Roman"/>
          <w:sz w:val="28"/>
          <w:szCs w:val="28"/>
        </w:rPr>
        <w:t>рограмме.</w:t>
      </w:r>
      <w:r w:rsidR="000D1C2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FA39BC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</w:p>
    <w:p w:rsidR="00FA39BC" w:rsidRPr="00E923F6" w:rsidRDefault="00E923F6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F6">
        <w:rPr>
          <w:rFonts w:ascii="Times New Roman" w:hAnsi="Times New Roman" w:cs="Times New Roman"/>
          <w:b/>
          <w:sz w:val="28"/>
          <w:szCs w:val="28"/>
        </w:rPr>
        <w:t>9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>. Информация об источнике финансирования</w:t>
      </w:r>
      <w:r w:rsidR="00B32FBA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фондов.</w:t>
      </w:r>
    </w:p>
    <w:p w:rsidR="006A655B" w:rsidRPr="006A655B" w:rsidRDefault="006A655B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A655B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>
        <w:rPr>
          <w:rFonts w:ascii="Times New Roman" w:hAnsi="Times New Roman" w:cs="Times New Roman"/>
          <w:sz w:val="28"/>
          <w:szCs w:val="28"/>
        </w:rPr>
        <w:t>в приложении 4к настоящей п</w:t>
      </w:r>
      <w:r w:rsidRPr="006A655B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A655B" w:rsidSect="00F224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1951" w:rsidRPr="00C261DA" w:rsidRDefault="0001062E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1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62AE" w:rsidRPr="004062AE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4062AE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C261D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tbl>
      <w:tblPr>
        <w:tblW w:w="16763" w:type="dxa"/>
        <w:tblInd w:w="-5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33"/>
        <w:gridCol w:w="1427"/>
        <w:gridCol w:w="708"/>
        <w:gridCol w:w="851"/>
        <w:gridCol w:w="1986"/>
        <w:gridCol w:w="501"/>
        <w:gridCol w:w="993"/>
        <w:gridCol w:w="207"/>
        <w:gridCol w:w="683"/>
        <w:gridCol w:w="236"/>
        <w:gridCol w:w="843"/>
        <w:gridCol w:w="842"/>
        <w:gridCol w:w="236"/>
        <w:gridCol w:w="607"/>
        <w:gridCol w:w="834"/>
        <w:gridCol w:w="69"/>
        <w:gridCol w:w="758"/>
        <w:gridCol w:w="8"/>
        <w:gridCol w:w="8"/>
        <w:gridCol w:w="684"/>
        <w:gridCol w:w="701"/>
        <w:gridCol w:w="701"/>
        <w:gridCol w:w="166"/>
        <w:gridCol w:w="452"/>
        <w:gridCol w:w="196"/>
        <w:gridCol w:w="40"/>
        <w:gridCol w:w="871"/>
        <w:gridCol w:w="688"/>
      </w:tblGrid>
      <w:tr w:rsidR="00C261DA" w:rsidRPr="00D41334" w:rsidTr="00E923F6">
        <w:trPr>
          <w:gridAfter w:val="3"/>
          <w:wAfter w:w="1599" w:type="dxa"/>
          <w:cantSplit/>
          <w:trHeight w:val="234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DA" w:rsidRPr="00D41334" w:rsidTr="00E923F6">
        <w:trPr>
          <w:gridAfter w:val="3"/>
          <w:wAfter w:w="1599" w:type="dxa"/>
          <w:cantSplit/>
          <w:trHeight w:val="690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15164" w:type="dxa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384B1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FE72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6B" w:rsidRPr="00D41334" w:rsidRDefault="00B13F6B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>ных форм воспитания на 2016-2030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Цель:развитие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31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C261D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  <w:r w:rsidR="00B13F6B"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55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сроки(</w:t>
            </w:r>
            <w:r w:rsidRPr="00D413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61951" w:rsidRDefault="0001062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F61951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F61951" w:rsidRDefault="00F6195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87" w:rsidRPr="00297268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сводных показателей муниципальных заданий  </w:t>
            </w:r>
          </w:p>
          <w:tbl>
            <w:tblPr>
              <w:tblW w:w="14444" w:type="dxa"/>
              <w:jc w:val="center"/>
              <w:tblLayout w:type="fixed"/>
              <w:tblLook w:val="0000"/>
            </w:tblPr>
            <w:tblGrid>
              <w:gridCol w:w="5231"/>
              <w:gridCol w:w="2067"/>
              <w:gridCol w:w="1107"/>
              <w:gridCol w:w="1645"/>
              <w:gridCol w:w="1276"/>
              <w:gridCol w:w="1417"/>
              <w:gridCol w:w="1701"/>
            </w:tblGrid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подпрограммы, услуги (работы), показателя объема услуг</w:t>
                  </w:r>
                </w:p>
              </w:tc>
              <w:tc>
                <w:tcPr>
                  <w:tcW w:w="48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 объема услуги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местного бюджета на оказание му</w:t>
                  </w:r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ниципальной услуги (работы</w:t>
                  </w:r>
                  <w:proofErr w:type="gramStart"/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359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605287" w:rsidRPr="00605287" w:rsidTr="00605287">
              <w:trPr>
                <w:trHeight w:val="249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327C1" w:rsidRPr="00605287" w:rsidTr="003D1C54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27C1" w:rsidRPr="009C1032" w:rsidRDefault="009C12F6" w:rsidP="008327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</w:t>
                  </w:r>
                  <w:proofErr w:type="spell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C12F6" w:rsidP="009C12F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услуги: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количество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End"/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очная)</w:t>
                  </w:r>
                </w:p>
              </w:tc>
            </w:tr>
            <w:tr w:rsidR="006709E8" w:rsidRPr="00605287" w:rsidTr="001F751E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950B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МБДОУ Д/С №1 Солнышко, МБДОУ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/с № 3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Семицветик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50B65" w:rsidP="00950B6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5C5C05" w:rsidRPr="00605287" w:rsidTr="005E32D8">
              <w:trPr>
                <w:trHeight w:val="349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C05" w:rsidRPr="000B40E1" w:rsidRDefault="005C5C05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6709E8" w:rsidRPr="009C1032" w:rsidTr="005E32D8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Pr="009C1032" w:rsidRDefault="006709E8" w:rsidP="001F751E"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Pr="009C1032" w:rsidRDefault="006709E8" w:rsidP="001F751E"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</w:tr>
            <w:tr w:rsidR="006709E8" w:rsidRPr="009C1032" w:rsidTr="000B40E1">
              <w:trPr>
                <w:trHeight w:val="367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общеразвивающих,Реализация программ дополнительного образования детей по направленности</w:t>
                  </w:r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09E8" w:rsidRPr="009C1032" w:rsidTr="000B40E1">
              <w:trPr>
                <w:trHeight w:val="70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09E8" w:rsidRPr="00605287" w:rsidTr="005E32D8">
              <w:trPr>
                <w:trHeight w:val="70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Default="006709E8">
                  <w:r w:rsidRPr="007E20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Default="006709E8">
                  <w:r w:rsidRPr="007E20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</w:tr>
          </w:tbl>
          <w:p w:rsidR="00605287" w:rsidRPr="00605287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20" w:rsidRDefault="00605287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40116E" w:rsidRDefault="00F6195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>риложение N 2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40116E" w:rsidRPr="0040116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40116E" w:rsidRPr="004062AE" w:rsidRDefault="0040116E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      </w:r>
          </w:p>
          <w:p w:rsidR="0040116E" w:rsidRPr="0040116E" w:rsidRDefault="0040116E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7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2"/>
              <w:gridCol w:w="2390"/>
              <w:gridCol w:w="6357"/>
              <w:gridCol w:w="2330"/>
              <w:gridCol w:w="2722"/>
              <w:gridCol w:w="2722"/>
            </w:tblGrid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№№</w:t>
                  </w:r>
                  <w:proofErr w:type="gramStart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Вид нормативно-правового акта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Основные положения нормативно-правового акта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Ожидаемые сроки принятия</w:t>
                  </w:r>
                </w:p>
              </w:tc>
            </w:tr>
            <w:tr w:rsidR="00297268" w:rsidRPr="00CD6F0F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образования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DF0D6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2015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порядке взимания платы за содержание детей в муниципальных дошкол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>ьных образовательных учреждениях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внесения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изменений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</w:t>
                  </w:r>
                  <w:r w:rsidRPr="00927D3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3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деятельно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>сти образовательных учреждений.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</w:t>
                  </w:r>
                  <w:proofErr w:type="gramStart"/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семьями группы риска во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межведомственном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работы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сохранению и укреплению здоровья воспитанников, обучающихся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 (август)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проведении мероприятий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подпрограмм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мере реал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изации мероприятий подпрограмм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Постановлен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ие администрации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закреплении определенны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х территории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за муниципальны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ми образовательными организаций, подведомственных отделу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О назначении </w:t>
                  </w:r>
                  <w:r w:rsidR="007A42B5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стипендии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главы района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для одаренных детей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форума </w:t>
                  </w:r>
                  <w:r w:rsidR="008E3DB7">
                    <w:rPr>
                      <w:rFonts w:ascii="Times New Roman" w:hAnsi="Times New Roman"/>
                      <w:sz w:val="18"/>
                      <w:szCs w:val="18"/>
                    </w:rPr>
                    <w:t xml:space="preserve">«Новые имена» 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для одаренных детей 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3D1C54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2 «Государственная поддержка детей сирот, расширение практики применения семейных форм воспитания»</w:t>
                  </w:r>
                </w:p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Дети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>-сиро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ты, дети, оставшие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ся без попечения родителей, 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>имеющие  и не реализовавшие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своевременно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 xml:space="preserve">е 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 на обеспечение жилыми помещениями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C54" w:rsidRPr="00927D35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Приказ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ыотдела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По организации и итогам реализации основных мероприятий (мероприятий) программы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</w:tbl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AE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062AE" w:rsidRDefault="004062A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467" w:type="dxa"/>
          <w:wAfter w:w="1559" w:type="dxa"/>
          <w:trHeight w:val="22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467" w:type="dxa"/>
          <w:trHeight w:val="24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2D5262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4062A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801"/>
        <w:gridCol w:w="1774"/>
        <w:gridCol w:w="2202"/>
        <w:gridCol w:w="694"/>
        <w:gridCol w:w="634"/>
        <w:gridCol w:w="1094"/>
        <w:gridCol w:w="1414"/>
        <w:gridCol w:w="1511"/>
        <w:gridCol w:w="1469"/>
        <w:gridCol w:w="1924"/>
      </w:tblGrid>
      <w:tr w:rsidR="009E55A7" w:rsidRPr="002D5262" w:rsidTr="00677205">
        <w:tc>
          <w:tcPr>
            <w:tcW w:w="45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02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422" w:type="dxa"/>
            <w:gridSpan w:val="3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11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69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24" w:type="dxa"/>
            <w:vMerge w:val="restart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03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2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24" w:type="dxa"/>
            <w:vMerge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05" w:rsidRPr="002D5262" w:rsidTr="00677205">
        <w:trPr>
          <w:trHeight w:val="1267"/>
        </w:trPr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8C1302" w:rsidP="008C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434 685 676,90</w:t>
            </w: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469" w:type="dxa"/>
          </w:tcPr>
          <w:p w:rsidR="00677205" w:rsidRPr="009C1032" w:rsidRDefault="00677205" w:rsidP="007B1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1924" w:type="dxa"/>
          </w:tcPr>
          <w:p w:rsidR="00677205" w:rsidRPr="009C1032" w:rsidRDefault="008C1302" w:rsidP="00DA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1 152 203 606,90</w:t>
            </w:r>
          </w:p>
        </w:tc>
      </w:tr>
      <w:tr w:rsidR="00677205" w:rsidRPr="002D5262" w:rsidTr="00677205">
        <w:trPr>
          <w:trHeight w:val="553"/>
        </w:trPr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A8127B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431 226 176 ,9</w:t>
            </w:r>
            <w:r w:rsidR="00677205" w:rsidRPr="009C1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469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924" w:type="dxa"/>
          </w:tcPr>
          <w:p w:rsidR="00677205" w:rsidRPr="009C1032" w:rsidRDefault="008C1302" w:rsidP="00DA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1 137 523 106,90</w:t>
            </w:r>
          </w:p>
        </w:tc>
      </w:tr>
      <w:tr w:rsidR="00677205" w:rsidRPr="002D5262" w:rsidTr="00677205">
        <w:tc>
          <w:tcPr>
            <w:tcW w:w="451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D74E4E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="00677205" w:rsidRPr="009C103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E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  <w:r w:rsidR="00D74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69" w:type="dxa"/>
          </w:tcPr>
          <w:p w:rsidR="00677205" w:rsidRPr="009C1032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677205" w:rsidRPr="009C103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677205" w:rsidRPr="009C1032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="00677205" w:rsidRPr="009C103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77205" w:rsidRPr="002D5262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подпрограмме муниципальной программы </w:t>
            </w:r>
          </w:p>
        </w:tc>
        <w:tc>
          <w:tcPr>
            <w:tcW w:w="694" w:type="dxa"/>
          </w:tcPr>
          <w:p w:rsidR="00677205" w:rsidRPr="009C1032" w:rsidRDefault="00677205" w:rsidP="008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8C1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677205" w:rsidRPr="0055626A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302" w:rsidRPr="002D5262" w:rsidTr="00677205">
        <w:tc>
          <w:tcPr>
            <w:tcW w:w="451" w:type="dxa"/>
            <w:vMerge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C1302" w:rsidRPr="00121AC6" w:rsidRDefault="008C1302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420 872 482,90</w:t>
            </w:r>
          </w:p>
        </w:tc>
        <w:tc>
          <w:tcPr>
            <w:tcW w:w="1511" w:type="dxa"/>
          </w:tcPr>
          <w:p w:rsidR="008C1302" w:rsidRDefault="008C1302" w:rsidP="0040041A">
            <w:r>
              <w:rPr>
                <w:rFonts w:ascii="Times New Roman" w:hAnsi="Times New Roman" w:cs="Times New Roman"/>
                <w:sz w:val="18"/>
                <w:szCs w:val="18"/>
              </w:rPr>
              <w:t>343 527 590</w:t>
            </w:r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69" w:type="dxa"/>
          </w:tcPr>
          <w:p w:rsidR="008C1302" w:rsidRDefault="008C1302" w:rsidP="0040041A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8C1302" w:rsidRPr="00121AC6" w:rsidRDefault="008C1302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1 107 927 662,90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121AC6" w:rsidRDefault="008C1302" w:rsidP="008C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420 872 482</w:t>
            </w:r>
            <w:r w:rsidR="006772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11" w:type="dxa"/>
          </w:tcPr>
          <w:p w:rsidR="00677205" w:rsidRDefault="008C1302" w:rsidP="007A7EEB">
            <w:r>
              <w:rPr>
                <w:rFonts w:ascii="Times New Roman" w:hAnsi="Times New Roman" w:cs="Times New Roman"/>
                <w:sz w:val="18"/>
                <w:szCs w:val="18"/>
              </w:rPr>
              <w:t>343 527 590</w:t>
            </w:r>
            <w:r w:rsidR="00677205" w:rsidRPr="007A59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69" w:type="dxa"/>
          </w:tcPr>
          <w:p w:rsidR="00677205" w:rsidRDefault="00677205" w:rsidP="007A7EEB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677205" w:rsidRPr="00121AC6" w:rsidRDefault="008C1302" w:rsidP="008C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1 107 927 662,90</w:t>
            </w:r>
          </w:p>
        </w:tc>
      </w:tr>
      <w:tr w:rsidR="00677205" w:rsidRPr="009A01CC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55626A" w:rsidRDefault="00A8127B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677205" w:rsidRPr="009A01CC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677205" w:rsidRPr="009A01CC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677205" w:rsidRPr="009A01CC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677205" w:rsidRPr="009A01CC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677205" w:rsidRPr="009A01CC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14 680 500,00</w:t>
            </w:r>
          </w:p>
        </w:tc>
      </w:tr>
      <w:tr w:rsidR="008C1302" w:rsidRPr="009A01CC" w:rsidTr="00677205">
        <w:tc>
          <w:tcPr>
            <w:tcW w:w="451" w:type="dxa"/>
            <w:vMerge w:val="restart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C1302" w:rsidRPr="003F673B" w:rsidRDefault="008C1302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8C1302" w:rsidRPr="003F673B" w:rsidRDefault="008C1302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2202" w:type="dxa"/>
          </w:tcPr>
          <w:p w:rsidR="008C1302" w:rsidRPr="003F673B" w:rsidRDefault="008C1302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8C1302" w:rsidRPr="002D5262" w:rsidRDefault="008C1302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C1302" w:rsidRPr="0055626A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8C1302" w:rsidRPr="0055626A" w:rsidRDefault="008C1302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8C1302" w:rsidRPr="009A01CC" w:rsidRDefault="008C1302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10 353 694</w:t>
            </w: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11" w:type="dxa"/>
          </w:tcPr>
          <w:p w:rsidR="008C1302" w:rsidRPr="009A01CC" w:rsidRDefault="008C1302" w:rsidP="0040041A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8C1302" w:rsidRPr="009A01CC" w:rsidRDefault="008C1302" w:rsidP="0040041A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8C1302" w:rsidRPr="009A01CC" w:rsidRDefault="008C1302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29 594 444</w:t>
            </w: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10 353 694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677205" w:rsidRPr="009A01CC" w:rsidRDefault="008C1302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29 594 444</w:t>
            </w:r>
            <w:r w:rsidR="00677205" w:rsidRPr="009A01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9E55A7" w:rsidRPr="009E55A7" w:rsidRDefault="009E55A7" w:rsidP="009E55A7">
      <w:pPr>
        <w:sectPr w:rsidR="009E55A7" w:rsidRPr="009E55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55A7" w:rsidRPr="002D5262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4062AE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Идринского района</w:t>
      </w:r>
    </w:p>
    <w:p w:rsidR="009E55A7" w:rsidRPr="009E55A7" w:rsidRDefault="009E55A7" w:rsidP="0001062E">
      <w:pPr>
        <w:jc w:val="center"/>
      </w:pPr>
      <w:r w:rsidRPr="002D5262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9E55A7" w:rsidTr="009E55A7">
        <w:tc>
          <w:tcPr>
            <w:tcW w:w="45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0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8</w:t>
            </w:r>
          </w:p>
        </w:tc>
      </w:tr>
      <w:tr w:rsidR="00CF1165" w:rsidRPr="009E55A7" w:rsidTr="009E55A7">
        <w:tc>
          <w:tcPr>
            <w:tcW w:w="45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F1165" w:rsidRPr="00677205" w:rsidRDefault="00150EAA" w:rsidP="0015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434 685 676,90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2126" w:type="dxa"/>
          </w:tcPr>
          <w:p w:rsidR="00CF1165" w:rsidRPr="00677205" w:rsidRDefault="00150EAA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1 152 203 606,90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40041A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303 849 722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238 577 200,00</w:t>
            </w:r>
          </w:p>
        </w:tc>
        <w:tc>
          <w:tcPr>
            <w:tcW w:w="2126" w:type="dxa"/>
          </w:tcPr>
          <w:p w:rsidR="009A01CC" w:rsidRPr="001F751E" w:rsidRDefault="0040041A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783 155 122,16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150EA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6 427 194,00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150EAA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40041A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124 408 760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2126" w:type="dxa"/>
          </w:tcPr>
          <w:p w:rsidR="00CF1165" w:rsidRPr="001F751E" w:rsidRDefault="0040041A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350 207 488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A01CC" w:rsidRPr="00677205" w:rsidRDefault="0040041A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420 872 482</w:t>
            </w:r>
            <w:r w:rsidR="00CF1165" w:rsidRPr="006772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:rsidR="009A01CC" w:rsidRPr="00677205" w:rsidRDefault="00CF1165" w:rsidP="00FB6DBE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843" w:type="dxa"/>
          </w:tcPr>
          <w:p w:rsidR="009A01CC" w:rsidRPr="00677205" w:rsidRDefault="00CF1165" w:rsidP="0074139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2126" w:type="dxa"/>
          </w:tcPr>
          <w:p w:rsidR="009A01CC" w:rsidRPr="00677205" w:rsidRDefault="0040041A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1 107 927 662</w:t>
            </w:r>
            <w:r w:rsidR="00CF1165" w:rsidRPr="006772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40041A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299 704 882,16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2126" w:type="dxa"/>
          </w:tcPr>
          <w:p w:rsidR="009A01CC" w:rsidRPr="001F751E" w:rsidRDefault="0040041A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767 789 282 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6 427 194 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F97125" w:rsidP="00F9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114 740 406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2126" w:type="dxa"/>
          </w:tcPr>
          <w:p w:rsidR="00CF1165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321 297 384,74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D93353" w:rsidRDefault="009A01CC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9A01CC" w:rsidRPr="00D93353" w:rsidRDefault="009A01CC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 w:val="restart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C46ED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10 353 694 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29 595 444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685 340,00</w:t>
            </w: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685 340,00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9 668 354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28 910 104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9E55A7" w:rsidRPr="009E55A7" w:rsidRDefault="009E55A7" w:rsidP="009E55A7">
      <w:pPr>
        <w:sectPr w:rsidR="009E55A7" w:rsidRPr="009E55A7" w:rsidSect="009E55A7">
          <w:pgSz w:w="16838" w:h="11905" w:orient="landscape"/>
          <w:pgMar w:top="1701" w:right="992" w:bottom="851" w:left="1134" w:header="0" w:footer="0" w:gutter="0"/>
          <w:cols w:space="720"/>
        </w:sectPr>
      </w:pPr>
    </w:p>
    <w:p w:rsidR="009A1485" w:rsidRDefault="00CF7731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Идринского района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>образования Идринского района»</w:t>
      </w:r>
    </w:p>
    <w:p w:rsidR="009E55A7" w:rsidRDefault="009E55A7" w:rsidP="009E55A7"/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Подпрограмма № 1 «Развитие дошкольного, общего и дополнительного образования детей»</w:t>
      </w:r>
    </w:p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4240"/>
        <w:gridCol w:w="5549"/>
      </w:tblGrid>
      <w:tr w:rsidR="009E55A7" w:rsidRPr="009E55A7" w:rsidTr="009E55A7"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151A" w:rsidRPr="00CC04C2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>
              <w:rPr>
                <w:rFonts w:ascii="Times New Roman" w:hAnsi="Times New Roman"/>
                <w:sz w:val="28"/>
                <w:szCs w:val="28"/>
              </w:rPr>
              <w:t>го, среднего общего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49151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5. Обеспечить безопасный, качественный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отдых и оздоровление детей.</w:t>
            </w:r>
          </w:p>
          <w:p w:rsidR="0049151A" w:rsidRPr="00730D1C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9151A" w:rsidRPr="00CC04C2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2 119 777 037,90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      </w:t>
            </w:r>
          </w:p>
          <w:p w:rsidR="0049151A" w:rsidRPr="00677205" w:rsidRDefault="00BA2CDC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1 467 557 816,16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</w:t>
            </w:r>
          </w:p>
          <w:p w:rsidR="0049151A" w:rsidRPr="00677205" w:rsidRDefault="00C34491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617 762 878,74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49151A" w:rsidRPr="00677205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внебюджетных источников –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34 456 343,00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49151A" w:rsidRPr="00D05A3D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D0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328 858362 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230 000676  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94 519514 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4 338172 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2017 год – 338 402 543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236 053 558 рублей краевого бюджета 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97 648 951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4 700 033 рублей из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2018 год -  344 589 055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233 714 300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104 297 029 рублей местного бюджета,</w:t>
            </w:r>
          </w:p>
          <w:p w:rsidR="0049151A" w:rsidRPr="00D05A3D" w:rsidRDefault="000F7945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6C380E" w:rsidRPr="00D05A3D" w:rsidRDefault="0049151A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420 872 482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6C380E" w:rsidRPr="00D05A3D" w:rsidRDefault="00BA2CDC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299 704 882</w:t>
            </w:r>
            <w:r w:rsidR="006C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6C380E" w:rsidRPr="00D05A3D" w:rsidRDefault="00BA2CDC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114 740 406,74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6C380E" w:rsidRPr="00D05A3D" w:rsidRDefault="006C380E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427 194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49151A" w:rsidRPr="00D05A3D" w:rsidRDefault="003A5D82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</w:t>
            </w:r>
          </w:p>
          <w:p w:rsidR="00565E26" w:rsidRPr="00D05A3D" w:rsidRDefault="00220349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65E26" w:rsidRPr="00D05A3D" w:rsidRDefault="003A5D82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220349" w:rsidRPr="0049151A" w:rsidRDefault="00220349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5A7" w:rsidRPr="009E55A7" w:rsidRDefault="009E55A7" w:rsidP="009E55A7"/>
    <w:p w:rsidR="0049151A" w:rsidRPr="004274DA" w:rsidRDefault="0049151A" w:rsidP="0022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2.1.</w:t>
      </w:r>
      <w:r w:rsidR="00C261DA" w:rsidRPr="004274DA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проблемыи обоснование необходимости разработки подпрограммы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2018-2019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</w:p>
    <w:p w:rsidR="0049151A" w:rsidRPr="00747607" w:rsidRDefault="00220349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4 </w:t>
      </w:r>
      <w:r w:rsidR="0049151A" w:rsidRPr="00747607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среднее общее образование; в них 4 филиала н</w:t>
      </w:r>
      <w:r w:rsidRPr="00747607">
        <w:rPr>
          <w:rFonts w:ascii="Times New Roman" w:hAnsi="Times New Roman" w:cs="Times New Roman"/>
          <w:sz w:val="28"/>
          <w:szCs w:val="28"/>
        </w:rPr>
        <w:t>ачальной школы и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D05A3D" w:rsidRPr="00747607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747607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747607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747607">
        <w:rPr>
          <w:rFonts w:ascii="Times New Roman" w:hAnsi="Times New Roman" w:cs="Times New Roman"/>
          <w:sz w:val="28"/>
          <w:szCs w:val="28"/>
        </w:rPr>
        <w:t>айона по состоянию на 01.09.2018 г. функционировали 4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4274DA">
        <w:rPr>
          <w:rFonts w:ascii="Times New Roman" w:hAnsi="Times New Roman" w:cs="Times New Roman"/>
          <w:sz w:val="28"/>
          <w:szCs w:val="28"/>
        </w:rPr>
        <w:t xml:space="preserve">льных организаций, в том числе.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2 муниципальных казенных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в</w:t>
      </w:r>
      <w:r w:rsidR="0049151A"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В 2017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4274DA">
        <w:rPr>
          <w:rFonts w:ascii="Times New Roman" w:hAnsi="Times New Roman" w:cs="Times New Roman"/>
          <w:sz w:val="28"/>
          <w:szCs w:val="28"/>
        </w:rPr>
        <w:t>ания, 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747607">
        <w:rPr>
          <w:rFonts w:ascii="Times New Roman" w:hAnsi="Times New Roman" w:cs="Times New Roman"/>
          <w:sz w:val="28"/>
          <w:szCs w:val="28"/>
        </w:rPr>
        <w:t>составляет 544</w:t>
      </w:r>
      <w:r w:rsidRPr="00747607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747607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организации 469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детей, средний уровень укомплектованности детских садов составляет 100%.</w:t>
      </w:r>
    </w:p>
    <w:p w:rsidR="0049151A" w:rsidRPr="00747607" w:rsidRDefault="004274D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г. в районе очереди для определения в детские сады      от 0 до 7 лет в муниципалитете отсутствует.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дошкольных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  <w:r w:rsidR="00747607">
        <w:rPr>
          <w:rFonts w:ascii="Times New Roman" w:hAnsi="Times New Roman" w:cs="Times New Roman"/>
          <w:b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4274DA" w:rsidRPr="00747607">
        <w:rPr>
          <w:rFonts w:ascii="Times New Roman" w:hAnsi="Times New Roman" w:cs="Times New Roman"/>
          <w:sz w:val="28"/>
          <w:szCs w:val="28"/>
        </w:rPr>
        <w:t>из 19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4 – филиала.</w:t>
      </w:r>
    </w:p>
    <w:p w:rsid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07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общеобразовательных  организациях  с 2016 по 2030 годы будет расти в связи с положительной динамикой рождаемости.</w:t>
      </w:r>
      <w:proofErr w:type="gramEnd"/>
      <w:r w:rsidRPr="00747607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Увеличение общего контингента обучающихся в общеобразовательных организациях связано с общей демографической ситуацией в районе.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учителейи руководителей общеобразовательных организаций  района.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100% школьников первых- седьмых классов общеобразовательных организаций обучались по федеральному государственному образовательному стандарту  начального общего образования.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районе проживает</w:t>
      </w:r>
      <w:r w:rsidR="00747607">
        <w:rPr>
          <w:rFonts w:ascii="Times New Roman" w:hAnsi="Times New Roman" w:cs="Times New Roman"/>
          <w:sz w:val="28"/>
          <w:szCs w:val="28"/>
        </w:rPr>
        <w:t xml:space="preserve"> 127 </w:t>
      </w:r>
      <w:r w:rsidRPr="00747607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Целью обеспечения современных комфортных и безопасных условий обучения в районе  с 2016 по 2018 год действует целевая программа «Обеспечение  жизнедеятельности образовательных учреждений Идринского района».Программа позволит закрыть потребность в обеспечении пищеблоков и медицинских кабинетов общеобразовательных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747607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пожаре. Основные мероприятия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>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747607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>
        <w:rPr>
          <w:rFonts w:ascii="Times New Roman" w:hAnsi="Times New Roman" w:cs="Times New Roman"/>
          <w:sz w:val="28"/>
          <w:szCs w:val="28"/>
        </w:rPr>
        <w:t>, Екатерини</w:t>
      </w:r>
      <w:r w:rsidR="00DA390C">
        <w:rPr>
          <w:rFonts w:ascii="Times New Roman" w:hAnsi="Times New Roman" w:cs="Times New Roman"/>
          <w:sz w:val="28"/>
          <w:szCs w:val="28"/>
        </w:rPr>
        <w:t>н</w:t>
      </w:r>
      <w:r w:rsidR="004274DA">
        <w:rPr>
          <w:rFonts w:ascii="Times New Roman" w:hAnsi="Times New Roman" w:cs="Times New Roman"/>
          <w:sz w:val="28"/>
          <w:szCs w:val="28"/>
        </w:rPr>
        <w:t>ской ООШ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DA390C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Идринском районе функционируют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2 </w:t>
      </w:r>
      <w:r w:rsidR="00DA390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DA390C">
        <w:rPr>
          <w:rFonts w:ascii="Times New Roman" w:hAnsi="Times New Roman" w:cs="Times New Roman"/>
          <w:sz w:val="28"/>
          <w:szCs w:val="28"/>
        </w:rPr>
        <w:t>занимаются 610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A390C">
        <w:rPr>
          <w:rFonts w:ascii="Times New Roman" w:hAnsi="Times New Roman" w:cs="Times New Roman"/>
          <w:sz w:val="28"/>
          <w:szCs w:val="28"/>
        </w:rPr>
        <w:t xml:space="preserve">, что составляет   38 </w:t>
      </w:r>
      <w:r w:rsidR="00DA390C" w:rsidRPr="00747607">
        <w:rPr>
          <w:rFonts w:ascii="Times New Roman" w:hAnsi="Times New Roman" w:cs="Times New Roman"/>
          <w:sz w:val="28"/>
          <w:szCs w:val="28"/>
        </w:rPr>
        <w:t>% от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747607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34</w:t>
      </w:r>
      <w:r w:rsidR="0049151A" w:rsidRPr="00747607">
        <w:rPr>
          <w:rFonts w:ascii="Times New Roman" w:hAnsi="Times New Roman" w:cs="Times New Roman"/>
          <w:sz w:val="28"/>
          <w:szCs w:val="28"/>
        </w:rPr>
        <w:t>0 уч-ся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DA390C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A390C" w:rsidRPr="00747607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DA390C">
        <w:rPr>
          <w:rFonts w:ascii="Times New Roman" w:hAnsi="Times New Roman" w:cs="Times New Roman"/>
          <w:sz w:val="28"/>
          <w:szCs w:val="28"/>
        </w:rPr>
        <w:t xml:space="preserve">занимается 1182 воспитанников, что составляет 57 </w:t>
      </w:r>
      <w:r w:rsidRPr="00747607">
        <w:rPr>
          <w:rFonts w:ascii="Times New Roman" w:hAnsi="Times New Roman" w:cs="Times New Roman"/>
          <w:sz w:val="28"/>
          <w:szCs w:val="28"/>
        </w:rPr>
        <w:t xml:space="preserve">% от </w:t>
      </w:r>
      <w:r w:rsidR="00DA390C">
        <w:rPr>
          <w:rFonts w:ascii="Times New Roman" w:hAnsi="Times New Roman" w:cs="Times New Roman"/>
          <w:sz w:val="28"/>
          <w:szCs w:val="28"/>
        </w:rPr>
        <w:t>всех детей в возрасте от 4 до 17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Создано 127 </w:t>
      </w:r>
      <w:r w:rsidR="00DA390C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>
        <w:rPr>
          <w:rFonts w:ascii="Times New Roman" w:hAnsi="Times New Roman" w:cs="Times New Roman"/>
          <w:sz w:val="28"/>
          <w:szCs w:val="28"/>
        </w:rPr>
        <w:t>, социально-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="00BA4E1B">
        <w:rPr>
          <w:rFonts w:ascii="Times New Roman" w:hAnsi="Times New Roman" w:cs="Times New Roman"/>
          <w:sz w:val="28"/>
          <w:szCs w:val="28"/>
        </w:rPr>
        <w:t>технической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и </w:t>
      </w:r>
      <w:r w:rsidR="00BA4E1B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Pr="00747607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спортивной направленностей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747607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747607">
        <w:rPr>
          <w:rFonts w:ascii="Times New Roman" w:hAnsi="Times New Roman" w:cs="Times New Roman"/>
          <w:sz w:val="28"/>
          <w:szCs w:val="28"/>
        </w:rPr>
        <w:t>и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747607">
        <w:rPr>
          <w:rFonts w:ascii="Times New Roman" w:hAnsi="Times New Roman" w:cs="Times New Roman"/>
          <w:sz w:val="28"/>
          <w:szCs w:val="28"/>
        </w:rPr>
        <w:t>районе работает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ФСК занимаются </w:t>
      </w:r>
      <w:r w:rsidR="00D05A3D">
        <w:rPr>
          <w:rFonts w:ascii="Times New Roman" w:hAnsi="Times New Roman" w:cs="Times New Roman"/>
          <w:sz w:val="28"/>
          <w:szCs w:val="28"/>
        </w:rPr>
        <w:t>461 учащихся, из них 2</w:t>
      </w:r>
      <w:r w:rsidRPr="00747607">
        <w:rPr>
          <w:rFonts w:ascii="Times New Roman" w:hAnsi="Times New Roman" w:cs="Times New Roman"/>
          <w:sz w:val="28"/>
          <w:szCs w:val="28"/>
        </w:rPr>
        <w:t xml:space="preserve">62 девочки, 46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 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4 образовательных учреждениях, в которых нет ФСК, 125 учащийся занимается в спортивных секциях.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Всего систематически посещают спортивные секции 1159 учащихся, что составляет 75% от общего числа учащихся района.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747607" w:rsidRDefault="00E663B0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A4E1B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880 учащихся, что составляет 93 %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1427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организовано ипроведено 20</w:t>
      </w:r>
      <w:r w:rsidRPr="00747607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соревнований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1362</w:t>
      </w:r>
      <w:r w:rsidRPr="00747607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747607" w:rsidRDefault="00774DC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969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 Количество участников районных мероприятий Подпрограммы:2015 год – 933 человек, 2016–994 человека</w:t>
      </w:r>
      <w:r w:rsidR="00E663B0">
        <w:rPr>
          <w:rFonts w:ascii="Times New Roman" w:hAnsi="Times New Roman" w:cs="Times New Roman"/>
          <w:sz w:val="28"/>
          <w:szCs w:val="28"/>
        </w:rPr>
        <w:t>, 2017-998,2018-998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>
        <w:rPr>
          <w:rFonts w:ascii="Times New Roman" w:hAnsi="Times New Roman" w:cs="Times New Roman"/>
          <w:sz w:val="28"/>
          <w:szCs w:val="28"/>
        </w:rPr>
        <w:t>изациях Идринского района в 2017-2018</w:t>
      </w:r>
      <w:r w:rsidR="0022797C">
        <w:rPr>
          <w:rFonts w:ascii="Times New Roman" w:hAnsi="Times New Roman" w:cs="Times New Roman"/>
          <w:sz w:val="28"/>
          <w:szCs w:val="28"/>
        </w:rPr>
        <w:t xml:space="preserve"> учебном году обучалось 969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BA4E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47607">
        <w:rPr>
          <w:rFonts w:ascii="Times New Roman" w:hAnsi="Times New Roman" w:cs="Times New Roman"/>
          <w:sz w:val="28"/>
          <w:szCs w:val="28"/>
        </w:rPr>
        <w:t>. Доля интеллектуально одаренных школьников составляет 30%, творчески одаренных – 32%, спортивно-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одаренных -</w:t>
      </w:r>
      <w:r w:rsidRPr="00747607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747607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747607">
        <w:rPr>
          <w:rFonts w:ascii="Times New Roman" w:hAnsi="Times New Roman" w:cs="Times New Roman"/>
          <w:sz w:val="28"/>
          <w:szCs w:val="28"/>
        </w:rPr>
        <w:t>34 школьников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747607">
        <w:rPr>
          <w:rFonts w:ascii="Times New Roman" w:hAnsi="Times New Roman" w:cs="Times New Roman"/>
          <w:sz w:val="28"/>
          <w:szCs w:val="28"/>
        </w:rPr>
        <w:t>мероприятий, 45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победителями ипризерами интеллектуального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747607">
        <w:rPr>
          <w:rFonts w:ascii="Times New Roman" w:hAnsi="Times New Roman" w:cs="Times New Roman"/>
          <w:sz w:val="28"/>
          <w:szCs w:val="28"/>
        </w:rPr>
        <w:t>и творческого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747607">
        <w:rPr>
          <w:rFonts w:ascii="Times New Roman" w:hAnsi="Times New Roman" w:cs="Times New Roman"/>
          <w:sz w:val="28"/>
          <w:szCs w:val="28"/>
        </w:rPr>
        <w:t>детей, имеющих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747607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E663B0">
        <w:rPr>
          <w:rFonts w:ascii="Times New Roman" w:hAnsi="Times New Roman" w:cs="Times New Roman"/>
          <w:sz w:val="28"/>
          <w:szCs w:val="28"/>
        </w:rPr>
        <w:t>читывающих их склонности.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 ОО  реализовывалось 65факультативных часов и  элективных курсов  и 126 программ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747607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747607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проведено 54 районных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747607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спортивно одаренных детей. Результаты муниципальных конкурсов систематически вносились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1A" w:rsidRPr="00747607">
        <w:rPr>
          <w:rFonts w:ascii="Times New Roman" w:hAnsi="Times New Roman" w:cs="Times New Roman"/>
          <w:sz w:val="28"/>
          <w:szCs w:val="28"/>
        </w:rPr>
        <w:t>Одним из приоритетных направлений в работе с одаренными детьми является организация исследовательской деятельности. Районное научное общество учащихся «</w:t>
      </w:r>
      <w:r w:rsidRPr="00747607">
        <w:rPr>
          <w:rFonts w:ascii="Times New Roman" w:hAnsi="Times New Roman" w:cs="Times New Roman"/>
          <w:sz w:val="28"/>
          <w:szCs w:val="28"/>
        </w:rPr>
        <w:t>Созвезди</w:t>
      </w:r>
      <w:r>
        <w:rPr>
          <w:rFonts w:ascii="Times New Roman" w:hAnsi="Times New Roman" w:cs="Times New Roman"/>
          <w:sz w:val="28"/>
          <w:szCs w:val="28"/>
        </w:rPr>
        <w:t>е» функционирует 6 лет</w:t>
      </w:r>
      <w:r w:rsidR="00E663B0">
        <w:rPr>
          <w:rFonts w:ascii="Times New Roman" w:hAnsi="Times New Roman" w:cs="Times New Roman"/>
          <w:sz w:val="28"/>
          <w:szCs w:val="28"/>
        </w:rPr>
        <w:t>.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47607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12 школьных научных обществ. Всего районное научное общество насчитывает 237 </w:t>
      </w:r>
      <w:r w:rsidRPr="00747607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E663B0">
        <w:rPr>
          <w:rFonts w:ascii="Times New Roman" w:hAnsi="Times New Roman" w:cs="Times New Roman"/>
          <w:sz w:val="28"/>
          <w:szCs w:val="28"/>
        </w:rPr>
        <w:t>творчества, в мир науки»,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E2308" w:rsidRPr="00747607">
        <w:rPr>
          <w:rFonts w:ascii="Times New Roman" w:hAnsi="Times New Roman" w:cs="Times New Roman"/>
          <w:sz w:val="28"/>
          <w:szCs w:val="28"/>
        </w:rPr>
        <w:t>вовлечено 64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учащихся (АППГ – 57) из 15 </w:t>
      </w:r>
      <w:r w:rsidR="001E2308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E2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ДДТ, презентовали  53 исследовательские  работы (АППГ – 49).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В дистанционном этапе краевого форума «</w:t>
      </w:r>
      <w:r w:rsid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приняли участие 8 учащихся 6-11 классов, победители и </w:t>
      </w:r>
      <w:r w:rsidR="001E2308" w:rsidRPr="00747607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1E2308" w:rsidRPr="00747607">
        <w:rPr>
          <w:rFonts w:ascii="Times New Roman" w:hAnsi="Times New Roman" w:cs="Times New Roman"/>
          <w:sz w:val="28"/>
          <w:szCs w:val="28"/>
        </w:rPr>
        <w:t>конференции, вочном этапе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краевого  форума «</w:t>
      </w:r>
      <w:r w:rsidR="00E663B0" w:rsidRP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</w:t>
      </w:r>
      <w:r w:rsidR="00E663B0">
        <w:rPr>
          <w:rFonts w:ascii="Times New Roman" w:hAnsi="Times New Roman" w:cs="Times New Roman"/>
          <w:sz w:val="28"/>
          <w:szCs w:val="28"/>
        </w:rPr>
        <w:t xml:space="preserve"> принял участие  1 школьник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краевом конкурсе исследовательских работ младших школьников «Страна чудес – страна </w:t>
      </w:r>
      <w:r w:rsidR="00774DCA" w:rsidRPr="00747607">
        <w:rPr>
          <w:rFonts w:ascii="Times New Roman" w:hAnsi="Times New Roman" w:cs="Times New Roman"/>
          <w:sz w:val="28"/>
          <w:szCs w:val="28"/>
        </w:rPr>
        <w:t>исследователей» приняли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участие 13 учащихся 1-5 классов, представлено 10 работ. По результатам </w:t>
      </w:r>
      <w:r w:rsidR="00774DCA" w:rsidRPr="00747607">
        <w:rPr>
          <w:rFonts w:ascii="Times New Roman" w:hAnsi="Times New Roman" w:cs="Times New Roman"/>
          <w:sz w:val="28"/>
          <w:szCs w:val="28"/>
        </w:rPr>
        <w:t>конкурса специальный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приз (публикация в сборнике «Страна чудес – страна исследований») получили 5 учащихся.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747607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747607">
        <w:rPr>
          <w:rFonts w:ascii="Times New Roman" w:hAnsi="Times New Roman" w:cs="Times New Roman"/>
          <w:sz w:val="28"/>
          <w:szCs w:val="28"/>
        </w:rPr>
        <w:t>участие более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250 одаренных детей из образовательных орг</w:t>
      </w:r>
      <w:r w:rsidR="00774DCA">
        <w:rPr>
          <w:rFonts w:ascii="Times New Roman" w:hAnsi="Times New Roman" w:cs="Times New Roman"/>
          <w:sz w:val="28"/>
          <w:szCs w:val="28"/>
        </w:rPr>
        <w:t>анизаций нашего района.   В 2017</w:t>
      </w:r>
      <w:r w:rsidR="001E2308">
        <w:rPr>
          <w:rFonts w:ascii="Times New Roman" w:hAnsi="Times New Roman" w:cs="Times New Roman"/>
          <w:sz w:val="28"/>
          <w:szCs w:val="28"/>
        </w:rPr>
        <w:t>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>
        <w:rPr>
          <w:rFonts w:ascii="Times New Roman" w:hAnsi="Times New Roman" w:cs="Times New Roman"/>
          <w:sz w:val="28"/>
          <w:szCs w:val="28"/>
        </w:rPr>
        <w:t>89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призеров краевых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Организовано участие школьников во всероссийских, международных дистанционныхконкурсах: «Русский медвежонок – языкознание для всех», «КИТ - компьютеры, информатика, технологии, «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22797C">
        <w:rPr>
          <w:rFonts w:ascii="Times New Roman" w:hAnsi="Times New Roman" w:cs="Times New Roman"/>
          <w:sz w:val="28"/>
          <w:szCs w:val="28"/>
        </w:rPr>
        <w:t xml:space="preserve"> руно», «Кенгуру» и др.).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747607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обучении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747607">
        <w:rPr>
          <w:rFonts w:ascii="Times New Roman" w:hAnsi="Times New Roman" w:cs="Times New Roman"/>
          <w:sz w:val="28"/>
          <w:szCs w:val="28"/>
        </w:rPr>
        <w:t>краевых летнихшкол для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Поиск, сопровождение и развитие спортивно одаренных школьников</w:t>
      </w:r>
      <w:r w:rsidR="0022797C" w:rsidRPr="00747607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Pr="00747607">
        <w:rPr>
          <w:rFonts w:ascii="Times New Roman" w:hAnsi="Times New Roman" w:cs="Times New Roman"/>
          <w:sz w:val="28"/>
          <w:szCs w:val="28"/>
        </w:rPr>
        <w:t>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2797C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747607">
        <w:rPr>
          <w:rFonts w:ascii="Times New Roman" w:hAnsi="Times New Roman" w:cs="Times New Roman"/>
          <w:sz w:val="28"/>
          <w:szCs w:val="28"/>
        </w:rPr>
        <w:t>является МБОУ</w:t>
      </w:r>
      <w:r w:rsidR="0022797C">
        <w:rPr>
          <w:rFonts w:ascii="Times New Roman" w:hAnsi="Times New Roman" w:cs="Times New Roman"/>
          <w:sz w:val="28"/>
          <w:szCs w:val="28"/>
        </w:rPr>
        <w:t xml:space="preserve"> ДО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 «</w:t>
      </w:r>
      <w:r w:rsidRPr="00747607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747607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Активизировалась работа по </w:t>
      </w:r>
      <w:r w:rsidR="0022797C" w:rsidRPr="00747607">
        <w:rPr>
          <w:rFonts w:ascii="Times New Roman" w:hAnsi="Times New Roman" w:cs="Times New Roman"/>
          <w:sz w:val="28"/>
          <w:szCs w:val="28"/>
        </w:rPr>
        <w:t>спорту как</w:t>
      </w:r>
      <w:r w:rsidR="0022797C">
        <w:rPr>
          <w:rFonts w:ascii="Times New Roman" w:hAnsi="Times New Roman" w:cs="Times New Roman"/>
          <w:sz w:val="28"/>
          <w:szCs w:val="28"/>
        </w:rPr>
        <w:t xml:space="preserve"> в МБОУ ДО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>
        <w:rPr>
          <w:rFonts w:ascii="Times New Roman" w:hAnsi="Times New Roman" w:cs="Times New Roman"/>
          <w:sz w:val="28"/>
          <w:szCs w:val="28"/>
        </w:rPr>
        <w:t>детей в</w:t>
      </w:r>
      <w:r w:rsidR="0022797C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747607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747607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747607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747607">
        <w:rPr>
          <w:rFonts w:ascii="Times New Roman" w:hAnsi="Times New Roman" w:cs="Times New Roman"/>
          <w:sz w:val="28"/>
          <w:szCs w:val="28"/>
        </w:rPr>
        <w:t>достижения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747607">
        <w:rPr>
          <w:rFonts w:ascii="Times New Roman" w:hAnsi="Times New Roman" w:cs="Times New Roman"/>
          <w:sz w:val="28"/>
          <w:szCs w:val="28"/>
        </w:rPr>
        <w:t>в учебно</w:t>
      </w:r>
      <w:r w:rsidRPr="00747607">
        <w:rPr>
          <w:rFonts w:ascii="Times New Roman" w:hAnsi="Times New Roman" w:cs="Times New Roman"/>
          <w:sz w:val="28"/>
          <w:szCs w:val="28"/>
        </w:rPr>
        <w:t>-тренировочных сборах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7D1D6C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7D1D6C">
        <w:rPr>
          <w:rFonts w:ascii="Times New Roman" w:hAnsi="Times New Roman" w:cs="Times New Roman"/>
          <w:sz w:val="28"/>
          <w:szCs w:val="28"/>
        </w:rPr>
        <w:t>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747607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747607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747607">
        <w:rPr>
          <w:rFonts w:ascii="Times New Roman" w:hAnsi="Times New Roman" w:cs="Times New Roman"/>
          <w:sz w:val="28"/>
          <w:szCs w:val="28"/>
        </w:rPr>
        <w:t xml:space="preserve"> проживает 1782ребенка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возр</w:t>
      </w:r>
      <w:r w:rsidR="007D1D6C">
        <w:rPr>
          <w:rFonts w:ascii="Times New Roman" w:hAnsi="Times New Roman" w:cs="Times New Roman"/>
          <w:sz w:val="28"/>
          <w:szCs w:val="28"/>
        </w:rPr>
        <w:t>асте от 7 до 17 лет, из них 1585</w:t>
      </w:r>
      <w:r w:rsidRPr="0074760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временная трудовая занятость;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</w:t>
      </w:r>
      <w:r w:rsidR="007D1D6C" w:rsidRPr="00747607">
        <w:rPr>
          <w:rFonts w:ascii="Times New Roman" w:hAnsi="Times New Roman" w:cs="Times New Roman"/>
          <w:sz w:val="28"/>
          <w:szCs w:val="28"/>
        </w:rPr>
        <w:t>последних лет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747607" w:rsidRDefault="0050316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загородныхлагерях 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>
        <w:rPr>
          <w:rFonts w:ascii="Times New Roman" w:hAnsi="Times New Roman" w:cs="Times New Roman"/>
          <w:sz w:val="28"/>
          <w:szCs w:val="28"/>
        </w:rPr>
        <w:t xml:space="preserve"> 103 ребен</w:t>
      </w:r>
      <w:r w:rsidR="0049151A" w:rsidRPr="00747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, в </w:t>
      </w:r>
      <w:r w:rsidR="00C261DA">
        <w:rPr>
          <w:rFonts w:ascii="Times New Roman" w:hAnsi="Times New Roman" w:cs="Times New Roman"/>
          <w:sz w:val="28"/>
          <w:szCs w:val="28"/>
        </w:rPr>
        <w:t>15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 дневным пребыванием отдохнули 500 детей, санаторно-курортное лечение в течение лета прошли 34 ребенка. </w:t>
      </w:r>
    </w:p>
    <w:p w:rsidR="0049151A" w:rsidRPr="00747607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летний период 2</w:t>
      </w:r>
      <w:r w:rsidR="0050316C">
        <w:rPr>
          <w:rFonts w:ascii="Times New Roman" w:hAnsi="Times New Roman" w:cs="Times New Roman"/>
          <w:sz w:val="28"/>
          <w:szCs w:val="28"/>
        </w:rPr>
        <w:t>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детей.В краевом палаточном лагере «ТИМ-ЮНИОР»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50316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летнего периода 2018</w:t>
      </w:r>
      <w:r w:rsidRPr="00747607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Pr="00747607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747607" w:rsidRDefault="0050316C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747607">
        <w:rPr>
          <w:rFonts w:ascii="Times New Roman" w:hAnsi="Times New Roman" w:cs="Times New Roman"/>
          <w:sz w:val="28"/>
          <w:szCs w:val="28"/>
        </w:rPr>
        <w:t>июне работали14 трудовых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13</w:t>
      </w:r>
      <w:r>
        <w:rPr>
          <w:rFonts w:ascii="Times New Roman" w:hAnsi="Times New Roman" w:cs="Times New Roman"/>
          <w:sz w:val="28"/>
          <w:szCs w:val="28"/>
        </w:rPr>
        <w:t xml:space="preserve"> ОО, трудоустроено 95 детей. 86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47607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747607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со статьей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747607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747607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747607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747607">
        <w:rPr>
          <w:rFonts w:ascii="Times New Roman" w:hAnsi="Times New Roman" w:cs="Times New Roman"/>
          <w:sz w:val="28"/>
          <w:szCs w:val="28"/>
        </w:rPr>
        <w:t>-</w:t>
      </w:r>
      <w:r w:rsidR="0050316C" w:rsidRPr="00747607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747607">
        <w:rPr>
          <w:rFonts w:ascii="Times New Roman" w:hAnsi="Times New Roman" w:cs="Times New Roman"/>
          <w:sz w:val="28"/>
          <w:szCs w:val="28"/>
        </w:rPr>
        <w:t>риска стала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747607">
        <w:rPr>
          <w:rFonts w:ascii="Times New Roman" w:hAnsi="Times New Roman" w:cs="Times New Roman"/>
          <w:sz w:val="28"/>
          <w:szCs w:val="28"/>
        </w:rPr>
        <w:t>немало семей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(несовершеннолетних), оказавшихся в трудной жизненной ситуации. К этой категории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747607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продолжает наблюдаться детско-семейное неблагополучие.  Сохраняется </w:t>
      </w:r>
      <w:r w:rsidR="0050316C" w:rsidRPr="00747607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747607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747607">
        <w:rPr>
          <w:rFonts w:ascii="Times New Roman" w:hAnsi="Times New Roman" w:cs="Times New Roman"/>
          <w:sz w:val="28"/>
          <w:szCs w:val="28"/>
        </w:rPr>
        <w:t>создает угрозу для ихполноценного физического и психического развития, повышает риск вовлечения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747607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747607">
        <w:rPr>
          <w:rFonts w:ascii="Times New Roman" w:hAnsi="Times New Roman" w:cs="Times New Roman"/>
          <w:sz w:val="28"/>
          <w:szCs w:val="28"/>
        </w:rPr>
        <w:t>в комиссии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06842">
        <w:rPr>
          <w:rFonts w:ascii="Times New Roman" w:hAnsi="Times New Roman" w:cs="Times New Roman"/>
          <w:sz w:val="28"/>
          <w:szCs w:val="28"/>
        </w:rPr>
        <w:t>тних и защите их прав состоит 19</w:t>
      </w:r>
      <w:r w:rsidR="00C261DA" w:rsidRPr="00747607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>
        <w:rPr>
          <w:rFonts w:ascii="Times New Roman" w:hAnsi="Times New Roman" w:cs="Times New Roman"/>
          <w:sz w:val="28"/>
          <w:szCs w:val="28"/>
        </w:rPr>
        <w:t>льно опасном положении, в них 35 детей</w:t>
      </w:r>
      <w:r w:rsidRPr="00747607">
        <w:rPr>
          <w:rFonts w:ascii="Times New Roman" w:hAnsi="Times New Roman" w:cs="Times New Roman"/>
          <w:sz w:val="28"/>
          <w:szCs w:val="28"/>
        </w:rPr>
        <w:t>.На раннем профилактическом (картотечномучете) в КДН и ЗП</w:t>
      </w:r>
      <w:r w:rsidR="00606842">
        <w:rPr>
          <w:rFonts w:ascii="Times New Roman" w:hAnsi="Times New Roman" w:cs="Times New Roman"/>
          <w:sz w:val="28"/>
          <w:szCs w:val="28"/>
        </w:rPr>
        <w:t xml:space="preserve"> в 2018 году состоит 2 семей, в них </w:t>
      </w:r>
      <w:r w:rsidR="00C261DA">
        <w:rPr>
          <w:rFonts w:ascii="Times New Roman" w:hAnsi="Times New Roman" w:cs="Times New Roman"/>
          <w:sz w:val="28"/>
          <w:szCs w:val="28"/>
        </w:rPr>
        <w:t>3детей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747607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747607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>
        <w:rPr>
          <w:rFonts w:ascii="Times New Roman" w:hAnsi="Times New Roman" w:cs="Times New Roman"/>
          <w:sz w:val="28"/>
          <w:szCs w:val="28"/>
        </w:rPr>
        <w:t>ическом учете состоял 65 несовершеннолетний, из них: 23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организациях, 35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комисси</w:t>
      </w:r>
      <w:r>
        <w:rPr>
          <w:rFonts w:ascii="Times New Roman" w:hAnsi="Times New Roman" w:cs="Times New Roman"/>
          <w:sz w:val="28"/>
          <w:szCs w:val="28"/>
        </w:rPr>
        <w:t>и по делам несовершеннолетних, 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747607" w:rsidRDefault="00606842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Fonts w:ascii="Times New Roman" w:hAnsi="Times New Roman" w:cs="Times New Roman"/>
          <w:sz w:val="28"/>
          <w:szCs w:val="28"/>
        </w:rPr>
        <w:t>совершено  преступлений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 учащимися школ </w:t>
      </w:r>
      <w:r>
        <w:rPr>
          <w:rFonts w:ascii="Times New Roman" w:hAnsi="Times New Roman" w:cs="Times New Roman"/>
          <w:sz w:val="28"/>
          <w:szCs w:val="28"/>
        </w:rPr>
        <w:t>района -3,   общественно опасных  деяний</w:t>
      </w:r>
      <w:r w:rsidR="00C261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Отмечается уменьшение количества детей, совершивших правонарушения, в то же время остается </w:t>
      </w:r>
      <w:r w:rsidR="00606842" w:rsidRPr="00747607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Использование программно-целевого метода в рамках Программы позволит обеспечить: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747607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747607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2.2. Основная цель, задачи, этапыи сроки выполнения подпрограммы, целевые индикаторы</w:t>
      </w:r>
    </w:p>
    <w:p w:rsidR="0049151A" w:rsidRPr="00747607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</w:p>
    <w:p w:rsidR="0049151A" w:rsidRPr="004274D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D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района и подведомственными </w:t>
      </w:r>
      <w:r w:rsidR="00606842" w:rsidRPr="003F62C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606842">
        <w:rPr>
          <w:rFonts w:ascii="Times New Roman" w:hAnsi="Times New Roman" w:cs="Times New Roman"/>
          <w:sz w:val="28"/>
          <w:szCs w:val="28"/>
        </w:rPr>
        <w:t>организациями</w:t>
      </w:r>
      <w:r w:rsidRPr="003F62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274DA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 xml:space="preserve">2.4.  </w:t>
      </w:r>
      <w:r w:rsidR="00606842" w:rsidRPr="004274DA">
        <w:rPr>
          <w:rFonts w:ascii="Times New Roman" w:hAnsi="Times New Roman" w:cs="Times New Roman"/>
          <w:b/>
          <w:sz w:val="28"/>
          <w:szCs w:val="28"/>
        </w:rPr>
        <w:t>Управление подпрограммой контроль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над ходом ее выполнения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06842" w:rsidRPr="003F62C5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F62C5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85" w:rsidRDefault="009A148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A0234" w:rsidSect="005A0234">
          <w:pgSz w:w="11906" w:h="16838"/>
          <w:pgMar w:top="395" w:right="851" w:bottom="1134" w:left="851" w:header="709" w:footer="709" w:gutter="0"/>
          <w:cols w:space="708"/>
          <w:docGrid w:linePitch="360"/>
        </w:sect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A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</w:t>
      </w:r>
      <w:r w:rsidR="00D41334" w:rsidRPr="003F62C5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622A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дошкольного</w:t>
      </w:r>
      <w:r w:rsidR="00B62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334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и дополнительного образования детей</w:t>
      </w:r>
      <w:r w:rsidR="002E36B8">
        <w:rPr>
          <w:rFonts w:ascii="Times New Roman" w:hAnsi="Times New Roman" w:cs="Times New Roman"/>
          <w:sz w:val="24"/>
          <w:szCs w:val="24"/>
        </w:rPr>
        <w:t>»</w:t>
      </w:r>
    </w:p>
    <w:p w:rsidR="00B622A1" w:rsidRPr="003F62C5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034B08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B72D8D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D41334" w:rsidRPr="003F62C5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7821"/>
        <w:gridCol w:w="1134"/>
        <w:gridCol w:w="1701"/>
        <w:gridCol w:w="992"/>
        <w:gridCol w:w="993"/>
        <w:gridCol w:w="850"/>
        <w:gridCol w:w="992"/>
      </w:tblGrid>
      <w:tr w:rsidR="003F62C5" w:rsidRPr="003F62C5" w:rsidTr="00C71D86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034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A1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</w:p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B622A1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8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D76" w:rsidRPr="003F62C5" w:rsidTr="00034B08">
        <w:trPr>
          <w:cantSplit/>
          <w:trHeight w:val="555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2,6.</w:t>
            </w:r>
          </w:p>
        </w:tc>
      </w:tr>
      <w:tr w:rsidR="002E36B8" w:rsidRPr="003F62C5" w:rsidTr="00C71D86">
        <w:trPr>
          <w:cantSplit/>
          <w:trHeight w:val="27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 стат.отчетность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воспитанников и обучающихся,вовлечённых  в  активную социальную практику в общем количестве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3F62C5" w:rsidSect="005A0234">
          <w:pgSz w:w="16838" w:h="11906" w:orient="landscape"/>
          <w:pgMar w:top="851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124" w:type="dxa"/>
        <w:tblLayout w:type="fixed"/>
        <w:tblLook w:val="04A0"/>
      </w:tblPr>
      <w:tblGrid>
        <w:gridCol w:w="1330"/>
        <w:gridCol w:w="1647"/>
        <w:gridCol w:w="398"/>
        <w:gridCol w:w="60"/>
        <w:gridCol w:w="641"/>
        <w:gridCol w:w="143"/>
        <w:gridCol w:w="66"/>
        <w:gridCol w:w="141"/>
        <w:gridCol w:w="360"/>
        <w:gridCol w:w="22"/>
        <w:gridCol w:w="44"/>
        <w:gridCol w:w="141"/>
        <w:gridCol w:w="142"/>
        <w:gridCol w:w="360"/>
        <w:gridCol w:w="65"/>
        <w:gridCol w:w="142"/>
        <w:gridCol w:w="75"/>
        <w:gridCol w:w="208"/>
        <w:gridCol w:w="644"/>
        <w:gridCol w:w="142"/>
        <w:gridCol w:w="65"/>
        <w:gridCol w:w="142"/>
        <w:gridCol w:w="75"/>
        <w:gridCol w:w="67"/>
        <w:gridCol w:w="245"/>
        <w:gridCol w:w="39"/>
        <w:gridCol w:w="216"/>
        <w:gridCol w:w="68"/>
        <w:gridCol w:w="74"/>
        <w:gridCol w:w="600"/>
        <w:gridCol w:w="460"/>
        <w:gridCol w:w="37"/>
        <w:gridCol w:w="245"/>
        <w:gridCol w:w="143"/>
        <w:gridCol w:w="147"/>
        <w:gridCol w:w="845"/>
        <w:gridCol w:w="217"/>
        <w:gridCol w:w="35"/>
        <w:gridCol w:w="36"/>
        <w:gridCol w:w="137"/>
        <w:gridCol w:w="993"/>
        <w:gridCol w:w="217"/>
        <w:gridCol w:w="141"/>
        <w:gridCol w:w="52"/>
        <w:gridCol w:w="10"/>
        <w:gridCol w:w="974"/>
        <w:gridCol w:w="382"/>
        <w:gridCol w:w="142"/>
        <w:gridCol w:w="55"/>
        <w:gridCol w:w="750"/>
        <w:gridCol w:w="612"/>
        <w:gridCol w:w="38"/>
        <w:gridCol w:w="23"/>
        <w:gridCol w:w="275"/>
        <w:gridCol w:w="536"/>
        <w:gridCol w:w="260"/>
      </w:tblGrid>
      <w:tr w:rsidR="00D41334" w:rsidRPr="00063D76" w:rsidTr="008B507E">
        <w:trPr>
          <w:gridAfter w:val="2"/>
          <w:wAfter w:w="796" w:type="dxa"/>
          <w:trHeight w:val="2979"/>
        </w:trPr>
        <w:tc>
          <w:tcPr>
            <w:tcW w:w="15328" w:type="dxa"/>
            <w:gridSpan w:val="5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1 «Развитие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образования </w:t>
            </w:r>
            <w:proofErr w:type="spell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D41334" w:rsidRPr="00063D76" w:rsidRDefault="00D41334" w:rsidP="00034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8B507E">
        <w:trPr>
          <w:gridAfter w:val="2"/>
          <w:wAfter w:w="796" w:type="dxa"/>
          <w:trHeight w:val="165"/>
        </w:trPr>
        <w:tc>
          <w:tcPr>
            <w:tcW w:w="1532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8B507E">
        <w:trPr>
          <w:gridAfter w:val="2"/>
          <w:wAfter w:w="796" w:type="dxa"/>
          <w:trHeight w:val="165"/>
        </w:trPr>
        <w:tc>
          <w:tcPr>
            <w:tcW w:w="1532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8B507E">
        <w:trPr>
          <w:trHeight w:val="8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D41334" w:rsidRDefault="00D41334" w:rsidP="00034B08"/>
        </w:tc>
      </w:tr>
      <w:tr w:rsidR="00D41334" w:rsidRPr="00AF6EAD" w:rsidTr="008B507E">
        <w:trPr>
          <w:gridAfter w:val="3"/>
          <w:wAfter w:w="1071" w:type="dxa"/>
          <w:trHeight w:val="420"/>
        </w:trPr>
        <w:tc>
          <w:tcPr>
            <w:tcW w:w="3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AF6EAD" w:rsidTr="008B507E">
        <w:trPr>
          <w:gridAfter w:val="3"/>
          <w:wAfter w:w="1071" w:type="dxa"/>
          <w:trHeight w:val="330"/>
        </w:trPr>
        <w:tc>
          <w:tcPr>
            <w:tcW w:w="3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384B13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0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6" w:rsidRPr="00AF6EAD" w:rsidTr="008B507E">
        <w:trPr>
          <w:gridAfter w:val="4"/>
          <w:wAfter w:w="1094" w:type="dxa"/>
          <w:trHeight w:val="2065"/>
        </w:trPr>
        <w:tc>
          <w:tcPr>
            <w:tcW w:w="3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AF6EAD" w:rsidTr="00717378">
        <w:trPr>
          <w:gridAfter w:val="5"/>
          <w:wAfter w:w="1132" w:type="dxa"/>
          <w:trHeight w:val="525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41334" w:rsidRPr="00AF6EAD" w:rsidTr="00717378">
        <w:trPr>
          <w:gridAfter w:val="5"/>
          <w:wAfter w:w="1132" w:type="dxa"/>
          <w:trHeight w:val="300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71D86" w:rsidRPr="00AF6EAD" w:rsidTr="008B507E">
        <w:trPr>
          <w:gridAfter w:val="5"/>
          <w:wAfter w:w="1132" w:type="dxa"/>
          <w:trHeight w:val="1710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7A17E1" w:rsidRDefault="00C71D86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0110075540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D21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6F777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8200</w:t>
            </w: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</w:tr>
      <w:tr w:rsidR="006F7778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11 967 980</w:t>
            </w:r>
            <w:r w:rsidR="006F7778" w:rsidRPr="003E43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941400,00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10941400,00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1B4CE6" w:rsidP="00CA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33 850 780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15E4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3 586 598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10 108 062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E4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6F7778" w:rsidRDefault="00D215E4" w:rsidP="00D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1 083 159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4A5414">
              <w:rPr>
                <w:rFonts w:ascii="Times New Roman" w:hAnsi="Times New Roman" w:cs="Times New Roman"/>
                <w:sz w:val="18"/>
                <w:szCs w:val="18"/>
              </w:rPr>
              <w:t>984 741,00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4A5414">
              <w:rPr>
                <w:rFonts w:ascii="Times New Roman" w:hAnsi="Times New Roman" w:cs="Times New Roman"/>
                <w:sz w:val="18"/>
                <w:szCs w:val="18"/>
              </w:rPr>
              <w:t>984 741,00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3 052 641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7778" w:rsidRPr="00AF6EAD" w:rsidTr="008B507E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D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D21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7 298 223</w:t>
            </w:r>
            <w:r w:rsidR="006F7778" w:rsidRPr="003E43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927,00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927,00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20 690 077</w:t>
            </w:r>
            <w:r w:rsidR="006F7778" w:rsidRPr="003E43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1D86" w:rsidRPr="00AF6EAD" w:rsidTr="008B507E">
        <w:trPr>
          <w:gridAfter w:val="5"/>
          <w:wAfter w:w="1132" w:type="dxa"/>
          <w:trHeight w:val="450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1B4CE6" w:rsidRDefault="00C71D86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B4CE6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0110075880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9D16EB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24 402 200,00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585500,00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585500,00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0B32ED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70 468 400</w:t>
            </w:r>
            <w:r w:rsidR="00005E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544  ребенка получат услуги дошкольного образования </w:t>
            </w:r>
          </w:p>
        </w:tc>
      </w:tr>
      <w:tr w:rsidR="0068510E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9D16EB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4 964 840,42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4 757 680,00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4 757 680,00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Pr="000B32ED" w:rsidRDefault="001B4CE6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14 267 664</w:t>
            </w:r>
            <w:r w:rsidR="006851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D8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51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D8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  <w:r w:rsidR="006851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0E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9D16EB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1 500 154,95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442C0C">
              <w:rPr>
                <w:rFonts w:ascii="Times New Roman" w:hAnsi="Times New Roman" w:cs="Times New Roman"/>
                <w:sz w:val="18"/>
                <w:szCs w:val="18"/>
              </w:rPr>
              <w:t>1 436 820,00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442C0C">
              <w:rPr>
                <w:rFonts w:ascii="Times New Roman" w:hAnsi="Times New Roman" w:cs="Times New Roman"/>
                <w:sz w:val="18"/>
                <w:szCs w:val="18"/>
              </w:rPr>
              <w:t>1 436 820,00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4 308 836</w:t>
            </w:r>
            <w:r w:rsidR="006851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6" w:rsidRPr="00AF6EAD" w:rsidTr="008B507E">
        <w:trPr>
          <w:gridAfter w:val="5"/>
          <w:wAfter w:w="1132" w:type="dxa"/>
          <w:trHeight w:val="48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32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9D16EB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194 642,00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B32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163905,00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B32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163905,00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0B32ED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508 715</w:t>
            </w:r>
            <w:r w:rsidR="00005E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D8" w:rsidRPr="00AF6EAD" w:rsidTr="008B507E">
        <w:trPr>
          <w:gridAfter w:val="5"/>
          <w:wAfter w:w="1132" w:type="dxa"/>
          <w:trHeight w:val="45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Pr="000B32ED" w:rsidRDefault="005E32D8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9D16EB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17 722 436,63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17 176 969,00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17 176 969,00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D8" w:rsidRDefault="0068510E" w:rsidP="001B4C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 262 807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0E" w:rsidRPr="00AF6EAD" w:rsidTr="008B507E">
        <w:trPr>
          <w:gridAfter w:val="5"/>
          <w:wAfter w:w="1132" w:type="dxa"/>
          <w:trHeight w:val="45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1B4CE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510E">
              <w:rPr>
                <w:rFonts w:ascii="Times New Roman" w:hAnsi="Times New Roman" w:cs="Times New Roman"/>
                <w:sz w:val="18"/>
                <w:szCs w:val="18"/>
              </w:rPr>
              <w:t> 126,00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63618C">
              <w:rPr>
                <w:rFonts w:ascii="Times New Roman" w:hAnsi="Times New Roman" w:cs="Times New Roman"/>
                <w:sz w:val="18"/>
                <w:szCs w:val="18"/>
              </w:rPr>
              <w:t>40 126,00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63618C">
              <w:rPr>
                <w:rFonts w:ascii="Times New Roman" w:hAnsi="Times New Roman" w:cs="Times New Roman"/>
                <w:sz w:val="18"/>
                <w:szCs w:val="18"/>
              </w:rPr>
              <w:t>40 126,00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Pr="000B32ED" w:rsidRDefault="0068510E" w:rsidP="001B4C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0 378,00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0110081000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1B4C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  <w:r w:rsidR="001B4C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595 639,95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FA75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22 691 766,00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FA75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22 691 766,00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1B4CE6" w:rsidP="001B4C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67 979 171,95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A713EA" w:rsidRDefault="008A2AE7" w:rsidP="008A2AE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F10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F10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7 638 951,00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4E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 w:rsidP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4E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2 306 961,00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 w:rsidP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440 621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3 556 121,00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3 556 121,00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10 668 363,00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8" w:rsidRPr="00AF6EAD" w:rsidTr="008B507E">
        <w:trPr>
          <w:gridAfter w:val="5"/>
          <w:wAfter w:w="1132" w:type="dxa"/>
          <w:trHeight w:val="438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F6EAD" w:rsidRDefault="007173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F6EAD" w:rsidRDefault="007173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713EA" w:rsidRDefault="00717378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713EA" w:rsidRDefault="00717378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713EA" w:rsidRDefault="00717378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A713EA" w:rsidRDefault="00717378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8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17 800,00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8" w:rsidRPr="00AF6EAD" w:rsidRDefault="007173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38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1 873</w:t>
            </w:r>
            <w:r w:rsid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2 473,95</w:t>
            </w:r>
            <w:r w:rsid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7173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47 460 123</w:t>
            </w:r>
            <w:r w:rsid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86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0110008100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2 805 082,00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2353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2 805 082,00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2353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2 805 082,00 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8 415 246,00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2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3E77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3E77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1 381 893,00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8B507E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3E77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</w:t>
            </w:r>
            <w:r w:rsidR="003E77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7 033 353,00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8B507E">
        <w:trPr>
          <w:gridAfter w:val="5"/>
          <w:wAfter w:w="1132" w:type="dxa"/>
          <w:trHeight w:val="39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8B507E">
        <w:trPr>
          <w:gridAfter w:val="5"/>
          <w:wAfter w:w="1132" w:type="dxa"/>
          <w:trHeight w:val="39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B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B77F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F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01100S0210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717378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2 167 366</w:t>
            </w:r>
            <w:r w:rsidR="00B77F3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2 024 396,00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2 024 396,00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717378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6 216 158</w:t>
            </w:r>
            <w:r w:rsidR="00B77F3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B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717378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553 602,00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806783">
              <w:rPr>
                <w:rFonts w:ascii="Times New Roman" w:hAnsi="Times New Roman" w:cs="Times New Roman"/>
                <w:sz w:val="20"/>
                <w:szCs w:val="20"/>
              </w:rPr>
              <w:t>524 313,00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806783">
              <w:rPr>
                <w:rFonts w:ascii="Times New Roman" w:hAnsi="Times New Roman" w:cs="Times New Roman"/>
                <w:sz w:val="20"/>
                <w:szCs w:val="20"/>
              </w:rPr>
              <w:t>524 313,00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0B32ED" w:rsidRDefault="008A2AE7" w:rsidP="00717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378">
              <w:rPr>
                <w:rFonts w:ascii="Times New Roman" w:hAnsi="Times New Roman" w:cs="Times New Roman"/>
                <w:sz w:val="20"/>
                <w:szCs w:val="20"/>
              </w:rPr>
              <w:t> 602 228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7173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167 189,00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2F713B">
              <w:rPr>
                <w:rFonts w:ascii="Times New Roman" w:hAnsi="Times New Roman" w:cs="Times New Roman"/>
                <w:sz w:val="20"/>
                <w:szCs w:val="20"/>
              </w:rPr>
              <w:t>158 344,00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2F713B">
              <w:rPr>
                <w:rFonts w:ascii="Times New Roman" w:hAnsi="Times New Roman" w:cs="Times New Roman"/>
                <w:sz w:val="20"/>
                <w:szCs w:val="20"/>
              </w:rPr>
              <w:t>158 344,00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7173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483 877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7173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1 446  575,00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036773">
              <w:rPr>
                <w:rFonts w:ascii="Times New Roman" w:hAnsi="Times New Roman" w:cs="Times New Roman"/>
                <w:sz w:val="20"/>
                <w:szCs w:val="20"/>
              </w:rPr>
              <w:t>1 341 739,00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036773">
              <w:rPr>
                <w:rFonts w:ascii="Times New Roman" w:hAnsi="Times New Roman" w:cs="Times New Roman"/>
                <w:sz w:val="20"/>
                <w:szCs w:val="20"/>
              </w:rPr>
              <w:t>1 341 739,00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7173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4 130 053</w:t>
            </w:r>
            <w:r w:rsidR="00B77F3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8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8" w:rsidRPr="00AF6EAD" w:rsidRDefault="008B507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</w:t>
            </w:r>
            <w:r w:rsidRPr="008B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детей" муниципальной программы </w:t>
            </w:r>
            <w:proofErr w:type="spell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8" w:rsidRPr="008B507E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7173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4 140 700,00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8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4 140 700,00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8" w:rsidRPr="00AF6EAD" w:rsidRDefault="007173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1F751E" w:rsidRDefault="008B507E" w:rsidP="008B5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1 182 080,00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1 182 080,00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1F751E" w:rsidRDefault="008B507E" w:rsidP="008B5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357 090,00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357 090,00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1F751E" w:rsidRDefault="008B507E" w:rsidP="008B5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2 601 530,00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2 601 530,00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3 223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Компенсацию части родительской платы получат </w:t>
            </w:r>
            <w:r w:rsidR="008B507E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человек ежемесячно</w:t>
            </w:r>
          </w:p>
        </w:tc>
      </w:tr>
      <w:tr w:rsidR="00B77F3C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398 349,00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BB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2 816 919,00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8 232,00</w:t>
            </w: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034B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</w:t>
            </w: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8B507E" w:rsidRDefault="008B507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0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034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S8400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8B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8B507E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8B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8B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8B5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8B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717378">
        <w:trPr>
          <w:gridAfter w:val="5"/>
          <w:wAfter w:w="1132" w:type="dxa"/>
          <w:trHeight w:val="345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8E5EF0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70 120 704</w:t>
            </w:r>
            <w:r w:rsidR="000A3AF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8E5EF0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196 382 392,95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717378">
        <w:trPr>
          <w:gridAfter w:val="5"/>
          <w:wAfter w:w="1132" w:type="dxa"/>
          <w:trHeight w:val="330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565E26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621DA7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DA7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162 711 800,00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167 302 300,00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167 302 300,00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497 316 400,00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 свыше 1459 школьников района получат услуги общего образования</w:t>
            </w: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91 553 816,00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8E2F76">
              <w:rPr>
                <w:rFonts w:ascii="Times New Roman" w:hAnsi="Times New Roman" w:cs="Times New Roman"/>
                <w:sz w:val="18"/>
                <w:szCs w:val="18"/>
              </w:rPr>
              <w:t>93 336 696,00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8E2F76">
              <w:rPr>
                <w:rFonts w:ascii="Times New Roman" w:hAnsi="Times New Roman" w:cs="Times New Roman"/>
                <w:sz w:val="18"/>
                <w:szCs w:val="18"/>
              </w:rPr>
              <w:t>93 336 696,00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278 207 208,00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27 638 311,00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28 187 683,00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28 187 683,00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84 013 677,0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71  252 ,50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130 652,50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679 713, 90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5C4E1F">
              <w:rPr>
                <w:rFonts w:ascii="Times New Roman" w:hAnsi="Times New Roman" w:cs="Times New Roman"/>
                <w:sz w:val="18"/>
                <w:szCs w:val="18"/>
              </w:rPr>
              <w:t>693 905,00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5C4E1F">
              <w:rPr>
                <w:rFonts w:ascii="Times New Roman" w:hAnsi="Times New Roman" w:cs="Times New Roman"/>
                <w:sz w:val="18"/>
                <w:szCs w:val="18"/>
              </w:rPr>
              <w:t>693 905,00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Default="00427EEC" w:rsidP="00EE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2 067 523,90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4  945 480, 24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4 669 569,00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4 669 569,00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14 284 618,24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36 702 469,00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D917B8">
              <w:rPr>
                <w:rFonts w:ascii="Times New Roman" w:hAnsi="Times New Roman" w:cs="Times New Roman"/>
                <w:sz w:val="18"/>
                <w:szCs w:val="18"/>
              </w:rPr>
              <w:t>39 472 717,00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D917B8">
              <w:rPr>
                <w:rFonts w:ascii="Times New Roman" w:hAnsi="Times New Roman" w:cs="Times New Roman"/>
                <w:sz w:val="18"/>
                <w:szCs w:val="18"/>
              </w:rPr>
              <w:t>39 472 717,00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115 647 903,00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1 140 757,36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3778C4">
              <w:rPr>
                <w:rFonts w:ascii="Times New Roman" w:hAnsi="Times New Roman" w:cs="Times New Roman"/>
                <w:sz w:val="18"/>
                <w:szCs w:val="18"/>
              </w:rPr>
              <w:t>912 030,00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>
            <w:r w:rsidRPr="003778C4">
              <w:rPr>
                <w:rFonts w:ascii="Times New Roman" w:hAnsi="Times New Roman" w:cs="Times New Roman"/>
                <w:sz w:val="18"/>
                <w:szCs w:val="18"/>
              </w:rPr>
              <w:t>912 030,00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2 964 817,36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565E26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565E26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2 501 036,00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2 501 036,00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565E26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755316,00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755316,00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565E26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BB74D2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427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42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565E26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 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0110074090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18 598 350</w:t>
            </w:r>
            <w:r w:rsidR="00B77F3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BB74D2">
              <w:rPr>
                <w:rFonts w:ascii="Times New Roman" w:hAnsi="Times New Roman" w:cs="Times New Roman"/>
                <w:sz w:val="18"/>
                <w:szCs w:val="18"/>
              </w:rPr>
              <w:t>18 057 700,00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BB74D2">
              <w:rPr>
                <w:rFonts w:ascii="Times New Roman" w:hAnsi="Times New Roman" w:cs="Times New Roman"/>
                <w:sz w:val="18"/>
                <w:szCs w:val="18"/>
              </w:rPr>
              <w:t>18 057 700,00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54 713 750</w:t>
            </w:r>
            <w:r w:rsidR="00B77F3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653C06">
        <w:trPr>
          <w:gridAfter w:val="5"/>
          <w:wAfter w:w="1132" w:type="dxa"/>
          <w:trHeight w:val="61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10 683 234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10 480 343,00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10 480 343,00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3E4630" w:rsidP="00EE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EE4EB1">
              <w:rPr>
                <w:rFonts w:ascii="Times New Roman" w:hAnsi="Times New Roman" w:cs="Times New Roman"/>
                <w:sz w:val="18"/>
                <w:szCs w:val="18"/>
              </w:rPr>
              <w:t> 643 920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30" w:rsidRPr="00AF6EAD" w:rsidTr="00653C06">
        <w:trPr>
          <w:gridAfter w:val="5"/>
          <w:wAfter w:w="1132" w:type="dxa"/>
          <w:trHeight w:val="61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Pr="000B32ED" w:rsidRDefault="003E4630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3 226 342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D8391C">
              <w:rPr>
                <w:rFonts w:ascii="Times New Roman" w:hAnsi="Times New Roman" w:cs="Times New Roman"/>
                <w:sz w:val="18"/>
                <w:szCs w:val="18"/>
              </w:rPr>
              <w:t>3 165 065,00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D8391C">
              <w:rPr>
                <w:rFonts w:ascii="Times New Roman" w:hAnsi="Times New Roman" w:cs="Times New Roman"/>
                <w:sz w:val="18"/>
                <w:szCs w:val="18"/>
              </w:rPr>
              <w:t>3 165 065,00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630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9 556 472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653C06">
        <w:trPr>
          <w:gridAfter w:val="5"/>
          <w:wAfter w:w="1132" w:type="dxa"/>
          <w:trHeight w:val="630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4 688 774</w:t>
            </w:r>
            <w:r w:rsidR="00B77F3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4 412 292,00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4 412 292,00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EE4EB1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13 513 358</w:t>
            </w:r>
            <w:r w:rsidR="00B77F3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653C06">
        <w:trPr>
          <w:gridAfter w:val="5"/>
          <w:wAfter w:w="1132" w:type="dxa"/>
          <w:trHeight w:val="928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565E26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62 129 791,97</w:t>
            </w:r>
          </w:p>
        </w:tc>
        <w:tc>
          <w:tcPr>
            <w:tcW w:w="1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61 909 332,36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61 909 332,36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185 948 456,69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653C06">
        <w:trPr>
          <w:gridAfter w:val="5"/>
          <w:wAfter w:w="1132" w:type="dxa"/>
          <w:trHeight w:val="40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19 979 541,36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>
            <w:r w:rsidRPr="00C117EA">
              <w:rPr>
                <w:rFonts w:ascii="Times New Roman" w:hAnsi="Times New Roman" w:cs="Times New Roman"/>
                <w:sz w:val="18"/>
                <w:szCs w:val="18"/>
              </w:rPr>
              <w:t>20 081 224 ,36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>
            <w:r w:rsidRPr="00C117EA">
              <w:rPr>
                <w:rFonts w:ascii="Times New Roman" w:hAnsi="Times New Roman" w:cs="Times New Roman"/>
                <w:sz w:val="18"/>
                <w:szCs w:val="18"/>
              </w:rPr>
              <w:t>20 081 224 ,36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60 243 673,08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4702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6 033 822,00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1A642F">
              <w:rPr>
                <w:rFonts w:ascii="Times New Roman" w:hAnsi="Times New Roman" w:cs="Times New Roman"/>
                <w:sz w:val="18"/>
                <w:szCs w:val="18"/>
              </w:rPr>
              <w:t>6 064 530,00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1A642F">
              <w:rPr>
                <w:rFonts w:ascii="Times New Roman" w:hAnsi="Times New Roman" w:cs="Times New Roman"/>
                <w:sz w:val="18"/>
                <w:szCs w:val="18"/>
              </w:rPr>
              <w:t>6 064 530,00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18 162 822,00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381 500,00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A51D9B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A51D9B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381 500,00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25 703 713,56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r w:rsidRPr="00A51D9B">
              <w:rPr>
                <w:rFonts w:ascii="Times New Roman" w:hAnsi="Times New Roman" w:cs="Times New Roman"/>
                <w:sz w:val="18"/>
                <w:szCs w:val="18"/>
              </w:rPr>
              <w:t>25 788 989,00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r w:rsidRPr="00A51D9B">
              <w:rPr>
                <w:rFonts w:ascii="Times New Roman" w:hAnsi="Times New Roman" w:cs="Times New Roman"/>
                <w:sz w:val="18"/>
                <w:szCs w:val="18"/>
              </w:rPr>
              <w:t>25 788 989,00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77 281 691,56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EC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EC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EEC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0B32ED" w:rsidRDefault="00427EEC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EC" w:rsidRPr="00AF6EAD" w:rsidRDefault="00427EEC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653C06">
        <w:trPr>
          <w:gridAfter w:val="5"/>
          <w:wAfter w:w="1132" w:type="dxa"/>
          <w:trHeight w:val="33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63 206,05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79 680,00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222 566,05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4702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2F269D"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2F269D"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29 675 727,00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BD" w:rsidRPr="00AF6EAD" w:rsidTr="00653C06">
        <w:trPr>
          <w:gridAfter w:val="5"/>
          <w:wAfter w:w="1132" w:type="dxa"/>
          <w:trHeight w:val="36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576F0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576F0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</w:t>
            </w:r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образования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1F1407" w:rsidRDefault="00A94232" w:rsidP="00A942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4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1F1407" w:rsidRDefault="00A94232" w:rsidP="00A942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4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1F1407" w:rsidRDefault="00A94232" w:rsidP="007B1A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4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</w:t>
            </w:r>
            <w:r w:rsidR="007B1A04" w:rsidRPr="001F14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1F1407" w:rsidRDefault="00A94232" w:rsidP="001F140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140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01100S</w:t>
            </w:r>
            <w:r w:rsidR="001F1407" w:rsidRPr="001F140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1F140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EC0E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8 127 536,58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EC0E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21 072 423,86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0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02" w:rsidRPr="00AF6EAD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1F1407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5 264 357,64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EC0E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13 534 206,92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0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1F140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1 589 840,00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EC0E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4 087 340,00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1F1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1407">
              <w:rPr>
                <w:rFonts w:ascii="Times New Roman" w:hAnsi="Times New Roman" w:cs="Times New Roman"/>
                <w:sz w:val="18"/>
                <w:szCs w:val="18"/>
              </w:rPr>
              <w:t>1 273 338,94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EC0E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3 450 876,94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232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2 889 818,00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2 889 818,00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2 889 818,00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8 669 454,00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A9423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3 538 362, 00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4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5 131 092,00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E26F8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F8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0110075660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11 126 400,00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11 160 200,00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11 160 200,00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33 446 800</w:t>
            </w:r>
            <w:r w:rsidR="00A9423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1222 детей из малообеспеченных семей получают бесплатное школьное питание</w:t>
            </w:r>
          </w:p>
        </w:tc>
      </w:tr>
      <w:tr w:rsidR="00F14EE1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4F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484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587,00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8E0C24"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8E0C24"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640 122,00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6 032 686,00</w:t>
            </w:r>
            <w:r w:rsidR="00F14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3379DC">
              <w:rPr>
                <w:rFonts w:ascii="Times New Roman" w:hAnsi="Times New Roman" w:cs="Times New Roman"/>
                <w:sz w:val="18"/>
                <w:szCs w:val="18"/>
              </w:rPr>
              <w:t xml:space="preserve">6 219 578,00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3379DC">
              <w:rPr>
                <w:rFonts w:ascii="Times New Roman" w:hAnsi="Times New Roman" w:cs="Times New Roman"/>
                <w:sz w:val="18"/>
                <w:szCs w:val="18"/>
              </w:rPr>
              <w:t xml:space="preserve">6 219 578,00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18 471 842,00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376 985,00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r w:rsidRPr="003E033F">
              <w:rPr>
                <w:rFonts w:ascii="Times New Roman" w:hAnsi="Times New Roman" w:cs="Times New Roman"/>
                <w:sz w:val="18"/>
                <w:szCs w:val="18"/>
              </w:rPr>
              <w:t>223 893,00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r w:rsidRPr="003E033F">
              <w:rPr>
                <w:rFonts w:ascii="Times New Roman" w:hAnsi="Times New Roman" w:cs="Times New Roman"/>
                <w:sz w:val="18"/>
                <w:szCs w:val="18"/>
              </w:rPr>
              <w:t>223 893,00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484F47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824 771,00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653C06">
        <w:trPr>
          <w:gridAfter w:val="5"/>
          <w:wAfter w:w="1132" w:type="dxa"/>
          <w:trHeight w:val="37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52516B"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52516B"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11 390 478,00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06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653C06" w:rsidRDefault="00653C06" w:rsidP="00A94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сре</w:t>
            </w:r>
            <w:proofErr w:type="gram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дств кр</w:t>
            </w:r>
            <w:proofErr w:type="gram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аевого бюджета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06" w:rsidRPr="00653C06" w:rsidRDefault="00653C06" w:rsidP="00A942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C06">
              <w:rPr>
                <w:rFonts w:ascii="Times New Roman" w:hAnsi="Times New Roman" w:cs="Times New Roman"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A942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8A7">
              <w:rPr>
                <w:rFonts w:ascii="Times New Roman" w:hAnsi="Times New Roman" w:cs="Times New Roman"/>
                <w:bCs/>
                <w:sz w:val="16"/>
                <w:szCs w:val="16"/>
              </w:rPr>
              <w:t>011Е274300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A9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C06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2 984 428,00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2 984 428,00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C06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29 872,00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29 872,00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C06" w:rsidRPr="00AF6EAD" w:rsidTr="00653C06">
        <w:trPr>
          <w:gridAfter w:val="5"/>
          <w:wAfter w:w="1132" w:type="dxa"/>
          <w:trHeight w:val="585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653C06" w:rsidRDefault="00653C06" w:rsidP="00653C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повышение эксплуатационной надежности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обьектов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коммунальной инфраструктуры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06" w:rsidRPr="00653C06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C06">
              <w:rPr>
                <w:rFonts w:ascii="Times New Roman" w:hAnsi="Times New Roman" w:cs="Times New Roman"/>
                <w:bCs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0110083530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4808A7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8 327 000,00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653C06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06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8 237 000 ,00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06" w:rsidRPr="00AF6EAD" w:rsidRDefault="00653C06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8A7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4808A7" w:rsidRDefault="004808A7" w:rsidP="00653C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A7" w:rsidRPr="004808A7" w:rsidRDefault="004808A7" w:rsidP="00653C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15 916 170,00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15 916 17,00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8A7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10 250 890,00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10 250 890,00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8A7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3 096 090,00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3 096 090,00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8A7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2  569 190,00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8A7" w:rsidRPr="000B32ED" w:rsidRDefault="004808A7" w:rsidP="00653C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2 569 190,00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8A7" w:rsidRPr="00AF6EAD" w:rsidRDefault="004808A7" w:rsidP="00653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1A9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</w:t>
            </w:r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условий для развития образования </w:t>
            </w:r>
            <w:proofErr w:type="spellStart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S8400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3 531 446 ,00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3 531 446 ,00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1A9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1A9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339 246,00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339 246,00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1A9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AA41A9" w:rsidRDefault="00AA41A9" w:rsidP="00AA4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3 172 200,00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A9" w:rsidRPr="000B32ED" w:rsidRDefault="00AA41A9" w:rsidP="00AA4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3 172 200,00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9" w:rsidRPr="00AF6EAD" w:rsidRDefault="00AA41A9" w:rsidP="00AA4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S5620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AA41A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984E8A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263 289,80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263 289,80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69" w:rsidRPr="00AF6EAD" w:rsidTr="000F4D6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484F47" w:rsidRDefault="00484F47" w:rsidP="000F4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инфраструктуры общеобразовательных организаций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Идринского</w:t>
            </w:r>
            <w:proofErr w:type="spellEnd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S5630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69" w:rsidRPr="00AF6EAD" w:rsidTr="000F4D6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69" w:rsidRPr="00AF6EAD" w:rsidTr="000F4D69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984E8A" w:rsidRDefault="000F4D69" w:rsidP="000F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D69" w:rsidRPr="000B32ED" w:rsidRDefault="000F4D69" w:rsidP="000F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69" w:rsidRPr="00AF6EAD" w:rsidRDefault="000F4D69" w:rsidP="000F4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F47" w:rsidRPr="00AF6EAD" w:rsidTr="00484F47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484F47" w:rsidRDefault="00484F47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F47" w:rsidRPr="00484F47" w:rsidRDefault="00484F47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AF6EAD" w:rsidRDefault="00484F47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F47" w:rsidRPr="00AF6EAD" w:rsidTr="00484F47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F47" w:rsidRPr="00AF6EAD" w:rsidTr="00484F47">
        <w:trPr>
          <w:gridAfter w:val="5"/>
          <w:wAfter w:w="1132" w:type="dxa"/>
          <w:trHeight w:val="585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484F47" w:rsidRDefault="00484F47" w:rsidP="00484F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47" w:rsidRPr="000B32ED" w:rsidRDefault="00484F47" w:rsidP="00484F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47" w:rsidRPr="00AF6EAD" w:rsidRDefault="00484F47" w:rsidP="00484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653C06">
        <w:trPr>
          <w:gridAfter w:val="5"/>
          <w:wAfter w:w="1132" w:type="dxa"/>
          <w:trHeight w:val="585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A" w:rsidRPr="00AF6EAD" w:rsidTr="00717378">
        <w:trPr>
          <w:gridAfter w:val="5"/>
          <w:wAfter w:w="1132" w:type="dxa"/>
          <w:trHeight w:val="330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984E8A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A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proofErr w:type="spellStart"/>
            <w:r w:rsidRPr="00944A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Идринского</w:t>
            </w:r>
            <w:proofErr w:type="spellEnd"/>
            <w:r w:rsidRPr="00944A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 "Создание  условий для развития образования"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10 711 686,16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44A74" w:rsidP="00984E8A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44A74" w:rsidP="00984E8A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29 369 788,16</w:t>
            </w:r>
          </w:p>
        </w:tc>
        <w:tc>
          <w:tcPr>
            <w:tcW w:w="194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дополнительные услуги 640 детям </w:t>
            </w:r>
          </w:p>
        </w:tc>
      </w:tr>
      <w:tr w:rsidR="00984E8A" w:rsidRPr="00AF6EAD" w:rsidTr="008B507E">
        <w:trPr>
          <w:gridAfter w:val="5"/>
          <w:wAfter w:w="1132" w:type="dxa"/>
          <w:trHeight w:val="43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8 834 558,00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8 834 558,00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44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8 834 558,00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26 503 674,00</w:t>
            </w:r>
          </w:p>
        </w:tc>
        <w:tc>
          <w:tcPr>
            <w:tcW w:w="194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46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944A74" w:rsidRDefault="00984E8A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8 817 588,00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84E8A" w:rsidP="00984E8A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84E8A" w:rsidP="00984E8A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26 503 674,00</w:t>
            </w:r>
          </w:p>
        </w:tc>
        <w:tc>
          <w:tcPr>
            <w:tcW w:w="194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74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4" w:rsidRPr="00944A74" w:rsidRDefault="00944A74" w:rsidP="00984E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Default="00944A74" w:rsidP="00984E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Default="00944A74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B77F3C" w:rsidRDefault="00944A74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Default="00944A74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89658B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89658B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Default="00944A74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17 000,00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4" w:rsidRPr="00AF6EAD" w:rsidRDefault="00944A74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94232" w:rsidRDefault="00984E8A" w:rsidP="00984E8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713EA" w:rsidRDefault="00984E8A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713EA" w:rsidRDefault="00984E8A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F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01100S0210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713EA" w:rsidRDefault="00984E8A" w:rsidP="00984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18730A" w:rsidRDefault="00944A74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350 145,00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84E8A" w:rsidP="00984E8A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84E8A" w:rsidP="00984E8A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944A74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963 513,0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A74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4" w:rsidRPr="00A312DE" w:rsidRDefault="00944A74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A312DE" w:rsidRDefault="00894049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A312DE" w:rsidRDefault="00894049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A312DE" w:rsidRDefault="00894049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4" w:rsidRPr="00A312DE" w:rsidRDefault="00894049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4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659 200,00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A74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049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A74" w:rsidRDefault="00894049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4" w:rsidRDefault="00894049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659 200,00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4" w:rsidRPr="00AF6EAD" w:rsidRDefault="00944A74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AC5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312DE" w:rsidRDefault="00AB0AC5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</w:t>
            </w:r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спортивных школ олимпийского резерва, реализующих программы спортивной подготовки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B0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A312DE" w:rsidRDefault="00AB0AC5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A312DE" w:rsidRDefault="00AB0AC5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A312DE" w:rsidRDefault="00AB0AC5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0110010480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A312DE" w:rsidRDefault="00AB0AC5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C5" w:rsidRDefault="00AB0AC5" w:rsidP="0061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747 474,</w:t>
            </w:r>
            <w:r w:rsidR="006111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P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P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P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P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Default="00AB0AC5" w:rsidP="00AB0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AC5" w:rsidRPr="00AB0AC5" w:rsidRDefault="00AB0AC5" w:rsidP="00AB0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C5" w:rsidRDefault="00AB0AC5" w:rsidP="006111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747 474,</w:t>
            </w:r>
            <w:r w:rsidR="00611150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862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0110081000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360 927,00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C6698F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10 711 686,16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AB0AC5" w:rsidP="00984E8A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Default="00AB0AC5" w:rsidP="00984E8A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8A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29 234 788,16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A" w:rsidRPr="00AF6EAD" w:rsidTr="00717378">
        <w:trPr>
          <w:gridAfter w:val="5"/>
          <w:wAfter w:w="1132" w:type="dxa"/>
          <w:trHeight w:val="345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312DE" w:rsidRDefault="00984E8A" w:rsidP="0098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984E8A" w:rsidRPr="00AF6EAD" w:rsidTr="008B507E">
        <w:trPr>
          <w:gridAfter w:val="5"/>
          <w:wAfter w:w="1132" w:type="dxa"/>
          <w:trHeight w:val="94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565E26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0110081920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4D32F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570 000,00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индивидуальные программы развития 225 детей</w:t>
            </w:r>
          </w:p>
        </w:tc>
      </w:tr>
      <w:tr w:rsidR="00984E8A" w:rsidRPr="00AF6EAD" w:rsidTr="008B507E">
        <w:trPr>
          <w:gridAfter w:val="5"/>
          <w:wAfter w:w="1132" w:type="dxa"/>
          <w:trHeight w:val="315"/>
        </w:trPr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8A" w:rsidRPr="00AF6EAD" w:rsidTr="00717378">
        <w:trPr>
          <w:gridAfter w:val="5"/>
          <w:wAfter w:w="1132" w:type="dxa"/>
          <w:trHeight w:val="375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984E8A" w:rsidRPr="00AF6EAD" w:rsidTr="008B507E">
        <w:trPr>
          <w:gridAfter w:val="5"/>
          <w:wAfter w:w="1132" w:type="dxa"/>
          <w:trHeight w:val="118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E61790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0110081760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2E5989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2 12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2B66" w:rsidRPr="00AF6EAD" w:rsidTr="00482B66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E61790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1 536 003,00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66" w:rsidRPr="00AF6EAD" w:rsidTr="00482B66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E61790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2E5989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CE28E7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CE28E7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66" w:rsidRPr="00AF6EAD" w:rsidTr="00482B66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E61790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0B32ED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0B32ED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0B32ED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482B66" w:rsidRDefault="00482B66" w:rsidP="00984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6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67 552,00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67 552,00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66" w:rsidRPr="00AF6EAD" w:rsidRDefault="00482B66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C5" w:rsidRPr="00AF6EAD" w:rsidTr="00AB0AC5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5 737 200,00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AC5" w:rsidRPr="00AF6EAD" w:rsidTr="00AB0AC5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5C7249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2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1 501 671,00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482B66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5 124 471,00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C5" w:rsidRPr="00AF6EAD" w:rsidTr="00AB0AC5">
        <w:trPr>
          <w:gridAfter w:val="5"/>
          <w:wAfter w:w="1132" w:type="dxa"/>
          <w:trHeight w:val="255"/>
        </w:trPr>
        <w:tc>
          <w:tcPr>
            <w:tcW w:w="34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5C7249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Default="00AB0AC5" w:rsidP="00984E8A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AC5" w:rsidRPr="00AF6EAD" w:rsidTr="00AB0AC5">
        <w:trPr>
          <w:gridAfter w:val="5"/>
          <w:wAfter w:w="1132" w:type="dxa"/>
          <w:trHeight w:val="300"/>
        </w:trPr>
        <w:tc>
          <w:tcPr>
            <w:tcW w:w="3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Pr="000B32ED" w:rsidRDefault="00AB0AC5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C5" w:rsidRDefault="00AB0AC5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C5" w:rsidRPr="00AF6EAD" w:rsidRDefault="00AB0AC5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300"/>
        </w:trPr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4E5D5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3 331 694,00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4E5D5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4E5D57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9 594 496,00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A" w:rsidRPr="00AF6EAD" w:rsidTr="00717378">
        <w:trPr>
          <w:gridAfter w:val="5"/>
          <w:wAfter w:w="1132" w:type="dxa"/>
          <w:trHeight w:val="360"/>
        </w:trPr>
        <w:tc>
          <w:tcPr>
            <w:tcW w:w="149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984E8A" w:rsidRPr="00AF6EAD" w:rsidTr="008B507E">
        <w:trPr>
          <w:gridAfter w:val="5"/>
          <w:wAfter w:w="1132" w:type="dxa"/>
          <w:trHeight w:val="85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несовершеннолетнних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0110082030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A" w:rsidRPr="00AF6EAD" w:rsidTr="008B507E">
        <w:trPr>
          <w:gridAfter w:val="5"/>
          <w:wAfter w:w="1132" w:type="dxa"/>
          <w:trHeight w:val="195"/>
        </w:trPr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22 000,00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8A" w:rsidRPr="00AF6EAD" w:rsidTr="008B507E">
        <w:trPr>
          <w:gridAfter w:val="5"/>
          <w:wAfter w:w="1132" w:type="dxa"/>
          <w:trHeight w:val="289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0B32ED" w:rsidRDefault="00984E8A" w:rsidP="00984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A" w:rsidRPr="00AF6EAD" w:rsidRDefault="00984E8A" w:rsidP="0098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6E" w:rsidRPr="00F14EE1" w:rsidTr="008B507E">
        <w:trPr>
          <w:gridAfter w:val="5"/>
          <w:wAfter w:w="1132" w:type="dxa"/>
          <w:trHeight w:val="19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4004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420 872 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4004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343 527 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4004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343 527 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4004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1 107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927 662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A6E" w:rsidRPr="00F14EE1" w:rsidTr="008B507E">
        <w:trPr>
          <w:gridAfter w:val="5"/>
          <w:wAfter w:w="1132" w:type="dxa"/>
          <w:trHeight w:val="19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A6E" w:rsidRPr="00F14EE1" w:rsidTr="008B507E">
        <w:trPr>
          <w:gridAfter w:val="5"/>
          <w:wAfter w:w="1132" w:type="dxa"/>
          <w:trHeight w:val="19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4004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114 740 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,74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Default="00377A6E" w:rsidP="0040041A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103 278 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Default="00377A6E" w:rsidP="0040041A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103 278 </w:t>
            </w:r>
            <w:r w:rsidR="00400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F46C1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321 297 384,47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A6E" w:rsidRPr="00F14EE1" w:rsidTr="008B507E">
        <w:trPr>
          <w:gridAfter w:val="5"/>
          <w:wAfter w:w="1132" w:type="dxa"/>
          <w:trHeight w:val="19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299 704 882 16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Pr="00F14EE1" w:rsidRDefault="00377A6E" w:rsidP="00377A6E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234 042 200,00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Pr="00F14EE1" w:rsidRDefault="00377A6E" w:rsidP="00377A6E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234 042 200,00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F46C1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766 789 282,16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A6E" w:rsidRPr="00F14EE1" w:rsidTr="008B507E">
        <w:trPr>
          <w:gridAfter w:val="5"/>
          <w:wAfter w:w="1132" w:type="dxa"/>
          <w:trHeight w:val="195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6 427 194,00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Pr="00F14EE1" w:rsidRDefault="00377A6E" w:rsidP="00377A6E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6 206 901,00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6E" w:rsidRPr="00F14EE1" w:rsidRDefault="00377A6E" w:rsidP="00377A6E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6 206 901,00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18 840 996,00</w:t>
            </w: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6E" w:rsidRPr="00F14EE1" w:rsidRDefault="00377A6E" w:rsidP="00377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1334" w:rsidRPr="00F14EE1" w:rsidRDefault="00D41334" w:rsidP="00D41334">
      <w:pPr>
        <w:rPr>
          <w:rFonts w:ascii="Times New Roman" w:hAnsi="Times New Roman" w:cs="Times New Roman"/>
          <w:b/>
          <w:sz w:val="18"/>
          <w:szCs w:val="18"/>
        </w:rPr>
      </w:pPr>
    </w:p>
    <w:p w:rsidR="00D41334" w:rsidRPr="00AF6EAD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AF6EAD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7E568C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Идринского района «Создание </w:t>
      </w:r>
    </w:p>
    <w:p w:rsidR="00D41334" w:rsidRPr="007E568C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1334" w:rsidRPr="007E568C">
        <w:rPr>
          <w:rFonts w:ascii="Times New Roman" w:hAnsi="Times New Roman" w:cs="Times New Roman"/>
          <w:sz w:val="24"/>
          <w:szCs w:val="24"/>
        </w:rPr>
        <w:t>словий для развития образования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CF7731" w:rsidRPr="0049151A" w:rsidRDefault="00CF7731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</w:t>
      </w:r>
      <w:r w:rsidRPr="0049151A">
        <w:rPr>
          <w:rFonts w:ascii="Times New Roman" w:hAnsi="Times New Roman" w:cs="Times New Roman"/>
          <w:sz w:val="28"/>
          <w:szCs w:val="28"/>
        </w:rPr>
        <w:t xml:space="preserve"> «</w:t>
      </w:r>
      <w:r w:rsidRPr="003633A1">
        <w:rPr>
          <w:rFonts w:ascii="Times New Roman" w:hAnsi="Times New Roman" w:cs="Times New Roman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49151A">
        <w:rPr>
          <w:rFonts w:ascii="Times New Roman" w:hAnsi="Times New Roman" w:cs="Times New Roman"/>
          <w:sz w:val="28"/>
          <w:szCs w:val="28"/>
        </w:rPr>
        <w:t>»</w:t>
      </w:r>
    </w:p>
    <w:p w:rsidR="00CF7731" w:rsidRPr="00CF7731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77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633A1" w:rsidRPr="003633A1" w:rsidTr="003633A1">
        <w:trPr>
          <w:cantSplit/>
          <w:trHeight w:val="145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652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481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3633A1" w:rsidRPr="003633A1" w:rsidTr="003633A1">
        <w:trPr>
          <w:cantSplit/>
          <w:trHeight w:val="5206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аевого и федерального бюджетов.</w:t>
            </w:r>
          </w:p>
          <w:p w:rsidR="003633A1" w:rsidRPr="00677205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24 577 476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24 577 476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,00 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рублей за счет сре</w:t>
            </w:r>
            <w:proofErr w:type="gramStart"/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год –2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073500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2073500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2017 год -  4 057  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3 765 676,00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EA1773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3 765 676,00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3 459 500</w:t>
            </w:r>
            <w:r w:rsidR="002B36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3633A1" w:rsidRPr="003633A1" w:rsidRDefault="00597F5B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3 459 500,00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FC344C" w:rsidRPr="003633A1" w:rsidRDefault="003633A1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FC344C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FC344C" w:rsidRPr="003633A1" w:rsidRDefault="00FC344C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97F5B" w:rsidRPr="003633A1" w:rsidRDefault="003633A1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2021 -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597F5B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97F5B" w:rsidRPr="003633A1" w:rsidRDefault="00597F5B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3A1" w:rsidRPr="003633A1" w:rsidRDefault="00597F5B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A1" w:rsidRPr="003633A1" w:rsidTr="003633A1">
        <w:trPr>
          <w:cantSplit/>
          <w:trHeight w:val="1291"/>
        </w:trPr>
        <w:tc>
          <w:tcPr>
            <w:tcW w:w="176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Default="003633A1" w:rsidP="00AF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AD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2.1. Постановка  районной  проблемыи обоснование необходимости разработки подпрограммы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На 01.10.2018 в Идринском районе проживало 147 детей-сирот и детей, оставшихся без попечения родителей, из них </w:t>
      </w:r>
      <w:r w:rsidRPr="003633A1">
        <w:rPr>
          <w:rFonts w:ascii="Times New Roman" w:hAnsi="Times New Roman" w:cs="Times New Roman"/>
          <w:bCs/>
          <w:sz w:val="28"/>
          <w:szCs w:val="28"/>
        </w:rPr>
        <w:t xml:space="preserve">под опекой и попечительством на безвозмездной основе –63 ребенка, под опекой на возмездной основе – 82 детей, под предварительной опекой – 2 ребенка. </w:t>
      </w:r>
      <w:r w:rsidRPr="003633A1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В то же время наблюдается рост числа детей, оставшихся без попечения родителей, воспитывающихся в семьях граждан с 141 ребенка в 2015 году до 147  в 2018 году. Формой опеки, которой отдается в настоящее время предпочтение гражданами, является приемная семья. По состоянию на 01.10.2018 в 29 приемных семьях воспитывались 82 ребенка.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</w:t>
      </w:r>
      <w:r w:rsidRPr="003633A1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 том числе в части обеспечения их жилыми помещениями.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В Идринском районе на 01.10.2018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76 человек.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2 «Господдержка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AF6EAD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3633A1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3633A1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 xml:space="preserve">2.4.  Реализация  подпрограммы  и </w:t>
      </w:r>
      <w:proofErr w:type="gramStart"/>
      <w:r w:rsidRPr="003633A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633A1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633A1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ходом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осуществляют: </w:t>
      </w:r>
      <w:r w:rsidRPr="003633A1">
        <w:rPr>
          <w:rFonts w:ascii="Times New Roman" w:hAnsi="Times New Roman" w:cs="Times New Roman"/>
          <w:b/>
          <w:sz w:val="28"/>
          <w:szCs w:val="28"/>
        </w:rPr>
        <w:t>отдел образования Идринского района.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края.Контроль за законностью, результативностью (эффективностью </w:t>
      </w:r>
      <w:r w:rsidRPr="003633A1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Основные критерии социальной эффективности подпрограммы: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Сохранение доли детей, оставшихся без попечения родителей, - всего, в том числе переданных </w:t>
      </w:r>
      <w:r w:rsidR="00AF6EAD" w:rsidRPr="003633A1">
        <w:rPr>
          <w:rFonts w:ascii="Times New Roman" w:hAnsi="Times New Roman" w:cs="Times New Roman"/>
          <w:sz w:val="28"/>
          <w:szCs w:val="28"/>
        </w:rPr>
        <w:t>не родственникам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3633A1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к подпрограмме  «Государственная поддержка детей сирот,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расширение практики применения семейных форм воспитания»,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>реализуемой в рамках муниципальной  программы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</w:t>
      </w:r>
    </w:p>
    <w:tbl>
      <w:tblPr>
        <w:tblW w:w="15877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2410"/>
        <w:gridCol w:w="2126"/>
        <w:gridCol w:w="850"/>
        <w:gridCol w:w="993"/>
        <w:gridCol w:w="850"/>
        <w:gridCol w:w="851"/>
      </w:tblGrid>
      <w:tr w:rsidR="00917735" w:rsidRPr="003633A1" w:rsidTr="00917735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33A1" w:rsidRPr="003633A1" w:rsidTr="00AF6E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3633A1" w:rsidRPr="003633A1" w:rsidTr="00AF6EAD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3A1" w:rsidRPr="003633A1" w:rsidTr="00AF6E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Гос.статистическая</w:t>
            </w:r>
            <w:proofErr w:type="spell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D41334" w:rsidRDefault="00D41334" w:rsidP="00D41334"/>
    <w:tbl>
      <w:tblPr>
        <w:tblW w:w="14134" w:type="dxa"/>
        <w:tblInd w:w="298" w:type="dxa"/>
        <w:tblLayout w:type="fixed"/>
        <w:tblLook w:val="04A0"/>
      </w:tblPr>
      <w:tblGrid>
        <w:gridCol w:w="2511"/>
        <w:gridCol w:w="843"/>
        <w:gridCol w:w="228"/>
        <w:gridCol w:w="481"/>
        <w:gridCol w:w="359"/>
        <w:gridCol w:w="350"/>
        <w:gridCol w:w="354"/>
        <w:gridCol w:w="845"/>
        <w:gridCol w:w="76"/>
        <w:gridCol w:w="567"/>
        <w:gridCol w:w="56"/>
        <w:gridCol w:w="1220"/>
        <w:gridCol w:w="192"/>
        <w:gridCol w:w="1129"/>
        <w:gridCol w:w="97"/>
        <w:gridCol w:w="1032"/>
        <w:gridCol w:w="385"/>
        <w:gridCol w:w="519"/>
        <w:gridCol w:w="366"/>
        <w:gridCol w:w="674"/>
        <w:gridCol w:w="1800"/>
        <w:gridCol w:w="15"/>
        <w:gridCol w:w="15"/>
        <w:gridCol w:w="20"/>
      </w:tblGrid>
      <w:tr w:rsidR="00D41334" w:rsidRPr="00D41334" w:rsidTr="00AF6EAD">
        <w:trPr>
          <w:trHeight w:val="2414"/>
        </w:trPr>
        <w:tc>
          <w:tcPr>
            <w:tcW w:w="14134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  <w:proofErr w:type="gramStart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еализуемой в рамках муниципальной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дляразвития 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D41334" w:rsidRPr="007E568C" w:rsidRDefault="00D41334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EC167C">
        <w:trPr>
          <w:trHeight w:val="165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EC167C">
        <w:trPr>
          <w:trHeight w:val="165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3F71C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D41334" w:rsidRPr="00CC48B4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D41334" w:rsidTr="00EC167C">
        <w:trPr>
          <w:trHeight w:val="928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384B1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B4" w:rsidRPr="00D41334" w:rsidTr="00EC167C">
        <w:trPr>
          <w:trHeight w:val="864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7E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1.Создать условия, отвечающие современным требованиям для содержания и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t>воспитания детей-сирот,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проживающих в образовательных учреждениях</w:t>
            </w:r>
          </w:p>
        </w:tc>
      </w:tr>
      <w:tr w:rsidR="00CC48B4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8B4" w:rsidRPr="00A721DF" w:rsidRDefault="003F71C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1 308 400,00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1 308 400,00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1 308 400,00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3 925 200,00</w:t>
            </w:r>
          </w:p>
        </w:tc>
        <w:tc>
          <w:tcPr>
            <w:tcW w:w="1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8B4" w:rsidRPr="00677205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сфере защиты прав и основных гарантий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</w:t>
            </w:r>
          </w:p>
        </w:tc>
      </w:tr>
      <w:tr w:rsidR="00F45E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Default="00F45EDF">
            <w:r w:rsidRPr="005177F9"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Default="00F45EDF">
            <w:r w:rsidRPr="005177F9"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2 398 008,00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137AC1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137AC1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241 399,00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CF0217">
              <w:rPr>
                <w:rFonts w:ascii="Times New Roman" w:hAnsi="Times New Roman" w:cs="Times New Roman"/>
                <w:sz w:val="18"/>
                <w:szCs w:val="18"/>
              </w:rPr>
              <w:t>241 399,00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CF0217">
              <w:rPr>
                <w:rFonts w:ascii="Times New Roman" w:hAnsi="Times New Roman" w:cs="Times New Roman"/>
                <w:sz w:val="18"/>
                <w:szCs w:val="18"/>
              </w:rPr>
              <w:t>241 399,00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724 197,00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  <w:r w:rsidR="00296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665,00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283FCC">
              <w:rPr>
                <w:rFonts w:ascii="Times New Roman" w:hAnsi="Times New Roman" w:cs="Times New Roman"/>
                <w:sz w:val="18"/>
                <w:szCs w:val="18"/>
              </w:rPr>
              <w:t>217 665,00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283FCC">
              <w:rPr>
                <w:rFonts w:ascii="Times New Roman" w:hAnsi="Times New Roman" w:cs="Times New Roman"/>
                <w:sz w:val="18"/>
                <w:szCs w:val="18"/>
              </w:rPr>
              <w:t>217 665,00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652 995, 00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15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F2050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7F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="00597F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29675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  <w:r w:rsidR="00A721DF"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29675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10 755 300,00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A721DF">
        <w:trPr>
          <w:gridAfter w:val="1"/>
          <w:wAfter w:w="20" w:type="dxa"/>
          <w:trHeight w:val="165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F2050E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A721D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F2050E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="00A721DF"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EC167C">
        <w:trPr>
          <w:trHeight w:val="165"/>
        </w:trPr>
        <w:tc>
          <w:tcPr>
            <w:tcW w:w="6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C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3 459 500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14 680 500,00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EC167C">
        <w:trPr>
          <w:gridAfter w:val="3"/>
          <w:wAfter w:w="50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>
      <w:pPr>
        <w:sectPr w:rsidR="00D41334" w:rsidRPr="00D41334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917735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Идринского района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образования  Идринского   района»</w:t>
      </w:r>
    </w:p>
    <w:p w:rsidR="00D41334" w:rsidRPr="00917735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CC48B4">
        <w:rPr>
          <w:rFonts w:ascii="Times New Roman" w:hAnsi="Times New Roman" w:cs="Times New Roman"/>
          <w:sz w:val="28"/>
          <w:szCs w:val="28"/>
        </w:rPr>
        <w:t>№ 3</w:t>
      </w:r>
      <w:r w:rsidRPr="00CC48B4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CC48B4" w:rsidRDefault="00D41334" w:rsidP="00CC48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5760"/>
      </w:tblGrid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Цель: Создание у</w:t>
            </w:r>
            <w:r w:rsidR="00063D76">
              <w:rPr>
                <w:rFonts w:ascii="Times New Roman" w:hAnsi="Times New Roman" w:cs="Times New Roman"/>
                <w:sz w:val="28"/>
                <w:szCs w:val="28"/>
              </w:rPr>
              <w:t xml:space="preserve">словий для эффективной 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деятельности отдела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41334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ть стабильное функционирование о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учреждений, обеспечивающих деятельность </w:t>
            </w:r>
            <w:r w:rsidR="00085F72" w:rsidRPr="004D492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, направленное на эффективную деятельность отдела образования.</w:t>
            </w:r>
          </w:p>
          <w:p w:rsidR="004D4920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  <w:r w:rsidR="00CF773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Срокиреализации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>63 510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9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  по годам: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год –13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13 744572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47478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2017 год – 10 450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10 193104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257117 рублей краевого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2018 год –9 672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9 672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5B588E">
              <w:rPr>
                <w:rFonts w:ascii="Times New Roman" w:hAnsi="Times New Roman" w:cs="Times New Roman"/>
                <w:sz w:val="28"/>
                <w:szCs w:val="28"/>
              </w:rPr>
              <w:t>10 353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588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D41334" w:rsidRPr="00CC48B4" w:rsidRDefault="005B588E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9 668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FC344C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FC344C" w:rsidRPr="00CC48B4" w:rsidRDefault="004D4920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4C"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FC344C" w:rsidRDefault="00FC344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4D4920" w:rsidRPr="00CC48B4" w:rsidRDefault="004D4920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3633A1" w:rsidRDefault="00D41334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D41334" w:rsidRPr="00085F72" w:rsidRDefault="003633A1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F72">
        <w:rPr>
          <w:rFonts w:ascii="Times New Roman" w:hAnsi="Times New Roman" w:cs="Times New Roman"/>
          <w:b/>
          <w:sz w:val="28"/>
          <w:szCs w:val="28"/>
        </w:rPr>
        <w:t xml:space="preserve">2.1.Постановка </w:t>
      </w: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D41334" w:rsidRPr="00085F72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4920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CC48B4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C48B4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CC48B4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CC48B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CC48B4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3) обеспечивает контроль за целевым использованием бюджетных средств муниципальными </w:t>
      </w:r>
      <w:r w:rsidR="003633A1" w:rsidRPr="00CC48B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3633A1">
        <w:rPr>
          <w:rFonts w:ascii="Times New Roman" w:hAnsi="Times New Roman" w:cs="Times New Roman"/>
          <w:sz w:val="28"/>
          <w:szCs w:val="28"/>
        </w:rPr>
        <w:t>организациями</w:t>
      </w:r>
      <w:r w:rsidRPr="00CC48B4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1334" w:rsidRPr="004D4920" w:rsidRDefault="00D41334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920">
        <w:rPr>
          <w:rFonts w:ascii="Times New Roman" w:hAnsi="Times New Roman" w:cs="Times New Roman"/>
          <w:b/>
          <w:sz w:val="28"/>
          <w:szCs w:val="28"/>
        </w:rPr>
        <w:t>2.2. Основная цель, задачи, этапыи сроки выполнения подпрограммы, целевые индикаторы</w:t>
      </w:r>
      <w:r w:rsidR="00F735B8">
        <w:rPr>
          <w:rFonts w:ascii="Times New Roman" w:hAnsi="Times New Roman" w:cs="Times New Roman"/>
          <w:b/>
          <w:sz w:val="28"/>
          <w:szCs w:val="28"/>
        </w:rPr>
        <w:t>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4D4920" w:rsidRPr="004D4920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D4920" w:rsidRPr="004D4920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4D4920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4D4920">
        <w:rPr>
          <w:rFonts w:ascii="Times New Roman" w:hAnsi="Times New Roman" w:cs="Times New Roman"/>
          <w:sz w:val="28"/>
          <w:szCs w:val="28"/>
        </w:rPr>
        <w:t>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2.4.  Реализация подпрограммыи контроль за ходом ее выполнения</w:t>
      </w:r>
    </w:p>
    <w:p w:rsidR="00D41334" w:rsidRPr="00CC48B4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CC48B4">
        <w:rPr>
          <w:rFonts w:ascii="Times New Roman" w:hAnsi="Times New Roman" w:cs="Times New Roman"/>
          <w:sz w:val="28"/>
          <w:szCs w:val="28"/>
        </w:rPr>
        <w:t>образования администрацииИдринского района</w:t>
      </w:r>
      <w:r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CC48B4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CC48B4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CC48B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</w:t>
      </w:r>
      <w:r w:rsidRPr="00F735B8">
        <w:rPr>
          <w:rFonts w:ascii="Times New Roman" w:hAnsi="Times New Roman" w:cs="Times New Roman"/>
          <w:b/>
          <w:sz w:val="28"/>
          <w:szCs w:val="28"/>
        </w:rPr>
        <w:t>.6. Мероприятия подпрограммы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CC48B4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реализации 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и прочие мероприятия в сфере образования»,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реализуемой в рамках муниципальной программы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образования Идринского  района»</w:t>
      </w:r>
    </w:p>
    <w:p w:rsidR="00F735B8" w:rsidRPr="00F735B8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F735B8" w:rsidRDefault="00D41334" w:rsidP="00F735B8">
      <w:pPr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59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7141"/>
        <w:gridCol w:w="1276"/>
        <w:gridCol w:w="2552"/>
        <w:gridCol w:w="850"/>
        <w:gridCol w:w="851"/>
        <w:gridCol w:w="708"/>
        <w:gridCol w:w="709"/>
      </w:tblGrid>
      <w:tr w:rsidR="00CC48B4" w:rsidRPr="00CC48B4" w:rsidTr="002B0DA1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8B4" w:rsidRPr="00CC48B4" w:rsidRDefault="00CC48B4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деятельности отдела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Задача 1. Обеспечи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ть стабильное функционирование о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учреждений, обеспечивающих деятельность образовательных </w:t>
            </w:r>
            <w:r w:rsidR="002B0D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2B0DA1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35B8" w:rsidRPr="00F735B8">
              <w:rPr>
                <w:rFonts w:ascii="Times New Roman" w:hAnsi="Times New Roman" w:cs="Times New Roman"/>
                <w:sz w:val="24"/>
                <w:szCs w:val="24"/>
              </w:rPr>
              <w:t>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CC48B4" w:rsidRPr="00CC48B4" w:rsidRDefault="00CC48B4" w:rsidP="00D413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48B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F735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B8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-34" w:tblpY="-1695"/>
        <w:tblW w:w="15983" w:type="dxa"/>
        <w:tblLayout w:type="fixed"/>
        <w:tblLook w:val="04A0"/>
      </w:tblPr>
      <w:tblGrid>
        <w:gridCol w:w="2374"/>
        <w:gridCol w:w="818"/>
        <w:gridCol w:w="309"/>
        <w:gridCol w:w="256"/>
        <w:gridCol w:w="594"/>
        <w:gridCol w:w="246"/>
        <w:gridCol w:w="16"/>
        <w:gridCol w:w="31"/>
        <w:gridCol w:w="558"/>
        <w:gridCol w:w="435"/>
        <w:gridCol w:w="418"/>
        <w:gridCol w:w="837"/>
        <w:gridCol w:w="1305"/>
        <w:gridCol w:w="1276"/>
        <w:gridCol w:w="1246"/>
        <w:gridCol w:w="30"/>
        <w:gridCol w:w="1417"/>
        <w:gridCol w:w="3115"/>
        <w:gridCol w:w="255"/>
        <w:gridCol w:w="447"/>
      </w:tblGrid>
      <w:tr w:rsidR="00917735" w:rsidRPr="00917735" w:rsidTr="006273D3">
        <w:trPr>
          <w:gridAfter w:val="2"/>
          <w:wAfter w:w="702" w:type="dxa"/>
          <w:trHeight w:val="3261"/>
        </w:trPr>
        <w:tc>
          <w:tcPr>
            <w:tcW w:w="15281" w:type="dxa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 «Обеспечение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и прочие мероприятия в сфере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  <w:proofErr w:type="gram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«Создание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 образования </w:t>
            </w:r>
          </w:p>
          <w:p w:rsidR="00917735" w:rsidRPr="00917735" w:rsidRDefault="00917735" w:rsidP="00627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 района"</w:t>
            </w:r>
          </w:p>
        </w:tc>
      </w:tr>
      <w:tr w:rsidR="00917735" w:rsidRPr="00917735" w:rsidTr="006273D3">
        <w:trPr>
          <w:gridAfter w:val="2"/>
          <w:wAfter w:w="702" w:type="dxa"/>
          <w:trHeight w:val="225"/>
        </w:trPr>
        <w:tc>
          <w:tcPr>
            <w:tcW w:w="152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17735" w:rsidRPr="00917735" w:rsidTr="0077039D">
        <w:trPr>
          <w:trHeight w:val="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5" w:rsidRPr="00917735" w:rsidTr="0077039D">
        <w:trPr>
          <w:gridAfter w:val="2"/>
          <w:wAfter w:w="702" w:type="dxa"/>
          <w:trHeight w:val="107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3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7735" w:rsidRPr="00917735" w:rsidTr="0077039D">
        <w:trPr>
          <w:gridAfter w:val="2"/>
          <w:wAfter w:w="702" w:type="dxa"/>
          <w:trHeight w:val="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735" w:rsidRPr="00917735" w:rsidTr="006273D3">
        <w:trPr>
          <w:gridAfter w:val="2"/>
          <w:wAfter w:w="702" w:type="dxa"/>
          <w:trHeight w:val="165"/>
        </w:trPr>
        <w:tc>
          <w:tcPr>
            <w:tcW w:w="152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917735" w:rsidRPr="00917735" w:rsidTr="006273D3">
        <w:trPr>
          <w:gridAfter w:val="2"/>
          <w:wAfter w:w="702" w:type="dxa"/>
          <w:trHeight w:val="525"/>
        </w:trPr>
        <w:tc>
          <w:tcPr>
            <w:tcW w:w="152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F83FA1" w:rsidRPr="00917735" w:rsidTr="0077039D">
        <w:trPr>
          <w:gridAfter w:val="2"/>
          <w:wAfter w:w="702" w:type="dxa"/>
          <w:trHeight w:val="270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FA1" w:rsidRPr="00917735" w:rsidRDefault="00F83FA1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FA1" w:rsidRPr="008F077B" w:rsidRDefault="00F83FA1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10 353 694</w:t>
            </w:r>
            <w:r w:rsidR="00F83FA1" w:rsidRPr="006772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29 595 444</w:t>
            </w:r>
            <w:r w:rsidR="00F83FA1" w:rsidRPr="006772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3FA1" w:rsidRPr="00677205" w:rsidRDefault="00F83FA1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8F077B" w:rsidRPr="00917735" w:rsidTr="0077039D">
        <w:trPr>
          <w:gridAfter w:val="2"/>
          <w:wAfter w:w="702" w:type="dxa"/>
          <w:trHeight w:val="555"/>
        </w:trPr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7 360 004,00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7C" w:rsidRPr="00917735" w:rsidTr="0077039D">
        <w:trPr>
          <w:gridAfter w:val="2"/>
          <w:wAfter w:w="702" w:type="dxa"/>
          <w:trHeight w:val="555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C7C" w:rsidRPr="00917735" w:rsidRDefault="00775C7C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"Обеспечение реализации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C7C" w:rsidRPr="00917735" w:rsidRDefault="00775C7C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7C" w:rsidRPr="00677205" w:rsidRDefault="00775C7C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5 116 098,00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7C" w:rsidRPr="00917735" w:rsidRDefault="00775C7C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2"/>
          <w:wAfter w:w="702" w:type="dxa"/>
          <w:trHeight w:val="345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225 000,00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2"/>
          <w:wAfter w:w="702" w:type="dxa"/>
          <w:trHeight w:val="345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77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77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77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1 545 060,00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2"/>
          <w:wAfter w:w="702" w:type="dxa"/>
          <w:trHeight w:val="345"/>
        </w:trPr>
        <w:tc>
          <w:tcPr>
            <w:tcW w:w="2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6273D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6273D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6273D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6273D3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473 886,00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2"/>
          <w:wAfter w:w="702" w:type="dxa"/>
          <w:trHeight w:val="2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20 710 311,00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2"/>
          <w:wAfter w:w="702" w:type="dxa"/>
          <w:trHeight w:val="27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района"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r w:rsidRPr="00133C27"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r w:rsidRPr="00133C27"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12 391 782,00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1"/>
          <w:wAfter w:w="447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360 000,00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77039D">
        <w:trPr>
          <w:gridAfter w:val="1"/>
          <w:wAfter w:w="447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611150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1 246 539,00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r w:rsidRPr="008927B6">
              <w:rPr>
                <w:rFonts w:ascii="Times New Roman" w:hAnsi="Times New Roman" w:cs="Times New Roman"/>
                <w:sz w:val="18"/>
                <w:szCs w:val="18"/>
              </w:rPr>
              <w:t>1 247 439,00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6273D3">
            <w:r w:rsidRPr="008927B6">
              <w:rPr>
                <w:rFonts w:ascii="Times New Roman" w:hAnsi="Times New Roman" w:cs="Times New Roman"/>
                <w:sz w:val="18"/>
                <w:szCs w:val="18"/>
              </w:rPr>
              <w:t>1 247 439,00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3 741 417</w:t>
            </w:r>
            <w:r w:rsidR="008F07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D" w:rsidRPr="00917735" w:rsidTr="0077039D">
        <w:trPr>
          <w:gridAfter w:val="1"/>
          <w:wAfter w:w="447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11150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73D3">
              <w:rPr>
                <w:rFonts w:ascii="Times New Roman" w:hAnsi="Times New Roman" w:cs="Times New Roman"/>
                <w:sz w:val="18"/>
                <w:szCs w:val="18"/>
              </w:rPr>
              <w:t> 388 348</w:t>
            </w:r>
            <w:r w:rsidR="00607C8D">
              <w:rPr>
                <w:rFonts w:ascii="Times New Roman" w:hAnsi="Times New Roman" w:cs="Times New Roman"/>
                <w:sz w:val="18"/>
                <w:szCs w:val="18"/>
              </w:rPr>
              <w:t>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1 397 504, 00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1 397 504, 00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4 183 356 ,00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D" w:rsidRPr="00917735" w:rsidTr="0077039D">
        <w:trPr>
          <w:gridAfter w:val="1"/>
          <w:wAfter w:w="447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D" w:rsidRPr="00917735" w:rsidTr="0077039D">
        <w:trPr>
          <w:gridAfter w:val="2"/>
          <w:wAfter w:w="702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C8D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9 500,00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D" w:rsidRPr="00917735" w:rsidTr="0077039D">
        <w:trPr>
          <w:gridAfter w:val="2"/>
          <w:wAfter w:w="702" w:type="dxa"/>
          <w:trHeight w:val="27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7 900,00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C8D" w:rsidRPr="001A68A0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21 856 ,00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D" w:rsidRPr="00917735" w:rsidTr="0077039D">
        <w:trPr>
          <w:gridAfter w:val="2"/>
          <w:wAfter w:w="702" w:type="dxa"/>
          <w:trHeight w:val="537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F83FA1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F83FA1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F83FA1" w:rsidRDefault="006273D3" w:rsidP="0077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703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00S0210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F83FA1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311 569</w:t>
            </w: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F83FA1" w:rsidRDefault="006273D3" w:rsidP="006273D3">
            <w:pPr>
              <w:rPr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264 090,00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F83FA1" w:rsidRDefault="006273D3" w:rsidP="006273D3">
            <w:pPr>
              <w:rPr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264 090,00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F83FA1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792 270,00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239 299</w:t>
            </w: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202833,00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202833,00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608 499,00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77039D">
        <w:trPr>
          <w:gridAfter w:val="2"/>
          <w:wAfter w:w="702" w:type="dxa"/>
          <w:trHeight w:val="420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72 270 </w:t>
            </w: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61 257,00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61 257,00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183771,00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77039D">
        <w:trPr>
          <w:gridAfter w:val="2"/>
          <w:wAfter w:w="702" w:type="dxa"/>
          <w:trHeight w:val="2205"/>
        </w:trPr>
        <w:tc>
          <w:tcPr>
            <w:tcW w:w="3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EE717E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EE717E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EE717E" w:rsidRDefault="0077039D" w:rsidP="0077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0010210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653 110,00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653 110,00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EE717E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501 600,00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501 600,0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EE717E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151 510 ,00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151 510,00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77039D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39D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77039D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39D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77039D" w:rsidRDefault="0077039D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39D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32 230,00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32 230,00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24 740,00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24 740,00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7 490,00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D" w:rsidRPr="00917735" w:rsidTr="0077039D">
        <w:trPr>
          <w:gridAfter w:val="2"/>
          <w:wAfter w:w="702" w:type="dxa"/>
          <w:trHeight w:val="276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10 353 694 </w:t>
            </w: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3A1183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55626A" w:rsidRDefault="0077039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29 595 444,00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D" w:rsidRPr="00917735" w:rsidRDefault="0077039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C8D" w:rsidRPr="00917735" w:rsidTr="0077039D">
        <w:trPr>
          <w:gridAfter w:val="2"/>
          <w:wAfter w:w="702" w:type="dxa"/>
          <w:trHeight w:val="19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10 353 694 </w:t>
            </w: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55626A" w:rsidRDefault="00EE717E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29 595 444 </w:t>
            </w:r>
            <w:r w:rsidR="00607C8D" w:rsidRPr="005562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7C8D" w:rsidRPr="00917735" w:rsidTr="0077039D">
        <w:trPr>
          <w:gridAfter w:val="2"/>
          <w:wAfter w:w="702" w:type="dxa"/>
          <w:trHeight w:val="19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55626A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7C8D" w:rsidRPr="00917735" w:rsidTr="0077039D">
        <w:trPr>
          <w:gridAfter w:val="2"/>
          <w:wAfter w:w="702" w:type="dxa"/>
          <w:trHeight w:val="19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EE717E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9 668 354,00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3A1183" w:rsidRDefault="00607C8D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55626A" w:rsidRDefault="00EE717E" w:rsidP="0062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28 910 104,00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7C8D" w:rsidRPr="00917735" w:rsidTr="0077039D">
        <w:trPr>
          <w:gridAfter w:val="2"/>
          <w:wAfter w:w="702" w:type="dxa"/>
          <w:trHeight w:val="16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EE717E" w:rsidRDefault="00EE717E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685 340,00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EE717E" w:rsidRDefault="00EE717E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EE717E" w:rsidRDefault="00EE717E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C8D" w:rsidRPr="00EE717E" w:rsidRDefault="00EE717E" w:rsidP="0062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685 340,00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C8D" w:rsidRPr="00917735" w:rsidRDefault="00607C8D" w:rsidP="006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  <w:sectPr w:rsidR="00917735" w:rsidRPr="00917735" w:rsidSect="00D41334">
          <w:pgSz w:w="16838" w:h="11905" w:orient="landscape"/>
          <w:pgMar w:top="1701" w:right="992" w:bottom="851" w:left="1134" w:header="0" w:footer="0" w:gutter="0"/>
          <w:cols w:space="720"/>
          <w:docGrid w:linePitch="299"/>
        </w:sectPr>
      </w:pPr>
    </w:p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5723" w:type="dxa"/>
        <w:tblLayout w:type="fixed"/>
        <w:tblLook w:val="04A0"/>
      </w:tblPr>
      <w:tblGrid>
        <w:gridCol w:w="2122"/>
        <w:gridCol w:w="1134"/>
        <w:gridCol w:w="850"/>
        <w:gridCol w:w="851"/>
        <w:gridCol w:w="850"/>
        <w:gridCol w:w="709"/>
        <w:gridCol w:w="1417"/>
        <w:gridCol w:w="1276"/>
        <w:gridCol w:w="1276"/>
        <w:gridCol w:w="1417"/>
        <w:gridCol w:w="3119"/>
        <w:gridCol w:w="702"/>
      </w:tblGrid>
      <w:tr w:rsidR="00D41334" w:rsidRPr="00CC48B4" w:rsidTr="00917735">
        <w:trPr>
          <w:gridAfter w:val="1"/>
          <w:wAfter w:w="702" w:type="dxa"/>
          <w:trHeight w:val="3261"/>
        </w:trPr>
        <w:tc>
          <w:tcPr>
            <w:tcW w:w="15021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CC48B4" w:rsidTr="00917735">
        <w:trPr>
          <w:gridAfter w:val="1"/>
          <w:wAfter w:w="702" w:type="dxa"/>
          <w:trHeight w:val="225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A1" w:rsidRPr="00CC48B4" w:rsidTr="00917735">
        <w:trPr>
          <w:trHeight w:val="8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96E" w:rsidRDefault="00C1296E"/>
    <w:sectPr w:rsidR="00C1296E" w:rsidSect="009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2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37474"/>
    <w:multiLevelType w:val="hybridMultilevel"/>
    <w:tmpl w:val="4D2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35"/>
  </w:num>
  <w:num w:numId="8">
    <w:abstractNumId w:val="31"/>
  </w:num>
  <w:num w:numId="9">
    <w:abstractNumId w:val="37"/>
  </w:num>
  <w:num w:numId="10">
    <w:abstractNumId w:val="10"/>
  </w:num>
  <w:num w:numId="11">
    <w:abstractNumId w:val="26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38"/>
  </w:num>
  <w:num w:numId="17">
    <w:abstractNumId w:val="12"/>
  </w:num>
  <w:num w:numId="18">
    <w:abstractNumId w:val="30"/>
  </w:num>
  <w:num w:numId="19">
    <w:abstractNumId w:val="18"/>
  </w:num>
  <w:num w:numId="20">
    <w:abstractNumId w:val="20"/>
  </w:num>
  <w:num w:numId="21">
    <w:abstractNumId w:val="33"/>
  </w:num>
  <w:num w:numId="22">
    <w:abstractNumId w:val="17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23"/>
  </w:num>
  <w:num w:numId="31">
    <w:abstractNumId w:val="28"/>
  </w:num>
  <w:num w:numId="32">
    <w:abstractNumId w:val="15"/>
  </w:num>
  <w:num w:numId="33">
    <w:abstractNumId w:val="25"/>
  </w:num>
  <w:num w:numId="34">
    <w:abstractNumId w:val="1"/>
  </w:num>
  <w:num w:numId="35">
    <w:abstractNumId w:val="32"/>
  </w:num>
  <w:num w:numId="36">
    <w:abstractNumId w:val="8"/>
  </w:num>
  <w:num w:numId="37">
    <w:abstractNumId w:val="24"/>
  </w:num>
  <w:num w:numId="38">
    <w:abstractNumId w:val="29"/>
  </w:num>
  <w:num w:numId="39">
    <w:abstractNumId w:val="3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D3D"/>
    <w:rsid w:val="00005EED"/>
    <w:rsid w:val="0000747C"/>
    <w:rsid w:val="0001062E"/>
    <w:rsid w:val="00034B08"/>
    <w:rsid w:val="00046938"/>
    <w:rsid w:val="00063D76"/>
    <w:rsid w:val="0007120C"/>
    <w:rsid w:val="00072427"/>
    <w:rsid w:val="00072C6B"/>
    <w:rsid w:val="000736BE"/>
    <w:rsid w:val="00085F72"/>
    <w:rsid w:val="0009114F"/>
    <w:rsid w:val="00093C17"/>
    <w:rsid w:val="000A3AFE"/>
    <w:rsid w:val="000B32ED"/>
    <w:rsid w:val="000B40E1"/>
    <w:rsid w:val="000D1C2A"/>
    <w:rsid w:val="000E26F8"/>
    <w:rsid w:val="000F4D69"/>
    <w:rsid w:val="000F7945"/>
    <w:rsid w:val="00121AC6"/>
    <w:rsid w:val="00146217"/>
    <w:rsid w:val="00150EAA"/>
    <w:rsid w:val="00164FFC"/>
    <w:rsid w:val="00191FEC"/>
    <w:rsid w:val="00197258"/>
    <w:rsid w:val="001A68A0"/>
    <w:rsid w:val="001B4CE6"/>
    <w:rsid w:val="001C338A"/>
    <w:rsid w:val="001E2308"/>
    <w:rsid w:val="001F1407"/>
    <w:rsid w:val="001F2853"/>
    <w:rsid w:val="001F751E"/>
    <w:rsid w:val="00220349"/>
    <w:rsid w:val="0022797C"/>
    <w:rsid w:val="00240348"/>
    <w:rsid w:val="002479E4"/>
    <w:rsid w:val="00251C3D"/>
    <w:rsid w:val="002600C7"/>
    <w:rsid w:val="00284702"/>
    <w:rsid w:val="00293F5D"/>
    <w:rsid w:val="00295B20"/>
    <w:rsid w:val="00296751"/>
    <w:rsid w:val="00297268"/>
    <w:rsid w:val="002B0DA1"/>
    <w:rsid w:val="002B1F08"/>
    <w:rsid w:val="002B3639"/>
    <w:rsid w:val="002D5262"/>
    <w:rsid w:val="002E36B8"/>
    <w:rsid w:val="002E5989"/>
    <w:rsid w:val="002F56DC"/>
    <w:rsid w:val="002F60C8"/>
    <w:rsid w:val="003239FC"/>
    <w:rsid w:val="003608CD"/>
    <w:rsid w:val="0036235D"/>
    <w:rsid w:val="003633A1"/>
    <w:rsid w:val="00377A6E"/>
    <w:rsid w:val="00384B13"/>
    <w:rsid w:val="003A1183"/>
    <w:rsid w:val="003A3C96"/>
    <w:rsid w:val="003A5D82"/>
    <w:rsid w:val="003D1C54"/>
    <w:rsid w:val="003D75F8"/>
    <w:rsid w:val="003E17D5"/>
    <w:rsid w:val="003E434A"/>
    <w:rsid w:val="003E4630"/>
    <w:rsid w:val="003E774E"/>
    <w:rsid w:val="003F62C5"/>
    <w:rsid w:val="003F71C6"/>
    <w:rsid w:val="0040041A"/>
    <w:rsid w:val="0040116E"/>
    <w:rsid w:val="00405B38"/>
    <w:rsid w:val="004062AE"/>
    <w:rsid w:val="004274DA"/>
    <w:rsid w:val="00427EEC"/>
    <w:rsid w:val="004500B8"/>
    <w:rsid w:val="0046764C"/>
    <w:rsid w:val="004808A7"/>
    <w:rsid w:val="00482B66"/>
    <w:rsid w:val="00484F47"/>
    <w:rsid w:val="0049151A"/>
    <w:rsid w:val="004D32FD"/>
    <w:rsid w:val="004D4920"/>
    <w:rsid w:val="004E5D57"/>
    <w:rsid w:val="004E748F"/>
    <w:rsid w:val="0050316C"/>
    <w:rsid w:val="00527E4F"/>
    <w:rsid w:val="0053249E"/>
    <w:rsid w:val="0055626A"/>
    <w:rsid w:val="00565E26"/>
    <w:rsid w:val="00597F5B"/>
    <w:rsid w:val="005A0234"/>
    <w:rsid w:val="005B588E"/>
    <w:rsid w:val="005C3EDF"/>
    <w:rsid w:val="005C5C05"/>
    <w:rsid w:val="005C7249"/>
    <w:rsid w:val="005E32D8"/>
    <w:rsid w:val="00605287"/>
    <w:rsid w:val="00606842"/>
    <w:rsid w:val="00607C8D"/>
    <w:rsid w:val="00611150"/>
    <w:rsid w:val="00621DA7"/>
    <w:rsid w:val="0062558E"/>
    <w:rsid w:val="006273D3"/>
    <w:rsid w:val="00630F01"/>
    <w:rsid w:val="00633B3F"/>
    <w:rsid w:val="00653C06"/>
    <w:rsid w:val="00654D6E"/>
    <w:rsid w:val="00657542"/>
    <w:rsid w:val="006709E8"/>
    <w:rsid w:val="00677205"/>
    <w:rsid w:val="00680D3D"/>
    <w:rsid w:val="0068510E"/>
    <w:rsid w:val="006866B1"/>
    <w:rsid w:val="00693E68"/>
    <w:rsid w:val="006A655B"/>
    <w:rsid w:val="006B3463"/>
    <w:rsid w:val="006C380E"/>
    <w:rsid w:val="006D5121"/>
    <w:rsid w:val="006D793C"/>
    <w:rsid w:val="006F7778"/>
    <w:rsid w:val="007073F7"/>
    <w:rsid w:val="0071118C"/>
    <w:rsid w:val="007119DA"/>
    <w:rsid w:val="00717378"/>
    <w:rsid w:val="00727BA1"/>
    <w:rsid w:val="00741391"/>
    <w:rsid w:val="00747607"/>
    <w:rsid w:val="007657DF"/>
    <w:rsid w:val="0077039D"/>
    <w:rsid w:val="00773E81"/>
    <w:rsid w:val="00774DCA"/>
    <w:rsid w:val="00775C7C"/>
    <w:rsid w:val="007846DD"/>
    <w:rsid w:val="007A17E1"/>
    <w:rsid w:val="007A42B5"/>
    <w:rsid w:val="007A7EEB"/>
    <w:rsid w:val="007B1A04"/>
    <w:rsid w:val="007C4D68"/>
    <w:rsid w:val="007C65BD"/>
    <w:rsid w:val="007D1D6C"/>
    <w:rsid w:val="007E568C"/>
    <w:rsid w:val="008327C1"/>
    <w:rsid w:val="00863F4A"/>
    <w:rsid w:val="00866C04"/>
    <w:rsid w:val="008711CA"/>
    <w:rsid w:val="00894049"/>
    <w:rsid w:val="008A29DD"/>
    <w:rsid w:val="008A2AE7"/>
    <w:rsid w:val="008A6395"/>
    <w:rsid w:val="008B507E"/>
    <w:rsid w:val="008C1302"/>
    <w:rsid w:val="008C1369"/>
    <w:rsid w:val="008E3DB7"/>
    <w:rsid w:val="008E5EF0"/>
    <w:rsid w:val="008F077B"/>
    <w:rsid w:val="00917735"/>
    <w:rsid w:val="00933CFD"/>
    <w:rsid w:val="00944A74"/>
    <w:rsid w:val="00950B65"/>
    <w:rsid w:val="00962DB7"/>
    <w:rsid w:val="00984E8A"/>
    <w:rsid w:val="00990849"/>
    <w:rsid w:val="009A01CC"/>
    <w:rsid w:val="009A1485"/>
    <w:rsid w:val="009C1032"/>
    <w:rsid w:val="009C12F6"/>
    <w:rsid w:val="009D16EB"/>
    <w:rsid w:val="009D6D43"/>
    <w:rsid w:val="009E55A7"/>
    <w:rsid w:val="009F7485"/>
    <w:rsid w:val="00A22774"/>
    <w:rsid w:val="00A2462C"/>
    <w:rsid w:val="00A312DE"/>
    <w:rsid w:val="00A713EA"/>
    <w:rsid w:val="00A721DF"/>
    <w:rsid w:val="00A8127B"/>
    <w:rsid w:val="00A94232"/>
    <w:rsid w:val="00AA41A9"/>
    <w:rsid w:val="00AA4CBB"/>
    <w:rsid w:val="00AB0AC5"/>
    <w:rsid w:val="00AB0BE2"/>
    <w:rsid w:val="00AD382A"/>
    <w:rsid w:val="00AF6EAD"/>
    <w:rsid w:val="00B13F6B"/>
    <w:rsid w:val="00B14A17"/>
    <w:rsid w:val="00B20D18"/>
    <w:rsid w:val="00B32FBA"/>
    <w:rsid w:val="00B622A1"/>
    <w:rsid w:val="00B72D8D"/>
    <w:rsid w:val="00B77F3C"/>
    <w:rsid w:val="00B8167F"/>
    <w:rsid w:val="00BA2CDC"/>
    <w:rsid w:val="00BA4E1B"/>
    <w:rsid w:val="00BA50B0"/>
    <w:rsid w:val="00BE57F0"/>
    <w:rsid w:val="00C1296E"/>
    <w:rsid w:val="00C261DA"/>
    <w:rsid w:val="00C26278"/>
    <w:rsid w:val="00C34491"/>
    <w:rsid w:val="00C601B8"/>
    <w:rsid w:val="00C61CD3"/>
    <w:rsid w:val="00C71D86"/>
    <w:rsid w:val="00C81C9D"/>
    <w:rsid w:val="00C85061"/>
    <w:rsid w:val="00C870DB"/>
    <w:rsid w:val="00C91410"/>
    <w:rsid w:val="00CA148C"/>
    <w:rsid w:val="00CC48B4"/>
    <w:rsid w:val="00CC4CF6"/>
    <w:rsid w:val="00CC6620"/>
    <w:rsid w:val="00CE6BED"/>
    <w:rsid w:val="00CF1165"/>
    <w:rsid w:val="00CF7731"/>
    <w:rsid w:val="00D05A3D"/>
    <w:rsid w:val="00D13E7E"/>
    <w:rsid w:val="00D215E4"/>
    <w:rsid w:val="00D249AD"/>
    <w:rsid w:val="00D41334"/>
    <w:rsid w:val="00D65EE3"/>
    <w:rsid w:val="00D74E4E"/>
    <w:rsid w:val="00D86160"/>
    <w:rsid w:val="00D87475"/>
    <w:rsid w:val="00D958C8"/>
    <w:rsid w:val="00DA21BF"/>
    <w:rsid w:val="00DA390C"/>
    <w:rsid w:val="00DA3BCA"/>
    <w:rsid w:val="00DE43E2"/>
    <w:rsid w:val="00DF0D61"/>
    <w:rsid w:val="00E61790"/>
    <w:rsid w:val="00E62ADD"/>
    <w:rsid w:val="00E663B0"/>
    <w:rsid w:val="00E923F6"/>
    <w:rsid w:val="00EA1773"/>
    <w:rsid w:val="00EC0E32"/>
    <w:rsid w:val="00EC167C"/>
    <w:rsid w:val="00EC46ED"/>
    <w:rsid w:val="00EE4EB1"/>
    <w:rsid w:val="00EE717E"/>
    <w:rsid w:val="00F045A5"/>
    <w:rsid w:val="00F14EE1"/>
    <w:rsid w:val="00F2050E"/>
    <w:rsid w:val="00F224B5"/>
    <w:rsid w:val="00F323DF"/>
    <w:rsid w:val="00F32CED"/>
    <w:rsid w:val="00F45EDF"/>
    <w:rsid w:val="00F46C1E"/>
    <w:rsid w:val="00F61951"/>
    <w:rsid w:val="00F735B8"/>
    <w:rsid w:val="00F82D17"/>
    <w:rsid w:val="00F83FA1"/>
    <w:rsid w:val="00F874AF"/>
    <w:rsid w:val="00F97125"/>
    <w:rsid w:val="00FA39BC"/>
    <w:rsid w:val="00FA536E"/>
    <w:rsid w:val="00FB6DBE"/>
    <w:rsid w:val="00FC344C"/>
    <w:rsid w:val="00FC61F7"/>
    <w:rsid w:val="00FD1106"/>
    <w:rsid w:val="00FD29AB"/>
    <w:rsid w:val="00FE692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D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2257F1F926BD57CEA1AF853EBF0A5770DDAF95E17A59ED84B674E0A9D9349447D7D44FCF6E134FA9C89x2TD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EDA3-BD0C-4FFD-8401-D5F223A0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73</Pages>
  <Words>17095</Words>
  <Characters>97445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User</cp:lastModifiedBy>
  <cp:revision>28</cp:revision>
  <cp:lastPrinted>2019-09-04T01:15:00Z</cp:lastPrinted>
  <dcterms:created xsi:type="dcterms:W3CDTF">2018-11-13T06:50:00Z</dcterms:created>
  <dcterms:modified xsi:type="dcterms:W3CDTF">2019-09-04T01:17:00Z</dcterms:modified>
</cp:coreProperties>
</file>