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7E" w:rsidRDefault="00B6477E"/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B6477E" w:rsidRPr="009A758C" w:rsidTr="00B6477E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B6477E" w:rsidRDefault="00B6477E"/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B6477E" w:rsidRPr="009A758C" w:rsidTr="00B6477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477E" w:rsidRPr="009A758C" w:rsidRDefault="00B6477E" w:rsidP="00B6477E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B6477E" w:rsidRPr="009A758C" w:rsidTr="00B6477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B6477E" w:rsidRPr="009A758C" w:rsidTr="00B6477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A75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A758C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B6477E" w:rsidRPr="009A758C" w:rsidTr="00B6477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9A758C" w:rsidP="00B6477E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  <w:r w:rsidR="00B6477E"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.11.2021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B6477E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477E" w:rsidRPr="009A758C" w:rsidRDefault="00B6477E" w:rsidP="009A758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A758C"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629</w:t>
                  </w:r>
                  <w:r w:rsidRPr="009A758C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B6477E" w:rsidRPr="009A758C" w:rsidRDefault="00B6477E" w:rsidP="00B647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6477E" w:rsidRPr="009A758C" w:rsidTr="00B6477E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77E" w:rsidRPr="009A758C" w:rsidRDefault="00B6477E" w:rsidP="00B6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B6477E" w:rsidRPr="009A758C" w:rsidTr="00B64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B6477E" w:rsidRPr="009A758C" w:rsidRDefault="00B6477E" w:rsidP="00B6477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</w:t>
            </w:r>
            <w:proofErr w:type="spellStart"/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A758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B6477E" w:rsidRPr="009A758C" w:rsidRDefault="00B6477E" w:rsidP="00B64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58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1. </w:t>
            </w:r>
            <w:r w:rsidRPr="009A758C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</w:t>
            </w:r>
            <w:r w:rsidRPr="009A758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6477E" w:rsidRPr="009A758C" w:rsidRDefault="00B6477E" w:rsidP="00B6477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9A758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B6477E" w:rsidRPr="009A758C" w:rsidRDefault="00B6477E" w:rsidP="00B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8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A758C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по социальным вопроса</w:t>
      </w:r>
      <w:proofErr w:type="gramStart"/>
      <w:r w:rsidRPr="009A758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A758C">
        <w:rPr>
          <w:rFonts w:ascii="Times New Roman" w:hAnsi="Times New Roman" w:cs="Times New Roman"/>
          <w:sz w:val="28"/>
          <w:szCs w:val="28"/>
        </w:rPr>
        <w:t xml:space="preserve"> начальника отдела образования Г.В. </w:t>
      </w:r>
      <w:proofErr w:type="spellStart"/>
      <w:r w:rsidRPr="009A758C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Pr="009A7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77E" w:rsidRPr="009A758C" w:rsidRDefault="00B6477E" w:rsidP="00B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8C">
        <w:rPr>
          <w:rFonts w:ascii="Times New Roman" w:eastAsia="Times New Roman" w:hAnsi="Times New Roman" w:cs="Times New Roman"/>
          <w:sz w:val="28"/>
          <w:szCs w:val="28"/>
        </w:rPr>
        <w:t xml:space="preserve">3. Опубликовать постановление на официальном сайте муниципального образования  </w:t>
      </w:r>
      <w:proofErr w:type="spellStart"/>
      <w:r w:rsidRPr="009A758C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A758C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hyperlink r:id="rId9" w:history="1">
        <w:r w:rsidRPr="009A758C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9A75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477E" w:rsidRPr="009A758C" w:rsidRDefault="00B6477E" w:rsidP="00B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58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A758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применяется к правоотношениям, возникшим с 01.01.2022 года.</w:t>
      </w:r>
    </w:p>
    <w:p w:rsidR="00B6477E" w:rsidRPr="009A758C" w:rsidRDefault="00B6477E" w:rsidP="00B64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77E" w:rsidRPr="009A758C" w:rsidRDefault="00B6477E" w:rsidP="00B64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77E" w:rsidRPr="009A758C" w:rsidRDefault="00B6477E" w:rsidP="00B6477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58C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А. Г. </w:t>
      </w:r>
      <w:proofErr w:type="spellStart"/>
      <w:r w:rsidRPr="009A758C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654D6E" w:rsidRPr="009A758C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9A758C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Pr="009A758C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6477E" w:rsidRPr="009A758C" w:rsidRDefault="00B6477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9A758C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4D6E" w:rsidRPr="009A758C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>к</w:t>
      </w:r>
      <w:r w:rsidR="00654D6E" w:rsidRPr="009A758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9A758C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9A758C" w:rsidRDefault="00D84F33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от </w:t>
      </w:r>
      <w:r w:rsidR="009A758C" w:rsidRPr="009A758C">
        <w:rPr>
          <w:rFonts w:ascii="Times New Roman" w:hAnsi="Times New Roman" w:cs="Times New Roman"/>
          <w:sz w:val="28"/>
          <w:szCs w:val="28"/>
        </w:rPr>
        <w:t>1</w:t>
      </w:r>
      <w:r w:rsidR="00B95DA7" w:rsidRPr="009A758C">
        <w:rPr>
          <w:rFonts w:ascii="Times New Roman" w:hAnsi="Times New Roman" w:cs="Times New Roman"/>
          <w:sz w:val="28"/>
          <w:szCs w:val="28"/>
        </w:rPr>
        <w:t>0</w:t>
      </w:r>
      <w:r w:rsidR="009A758C" w:rsidRPr="009A758C">
        <w:rPr>
          <w:rFonts w:ascii="Times New Roman" w:hAnsi="Times New Roman" w:cs="Times New Roman"/>
          <w:sz w:val="28"/>
          <w:szCs w:val="28"/>
        </w:rPr>
        <w:t>.11</w:t>
      </w:r>
      <w:r w:rsidR="0017240C" w:rsidRPr="009A758C">
        <w:rPr>
          <w:rFonts w:ascii="Times New Roman" w:hAnsi="Times New Roman" w:cs="Times New Roman"/>
          <w:sz w:val="28"/>
          <w:szCs w:val="28"/>
        </w:rPr>
        <w:t>.20</w:t>
      </w:r>
      <w:r w:rsidRPr="009A758C">
        <w:rPr>
          <w:rFonts w:ascii="Times New Roman" w:hAnsi="Times New Roman" w:cs="Times New Roman"/>
          <w:sz w:val="28"/>
          <w:szCs w:val="28"/>
        </w:rPr>
        <w:t>2</w:t>
      </w:r>
      <w:r w:rsidR="00705ADA" w:rsidRPr="009A758C">
        <w:rPr>
          <w:rFonts w:ascii="Times New Roman" w:hAnsi="Times New Roman" w:cs="Times New Roman"/>
          <w:sz w:val="28"/>
          <w:szCs w:val="28"/>
        </w:rPr>
        <w:t>1</w:t>
      </w:r>
      <w:r w:rsidR="00654D6E" w:rsidRPr="009A758C">
        <w:rPr>
          <w:rFonts w:ascii="Times New Roman" w:hAnsi="Times New Roman" w:cs="Times New Roman"/>
          <w:sz w:val="28"/>
          <w:szCs w:val="28"/>
        </w:rPr>
        <w:t xml:space="preserve"> №</w:t>
      </w:r>
      <w:r w:rsidR="00B95DA7" w:rsidRPr="009A758C">
        <w:rPr>
          <w:rFonts w:ascii="Times New Roman" w:hAnsi="Times New Roman" w:cs="Times New Roman"/>
          <w:sz w:val="28"/>
          <w:szCs w:val="28"/>
        </w:rPr>
        <w:t xml:space="preserve"> </w:t>
      </w:r>
      <w:r w:rsidR="009A758C" w:rsidRPr="009A758C">
        <w:rPr>
          <w:rFonts w:ascii="Times New Roman" w:hAnsi="Times New Roman" w:cs="Times New Roman"/>
          <w:sz w:val="28"/>
          <w:szCs w:val="28"/>
        </w:rPr>
        <w:t>629</w:t>
      </w:r>
      <w:r w:rsidR="00654D6E" w:rsidRPr="009A758C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9A758C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9A758C" w:rsidRDefault="006357AD" w:rsidP="006357AD">
      <w:pPr>
        <w:tabs>
          <w:tab w:val="left" w:pos="40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ab/>
      </w:r>
      <w:r w:rsidRPr="009A758C">
        <w:rPr>
          <w:rFonts w:ascii="Times New Roman" w:hAnsi="Times New Roman" w:cs="Times New Roman"/>
          <w:sz w:val="28"/>
          <w:szCs w:val="28"/>
        </w:rPr>
        <w:tab/>
      </w:r>
      <w:r w:rsidR="00654D6E" w:rsidRPr="009A758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9A758C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58C">
        <w:rPr>
          <w:rFonts w:ascii="Times New Roman" w:hAnsi="Times New Roman" w:cs="Times New Roman"/>
          <w:sz w:val="28"/>
          <w:szCs w:val="28"/>
        </w:rPr>
        <w:t>от 10.11.2</w:t>
      </w:r>
      <w:r w:rsidRPr="0067010A">
        <w:rPr>
          <w:rFonts w:ascii="Times New Roman" w:hAnsi="Times New Roman" w:cs="Times New Roman"/>
          <w:sz w:val="28"/>
          <w:szCs w:val="28"/>
        </w:rPr>
        <w:t>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B6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(в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304C14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304C14" w:rsidP="00304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F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5.Обеспечение  реализации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</w:p>
          <w:p w:rsidR="00304C14" w:rsidRPr="0067010A" w:rsidRDefault="00304C14" w:rsidP="00304C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 приобретения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304C14" w:rsidRDefault="00592936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</w:p>
          <w:p w:rsidR="0011326A" w:rsidRPr="0011326A" w:rsidRDefault="0011326A" w:rsidP="00592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 w:rsidR="00211E1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обеспечивающей свободу выбора образовательных </w:t>
            </w:r>
            <w:r w:rsidRPr="00113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F9510B">
        <w:trPr>
          <w:trHeight w:val="416"/>
        </w:trPr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CA3966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3 676 460 971,72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>430 774 760,00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462 4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698,93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C927B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>430 715 780,00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6A0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A3966">
              <w:rPr>
                <w:rFonts w:ascii="Times New Roman" w:hAnsi="Times New Roman" w:cs="Times New Roman"/>
                <w:sz w:val="28"/>
                <w:szCs w:val="28"/>
              </w:rPr>
              <w:t>433 084 73,00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05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8005E" w:rsidRPr="009800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412 675 937,00 рублей.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CA3966">
              <w:rPr>
                <w:rFonts w:ascii="Times New Roman" w:hAnsi="Times New Roman" w:cs="Times New Roman"/>
                <w:sz w:val="28"/>
                <w:szCs w:val="28"/>
              </w:rPr>
              <w:t>2 370 762 635,09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275 303 176,95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266 207 678,74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>267 077 797,00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966">
              <w:rPr>
                <w:rFonts w:ascii="Times New Roman" w:hAnsi="Times New Roman" w:cs="Times New Roman"/>
                <w:sz w:val="28"/>
                <w:szCs w:val="28"/>
              </w:rPr>
              <w:t>271 577 663,00</w:t>
            </w:r>
            <w:r w:rsidR="001B26A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 xml:space="preserve"> 261 005 808,00 рублей.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98005E">
              <w:rPr>
                <w:rFonts w:ascii="Times New Roman" w:hAnsi="Times New Roman" w:cs="Times New Roman"/>
                <w:sz w:val="28"/>
                <w:szCs w:val="28"/>
              </w:rPr>
              <w:t>1 185 280 091,63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138 366 938,22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161 450 196,67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510B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143 887 832,00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143 564 789,00</w:t>
            </w:r>
            <w:r w:rsidR="009E1E45"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EDE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– 143 525 989,00 рублей.</w:t>
            </w:r>
          </w:p>
          <w:p w:rsidR="000F7945" w:rsidRPr="0067010A" w:rsidRDefault="009E1E4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285EDE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50 876 801,93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17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>6 16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5 258,68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CAC">
              <w:rPr>
                <w:rFonts w:ascii="Times New Roman" w:hAnsi="Times New Roman" w:cs="Times New Roman"/>
                <w:sz w:val="28"/>
                <w:szCs w:val="28"/>
              </w:rPr>
              <w:t>5 447</w:t>
            </w:r>
            <w:r w:rsidR="00DE5E89">
              <w:rPr>
                <w:rFonts w:ascii="Times New Roman" w:hAnsi="Times New Roman" w:cs="Times New Roman"/>
                <w:sz w:val="28"/>
                <w:szCs w:val="28"/>
              </w:rPr>
              <w:t> 498,60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E45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C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5 540 948,00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5EDE" w:rsidRDefault="00F9510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5 540 948,00 </w:t>
            </w:r>
            <w:r w:rsidR="00285EDE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95DA7" w:rsidRPr="009E1E45" w:rsidRDefault="00B95DA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-5 540 948,00 </w:t>
            </w:r>
            <w:r w:rsidR="00285EDE"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756A3" w:rsidRPr="0067010A" w:rsidRDefault="00285EDE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69 541 443,07</w:t>
            </w:r>
            <w:r w:rsidR="00697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6A3" w:rsidRPr="0067010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10 939 386,15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Pr="0067010A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654F8">
              <w:rPr>
                <w:rFonts w:ascii="Times New Roman" w:hAnsi="Times New Roman" w:cs="Times New Roman"/>
                <w:sz w:val="28"/>
                <w:szCs w:val="28"/>
              </w:rPr>
              <w:t>29 388 324,92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1756A3" w:rsidRDefault="001756A3" w:rsidP="00175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>14 209 203,00</w:t>
            </w:r>
            <w:r w:rsidR="0010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Default="00F9510B" w:rsidP="00E654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E45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Pr="00EA6D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85EDE" w:rsidRPr="00285EDE">
              <w:rPr>
                <w:rFonts w:ascii="Times New Roman" w:hAnsi="Times New Roman" w:cs="Times New Roman"/>
                <w:sz w:val="28"/>
                <w:szCs w:val="28"/>
              </w:rPr>
              <w:t>12 401 337,00</w:t>
            </w:r>
            <w:r w:rsidR="009E1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E45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95D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5DA7" w:rsidRPr="00EA6DD2" w:rsidRDefault="00B95DA7" w:rsidP="00E654F8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285EDE">
              <w:rPr>
                <w:rFonts w:ascii="Times New Roman" w:hAnsi="Times New Roman" w:cs="Times New Roman"/>
                <w:sz w:val="28"/>
                <w:szCs w:val="28"/>
              </w:rPr>
              <w:t xml:space="preserve"> 2 603 192,00 рублей.</w:t>
            </w: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F57DF9" w:rsidRDefault="00046938" w:rsidP="00F57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F9">
        <w:rPr>
          <w:rFonts w:ascii="Times New Roman" w:hAnsi="Times New Roman" w:cs="Times New Roman"/>
          <w:b/>
          <w:sz w:val="28"/>
          <w:szCs w:val="28"/>
        </w:rPr>
        <w:t>2</w:t>
      </w:r>
      <w:r w:rsidR="00B8167F" w:rsidRPr="00F57DF9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образования</w:t>
      </w:r>
      <w:r w:rsidRPr="00F57DF9">
        <w:rPr>
          <w:rFonts w:ascii="Times New Roman" w:hAnsi="Times New Roman" w:cs="Times New Roman"/>
          <w:b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>чих рисков реализации программы</w:t>
      </w:r>
    </w:p>
    <w:p w:rsidR="00B95DA7" w:rsidRPr="0067010A" w:rsidRDefault="00B95DA7" w:rsidP="00B9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Система образования Идринского района представлена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муниципальными бюджетными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казенными</w:t>
      </w:r>
      <w:r w:rsidRPr="00F12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организациями, </w:t>
      </w:r>
      <w:r w:rsidRPr="0067010A">
        <w:rPr>
          <w:rFonts w:ascii="Times New Roman" w:hAnsi="Times New Roman" w:cs="Times New Roman"/>
          <w:sz w:val="28"/>
          <w:szCs w:val="28"/>
        </w:rPr>
        <w:t>муниципальными бюджетными дошкольными образовательными организациями, муниципальными бюджетными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образования. </w:t>
      </w:r>
    </w:p>
    <w:p w:rsidR="00B95DA7" w:rsidRDefault="00B95DA7" w:rsidP="002A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01.09.2021 </w:t>
      </w:r>
      <w:r w:rsidRPr="006701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 территории района функц</w:t>
      </w:r>
      <w:r>
        <w:rPr>
          <w:rFonts w:ascii="Times New Roman" w:hAnsi="Times New Roman" w:cs="Times New Roman"/>
          <w:sz w:val="28"/>
          <w:szCs w:val="28"/>
        </w:rPr>
        <w:t>ионируют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  <w:r w:rsidR="002A2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2A285C">
        <w:rPr>
          <w:rFonts w:ascii="Times New Roman" w:hAnsi="Times New Roman" w:cs="Times New Roman"/>
          <w:sz w:val="28"/>
          <w:szCs w:val="28"/>
        </w:rPr>
        <w:t>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>
        <w:rPr>
          <w:rFonts w:ascii="Times New Roman" w:hAnsi="Times New Roman" w:cs="Times New Roman"/>
          <w:sz w:val="28"/>
          <w:szCs w:val="28"/>
        </w:rPr>
        <w:t xml:space="preserve">ее образование и </w:t>
      </w:r>
      <w:r w:rsidRPr="0067010A">
        <w:rPr>
          <w:rFonts w:ascii="Times New Roman" w:hAnsi="Times New Roman" w:cs="Times New Roman"/>
          <w:sz w:val="28"/>
          <w:szCs w:val="28"/>
        </w:rPr>
        <w:t>в них 3 филиала начальн</w:t>
      </w:r>
      <w:r>
        <w:rPr>
          <w:rFonts w:ascii="Times New Roman" w:hAnsi="Times New Roman" w:cs="Times New Roman"/>
          <w:sz w:val="28"/>
          <w:szCs w:val="28"/>
        </w:rPr>
        <w:t>ой школы и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филиалов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477E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9B9">
        <w:rPr>
          <w:rFonts w:ascii="Times New Roman" w:hAnsi="Times New Roman" w:cs="Times New Roman"/>
          <w:sz w:val="28"/>
          <w:szCs w:val="28"/>
        </w:rPr>
        <w:t>униципальное казенное учреждение Идринского района Центр психолого-педагогической, медицинской и социальной помощи "</w:t>
      </w:r>
      <w:proofErr w:type="spellStart"/>
      <w:r w:rsidRPr="00F129B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F129B9">
        <w:rPr>
          <w:rFonts w:ascii="Times New Roman" w:hAnsi="Times New Roman" w:cs="Times New Roman"/>
          <w:sz w:val="28"/>
          <w:szCs w:val="28"/>
        </w:rPr>
        <w:t>"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для детей, нуждающихся в психолого-педагогической 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– социальной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A7" w:rsidRPr="0067010A" w:rsidRDefault="00B95DA7" w:rsidP="00B9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общего образования в 2021-2022 учебном году обучается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1570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учащихся, из них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FD2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с ограниченными возможностями здоровья.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Инклюзивное образование должно получить в районе свое дальнейшее развитие. Кроме того, модернизация программ общего образования реализуется в соответствии с федеральными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95DA7" w:rsidRPr="0067010A" w:rsidRDefault="00B95DA7" w:rsidP="00B9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</w:t>
      </w:r>
      <w:r>
        <w:rPr>
          <w:rFonts w:ascii="Times New Roman" w:hAnsi="Times New Roman" w:cs="Times New Roman"/>
          <w:sz w:val="28"/>
          <w:szCs w:val="28"/>
        </w:rPr>
        <w:t xml:space="preserve">к получению образования. </w:t>
      </w:r>
      <w:r w:rsidR="00B0205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7010A">
        <w:rPr>
          <w:rFonts w:ascii="Times New Roman" w:hAnsi="Times New Roman" w:cs="Times New Roman"/>
          <w:sz w:val="28"/>
          <w:szCs w:val="28"/>
        </w:rPr>
        <w:t xml:space="preserve">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силу того, что работа с одаренными детьми еще не носит системный характер, результаты незначительны.</w:t>
      </w:r>
    </w:p>
    <w:p w:rsidR="00B95DA7" w:rsidRDefault="00B95DA7" w:rsidP="00B9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районного центра, реализовать дополнительное образование в учреждениях дополнительного образования не представляется возможным. Поэтому н</w:t>
      </w:r>
      <w:r>
        <w:rPr>
          <w:rFonts w:ascii="Times New Roman" w:hAnsi="Times New Roman" w:cs="Times New Roman"/>
          <w:sz w:val="28"/>
          <w:szCs w:val="28"/>
        </w:rPr>
        <w:t>а базе 15 школ функционируют 112 объединение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различной направленности, обеспечена деятельность 12 </w:t>
      </w:r>
      <w:r>
        <w:rPr>
          <w:rFonts w:ascii="Times New Roman" w:hAnsi="Times New Roman" w:cs="Times New Roman"/>
          <w:sz w:val="28"/>
          <w:szCs w:val="28"/>
        </w:rPr>
        <w:t xml:space="preserve"> школьных </w:t>
      </w:r>
      <w:r w:rsidRPr="0067010A">
        <w:rPr>
          <w:rFonts w:ascii="Times New Roman" w:hAnsi="Times New Roman" w:cs="Times New Roman"/>
          <w:sz w:val="28"/>
          <w:szCs w:val="28"/>
        </w:rPr>
        <w:t>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2051">
        <w:rPr>
          <w:rFonts w:ascii="Times New Roman" w:hAnsi="Times New Roman" w:cs="Times New Roman"/>
          <w:sz w:val="28"/>
          <w:szCs w:val="28"/>
        </w:rPr>
        <w:t xml:space="preserve">ным образованием составляет 70 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B95DA7" w:rsidRPr="00E15873" w:rsidRDefault="00B95DA7" w:rsidP="00B95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73">
        <w:rPr>
          <w:rFonts w:ascii="Times New Roman" w:hAnsi="Times New Roman" w:cs="Times New Roman"/>
          <w:sz w:val="28"/>
          <w:szCs w:val="28"/>
        </w:rPr>
        <w:t>На 01.01.20</w:t>
      </w:r>
      <w:r>
        <w:rPr>
          <w:rFonts w:ascii="Times New Roman" w:hAnsi="Times New Roman" w:cs="Times New Roman"/>
          <w:sz w:val="28"/>
          <w:szCs w:val="28"/>
        </w:rPr>
        <w:t xml:space="preserve">21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проживает 132 </w:t>
      </w:r>
      <w:r w:rsidRPr="00E15873">
        <w:rPr>
          <w:rFonts w:ascii="Times New Roman" w:hAnsi="Times New Roman" w:cs="Times New Roman"/>
          <w:sz w:val="28"/>
          <w:szCs w:val="28"/>
        </w:rPr>
        <w:t>сирот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873">
        <w:rPr>
          <w:rFonts w:ascii="Times New Roman" w:hAnsi="Times New Roman" w:cs="Times New Roman"/>
          <w:sz w:val="28"/>
          <w:szCs w:val="28"/>
        </w:rPr>
        <w:t xml:space="preserve">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родителей. Из них 39 детей</w:t>
      </w:r>
      <w:r w:rsidRPr="00E15873">
        <w:rPr>
          <w:rFonts w:ascii="Times New Roman" w:hAnsi="Times New Roman" w:cs="Times New Roman"/>
          <w:sz w:val="28"/>
          <w:szCs w:val="28"/>
        </w:rPr>
        <w:t xml:space="preserve"> под опекой и попечительством на безвозмездной основе, 83 ребенка под</w:t>
      </w:r>
      <w:r>
        <w:rPr>
          <w:rFonts w:ascii="Times New Roman" w:hAnsi="Times New Roman" w:cs="Times New Roman"/>
          <w:sz w:val="28"/>
          <w:szCs w:val="28"/>
        </w:rPr>
        <w:t xml:space="preserve"> опекой на возмездной основе и 5 детей</w:t>
      </w:r>
      <w:r w:rsidRPr="00E15873">
        <w:rPr>
          <w:rFonts w:ascii="Times New Roman" w:hAnsi="Times New Roman" w:cs="Times New Roman"/>
          <w:sz w:val="28"/>
          <w:szCs w:val="28"/>
        </w:rPr>
        <w:t xml:space="preserve"> под предварительной опекой. Данный факт свидетельствует о необходимости дальнейшего развития института социального </w:t>
      </w:r>
      <w:proofErr w:type="spellStart"/>
      <w:r w:rsidRPr="00E1587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E15873">
        <w:rPr>
          <w:rFonts w:ascii="Times New Roman" w:hAnsi="Times New Roman" w:cs="Times New Roman"/>
          <w:sz w:val="28"/>
          <w:szCs w:val="28"/>
        </w:rPr>
        <w:t xml:space="preserve">. 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     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F57DF9" w:rsidRDefault="00B95DA7" w:rsidP="00F57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46938" w:rsidRPr="00F57DF9">
        <w:rPr>
          <w:rFonts w:ascii="Times New Roman" w:hAnsi="Times New Roman" w:cs="Times New Roman"/>
          <w:b/>
          <w:sz w:val="28"/>
          <w:szCs w:val="28"/>
        </w:rPr>
        <w:t>3</w:t>
      </w:r>
      <w:r w:rsidR="006D5121" w:rsidRPr="00F57DF9">
        <w:rPr>
          <w:rFonts w:ascii="Times New Roman" w:hAnsi="Times New Roman" w:cs="Times New Roman"/>
          <w:b/>
          <w:sz w:val="28"/>
          <w:szCs w:val="28"/>
        </w:rPr>
        <w:t xml:space="preserve">. Приоритеты и цели социально-экономического развития </w:t>
      </w:r>
      <w:r w:rsidR="00046938" w:rsidRPr="00F57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="00046938" w:rsidRPr="00F57DF9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6D5121" w:rsidRPr="00F57DF9">
        <w:rPr>
          <w:rFonts w:ascii="Times New Roman" w:hAnsi="Times New Roman" w:cs="Times New Roman"/>
          <w:b/>
          <w:sz w:val="28"/>
          <w:szCs w:val="28"/>
        </w:rPr>
        <w:t>, описание основных целей и задач про</w:t>
      </w:r>
      <w:r w:rsidR="00046938" w:rsidRPr="00F57DF9">
        <w:rPr>
          <w:rFonts w:ascii="Times New Roman" w:hAnsi="Times New Roman" w:cs="Times New Roman"/>
          <w:b/>
          <w:sz w:val="28"/>
          <w:szCs w:val="28"/>
        </w:rPr>
        <w:t xml:space="preserve">граммы, прогноз развития </w:t>
      </w:r>
      <w:r w:rsidR="00D47216" w:rsidRPr="00F57DF9">
        <w:rPr>
          <w:rFonts w:ascii="Times New Roman" w:hAnsi="Times New Roman" w:cs="Times New Roman"/>
          <w:b/>
          <w:sz w:val="28"/>
          <w:szCs w:val="28"/>
        </w:rPr>
        <w:t>сферы образования</w:t>
      </w: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политики в области образования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- это  </w:t>
      </w:r>
      <w:r w:rsidR="005F2088">
        <w:rPr>
          <w:rFonts w:ascii="Times New Roman" w:hAnsi="Times New Roman" w:cs="Times New Roman"/>
          <w:sz w:val="28"/>
          <w:szCs w:val="28"/>
        </w:rPr>
        <w:t>с</w:t>
      </w:r>
      <w:r w:rsidR="005F2088" w:rsidRPr="005122F7">
        <w:rPr>
          <w:rFonts w:ascii="Times New Roman" w:hAnsi="Times New Roman" w:cs="Times New Roman"/>
          <w:sz w:val="28"/>
          <w:szCs w:val="28"/>
        </w:rPr>
        <w:t>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</w:r>
      <w:r w:rsidR="005F2088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97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 реализации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B02051">
        <w:rPr>
          <w:rFonts w:ascii="Times New Roman" w:hAnsi="Times New Roman" w:cs="Times New Roman"/>
          <w:sz w:val="28"/>
          <w:szCs w:val="28"/>
        </w:rPr>
        <w:t>.</w:t>
      </w:r>
    </w:p>
    <w:p w:rsidR="00592936" w:rsidRPr="0067010A" w:rsidRDefault="00592936" w:rsidP="00592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 приобретения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</w:t>
      </w:r>
      <w:r w:rsidR="00B02051"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21" w:rsidRDefault="00592936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121" w:rsidRPr="0067010A">
        <w:rPr>
          <w:rFonts w:ascii="Times New Roman" w:hAnsi="Times New Roman" w:cs="Times New Roman"/>
          <w:sz w:val="28"/>
          <w:szCs w:val="28"/>
        </w:rPr>
        <w:t>. Создание условий для эффективной деятельности отдела образования.</w:t>
      </w:r>
    </w:p>
    <w:p w:rsidR="00B95DA7" w:rsidRDefault="00B95DA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8.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245F6E" w:rsidRPr="0067010A" w:rsidRDefault="00245F6E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0971D1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>По п.1.</w:t>
      </w:r>
      <w:r w:rsidR="000971D1"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71D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5121" w:rsidRPr="00F57DF9" w:rsidRDefault="004B73F3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Функционирование </w:t>
      </w:r>
      <w:r w:rsidR="00835143"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D5121" w:rsidRPr="00F57D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организаций образования</w:t>
      </w:r>
      <w:r w:rsidR="0048194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3349A9" w:rsidRDefault="003349A9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9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</w:t>
      </w:r>
      <w:r w:rsidR="007108F0"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7108F0" w:rsidRDefault="003349A9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государственных гарантий прав граждан на получение общедоступного и бесплатного дошкольного образования</w:t>
      </w:r>
      <w:r w:rsidR="009E67F1">
        <w:rPr>
          <w:rFonts w:ascii="Times New Roman" w:hAnsi="Times New Roman" w:cs="Times New Roman"/>
          <w:sz w:val="28"/>
          <w:szCs w:val="28"/>
        </w:rPr>
        <w:t xml:space="preserve"> в муниципальных дошкольных</w:t>
      </w:r>
      <w:r w:rsidR="007108F0">
        <w:rPr>
          <w:rFonts w:ascii="Times New Roman" w:hAnsi="Times New Roman" w:cs="Times New Roman"/>
          <w:sz w:val="28"/>
          <w:szCs w:val="28"/>
        </w:rPr>
        <w:t xml:space="preserve"> и общеобразовательных</w:t>
      </w:r>
      <w:r w:rsidR="009E67F1">
        <w:rPr>
          <w:rFonts w:ascii="Times New Roman" w:hAnsi="Times New Roman" w:cs="Times New Roman"/>
          <w:sz w:val="28"/>
          <w:szCs w:val="28"/>
        </w:rPr>
        <w:t xml:space="preserve"> </w:t>
      </w:r>
      <w:r w:rsidR="007108F0">
        <w:rPr>
          <w:rFonts w:ascii="Times New Roman" w:hAnsi="Times New Roman" w:cs="Times New Roman"/>
          <w:sz w:val="28"/>
          <w:szCs w:val="28"/>
        </w:rPr>
        <w:t xml:space="preserve"> </w:t>
      </w:r>
      <w:r w:rsidR="009E6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7F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Start"/>
      <w:r w:rsidR="009E67F1">
        <w:rPr>
          <w:rFonts w:ascii="Times New Roman" w:hAnsi="Times New Roman" w:cs="Times New Roman"/>
          <w:sz w:val="28"/>
          <w:szCs w:val="28"/>
        </w:rPr>
        <w:t>,</w:t>
      </w:r>
      <w:r w:rsidR="007108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7108F0">
        <w:rPr>
          <w:rFonts w:ascii="Times New Roman" w:hAnsi="Times New Roman" w:cs="Times New Roman"/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3349A9" w:rsidRDefault="007108F0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-обеспечение государственной гарантии прав граждан на получение общедоступного и бесплатного</w:t>
      </w:r>
      <w:r w:rsidR="00481947">
        <w:rPr>
          <w:rFonts w:ascii="Times New Roman" w:hAnsi="Times New Roman" w:cs="Times New Roman"/>
          <w:sz w:val="28"/>
          <w:szCs w:val="28"/>
        </w:rPr>
        <w:t xml:space="preserve"> дошкольного образования в муниципальных дошкольных и общеобразовательных учреждениях;</w:t>
      </w:r>
    </w:p>
    <w:p w:rsidR="00481947" w:rsidRDefault="0048194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деятельности подведомственных учреждений;</w:t>
      </w:r>
    </w:p>
    <w:p w:rsidR="00481947" w:rsidRDefault="0048194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481947" w:rsidRDefault="0048194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481947" w:rsidRDefault="0048194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481947" w:rsidRDefault="0048194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</w:t>
      </w:r>
      <w:r w:rsidR="00FC691F">
        <w:rPr>
          <w:rFonts w:ascii="Times New Roman" w:hAnsi="Times New Roman" w:cs="Times New Roman"/>
          <w:sz w:val="28"/>
          <w:szCs w:val="28"/>
        </w:rPr>
        <w:t>еднего общего, дополнительного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C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организациях;</w:t>
      </w:r>
    </w:p>
    <w:p w:rsidR="00481947" w:rsidRDefault="00FC691F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административно-хазяйственного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FC691F" w:rsidRDefault="00FC691F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FC691F" w:rsidRDefault="00FC691F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FC691F" w:rsidRDefault="00FC691F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обучающихся по образовательным программам начального общего</w:t>
      </w:r>
      <w:r w:rsidR="00B35D46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proofErr w:type="spellStart"/>
      <w:r w:rsidR="00B35D46">
        <w:rPr>
          <w:rFonts w:ascii="Times New Roman" w:hAnsi="Times New Roman" w:cs="Times New Roman"/>
          <w:sz w:val="28"/>
          <w:szCs w:val="28"/>
        </w:rPr>
        <w:t>муниципальныхобразовательных</w:t>
      </w:r>
      <w:proofErr w:type="spellEnd"/>
      <w:r w:rsidR="00B35D46">
        <w:rPr>
          <w:rFonts w:ascii="Times New Roman" w:hAnsi="Times New Roman" w:cs="Times New Roman"/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="00B35D46">
        <w:rPr>
          <w:rFonts w:ascii="Times New Roman" w:hAnsi="Times New Roman" w:cs="Times New Roman"/>
          <w:sz w:val="28"/>
          <w:szCs w:val="28"/>
        </w:rPr>
        <w:t>наличиегорячего</w:t>
      </w:r>
      <w:proofErr w:type="spellEnd"/>
      <w:r w:rsidR="00B35D46">
        <w:rPr>
          <w:rFonts w:ascii="Times New Roman" w:hAnsi="Times New Roman" w:cs="Times New Roman"/>
          <w:sz w:val="28"/>
          <w:szCs w:val="28"/>
        </w:rPr>
        <w:t xml:space="preserve"> блюда, не считая горячего напитка;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обновление материально-технической базы для реализации основных 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общеобразовательныз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работе с одаренными детьми;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B35D46" w:rsidRDefault="00B35D46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</w:t>
      </w:r>
      <w:r w:rsidR="00271837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финансирования.</w:t>
      </w:r>
    </w:p>
    <w:p w:rsidR="00271837" w:rsidRDefault="00271837" w:rsidP="00FC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овышение доступности и качества дошкольного образования, в том числе за счет работы </w:t>
      </w:r>
      <w:r>
        <w:rPr>
          <w:rFonts w:ascii="Times New Roman" w:hAnsi="Times New Roman" w:cs="Times New Roman"/>
          <w:sz w:val="28"/>
          <w:szCs w:val="28"/>
        </w:rPr>
        <w:t>объединений  дополнительного образования для детей дошкольного возраста при школах;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консультационных пунктов для детей и родителей, имеющих возможности получить консультации по </w:t>
      </w:r>
      <w:r>
        <w:rPr>
          <w:rFonts w:ascii="Times New Roman" w:hAnsi="Times New Roman" w:cs="Times New Roman"/>
          <w:sz w:val="28"/>
          <w:szCs w:val="28"/>
        </w:rPr>
        <w:t>месту жительства у специалистов;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внедрение системы оценки к</w:t>
      </w:r>
      <w:r>
        <w:rPr>
          <w:rFonts w:ascii="Times New Roman" w:hAnsi="Times New Roman" w:cs="Times New Roman"/>
          <w:sz w:val="28"/>
          <w:szCs w:val="28"/>
        </w:rPr>
        <w:t>ачества дошкольного образования;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услуги учреждений дополнительного образования по реали</w:t>
      </w:r>
      <w:r>
        <w:rPr>
          <w:rFonts w:ascii="Times New Roman" w:hAnsi="Times New Roman" w:cs="Times New Roman"/>
          <w:sz w:val="28"/>
          <w:szCs w:val="28"/>
        </w:rPr>
        <w:t xml:space="preserve">зации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для дошкольников;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оздание новых мест и получение  лицензии на услуги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образованию и воспитанию для детей дошкольного возраста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филиалах дошкольных образовательных  организаций. 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общего образования: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7010A">
        <w:rPr>
          <w:rFonts w:ascii="Times New Roman" w:hAnsi="Times New Roman" w:cs="Times New Roman"/>
          <w:bCs/>
          <w:sz w:val="28"/>
          <w:szCs w:val="28"/>
        </w:rPr>
        <w:t>рганизация пункта проведения государственной итоговой аттестации в форме основного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го экзамена;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67010A">
        <w:rPr>
          <w:rFonts w:ascii="Times New Roman" w:hAnsi="Times New Roman" w:cs="Times New Roman"/>
          <w:bCs/>
          <w:sz w:val="28"/>
          <w:szCs w:val="28"/>
        </w:rPr>
        <w:t>беспечение своевременной доставки учащихся для прохождения итоговой аттестации з</w:t>
      </w:r>
      <w:r>
        <w:rPr>
          <w:rFonts w:ascii="Times New Roman" w:hAnsi="Times New Roman" w:cs="Times New Roman"/>
          <w:bCs/>
          <w:sz w:val="28"/>
          <w:szCs w:val="28"/>
        </w:rPr>
        <w:t>а курс основной и средней школы;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оздание условий для обучения детям, имеющим ог</w:t>
      </w:r>
      <w:r>
        <w:rPr>
          <w:rFonts w:ascii="Times New Roman" w:hAnsi="Times New Roman" w:cs="Times New Roman"/>
          <w:bCs/>
          <w:sz w:val="28"/>
          <w:szCs w:val="28"/>
        </w:rPr>
        <w:t>раниченные возможности здоровья;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оциализация детей с ограниченными возможностями здоровья через развитие инклюзивно</w:t>
      </w:r>
      <w:r>
        <w:rPr>
          <w:rFonts w:ascii="Times New Roman" w:hAnsi="Times New Roman" w:cs="Times New Roman"/>
          <w:bCs/>
          <w:sz w:val="28"/>
          <w:szCs w:val="28"/>
        </w:rPr>
        <w:t>го и дистанционного образования;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010A">
        <w:rPr>
          <w:rFonts w:ascii="Times New Roman" w:hAnsi="Times New Roman" w:cs="Times New Roman"/>
          <w:bCs/>
          <w:sz w:val="28"/>
          <w:szCs w:val="28"/>
        </w:rPr>
        <w:t>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улучшение качества медицинского обслуживания обучающихся и воспитанников образовательных  организаций.</w:t>
      </w:r>
    </w:p>
    <w:p w:rsidR="00271837" w:rsidRPr="00271837" w:rsidRDefault="00271837" w:rsidP="00271837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в 2021 году   открыты два Центра образования естественно – научной и технологической направленностей «Точка роста» в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Добромысловская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Отрокская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  Естественно – научное направление предполагает модернизацию преподаваемых дисциплин «Биология», «Химия» и «Физика».</w:t>
      </w:r>
    </w:p>
    <w:p w:rsidR="00271837" w:rsidRPr="00271837" w:rsidRDefault="00271837" w:rsidP="002718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271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расширить образовательное пространство каждого учащегося</w:t>
      </w:r>
      <w:r w:rsidRPr="002718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271837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837" w:rsidRPr="00271837" w:rsidRDefault="00271837" w:rsidP="00271837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Цели Центров:</w:t>
      </w:r>
    </w:p>
    <w:p w:rsidR="00271837" w:rsidRPr="00271837" w:rsidRDefault="00271837" w:rsidP="002718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271837" w:rsidRPr="00271837" w:rsidRDefault="00271837" w:rsidP="002718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271837" w:rsidRPr="00271837" w:rsidRDefault="00271837" w:rsidP="0027183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271837" w:rsidRPr="00271837" w:rsidRDefault="00271837" w:rsidP="0027183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271837" w:rsidRPr="00271837" w:rsidRDefault="00271837" w:rsidP="00271837">
      <w:pPr>
        <w:spacing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целей Центров</w:t>
      </w:r>
      <w:r w:rsidR="00056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1837" w:rsidRPr="00271837" w:rsidRDefault="00271837" w:rsidP="002718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271837" w:rsidRPr="00271837" w:rsidRDefault="00271837" w:rsidP="00271837">
      <w:pPr>
        <w:pStyle w:val="ac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71837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271837" w:rsidRPr="00271837" w:rsidRDefault="00271837" w:rsidP="00271837">
      <w:pPr>
        <w:pStyle w:val="a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271837">
        <w:rPr>
          <w:color w:val="000000" w:themeColor="text1"/>
          <w:sz w:val="28"/>
          <w:szCs w:val="28"/>
        </w:rPr>
        <w:t xml:space="preserve"> </w:t>
      </w:r>
    </w:p>
    <w:p w:rsidR="00271837" w:rsidRPr="00271837" w:rsidRDefault="00271837" w:rsidP="00271837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в 2022 году открытие   Центров «Точка роста» в МБОУ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Идринская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Никольская СОШ, МКОУ Стахановская СОШ,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Новоберезовская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</w:t>
      </w:r>
    </w:p>
    <w:p w:rsidR="00271837" w:rsidRPr="00271837" w:rsidRDefault="00271837" w:rsidP="0027183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2023 году планируется открытие   Центров «Точка роста» в МКОУ Центральная ООШ,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Большехабыкская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Большекнышинская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</w:t>
      </w:r>
    </w:p>
    <w:p w:rsidR="00271837" w:rsidRPr="00271837" w:rsidRDefault="00271837" w:rsidP="00271837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 планируется открытие   Центров «Точка роста»: МКОУ Екатерининская ООШ, МКОУ </w:t>
      </w:r>
      <w:proofErr w:type="spellStart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>Большетелекская</w:t>
      </w:r>
      <w:proofErr w:type="spellEnd"/>
      <w:r w:rsidRPr="002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ООШ.</w:t>
      </w:r>
    </w:p>
    <w:p w:rsidR="00B95DA7" w:rsidRPr="0067010A" w:rsidRDefault="0027183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DA7" w:rsidRPr="0067010A">
        <w:rPr>
          <w:rFonts w:ascii="Times New Roman" w:hAnsi="Times New Roman" w:cs="Times New Roman"/>
          <w:sz w:val="28"/>
          <w:szCs w:val="28"/>
        </w:rPr>
        <w:t>- Сист</w:t>
      </w:r>
      <w:r w:rsidR="00B95DA7">
        <w:rPr>
          <w:rFonts w:ascii="Times New Roman" w:hAnsi="Times New Roman" w:cs="Times New Roman"/>
          <w:sz w:val="28"/>
          <w:szCs w:val="28"/>
        </w:rPr>
        <w:t>ема дополнительного образования: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обеспечения доступности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распространение сетевых форм организации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создание на территории района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010A">
        <w:rPr>
          <w:rFonts w:ascii="Times New Roman" w:hAnsi="Times New Roman" w:cs="Times New Roman"/>
          <w:sz w:val="28"/>
          <w:szCs w:val="28"/>
        </w:rPr>
        <w:t>дистанционного обучения в предоставлении услуг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</w:t>
      </w:r>
      <w:r>
        <w:rPr>
          <w:rFonts w:ascii="Times New Roman" w:hAnsi="Times New Roman" w:cs="Times New Roman"/>
          <w:sz w:val="28"/>
          <w:szCs w:val="28"/>
        </w:rPr>
        <w:t>вания детей в Красноярском крае;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внедрение автоматизированной информационной системы «Навигатор дополнительного образования Красноярского края»;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>оздание площадок для развития интеллектуал</w:t>
      </w:r>
      <w:r>
        <w:rPr>
          <w:rFonts w:ascii="Times New Roman" w:hAnsi="Times New Roman" w:cs="Times New Roman"/>
          <w:sz w:val="28"/>
          <w:szCs w:val="28"/>
        </w:rPr>
        <w:t>ьных, спортивных, художественных</w:t>
      </w:r>
      <w:r w:rsidRPr="0067010A">
        <w:rPr>
          <w:rFonts w:ascii="Times New Roman" w:hAnsi="Times New Roman" w:cs="Times New Roman"/>
          <w:sz w:val="28"/>
          <w:szCs w:val="28"/>
        </w:rPr>
        <w:t>, коммуникат</w:t>
      </w:r>
      <w:r>
        <w:rPr>
          <w:rFonts w:ascii="Times New Roman" w:hAnsi="Times New Roman" w:cs="Times New Roman"/>
          <w:sz w:val="28"/>
          <w:szCs w:val="28"/>
        </w:rPr>
        <w:t>ивных одаренностей детей района;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>рганизация летнего отдыха, оздоровления, занятости учащихся в летний период, включая образовательные модули для детей.</w:t>
      </w:r>
    </w:p>
    <w:p w:rsidR="00860104" w:rsidRPr="0067010A" w:rsidRDefault="00860104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>внедрение новых подх</w:t>
      </w:r>
      <w:r>
        <w:rPr>
          <w:rFonts w:ascii="Times New Roman" w:hAnsi="Times New Roman" w:cs="Times New Roman"/>
          <w:bCs/>
          <w:sz w:val="28"/>
          <w:szCs w:val="28"/>
        </w:rPr>
        <w:t>одов к своевременной подготовке,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перепод</w:t>
      </w:r>
      <w:r>
        <w:rPr>
          <w:rFonts w:ascii="Times New Roman" w:hAnsi="Times New Roman" w:cs="Times New Roman"/>
          <w:bCs/>
          <w:sz w:val="28"/>
          <w:szCs w:val="28"/>
        </w:rPr>
        <w:t>готовке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</w:t>
      </w:r>
      <w:r>
        <w:rPr>
          <w:rFonts w:ascii="Times New Roman" w:hAnsi="Times New Roman" w:cs="Times New Roman"/>
          <w:bCs/>
          <w:sz w:val="28"/>
          <w:szCs w:val="28"/>
        </w:rPr>
        <w:t>вития педагогических работников;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разработка и реализация комплекса мер, направленных на привлечение и закрепление молодых учителей в школах района.</w:t>
      </w:r>
    </w:p>
    <w:p w:rsidR="00860104" w:rsidRPr="0067010A" w:rsidRDefault="00B95DA7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21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Развит</w:t>
      </w:r>
      <w:r>
        <w:rPr>
          <w:rFonts w:ascii="Times New Roman" w:hAnsi="Times New Roman" w:cs="Times New Roman"/>
          <w:sz w:val="28"/>
          <w:szCs w:val="28"/>
        </w:rPr>
        <w:t>ие разных форм воспитания детей;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разработка 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</w:t>
      </w:r>
      <w:r w:rsidRPr="0067010A">
        <w:rPr>
          <w:rFonts w:ascii="Times New Roman" w:hAnsi="Times New Roman" w:cs="Times New Roman"/>
          <w:sz w:val="28"/>
          <w:szCs w:val="28"/>
        </w:rPr>
        <w:t>воспитания детей в общеобразов</w:t>
      </w:r>
      <w:r>
        <w:rPr>
          <w:rFonts w:ascii="Times New Roman" w:hAnsi="Times New Roman" w:cs="Times New Roman"/>
          <w:sz w:val="28"/>
          <w:szCs w:val="28"/>
        </w:rPr>
        <w:t>ательной организации;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010A">
        <w:rPr>
          <w:rFonts w:ascii="Times New Roman" w:hAnsi="Times New Roman" w:cs="Times New Roman"/>
          <w:sz w:val="28"/>
          <w:szCs w:val="28"/>
        </w:rPr>
        <w:t>силение роли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несовершеннолетних: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употребления алкоголя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продукции, ПАВ. </w:t>
      </w:r>
    </w:p>
    <w:p w:rsidR="006D5121" w:rsidRDefault="00B95DA7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36" w:rsidRPr="00C76CF2" w:rsidRDefault="00592936" w:rsidP="00160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п.5.</w:t>
      </w:r>
      <w:r w:rsidR="00C76CF2"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 реализации мероприятий, направленных на развитие в </w:t>
      </w:r>
      <w:proofErr w:type="spellStart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Идринском</w:t>
      </w:r>
      <w:proofErr w:type="spellEnd"/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60C62" w:rsidRPr="00160C62" w:rsidRDefault="00C76CF2" w:rsidP="00160C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0C62" w:rsidRPr="00160C62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160C62" w:rsidRDefault="00C76CF2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- </w:t>
      </w:r>
      <w:r w:rsidR="00160C62" w:rsidRPr="00160C62">
        <w:rPr>
          <w:rFonts w:eastAsia="Times New Roman" w:cs="Times New Roman"/>
          <w:sz w:val="28"/>
          <w:szCs w:val="28"/>
        </w:rPr>
        <w:t xml:space="preserve">В качестве объекта профилактической и реабилитационной работы органа опеки и попечительства должны рассматриваться дети, еще не лишившиеся </w:t>
      </w:r>
      <w:r w:rsidR="00160C62" w:rsidRPr="00160C62">
        <w:rPr>
          <w:rFonts w:eastAsia="Times New Roman" w:cs="Times New Roman"/>
          <w:sz w:val="28"/>
          <w:szCs w:val="28"/>
        </w:rPr>
        <w:lastRenderedPageBreak/>
        <w:t>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="00160C62" w:rsidRPr="00160C62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056E06" w:rsidRPr="00160C62" w:rsidRDefault="00056E06" w:rsidP="00C76CF2">
      <w:pPr>
        <w:pStyle w:val="Standard"/>
        <w:contextualSpacing/>
        <w:jc w:val="both"/>
        <w:rPr>
          <w:rFonts w:eastAsia="Times New Roman" w:cs="Times New Roman"/>
          <w:sz w:val="28"/>
          <w:szCs w:val="28"/>
        </w:rPr>
      </w:pPr>
    </w:p>
    <w:p w:rsidR="00592936" w:rsidRPr="00C76CF2" w:rsidRDefault="00592936" w:rsidP="005929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92936" w:rsidRPr="00160C62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жилыми помещениями, в связи с отсутствием рынка жилья, отвечающего требованиям законодательства, в том числе по стоимости.</w:t>
      </w:r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муниципального образования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Идринский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 данное направление реализуется согласно выделенных сре</w:t>
      </w:r>
      <w:proofErr w:type="gram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аевого бюджета, что не полностью удовлетворяет </w:t>
      </w:r>
      <w:proofErr w:type="spellStart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постребности</w:t>
      </w:r>
      <w:proofErr w:type="spellEnd"/>
      <w:r w:rsidR="009B1D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92936" w:rsidRPr="00160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92936" w:rsidRDefault="00C76CF2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Защита жилищных прав детей-сирот и детей, оставшихся без попечения родителей,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160C62" w:rsidRPr="00160C62">
        <w:rPr>
          <w:rFonts w:ascii="Times New Roman" w:hAnsi="Times New Roman" w:cs="Times New Roman"/>
          <w:sz w:val="28"/>
          <w:szCs w:val="28"/>
        </w:rPr>
        <w:t xml:space="preserve"> жилых помещений для указанной категории граждан</w:t>
      </w:r>
      <w:r w:rsidR="00EC01C1">
        <w:rPr>
          <w:rFonts w:ascii="Times New Roman" w:hAnsi="Times New Roman" w:cs="Times New Roman"/>
          <w:sz w:val="28"/>
          <w:szCs w:val="28"/>
        </w:rPr>
        <w:t xml:space="preserve"> является приоритетными  для отдела опеки</w:t>
      </w:r>
      <w:r w:rsidR="00160C62" w:rsidRPr="00160C62">
        <w:rPr>
          <w:rFonts w:ascii="Times New Roman" w:hAnsi="Times New Roman" w:cs="Times New Roman"/>
          <w:sz w:val="28"/>
          <w:szCs w:val="28"/>
        </w:rPr>
        <w:t>.</w:t>
      </w:r>
    </w:p>
    <w:p w:rsidR="00056E06" w:rsidRPr="00160C62" w:rsidRDefault="00056E06" w:rsidP="00C76C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5121" w:rsidRDefault="00160C62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п.7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76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эффективной деятельности отдела образования</w:t>
      </w:r>
      <w:r w:rsidR="006D5121"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</w:t>
      </w:r>
      <w:r>
        <w:rPr>
          <w:rFonts w:ascii="Times New Roman" w:hAnsi="Times New Roman" w:cs="Times New Roman"/>
          <w:sz w:val="28"/>
          <w:szCs w:val="28"/>
        </w:rPr>
        <w:t>деятельности отдела образования: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10A">
        <w:rPr>
          <w:rFonts w:ascii="Times New Roman" w:hAnsi="Times New Roman" w:cs="Times New Roman"/>
          <w:sz w:val="28"/>
          <w:szCs w:val="28"/>
        </w:rPr>
        <w:t>воевременный статистический отчет, ведение эле</w:t>
      </w:r>
      <w:r>
        <w:rPr>
          <w:rFonts w:ascii="Times New Roman" w:hAnsi="Times New Roman" w:cs="Times New Roman"/>
          <w:sz w:val="28"/>
          <w:szCs w:val="28"/>
        </w:rPr>
        <w:t>ктронных баз учета, мониторинга;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010A">
        <w:rPr>
          <w:rFonts w:ascii="Times New Roman" w:hAnsi="Times New Roman" w:cs="Times New Roman"/>
          <w:sz w:val="28"/>
          <w:szCs w:val="28"/>
        </w:rPr>
        <w:t xml:space="preserve">азвитие оказания методической помощи педагогам района 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отдел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</w:t>
      </w:r>
      <w:r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E0">
        <w:rPr>
          <w:rFonts w:ascii="Times New Roman" w:hAnsi="Times New Roman" w:cs="Times New Roman"/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B95DA7" w:rsidRPr="00762CE0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E0">
        <w:rPr>
          <w:rFonts w:ascii="Times New Roman" w:hAnsi="Times New Roman" w:cs="Times New Roman"/>
          <w:sz w:val="28"/>
          <w:szCs w:val="28"/>
        </w:rPr>
        <w:t>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DA7" w:rsidRPr="0067010A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B95DA7" w:rsidRDefault="00B95DA7" w:rsidP="00B9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9B1DF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Своевременный статистический отчет, ведение электронных баз учета, мониторинга.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Развитие оказания методической помощи педагогам района через </w:t>
      </w:r>
      <w:r w:rsidR="00EC01C1">
        <w:rPr>
          <w:rFonts w:ascii="Times New Roman" w:hAnsi="Times New Roman" w:cs="Times New Roman"/>
          <w:sz w:val="28"/>
          <w:szCs w:val="28"/>
        </w:rPr>
        <w:t xml:space="preserve">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762CE0" w:rsidRPr="00762CE0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2CE0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762CE0" w:rsidRPr="00762CE0">
        <w:rPr>
          <w:rFonts w:ascii="Times New Roman" w:hAnsi="Times New Roman" w:cs="Times New Roman"/>
          <w:sz w:val="28"/>
          <w:szCs w:val="28"/>
        </w:rPr>
        <w:t xml:space="preserve">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</w:t>
      </w:r>
      <w:proofErr w:type="spellStart"/>
      <w:r w:rsidR="006D5121" w:rsidRPr="0067010A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="006D5121"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Default="009B1DFA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121" w:rsidRPr="0067010A">
        <w:rPr>
          <w:rFonts w:ascii="Times New Roman" w:hAnsi="Times New Roman" w:cs="Times New Roman"/>
          <w:sz w:val="28"/>
          <w:szCs w:val="28"/>
        </w:rPr>
        <w:t>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11326A" w:rsidRDefault="0011326A" w:rsidP="00113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п.8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Обеспечение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26A" w:rsidRPr="0011326A" w:rsidRDefault="0011326A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</w:t>
      </w:r>
      <w:r w:rsidRPr="0011326A">
        <w:rPr>
          <w:rFonts w:ascii="Times New Roman" w:hAnsi="Times New Roman" w:cs="Times New Roman"/>
          <w:sz w:val="28"/>
          <w:szCs w:val="28"/>
        </w:rPr>
        <w:lastRenderedPageBreak/>
        <w:t xml:space="preserve">№10,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вцелях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образованияруководствуется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D64DF" w:rsidRDefault="006D5121" w:rsidP="00113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4DF" w:rsidRPr="00271837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4.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Механизм реализации отде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льных мероприятий п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B13F6B" w:rsidRPr="00271837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D47216" w:rsidRPr="00271837">
        <w:rPr>
          <w:rFonts w:ascii="Times New Roman" w:hAnsi="Times New Roman" w:cs="Times New Roman"/>
          <w:b/>
          <w:sz w:val="28"/>
          <w:szCs w:val="28"/>
        </w:rPr>
        <w:t>ссылка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13F6B" w:rsidRPr="00271837">
        <w:rPr>
          <w:rFonts w:ascii="Times New Roman" w:hAnsi="Times New Roman" w:cs="Times New Roman"/>
          <w:b/>
          <w:sz w:val="28"/>
          <w:szCs w:val="28"/>
        </w:rPr>
        <w:t xml:space="preserve"> нормативный акт, регламентирующий реализа</w:t>
      </w:r>
      <w:r w:rsidR="00D47216" w:rsidRPr="00271837">
        <w:rPr>
          <w:rFonts w:ascii="Times New Roman" w:hAnsi="Times New Roman" w:cs="Times New Roman"/>
          <w:b/>
          <w:sz w:val="28"/>
          <w:szCs w:val="28"/>
        </w:rPr>
        <w:t>цию соответствующих мероприяти</w:t>
      </w:r>
      <w:r w:rsidR="001D64DF" w:rsidRPr="00271837">
        <w:rPr>
          <w:rFonts w:ascii="Times New Roman" w:hAnsi="Times New Roman" w:cs="Times New Roman"/>
          <w:b/>
          <w:sz w:val="28"/>
          <w:szCs w:val="28"/>
        </w:rPr>
        <w:t>й</w:t>
      </w: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</w:t>
      </w:r>
      <w:r w:rsidR="00983718">
        <w:rPr>
          <w:rFonts w:ascii="Times New Roman" w:hAnsi="Times New Roman" w:cs="Times New Roman"/>
          <w:sz w:val="28"/>
          <w:szCs w:val="28"/>
        </w:rPr>
        <w:t xml:space="preserve"> с изменениями  и </w:t>
      </w:r>
      <w:proofErr w:type="gramStart"/>
      <w:r w:rsidR="00983718">
        <w:rPr>
          <w:rFonts w:ascii="Times New Roman" w:hAnsi="Times New Roman" w:cs="Times New Roman"/>
          <w:sz w:val="28"/>
          <w:szCs w:val="28"/>
        </w:rPr>
        <w:t>дополнениями</w:t>
      </w:r>
      <w:proofErr w:type="gramEnd"/>
      <w:r w:rsidR="00983718">
        <w:rPr>
          <w:rFonts w:ascii="Times New Roman" w:hAnsi="Times New Roman" w:cs="Times New Roman"/>
          <w:sz w:val="28"/>
          <w:szCs w:val="28"/>
        </w:rPr>
        <w:t xml:space="preserve">  вступившими в силу 28.08.2020</w:t>
      </w:r>
      <w:r w:rsidR="00F82D17" w:rsidRPr="0067010A">
        <w:rPr>
          <w:rFonts w:ascii="Times New Roman" w:hAnsi="Times New Roman" w:cs="Times New Roman"/>
          <w:sz w:val="28"/>
          <w:szCs w:val="28"/>
        </w:rPr>
        <w:t>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</w:t>
      </w:r>
      <w:r w:rsidR="00983718" w:rsidRPr="00983718">
        <w:rPr>
          <w:rFonts w:ascii="Times New Roman" w:hAnsi="Times New Roman" w:cs="Times New Roman"/>
          <w:sz w:val="28"/>
          <w:szCs w:val="28"/>
        </w:rPr>
        <w:t xml:space="preserve"> </w:t>
      </w:r>
      <w:r w:rsidR="00983718">
        <w:rPr>
          <w:rFonts w:ascii="Times New Roman" w:hAnsi="Times New Roman" w:cs="Times New Roman"/>
          <w:sz w:val="28"/>
          <w:szCs w:val="28"/>
        </w:rPr>
        <w:t>с изменениями  и дополнениями  вступившими в силу 01.09.2020</w:t>
      </w:r>
      <w:r w:rsidRPr="0067010A">
        <w:rPr>
          <w:rFonts w:ascii="Times New Roman" w:hAnsi="Times New Roman" w:cs="Times New Roman"/>
          <w:sz w:val="28"/>
          <w:szCs w:val="28"/>
        </w:rPr>
        <w:t>. Подпрограммные мероприятия осуществляются за счет средств</w:t>
      </w:r>
      <w:r w:rsidR="00F169D4">
        <w:rPr>
          <w:rFonts w:ascii="Times New Roman" w:hAnsi="Times New Roman" w:cs="Times New Roman"/>
          <w:sz w:val="28"/>
          <w:szCs w:val="28"/>
        </w:rPr>
        <w:t xml:space="preserve"> федерального,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краевого и районного бюджета учреждениями дополнительного образования и об</w:t>
      </w:r>
      <w:r w:rsidR="00983718">
        <w:rPr>
          <w:rFonts w:ascii="Times New Roman" w:hAnsi="Times New Roman" w:cs="Times New Roman"/>
          <w:sz w:val="28"/>
          <w:szCs w:val="28"/>
        </w:rPr>
        <w:t>щеоб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A285C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</w:t>
      </w:r>
      <w:r w:rsidR="00F169D4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41 закона РФ от 29.12.2012 № 273-ФЗ «Об образовании в Российской Федерации»</w:t>
      </w:r>
      <w:r w:rsidR="00F169D4" w:rsidRPr="00F169D4">
        <w:t xml:space="preserve"> </w:t>
      </w:r>
      <w:r w:rsidR="00F169D4" w:rsidRPr="00F169D4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="00F169D4" w:rsidRPr="00F169D4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F169D4" w:rsidRPr="00F169D4">
        <w:rPr>
          <w:rFonts w:ascii="Times New Roman" w:hAnsi="Times New Roman" w:cs="Times New Roman"/>
          <w:sz w:val="28"/>
          <w:szCs w:val="28"/>
        </w:rPr>
        <w:t>. и доп., вступ. в силу с 01.09.2021)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1D64DF" w:rsidRPr="0067010A" w:rsidRDefault="001D64D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85C" w:rsidRDefault="00271837" w:rsidP="002A285C">
      <w:pPr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5.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Прогноз конечных результатов п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6A655B" w:rsidRPr="0067010A" w:rsidRDefault="006A655B" w:rsidP="002A28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E815CB">
        <w:rPr>
          <w:rFonts w:ascii="Times New Roman" w:hAnsi="Times New Roman" w:cs="Times New Roman"/>
          <w:sz w:val="28"/>
          <w:szCs w:val="28"/>
        </w:rPr>
        <w:t xml:space="preserve"> 80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</w:t>
      </w:r>
      <w:r w:rsidR="00E815CB">
        <w:rPr>
          <w:rFonts w:ascii="Times New Roman" w:hAnsi="Times New Roman" w:cs="Times New Roman"/>
          <w:sz w:val="28"/>
          <w:szCs w:val="28"/>
        </w:rPr>
        <w:t xml:space="preserve"> и 20% программа</w:t>
      </w:r>
      <w:r w:rsidR="00FD19E8">
        <w:rPr>
          <w:rFonts w:ascii="Times New Roman" w:hAnsi="Times New Roman" w:cs="Times New Roman"/>
          <w:sz w:val="28"/>
          <w:szCs w:val="28"/>
        </w:rPr>
        <w:t xml:space="preserve"> с внедрением персонифицированно</w:t>
      </w:r>
      <w:r w:rsidR="00E815CB">
        <w:rPr>
          <w:rFonts w:ascii="Times New Roman" w:hAnsi="Times New Roman" w:cs="Times New Roman"/>
          <w:sz w:val="28"/>
          <w:szCs w:val="28"/>
        </w:rPr>
        <w:t>го финансирования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E34CF4" w:rsidRPr="0067010A" w:rsidRDefault="00E34CF4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271837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6.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271837">
        <w:rPr>
          <w:rFonts w:ascii="Times New Roman" w:hAnsi="Times New Roman" w:cs="Times New Roman"/>
          <w:b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E34CF4" w:rsidRPr="0067010A" w:rsidRDefault="00E34CF4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271837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7.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874AF" w:rsidRPr="00271837">
        <w:rPr>
          <w:rFonts w:ascii="Times New Roman" w:hAnsi="Times New Roman" w:cs="Times New Roman"/>
          <w:b/>
          <w:sz w:val="28"/>
          <w:szCs w:val="28"/>
        </w:rPr>
        <w:t>Информация о св</w:t>
      </w:r>
      <w:r w:rsidR="00046938" w:rsidRPr="00271837">
        <w:rPr>
          <w:rFonts w:ascii="Times New Roman" w:hAnsi="Times New Roman" w:cs="Times New Roman"/>
          <w:b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271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BA1" w:rsidRPr="0027183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34CF4" w:rsidRPr="0011326A" w:rsidRDefault="00E34CF4" w:rsidP="00113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A655B" w:rsidRPr="00F169D4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4">
        <w:rPr>
          <w:rFonts w:ascii="Times New Roman" w:hAnsi="Times New Roman" w:cs="Times New Roman"/>
          <w:b/>
          <w:sz w:val="28"/>
          <w:szCs w:val="28"/>
        </w:rPr>
        <w:t>8.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55B" w:rsidRPr="00F169D4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="00727BA1" w:rsidRPr="00F169D4">
        <w:rPr>
          <w:rFonts w:ascii="Times New Roman" w:hAnsi="Times New Roman" w:cs="Times New Roman"/>
          <w:b/>
          <w:sz w:val="28"/>
          <w:szCs w:val="28"/>
        </w:rPr>
        <w:t xml:space="preserve"> и (или) конечных результатов программы,</w:t>
      </w:r>
      <w:r w:rsidR="006A655B" w:rsidRPr="00F169D4">
        <w:rPr>
          <w:rFonts w:ascii="Times New Roman" w:hAnsi="Times New Roman" w:cs="Times New Roman"/>
          <w:b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F169D4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9D4">
        <w:rPr>
          <w:rFonts w:ascii="Times New Roman" w:hAnsi="Times New Roman" w:cs="Times New Roman"/>
          <w:b/>
          <w:sz w:val="28"/>
          <w:szCs w:val="28"/>
        </w:rPr>
        <w:t>9.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4AF" w:rsidRPr="00F169D4">
        <w:rPr>
          <w:rFonts w:ascii="Times New Roman" w:hAnsi="Times New Roman" w:cs="Times New Roman"/>
          <w:b/>
          <w:sz w:val="28"/>
          <w:szCs w:val="28"/>
        </w:rPr>
        <w:t xml:space="preserve">Информация о ресурсном </w:t>
      </w:r>
      <w:r w:rsidR="002B1F08" w:rsidRPr="00F169D4">
        <w:rPr>
          <w:rFonts w:ascii="Times New Roman" w:hAnsi="Times New Roman" w:cs="Times New Roman"/>
          <w:b/>
          <w:sz w:val="28"/>
          <w:szCs w:val="28"/>
        </w:rPr>
        <w:t>обеспечении муниципальной</w:t>
      </w:r>
      <w:r w:rsidR="00FA39BC" w:rsidRPr="00F169D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727BA1" w:rsidRPr="00F169D4">
        <w:rPr>
          <w:rFonts w:ascii="Times New Roman" w:hAnsi="Times New Roman" w:cs="Times New Roman"/>
          <w:b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 w:rsidRPr="00F169D4">
        <w:rPr>
          <w:rFonts w:ascii="Times New Roman" w:hAnsi="Times New Roman" w:cs="Times New Roman"/>
          <w:b/>
          <w:sz w:val="28"/>
          <w:szCs w:val="28"/>
        </w:rPr>
        <w:t>внебюджетных фондов</w:t>
      </w:r>
    </w:p>
    <w:p w:rsidR="006A655B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E34CF4" w:rsidRPr="0067010A" w:rsidRDefault="00E34CF4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271837" w:rsidRDefault="00271837" w:rsidP="0027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837">
        <w:rPr>
          <w:rFonts w:ascii="Times New Roman" w:hAnsi="Times New Roman" w:cs="Times New Roman"/>
          <w:b/>
          <w:sz w:val="28"/>
          <w:szCs w:val="28"/>
        </w:rPr>
        <w:t>10.</w:t>
      </w:r>
      <w:r w:rsidR="00F169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A39BC" w:rsidRPr="00271837">
        <w:rPr>
          <w:rFonts w:ascii="Times New Roman" w:hAnsi="Times New Roman" w:cs="Times New Roman"/>
          <w:b/>
          <w:sz w:val="28"/>
          <w:szCs w:val="28"/>
        </w:rPr>
        <w:t>Информация об источнике финансирования</w:t>
      </w:r>
      <w:r w:rsidR="00B32FBA" w:rsidRPr="00271837">
        <w:rPr>
          <w:rFonts w:ascii="Times New Roman" w:hAnsi="Times New Roman" w:cs="Times New Roman"/>
          <w:b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</w:t>
      </w:r>
      <w:r w:rsidR="00C10D23" w:rsidRPr="00271837">
        <w:rPr>
          <w:rFonts w:ascii="Times New Roman" w:hAnsi="Times New Roman" w:cs="Times New Roman"/>
          <w:b/>
          <w:sz w:val="28"/>
          <w:szCs w:val="28"/>
        </w:rPr>
        <w:t>ы, бюджетов внебюджетных фондов</w:t>
      </w:r>
      <w:proofErr w:type="gramEnd"/>
    </w:p>
    <w:p w:rsidR="00E34CF4" w:rsidRPr="00E34CF4" w:rsidRDefault="00E34CF4" w:rsidP="00E34C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95110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138"/>
        <w:gridCol w:w="751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4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A16688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9B1DF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9B1DF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9B1DF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668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9B1DF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EC01C1" w:rsidRDefault="00C10D23" w:rsidP="00EC01C1">
            <w:pPr>
              <w:spacing w:after="0"/>
              <w:rPr>
                <w:rFonts w:ascii="Times New Roman" w:hAnsi="Times New Roman" w:cs="Times New Roman"/>
              </w:rPr>
            </w:pPr>
            <w:r w:rsidRPr="00EC01C1">
              <w:rPr>
                <w:rFonts w:ascii="Times New Roman" w:hAnsi="Times New Roman" w:cs="Times New Roman"/>
              </w:rPr>
              <w:t xml:space="preserve">Цель: </w:t>
            </w:r>
            <w:r w:rsidR="00EC01C1" w:rsidRPr="00EC01C1">
              <w:rPr>
                <w:rFonts w:ascii="Times New Roman" w:hAnsi="Times New Roman" w:cs="Times New Roman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16688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A16688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88" w:rsidRPr="000A1257" w:rsidRDefault="00A16688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688" w:rsidRPr="000A1257" w:rsidRDefault="00A16688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t>ед.ка ростапитание обучающихся 1ающихся 1-4 классов</w:t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0A1257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67,37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4601AB" w:rsidRDefault="00056E06" w:rsidP="00056E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56E06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0A1257" w:rsidRDefault="00056E06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06" w:rsidRPr="000A1257" w:rsidRDefault="00056E06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2051" w:rsidRPr="00F16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B0205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06" w:rsidRPr="00F169D4" w:rsidRDefault="00056E06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9D4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0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5962B1" w:rsidRDefault="008D70A1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Default="008D70A1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CB0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169D4" w:rsidRPr="0067010A" w:rsidTr="002A285C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Pr="00E82947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9D4" w:rsidRDefault="00F169D4">
            <w:r w:rsidRPr="0050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Pr="005962B1" w:rsidRDefault="00F169D4" w:rsidP="00664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9D4" w:rsidRDefault="00F169D4" w:rsidP="0005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D70A1" w:rsidRPr="0067010A" w:rsidTr="00AD75AF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0A1257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E82947" w:rsidRDefault="008D70A1" w:rsidP="001132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E82947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947"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0A1" w:rsidRPr="0067010A" w:rsidRDefault="008D70A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8D70A1" w:rsidRPr="00EB6C4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6C4A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 xml:space="preserve">4           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67010A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A1" w:rsidRPr="005F0D8F" w:rsidRDefault="008D70A1" w:rsidP="00E861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D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A1" w:rsidRPr="0067010A" w:rsidRDefault="008D70A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L27"/>
            <w:bookmarkEnd w:id="0"/>
          </w:p>
        </w:tc>
        <w:tc>
          <w:tcPr>
            <w:tcW w:w="1512" w:type="dxa"/>
            <w:gridSpan w:val="4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30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8D70A1" w:rsidRPr="00C40838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8D70A1" w:rsidRPr="00C40838" w:rsidRDefault="008D70A1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C40838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сводных показателях  муниципальных заданий  </w:t>
            </w:r>
          </w:p>
          <w:p w:rsidR="008D70A1" w:rsidRPr="00C40838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услуги, показателя объема услуги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 бюджета на оказание (выполнение) муниципальной услуги (работы), руб.</w:t>
                  </w:r>
                </w:p>
              </w:tc>
            </w:tr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0A1" w:rsidRPr="00C40838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70A1" w:rsidRPr="00C40838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D70A1" w:rsidRPr="00C40838" w:rsidRDefault="00C40838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D70A1" w:rsidRPr="00C40838" w:rsidRDefault="008D70A1" w:rsidP="00C408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D70A1" w:rsidRPr="00C40838" w:rsidRDefault="008D70A1" w:rsidP="00C408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</w:t>
                  </w:r>
                  <w:r w:rsid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D70A1" w:rsidRPr="00C40838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C40838" w:rsidRPr="00C40838" w:rsidTr="00C40838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40838" w:rsidRPr="00C40838" w:rsidRDefault="00C40838" w:rsidP="000160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МБДОУ Д/С №1 Солнышко, МБДОУ </w:t>
                  </w:r>
                  <w:proofErr w:type="spell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/с № 3 </w:t>
                  </w:r>
                  <w:proofErr w:type="spell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40838" w:rsidRPr="00C40838" w:rsidRDefault="00C40838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C40838" w:rsidRPr="00C40838" w:rsidRDefault="00C40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51 354 097,00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C40838" w:rsidRPr="00C40838" w:rsidRDefault="00C40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51 549 318,00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C40838" w:rsidRPr="00C40838" w:rsidRDefault="00C40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51 549 318,00</w:t>
                  </w:r>
                </w:p>
              </w:tc>
            </w:tr>
            <w:tr w:rsidR="008D70A1" w:rsidRPr="00C40838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</w:t>
                  </w:r>
                </w:p>
              </w:tc>
            </w:tr>
            <w:tr w:rsidR="008D70A1" w:rsidRPr="00C40838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D70A1" w:rsidRPr="00C40838" w:rsidRDefault="008D70A1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922F60" w:rsidRPr="00C40838" w:rsidTr="00C40838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1 937 250,00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2 368 500,00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3 221 200,00</w:t>
                  </w:r>
                </w:p>
              </w:tc>
            </w:tr>
            <w:tr w:rsidR="00A06746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физкультурно-спортивной направленности</w:t>
                  </w:r>
                </w:p>
              </w:tc>
            </w:tr>
            <w:tr w:rsidR="00A06746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 ставшими победителями и призерами муниципальных и краевых мероприятий</w:t>
                  </w:r>
                </w:p>
              </w:tc>
            </w:tr>
            <w:tr w:rsidR="00A06746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06746" w:rsidRPr="00C40838" w:rsidRDefault="00A06746" w:rsidP="00A0674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 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06746" w:rsidRPr="00C40838" w:rsidRDefault="00A06746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06746" w:rsidRPr="00C40838" w:rsidRDefault="00A06746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06746" w:rsidRPr="00C40838" w:rsidRDefault="00A06746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A06746" w:rsidRPr="00C40838" w:rsidRDefault="00A06746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физкультурно-спортивной направленности (персонифицированное финансирование)</w:t>
                  </w: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lastRenderedPageBreak/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 ставшими победителями и призерами муниципальных и краевых мероприятий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 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социально-гуманитарной направленности</w:t>
                  </w:r>
                  <w:r w:rsidR="006643D0"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(очная форма)</w:t>
                  </w: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доля детей</w:t>
                  </w:r>
                  <w:r w:rsidR="006643D0"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,</w:t>
                  </w: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 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C20F5E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C20F5E" w:rsidRPr="00C40838" w:rsidRDefault="00C20F5E" w:rsidP="00C20F5E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C20F5E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C20F5E" w:rsidRPr="00C40838" w:rsidRDefault="00C20F5E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C20F5E" w:rsidRPr="00C40838" w:rsidRDefault="00C20F5E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C20F5E" w:rsidRPr="00C40838" w:rsidRDefault="00C20F5E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социально-гуманитарной направленности (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очно-заочная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форма)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социально-гуманитарной направленности (очная с применением сетевой формы)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 туристско-краеведческой  направленности (очная)</w:t>
                  </w: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6643D0" w:rsidRPr="00C40838" w:rsidTr="006643D0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6643D0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643D0" w:rsidRPr="00C40838" w:rsidRDefault="006643D0" w:rsidP="006643D0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6643D0" w:rsidRPr="00C40838" w:rsidRDefault="006643D0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  физкультурно-спортивной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   художественной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    технической  направленности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B647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услуги и ее содержание: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  художественной  направленности (персонифицированное финансирование) (очная)</w:t>
                  </w: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E7745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доля детей, освоивших дополнительные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общеразвивающие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программы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ДДТ.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детей, ставшими победителями и призерами краевых, всероссийских и международных мероприятий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E7745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</w:t>
                  </w:r>
                  <w:proofErr w:type="spell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услуг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:д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оля</w:t>
                  </w:r>
                  <w:proofErr w:type="spellEnd"/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педагогических кадров с высшим профессиональным образованием</w:t>
                  </w:r>
                </w:p>
              </w:tc>
            </w:tr>
            <w:tr w:rsidR="00E7745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E7745A" w:rsidRPr="00C40838" w:rsidRDefault="00E7745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E7745A" w:rsidRPr="00C40838" w:rsidRDefault="00E7745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7745A" w:rsidRPr="00C40838" w:rsidRDefault="00E7745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      </w: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мероприятий</w:t>
                  </w:r>
                </w:p>
              </w:tc>
            </w:tr>
            <w:tr w:rsidR="00834B8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34B8A" w:rsidRPr="00C40838" w:rsidRDefault="00834B8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834B8A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834B8A" w:rsidRPr="00C40838" w:rsidRDefault="00834B8A" w:rsidP="00834B8A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участников  мероприятия</w:t>
                  </w:r>
                </w:p>
              </w:tc>
            </w:tr>
            <w:tr w:rsidR="00834B8A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834B8A" w:rsidRPr="00C40838" w:rsidRDefault="00834B8A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834B8A" w:rsidRPr="00C40838" w:rsidRDefault="00834B8A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34B8A" w:rsidRPr="00C40838" w:rsidRDefault="00834B8A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  методическое обеспечение образовательной  деятельности</w:t>
                  </w: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Показатель объема услуг: количество  мероприятия</w:t>
                  </w:r>
                </w:p>
              </w:tc>
            </w:tr>
            <w:tr w:rsidR="000278C5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0278C5" w:rsidRPr="00C40838" w:rsidRDefault="000278C5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B6477E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0278C5">
                  <w:pPr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Показатель объема услуг: количество  разработанных документов </w:t>
                  </w:r>
                </w:p>
              </w:tc>
            </w:tr>
            <w:tr w:rsidR="000278C5" w:rsidRPr="00C40838" w:rsidTr="00947AFC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0278C5" w:rsidRPr="00C40838" w:rsidRDefault="000278C5" w:rsidP="00B647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0278C5" w:rsidRPr="00C40838" w:rsidRDefault="000278C5" w:rsidP="004A3F28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278C5" w:rsidRPr="00C40838" w:rsidRDefault="000278C5" w:rsidP="0019729A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0278C5" w:rsidRPr="00C40838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C40838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программ начального общего образования,</w:t>
                  </w:r>
                </w:p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40838">
                    <w:rPr>
                      <w:rFonts w:ascii="Times New Roman" w:hAnsi="Times New Roman" w:cs="Times New Roman"/>
                    </w:rPr>
                    <w:t xml:space="preserve">реализации основных общеобразовательных программ основного общего образования, реализации дополнительных общеобразовательных обще </w:t>
                  </w:r>
                  <w:r w:rsidRPr="00C40838">
                    <w:rPr>
                      <w:rFonts w:ascii="Times New Roman" w:hAnsi="Times New Roman" w:cs="Times New Roman"/>
                    </w:rPr>
                    <w:lastRenderedPageBreak/>
                    <w:t>развивающих, реализация программ дополнительного образования детей по направленности</w:t>
                  </w:r>
                </w:p>
                <w:p w:rsidR="000278C5" w:rsidRPr="00C40838" w:rsidRDefault="000278C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78C5" w:rsidRPr="00C40838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Показатель объема услуг: количество обучающихся (</w:t>
                  </w:r>
                  <w:proofErr w:type="gramStart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0278C5" w:rsidRPr="00C40838" w:rsidRDefault="000278C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2F60" w:rsidRPr="00C40838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 Развитие дошкольного, общего и дополнительного образования детей» МБОУ </w:t>
                  </w:r>
                  <w:proofErr w:type="spell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Идринская</w:t>
                  </w:r>
                  <w:proofErr w:type="spell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726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81 321 419,00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80 488 025,00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922F60" w:rsidRDefault="00922F60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22F6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74 564 631,00</w:t>
                  </w:r>
                </w:p>
              </w:tc>
            </w:tr>
            <w:tr w:rsidR="000278C5" w:rsidRPr="00C40838" w:rsidTr="00F57DF9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0278C5" w:rsidRPr="00C40838" w:rsidRDefault="000278C5" w:rsidP="00E34C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Показатель объема услуг: реализация дополнительных </w:t>
                  </w:r>
                  <w:proofErr w:type="spell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общеразвивающих</w:t>
                  </w:r>
                  <w:proofErr w:type="spell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программ</w:t>
                  </w:r>
                </w:p>
              </w:tc>
            </w:tr>
            <w:tr w:rsidR="00922F60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922F60" w:rsidRPr="00C40838" w:rsidRDefault="00922F60" w:rsidP="00E34CF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4083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«Развитие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922F60" w:rsidRPr="00C40838" w:rsidRDefault="00922F6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922F60" w:rsidRPr="00C40838" w:rsidRDefault="00922F60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10 555 888,00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922F60" w:rsidRPr="00C40838" w:rsidRDefault="00922F60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10 124 638,00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922F60" w:rsidRPr="00C40838" w:rsidRDefault="00922F60" w:rsidP="001552C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9 271 938,00</w:t>
                  </w:r>
                </w:p>
              </w:tc>
            </w:tr>
          </w:tbl>
          <w:p w:rsidR="008D70A1" w:rsidRPr="0067010A" w:rsidRDefault="008D70A1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98" w:rsidRDefault="00454298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 2</w:t>
            </w: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муниципальной  программе</w:t>
            </w: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8D70A1" w:rsidRPr="0067010A" w:rsidRDefault="008D70A1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8D70A1" w:rsidRPr="0067010A" w:rsidRDefault="008D70A1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 сфере образования на достижение цели и (или) задач муниципальной программы</w:t>
            </w:r>
          </w:p>
          <w:p w:rsidR="008D70A1" w:rsidRPr="0067010A" w:rsidRDefault="008D70A1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Форма нормативного 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Основные положения нормативного 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Ожидаемый срок принятия нормативного правового акта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D70A1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t xml:space="preserve">Об утверждении порядка организации питания обучающихся в муниципальных образовательных учреждениях муниципального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8D70A1" w:rsidRPr="0067010A" w:rsidTr="009865EF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8D70A1" w:rsidRPr="0067010A" w:rsidRDefault="008D70A1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8D70A1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8D70A1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0A1" w:rsidRPr="0067010A" w:rsidRDefault="008D70A1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8D70A1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основных мероприятий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70A1" w:rsidRPr="0067010A" w:rsidRDefault="008D70A1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1" w:rsidRPr="0067010A" w:rsidTr="00270174">
        <w:tblPrEx>
          <w:tblCellMar>
            <w:left w:w="108" w:type="dxa"/>
            <w:right w:w="108" w:type="dxa"/>
          </w:tblCellMar>
          <w:tblLook w:val="04A0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0A1" w:rsidRPr="0067010A" w:rsidRDefault="008D70A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5"/>
        <w:gridCol w:w="1417"/>
        <w:gridCol w:w="1511"/>
        <w:gridCol w:w="1469"/>
        <w:gridCol w:w="1924"/>
      </w:tblGrid>
      <w:tr w:rsidR="009E55A7" w:rsidRPr="003201FE" w:rsidTr="008F65D6">
        <w:tc>
          <w:tcPr>
            <w:tcW w:w="451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1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11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3201FE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184C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3201FE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5" w:type="dxa"/>
          </w:tcPr>
          <w:p w:rsidR="00364D7C" w:rsidRPr="003201FE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3201FE" w:rsidTr="008F65D6">
        <w:trPr>
          <w:trHeight w:val="346"/>
        </w:trPr>
        <w:tc>
          <w:tcPr>
            <w:tcW w:w="451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3201FE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E33ED" w:rsidRPr="003201FE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E33ED" w:rsidRPr="003201FE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3201FE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3201FE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3201FE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01FE" w:rsidRPr="003201FE" w:rsidTr="008F65D6">
        <w:trPr>
          <w:trHeight w:val="1267"/>
        </w:trPr>
        <w:tc>
          <w:tcPr>
            <w:tcW w:w="451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430 715 780,00</w:t>
            </w:r>
          </w:p>
        </w:tc>
        <w:tc>
          <w:tcPr>
            <w:tcW w:w="1511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433 084 737,00</w:t>
            </w:r>
          </w:p>
        </w:tc>
        <w:tc>
          <w:tcPr>
            <w:tcW w:w="1469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412 675 937,00</w:t>
            </w:r>
          </w:p>
        </w:tc>
        <w:tc>
          <w:tcPr>
            <w:tcW w:w="1924" w:type="dxa"/>
          </w:tcPr>
          <w:p w:rsidR="003201FE" w:rsidRPr="003201FE" w:rsidRDefault="003201FE" w:rsidP="002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1 276 476 454,00</w:t>
            </w:r>
          </w:p>
        </w:tc>
      </w:tr>
      <w:tr w:rsidR="003201FE" w:rsidRPr="003201FE" w:rsidTr="008F65D6">
        <w:trPr>
          <w:trHeight w:val="553"/>
        </w:trPr>
        <w:tc>
          <w:tcPr>
            <w:tcW w:w="451" w:type="dxa"/>
            <w:vMerge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5" w:type="dxa"/>
          </w:tcPr>
          <w:p w:rsidR="003201FE" w:rsidRPr="003201FE" w:rsidRDefault="003201FE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430 715 780,00</w:t>
            </w:r>
          </w:p>
        </w:tc>
        <w:tc>
          <w:tcPr>
            <w:tcW w:w="1511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433 084 737,00</w:t>
            </w:r>
          </w:p>
        </w:tc>
        <w:tc>
          <w:tcPr>
            <w:tcW w:w="1469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412 675 937,00</w:t>
            </w:r>
          </w:p>
        </w:tc>
        <w:tc>
          <w:tcPr>
            <w:tcW w:w="1924" w:type="dxa"/>
          </w:tcPr>
          <w:p w:rsidR="003201FE" w:rsidRPr="003201FE" w:rsidRDefault="003201FE" w:rsidP="0028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1 276 476 454,00</w:t>
            </w:r>
          </w:p>
        </w:tc>
      </w:tr>
      <w:tr w:rsidR="002908EB" w:rsidRPr="003201FE" w:rsidTr="008F65D6">
        <w:tc>
          <w:tcPr>
            <w:tcW w:w="451" w:type="dxa"/>
            <w:vMerge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3201FE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908EB" w:rsidRPr="003201FE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08EB" w:rsidRPr="003201FE" w:rsidRDefault="00F57DED" w:rsidP="00773E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427 718 980,00</w:t>
            </w:r>
          </w:p>
        </w:tc>
        <w:tc>
          <w:tcPr>
            <w:tcW w:w="1511" w:type="dxa"/>
          </w:tcPr>
          <w:p w:rsidR="002908EB" w:rsidRPr="003201FE" w:rsidRDefault="00F57DED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423 309 637,00</w:t>
            </w:r>
          </w:p>
        </w:tc>
        <w:tc>
          <w:tcPr>
            <w:tcW w:w="1469" w:type="dxa"/>
          </w:tcPr>
          <w:p w:rsidR="002908EB" w:rsidRPr="003201FE" w:rsidRDefault="00F57DED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411 034 837,00</w:t>
            </w:r>
          </w:p>
        </w:tc>
        <w:tc>
          <w:tcPr>
            <w:tcW w:w="1924" w:type="dxa"/>
          </w:tcPr>
          <w:p w:rsidR="002908EB" w:rsidRPr="003201FE" w:rsidRDefault="00F57DED" w:rsidP="0053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1 262 063 454,00</w:t>
            </w:r>
          </w:p>
        </w:tc>
      </w:tr>
      <w:tr w:rsidR="003201FE" w:rsidRPr="003201FE" w:rsidTr="008F65D6">
        <w:tc>
          <w:tcPr>
            <w:tcW w:w="451" w:type="dxa"/>
            <w:tcBorders>
              <w:top w:val="nil"/>
            </w:tcBorders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201FE" w:rsidRPr="003201FE" w:rsidRDefault="003201FE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511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9 775 100,00</w:t>
            </w:r>
          </w:p>
        </w:tc>
        <w:tc>
          <w:tcPr>
            <w:tcW w:w="1469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201FE" w:rsidRPr="003201FE" w:rsidRDefault="003201FE" w:rsidP="00285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14 413 000,00</w:t>
            </w:r>
          </w:p>
        </w:tc>
      </w:tr>
      <w:tr w:rsidR="00F57DED" w:rsidRPr="003201FE" w:rsidTr="008F65D6">
        <w:tc>
          <w:tcPr>
            <w:tcW w:w="451" w:type="dxa"/>
            <w:vMerge w:val="restart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дошкольного, общего и дополнительного образования </w:t>
            </w: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28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5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413 769 192,00</w:t>
            </w:r>
          </w:p>
        </w:tc>
        <w:tc>
          <w:tcPr>
            <w:tcW w:w="1511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409 359 849,00</w:t>
            </w:r>
          </w:p>
        </w:tc>
        <w:tc>
          <w:tcPr>
            <w:tcW w:w="1469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397 085 049,00</w:t>
            </w:r>
          </w:p>
        </w:tc>
        <w:tc>
          <w:tcPr>
            <w:tcW w:w="1924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1 220 214 090,00</w:t>
            </w:r>
          </w:p>
        </w:tc>
      </w:tr>
      <w:tr w:rsidR="00F57DED" w:rsidRPr="003201FE" w:rsidTr="008F65D6">
        <w:tc>
          <w:tcPr>
            <w:tcW w:w="451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413 769 192,00</w:t>
            </w:r>
          </w:p>
        </w:tc>
        <w:tc>
          <w:tcPr>
            <w:tcW w:w="1511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409 359 849,00</w:t>
            </w:r>
          </w:p>
        </w:tc>
        <w:tc>
          <w:tcPr>
            <w:tcW w:w="1469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397 085 049,00</w:t>
            </w:r>
          </w:p>
        </w:tc>
        <w:tc>
          <w:tcPr>
            <w:tcW w:w="1924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1 220 214 090,00</w:t>
            </w:r>
          </w:p>
        </w:tc>
      </w:tr>
      <w:tr w:rsidR="00F57DED" w:rsidRPr="003201FE" w:rsidTr="008F65D6">
        <w:tc>
          <w:tcPr>
            <w:tcW w:w="451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57DED" w:rsidRPr="003201FE" w:rsidRDefault="00F57DE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7DED" w:rsidRPr="003201FE" w:rsidRDefault="00F57DE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413 769 192,00</w:t>
            </w:r>
          </w:p>
        </w:tc>
        <w:tc>
          <w:tcPr>
            <w:tcW w:w="1511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409 359 849,00</w:t>
            </w:r>
          </w:p>
        </w:tc>
        <w:tc>
          <w:tcPr>
            <w:tcW w:w="1469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397 085 049,00</w:t>
            </w:r>
          </w:p>
        </w:tc>
        <w:tc>
          <w:tcPr>
            <w:tcW w:w="1924" w:type="dxa"/>
          </w:tcPr>
          <w:p w:rsidR="00F57DED" w:rsidRPr="003201FE" w:rsidRDefault="00F57DED" w:rsidP="00F57D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1 220 214 090,00</w:t>
            </w:r>
          </w:p>
        </w:tc>
      </w:tr>
      <w:tr w:rsidR="003201FE" w:rsidRPr="003201FE" w:rsidTr="008F65D6">
        <w:tc>
          <w:tcPr>
            <w:tcW w:w="451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5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511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9 775 100,00</w:t>
            </w:r>
          </w:p>
        </w:tc>
        <w:tc>
          <w:tcPr>
            <w:tcW w:w="1469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201FE" w:rsidRPr="003201FE" w:rsidRDefault="003201FE" w:rsidP="00285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14 413 000,00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3201FE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FE" w:rsidRPr="003201FE" w:rsidTr="008F65D6">
        <w:tc>
          <w:tcPr>
            <w:tcW w:w="451" w:type="dxa"/>
            <w:vMerge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201FE" w:rsidRPr="003201FE" w:rsidRDefault="003201FE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201FE" w:rsidRPr="003201FE" w:rsidRDefault="003201FE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511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9 775 100,00</w:t>
            </w:r>
          </w:p>
        </w:tc>
        <w:tc>
          <w:tcPr>
            <w:tcW w:w="1469" w:type="dxa"/>
          </w:tcPr>
          <w:p w:rsidR="003201FE" w:rsidRPr="003201FE" w:rsidRDefault="003201FE" w:rsidP="00285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1924" w:type="dxa"/>
          </w:tcPr>
          <w:p w:rsidR="003201FE" w:rsidRPr="003201FE" w:rsidRDefault="003201FE" w:rsidP="00285E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14 413 000,00</w:t>
            </w:r>
          </w:p>
        </w:tc>
      </w:tr>
      <w:tr w:rsidR="00A0419A" w:rsidRPr="003201FE" w:rsidTr="00A0419A">
        <w:tc>
          <w:tcPr>
            <w:tcW w:w="451" w:type="dxa"/>
            <w:vMerge w:val="restart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A0419A" w:rsidRPr="003201FE" w:rsidRDefault="00A0419A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A0419A" w:rsidRPr="003201FE" w:rsidRDefault="00A0419A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A0419A" w:rsidRPr="003201FE" w:rsidRDefault="00A0419A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5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511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69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924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</w:tr>
      <w:tr w:rsidR="00364D7C" w:rsidRPr="003201FE" w:rsidTr="008F65D6">
        <w:tc>
          <w:tcPr>
            <w:tcW w:w="45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3201FE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9A" w:rsidRPr="0067010A" w:rsidTr="00A0419A">
        <w:tc>
          <w:tcPr>
            <w:tcW w:w="451" w:type="dxa"/>
            <w:vMerge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419A" w:rsidRPr="003201FE" w:rsidRDefault="00A0419A" w:rsidP="00A041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511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69" w:type="dxa"/>
            <w:vAlign w:val="bottom"/>
          </w:tcPr>
          <w:p w:rsidR="00A0419A" w:rsidRPr="003201FE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924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</w:tr>
    </w:tbl>
    <w:p w:rsidR="00AE33ED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0432" w:rsidRDefault="00AA0432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745" w:rsidRDefault="00A52745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3056"/>
        <w:gridCol w:w="1559"/>
        <w:gridCol w:w="1985"/>
        <w:gridCol w:w="1843"/>
        <w:gridCol w:w="2126"/>
      </w:tblGrid>
      <w:tr w:rsidR="009E55A7" w:rsidRPr="0067010A" w:rsidTr="008017AE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9E55A7" w:rsidRPr="003201FE" w:rsidRDefault="009E55A7" w:rsidP="00155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3201FE" w:rsidRDefault="009E55A7" w:rsidP="001552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D003A5" w:rsidRPr="003201FE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1552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3048"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99130F" w:rsidRPr="0032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8017AE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8017AE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3201FE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3201FE" w:rsidRDefault="009E55A7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0663" w:rsidRPr="0067010A" w:rsidTr="008017AE">
        <w:tc>
          <w:tcPr>
            <w:tcW w:w="45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30663" w:rsidRPr="003201FE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530663" w:rsidRPr="003201FE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530663" w:rsidRPr="003201FE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30663" w:rsidRPr="003201FE" w:rsidRDefault="008C326D" w:rsidP="008C3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430 715 780,00</w:t>
            </w:r>
          </w:p>
        </w:tc>
        <w:tc>
          <w:tcPr>
            <w:tcW w:w="1985" w:type="dxa"/>
          </w:tcPr>
          <w:p w:rsidR="00530663" w:rsidRPr="003201FE" w:rsidRDefault="008C326D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433 084 737,00</w:t>
            </w:r>
          </w:p>
        </w:tc>
        <w:tc>
          <w:tcPr>
            <w:tcW w:w="1843" w:type="dxa"/>
          </w:tcPr>
          <w:p w:rsidR="00530663" w:rsidRPr="003201FE" w:rsidRDefault="003201FE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412 675 937,00</w:t>
            </w:r>
          </w:p>
        </w:tc>
        <w:tc>
          <w:tcPr>
            <w:tcW w:w="2126" w:type="dxa"/>
          </w:tcPr>
          <w:p w:rsidR="00530663" w:rsidRPr="003201FE" w:rsidRDefault="003201FE" w:rsidP="002D2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1 276 476 454,00</w:t>
            </w:r>
          </w:p>
        </w:tc>
      </w:tr>
      <w:tr w:rsidR="00E00536" w:rsidRPr="00D638B1" w:rsidTr="008017AE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3201FE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E00536" w:rsidRPr="003201FE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0536" w:rsidRPr="003201FE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3201FE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3201FE" w:rsidRDefault="00E00536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26D" w:rsidRPr="00D638B1" w:rsidTr="008017AE">
        <w:tc>
          <w:tcPr>
            <w:tcW w:w="454" w:type="dxa"/>
            <w:vMerge/>
          </w:tcPr>
          <w:p w:rsidR="008C326D" w:rsidRPr="00C10D23" w:rsidRDefault="008C326D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8C326D" w:rsidRPr="003201FE" w:rsidRDefault="008C326D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C326D" w:rsidRPr="003201FE" w:rsidRDefault="008C326D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8C326D" w:rsidRPr="003201FE" w:rsidRDefault="008C326D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8C326D" w:rsidRPr="003201FE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14 209 203,00</w:t>
            </w:r>
          </w:p>
        </w:tc>
        <w:tc>
          <w:tcPr>
            <w:tcW w:w="1985" w:type="dxa"/>
          </w:tcPr>
          <w:p w:rsidR="008C326D" w:rsidRPr="003201FE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12 401 337,00</w:t>
            </w:r>
          </w:p>
        </w:tc>
        <w:tc>
          <w:tcPr>
            <w:tcW w:w="1843" w:type="dxa"/>
          </w:tcPr>
          <w:p w:rsidR="008C326D" w:rsidRPr="003201FE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2 603 192,00</w:t>
            </w:r>
          </w:p>
        </w:tc>
        <w:tc>
          <w:tcPr>
            <w:tcW w:w="2126" w:type="dxa"/>
          </w:tcPr>
          <w:p w:rsidR="008C326D" w:rsidRPr="003201FE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29 213 732,00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3201FE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3201FE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3201FE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3201FE" w:rsidRDefault="008C326D" w:rsidP="00ED02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267 077 797,00</w:t>
            </w:r>
          </w:p>
        </w:tc>
        <w:tc>
          <w:tcPr>
            <w:tcW w:w="1985" w:type="dxa"/>
          </w:tcPr>
          <w:p w:rsidR="001E7940" w:rsidRPr="003201FE" w:rsidRDefault="00CA3966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271 557 663,00</w:t>
            </w:r>
          </w:p>
        </w:tc>
        <w:tc>
          <w:tcPr>
            <w:tcW w:w="1843" w:type="dxa"/>
          </w:tcPr>
          <w:p w:rsidR="001E7940" w:rsidRPr="003201FE" w:rsidRDefault="008C326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261 005 808,00</w:t>
            </w:r>
          </w:p>
        </w:tc>
        <w:tc>
          <w:tcPr>
            <w:tcW w:w="2126" w:type="dxa"/>
          </w:tcPr>
          <w:p w:rsidR="001E7940" w:rsidRPr="003201FE" w:rsidRDefault="008C326D" w:rsidP="00ED022D">
            <w:pPr>
              <w:tabs>
                <w:tab w:val="left" w:pos="330"/>
                <w:tab w:val="center" w:pos="100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799 661 268,00</w:t>
            </w:r>
          </w:p>
        </w:tc>
      </w:tr>
      <w:tr w:rsidR="008C326D" w:rsidRPr="0067010A" w:rsidTr="008017AE">
        <w:tc>
          <w:tcPr>
            <w:tcW w:w="454" w:type="dxa"/>
            <w:vMerge/>
          </w:tcPr>
          <w:p w:rsidR="008C326D" w:rsidRPr="00C10D23" w:rsidRDefault="008C326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8C326D" w:rsidRPr="003201FE" w:rsidRDefault="008C326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8C326D" w:rsidRPr="003201FE" w:rsidRDefault="008C326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8C326D" w:rsidRPr="003201FE" w:rsidRDefault="008C326D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8C326D" w:rsidRPr="003201FE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1985" w:type="dxa"/>
          </w:tcPr>
          <w:p w:rsidR="008C326D" w:rsidRPr="003201FE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1843" w:type="dxa"/>
          </w:tcPr>
          <w:p w:rsidR="008C326D" w:rsidRPr="003201FE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2126" w:type="dxa"/>
          </w:tcPr>
          <w:p w:rsidR="008C326D" w:rsidRPr="003201FE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1FE">
              <w:rPr>
                <w:rFonts w:ascii="Times New Roman" w:hAnsi="Times New Roman" w:cs="Times New Roman"/>
                <w:sz w:val="20"/>
                <w:szCs w:val="20"/>
              </w:rPr>
              <w:t>16 622 844,00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21518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74" w:type="dxa"/>
            <w:vMerge/>
          </w:tcPr>
          <w:p w:rsidR="001E7940" w:rsidRPr="0021518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56" w:type="dxa"/>
          </w:tcPr>
          <w:p w:rsidR="001E7940" w:rsidRPr="0021518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215183" w:rsidRDefault="008C326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143 887 832,00</w:t>
            </w:r>
          </w:p>
        </w:tc>
        <w:tc>
          <w:tcPr>
            <w:tcW w:w="1985" w:type="dxa"/>
          </w:tcPr>
          <w:p w:rsidR="001E7940" w:rsidRPr="00215183" w:rsidRDefault="008C326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143 564 789,00</w:t>
            </w:r>
          </w:p>
        </w:tc>
        <w:tc>
          <w:tcPr>
            <w:tcW w:w="1843" w:type="dxa"/>
          </w:tcPr>
          <w:p w:rsidR="001E7940" w:rsidRPr="008C326D" w:rsidRDefault="008C326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143 525 989,00</w:t>
            </w:r>
          </w:p>
        </w:tc>
        <w:tc>
          <w:tcPr>
            <w:tcW w:w="2126" w:type="dxa"/>
          </w:tcPr>
          <w:p w:rsidR="001E7940" w:rsidRPr="008C326D" w:rsidRDefault="008C326D" w:rsidP="001E7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430 978 610,00</w:t>
            </w:r>
          </w:p>
        </w:tc>
      </w:tr>
      <w:tr w:rsidR="00530663" w:rsidRPr="0067010A" w:rsidTr="008017AE">
        <w:tc>
          <w:tcPr>
            <w:tcW w:w="454" w:type="dxa"/>
            <w:vMerge w:val="restart"/>
          </w:tcPr>
          <w:p w:rsidR="00530663" w:rsidRPr="00C10D23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530663" w:rsidRPr="00F57DED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530663" w:rsidRPr="00F57DED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530663" w:rsidRPr="00F57DED" w:rsidRDefault="00530663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30663" w:rsidRPr="00F57DED" w:rsidRDefault="00F57DED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413 769 192,00</w:t>
            </w:r>
          </w:p>
        </w:tc>
        <w:tc>
          <w:tcPr>
            <w:tcW w:w="1985" w:type="dxa"/>
          </w:tcPr>
          <w:p w:rsidR="00530663" w:rsidRPr="00F57DED" w:rsidRDefault="00F57DED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409 359 849,00</w:t>
            </w:r>
          </w:p>
        </w:tc>
        <w:tc>
          <w:tcPr>
            <w:tcW w:w="1843" w:type="dxa"/>
          </w:tcPr>
          <w:p w:rsidR="00530663" w:rsidRPr="00F57DED" w:rsidRDefault="00F57DED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397 085 049,00</w:t>
            </w:r>
          </w:p>
        </w:tc>
        <w:tc>
          <w:tcPr>
            <w:tcW w:w="2126" w:type="dxa"/>
          </w:tcPr>
          <w:p w:rsidR="00530663" w:rsidRPr="00F57DED" w:rsidRDefault="00F57DED" w:rsidP="002D2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1 220 214 090,00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F57DED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7940" w:rsidRPr="00F57DED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7940" w:rsidRPr="00F57DED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7940" w:rsidRPr="00F57DED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940" w:rsidRPr="00633D41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14 209 203,00</w:t>
            </w:r>
          </w:p>
        </w:tc>
        <w:tc>
          <w:tcPr>
            <w:tcW w:w="1985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12 401 337,00</w:t>
            </w:r>
          </w:p>
        </w:tc>
        <w:tc>
          <w:tcPr>
            <w:tcW w:w="1843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2 603 192,00</w:t>
            </w:r>
          </w:p>
        </w:tc>
        <w:tc>
          <w:tcPr>
            <w:tcW w:w="2126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29 213 732,00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264 080 997,00</w:t>
            </w:r>
          </w:p>
        </w:tc>
        <w:tc>
          <w:tcPr>
            <w:tcW w:w="1985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261 802 563,00</w:t>
            </w:r>
          </w:p>
        </w:tc>
        <w:tc>
          <w:tcPr>
            <w:tcW w:w="1843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259 364 708,00</w:t>
            </w:r>
          </w:p>
        </w:tc>
        <w:tc>
          <w:tcPr>
            <w:tcW w:w="2126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785 248 268,00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F57DED" w:rsidRDefault="00F57DED" w:rsidP="00787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1985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1843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5 540 948,00</w:t>
            </w:r>
          </w:p>
        </w:tc>
        <w:tc>
          <w:tcPr>
            <w:tcW w:w="2126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16 622 844,00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129 938 044,00</w:t>
            </w:r>
          </w:p>
        </w:tc>
        <w:tc>
          <w:tcPr>
            <w:tcW w:w="1985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129 615 001,00</w:t>
            </w:r>
          </w:p>
        </w:tc>
        <w:tc>
          <w:tcPr>
            <w:tcW w:w="1843" w:type="dxa"/>
          </w:tcPr>
          <w:p w:rsidR="001E7940" w:rsidRPr="00F57DED" w:rsidRDefault="00F57DE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129 576 201,00</w:t>
            </w:r>
          </w:p>
        </w:tc>
        <w:tc>
          <w:tcPr>
            <w:tcW w:w="2126" w:type="dxa"/>
          </w:tcPr>
          <w:p w:rsidR="001E7940" w:rsidRPr="00F57DED" w:rsidRDefault="00F57DE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389 129 246,00</w:t>
            </w:r>
          </w:p>
        </w:tc>
      </w:tr>
      <w:tr w:rsidR="008C326D" w:rsidRPr="0067010A" w:rsidTr="008017AE">
        <w:tc>
          <w:tcPr>
            <w:tcW w:w="454" w:type="dxa"/>
            <w:vMerge w:val="restart"/>
          </w:tcPr>
          <w:p w:rsidR="008C326D" w:rsidRPr="00C10D23" w:rsidRDefault="008C326D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8C326D" w:rsidRPr="008C326D" w:rsidRDefault="008C326D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26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8C326D" w:rsidRPr="008C326D" w:rsidRDefault="008C326D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26D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8C326D" w:rsidRPr="008C326D" w:rsidRDefault="008C326D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8C326D" w:rsidRPr="008C326D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985" w:type="dxa"/>
          </w:tcPr>
          <w:p w:rsidR="008C326D" w:rsidRPr="008C326D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9 775 100,00</w:t>
            </w:r>
          </w:p>
        </w:tc>
        <w:tc>
          <w:tcPr>
            <w:tcW w:w="1843" w:type="dxa"/>
          </w:tcPr>
          <w:p w:rsidR="008C326D" w:rsidRPr="008C326D" w:rsidRDefault="008C326D" w:rsidP="008C3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2126" w:type="dxa"/>
          </w:tcPr>
          <w:p w:rsidR="008C326D" w:rsidRPr="008C326D" w:rsidRDefault="008C326D" w:rsidP="008C32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14 413 000,00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8C326D" w:rsidRDefault="008C326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E7940" w:rsidRPr="008C326D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1E7940" w:rsidRPr="008C326D" w:rsidRDefault="00D638B1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1E7940" w:rsidRPr="008C326D" w:rsidRDefault="008C326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8C326D" w:rsidRDefault="008C326D" w:rsidP="00D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2 996 800,00</w:t>
            </w:r>
          </w:p>
        </w:tc>
        <w:tc>
          <w:tcPr>
            <w:tcW w:w="1985" w:type="dxa"/>
          </w:tcPr>
          <w:p w:rsidR="001E7940" w:rsidRPr="008C326D" w:rsidRDefault="008C326D" w:rsidP="003F7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9 775 100,00</w:t>
            </w:r>
          </w:p>
        </w:tc>
        <w:tc>
          <w:tcPr>
            <w:tcW w:w="1843" w:type="dxa"/>
          </w:tcPr>
          <w:p w:rsidR="001E7940" w:rsidRPr="008C326D" w:rsidRDefault="008C326D" w:rsidP="0063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1 641 100,00</w:t>
            </w:r>
          </w:p>
        </w:tc>
        <w:tc>
          <w:tcPr>
            <w:tcW w:w="2126" w:type="dxa"/>
          </w:tcPr>
          <w:p w:rsidR="001E7940" w:rsidRPr="008C326D" w:rsidRDefault="008C326D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14 413 000,00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8C326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326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419A" w:rsidRPr="0067010A" w:rsidTr="00A0419A">
        <w:tc>
          <w:tcPr>
            <w:tcW w:w="454" w:type="dxa"/>
            <w:vMerge w:val="restart"/>
          </w:tcPr>
          <w:p w:rsidR="00A0419A" w:rsidRPr="00C10D23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A0419A" w:rsidRPr="00F57DED" w:rsidRDefault="00A0419A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A0419A" w:rsidRPr="00F57DED" w:rsidRDefault="00A0419A" w:rsidP="00A041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DED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985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843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2126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E7940" w:rsidRPr="0067010A" w:rsidTr="008017AE">
        <w:tc>
          <w:tcPr>
            <w:tcW w:w="454" w:type="dxa"/>
            <w:vMerge/>
          </w:tcPr>
          <w:p w:rsidR="001E7940" w:rsidRPr="00C10D23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1E7940" w:rsidRPr="00F57DED" w:rsidRDefault="001E7940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1E7940" w:rsidRPr="00215183" w:rsidRDefault="001E7940" w:rsidP="00633D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419A" w:rsidRPr="0067010A" w:rsidTr="00A0419A">
        <w:tc>
          <w:tcPr>
            <w:tcW w:w="454" w:type="dxa"/>
            <w:vMerge/>
          </w:tcPr>
          <w:p w:rsidR="00A0419A" w:rsidRPr="00C10D23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A0419A" w:rsidRPr="00F57DED" w:rsidRDefault="00A0419A" w:rsidP="00A041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DED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985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843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2126" w:type="dxa"/>
            <w:vAlign w:val="bottom"/>
          </w:tcPr>
          <w:p w:rsidR="00A0419A" w:rsidRPr="006F0507" w:rsidRDefault="00A0419A" w:rsidP="00A041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</w:tr>
    </w:tbl>
    <w:p w:rsidR="009E55A7" w:rsidRPr="0067010A" w:rsidRDefault="009E55A7" w:rsidP="009E55A7">
      <w:pPr>
        <w:sectPr w:rsidR="009E55A7" w:rsidRPr="0067010A" w:rsidSect="00A71884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1326A" w:rsidRPr="00C3765F" w:rsidRDefault="0011326A" w:rsidP="00FD1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 w:rsidR="00FD19E8">
              <w:rPr>
                <w:rFonts w:ascii="Times New Roman" w:hAnsi="Times New Roman" w:cs="Times New Roman"/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rFonts w:ascii="Times New Roman" w:hAnsi="Times New Roman" w:cs="Times New Roman"/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, федерального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1 661 946 609,27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 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441 732 519,27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FD0746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413 769 192,00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FD07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409 359 849,00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D44622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397 085 049,00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537 459 596,67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148 330 350,67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129 938 044,00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129 615 001,00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44622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496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129 576 201,00</w:t>
            </w:r>
          </w:p>
          <w:p w:rsidR="00CE4D02" w:rsidRDefault="00CE4D02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</w:t>
            </w:r>
            <w:proofErr w:type="gramStart"/>
            <w:r w:rsidR="0077600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1 045 122 749,31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E83D7B">
              <w:rPr>
                <w:rFonts w:ascii="Times New Roman" w:hAnsi="Times New Roman" w:cs="Times New Roman"/>
                <w:sz w:val="28"/>
                <w:szCs w:val="28"/>
              </w:rPr>
              <w:t>259 874 481,31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CE4D0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264 080 997,00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D44622" w:rsidRDefault="00776007" w:rsidP="00CE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–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261 802 563,00</w:t>
            </w:r>
            <w:r w:rsidR="00CE4D0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D02" w:rsidRPr="004873F5" w:rsidRDefault="00D44622" w:rsidP="00CE4D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259 364 708,00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</w:t>
            </w:r>
            <w:r w:rsidR="001B02C9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бюджета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57 308 920,69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6007" w:rsidRDefault="001B02C9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– 28 095 188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776007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14 209 203,00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12 401 337,00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4622" w:rsidRPr="004873F5" w:rsidRDefault="00D44622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– 2 603 192,00 рублей.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22 055 342,00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9C2A0D">
              <w:rPr>
                <w:rFonts w:ascii="Times New Roman" w:hAnsi="Times New Roman" w:cs="Times New Roman"/>
                <w:sz w:val="28"/>
                <w:szCs w:val="28"/>
              </w:rPr>
              <w:t>5 432 498,60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776007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>5 540 948,00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D44622" w:rsidRDefault="00776007" w:rsidP="0077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5 540 948,00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03A5" w:rsidRPr="0054014E" w:rsidRDefault="00D44622" w:rsidP="0077600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150B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F150B">
              <w:rPr>
                <w:rFonts w:ascii="Times New Roman" w:hAnsi="Times New Roman" w:cs="Times New Roman"/>
                <w:sz w:val="28"/>
                <w:szCs w:val="28"/>
              </w:rPr>
              <w:t xml:space="preserve"> - 5 540 948,00 рублей.</w:t>
            </w:r>
          </w:p>
        </w:tc>
      </w:tr>
    </w:tbl>
    <w:p w:rsidR="009E55A7" w:rsidRPr="0067010A" w:rsidRDefault="009E55A7" w:rsidP="009E55A7"/>
    <w:p w:rsidR="0049151A" w:rsidRDefault="00470169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70169">
        <w:rPr>
          <w:rFonts w:ascii="Times New Roman" w:hAnsi="Times New Roman" w:cs="Times New Roman"/>
          <w:b/>
          <w:sz w:val="28"/>
          <w:szCs w:val="28"/>
        </w:rPr>
        <w:t>2.</w:t>
      </w:r>
      <w:r w:rsidR="0049151A" w:rsidRPr="00470169">
        <w:rPr>
          <w:rFonts w:ascii="Times New Roman" w:hAnsi="Times New Roman" w:cs="Times New Roman"/>
          <w:b/>
          <w:sz w:val="28"/>
          <w:szCs w:val="28"/>
        </w:rPr>
        <w:t>Основные разделы подпрограммы</w:t>
      </w:r>
    </w:p>
    <w:p w:rsidR="00B44551" w:rsidRPr="00470169" w:rsidRDefault="00B44551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51A" w:rsidRPr="00470169" w:rsidRDefault="0049151A" w:rsidP="00470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2.1.</w:t>
      </w:r>
      <w:r w:rsidR="008C70F1" w:rsidRPr="0047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1DA" w:rsidRPr="00470169">
        <w:rPr>
          <w:rFonts w:ascii="Times New Roman" w:hAnsi="Times New Roman" w:cs="Times New Roman"/>
          <w:b/>
          <w:sz w:val="28"/>
          <w:szCs w:val="28"/>
        </w:rPr>
        <w:t>Постановка районной</w:t>
      </w:r>
      <w:r w:rsidRPr="00470169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 w:rsidR="008C70F1" w:rsidRPr="0047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169">
        <w:rPr>
          <w:rFonts w:ascii="Times New Roman" w:hAnsi="Times New Roman" w:cs="Times New Roman"/>
          <w:b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D003A5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1F8">
        <w:rPr>
          <w:rFonts w:ascii="Times New Roman" w:hAnsi="Times New Roman" w:cs="Times New Roman"/>
          <w:sz w:val="28"/>
          <w:szCs w:val="28"/>
        </w:rPr>
        <w:t xml:space="preserve">      В 2021</w:t>
      </w:r>
      <w:r w:rsidR="003841F8" w:rsidRPr="0067010A">
        <w:rPr>
          <w:rFonts w:ascii="Times New Roman" w:hAnsi="Times New Roman" w:cs="Times New Roman"/>
          <w:sz w:val="28"/>
          <w:szCs w:val="28"/>
        </w:rPr>
        <w:t>-20</w:t>
      </w:r>
      <w:r w:rsidR="003841F8">
        <w:rPr>
          <w:rFonts w:ascii="Times New Roman" w:hAnsi="Times New Roman" w:cs="Times New Roman"/>
          <w:sz w:val="28"/>
          <w:szCs w:val="28"/>
        </w:rPr>
        <w:t>22</w:t>
      </w:r>
      <w:r w:rsidR="003841F8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 w:rsidR="003841F8">
        <w:rPr>
          <w:rFonts w:ascii="Times New Roman" w:hAnsi="Times New Roman" w:cs="Times New Roman"/>
          <w:sz w:val="28"/>
          <w:szCs w:val="28"/>
        </w:rPr>
        <w:t xml:space="preserve"> 2 </w:t>
      </w:r>
      <w:r w:rsidR="003841F8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</w:t>
      </w:r>
      <w:r w:rsidR="003841F8">
        <w:rPr>
          <w:rFonts w:ascii="Times New Roman" w:hAnsi="Times New Roman" w:cs="Times New Roman"/>
          <w:sz w:val="28"/>
          <w:szCs w:val="28"/>
        </w:rPr>
        <w:t xml:space="preserve"> </w:t>
      </w:r>
      <w:r w:rsidR="003841F8"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среднее общее образование; в них 3 филиала н</w:t>
      </w:r>
      <w:r w:rsidR="003841F8">
        <w:rPr>
          <w:rFonts w:ascii="Times New Roman" w:hAnsi="Times New Roman" w:cs="Times New Roman"/>
          <w:sz w:val="28"/>
          <w:szCs w:val="28"/>
        </w:rPr>
        <w:t>ачальной школы и 6</w:t>
      </w:r>
      <w:r w:rsidR="003841F8" w:rsidRPr="0067010A">
        <w:rPr>
          <w:rFonts w:ascii="Times New Roman" w:hAnsi="Times New Roman" w:cs="Times New Roman"/>
          <w:sz w:val="28"/>
          <w:szCs w:val="28"/>
        </w:rPr>
        <w:t xml:space="preserve"> филиалов дошкольных образовательных организации;</w:t>
      </w:r>
      <w:r w:rsidR="003841F8">
        <w:rPr>
          <w:rFonts w:ascii="Times New Roman" w:hAnsi="Times New Roman" w:cs="Times New Roman"/>
          <w:sz w:val="28"/>
          <w:szCs w:val="28"/>
        </w:rPr>
        <w:t xml:space="preserve"> </w:t>
      </w:r>
      <w:r w:rsidR="003841F8" w:rsidRPr="0067010A">
        <w:rPr>
          <w:rFonts w:ascii="Times New Roman" w:hAnsi="Times New Roman" w:cs="Times New Roman"/>
          <w:sz w:val="28"/>
          <w:szCs w:val="28"/>
        </w:rPr>
        <w:t>2 учреждения системы дополнительного образования детей.</w:t>
      </w:r>
    </w:p>
    <w:p w:rsidR="003841F8" w:rsidRPr="0067010A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010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3841F8" w:rsidRPr="0067010A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010A">
        <w:rPr>
          <w:rFonts w:ascii="Times New Roman" w:hAnsi="Times New Roman" w:cs="Times New Roman"/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3841F8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010A">
        <w:rPr>
          <w:rFonts w:ascii="Times New Roman" w:hAnsi="Times New Roman" w:cs="Times New Roman"/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70169" w:rsidRPr="0067010A" w:rsidRDefault="00470169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BF03FE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3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Дошкольное образование</w:t>
      </w:r>
    </w:p>
    <w:p w:rsidR="003841F8" w:rsidRPr="00BF03FE" w:rsidRDefault="003841F8" w:rsidP="00B445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В системе дошкольного образования Идринского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01.09.2021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функционирует: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2 дошколь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>ных образовательных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44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в 5 муниципальных казенных общеобразо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 организациях  функционирует 5 филиалов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дошкольных образовательных </w:t>
      </w:r>
      <w:proofErr w:type="spellStart"/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учреждении</w:t>
      </w:r>
      <w:r w:rsidRPr="002A0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дошкольного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функционирует</w:t>
      </w:r>
      <w:r w:rsidRPr="002A0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филиал дошкольной образовательной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03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41F8" w:rsidRPr="001A4042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8496B0" w:themeColor="text2" w:themeTint="99"/>
          <w:sz w:val="28"/>
          <w:szCs w:val="28"/>
        </w:rPr>
        <w:lastRenderedPageBreak/>
        <w:t xml:space="preserve">  </w:t>
      </w:r>
      <w:r w:rsidRPr="001A4042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и воспитательную деятельность</w:t>
      </w:r>
      <w:r w:rsidRPr="001A4042">
        <w:rPr>
          <w:rFonts w:ascii="Times New Roman" w:hAnsi="Times New Roman" w:cs="Times New Roman"/>
          <w:sz w:val="28"/>
          <w:szCs w:val="28"/>
        </w:rPr>
        <w:t xml:space="preserve"> 10  объединений дополнительного образования детей дошкольного возраста  при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1A4042">
        <w:rPr>
          <w:rFonts w:ascii="Times New Roman" w:hAnsi="Times New Roman" w:cs="Times New Roman"/>
          <w:sz w:val="28"/>
          <w:szCs w:val="28"/>
        </w:rPr>
        <w:t>разовательных организациях и МБОУ ДО ДДТ.</w:t>
      </w:r>
    </w:p>
    <w:p w:rsidR="003841F8" w:rsidRPr="00070375" w:rsidRDefault="00070375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375">
        <w:rPr>
          <w:rFonts w:ascii="Times New Roman" w:hAnsi="Times New Roman" w:cs="Times New Roman"/>
          <w:sz w:val="28"/>
          <w:szCs w:val="28"/>
        </w:rPr>
        <w:t>По состоянию на 01.01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.2021 в </w:t>
      </w:r>
      <w:proofErr w:type="spellStart"/>
      <w:r w:rsidR="003841F8" w:rsidRPr="00070375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070375">
        <w:rPr>
          <w:rFonts w:ascii="Times New Roman" w:hAnsi="Times New Roman" w:cs="Times New Roman"/>
          <w:sz w:val="28"/>
          <w:szCs w:val="28"/>
        </w:rPr>
        <w:t xml:space="preserve"> районе проживает 970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детей в возрасте от 0 до 7 лет.   Значительной динамики роста численности  детей </w:t>
      </w:r>
      <w:r w:rsidRPr="00070375">
        <w:rPr>
          <w:rFonts w:ascii="Times New Roman" w:hAnsi="Times New Roman" w:cs="Times New Roman"/>
          <w:sz w:val="28"/>
          <w:szCs w:val="28"/>
        </w:rPr>
        <w:t>от 0 до 7 лет с 2016 г.</w:t>
      </w:r>
      <w:r w:rsidR="003841F8" w:rsidRPr="00070375">
        <w:rPr>
          <w:rFonts w:ascii="Times New Roman" w:hAnsi="Times New Roman" w:cs="Times New Roman"/>
          <w:sz w:val="28"/>
          <w:szCs w:val="28"/>
        </w:rPr>
        <w:t xml:space="preserve">  не наблюдается.</w:t>
      </w:r>
    </w:p>
    <w:p w:rsidR="003841F8" w:rsidRPr="00BF03FE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 xml:space="preserve">    Общее количество мест в организациях, реализующих программы дошкольного образования, по состоянию на 01.09.2021 года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0375">
        <w:rPr>
          <w:rFonts w:ascii="Times New Roman" w:hAnsi="Times New Roman" w:cs="Times New Roman"/>
          <w:sz w:val="28"/>
          <w:szCs w:val="28"/>
        </w:rPr>
        <w:t xml:space="preserve"> 487</w:t>
      </w:r>
      <w:r w:rsidRPr="00BF03FE">
        <w:rPr>
          <w:rFonts w:ascii="Times New Roman" w:hAnsi="Times New Roman" w:cs="Times New Roman"/>
          <w:sz w:val="28"/>
          <w:szCs w:val="28"/>
        </w:rPr>
        <w:t xml:space="preserve"> мест. Посещают дошкольные образов</w:t>
      </w:r>
      <w:r w:rsidR="00070375">
        <w:rPr>
          <w:rFonts w:ascii="Times New Roman" w:hAnsi="Times New Roman" w:cs="Times New Roman"/>
          <w:sz w:val="28"/>
          <w:szCs w:val="28"/>
        </w:rPr>
        <w:t>ательные организации 377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F03FE">
        <w:rPr>
          <w:rFonts w:ascii="Times New Roman" w:hAnsi="Times New Roman" w:cs="Times New Roman"/>
          <w:sz w:val="28"/>
          <w:szCs w:val="28"/>
        </w:rPr>
        <w:t>.</w:t>
      </w:r>
    </w:p>
    <w:p w:rsidR="003841F8" w:rsidRPr="00BF03FE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>Н</w:t>
      </w:r>
      <w:r w:rsidR="00A05CC8">
        <w:rPr>
          <w:rFonts w:ascii="Times New Roman" w:hAnsi="Times New Roman" w:cs="Times New Roman"/>
          <w:sz w:val="28"/>
          <w:szCs w:val="28"/>
        </w:rPr>
        <w:t>а 01.01.2021 г. в районе очередь</w:t>
      </w:r>
      <w:r w:rsidRPr="00BF03FE">
        <w:rPr>
          <w:rFonts w:ascii="Times New Roman" w:hAnsi="Times New Roman" w:cs="Times New Roman"/>
          <w:sz w:val="28"/>
          <w:szCs w:val="28"/>
        </w:rPr>
        <w:t xml:space="preserve"> для определения в детские сады от 0 до 7 лет в муниципалитете отсутствует.</w:t>
      </w:r>
    </w:p>
    <w:p w:rsidR="003841F8" w:rsidRPr="00BF03FE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F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дошкольных образовательных организациях края осуществляется в соответствии с федеральными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 </w:t>
      </w:r>
      <w:r w:rsidRPr="00BF03FE">
        <w:rPr>
          <w:rFonts w:ascii="Times New Roman" w:hAnsi="Times New Roman" w:cs="Times New Roman"/>
          <w:sz w:val="28"/>
          <w:szCs w:val="28"/>
        </w:rPr>
        <w:t xml:space="preserve"> к основной общеобразовательной программе дошкольного образования.</w:t>
      </w:r>
    </w:p>
    <w:p w:rsidR="003841F8" w:rsidRPr="00056B5C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1F8" w:rsidRPr="00C1212F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2F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3841F8" w:rsidRPr="00C1212F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Система общего образования состоит из 18 образовательных организаций,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15 общеобразовательных организации, в том числе 3 – филиала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образования</w:t>
      </w:r>
      <w:r w:rsidRPr="00C1212F">
        <w:rPr>
          <w:rFonts w:ascii="Times New Roman" w:hAnsi="Times New Roman" w:cs="Times New Roman"/>
          <w:sz w:val="28"/>
          <w:szCs w:val="28"/>
        </w:rPr>
        <w:t>.</w:t>
      </w:r>
    </w:p>
    <w:p w:rsidR="003841F8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12F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общеобразовательных организациях с 2016 по 2030 годы  будет стабильной. </w:t>
      </w:r>
      <w:proofErr w:type="gramEnd"/>
    </w:p>
    <w:p w:rsidR="003841F8" w:rsidRPr="00C1212F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 2016 году численность учащихся составила 1516 ребенка, в 2017 году –1540 человек, в 2018 году – 1570 человек, в 2019 году – 1568, в 2020-1570,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– 1523</w:t>
      </w:r>
      <w:r w:rsidRPr="00C1212F">
        <w:rPr>
          <w:rFonts w:ascii="Times New Roman" w:hAnsi="Times New Roman" w:cs="Times New Roman"/>
          <w:sz w:val="28"/>
          <w:szCs w:val="28"/>
        </w:rPr>
        <w:t>.</w:t>
      </w:r>
    </w:p>
    <w:p w:rsidR="003841F8" w:rsidRPr="00C1212F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 xml:space="preserve"> 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12F">
        <w:rPr>
          <w:rFonts w:ascii="Times New Roman" w:hAnsi="Times New Roman" w:cs="Times New Roman"/>
          <w:sz w:val="28"/>
          <w:szCs w:val="28"/>
        </w:rPr>
        <w:t>и руководителей общеобразовательных организаций  района.</w:t>
      </w:r>
    </w:p>
    <w:p w:rsidR="003841F8" w:rsidRPr="00C1212F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 xml:space="preserve">         В 2020-2021 учебном году 100% школьников первы</w:t>
      </w:r>
      <w:proofErr w:type="gramStart"/>
      <w:r w:rsidRPr="00C1212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1212F">
        <w:rPr>
          <w:rFonts w:ascii="Times New Roman" w:hAnsi="Times New Roman" w:cs="Times New Roman"/>
          <w:sz w:val="28"/>
          <w:szCs w:val="28"/>
        </w:rPr>
        <w:t xml:space="preserve"> девятых  классов общеобразовательных организаций обучались по федеральному государственному образовательному стандарту начального общего образования.</w:t>
      </w:r>
    </w:p>
    <w:p w:rsidR="003841F8" w:rsidRPr="00C1212F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3841F8" w:rsidRPr="00C1212F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района обеспечены комплектами </w:t>
      </w:r>
      <w:proofErr w:type="spellStart"/>
      <w:r w:rsidRPr="00C1212F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C1212F">
        <w:rPr>
          <w:rFonts w:ascii="Times New Roman" w:hAnsi="Times New Roman" w:cs="Times New Roman"/>
          <w:sz w:val="28"/>
          <w:szCs w:val="28"/>
        </w:rPr>
        <w:t xml:space="preserve"> оборудования для проведения обучения с использованием электронных образовательных ресурсов.</w:t>
      </w:r>
    </w:p>
    <w:p w:rsidR="003841F8" w:rsidRPr="00C1212F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2F">
        <w:rPr>
          <w:rFonts w:ascii="Times New Roman" w:hAnsi="Times New Roman" w:cs="Times New Roman"/>
          <w:sz w:val="28"/>
          <w:szCs w:val="28"/>
        </w:rPr>
        <w:t>В настоя</w:t>
      </w:r>
      <w:r>
        <w:rPr>
          <w:rFonts w:ascii="Times New Roman" w:hAnsi="Times New Roman" w:cs="Times New Roman"/>
          <w:sz w:val="28"/>
          <w:szCs w:val="28"/>
        </w:rPr>
        <w:t>щее время в районе проживает 120</w:t>
      </w:r>
      <w:r w:rsidRPr="00C1212F">
        <w:rPr>
          <w:rFonts w:ascii="Times New Roman" w:hAnsi="Times New Roman" w:cs="Times New Roman"/>
          <w:sz w:val="28"/>
          <w:szCs w:val="28"/>
        </w:rPr>
        <w:t xml:space="preserve"> 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3841F8" w:rsidRPr="00584BD1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BD1">
        <w:rPr>
          <w:rFonts w:ascii="Times New Roman" w:hAnsi="Times New Roman" w:cs="Times New Roman"/>
          <w:sz w:val="28"/>
          <w:szCs w:val="28"/>
        </w:rPr>
        <w:t xml:space="preserve">Целью обеспечения современных комфортных и безопасных условий обучения в районе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D1">
        <w:rPr>
          <w:rFonts w:ascii="Times New Roman" w:hAnsi="Times New Roman" w:cs="Times New Roman"/>
          <w:sz w:val="28"/>
          <w:szCs w:val="28"/>
        </w:rPr>
        <w:t xml:space="preserve">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</w:t>
      </w:r>
      <w:r w:rsidRPr="00584BD1">
        <w:rPr>
          <w:rFonts w:ascii="Times New Roman" w:hAnsi="Times New Roman" w:cs="Times New Roman"/>
          <w:sz w:val="28"/>
          <w:szCs w:val="28"/>
        </w:rPr>
        <w:lastRenderedPageBreak/>
        <w:t>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3841F8" w:rsidRDefault="003841F8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BD1">
        <w:rPr>
          <w:rFonts w:ascii="Times New Roman" w:hAnsi="Times New Roman" w:cs="Times New Roman"/>
          <w:sz w:val="28"/>
          <w:szCs w:val="28"/>
        </w:rPr>
        <w:t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 МКОУ Центральной</w:t>
      </w:r>
      <w:r w:rsidRPr="00584BD1">
        <w:rPr>
          <w:rFonts w:ascii="Times New Roman" w:hAnsi="Times New Roman" w:cs="Times New Roman"/>
          <w:sz w:val="28"/>
          <w:szCs w:val="28"/>
        </w:rPr>
        <w:t xml:space="preserve"> ООШ, Екатерининской ООШ, </w:t>
      </w:r>
      <w:proofErr w:type="spellStart"/>
      <w:r w:rsidRPr="00584BD1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Pr="00584BD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СОШ, Стахановской СОШ, Романовской СОШ</w:t>
      </w:r>
      <w:r w:rsidRPr="00584BD1">
        <w:rPr>
          <w:rFonts w:ascii="Times New Roman" w:hAnsi="Times New Roman" w:cs="Times New Roman"/>
          <w:sz w:val="28"/>
          <w:szCs w:val="28"/>
        </w:rPr>
        <w:t xml:space="preserve"> и спорти</w:t>
      </w:r>
      <w:r>
        <w:rPr>
          <w:rFonts w:ascii="Times New Roman" w:hAnsi="Times New Roman" w:cs="Times New Roman"/>
          <w:sz w:val="28"/>
          <w:szCs w:val="28"/>
        </w:rPr>
        <w:t xml:space="preserve">вного зала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584BD1">
        <w:rPr>
          <w:rFonts w:ascii="Times New Roman" w:hAnsi="Times New Roman" w:cs="Times New Roman"/>
          <w:sz w:val="28"/>
          <w:szCs w:val="28"/>
        </w:rPr>
        <w:t xml:space="preserve"> СОШ, М</w:t>
      </w:r>
      <w:r>
        <w:rPr>
          <w:rFonts w:ascii="Times New Roman" w:hAnsi="Times New Roman" w:cs="Times New Roman"/>
          <w:sz w:val="28"/>
          <w:szCs w:val="28"/>
        </w:rPr>
        <w:t>КОУ Стахановской</w:t>
      </w:r>
      <w:r w:rsidRPr="00584BD1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470169" w:rsidRPr="00470169" w:rsidRDefault="00470169" w:rsidP="00470169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в 2021 году   открыты два Центра образования естественно – научной и технологической направленностей «Точка роста» в МКОУ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Добромысловская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Отрокская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  Естественно – научное направление предполагает модернизацию преподаваемых дисциплин «Биология», «Химия» и «Физика».</w:t>
      </w:r>
    </w:p>
    <w:p w:rsidR="00470169" w:rsidRPr="00470169" w:rsidRDefault="00470169" w:rsidP="004701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4701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расширить образовательное пространство каждого учащегося</w:t>
      </w:r>
      <w:r w:rsidRPr="004701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470169">
        <w:rPr>
          <w:rFonts w:ascii="Times New Roman" w:hAnsi="Times New Roman" w:cs="Times New Roman"/>
          <w:sz w:val="28"/>
          <w:szCs w:val="28"/>
        </w:rPr>
        <w:t>и. Субсидия составляет 2 741 700,00 рублей.</w:t>
      </w:r>
    </w:p>
    <w:p w:rsidR="00470169" w:rsidRPr="00470169" w:rsidRDefault="00470169" w:rsidP="00470169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Цели Центров:</w:t>
      </w:r>
    </w:p>
    <w:p w:rsidR="00470169" w:rsidRPr="00470169" w:rsidRDefault="00470169" w:rsidP="004701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470169" w:rsidRPr="00470169" w:rsidRDefault="00470169" w:rsidP="004701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470169" w:rsidRPr="00470169" w:rsidRDefault="00470169" w:rsidP="0047016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470169" w:rsidRPr="00470169" w:rsidRDefault="00470169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470169" w:rsidRPr="00470169" w:rsidRDefault="00470169" w:rsidP="0047016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целей Центров:</w:t>
      </w:r>
    </w:p>
    <w:p w:rsidR="00470169" w:rsidRPr="00470169" w:rsidRDefault="00470169" w:rsidP="004701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470169" w:rsidRPr="00470169" w:rsidRDefault="00470169" w:rsidP="00470169">
      <w:pPr>
        <w:pStyle w:val="ac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70169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470169" w:rsidRPr="00470169" w:rsidRDefault="00470169" w:rsidP="00470169">
      <w:pPr>
        <w:pStyle w:val="a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470169">
        <w:rPr>
          <w:color w:val="000000" w:themeColor="text1"/>
          <w:sz w:val="28"/>
          <w:szCs w:val="28"/>
        </w:rPr>
        <w:t xml:space="preserve"> Планируется в 2022 году открытие   Центров «Точка роста» в МБОУ </w:t>
      </w:r>
      <w:proofErr w:type="spellStart"/>
      <w:r w:rsidRPr="00470169">
        <w:rPr>
          <w:color w:val="000000" w:themeColor="text1"/>
          <w:sz w:val="28"/>
          <w:szCs w:val="28"/>
        </w:rPr>
        <w:t>Идринская</w:t>
      </w:r>
      <w:proofErr w:type="spellEnd"/>
      <w:r w:rsidRPr="00470169">
        <w:rPr>
          <w:color w:val="000000" w:themeColor="text1"/>
          <w:sz w:val="28"/>
          <w:szCs w:val="28"/>
        </w:rPr>
        <w:t xml:space="preserve"> СОШ, МКОУ Никольская СОШ, МКОУ Стахановская СОШ, МКОУ </w:t>
      </w:r>
      <w:proofErr w:type="spellStart"/>
      <w:r w:rsidRPr="00470169">
        <w:rPr>
          <w:color w:val="000000" w:themeColor="text1"/>
          <w:sz w:val="28"/>
          <w:szCs w:val="28"/>
        </w:rPr>
        <w:t>Новоберезовская</w:t>
      </w:r>
      <w:proofErr w:type="spellEnd"/>
      <w:r w:rsidRPr="00470169">
        <w:rPr>
          <w:color w:val="000000" w:themeColor="text1"/>
          <w:sz w:val="28"/>
          <w:szCs w:val="28"/>
        </w:rPr>
        <w:t xml:space="preserve"> СОШ.</w:t>
      </w:r>
    </w:p>
    <w:p w:rsidR="00470169" w:rsidRPr="00470169" w:rsidRDefault="00470169" w:rsidP="0047016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планируется открытие   Центров «Точка роста» в МКОУ Центральная ООШ, МКОУ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Большехабыкская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СОШ, МКОУ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Большекнышинская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</w:t>
      </w:r>
    </w:p>
    <w:p w:rsidR="00470169" w:rsidRPr="00470169" w:rsidRDefault="00470169" w:rsidP="0047016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 планируется открытие   Центров «Точка роста»: МКОУ Екатерининская ООШ, МКОУ </w:t>
      </w:r>
      <w:proofErr w:type="spellStart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>Большетелекская</w:t>
      </w:r>
      <w:proofErr w:type="spellEnd"/>
      <w:r w:rsidRPr="00470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ООШ.</w:t>
      </w:r>
    </w:p>
    <w:p w:rsidR="00470169" w:rsidRDefault="00470169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470169" w:rsidP="004701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F8"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дополнительного образования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Дом детского творчества (МБОУ ДО ДДТ), МБОУ ДО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детей    </w:t>
      </w:r>
      <w:r>
        <w:rPr>
          <w:rFonts w:ascii="Times New Roman" w:hAnsi="Times New Roman" w:cs="Times New Roman"/>
          <w:sz w:val="28"/>
          <w:szCs w:val="28"/>
        </w:rPr>
        <w:t>занимаются 602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  30 </w:t>
      </w:r>
      <w:r w:rsidRPr="0067010A">
        <w:rPr>
          <w:rFonts w:ascii="Times New Roman" w:hAnsi="Times New Roman" w:cs="Times New Roman"/>
          <w:sz w:val="28"/>
          <w:szCs w:val="28"/>
        </w:rPr>
        <w:t>% от   общего числа школьников, проживающих на территории, в том числе:</w:t>
      </w:r>
    </w:p>
    <w:p w:rsidR="003841F8" w:rsidRPr="0067010A" w:rsidRDefault="007C6E96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ДЮСШ – 270 учащих</w:t>
      </w:r>
      <w:r w:rsidR="003841F8" w:rsidRPr="0067010A">
        <w:rPr>
          <w:rFonts w:ascii="Times New Roman" w:hAnsi="Times New Roman" w:cs="Times New Roman"/>
          <w:sz w:val="28"/>
          <w:szCs w:val="28"/>
        </w:rPr>
        <w:t>ся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ДДТ – 332</w:t>
      </w:r>
      <w:r w:rsidR="007C6E96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67010A">
        <w:rPr>
          <w:rFonts w:ascii="Times New Roman" w:hAnsi="Times New Roman" w:cs="Times New Roman"/>
          <w:sz w:val="28"/>
          <w:szCs w:val="28"/>
        </w:rPr>
        <w:t>ся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общеобразовательных организациях в объединениях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занимается 1426 воспитанников, что составляет 70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всех детей в возрасте от 4 до 18 лет.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Создано 112 </w:t>
      </w:r>
      <w:r w:rsidRPr="0067010A">
        <w:rPr>
          <w:rFonts w:ascii="Times New Roman" w:hAnsi="Times New Roman" w:cs="Times New Roman"/>
          <w:sz w:val="28"/>
          <w:szCs w:val="28"/>
        </w:rPr>
        <w:t>объединений художественной, социально-</w:t>
      </w:r>
      <w:r>
        <w:rPr>
          <w:rFonts w:ascii="Times New Roman" w:hAnsi="Times New Roman" w:cs="Times New Roman"/>
          <w:sz w:val="28"/>
          <w:szCs w:val="28"/>
        </w:rPr>
        <w:t>гуманитарной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, технической,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туристко-краеведческой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и естественнонаучной,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спортивной направленностей.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целях обеспечения доступности дополнительного образования для детей, независимо от их социального статуса и места проживания в районе, развивается практика организации участия детей в краевых круглогодичных интенсивных школах, дистанц</w:t>
      </w:r>
      <w:r>
        <w:rPr>
          <w:rFonts w:ascii="Times New Roman" w:hAnsi="Times New Roman" w:cs="Times New Roman"/>
          <w:sz w:val="28"/>
          <w:szCs w:val="28"/>
        </w:rPr>
        <w:t>ионных программах и проектах. 9</w:t>
      </w:r>
      <w:r w:rsidRPr="0067010A">
        <w:rPr>
          <w:rFonts w:ascii="Times New Roman" w:hAnsi="Times New Roman" w:cs="Times New Roman"/>
          <w:sz w:val="28"/>
          <w:szCs w:val="28"/>
        </w:rPr>
        <w:t xml:space="preserve">8 одаренных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прошли обучение</w:t>
      </w:r>
      <w:r>
        <w:rPr>
          <w:rFonts w:ascii="Times New Roman" w:hAnsi="Times New Roman" w:cs="Times New Roman"/>
          <w:sz w:val="28"/>
          <w:szCs w:val="28"/>
        </w:rPr>
        <w:t xml:space="preserve"> в краевых дистанционных школах.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 xml:space="preserve">В ШСК занимаются </w:t>
      </w:r>
      <w:r w:rsidR="007C6E96">
        <w:rPr>
          <w:rFonts w:ascii="Times New Roman" w:hAnsi="Times New Roman" w:cs="Times New Roman"/>
          <w:sz w:val="28"/>
          <w:szCs w:val="28"/>
        </w:rPr>
        <w:t>548 учащихся, из них 205 девочек, 23 ребенка</w:t>
      </w:r>
      <w:r w:rsidRPr="00AE5B9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3841F8" w:rsidRPr="00AE5B92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В 3 общеобразовательных  организациях,  где  нет ШСК, 87 учащихся занимается в спортивных секциях.</w:t>
      </w:r>
    </w:p>
    <w:p w:rsidR="003841F8" w:rsidRPr="00AE5B92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ab/>
        <w:t xml:space="preserve">Всего систематически посещают спортивные секции 1160 учащихся, что составляет 55% от общего числа учащихся района. 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В 2020-2021 учебном году в соревнованиях «Школьная спортивная лига» на школьном уровне приняли участие 93% учащихся.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В муниципальном этапе школьной спортивной лиги приняли участие 15 образовательных организациях, 880 учащихся, что составляет 93 % от общего числа обучающихся.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В школьном этапе «Президентских состяз</w:t>
      </w:r>
      <w:r w:rsidR="00612CF8">
        <w:rPr>
          <w:rFonts w:ascii="Times New Roman" w:hAnsi="Times New Roman" w:cs="Times New Roman"/>
          <w:sz w:val="28"/>
          <w:szCs w:val="28"/>
        </w:rPr>
        <w:t xml:space="preserve">аний» приняли участие 1427 </w:t>
      </w:r>
      <w:proofErr w:type="spellStart"/>
      <w:r w:rsidR="00612CF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12CF8">
        <w:rPr>
          <w:rFonts w:ascii="Times New Roman" w:hAnsi="Times New Roman" w:cs="Times New Roman"/>
          <w:sz w:val="28"/>
          <w:szCs w:val="28"/>
        </w:rPr>
        <w:t>.</w:t>
      </w:r>
      <w:r w:rsidRPr="00AE5B92">
        <w:rPr>
          <w:rFonts w:ascii="Times New Roman" w:hAnsi="Times New Roman" w:cs="Times New Roman"/>
          <w:sz w:val="28"/>
          <w:szCs w:val="28"/>
        </w:rPr>
        <w:t>, что составляет 97% от общего числа обучающихся.</w:t>
      </w:r>
    </w:p>
    <w:p w:rsidR="003841F8" w:rsidRPr="00AE5B92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общего числа обучающихся.</w:t>
      </w:r>
    </w:p>
    <w:p w:rsidR="003841F8" w:rsidRPr="0067010A" w:rsidRDefault="003841F8" w:rsidP="003841F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92">
        <w:rPr>
          <w:rFonts w:ascii="Times New Roman" w:hAnsi="Times New Roman" w:cs="Times New Roman"/>
          <w:sz w:val="28"/>
          <w:szCs w:val="28"/>
        </w:rPr>
        <w:t>МБОУ ДОД «</w:t>
      </w:r>
      <w:proofErr w:type="spellStart"/>
      <w:r w:rsidRPr="00AE5B92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AE5B92">
        <w:rPr>
          <w:rFonts w:ascii="Times New Roman" w:hAnsi="Times New Roman" w:cs="Times New Roman"/>
          <w:sz w:val="28"/>
          <w:szCs w:val="28"/>
        </w:rPr>
        <w:t xml:space="preserve"> ДЮСШ» было организовано и проведено 23 районных соревнований по видам спорта, в которых приняло участие 1362 человека.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3841F8" w:rsidRDefault="00612C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1F8" w:rsidRPr="0067010A">
        <w:rPr>
          <w:rFonts w:ascii="Times New Roman" w:hAnsi="Times New Roman" w:cs="Times New Roman"/>
          <w:sz w:val="28"/>
          <w:szCs w:val="28"/>
        </w:rPr>
        <w:t>развития инфраструктуры и укрепления материально-технической базы организаций дополнительного образования детей</w:t>
      </w:r>
      <w:r w:rsidR="003841F8">
        <w:rPr>
          <w:rFonts w:ascii="Times New Roman" w:hAnsi="Times New Roman" w:cs="Times New Roman"/>
          <w:sz w:val="28"/>
          <w:szCs w:val="28"/>
        </w:rPr>
        <w:t>;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612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и реализацию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современного содержа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образования;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высокого качества и дифференцированного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3841F8" w:rsidRDefault="00612C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1F8" w:rsidRPr="0067010A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кадров системы дополнительного образования  района.</w:t>
      </w:r>
    </w:p>
    <w:p w:rsidR="003841F8" w:rsidRPr="00C3765F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3841F8" w:rsidRPr="00EE4506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 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3841F8" w:rsidRPr="00EE4506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506">
        <w:rPr>
          <w:rFonts w:ascii="Times New Roman" w:hAnsi="Times New Roman" w:cs="Times New Roman"/>
          <w:sz w:val="28"/>
          <w:szCs w:val="28"/>
        </w:rPr>
        <w:t xml:space="preserve">1057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</w:t>
      </w:r>
      <w:r w:rsidRPr="00EE4506">
        <w:rPr>
          <w:rFonts w:ascii="Times New Roman" w:hAnsi="Times New Roman" w:cs="Times New Roman"/>
          <w:sz w:val="28"/>
          <w:szCs w:val="28"/>
        </w:rPr>
        <w:lastRenderedPageBreak/>
        <w:t>на уровне района (например, в вопросах стимулирования лучших педагогов и детей).</w:t>
      </w:r>
      <w:proofErr w:type="gramEnd"/>
    </w:p>
    <w:p w:rsidR="003841F8" w:rsidRPr="00EE4506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 2015 год – 933 человек, 2016</w:t>
      </w:r>
      <w:r w:rsidR="00612CF8">
        <w:rPr>
          <w:rFonts w:ascii="Times New Roman" w:hAnsi="Times New Roman" w:cs="Times New Roman"/>
          <w:sz w:val="28"/>
          <w:szCs w:val="28"/>
        </w:rPr>
        <w:t xml:space="preserve"> г. </w:t>
      </w:r>
      <w:r w:rsidRPr="00EE4506">
        <w:rPr>
          <w:rFonts w:ascii="Times New Roman" w:hAnsi="Times New Roman" w:cs="Times New Roman"/>
          <w:sz w:val="28"/>
          <w:szCs w:val="28"/>
        </w:rPr>
        <w:t>–994 человека, 2017</w:t>
      </w:r>
      <w:r w:rsidR="00612CF8">
        <w:rPr>
          <w:rFonts w:ascii="Times New Roman" w:hAnsi="Times New Roman" w:cs="Times New Roman"/>
          <w:sz w:val="28"/>
          <w:szCs w:val="28"/>
        </w:rPr>
        <w:t xml:space="preserve"> г.</w:t>
      </w:r>
      <w:r w:rsidRPr="00EE4506">
        <w:rPr>
          <w:rFonts w:ascii="Times New Roman" w:hAnsi="Times New Roman" w:cs="Times New Roman"/>
          <w:sz w:val="28"/>
          <w:szCs w:val="28"/>
        </w:rPr>
        <w:t>- 998, 2018</w:t>
      </w:r>
      <w:r w:rsidR="00612CF8">
        <w:rPr>
          <w:rFonts w:ascii="Times New Roman" w:hAnsi="Times New Roman" w:cs="Times New Roman"/>
          <w:sz w:val="28"/>
          <w:szCs w:val="28"/>
        </w:rPr>
        <w:t xml:space="preserve"> г. </w:t>
      </w:r>
      <w:r w:rsidRPr="00EE4506">
        <w:rPr>
          <w:rFonts w:ascii="Times New Roman" w:hAnsi="Times New Roman" w:cs="Times New Roman"/>
          <w:sz w:val="28"/>
          <w:szCs w:val="28"/>
        </w:rPr>
        <w:t>-998, 2019</w:t>
      </w:r>
      <w:r w:rsidR="00612CF8">
        <w:rPr>
          <w:rFonts w:ascii="Times New Roman" w:hAnsi="Times New Roman" w:cs="Times New Roman"/>
          <w:sz w:val="28"/>
          <w:szCs w:val="28"/>
        </w:rPr>
        <w:t xml:space="preserve"> г. </w:t>
      </w:r>
      <w:r w:rsidRPr="00EE4506">
        <w:rPr>
          <w:rFonts w:ascii="Times New Roman" w:hAnsi="Times New Roman" w:cs="Times New Roman"/>
          <w:sz w:val="28"/>
          <w:szCs w:val="28"/>
        </w:rPr>
        <w:t>-1003, 2020</w:t>
      </w:r>
      <w:r w:rsidR="00612CF8">
        <w:rPr>
          <w:rFonts w:ascii="Times New Roman" w:hAnsi="Times New Roman" w:cs="Times New Roman"/>
          <w:sz w:val="28"/>
          <w:szCs w:val="28"/>
        </w:rPr>
        <w:t xml:space="preserve"> г.</w:t>
      </w:r>
      <w:r w:rsidRPr="00EE4506">
        <w:rPr>
          <w:rFonts w:ascii="Times New Roman" w:hAnsi="Times New Roman" w:cs="Times New Roman"/>
          <w:sz w:val="28"/>
          <w:szCs w:val="28"/>
        </w:rPr>
        <w:t xml:space="preserve"> – 1003,2021</w:t>
      </w:r>
      <w:r w:rsidR="00612CF8">
        <w:rPr>
          <w:rFonts w:ascii="Times New Roman" w:hAnsi="Times New Roman" w:cs="Times New Roman"/>
          <w:sz w:val="28"/>
          <w:szCs w:val="28"/>
        </w:rPr>
        <w:t xml:space="preserve"> г. </w:t>
      </w:r>
      <w:r w:rsidRPr="00EE4506">
        <w:rPr>
          <w:rFonts w:ascii="Times New Roman" w:hAnsi="Times New Roman" w:cs="Times New Roman"/>
          <w:sz w:val="28"/>
          <w:szCs w:val="28"/>
        </w:rPr>
        <w:t>-1015</w:t>
      </w:r>
      <w:r w:rsidR="00612CF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E4506">
        <w:rPr>
          <w:rFonts w:ascii="Times New Roman" w:hAnsi="Times New Roman" w:cs="Times New Roman"/>
          <w:sz w:val="28"/>
          <w:szCs w:val="28"/>
        </w:rPr>
        <w:t>.</w:t>
      </w:r>
    </w:p>
    <w:p w:rsidR="003841F8" w:rsidRPr="00EE4506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Идринского района в 2020-2021 учебном году обучалось 1057 даренных ребенка. Доля интеллектуально одаренных школьников составляет 30,2%, творчески одаренных – 27 %, спортивно-одаренных - 20%. </w:t>
      </w:r>
    </w:p>
    <w:p w:rsidR="003841F8" w:rsidRPr="00EE4506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Победителями и призерами интеллектуальных районных мероприятий стали 59 одаренных ребенка, творческих мероприятий – 147 школьника, спортивных мероприятий – 107. </w:t>
      </w:r>
    </w:p>
    <w:p w:rsidR="003841F8" w:rsidRPr="00EE4506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>В краевых мероприяти</w:t>
      </w:r>
      <w:r w:rsidR="00612CF8">
        <w:rPr>
          <w:rFonts w:ascii="Times New Roman" w:hAnsi="Times New Roman" w:cs="Times New Roman"/>
          <w:sz w:val="28"/>
          <w:szCs w:val="28"/>
        </w:rPr>
        <w:t>ях приняли участие 108 школьников</w:t>
      </w:r>
      <w:r w:rsidRPr="00EE4506">
        <w:rPr>
          <w:rFonts w:ascii="Times New Roman" w:hAnsi="Times New Roman" w:cs="Times New Roman"/>
          <w:sz w:val="28"/>
          <w:szCs w:val="28"/>
        </w:rPr>
        <w:t xml:space="preserve">,  22 школьника стали победителями и призерами краевых очных и заочных интеллектуальных мероприятий, 34 </w:t>
      </w:r>
      <w:r w:rsidR="00612CF8">
        <w:rPr>
          <w:rFonts w:ascii="Times New Roman" w:hAnsi="Times New Roman" w:cs="Times New Roman"/>
          <w:sz w:val="28"/>
          <w:szCs w:val="28"/>
        </w:rPr>
        <w:t>- победители и призеры</w:t>
      </w:r>
      <w:r w:rsidRPr="00EE4506">
        <w:rPr>
          <w:rFonts w:ascii="Times New Roman" w:hAnsi="Times New Roman" w:cs="Times New Roman"/>
          <w:sz w:val="28"/>
          <w:szCs w:val="28"/>
        </w:rPr>
        <w:t xml:space="preserve"> краевых очных и заочных творческих мероприятий.</w:t>
      </w:r>
    </w:p>
    <w:p w:rsidR="003841F8" w:rsidRPr="00EE4506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 xml:space="preserve"> Во всероссийских мероприятиях приняли участие 913 детей. 162 школьника являются победителями </w:t>
      </w:r>
      <w:proofErr w:type="spellStart"/>
      <w:r w:rsidRPr="00EE4506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Pr="00EE4506">
        <w:rPr>
          <w:rFonts w:ascii="Times New Roman" w:hAnsi="Times New Roman" w:cs="Times New Roman"/>
          <w:sz w:val="28"/>
          <w:szCs w:val="28"/>
        </w:rPr>
        <w:t xml:space="preserve"> интеллектуального направления и творческого направления. </w:t>
      </w:r>
    </w:p>
    <w:p w:rsidR="003841F8" w:rsidRPr="00EE4506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506">
        <w:rPr>
          <w:rFonts w:ascii="Times New Roman" w:hAnsi="Times New Roman" w:cs="Times New Roman"/>
          <w:sz w:val="28"/>
          <w:szCs w:val="28"/>
        </w:rPr>
        <w:t>Во всероссийских дистанционных предметных конкурсах приняли участие 64  школьника.</w:t>
      </w:r>
    </w:p>
    <w:p w:rsidR="003841F8" w:rsidRPr="00EE4506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50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EE4506">
        <w:rPr>
          <w:rFonts w:ascii="Times New Roman" w:hAnsi="Times New Roman" w:cs="Times New Roman"/>
          <w:sz w:val="28"/>
          <w:szCs w:val="28"/>
        </w:rPr>
        <w:t xml:space="preserve"> ученических достижений имеют 72 % одаренных школьников. Доля одаренных детей, имеющих индивидуальную образовательную программу развития, составляет  7 %.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  проведено 65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приоритетных направлений в работе с одаренными детьми является организация исследовательской деятельности. Создано районное научное общество учащихся «Созвездие». В 2020-2021 учебном году функционировали 15 школьных научных обществ. Всего районное научное общество насчитывает 247 учащихся, 78 педагогов.</w:t>
      </w:r>
    </w:p>
    <w:p w:rsidR="003841F8" w:rsidRPr="0039236B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  <w:r w:rsidRPr="0039236B">
        <w:rPr>
          <w:rFonts w:ascii="Times New Roman" w:hAnsi="Times New Roman" w:cs="Times New Roman"/>
          <w:sz w:val="28"/>
          <w:szCs w:val="28"/>
        </w:rPr>
        <w:t>Ежегодно   проводится районный конкурс «Ученик года», который перерос в образовательный проект, захватывающий временной промежуток с декабря  по апрель.  Участие в конкурсе для детей района престижно и востребовано.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ежегодным мероприятием в рамках Подпрограммы стал районный форум одаренных детей Идринского района «Новые имена»,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принимают участие более 280 одаренных детей из образовательных организаций нашего района.   В 2020-2021 учебном году     82 ребенка - победителей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краевых и всероссийских мероприятий   из 15 общеобразовательных организаций района, были награждены   ценными призами.   10 одаренным школьникам были присуждены персональные стипендии.</w:t>
      </w:r>
    </w:p>
    <w:p w:rsidR="003841F8" w:rsidRPr="0039236B" w:rsidRDefault="003841F8" w:rsidP="0038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39236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9236B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39236B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39236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9236B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39236B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39236B">
        <w:rPr>
          <w:rFonts w:ascii="Times New Roman" w:hAnsi="Times New Roman" w:cs="Times New Roman"/>
          <w:sz w:val="28"/>
          <w:szCs w:val="28"/>
        </w:rPr>
        <w:t>» («Британский бульдог», «Золотое руно», «Кенгуру» и др</w:t>
      </w:r>
      <w:r w:rsidRPr="003923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.).</w:t>
      </w:r>
      <w:proofErr w:type="gramEnd"/>
      <w:r w:rsidRPr="0039236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2020-2021 учебном</w:t>
      </w:r>
      <w:r w:rsidRPr="0039236B">
        <w:rPr>
          <w:rFonts w:ascii="Times New Roman" w:hAnsi="Times New Roman" w:cs="Times New Roman"/>
          <w:sz w:val="28"/>
          <w:szCs w:val="28"/>
        </w:rPr>
        <w:t xml:space="preserve"> году в них приняли участие 277  школьника.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12  школьных спортивных клубов;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объединения дополнительного образования физкультурно-спортивной направленности в общеобразовательных организациях, где нет ШСК.</w:t>
      </w:r>
    </w:p>
    <w:p w:rsidR="003841F8" w:rsidRPr="0039236B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Координатором этой деятельности является МБОУ ДО «</w:t>
      </w:r>
      <w:proofErr w:type="spellStart"/>
      <w:r w:rsidRPr="0039236B">
        <w:rPr>
          <w:rFonts w:ascii="Times New Roman" w:hAnsi="Times New Roman" w:cs="Times New Roman"/>
          <w:sz w:val="28"/>
          <w:szCs w:val="28"/>
        </w:rPr>
        <w:t>Идринская</w:t>
      </w:r>
      <w:proofErr w:type="spellEnd"/>
      <w:r w:rsidRPr="0039236B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3841F8" w:rsidRPr="0039236B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6B">
        <w:rPr>
          <w:rFonts w:ascii="Times New Roman" w:hAnsi="Times New Roman" w:cs="Times New Roman"/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3841F8" w:rsidRPr="0039236B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3841F8" w:rsidRPr="0039236B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3841F8" w:rsidRPr="0039236B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3841F8" w:rsidRPr="0039236B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3841F8" w:rsidRPr="0039236B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3841F8" w:rsidRPr="0039236B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6B">
        <w:rPr>
          <w:rFonts w:ascii="Times New Roman" w:hAnsi="Times New Roman" w:cs="Times New Roman"/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противопожарной безопасности условий для отдыха, оздоровления и занятости детей.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районе проживает </w:t>
      </w:r>
      <w:r>
        <w:rPr>
          <w:rFonts w:ascii="Times New Roman" w:hAnsi="Times New Roman" w:cs="Times New Roman"/>
          <w:sz w:val="28"/>
          <w:szCs w:val="28"/>
        </w:rPr>
        <w:t xml:space="preserve">2035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 в возрасте от 5 до 18</w:t>
      </w:r>
      <w:r w:rsidR="00F62483">
        <w:rPr>
          <w:rFonts w:ascii="Times New Roman" w:hAnsi="Times New Roman" w:cs="Times New Roman"/>
          <w:sz w:val="28"/>
          <w:szCs w:val="28"/>
        </w:rPr>
        <w:t xml:space="preserve"> лет, из них 1523 школьника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 общеобразовательных организациях;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3841F8" w:rsidRPr="0067010A" w:rsidRDefault="003841F8" w:rsidP="003841F8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течение лета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отд</w:t>
      </w:r>
      <w:r>
        <w:rPr>
          <w:rFonts w:ascii="Times New Roman" w:hAnsi="Times New Roman" w:cs="Times New Roman"/>
          <w:sz w:val="28"/>
          <w:szCs w:val="28"/>
        </w:rPr>
        <w:t>охнули 540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67010A">
        <w:rPr>
          <w:rFonts w:ascii="Times New Roman" w:hAnsi="Times New Roman" w:cs="Times New Roman"/>
          <w:sz w:val="28"/>
          <w:szCs w:val="28"/>
        </w:rPr>
        <w:t>работал стационарный палаточный лагерь «Меридиан»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 xml:space="preserve">июне работало  </w:t>
      </w:r>
      <w:r w:rsidRPr="0067010A">
        <w:rPr>
          <w:rFonts w:ascii="Times New Roman" w:hAnsi="Times New Roman" w:cs="Times New Roman"/>
          <w:sz w:val="28"/>
          <w:szCs w:val="28"/>
        </w:rPr>
        <w:t>15 трудовых отрядов старшеклассн</w:t>
      </w:r>
      <w:r>
        <w:rPr>
          <w:rFonts w:ascii="Times New Roman" w:hAnsi="Times New Roman" w:cs="Times New Roman"/>
          <w:sz w:val="28"/>
          <w:szCs w:val="28"/>
        </w:rPr>
        <w:t>иков при 14 ОО, трудоустроено 100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загородном лагере</w:t>
      </w:r>
      <w:r w:rsidR="00F62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отдохнуло 24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945" w:rsidRDefault="00F61945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945" w:rsidRPr="00F61945" w:rsidRDefault="00F61945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45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скоординированной межведомственной деятельности специалистов органов и учреждений сист</w:t>
      </w:r>
      <w:r>
        <w:rPr>
          <w:rFonts w:ascii="Times New Roman" w:hAnsi="Times New Roman" w:cs="Times New Roman"/>
          <w:sz w:val="28"/>
          <w:szCs w:val="28"/>
        </w:rPr>
        <w:t>емы профилактики безнадзорности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семей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(несовершеннолетних), оказавшихся в трудной жизненной 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профилактическом учете в комиссии по делам несовершенноле</w:t>
      </w:r>
      <w:r>
        <w:rPr>
          <w:rFonts w:ascii="Times New Roman" w:hAnsi="Times New Roman" w:cs="Times New Roman"/>
          <w:sz w:val="28"/>
          <w:szCs w:val="28"/>
        </w:rPr>
        <w:t>тних и защите их прав состоит  58 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 16 </w:t>
      </w:r>
      <w:r w:rsidRPr="0067010A">
        <w:rPr>
          <w:rFonts w:ascii="Times New Roman" w:hAnsi="Times New Roman" w:cs="Times New Roman"/>
          <w:sz w:val="28"/>
          <w:szCs w:val="28"/>
        </w:rPr>
        <w:t>детей. С данными семьями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организована индивидуальная профилактическая работа.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</w:t>
      </w:r>
      <w:r>
        <w:rPr>
          <w:rFonts w:ascii="Times New Roman" w:hAnsi="Times New Roman" w:cs="Times New Roman"/>
          <w:sz w:val="28"/>
          <w:szCs w:val="28"/>
        </w:rPr>
        <w:t>ржанию и защите прав детей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</w:t>
      </w:r>
      <w:r>
        <w:rPr>
          <w:rFonts w:ascii="Times New Roman" w:hAnsi="Times New Roman" w:cs="Times New Roman"/>
          <w:sz w:val="28"/>
          <w:szCs w:val="28"/>
        </w:rPr>
        <w:t>и, аморальный образ жизни)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3841F8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числе факторов семейного неблагополучия можно выделить: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</w:t>
      </w:r>
      <w:r w:rsidRPr="0067010A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совершено преступлений учащимися школ района 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деяний-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7010A">
        <w:rPr>
          <w:rFonts w:ascii="Times New Roman" w:hAnsi="Times New Roman" w:cs="Times New Roman"/>
          <w:sz w:val="28"/>
          <w:szCs w:val="28"/>
        </w:rPr>
        <w:t xml:space="preserve"> , адм</w:t>
      </w:r>
      <w:r>
        <w:rPr>
          <w:rFonts w:ascii="Times New Roman" w:hAnsi="Times New Roman" w:cs="Times New Roman"/>
          <w:sz w:val="28"/>
          <w:szCs w:val="28"/>
        </w:rPr>
        <w:t>инистративных правонарушений - 6</w:t>
      </w:r>
      <w:r w:rsidRPr="006701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 и преступления, в то же время остается проблемой совершение детьми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правонарушений.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Использование программно-целевого метода в рамках Программы позволит обеспечить: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F61945" w:rsidRPr="0067010A" w:rsidRDefault="00F61945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945" w:rsidRPr="0011326A" w:rsidRDefault="00F61945" w:rsidP="00F6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6A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gramStart"/>
      <w:r w:rsidRPr="0011326A">
        <w:rPr>
          <w:rFonts w:ascii="Times New Roman" w:hAnsi="Times New Roman" w:cs="Times New Roman"/>
          <w:b/>
          <w:sz w:val="28"/>
          <w:szCs w:val="28"/>
        </w:rPr>
        <w:t>функционирования системы персонифицированного финансирования до</w:t>
      </w:r>
      <w:r w:rsidR="0092521B">
        <w:rPr>
          <w:rFonts w:ascii="Times New Roman" w:hAnsi="Times New Roman" w:cs="Times New Roman"/>
          <w:b/>
          <w:sz w:val="28"/>
          <w:szCs w:val="28"/>
        </w:rPr>
        <w:t>полнительного образования детей</w:t>
      </w:r>
      <w:proofErr w:type="gramEnd"/>
    </w:p>
    <w:p w:rsidR="00F61945" w:rsidRPr="00C3765F" w:rsidRDefault="00F61945" w:rsidP="0092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:</w:t>
      </w:r>
    </w:p>
    <w:p w:rsidR="00F61945" w:rsidRPr="00C3765F" w:rsidRDefault="00F61945" w:rsidP="00F6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lastRenderedPageBreak/>
        <w:t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</w:t>
      </w:r>
      <w:r w:rsidR="0092521B">
        <w:rPr>
          <w:rFonts w:ascii="Times New Roman" w:hAnsi="Times New Roman" w:cs="Times New Roman"/>
          <w:sz w:val="28"/>
          <w:szCs w:val="28"/>
        </w:rPr>
        <w:t>полнительного образования детей;</w:t>
      </w:r>
    </w:p>
    <w:p w:rsidR="00F61945" w:rsidRDefault="00F61945" w:rsidP="00F6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65F">
        <w:rPr>
          <w:rFonts w:ascii="Times New Roman" w:hAnsi="Times New Roman" w:cs="Times New Roman"/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C3765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Start"/>
      <w:r w:rsidRPr="00C3765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3765F"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 w:rsidRPr="00C3765F">
        <w:rPr>
          <w:rFonts w:ascii="Times New Roman" w:hAnsi="Times New Roman" w:cs="Times New Roman"/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Показатель Программы «</w:t>
      </w:r>
      <w:r w:rsidRPr="0011326A">
        <w:rPr>
          <w:rFonts w:ascii="Times New Roman" w:hAnsi="Times New Roman" w:cs="Times New Roman"/>
          <w:i/>
          <w:sz w:val="28"/>
          <w:szCs w:val="28"/>
        </w:rPr>
        <w:t>доля детей в возрасте от 5 до 18 лет, использующих сертификаты дополнительного образования»</w:t>
      </w:r>
      <w:r w:rsidR="0092521B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11326A">
        <w:rPr>
          <w:rFonts w:ascii="Times New Roman" w:hAnsi="Times New Roman" w:cs="Times New Roman"/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числа детей в 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взрасте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 xml:space="preserve"> от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26A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С=Ч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, где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2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132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11326A">
        <w:rPr>
          <w:rFonts w:ascii="Times New Roman" w:hAnsi="Times New Roman" w:cs="Times New Roman"/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E34CF4" w:rsidRPr="0011326A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серт</w:t>
      </w:r>
      <w:proofErr w:type="spellEnd"/>
      <w:r w:rsidRPr="0011326A">
        <w:rPr>
          <w:rFonts w:ascii="Times New Roman" w:hAnsi="Times New Roman" w:cs="Times New Roman"/>
          <w:sz w:val="28"/>
          <w:szCs w:val="28"/>
        </w:rPr>
        <w:t>.- общая численность детей, использующих сертификаты дополнительного образования</w:t>
      </w:r>
      <w:r w:rsidRPr="0011326A">
        <w:rPr>
          <w:rFonts w:ascii="Times New Roman" w:hAnsi="Times New Roman" w:cs="Times New Roman"/>
          <w:sz w:val="18"/>
          <w:szCs w:val="18"/>
        </w:rPr>
        <w:t>.</w:t>
      </w:r>
    </w:p>
    <w:p w:rsidR="00E34CF4" w:rsidRDefault="00E34CF4" w:rsidP="00E34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6A">
        <w:rPr>
          <w:rFonts w:ascii="Times New Roman" w:hAnsi="Times New Roman" w:cs="Times New Roman"/>
          <w:sz w:val="28"/>
          <w:szCs w:val="28"/>
        </w:rPr>
        <w:t>Ч</w:t>
      </w:r>
      <w:r w:rsidRPr="0011326A">
        <w:rPr>
          <w:rFonts w:ascii="Times New Roman" w:hAnsi="Times New Roman" w:cs="Times New Roman"/>
          <w:sz w:val="18"/>
          <w:szCs w:val="18"/>
        </w:rPr>
        <w:t>всего</w:t>
      </w:r>
      <w:proofErr w:type="spellEnd"/>
      <w:r w:rsidRPr="0011326A">
        <w:rPr>
          <w:rFonts w:ascii="Times New Roman" w:hAnsi="Times New Roman" w:cs="Times New Roman"/>
          <w:sz w:val="18"/>
          <w:szCs w:val="18"/>
        </w:rPr>
        <w:t xml:space="preserve"> </w:t>
      </w:r>
      <w:r w:rsidRPr="0011326A">
        <w:rPr>
          <w:rFonts w:ascii="Times New Roman" w:hAnsi="Times New Roman" w:cs="Times New Roman"/>
          <w:sz w:val="28"/>
          <w:szCs w:val="28"/>
        </w:rPr>
        <w:t>– численность детей в возрасте от 5 до 18 лет, проживающих на территории муниципалитета</w:t>
      </w:r>
      <w:r w:rsidR="0092521B">
        <w:rPr>
          <w:rFonts w:ascii="Times New Roman" w:hAnsi="Times New Roman" w:cs="Times New Roman"/>
          <w:sz w:val="28"/>
          <w:szCs w:val="28"/>
        </w:rPr>
        <w:t>.</w:t>
      </w:r>
    </w:p>
    <w:p w:rsidR="00E34CF4" w:rsidRDefault="00E34CF4" w:rsidP="00F6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3841F8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1D64DF" w:rsidRDefault="00470169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470169">
        <w:rPr>
          <w:rFonts w:ascii="Times New Roman" w:hAnsi="Times New Roman" w:cs="Times New Roman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="0092521B">
        <w:rPr>
          <w:rFonts w:ascii="Times New Roman" w:hAnsi="Times New Roman" w:cs="Times New Roman"/>
          <w:sz w:val="28"/>
          <w:szCs w:val="28"/>
        </w:rPr>
        <w:t>.</w:t>
      </w:r>
    </w:p>
    <w:p w:rsidR="00470169" w:rsidRPr="00470169" w:rsidRDefault="00470169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470169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F8" w:rsidRPr="00470169">
        <w:rPr>
          <w:rFonts w:ascii="Times New Roman" w:hAnsi="Times New Roman" w:cs="Times New Roman"/>
          <w:b/>
          <w:sz w:val="28"/>
          <w:szCs w:val="28"/>
        </w:rPr>
        <w:t>2.3. Механизм реализации подпрограммы</w:t>
      </w:r>
    </w:p>
    <w:p w:rsidR="003841F8" w:rsidRPr="0067010A" w:rsidRDefault="003841F8" w:rsidP="0038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3841F8" w:rsidRPr="0067010A" w:rsidRDefault="003841F8" w:rsidP="003841F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2.4.  Управление подпрограммой контроль над ходом ее выполнения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Pr="00470169">
        <w:rPr>
          <w:rFonts w:ascii="Times New Roman" w:hAnsi="Times New Roman" w:cs="Times New Roman"/>
          <w:b/>
          <w:sz w:val="28"/>
          <w:szCs w:val="28"/>
        </w:rPr>
        <w:t>.5. Оценка социально-экономической эффективности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41F8" w:rsidRPr="00470169" w:rsidRDefault="003841F8" w:rsidP="004701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169">
        <w:rPr>
          <w:rFonts w:ascii="Times New Roman" w:hAnsi="Times New Roman" w:cs="Times New Roman"/>
          <w:b/>
          <w:sz w:val="28"/>
          <w:szCs w:val="28"/>
        </w:rPr>
        <w:t>2.6. Мероприятия подпрограммы</w:t>
      </w:r>
    </w:p>
    <w:p w:rsidR="003841F8" w:rsidRPr="0067010A" w:rsidRDefault="003841F8" w:rsidP="00384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1F8" w:rsidRPr="0067010A" w:rsidRDefault="003841F8" w:rsidP="00384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3841F8" w:rsidRPr="0067010A" w:rsidRDefault="003841F8" w:rsidP="00384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3841F8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Pr="008C70F1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FD0746" w:rsidRDefault="003841F8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FD0746" w:rsidRDefault="003841F8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FD0746" w:rsidRDefault="00D44622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FD0746" w:rsidRDefault="008C70F1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46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FD0746" w:rsidRDefault="00D44622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70F1" w:rsidRPr="00FD0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A05CC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="00D44622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A05CC8" w:rsidRDefault="00444998" w:rsidP="00E86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CC8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622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4622" w:rsidRPr="005962B1" w:rsidRDefault="00D44622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</w:t>
            </w:r>
          </w:p>
        </w:tc>
      </w:tr>
      <w:tr w:rsidR="00D44622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44622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5962B1" w:rsidRDefault="00D4462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4622" w:rsidRPr="005962B1" w:rsidRDefault="00D44622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0A1257" w:rsidRDefault="00470169" w:rsidP="006643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257">
              <w:rPr>
                <w:rFonts w:ascii="Times New Roman" w:hAnsi="Times New Roman" w:cs="Times New Roman"/>
                <w:sz w:val="24"/>
                <w:szCs w:val="24"/>
              </w:rPr>
              <w:t>59,88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4601AB" w:rsidRDefault="00470169" w:rsidP="006643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 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577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891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5962B1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5962B1" w:rsidRDefault="00470169" w:rsidP="00E86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70169" w:rsidRPr="0067010A" w:rsidTr="00F57DF9">
        <w:trPr>
          <w:cantSplit/>
          <w:trHeight w:val="188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169" w:rsidRPr="005962B1" w:rsidRDefault="00470169" w:rsidP="002C6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7.</w:t>
            </w:r>
            <w:r w:rsidRPr="00197676">
              <w:rPr>
                <w:rFonts w:ascii="Times New Roman" w:hAnsi="Times New Roman" w:cs="Times New Roman"/>
              </w:rPr>
              <w:t xml:space="preserve">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0169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Default="00470169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  <w:shd w:val="clear" w:color="auto" w:fill="FFCE73"/>
              </w:rPr>
              <w:t xml:space="preserve">  </w:t>
            </w:r>
            <w:r w:rsidRPr="009A27B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дополнительного образования детей</w:t>
            </w:r>
            <w:r w:rsidRPr="009A27B0">
              <w:rPr>
                <w:rFonts w:ascii="Arial" w:hAnsi="Arial" w:cs="Arial"/>
                <w:b/>
                <w:bCs/>
                <w:i/>
                <w:iCs/>
                <w:color w:val="67767D"/>
                <w:sz w:val="17"/>
                <w:szCs w:val="17"/>
              </w:rPr>
              <w:t xml:space="preserve">  </w:t>
            </w: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в возрасте от 5 до 18 лет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169" w:rsidRPr="00C3765F" w:rsidRDefault="00470169" w:rsidP="00F5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65F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596" w:type="dxa"/>
        <w:tblLayout w:type="fixed"/>
        <w:tblLook w:val="04A0"/>
      </w:tblPr>
      <w:tblGrid>
        <w:gridCol w:w="546"/>
        <w:gridCol w:w="3191"/>
        <w:gridCol w:w="6"/>
        <w:gridCol w:w="7"/>
        <w:gridCol w:w="30"/>
        <w:gridCol w:w="16"/>
        <w:gridCol w:w="763"/>
        <w:gridCol w:w="20"/>
        <w:gridCol w:w="23"/>
        <w:gridCol w:w="27"/>
        <w:gridCol w:w="522"/>
        <w:gridCol w:w="18"/>
        <w:gridCol w:w="6"/>
        <w:gridCol w:w="21"/>
        <w:gridCol w:w="646"/>
        <w:gridCol w:w="35"/>
        <w:gridCol w:w="27"/>
        <w:gridCol w:w="61"/>
        <w:gridCol w:w="38"/>
        <w:gridCol w:w="201"/>
        <w:gridCol w:w="48"/>
        <w:gridCol w:w="1004"/>
        <w:gridCol w:w="27"/>
        <w:gridCol w:w="11"/>
        <w:gridCol w:w="29"/>
        <w:gridCol w:w="509"/>
        <w:gridCol w:w="20"/>
        <w:gridCol w:w="12"/>
        <w:gridCol w:w="169"/>
        <w:gridCol w:w="34"/>
        <w:gridCol w:w="14"/>
        <w:gridCol w:w="33"/>
        <w:gridCol w:w="1467"/>
        <w:gridCol w:w="13"/>
        <w:gridCol w:w="704"/>
        <w:gridCol w:w="13"/>
        <w:gridCol w:w="765"/>
        <w:gridCol w:w="75"/>
        <w:gridCol w:w="136"/>
        <w:gridCol w:w="11"/>
        <w:gridCol w:w="142"/>
        <w:gridCol w:w="1106"/>
        <w:gridCol w:w="90"/>
        <w:gridCol w:w="73"/>
        <w:gridCol w:w="282"/>
        <w:gridCol w:w="7"/>
        <w:gridCol w:w="1107"/>
        <w:gridCol w:w="739"/>
        <w:gridCol w:w="124"/>
        <w:gridCol w:w="1579"/>
        <w:gridCol w:w="15"/>
        <w:gridCol w:w="9"/>
        <w:gridCol w:w="25"/>
      </w:tblGrid>
      <w:tr w:rsidR="004255A4" w:rsidRPr="008F150B" w:rsidTr="00C14E08">
        <w:trPr>
          <w:gridAfter w:val="4"/>
          <w:wAfter w:w="1628" w:type="dxa"/>
          <w:trHeight w:val="1560"/>
        </w:trPr>
        <w:tc>
          <w:tcPr>
            <w:tcW w:w="546" w:type="dxa"/>
            <w:tcBorders>
              <w:top w:val="nil"/>
              <w:left w:val="nil"/>
            </w:tcBorders>
          </w:tcPr>
          <w:p w:rsidR="004255A4" w:rsidRPr="0067010A" w:rsidRDefault="004255A4" w:rsidP="00C14E08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4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8F150B" w:rsidRDefault="0018571F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8F150B" w:rsidRDefault="004255A4" w:rsidP="00C14E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8F150B" w:rsidRDefault="004255A4" w:rsidP="00C1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8F150B" w:rsidTr="00C14E08">
        <w:trPr>
          <w:gridAfter w:val="4"/>
          <w:wAfter w:w="1628" w:type="dxa"/>
          <w:trHeight w:val="8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C14E08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8F150B" w:rsidRDefault="0018571F" w:rsidP="00C1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8F150B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C14E08" w:rsidRPr="0067010A" w:rsidTr="00DF135C">
        <w:trPr>
          <w:gridAfter w:val="1"/>
          <w:wAfter w:w="25" w:type="dxa"/>
          <w:trHeight w:val="1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62B1">
              <w:rPr>
                <w:rFonts w:ascii="Times New Roman" w:hAnsi="Times New Roman" w:cs="Times New Roman"/>
              </w:rPr>
              <w:t>/</w:t>
            </w:r>
            <w:proofErr w:type="spellStart"/>
            <w:r w:rsidRPr="005962B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2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7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4E08" w:rsidRPr="008F150B" w:rsidRDefault="00C14E08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11707E" w:rsidRPr="005962B1" w:rsidTr="00C14E08">
        <w:trPr>
          <w:gridAfter w:val="2"/>
          <w:wAfter w:w="34" w:type="dxa"/>
          <w:trHeight w:val="7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proofErr w:type="spellStart"/>
            <w:r w:rsidRPr="008F150B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2022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2023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8F150B" w:rsidRDefault="00444998" w:rsidP="00C14E08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2024</w:t>
            </w:r>
            <w:r w:rsidR="005962B1" w:rsidRPr="008F15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8F150B" w:rsidRDefault="005962B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8F150B" w:rsidRDefault="004255A4" w:rsidP="00C14E08">
            <w:pPr>
              <w:rPr>
                <w:rFonts w:ascii="Times New Roman" w:hAnsi="Times New Roman" w:cs="Times New Roman"/>
              </w:rPr>
            </w:pPr>
            <w:r w:rsidRPr="008F150B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C14E08">
        <w:trPr>
          <w:gridAfter w:val="2"/>
          <w:wAfter w:w="34" w:type="dxa"/>
          <w:trHeight w:val="525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3B0790" w:rsidRDefault="005962B1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lastRenderedPageBreak/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C14E08">
        <w:trPr>
          <w:gridAfter w:val="2"/>
          <w:wAfter w:w="34" w:type="dxa"/>
          <w:trHeight w:val="300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3B0790" w:rsidRDefault="005962B1" w:rsidP="00C14E08">
            <w:pPr>
              <w:ind w:left="-817"/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3B0790" w:rsidRPr="0067010A" w:rsidTr="00C14E08">
        <w:trPr>
          <w:gridAfter w:val="2"/>
          <w:wAfter w:w="34" w:type="dxa"/>
          <w:trHeight w:val="17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0" w:rsidRPr="003B0790" w:rsidRDefault="003B0790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90" w:rsidRPr="003B0790" w:rsidRDefault="003B0790" w:rsidP="00DF13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B0790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  <w:b/>
              </w:rPr>
            </w:pPr>
            <w:r w:rsidRPr="003B0790">
              <w:rPr>
                <w:rFonts w:ascii="Times New Roman" w:hAnsi="Times New Roman" w:cs="Times New Roman"/>
                <w:b/>
              </w:rPr>
              <w:t>22 100,00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>
            <w:r w:rsidRPr="003B0790">
              <w:rPr>
                <w:rFonts w:ascii="Times New Roman" w:hAnsi="Times New Roman" w:cs="Times New Roman"/>
                <w:b/>
              </w:rPr>
              <w:t>22 100,00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>
            <w:r w:rsidRPr="003B0790">
              <w:rPr>
                <w:rFonts w:ascii="Times New Roman" w:hAnsi="Times New Roman" w:cs="Times New Roman"/>
                <w:b/>
              </w:rPr>
              <w:t>22 100,00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  <w:b/>
              </w:rPr>
            </w:pPr>
            <w:r w:rsidRPr="003B0790">
              <w:rPr>
                <w:rFonts w:ascii="Times New Roman" w:hAnsi="Times New Roman" w:cs="Times New Roman"/>
                <w:b/>
              </w:rPr>
              <w:t>66 300,00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90" w:rsidRPr="003B0790" w:rsidRDefault="003B0790" w:rsidP="00C14E08">
            <w:pPr>
              <w:rPr>
                <w:rFonts w:ascii="Times New Roman" w:hAnsi="Times New Roman" w:cs="Times New Roman"/>
              </w:rPr>
            </w:pPr>
            <w:r w:rsidRPr="003B0790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6E031B" w:rsidRPr="0067010A" w:rsidTr="00C14E08">
        <w:trPr>
          <w:gridAfter w:val="2"/>
          <w:wAfter w:w="34" w:type="dxa"/>
          <w:trHeight w:val="750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1B" w:rsidRPr="006E031B" w:rsidRDefault="006E031B" w:rsidP="006E031B">
            <w:pPr>
              <w:jc w:val="both"/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</w:t>
            </w:r>
            <w:proofErr w:type="spellStart"/>
            <w:r w:rsidRPr="006E031B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6E031B">
              <w:rPr>
                <w:rFonts w:ascii="Times New Roman" w:hAnsi="Times New Roman" w:cs="Times New Roman"/>
              </w:rPr>
              <w:t>о</w:t>
            </w:r>
            <w:proofErr w:type="spellEnd"/>
            <w:r w:rsidRPr="006E031B">
              <w:rPr>
                <w:rFonts w:ascii="Times New Roman" w:hAnsi="Times New Roman" w:cs="Times New Roman"/>
              </w:rPr>
              <w:t>-</w:t>
            </w:r>
            <w:proofErr w:type="gramEnd"/>
            <w:r w:rsidRPr="006E031B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  <w:b/>
              </w:rPr>
            </w:pPr>
            <w:r w:rsidRPr="006E031B">
              <w:rPr>
                <w:rFonts w:ascii="Times New Roman" w:hAnsi="Times New Roman" w:cs="Times New Roman"/>
                <w:b/>
              </w:rPr>
              <w:t>14 816 400,00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  <w:b/>
              </w:rPr>
            </w:pPr>
            <w:r w:rsidRPr="006E031B">
              <w:rPr>
                <w:rFonts w:ascii="Times New Roman" w:hAnsi="Times New Roman" w:cs="Times New Roman"/>
                <w:b/>
              </w:rPr>
              <w:t>14 816 400,00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  <w:b/>
              </w:rPr>
            </w:pPr>
            <w:r w:rsidRPr="006E031B">
              <w:rPr>
                <w:rFonts w:ascii="Times New Roman" w:hAnsi="Times New Roman" w:cs="Times New Roman"/>
                <w:b/>
              </w:rPr>
              <w:t>14 816 400,00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6E031B">
            <w:pPr>
              <w:rPr>
                <w:rFonts w:ascii="Times New Roman" w:hAnsi="Times New Roman" w:cs="Times New Roman"/>
                <w:b/>
              </w:rPr>
            </w:pPr>
            <w:r w:rsidRPr="006E031B">
              <w:rPr>
                <w:rFonts w:ascii="Times New Roman" w:hAnsi="Times New Roman" w:cs="Times New Roman"/>
                <w:b/>
              </w:rPr>
              <w:t>44 449 200,00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31B" w:rsidRDefault="006E031B" w:rsidP="006E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 487</w:t>
            </w:r>
          </w:p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воспитанников</w:t>
            </w:r>
            <w:r w:rsidRPr="005962B1">
              <w:rPr>
                <w:rFonts w:ascii="Times New Roman" w:hAnsi="Times New Roman" w:cs="Times New Roman"/>
              </w:rPr>
              <w:t xml:space="preserve"> получат 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4 390 799,00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4 390 799,00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4 390 799,00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13 172 397,00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31B" w:rsidRPr="005962B1" w:rsidRDefault="006E031B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1 326 023,00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1 326 023,00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1 326 023,00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3 978 069,00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E031B" w:rsidRPr="005962B1" w:rsidRDefault="006E031B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1B" w:rsidRPr="005962B1" w:rsidRDefault="006E031B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9 099 578,00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9 099 578,00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>
            <w:r w:rsidRPr="006E031B">
              <w:rPr>
                <w:rFonts w:ascii="Times New Roman" w:hAnsi="Times New Roman" w:cs="Times New Roman"/>
              </w:rPr>
              <w:t>9 099 578,00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6E031B" w:rsidRDefault="006E031B" w:rsidP="00C14E08">
            <w:pPr>
              <w:rPr>
                <w:rFonts w:ascii="Times New Roman" w:hAnsi="Times New Roman" w:cs="Times New Roman"/>
              </w:rPr>
            </w:pPr>
            <w:r w:rsidRPr="006E031B">
              <w:rPr>
                <w:rFonts w:ascii="Times New Roman" w:hAnsi="Times New Roman" w:cs="Times New Roman"/>
              </w:rPr>
              <w:t>27 298 734,00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5962B1" w:rsidRDefault="006E031B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5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1B" w:rsidRPr="00C45E83" w:rsidRDefault="006E031B" w:rsidP="008307D0">
            <w:pPr>
              <w:jc w:val="both"/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  <w:b/>
              </w:rPr>
            </w:pPr>
            <w:r w:rsidRPr="00C45E83">
              <w:rPr>
                <w:rFonts w:ascii="Times New Roman" w:hAnsi="Times New Roman" w:cs="Times New Roman"/>
                <w:b/>
              </w:rPr>
              <w:t>25 853 900,00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>
            <w:r w:rsidRPr="00C45E83">
              <w:rPr>
                <w:rFonts w:ascii="Times New Roman" w:hAnsi="Times New Roman" w:cs="Times New Roman"/>
                <w:b/>
              </w:rPr>
              <w:t>25 853 900,00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>
            <w:r w:rsidRPr="00C45E83">
              <w:rPr>
                <w:rFonts w:ascii="Times New Roman" w:hAnsi="Times New Roman" w:cs="Times New Roman"/>
                <w:b/>
              </w:rPr>
              <w:t>25 853 900,00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6E031B" w:rsidP="00C14E08">
            <w:pPr>
              <w:rPr>
                <w:rFonts w:ascii="Times New Roman" w:hAnsi="Times New Roman" w:cs="Times New Roman"/>
                <w:b/>
              </w:rPr>
            </w:pPr>
            <w:r w:rsidRPr="00C45E83">
              <w:rPr>
                <w:rFonts w:ascii="Times New Roman" w:hAnsi="Times New Roman" w:cs="Times New Roman"/>
                <w:b/>
              </w:rPr>
              <w:t>77 561 700,00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5962B1" w:rsidRDefault="006E031B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Pr="005962B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487  детей </w:t>
            </w:r>
            <w:r w:rsidRPr="005962B1">
              <w:rPr>
                <w:rFonts w:ascii="Times New Roman" w:hAnsi="Times New Roman" w:cs="Times New Roman"/>
              </w:rPr>
              <w:t>получат услуги дошкольного образования</w:t>
            </w: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5 145 930,00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5 145 930,00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5 145 930,00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15 437 790,00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1 554 070,00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1 554 070,00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1 554 070,00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4 662 210,00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163 915,00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491 745,00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5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18 932 685,00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18 932 685,00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18 932 685,00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56 798 055,00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6E031B" w:rsidRPr="0067010A" w:rsidTr="00C14E08">
        <w:trPr>
          <w:gridAfter w:val="2"/>
          <w:wAfter w:w="34" w:type="dxa"/>
          <w:trHeight w:val="45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1B" w:rsidRPr="005962B1" w:rsidRDefault="006E031B" w:rsidP="006E031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31B" w:rsidRPr="00C45E83" w:rsidRDefault="006E031B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47 300,00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31B" w:rsidRPr="00C45E83" w:rsidRDefault="00C45E83" w:rsidP="006E031B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141 900,00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1B" w:rsidRPr="005962B1" w:rsidRDefault="006E031B" w:rsidP="006E031B">
            <w:pPr>
              <w:rPr>
                <w:rFonts w:ascii="Times New Roman" w:hAnsi="Times New Roman" w:cs="Times New Roman"/>
              </w:rPr>
            </w:pP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8307D0">
            <w:pPr>
              <w:jc w:val="both"/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  <w:b/>
              </w:rPr>
            </w:pPr>
            <w:r w:rsidRPr="00C45E83">
              <w:rPr>
                <w:rFonts w:ascii="Times New Roman" w:hAnsi="Times New Roman" w:cs="Times New Roman"/>
                <w:b/>
              </w:rPr>
              <w:t>31 090 371,00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>
            <w:r w:rsidRPr="00C45E83">
              <w:rPr>
                <w:rFonts w:ascii="Times New Roman" w:hAnsi="Times New Roman" w:cs="Times New Roman"/>
                <w:b/>
              </w:rPr>
              <w:t>31 090 371,00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>
            <w:r w:rsidRPr="00C45E83">
              <w:rPr>
                <w:rFonts w:ascii="Times New Roman" w:hAnsi="Times New Roman" w:cs="Times New Roman"/>
                <w:b/>
              </w:rPr>
              <w:t>31 090 371,00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14E08">
            <w:pPr>
              <w:rPr>
                <w:rFonts w:ascii="Times New Roman" w:hAnsi="Times New Roman" w:cs="Times New Roman"/>
                <w:b/>
              </w:rPr>
            </w:pPr>
            <w:r w:rsidRPr="00C45E83">
              <w:rPr>
                <w:rFonts w:ascii="Times New Roman" w:hAnsi="Times New Roman" w:cs="Times New Roman"/>
                <w:b/>
              </w:rPr>
              <w:t>93 271 113,00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4 930 741,00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4 930 741,00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4 930 741,00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14 792 223,00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1 489 084,00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1 489 084,00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1 489 084,00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4 467 252,00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2 447 969,00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2 447 969,00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2 447 969,00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7 343 907,00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5 400,00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C45E83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83" w:rsidRPr="005962B1" w:rsidRDefault="00C45E83" w:rsidP="00C45E8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22 220 777,00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22 220 777,00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22 220 777,00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C45E83" w:rsidRDefault="00C45E83" w:rsidP="00C45E83">
            <w:pPr>
              <w:rPr>
                <w:rFonts w:ascii="Times New Roman" w:hAnsi="Times New Roman" w:cs="Times New Roman"/>
              </w:rPr>
            </w:pPr>
            <w:r w:rsidRPr="00C45E83">
              <w:rPr>
                <w:rFonts w:ascii="Times New Roman" w:hAnsi="Times New Roman" w:cs="Times New Roman"/>
              </w:rPr>
              <w:t>66 662 331,00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5962B1" w:rsidRDefault="00C45E83" w:rsidP="00C45E83">
            <w:pPr>
              <w:rPr>
                <w:rFonts w:ascii="Times New Roman" w:hAnsi="Times New Roman" w:cs="Times New Roman"/>
              </w:rPr>
            </w:pPr>
          </w:p>
        </w:tc>
      </w:tr>
      <w:tr w:rsidR="004B5E06" w:rsidRPr="0067010A" w:rsidTr="00C14E08">
        <w:trPr>
          <w:gridAfter w:val="2"/>
          <w:wAfter w:w="34" w:type="dxa"/>
          <w:trHeight w:val="7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E06" w:rsidRPr="005962B1" w:rsidRDefault="004B5E06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E06" w:rsidRPr="004B5E06" w:rsidRDefault="004B5E06" w:rsidP="008307D0">
            <w:pPr>
              <w:jc w:val="both"/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4B5E06">
              <w:rPr>
                <w:rFonts w:ascii="Times New Roman" w:hAnsi="Times New Roman" w:cs="Times New Roman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B5E06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lastRenderedPageBreak/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3 113 738,00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>
            <w:r w:rsidRPr="004B5E06">
              <w:rPr>
                <w:rFonts w:ascii="Times New Roman" w:hAnsi="Times New Roman" w:cs="Times New Roman"/>
                <w:b/>
              </w:rPr>
              <w:t>3 113 738,00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>
            <w:r w:rsidRPr="004B5E06">
              <w:rPr>
                <w:rFonts w:ascii="Times New Roman" w:hAnsi="Times New Roman" w:cs="Times New Roman"/>
                <w:b/>
              </w:rPr>
              <w:t>3 113 738,00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9 341 214,00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5962B1" w:rsidRDefault="004B5E06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B5E06" w:rsidRPr="0067010A" w:rsidTr="00C14E08">
        <w:trPr>
          <w:gridAfter w:val="2"/>
          <w:wAfter w:w="34" w:type="dxa"/>
          <w:trHeight w:val="42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E06" w:rsidRPr="005962B1" w:rsidRDefault="004B5E06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C45E83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 xml:space="preserve">491 930,00 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>
            <w:r w:rsidRPr="004B5E06">
              <w:rPr>
                <w:rFonts w:ascii="Times New Roman" w:hAnsi="Times New Roman" w:cs="Times New Roman"/>
              </w:rPr>
              <w:t xml:space="preserve">491 930,00 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>
            <w:r w:rsidRPr="004B5E06">
              <w:rPr>
                <w:rFonts w:ascii="Times New Roman" w:hAnsi="Times New Roman" w:cs="Times New Roman"/>
              </w:rPr>
              <w:t xml:space="preserve">491 930,00 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1 475 790,00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5E06" w:rsidRPr="005962B1" w:rsidRDefault="004B5E06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</w:t>
            </w:r>
            <w:r>
              <w:rPr>
                <w:rFonts w:ascii="Times New Roman" w:hAnsi="Times New Roman" w:cs="Times New Roman"/>
              </w:rPr>
              <w:t>одно  487</w:t>
            </w:r>
            <w:r w:rsidRPr="005962B1">
              <w:rPr>
                <w:rFonts w:ascii="Times New Roman" w:hAnsi="Times New Roman" w:cs="Times New Roman"/>
              </w:rPr>
              <w:t xml:space="preserve">  ребенка получат услуги дошкольного образования</w:t>
            </w:r>
          </w:p>
        </w:tc>
      </w:tr>
      <w:tr w:rsidR="00C45E83" w:rsidRPr="0067010A" w:rsidTr="00C14E08">
        <w:trPr>
          <w:gridAfter w:val="2"/>
          <w:wAfter w:w="34" w:type="dxa"/>
          <w:trHeight w:val="3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E83" w:rsidRPr="005962B1" w:rsidRDefault="00C45E83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2 621 808,00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4B5E06" w:rsidRDefault="00C45E83">
            <w:r w:rsidRPr="004B5E06">
              <w:rPr>
                <w:rFonts w:ascii="Times New Roman" w:hAnsi="Times New Roman" w:cs="Times New Roman"/>
              </w:rPr>
              <w:t>2 621 808,00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5E83" w:rsidRPr="004B5E06" w:rsidRDefault="00C45E83">
            <w:r w:rsidRPr="004B5E06">
              <w:rPr>
                <w:rFonts w:ascii="Times New Roman" w:hAnsi="Times New Roman" w:cs="Times New Roman"/>
              </w:rPr>
              <w:t>2 621 808,00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E83" w:rsidRPr="004B5E06" w:rsidRDefault="00C45E83" w:rsidP="00C14E08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7 865 424,00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45E83" w:rsidRPr="005962B1" w:rsidRDefault="00C45E83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9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9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4B5E06" w:rsidRDefault="00F85850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B5E06" w:rsidRPr="0067010A" w:rsidTr="00C14E08">
        <w:trPr>
          <w:gridAfter w:val="2"/>
          <w:wAfter w:w="34" w:type="dxa"/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E06" w:rsidRPr="005962B1" w:rsidRDefault="004B5E06" w:rsidP="004B5E0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4B5E06">
            <w:pPr>
              <w:jc w:val="both"/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1 195 600,00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1 417 100,00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1 417 100,00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  <w:b/>
              </w:rPr>
            </w:pPr>
            <w:r w:rsidRPr="004B5E06">
              <w:rPr>
                <w:rFonts w:ascii="Times New Roman" w:hAnsi="Times New Roman" w:cs="Times New Roman"/>
                <w:b/>
              </w:rPr>
              <w:t>4 029 800,00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E06" w:rsidRPr="005962B1" w:rsidRDefault="004B5E06" w:rsidP="004B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</w:t>
            </w:r>
            <w:r w:rsidRPr="005962B1">
              <w:rPr>
                <w:rFonts w:ascii="Times New Roman" w:hAnsi="Times New Roman" w:cs="Times New Roman"/>
              </w:rPr>
              <w:t xml:space="preserve"> части</w:t>
            </w:r>
            <w:r>
              <w:rPr>
                <w:rFonts w:ascii="Times New Roman" w:hAnsi="Times New Roman" w:cs="Times New Roman"/>
              </w:rPr>
              <w:t xml:space="preserve"> родительской платы   487 </w:t>
            </w:r>
            <w:r w:rsidRPr="005962B1">
              <w:rPr>
                <w:rFonts w:ascii="Times New Roman" w:hAnsi="Times New Roman" w:cs="Times New Roman"/>
              </w:rPr>
              <w:t>человек ежемесячно</w:t>
            </w:r>
          </w:p>
        </w:tc>
      </w:tr>
      <w:tr w:rsidR="004B5E06" w:rsidRPr="0067010A" w:rsidTr="00C14E08">
        <w:trPr>
          <w:gridAfter w:val="2"/>
          <w:wAfter w:w="34" w:type="dxa"/>
          <w:trHeight w:val="43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E06" w:rsidRPr="005962B1" w:rsidRDefault="004B5E06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139 573,00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165 432,00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165 432,00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470 437,00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5962B1" w:rsidRDefault="004B5E06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B5E06" w:rsidRPr="0067010A" w:rsidTr="00C14E08">
        <w:trPr>
          <w:gridAfter w:val="2"/>
          <w:wAfter w:w="34" w:type="dxa"/>
          <w:trHeight w:val="43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E06" w:rsidRPr="005962B1" w:rsidRDefault="004B5E06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1 053 757,00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1 248 978,00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1 248 978,00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3 551 713,00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5962B1" w:rsidRDefault="004B5E06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4B5E06" w:rsidRPr="0067010A" w:rsidTr="00C14E08">
        <w:trPr>
          <w:gridAfter w:val="2"/>
          <w:wAfter w:w="34" w:type="dxa"/>
          <w:trHeight w:val="43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06" w:rsidRPr="005962B1" w:rsidRDefault="004B5E06" w:rsidP="004B5E0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2 270,00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2 690,00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2 690,00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E06" w:rsidRPr="004B5E06" w:rsidRDefault="004B5E06" w:rsidP="004B5E06">
            <w:pPr>
              <w:rPr>
                <w:rFonts w:ascii="Times New Roman" w:hAnsi="Times New Roman" w:cs="Times New Roman"/>
              </w:rPr>
            </w:pPr>
            <w:r w:rsidRPr="004B5E06">
              <w:rPr>
                <w:rFonts w:ascii="Times New Roman" w:hAnsi="Times New Roman" w:cs="Times New Roman"/>
              </w:rPr>
              <w:t>7 650,00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06" w:rsidRPr="005962B1" w:rsidRDefault="004B5E06" w:rsidP="004B5E06">
            <w:pPr>
              <w:rPr>
                <w:rFonts w:ascii="Times New Roman" w:hAnsi="Times New Roman" w:cs="Times New Roman"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8A6E7C" w:rsidRDefault="000661ED" w:rsidP="00C14E08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A6E7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8A6E7C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0661ED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0661ED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0661ED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0661ED" w:rsidP="00C14E08">
            <w:pPr>
              <w:rPr>
                <w:rFonts w:ascii="Times New Roman" w:hAnsi="Times New Roman" w:cs="Times New Roman"/>
              </w:rPr>
            </w:pPr>
            <w:r w:rsidRPr="008A6E7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76 092 109,00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76 313 609,00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8A6E7C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76 313 609,00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8A6E7C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228 719 327,00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0661ED" w:rsidRPr="0067010A" w:rsidTr="00C14E08">
        <w:trPr>
          <w:gridAfter w:val="2"/>
          <w:wAfter w:w="34" w:type="dxa"/>
          <w:trHeight w:val="330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5B238F" w:rsidRDefault="000661ED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B238F" w:rsidRPr="0067010A" w:rsidTr="00C14E08">
        <w:trPr>
          <w:gridAfter w:val="3"/>
          <w:wAfter w:w="49" w:type="dxa"/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8F" w:rsidRPr="005B238F" w:rsidRDefault="005B238F" w:rsidP="008307D0">
            <w:pPr>
              <w:jc w:val="both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 xml:space="preserve">Финансовое обеспечение </w:t>
            </w:r>
            <w:r w:rsidRPr="005B238F">
              <w:rPr>
                <w:rFonts w:ascii="Times New Roman" w:hAnsi="Times New Roman" w:cs="Times New Roman"/>
              </w:rPr>
              <w:lastRenderedPageBreak/>
              <w:t>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167 973 918,00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r w:rsidRPr="005B238F">
              <w:rPr>
                <w:rFonts w:ascii="Times New Roman" w:hAnsi="Times New Roman" w:cs="Times New Roman"/>
                <w:b/>
              </w:rPr>
              <w:t>167 973 918,00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r w:rsidRPr="005B238F">
              <w:rPr>
                <w:rFonts w:ascii="Times New Roman" w:hAnsi="Times New Roman" w:cs="Times New Roman"/>
                <w:b/>
              </w:rPr>
              <w:t>167 973 918,00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503 921 754,00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>
              <w:rPr>
                <w:rFonts w:ascii="Times New Roman" w:hAnsi="Times New Roman" w:cs="Times New Roman"/>
              </w:rPr>
              <w:lastRenderedPageBreak/>
              <w:t>свыше 1523 школьника</w:t>
            </w:r>
            <w:r w:rsidRPr="005962B1">
              <w:rPr>
                <w:rFonts w:ascii="Times New Roman" w:hAnsi="Times New Roman" w:cs="Times New Roman"/>
              </w:rPr>
              <w:t xml:space="preserve"> района получат услуги общего образования</w:t>
            </w:r>
          </w:p>
        </w:tc>
      </w:tr>
      <w:tr w:rsidR="005B238F" w:rsidRPr="0067010A" w:rsidTr="00C14E08">
        <w:trPr>
          <w:gridAfter w:val="3"/>
          <w:wAfter w:w="49" w:type="dxa"/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F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8F" w:rsidRPr="005B238F" w:rsidRDefault="005B238F" w:rsidP="00830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92 895 628,00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92 895 628,00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92 895 628,00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278 686 884,00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687 500,00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687 500,00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687 500,00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2 062 500,00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32 300,00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32 300,00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32 300,00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96 900,00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28 054 480,00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28 054 480,00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28 054 480,00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84 163 440,00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4 902 646,00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4 902 646,00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4 902 646,00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14 707 938,00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40 046 998,00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40 046 998,00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40 046 998,00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120 140 994,00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 w:rsidP="00C14E08">
            <w:pPr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5B238F">
              <w:rPr>
                <w:rFonts w:ascii="Times New Roman" w:hAnsi="Times New Roman" w:cs="Times New Roman"/>
              </w:rPr>
              <w:t>1 354 366,00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5B238F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B238F">
              <w:rPr>
                <w:rFonts w:ascii="Times New Roman" w:hAnsi="Times New Roman" w:cs="Times New Roman"/>
                <w:b/>
              </w:rPr>
              <w:t>4 063 098,00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A45577" w:rsidRPr="0067010A" w:rsidTr="00C14E08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77" w:rsidRPr="005962B1" w:rsidRDefault="00A4557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A45577" w:rsidRDefault="00A45577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A45577" w:rsidRDefault="00A45577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A45577" w:rsidRDefault="00A45577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 w:rsidP="00C14E0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5577">
              <w:rPr>
                <w:rFonts w:ascii="Times New Roman" w:hAnsi="Times New Roman" w:cs="Times New Roman"/>
                <w:b/>
                <w:color w:val="000000"/>
              </w:rPr>
              <w:t>8 699 882,00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>
            <w:r w:rsidRPr="00A45577">
              <w:rPr>
                <w:rFonts w:ascii="Times New Roman" w:hAnsi="Times New Roman" w:cs="Times New Roman"/>
                <w:b/>
                <w:color w:val="000000"/>
              </w:rPr>
              <w:t>8 699 882,00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>
            <w:r w:rsidRPr="00A45577">
              <w:rPr>
                <w:rFonts w:ascii="Times New Roman" w:hAnsi="Times New Roman" w:cs="Times New Roman"/>
                <w:b/>
                <w:color w:val="000000"/>
              </w:rPr>
              <w:t>8 699 882,00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77" w:rsidRPr="00A45577" w:rsidRDefault="00A45577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5577">
              <w:rPr>
                <w:rFonts w:ascii="Times New Roman" w:hAnsi="Times New Roman" w:cs="Times New Roman"/>
                <w:b/>
                <w:color w:val="000000"/>
              </w:rPr>
              <w:t>26 299 646,00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5962B1" w:rsidRDefault="00A4557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3 428 991,00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3 428 991,00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3 428 991,00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5577">
              <w:rPr>
                <w:rFonts w:ascii="Times New Roman" w:hAnsi="Times New Roman" w:cs="Times New Roman"/>
                <w:b/>
              </w:rPr>
              <w:t>10 286 973,00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1 035 553,00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1 035 553,00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1 035 553,00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5577">
              <w:rPr>
                <w:rFonts w:ascii="Times New Roman" w:hAnsi="Times New Roman" w:cs="Times New Roman"/>
                <w:b/>
              </w:rPr>
              <w:t>3 106 659,00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B238F" w:rsidRPr="0067010A" w:rsidTr="005B238F">
        <w:trPr>
          <w:gridAfter w:val="3"/>
          <w:wAfter w:w="49" w:type="dxa"/>
          <w:trHeight w:val="36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F" w:rsidRPr="005962B1" w:rsidRDefault="005B238F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92521B" w:rsidRDefault="005B238F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 w:rsidP="00C14E08">
            <w:pPr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4 235 338,00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4 235 338,00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4 235 338,00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8F" w:rsidRPr="00A45577" w:rsidRDefault="005B238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45577">
              <w:rPr>
                <w:rFonts w:ascii="Times New Roman" w:hAnsi="Times New Roman" w:cs="Times New Roman"/>
                <w:b/>
              </w:rPr>
              <w:t>12 706 014,00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8F" w:rsidRPr="005962B1" w:rsidRDefault="005B238F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C14E08">
        <w:trPr>
          <w:gridAfter w:val="3"/>
          <w:wAfter w:w="49" w:type="dxa"/>
          <w:trHeight w:val="58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628" w:rsidRPr="00062628" w:rsidRDefault="00062628" w:rsidP="008307D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2628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</w:t>
            </w:r>
            <w:r w:rsidRPr="00062628">
              <w:rPr>
                <w:rFonts w:ascii="Times New Roman" w:hAnsi="Times New Roman" w:cs="Times New Roman"/>
              </w:rPr>
              <w:lastRenderedPageBreak/>
              <w:t>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62628">
              <w:rPr>
                <w:rFonts w:ascii="Times New Roman" w:hAnsi="Times New Roman" w:cs="Times New Roman"/>
              </w:rPr>
              <w:t xml:space="preserve"> образовательными стандартами</w:t>
            </w:r>
            <w:proofErr w:type="gramStart"/>
            <w:r w:rsidRPr="00062628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062628">
              <w:rPr>
                <w:rFonts w:ascii="Times New Roman" w:hAnsi="Times New Roman" w:cs="Times New Roman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628">
              <w:rPr>
                <w:rFonts w:ascii="Times New Roman" w:hAnsi="Times New Roman" w:cs="Times New Roman"/>
                <w:b/>
              </w:rPr>
              <w:t>22 788 100,00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r w:rsidRPr="00062628">
              <w:rPr>
                <w:rFonts w:ascii="Times New Roman" w:hAnsi="Times New Roman" w:cs="Times New Roman"/>
                <w:b/>
              </w:rPr>
              <w:t>22 788 100,00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r w:rsidRPr="00062628">
              <w:rPr>
                <w:rFonts w:ascii="Times New Roman" w:hAnsi="Times New Roman" w:cs="Times New Roman"/>
                <w:b/>
              </w:rPr>
              <w:t>22 788 100,00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62628">
              <w:rPr>
                <w:rFonts w:ascii="Times New Roman" w:hAnsi="Times New Roman" w:cs="Times New Roman"/>
                <w:b/>
              </w:rPr>
              <w:t>68 364 300,00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Свыше 1523 школьника</w:t>
            </w:r>
            <w:r w:rsidRPr="005962B1">
              <w:rPr>
                <w:rFonts w:ascii="Times New Roman" w:hAnsi="Times New Roman" w:cs="Times New Roman"/>
              </w:rPr>
              <w:t xml:space="preserve"> района получат услуги общего образования</w:t>
            </w:r>
          </w:p>
        </w:tc>
      </w:tr>
      <w:tr w:rsidR="00A45577" w:rsidRPr="0067010A" w:rsidTr="00A45577">
        <w:trPr>
          <w:gridAfter w:val="3"/>
          <w:wAfter w:w="49" w:type="dxa"/>
          <w:trHeight w:val="6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77" w:rsidRPr="005962B1" w:rsidRDefault="00A4557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12 278 560,00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12 278 560,00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12 278 560,00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77" w:rsidRPr="00062628" w:rsidRDefault="00A45577" w:rsidP="00A45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628">
              <w:rPr>
                <w:rFonts w:ascii="Times New Roman" w:hAnsi="Times New Roman" w:cs="Times New Roman"/>
                <w:b/>
              </w:rPr>
              <w:t>36 835 680,00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5962B1" w:rsidRDefault="00A4557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A45577" w:rsidRPr="0067010A" w:rsidTr="00A45577">
        <w:trPr>
          <w:gridAfter w:val="3"/>
          <w:wAfter w:w="49" w:type="dxa"/>
          <w:trHeight w:val="43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577" w:rsidRPr="005962B1" w:rsidRDefault="00A4557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3 708 125,00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3 708 125,00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3 708 125,00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77" w:rsidRPr="00062628" w:rsidRDefault="00A45577" w:rsidP="00A45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628">
              <w:rPr>
                <w:rFonts w:ascii="Times New Roman" w:hAnsi="Times New Roman" w:cs="Times New Roman"/>
                <w:b/>
              </w:rPr>
              <w:t>11 124 375,00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5962B1" w:rsidRDefault="00A4557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A45577" w:rsidRPr="0067010A" w:rsidTr="00A45577">
        <w:trPr>
          <w:gridAfter w:val="3"/>
          <w:wAfter w:w="49" w:type="dxa"/>
          <w:trHeight w:val="63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77" w:rsidRPr="005962B1" w:rsidRDefault="00A45577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92521B" w:rsidRDefault="00A45577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062628" w:rsidRDefault="00A45577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6 801 415,00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6 801 415,00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5577" w:rsidRPr="00A45577" w:rsidRDefault="00A45577">
            <w:pPr>
              <w:jc w:val="right"/>
              <w:rPr>
                <w:rFonts w:ascii="Times New Roman" w:hAnsi="Times New Roman" w:cs="Times New Roman"/>
              </w:rPr>
            </w:pPr>
            <w:r w:rsidRPr="00A45577">
              <w:rPr>
                <w:rFonts w:ascii="Times New Roman" w:hAnsi="Times New Roman" w:cs="Times New Roman"/>
              </w:rPr>
              <w:t>6 801 415,00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577" w:rsidRPr="00062628" w:rsidRDefault="00A45577" w:rsidP="00A45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628">
              <w:rPr>
                <w:rFonts w:ascii="Times New Roman" w:hAnsi="Times New Roman" w:cs="Times New Roman"/>
                <w:b/>
              </w:rPr>
              <w:t>20 404 245,00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77" w:rsidRPr="005962B1" w:rsidRDefault="00A45577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C14E08" w:rsidRPr="0067010A" w:rsidTr="00C14E08">
        <w:trPr>
          <w:gridAfter w:val="3"/>
          <w:wAfter w:w="49" w:type="dxa"/>
          <w:trHeight w:val="43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4E08" w:rsidRPr="005962B1" w:rsidRDefault="00C14E08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 xml:space="preserve"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</w:t>
            </w:r>
            <w:r w:rsidRPr="00062628">
              <w:rPr>
                <w:rFonts w:ascii="Times New Roman" w:hAnsi="Times New Roman" w:cs="Times New Roman"/>
              </w:rPr>
              <w:lastRenderedPageBreak/>
              <w:t>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60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06262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628">
              <w:rPr>
                <w:rFonts w:ascii="Times New Roman" w:hAnsi="Times New Roman" w:cs="Times New Roman"/>
                <w:b/>
                <w:color w:val="000000"/>
              </w:rPr>
              <w:t>84 746 801,00</w:t>
            </w:r>
          </w:p>
        </w:tc>
        <w:tc>
          <w:tcPr>
            <w:tcW w:w="170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06262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628">
              <w:rPr>
                <w:rFonts w:ascii="Times New Roman" w:hAnsi="Times New Roman" w:cs="Times New Roman"/>
                <w:b/>
                <w:color w:val="000000"/>
              </w:rPr>
              <w:t>84 747 146,00</w:t>
            </w:r>
          </w:p>
        </w:tc>
        <w:tc>
          <w:tcPr>
            <w:tcW w:w="170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06262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2628">
              <w:rPr>
                <w:rFonts w:ascii="Times New Roman" w:hAnsi="Times New Roman" w:cs="Times New Roman"/>
                <w:b/>
                <w:color w:val="000000"/>
              </w:rPr>
              <w:t>84 755 552,00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062628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2628">
              <w:rPr>
                <w:rFonts w:ascii="Times New Roman" w:hAnsi="Times New Roman" w:cs="Times New Roman"/>
                <w:b/>
                <w:bCs/>
                <w:color w:val="000000"/>
              </w:rPr>
              <w:t>254 249 499,00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C14E08" w:rsidRPr="0067010A" w:rsidTr="00C14E08">
        <w:trPr>
          <w:gridAfter w:val="3"/>
          <w:wAfter w:w="49" w:type="dxa"/>
          <w:trHeight w:val="915"/>
        </w:trPr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14E08" w:rsidRPr="005962B1" w:rsidRDefault="00C14E0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062628" w:rsidRDefault="00C14E08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062628" w:rsidRDefault="00C14E08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 </w:t>
            </w:r>
            <w:r w:rsidR="008307D0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выше 1523 </w:t>
            </w:r>
            <w:r w:rsidRPr="005962B1">
              <w:rPr>
                <w:rFonts w:ascii="Times New Roman" w:hAnsi="Times New Roman" w:cs="Times New Roman"/>
              </w:rPr>
              <w:t>школьников района получат услуги общего образования</w:t>
            </w:r>
          </w:p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062628" w:rsidRPr="0067010A" w:rsidTr="0084464F">
        <w:trPr>
          <w:gridAfter w:val="3"/>
          <w:wAfter w:w="49" w:type="dxa"/>
          <w:trHeight w:val="405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35 706 070,00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35 706 070,00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35 706 070,00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107 118 210,00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3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10 783 230,00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10 783 230,00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10 783 230,00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32 349 690,00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3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8 213 419,00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8 213 419,00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8 213 419,00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24 640 257,00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3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14 180 978,00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14 180 978,00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14 180 978,00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42 542 934,00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3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15 777 424,00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15 777 769,00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15 786 175,00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47 341 368,00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3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9 000,00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84464F">
        <w:trPr>
          <w:gridAfter w:val="3"/>
          <w:wAfter w:w="49" w:type="dxa"/>
          <w:trHeight w:val="360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 w:rsidP="00C14E08">
            <w:pPr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76 680,00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628" w:rsidRPr="00062628" w:rsidRDefault="00062628">
            <w:pPr>
              <w:jc w:val="right"/>
              <w:rPr>
                <w:rFonts w:ascii="Times New Roman" w:hAnsi="Times New Roman" w:cs="Times New Roman"/>
              </w:rPr>
            </w:pPr>
            <w:r w:rsidRPr="00062628">
              <w:rPr>
                <w:rFonts w:ascii="Times New Roman" w:hAnsi="Times New Roman" w:cs="Times New Roman"/>
              </w:rPr>
              <w:t>230 040,00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C14E08" w:rsidRPr="0067010A" w:rsidTr="00C14E08">
        <w:trPr>
          <w:gridAfter w:val="3"/>
          <w:wAfter w:w="49" w:type="dxa"/>
          <w:trHeight w:val="360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08" w:rsidRPr="005962B1" w:rsidRDefault="00C14E0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92521B" w:rsidRDefault="00C14E08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92521B" w:rsidRDefault="00C14E08" w:rsidP="00C14E0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92521B" w:rsidRDefault="00C14E08" w:rsidP="00C14E0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E08" w:rsidRPr="0092521B" w:rsidRDefault="00C14E08" w:rsidP="00C14E0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92521B" w:rsidRDefault="00C14E08" w:rsidP="00C14E0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E08" w:rsidRPr="005962B1" w:rsidRDefault="00C14E0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13F83" w:rsidRPr="0067010A" w:rsidTr="00C14E08">
        <w:trPr>
          <w:gridAfter w:val="3"/>
          <w:wAfter w:w="49" w:type="dxa"/>
          <w:trHeight w:val="3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3F83" w:rsidRPr="005962B1" w:rsidRDefault="00813F83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83" w:rsidRPr="0084464F" w:rsidRDefault="00813F83" w:rsidP="008307D0">
            <w:pPr>
              <w:jc w:val="both"/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83" w:rsidRPr="0084464F" w:rsidRDefault="00813F83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Pr="0084464F" w:rsidRDefault="00813F83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Pr="0084464F" w:rsidRDefault="00813F83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Pr="0084464F" w:rsidRDefault="00813F83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Pr="0084464F" w:rsidRDefault="00813F83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Pr="0084464F" w:rsidRDefault="00813F83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2 240 488,00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Default="00813F83">
            <w:r w:rsidRPr="00A567F7">
              <w:rPr>
                <w:rFonts w:ascii="Times New Roman" w:hAnsi="Times New Roman" w:cs="Times New Roman"/>
                <w:b/>
                <w:color w:val="000000"/>
              </w:rPr>
              <w:t>2 240 488,00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F83" w:rsidRDefault="00813F83">
            <w:r w:rsidRPr="00A567F7">
              <w:rPr>
                <w:rFonts w:ascii="Times New Roman" w:hAnsi="Times New Roman" w:cs="Times New Roman"/>
                <w:b/>
                <w:color w:val="000000"/>
              </w:rPr>
              <w:t>2 240 488,00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83" w:rsidRPr="0084464F" w:rsidRDefault="00813F83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6 721 464,00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F83" w:rsidRPr="005962B1" w:rsidRDefault="00813F83" w:rsidP="00C14E08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 xml:space="preserve">Обеспечены горячим питанием  за счет родительской платы </w:t>
            </w:r>
            <w:r>
              <w:rPr>
                <w:rFonts w:ascii="Times New Roman" w:hAnsi="Times New Roman" w:cs="Times New Roman"/>
              </w:rPr>
              <w:t xml:space="preserve"> 188</w:t>
            </w:r>
            <w:r w:rsidRPr="005962B1">
              <w:rPr>
                <w:rFonts w:ascii="Times New Roman" w:hAnsi="Times New Roman" w:cs="Times New Roman"/>
              </w:rPr>
              <w:t xml:space="preserve"> школьников</w:t>
            </w:r>
            <w:proofErr w:type="gramEnd"/>
          </w:p>
        </w:tc>
      </w:tr>
      <w:tr w:rsidR="00062628" w:rsidRPr="0067010A" w:rsidTr="00C14E08">
        <w:trPr>
          <w:gridAfter w:val="3"/>
          <w:wAfter w:w="49" w:type="dxa"/>
          <w:trHeight w:val="34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 w:rsidP="00C1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64F">
              <w:rPr>
                <w:rFonts w:ascii="Times New Roman" w:hAnsi="Times New Roman" w:cs="Times New Roman"/>
                <w:color w:val="000000"/>
              </w:rPr>
              <w:t>981 587,00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>
            <w:r w:rsidRPr="0084464F">
              <w:rPr>
                <w:rFonts w:ascii="Times New Roman" w:hAnsi="Times New Roman" w:cs="Times New Roman"/>
                <w:color w:val="000000"/>
              </w:rPr>
              <w:t>981 587,00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>
            <w:r w:rsidRPr="0084464F">
              <w:rPr>
                <w:rFonts w:ascii="Times New Roman" w:hAnsi="Times New Roman" w:cs="Times New Roman"/>
                <w:color w:val="000000"/>
              </w:rPr>
              <w:t>981 587,00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84464F" w:rsidRDefault="00062628" w:rsidP="00C1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64F">
              <w:rPr>
                <w:rFonts w:ascii="Times New Roman" w:hAnsi="Times New Roman" w:cs="Times New Roman"/>
                <w:color w:val="000000"/>
              </w:rPr>
              <w:t>2 944 761,00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62628" w:rsidRPr="0067010A" w:rsidTr="00C14E08">
        <w:trPr>
          <w:gridAfter w:val="3"/>
          <w:wAfter w:w="49" w:type="dxa"/>
          <w:trHeight w:val="34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28" w:rsidRPr="005962B1" w:rsidRDefault="00062628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 w:rsidP="00C14E08">
            <w:pPr>
              <w:rPr>
                <w:rFonts w:ascii="Times New Roman" w:hAnsi="Times New Roman" w:cs="Times New Roman"/>
              </w:rPr>
            </w:pPr>
            <w:r w:rsidRPr="0084464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 w:rsidP="00C1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64F">
              <w:rPr>
                <w:rFonts w:ascii="Times New Roman" w:hAnsi="Times New Roman" w:cs="Times New Roman"/>
                <w:color w:val="000000"/>
              </w:rPr>
              <w:t>1 258 901,00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>
            <w:r w:rsidRPr="0084464F">
              <w:rPr>
                <w:rFonts w:ascii="Times New Roman" w:hAnsi="Times New Roman" w:cs="Times New Roman"/>
                <w:color w:val="000000"/>
              </w:rPr>
              <w:t>1 258 901,00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628" w:rsidRPr="0084464F" w:rsidRDefault="00062628">
            <w:r w:rsidRPr="0084464F">
              <w:rPr>
                <w:rFonts w:ascii="Times New Roman" w:hAnsi="Times New Roman" w:cs="Times New Roman"/>
                <w:color w:val="000000"/>
              </w:rPr>
              <w:t>1 258 901,00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628" w:rsidRPr="0084464F" w:rsidRDefault="00062628" w:rsidP="00C14E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64F">
              <w:rPr>
                <w:rFonts w:ascii="Times New Roman" w:hAnsi="Times New Roman" w:cs="Times New Roman"/>
                <w:color w:val="000000"/>
              </w:rPr>
              <w:t>3 776 703,00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28" w:rsidRPr="005962B1" w:rsidRDefault="00062628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C14E08">
        <w:trPr>
          <w:gridAfter w:val="3"/>
          <w:wAfter w:w="49" w:type="dxa"/>
          <w:trHeight w:val="3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81" w:rsidRPr="00541E81" w:rsidRDefault="00541E81" w:rsidP="008307D0">
            <w:pPr>
              <w:jc w:val="both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 xml:space="preserve"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</w:t>
            </w:r>
            <w:r w:rsidRPr="00541E81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1E81">
              <w:rPr>
                <w:rFonts w:ascii="Times New Roman" w:hAnsi="Times New Roman" w:cs="Times New Roman"/>
                <w:b/>
                <w:color w:val="000000"/>
              </w:rPr>
              <w:t>11 917 500,00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r w:rsidRPr="00541E81">
              <w:rPr>
                <w:rFonts w:ascii="Times New Roman" w:hAnsi="Times New Roman" w:cs="Times New Roman"/>
                <w:b/>
                <w:color w:val="000000"/>
              </w:rPr>
              <w:t>11 917 500,00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r w:rsidRPr="00541E81">
              <w:rPr>
                <w:rFonts w:ascii="Times New Roman" w:hAnsi="Times New Roman" w:cs="Times New Roman"/>
                <w:b/>
                <w:color w:val="000000"/>
              </w:rPr>
              <w:t>11 917 500,00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1E81">
              <w:rPr>
                <w:rFonts w:ascii="Times New Roman" w:hAnsi="Times New Roman" w:cs="Times New Roman"/>
                <w:b/>
                <w:bCs/>
                <w:color w:val="000000"/>
              </w:rPr>
              <w:t>35 752 500,00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244  ребенка </w:t>
            </w:r>
            <w:r w:rsidRPr="005962B1">
              <w:rPr>
                <w:rFonts w:ascii="Times New Roman" w:hAnsi="Times New Roman" w:cs="Times New Roman"/>
              </w:rPr>
              <w:t xml:space="preserve"> из малообеспеченных семей получают бесплатное школьное питание</w:t>
            </w:r>
          </w:p>
        </w:tc>
      </w:tr>
      <w:tr w:rsidR="00541E81" w:rsidRPr="0067010A" w:rsidTr="00813F83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749 745,00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2 249 235,00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813F83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226 425,00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679 275,00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813F83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6 686 055,00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6 686 055,00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6 686 055,00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20 058 165,00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813F83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355 921,00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355 921,00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355 921,00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1 067 763,00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541E81">
        <w:trPr>
          <w:gridAfter w:val="3"/>
          <w:wAfter w:w="49" w:type="dxa"/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92521B" w:rsidRDefault="00541E81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3 899 354,00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3 899 354,00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3 899 354,00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11 698 062,00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8307D0" w:rsidRPr="0067010A" w:rsidTr="006643D0">
        <w:trPr>
          <w:gridAfter w:val="3"/>
          <w:wAfter w:w="49" w:type="dxa"/>
          <w:trHeight w:val="37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7D0" w:rsidRPr="005962B1" w:rsidRDefault="008307D0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41E81" w:rsidRDefault="008307D0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  <w:bCs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41E81" w:rsidRDefault="008307D0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41E81" w:rsidRDefault="008307D0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41E81" w:rsidRDefault="008307D0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41E81" w:rsidRDefault="008307D0" w:rsidP="00C14E08">
            <w:pPr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01100</w:t>
            </w:r>
            <w:r w:rsidRPr="00541E81">
              <w:rPr>
                <w:rFonts w:ascii="Times New Roman" w:hAnsi="Times New Roman" w:cs="Times New Roman"/>
                <w:lang w:val="en-US"/>
              </w:rPr>
              <w:t>S</w:t>
            </w:r>
            <w:r w:rsidRPr="00541E81"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D0" w:rsidRPr="00541E81" w:rsidRDefault="008307D0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D0" w:rsidRPr="00541E81" w:rsidRDefault="00541E81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D0" w:rsidRPr="00541E81" w:rsidRDefault="008307D0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1E81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D0" w:rsidRPr="00541E81" w:rsidRDefault="008307D0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1E81">
              <w:rPr>
                <w:rFonts w:ascii="Times New Roman" w:hAnsi="Times New Roman" w:cs="Times New Roman"/>
                <w:b/>
                <w:color w:val="000000"/>
              </w:rPr>
              <w:t>2 181 600,00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D0" w:rsidRPr="00541E81" w:rsidRDefault="00541E81" w:rsidP="00C14E0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6 544 800,00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7D0" w:rsidRPr="005962B1" w:rsidRDefault="008307D0" w:rsidP="00830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</w:t>
            </w:r>
            <w:proofErr w:type="spellStart"/>
            <w:r>
              <w:rPr>
                <w:rFonts w:ascii="Times New Roman" w:hAnsi="Times New Roman" w:cs="Times New Roman"/>
              </w:rPr>
              <w:t>меропиятий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устранению предписаний</w:t>
            </w:r>
          </w:p>
        </w:tc>
      </w:tr>
      <w:tr w:rsidR="00541E81" w:rsidRPr="0067010A" w:rsidTr="00404466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21 600,00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64 800,00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41E81" w:rsidRPr="0067010A" w:rsidTr="00541E81">
        <w:trPr>
          <w:gridAfter w:val="3"/>
          <w:wAfter w:w="49" w:type="dxa"/>
          <w:trHeight w:val="37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E81" w:rsidRPr="005962B1" w:rsidRDefault="00541E81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41E81" w:rsidRDefault="00541E81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C14E0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41E8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>
            <w:pPr>
              <w:jc w:val="right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2 160 000,00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E81" w:rsidRPr="00541E81" w:rsidRDefault="00541E81" w:rsidP="00541E81">
            <w:pPr>
              <w:jc w:val="center"/>
              <w:rPr>
                <w:rFonts w:ascii="Times New Roman" w:hAnsi="Times New Roman" w:cs="Times New Roman"/>
              </w:rPr>
            </w:pPr>
            <w:r w:rsidRPr="00541E81">
              <w:rPr>
                <w:rFonts w:ascii="Times New Roman" w:hAnsi="Times New Roman" w:cs="Times New Roman"/>
              </w:rPr>
              <w:t>6 480 000,00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E81" w:rsidRPr="005962B1" w:rsidRDefault="00541E81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5827E6" w:rsidRPr="0067010A" w:rsidTr="00B47A3B">
        <w:trPr>
          <w:gridAfter w:val="3"/>
          <w:wAfter w:w="49" w:type="dxa"/>
          <w:trHeight w:val="41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827E6" w:rsidRPr="005962B1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290B6C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290B6C">
              <w:rPr>
                <w:rFonts w:ascii="Times New Roman" w:hAnsi="Times New Roman" w:cs="Times New Roman"/>
                <w:bCs/>
              </w:rPr>
              <w:t>офинансирование</w:t>
            </w:r>
            <w:proofErr w:type="spellEnd"/>
            <w:r w:rsidRPr="00290B6C">
              <w:rPr>
                <w:rFonts w:ascii="Times New Roman" w:hAnsi="Times New Roman" w:cs="Times New Roman"/>
                <w:bCs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1003</w:t>
            </w:r>
          </w:p>
        </w:tc>
        <w:tc>
          <w:tcPr>
            <w:tcW w:w="1414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01100</w:t>
            </w:r>
            <w:r w:rsidRPr="00290B6C">
              <w:rPr>
                <w:rFonts w:ascii="Times New Roman" w:hAnsi="Times New Roman" w:cs="Times New Roman"/>
                <w:bCs/>
                <w:lang w:val="en-US"/>
              </w:rPr>
              <w:t>L</w:t>
            </w:r>
            <w:r w:rsidRPr="00290B6C">
              <w:rPr>
                <w:rFonts w:ascii="Times New Roman" w:hAnsi="Times New Roman" w:cs="Times New Roman"/>
                <w:bCs/>
              </w:rPr>
              <w:t>3040</w:t>
            </w: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E6" w:rsidRPr="005827E6" w:rsidRDefault="005827E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27E6">
              <w:rPr>
                <w:rFonts w:ascii="Times New Roman" w:hAnsi="Times New Roman" w:cs="Times New Roman"/>
                <w:b/>
              </w:rPr>
              <w:t>12 208 397,00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E6" w:rsidRPr="005827E6" w:rsidRDefault="005827E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27E6">
              <w:rPr>
                <w:rFonts w:ascii="Times New Roman" w:hAnsi="Times New Roman" w:cs="Times New Roman"/>
                <w:b/>
              </w:rPr>
              <w:t>11 863 452,00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E6" w:rsidRPr="005827E6" w:rsidRDefault="005827E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27E6">
              <w:rPr>
                <w:rFonts w:ascii="Times New Roman" w:hAnsi="Times New Roman" w:cs="Times New Roman"/>
                <w:b/>
              </w:rPr>
              <w:t>3 448 646,00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E6" w:rsidRPr="005827E6" w:rsidRDefault="005827E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27E6">
              <w:rPr>
                <w:rFonts w:ascii="Times New Roman" w:hAnsi="Times New Roman" w:cs="Times New Roman"/>
                <w:b/>
              </w:rPr>
              <w:t>27 520 495,00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4449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633 ребенка </w:t>
            </w:r>
            <w:r w:rsidRPr="00596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962B1">
              <w:rPr>
                <w:rFonts w:ascii="Times New Roman" w:hAnsi="Times New Roman" w:cs="Times New Roman"/>
              </w:rPr>
              <w:t xml:space="preserve"> получают бесплатное школьное питание</w:t>
            </w:r>
          </w:p>
        </w:tc>
      </w:tr>
      <w:tr w:rsidR="005827E6" w:rsidRPr="0067010A" w:rsidTr="005827E6">
        <w:trPr>
          <w:gridAfter w:val="3"/>
          <w:wAfter w:w="49" w:type="dxa"/>
          <w:trHeight w:val="42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2 565 487,00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2 482 282,00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721 108,00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5 768 877,00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27E6" w:rsidRPr="0067010A" w:rsidTr="005827E6">
        <w:trPr>
          <w:gridAfter w:val="3"/>
          <w:wAfter w:w="49" w:type="dxa"/>
          <w:trHeight w:val="40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1 047 873,00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1 013 888,00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294 538,00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2 356 299,00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27E6" w:rsidRPr="0067010A" w:rsidTr="005827E6">
        <w:trPr>
          <w:gridAfter w:val="3"/>
          <w:wAfter w:w="49" w:type="dxa"/>
          <w:trHeight w:val="38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3 613,00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3 497,00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1 015,00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8 125,00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27E6" w:rsidRPr="0067010A" w:rsidTr="005827E6">
        <w:trPr>
          <w:gridAfter w:val="3"/>
          <w:wAfter w:w="49" w:type="dxa"/>
          <w:trHeight w:val="35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2 489 024,00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2 423 075,00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704 570,00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5 616 669,00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27E6" w:rsidRPr="0067010A" w:rsidTr="005827E6">
        <w:trPr>
          <w:gridAfter w:val="3"/>
          <w:wAfter w:w="49" w:type="dxa"/>
          <w:trHeight w:val="47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6 093 816,00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5 932 355,00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1 724 984,00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13 751 155,00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27E6" w:rsidRPr="0067010A" w:rsidTr="005827E6">
        <w:trPr>
          <w:gridAfter w:val="3"/>
          <w:wAfter w:w="49" w:type="dxa"/>
          <w:trHeight w:val="85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6" w:rsidRDefault="005827E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290B6C" w:rsidRDefault="005827E6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8 584,00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8 355,00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2 431,00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27E6" w:rsidRPr="005827E6" w:rsidRDefault="005827E6" w:rsidP="005827E6">
            <w:pPr>
              <w:jc w:val="center"/>
              <w:rPr>
                <w:rFonts w:ascii="Times New Roman" w:hAnsi="Times New Roman" w:cs="Times New Roman"/>
              </w:rPr>
            </w:pPr>
            <w:r w:rsidRPr="005827E6">
              <w:rPr>
                <w:rFonts w:ascii="Times New Roman" w:hAnsi="Times New Roman" w:cs="Times New Roman"/>
              </w:rPr>
              <w:t>19 370,00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7E6" w:rsidRPr="00804656" w:rsidRDefault="005827E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4998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290B6C">
              <w:rPr>
                <w:rFonts w:ascii="Times New Roman" w:hAnsi="Times New Roman" w:cs="Times New Roman"/>
                <w:bCs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011E151690</w:t>
            </w:r>
          </w:p>
        </w:tc>
        <w:tc>
          <w:tcPr>
            <w:tcW w:w="60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5 606 200,00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4 027 100,00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158 700,00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9 792 000,00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Закупка оборудования в рамках проекта для кабинетов</w:t>
            </w:r>
          </w:p>
        </w:tc>
      </w:tr>
      <w:tr w:rsidR="00404466" w:rsidRPr="0067010A" w:rsidTr="00290B6C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466" w:rsidRDefault="0040446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5 549 900,00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3 986 700,00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157 100,00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9 693 700,00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04466" w:rsidRPr="00804656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04466" w:rsidRPr="0067010A" w:rsidTr="00290B6C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6" w:rsidRDefault="0040446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56 300,00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40 400,00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466" w:rsidRPr="00290B6C" w:rsidRDefault="00404466" w:rsidP="00290B6C">
            <w:pPr>
              <w:jc w:val="center"/>
              <w:rPr>
                <w:rFonts w:ascii="Times New Roman" w:hAnsi="Times New Roman" w:cs="Times New Roman"/>
              </w:rPr>
            </w:pPr>
            <w:r w:rsidRPr="00290B6C">
              <w:rPr>
                <w:rFonts w:ascii="Times New Roman" w:hAnsi="Times New Roman" w:cs="Times New Roman"/>
              </w:rPr>
              <w:t>98 300,00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466" w:rsidRPr="00804656" w:rsidRDefault="0040446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1707E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B6C">
              <w:rPr>
                <w:rFonts w:ascii="Times New Roman" w:hAnsi="Times New Roman" w:cs="Times New Roman"/>
                <w:bCs/>
              </w:rPr>
              <w:t>01100</w:t>
            </w:r>
            <w:r w:rsidRPr="00290B6C">
              <w:rPr>
                <w:rFonts w:ascii="Times New Roman" w:hAnsi="Times New Roman" w:cs="Times New Roman"/>
                <w:bCs/>
                <w:lang w:val="en-US"/>
              </w:rPr>
              <w:t>S5980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DC0C8C" w:rsidP="00C14E0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290B6C">
              <w:rPr>
                <w:rFonts w:ascii="Times New Roman" w:hAnsi="Times New Roman" w:cs="Times New Roman"/>
                <w:bCs/>
                <w:lang w:val="en-US"/>
              </w:rPr>
              <w:t>612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606 100,00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67346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67346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C8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606 100,00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C8C" w:rsidRPr="00804656" w:rsidRDefault="00444998" w:rsidP="004449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кабинетов в   школах</w:t>
            </w:r>
          </w:p>
        </w:tc>
      </w:tr>
      <w:tr w:rsidR="00290B6C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  <w:r w:rsidRPr="00290B6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1 818 300,00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Cs/>
                <w:color w:val="000000"/>
              </w:rPr>
              <w:t>1 818 300,00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6C" w:rsidRDefault="00290B6C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0B6C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2 424 400,00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290B6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0B6C">
              <w:rPr>
                <w:rFonts w:ascii="Times New Roman" w:hAnsi="Times New Roman" w:cs="Times New Roman"/>
                <w:b/>
                <w:bCs/>
                <w:color w:val="000000"/>
              </w:rPr>
              <w:t>2 424 400,00</w:t>
            </w: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6C" w:rsidRDefault="00290B6C" w:rsidP="0044499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0B6C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B6C" w:rsidRDefault="00290B6C" w:rsidP="00290B6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01100</w:t>
            </w:r>
            <w:r w:rsidRPr="007D620C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7D620C">
              <w:rPr>
                <w:rFonts w:ascii="Times New Roman" w:hAnsi="Times New Roman" w:cs="Times New Roman"/>
                <w:bCs/>
              </w:rPr>
              <w:t>5620</w:t>
            </w:r>
          </w:p>
        </w:tc>
        <w:tc>
          <w:tcPr>
            <w:tcW w:w="608" w:type="dxa"/>
            <w:gridSpan w:val="6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282 743,00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290B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282 743,00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90B6C" w:rsidRPr="00804656" w:rsidRDefault="00290B6C" w:rsidP="00290B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Повышение качества образовательных услуг</w:t>
            </w:r>
          </w:p>
        </w:tc>
      </w:tr>
      <w:tr w:rsidR="00444998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290B6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282 743,00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282 743,00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4998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4998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4998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4998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Default="00444998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7D620C">
              <w:rPr>
                <w:rFonts w:ascii="Times New Roman" w:hAnsi="Times New Roman" w:cs="Times New Roman"/>
                <w:bCs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8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lastRenderedPageBreak/>
              <w:t>ООАР</w:t>
            </w:r>
          </w:p>
        </w:tc>
        <w:tc>
          <w:tcPr>
            <w:tcW w:w="610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862</w:t>
            </w:r>
          </w:p>
        </w:tc>
        <w:tc>
          <w:tcPr>
            <w:tcW w:w="673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4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0110053030</w:t>
            </w: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444998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444998"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444998"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998" w:rsidRPr="007D620C" w:rsidRDefault="00290B6C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0,</w:t>
            </w:r>
            <w:r w:rsidR="00444998" w:rsidRPr="007D620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44998" w:rsidRPr="00804656" w:rsidRDefault="00444998" w:rsidP="00C14E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185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руководителе получат компенсацию</w:t>
            </w:r>
          </w:p>
        </w:tc>
      </w:tr>
      <w:tr w:rsidR="00290B6C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Default="00290B6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90B6C" w:rsidRPr="00804656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0B6C" w:rsidRPr="0067010A" w:rsidTr="006643D0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Default="00290B6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90B6C" w:rsidRPr="00804656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90B6C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Default="00290B6C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4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 w:rsidP="00C14E08">
            <w:pPr>
              <w:rPr>
                <w:rFonts w:ascii="Times New Roman" w:hAnsi="Times New Roman" w:cs="Times New Roman"/>
                <w:bCs/>
              </w:rPr>
            </w:pPr>
            <w:r w:rsidRPr="007D620C"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B6C" w:rsidRPr="007D620C" w:rsidRDefault="00290B6C">
            <w:r w:rsidRPr="007D620C">
              <w:rPr>
                <w:rFonts w:ascii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B6C" w:rsidRPr="00804656" w:rsidRDefault="00290B6C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B5C06" w:rsidRPr="0067010A" w:rsidTr="00C14E08">
        <w:trPr>
          <w:gridAfter w:val="3"/>
          <w:wAfter w:w="49" w:type="dxa"/>
          <w:trHeight w:val="415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Default="000B5C06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C06" w:rsidRPr="0092521B" w:rsidRDefault="000B5C06" w:rsidP="00C14E08">
            <w:pPr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7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C06" w:rsidRPr="00804656" w:rsidRDefault="000B5C06" w:rsidP="00C14E0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35960" w:rsidRPr="0067010A" w:rsidTr="00C14E08">
        <w:trPr>
          <w:gridAfter w:val="3"/>
          <w:wAfter w:w="49" w:type="dxa"/>
          <w:trHeight w:val="585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7D620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D620C">
              <w:rPr>
                <w:rFonts w:ascii="Times New Roman" w:hAnsi="Times New Roman" w:cs="Times New Roman"/>
                <w:b/>
                <w:bCs/>
              </w:rPr>
              <w:t>Итого по задаче 2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D620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D620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D620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7D620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B47A3B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321 070 029,00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B47A3B" w:rsidP="00C14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316 439 186,00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1ED" w:rsidRPr="007D620C" w:rsidRDefault="00B47A3B" w:rsidP="000D79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304 164 386,00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1D6" w:rsidRPr="007D620C" w:rsidRDefault="00B47A3B" w:rsidP="00C14E0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941 673 601,00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ED" w:rsidRPr="005962B1" w:rsidRDefault="000661ED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661ED" w:rsidRPr="0067010A" w:rsidTr="00C14E08">
        <w:trPr>
          <w:gridAfter w:val="2"/>
          <w:wAfter w:w="34" w:type="dxa"/>
          <w:trHeight w:val="330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92521B" w:rsidRDefault="000661ED" w:rsidP="00C14E08">
            <w:pPr>
              <w:rPr>
                <w:rFonts w:ascii="Times New Roman" w:hAnsi="Times New Roman" w:cs="Times New Roman"/>
                <w:highlight w:val="yellow"/>
              </w:rPr>
            </w:pPr>
            <w:r w:rsidRPr="002A6A89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0D7925" w:rsidRPr="0067010A" w:rsidTr="000D7925">
        <w:trPr>
          <w:gridAfter w:val="2"/>
          <w:wAfter w:w="34" w:type="dxa"/>
          <w:trHeight w:val="577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925" w:rsidRPr="005962B1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 </w:t>
            </w:r>
          </w:p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 </w:t>
            </w:r>
          </w:p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 </w:t>
            </w:r>
          </w:p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0D7925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10 358 561,00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0D7925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9 927 311,00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0D7925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9 074 611,00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0D7925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29 360 483,00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5962B1" w:rsidRDefault="000D7925" w:rsidP="00C14E08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</w:t>
            </w:r>
            <w:r>
              <w:rPr>
                <w:rFonts w:ascii="Times New Roman" w:hAnsi="Times New Roman" w:cs="Times New Roman"/>
              </w:rPr>
              <w:t>зывают дополнительные услуги 608</w:t>
            </w:r>
            <w:r w:rsidRPr="005962B1">
              <w:rPr>
                <w:rFonts w:ascii="Times New Roman" w:hAnsi="Times New Roman" w:cs="Times New Roman"/>
              </w:rPr>
              <w:t xml:space="preserve"> детям</w:t>
            </w:r>
          </w:p>
        </w:tc>
      </w:tr>
      <w:tr w:rsidR="000D7925" w:rsidRPr="0067010A" w:rsidTr="000D7925">
        <w:trPr>
          <w:gridAfter w:val="2"/>
          <w:wAfter w:w="34" w:type="dxa"/>
          <w:trHeight w:val="870"/>
        </w:trPr>
        <w:tc>
          <w:tcPr>
            <w:tcW w:w="5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925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10 356 561,00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9 925 311,00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9 072 611,00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29 354 483,00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5962B1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gridAfter w:val="2"/>
          <w:wAfter w:w="34" w:type="dxa"/>
          <w:trHeight w:val="382"/>
        </w:trPr>
        <w:tc>
          <w:tcPr>
            <w:tcW w:w="5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925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1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71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5962B1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gridAfter w:val="2"/>
          <w:wAfter w:w="34" w:type="dxa"/>
          <w:trHeight w:val="46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25" w:rsidRPr="005962B1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925" w:rsidRPr="0092521B" w:rsidRDefault="000D7925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  <w:color w:val="000000"/>
              </w:rPr>
            </w:pPr>
            <w:r w:rsidRPr="000D7925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197 327,00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197 327,00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197 327,00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bookmarkStart w:id="1" w:name="RANGE!I88"/>
            <w:r w:rsidRPr="000D7925">
              <w:rPr>
                <w:rFonts w:ascii="Times New Roman" w:hAnsi="Times New Roman" w:cs="Times New Roman"/>
              </w:rPr>
              <w:t>591 981,00</w:t>
            </w:r>
            <w:bookmarkEnd w:id="1"/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925" w:rsidRPr="005962B1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gridAfter w:val="2"/>
          <w:wAfter w:w="34" w:type="dxa"/>
          <w:trHeight w:val="315"/>
        </w:trPr>
        <w:tc>
          <w:tcPr>
            <w:tcW w:w="4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10 555 888,00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10 124 638,00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9 271 938,00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29 952 464,00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4B4A41" w:rsidRDefault="000D7925" w:rsidP="000D792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661ED" w:rsidRPr="0067010A" w:rsidTr="00C14E08">
        <w:trPr>
          <w:gridAfter w:val="2"/>
          <w:wAfter w:w="34" w:type="dxa"/>
          <w:trHeight w:val="345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2A6A89" w:rsidRDefault="000661ED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0D7925" w:rsidRPr="0067010A" w:rsidTr="00C14E08">
        <w:trPr>
          <w:gridAfter w:val="2"/>
          <w:wAfter w:w="34" w:type="dxa"/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25" w:rsidRPr="002A6A89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2A6A89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158 000,00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>
            <w:r w:rsidRPr="002A6A89">
              <w:rPr>
                <w:rFonts w:ascii="Times New Roman" w:hAnsi="Times New Roman" w:cs="Times New Roman"/>
              </w:rPr>
              <w:t>158 000,00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>
            <w:r w:rsidRPr="002A6A89">
              <w:rPr>
                <w:rFonts w:ascii="Times New Roman" w:hAnsi="Times New Roman" w:cs="Times New Roman"/>
              </w:rPr>
              <w:t>158 000,00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474 000,00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11579" w:rsidRDefault="000D7925" w:rsidP="00C14E08">
            <w:pPr>
              <w:rPr>
                <w:rFonts w:ascii="Times New Roman" w:hAnsi="Times New Roman" w:cs="Times New Roman"/>
              </w:rPr>
            </w:pPr>
            <w:r w:rsidRPr="00911579">
              <w:rPr>
                <w:rFonts w:ascii="Times New Roman" w:hAnsi="Times New Roman" w:cs="Times New Roman"/>
              </w:rPr>
              <w:t>Разработаны и реализуются индиви</w:t>
            </w:r>
            <w:r>
              <w:rPr>
                <w:rFonts w:ascii="Times New Roman" w:hAnsi="Times New Roman" w:cs="Times New Roman"/>
              </w:rPr>
              <w:t>дуальные программы развития  20</w:t>
            </w:r>
            <w:r w:rsidRPr="00911579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0D7925" w:rsidRPr="0067010A" w:rsidTr="00C14E08">
        <w:trPr>
          <w:gridAfter w:val="2"/>
          <w:wAfter w:w="34" w:type="dxa"/>
          <w:trHeight w:val="315"/>
        </w:trPr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158 000,00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158 000,00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158 000,00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7925" w:rsidRPr="002A6A89" w:rsidRDefault="000D7925" w:rsidP="000D7925">
            <w:pPr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474 000,00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11579" w:rsidRDefault="000D7925" w:rsidP="000D7925">
            <w:pPr>
              <w:rPr>
                <w:rFonts w:ascii="Times New Roman" w:hAnsi="Times New Roman" w:cs="Times New Roman"/>
              </w:rPr>
            </w:pPr>
          </w:p>
        </w:tc>
      </w:tr>
      <w:tr w:rsidR="000661ED" w:rsidRPr="0067010A" w:rsidTr="00C14E08">
        <w:trPr>
          <w:gridAfter w:val="2"/>
          <w:wAfter w:w="34" w:type="dxa"/>
          <w:trHeight w:val="375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ED" w:rsidRPr="002A6A89" w:rsidRDefault="000661ED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0D7925" w:rsidRPr="0067010A" w:rsidTr="000D7925">
        <w:trPr>
          <w:trHeight w:val="882"/>
        </w:trPr>
        <w:tc>
          <w:tcPr>
            <w:tcW w:w="5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925" w:rsidRPr="002A6A89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1 031 494,00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1 031 494,00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1 031 494,00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3 094 482,00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trHeight w:val="882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925" w:rsidRPr="002A6A89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6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153 610,00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153 610,00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153 610,00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460 830,00</w:t>
            </w:r>
          </w:p>
        </w:tc>
        <w:tc>
          <w:tcPr>
            <w:tcW w:w="1752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0D7925" w:rsidRPr="0067010A" w:rsidTr="000D7925">
        <w:trPr>
          <w:trHeight w:val="8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5" w:rsidRPr="002A6A89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46 390,00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46 390,00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46 390,00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139 170,00</w:t>
            </w:r>
          </w:p>
        </w:tc>
        <w:tc>
          <w:tcPr>
            <w:tcW w:w="175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trHeight w:val="88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5" w:rsidRPr="005962B1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C14E08">
            <w:pPr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831 494,00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831 494,00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831 494,00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0D7925" w:rsidRDefault="000D7925" w:rsidP="000D7925">
            <w:pPr>
              <w:jc w:val="center"/>
              <w:rPr>
                <w:rFonts w:ascii="Times New Roman" w:hAnsi="Times New Roman" w:cs="Times New Roman"/>
              </w:rPr>
            </w:pPr>
            <w:r w:rsidRPr="000D7925">
              <w:rPr>
                <w:rFonts w:ascii="Times New Roman" w:hAnsi="Times New Roman" w:cs="Times New Roman"/>
              </w:rPr>
              <w:t>2 494 482,00</w:t>
            </w:r>
          </w:p>
        </w:tc>
        <w:tc>
          <w:tcPr>
            <w:tcW w:w="175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trHeight w:val="52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A89" w:rsidRPr="005962B1" w:rsidRDefault="002A6A89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A89" w:rsidRPr="002A6A89" w:rsidRDefault="002A6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2 716 700,00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A89" w:rsidRPr="002A6A89" w:rsidRDefault="002A6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2 716 700,00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A89" w:rsidRPr="002A6A89" w:rsidRDefault="002A6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2 716 700,00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A89" w:rsidRPr="002A6A89" w:rsidRDefault="002A6A8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8 150 100,00</w:t>
            </w:r>
          </w:p>
        </w:tc>
        <w:tc>
          <w:tcPr>
            <w:tcW w:w="175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9C5F36" w:rsidRDefault="002A6A89" w:rsidP="00C14E0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</w:t>
            </w:r>
          </w:p>
          <w:p w:rsidR="002A6A89" w:rsidRPr="009C5F36" w:rsidRDefault="002A6A89" w:rsidP="00444998">
            <w:pPr>
              <w:rPr>
                <w:rFonts w:ascii="Times New Roman" w:hAnsi="Times New Roman" w:cs="Times New Roman"/>
              </w:rPr>
            </w:pPr>
            <w:r w:rsidRPr="009C5F36">
              <w:rPr>
                <w:rFonts w:ascii="Times New Roman" w:hAnsi="Times New Roman" w:cs="Times New Roman"/>
              </w:rPr>
              <w:t>  Для 15</w:t>
            </w:r>
            <w:r>
              <w:rPr>
                <w:rFonts w:ascii="Times New Roman" w:hAnsi="Times New Roman" w:cs="Times New Roman"/>
              </w:rPr>
              <w:t xml:space="preserve">23 </w:t>
            </w:r>
            <w:r w:rsidRPr="009C5F36">
              <w:rPr>
                <w:rFonts w:ascii="Times New Roman" w:hAnsi="Times New Roman" w:cs="Times New Roman"/>
              </w:rPr>
              <w:t>детей будет организован отдых  в каникулярное время</w:t>
            </w:r>
          </w:p>
        </w:tc>
      </w:tr>
      <w:tr w:rsidR="000D7925" w:rsidRPr="0067010A" w:rsidTr="000D7925">
        <w:trPr>
          <w:trHeight w:val="25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925" w:rsidRPr="005962B1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2 580 300,00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2 580 300,00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2 580 300,00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7 740 900,00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0D7925" w:rsidRPr="0067010A" w:rsidTr="000D7925">
        <w:trPr>
          <w:trHeight w:val="255"/>
        </w:trPr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0D7925" w:rsidRPr="005962B1" w:rsidRDefault="000D7925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136 400,00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136 400,00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136 400,00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925" w:rsidRPr="002A6A89" w:rsidRDefault="000D7925">
            <w:pPr>
              <w:jc w:val="right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409 200,00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925" w:rsidRPr="009C5F36" w:rsidRDefault="000D7925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trHeight w:val="4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3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186 722,00</w:t>
            </w:r>
          </w:p>
        </w:tc>
        <w:tc>
          <w:tcPr>
            <w:tcW w:w="17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186 722,00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186 722,00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560 166,00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9C5F36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trHeight w:val="4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Default="002A6A89" w:rsidP="00C14E08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186 722,00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186 722,00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186 722,00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560 166,00</w:t>
            </w:r>
          </w:p>
        </w:tc>
        <w:tc>
          <w:tcPr>
            <w:tcW w:w="17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9C5F36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3"/>
          <w:wAfter w:w="49" w:type="dxa"/>
          <w:trHeight w:val="300"/>
        </w:trPr>
        <w:tc>
          <w:tcPr>
            <w:tcW w:w="4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5</w:t>
            </w:r>
          </w:p>
        </w:tc>
        <w:tc>
          <w:tcPr>
            <w:tcW w:w="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2A6A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2 903 422,00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2 903 422,00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2 903 422,00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8 710 266,00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A89" w:rsidRPr="009C5F36" w:rsidRDefault="002A6A8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9C5F3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72949" w:rsidRPr="002A6A89" w:rsidTr="00C14E08">
        <w:trPr>
          <w:gridAfter w:val="3"/>
          <w:wAfter w:w="49" w:type="dxa"/>
          <w:trHeight w:val="360"/>
        </w:trPr>
        <w:tc>
          <w:tcPr>
            <w:tcW w:w="16547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Задача 6</w:t>
            </w:r>
            <w:r w:rsidR="008914C2" w:rsidRPr="002A6A89">
              <w:rPr>
                <w:rFonts w:ascii="Times New Roman" w:hAnsi="Times New Roman" w:cs="Times New Roman"/>
              </w:rPr>
              <w:t>.</w:t>
            </w:r>
            <w:r w:rsidRPr="002A6A89">
              <w:rPr>
                <w:rFonts w:ascii="Times New Roman" w:hAnsi="Times New Roman" w:cs="Times New Roman"/>
              </w:rPr>
              <w:t xml:space="preserve"> </w:t>
            </w:r>
            <w:r w:rsidR="00310ADC" w:rsidRPr="002A6A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0ADC" w:rsidRPr="002A6A89">
              <w:rPr>
                <w:rFonts w:ascii="Times New Roman" w:hAnsi="Times New Roman" w:cs="Times New Roman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</w:p>
        </w:tc>
      </w:tr>
      <w:tr w:rsidR="00835960" w:rsidRPr="0067010A" w:rsidTr="00C14E08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5962B1" w:rsidRDefault="00072949" w:rsidP="00C14E08">
            <w:pPr>
              <w:ind w:left="1206" w:hanging="12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2A6A89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2A6A89">
              <w:rPr>
                <w:rFonts w:ascii="Times New Roman" w:hAnsi="Times New Roman" w:cs="Times New Roman"/>
              </w:rPr>
              <w:t xml:space="preserve">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444998" w:rsidP="0044499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  <w:r w:rsidR="00072949" w:rsidRPr="002A6A89">
              <w:rPr>
                <w:rFonts w:ascii="Times New Roman" w:hAnsi="Times New Roman" w:cs="Times New Roman"/>
              </w:rPr>
              <w:t xml:space="preserve"> </w:t>
            </w:r>
            <w:r w:rsidRPr="002A6A89">
              <w:rPr>
                <w:rFonts w:ascii="Times New Roman" w:hAnsi="Times New Roman" w:cs="Times New Roman"/>
              </w:rPr>
              <w:t xml:space="preserve"> Проведение </w:t>
            </w:r>
            <w:r w:rsidR="00072949" w:rsidRPr="002A6A89">
              <w:rPr>
                <w:rFonts w:ascii="Times New Roman" w:hAnsi="Times New Roman" w:cs="Times New Roman"/>
              </w:rPr>
              <w:t xml:space="preserve"> мероприятий по профилактике безнадзорности и правонарушений несовершеннолетних</w:t>
            </w:r>
          </w:p>
        </w:tc>
      </w:tr>
      <w:tr w:rsidR="00072949" w:rsidRPr="0067010A" w:rsidTr="00C14E08">
        <w:trPr>
          <w:trHeight w:val="499"/>
        </w:trPr>
        <w:tc>
          <w:tcPr>
            <w:tcW w:w="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  <w:bCs/>
              </w:rPr>
            </w:pPr>
            <w:r w:rsidRPr="002A6A89">
              <w:rPr>
                <w:rFonts w:ascii="Times New Roman" w:hAnsi="Times New Roman" w:cs="Times New Roman"/>
                <w:bCs/>
              </w:rPr>
              <w:t>Итого по задаче 6</w:t>
            </w: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22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2A6A89" w:rsidRDefault="0007294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44772F" w:rsidRPr="0067010A" w:rsidTr="00C14E08">
        <w:trPr>
          <w:gridAfter w:val="2"/>
          <w:wAfter w:w="34" w:type="dxa"/>
          <w:trHeight w:val="499"/>
        </w:trPr>
        <w:tc>
          <w:tcPr>
            <w:tcW w:w="1656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2F" w:rsidRPr="002A6A89" w:rsidRDefault="0044772F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 xml:space="preserve">Задача 7. </w:t>
            </w:r>
            <w:r w:rsidR="00C93633" w:rsidRPr="002A6A89">
              <w:rPr>
                <w:rFonts w:ascii="Times New Roman" w:hAnsi="Times New Roman" w:cs="Times New Roman"/>
              </w:rPr>
              <w:t>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A6A89">
              <w:rPr>
                <w:rFonts w:ascii="Times New Roman" w:hAnsi="Times New Roman" w:cs="Times New Roman"/>
                <w:bCs/>
                <w:iCs/>
              </w:rPr>
              <w:t xml:space="preserve">Обеспечение внедрения персонифицированного финансирования  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  <w:r w:rsidRPr="002A6A89">
              <w:rPr>
                <w:rFonts w:ascii="Times New Roman" w:hAnsi="Times New Roman" w:cs="Times New Roman"/>
                <w:bCs/>
              </w:rPr>
              <w:t>ООАР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0110083560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1 937 250,00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2 368 500,00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3 221 200,00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7 526 950,00</w:t>
            </w:r>
          </w:p>
        </w:tc>
        <w:tc>
          <w:tcPr>
            <w:tcW w:w="171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детей получат сертификаты персонифицированного финансирования</w:t>
            </w: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1 778 300,00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2 174 200,00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2 956 900,00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6 909 400,00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39 740,00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154 440,00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39 740,00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154 440,00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39 740,00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66 100,00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154 440,00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9" w:rsidRPr="0092521B" w:rsidRDefault="002A6A89" w:rsidP="00C14E0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2A6A89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39 730,00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48 500,00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  <w:r w:rsidRPr="002A6A89">
              <w:rPr>
                <w:rFonts w:ascii="Times New Roman" w:hAnsi="Times New Roman" w:cs="Times New Roman"/>
              </w:rPr>
              <w:t>154 230,00</w:t>
            </w:r>
          </w:p>
        </w:tc>
        <w:tc>
          <w:tcPr>
            <w:tcW w:w="17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2A6A89" w:rsidRPr="0067010A" w:rsidTr="002A6A89">
        <w:trPr>
          <w:gridAfter w:val="2"/>
          <w:wAfter w:w="34" w:type="dxa"/>
          <w:trHeight w:val="499"/>
        </w:trPr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9" w:rsidRPr="00E520A0" w:rsidRDefault="002A6A89" w:rsidP="00C14E08">
            <w:pPr>
              <w:rPr>
                <w:rFonts w:ascii="Times New Roman" w:hAnsi="Times New Roman" w:cs="Times New Roman"/>
                <w:bCs/>
              </w:rPr>
            </w:pPr>
            <w:r w:rsidRPr="00E520A0">
              <w:rPr>
                <w:rFonts w:ascii="Times New Roman" w:hAnsi="Times New Roman" w:cs="Times New Roman"/>
                <w:bCs/>
              </w:rPr>
              <w:lastRenderedPageBreak/>
              <w:t>Итого по задаче 7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89" w:rsidRPr="00E520A0" w:rsidRDefault="002A6A89" w:rsidP="00C14E0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E520A0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E520A0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E520A0" w:rsidRDefault="002A6A89" w:rsidP="00C14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E520A0" w:rsidRDefault="002A6A89" w:rsidP="002A6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1 937 250,00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2 368 500,00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3 221 200,00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A89" w:rsidRPr="002A6A89" w:rsidRDefault="002A6A89" w:rsidP="002A6A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A89">
              <w:rPr>
                <w:rFonts w:ascii="Times New Roman" w:hAnsi="Times New Roman" w:cs="Times New Roman"/>
                <w:b/>
              </w:rPr>
              <w:t>7 526 950,00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A89" w:rsidRPr="005962B1" w:rsidRDefault="002A6A89" w:rsidP="00C14E08">
            <w:pPr>
              <w:rPr>
                <w:rFonts w:ascii="Times New Roman" w:hAnsi="Times New Roman" w:cs="Times New Roman"/>
              </w:rPr>
            </w:pPr>
          </w:p>
        </w:tc>
      </w:tr>
      <w:tr w:rsidR="0013026A" w:rsidRPr="0067010A" w:rsidTr="0013026A">
        <w:trPr>
          <w:gridAfter w:val="2"/>
          <w:wAfter w:w="34" w:type="dxa"/>
          <w:trHeight w:val="195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413 769 192,00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409 359 849,00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397 085 049,00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1 220 214 090,00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5962B1" w:rsidRDefault="0013026A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5960" w:rsidRPr="0067010A" w:rsidTr="00C14E08">
        <w:trPr>
          <w:gridAfter w:val="2"/>
          <w:wAfter w:w="34" w:type="dxa"/>
          <w:trHeight w:val="390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E520A0" w:rsidRDefault="00072949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2521B" w:rsidRDefault="00072949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2521B" w:rsidRDefault="00072949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2521B" w:rsidRDefault="00072949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92521B" w:rsidRDefault="00072949" w:rsidP="00C14E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949" w:rsidRPr="005962B1" w:rsidRDefault="00072949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026A" w:rsidRPr="0067010A" w:rsidTr="0013026A">
        <w:trPr>
          <w:gridAfter w:val="2"/>
          <w:wAfter w:w="34" w:type="dxa"/>
          <w:trHeight w:val="195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129 938 044,00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129 615 001,00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129 576 201,00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389 129 246,00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5962B1" w:rsidRDefault="0013026A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026A" w:rsidRPr="0067010A" w:rsidTr="0013026A">
        <w:trPr>
          <w:gridAfter w:val="2"/>
          <w:wAfter w:w="34" w:type="dxa"/>
          <w:trHeight w:val="195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264 080 997,00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261 802 563,00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259 364 708,00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785 248 268,00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5962B1" w:rsidRDefault="0013026A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026A" w:rsidRPr="0067010A" w:rsidTr="0013026A">
        <w:trPr>
          <w:gridAfter w:val="2"/>
          <w:wAfter w:w="34" w:type="dxa"/>
          <w:trHeight w:val="195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14 209 203,00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12 401 337,00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2 603 192,00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sz w:val="20"/>
                <w:szCs w:val="20"/>
              </w:rPr>
              <w:t>29 213 732,00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5962B1" w:rsidRDefault="0013026A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026A" w:rsidRPr="0067010A" w:rsidTr="0013026A">
        <w:trPr>
          <w:gridAfter w:val="2"/>
          <w:wAfter w:w="34" w:type="dxa"/>
          <w:trHeight w:val="195"/>
        </w:trPr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E520A0" w:rsidRDefault="0013026A" w:rsidP="00C14E08">
            <w:pPr>
              <w:rPr>
                <w:rFonts w:ascii="Times New Roman" w:hAnsi="Times New Roman" w:cs="Times New Roman"/>
                <w:b/>
                <w:bCs/>
              </w:rPr>
            </w:pPr>
            <w:r w:rsidRPr="00E520A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5 540 948,00</w:t>
            </w: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2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5 540 948,00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2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5 540 948,00</w:t>
            </w: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26A" w:rsidRPr="0013026A" w:rsidRDefault="0013026A" w:rsidP="001302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02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16 622 844,00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6A" w:rsidRPr="005962B1" w:rsidRDefault="0013026A" w:rsidP="00C14E0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</w:t>
            </w:r>
            <w:proofErr w:type="spellEnd"/>
            <w:r w:rsidR="00891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5332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533253">
        <w:trPr>
          <w:cantSplit/>
          <w:trHeight w:val="6561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AE21E1" w:rsidRPr="0067010A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</w:t>
            </w:r>
            <w:r w:rsidR="00CB3C3F">
              <w:rPr>
                <w:rFonts w:ascii="Times New Roman" w:hAnsi="Times New Roman" w:cs="Times New Roman"/>
                <w:sz w:val="28"/>
                <w:szCs w:val="28"/>
              </w:rPr>
              <w:t>руется за счет сре</w:t>
            </w:r>
            <w:proofErr w:type="gramStart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CB3C3F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B07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 xml:space="preserve"> 039 333,66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по годам: 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7 626 333,66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2 996 800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9 775 100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,00рублей,</w:t>
            </w:r>
          </w:p>
          <w:p w:rsidR="00B830A4" w:rsidRPr="003B0790" w:rsidRDefault="00B830A4" w:rsidP="00B83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1 641 100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AE21E1" w:rsidRPr="003B0790" w:rsidRDefault="003B0790" w:rsidP="003B0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1E1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местного бюджета 0,00 рублей, в том числе по годам: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2021 - 0,00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2022 - 0,00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2023 - 0,00 рублей,</w:t>
            </w:r>
          </w:p>
          <w:p w:rsidR="00D44622" w:rsidRPr="003B0790" w:rsidRDefault="00D44622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- 0,00 рублей.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>20 746 197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>,43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6 333 197,43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AE21E1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>2 996 800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D44622" w:rsidRPr="003B0790" w:rsidRDefault="00AE21E1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>9 775 100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44622" w:rsidRPr="003B0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FE0" w:rsidRPr="003B0790" w:rsidRDefault="00D44622" w:rsidP="00AE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30A4">
              <w:rPr>
                <w:rFonts w:ascii="Times New Roman" w:hAnsi="Times New Roman" w:cs="Times New Roman"/>
                <w:sz w:val="28"/>
                <w:szCs w:val="28"/>
              </w:rPr>
              <w:t>1 641 100</w:t>
            </w:r>
            <w:r w:rsidR="003B0790" w:rsidRPr="003B0790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5113DF" w:rsidRPr="003B0790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федерального бюджета 1 293 136,23 рублей, в том числе по годам:</w:t>
            </w:r>
          </w:p>
          <w:p w:rsidR="005113DF" w:rsidRPr="003B0790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1 293 136,23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5113DF" w:rsidRDefault="005113DF" w:rsidP="00511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C65930" w:rsidRPr="003B07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,00 рублей,</w:t>
            </w:r>
          </w:p>
          <w:p w:rsidR="00D44622" w:rsidRDefault="005113DF" w:rsidP="00C6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C6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44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13DF" w:rsidRPr="00AE21E1" w:rsidRDefault="00D44622" w:rsidP="00C659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079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B0790">
              <w:rPr>
                <w:rFonts w:ascii="Times New Roman" w:hAnsi="Times New Roman" w:cs="Times New Roman"/>
                <w:sz w:val="28"/>
                <w:szCs w:val="28"/>
              </w:rPr>
              <w:t xml:space="preserve"> – 0,00 рублей.</w:t>
            </w: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2188E" w:rsidRPr="0067010A" w:rsidRDefault="00A2188E" w:rsidP="00A218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188E" w:rsidRPr="0067010A" w:rsidRDefault="00A2188E" w:rsidP="00A21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D44622" w:rsidRPr="00D44993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>На 01.10.2</w:t>
      </w:r>
      <w:r>
        <w:rPr>
          <w:rFonts w:ascii="Times New Roman" w:hAnsi="Times New Roman" w:cs="Times New Roman"/>
          <w:sz w:val="28"/>
          <w:szCs w:val="28"/>
        </w:rPr>
        <w:t xml:space="preserve">021 </w:t>
      </w:r>
      <w:r w:rsidR="0092521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проживает</w:t>
      </w:r>
      <w:r w:rsidRPr="00D44993">
        <w:rPr>
          <w:rFonts w:ascii="Times New Roman" w:hAnsi="Times New Roman" w:cs="Times New Roman"/>
          <w:sz w:val="28"/>
          <w:szCs w:val="28"/>
        </w:rPr>
        <w:t xml:space="preserve"> 129  детей-сирот и детей, оставшихся без попечения родителей, из них </w:t>
      </w:r>
      <w:r w:rsidRPr="00D44993">
        <w:rPr>
          <w:rFonts w:ascii="Times New Roman" w:hAnsi="Times New Roman" w:cs="Times New Roman"/>
          <w:bCs/>
          <w:sz w:val="28"/>
          <w:szCs w:val="28"/>
        </w:rPr>
        <w:t xml:space="preserve">под опекой и попечительством на </w:t>
      </w:r>
      <w:r>
        <w:rPr>
          <w:rFonts w:ascii="Times New Roman" w:hAnsi="Times New Roman" w:cs="Times New Roman"/>
          <w:bCs/>
          <w:sz w:val="28"/>
          <w:szCs w:val="28"/>
        </w:rPr>
        <w:t>безвозмездной основе –38 детей</w:t>
      </w:r>
      <w:r w:rsidRPr="00D44993">
        <w:rPr>
          <w:rFonts w:ascii="Times New Roman" w:hAnsi="Times New Roman" w:cs="Times New Roman"/>
          <w:bCs/>
          <w:sz w:val="28"/>
          <w:szCs w:val="28"/>
        </w:rPr>
        <w:t>, под опекой н</w:t>
      </w:r>
      <w:r>
        <w:rPr>
          <w:rFonts w:ascii="Times New Roman" w:hAnsi="Times New Roman" w:cs="Times New Roman"/>
          <w:bCs/>
          <w:sz w:val="28"/>
          <w:szCs w:val="28"/>
        </w:rPr>
        <w:t>а возмездной основе – 77 детей</w:t>
      </w:r>
      <w:r w:rsidRPr="00D44993">
        <w:rPr>
          <w:rFonts w:ascii="Times New Roman" w:hAnsi="Times New Roman" w:cs="Times New Roman"/>
          <w:bCs/>
          <w:sz w:val="28"/>
          <w:szCs w:val="28"/>
        </w:rPr>
        <w:t>, под пр</w:t>
      </w:r>
      <w:r>
        <w:rPr>
          <w:rFonts w:ascii="Times New Roman" w:hAnsi="Times New Roman" w:cs="Times New Roman"/>
          <w:bCs/>
          <w:sz w:val="28"/>
          <w:szCs w:val="28"/>
        </w:rPr>
        <w:t>едварительной опекой – 4 детей</w:t>
      </w:r>
      <w:r w:rsidRPr="00D44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44622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D4499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44993">
        <w:rPr>
          <w:rFonts w:ascii="Times New Roman" w:hAnsi="Times New Roman" w:cs="Times New Roman"/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D44622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>В то же время наблюдается увеличение числа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D44622" w:rsidRPr="00D44993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Детей,</w:t>
      </w:r>
      <w:r w:rsidRPr="00D44993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спитывающихся в семьях граждан -</w:t>
      </w:r>
      <w:r w:rsidRPr="00D44993">
        <w:rPr>
          <w:rFonts w:ascii="Times New Roman" w:hAnsi="Times New Roman" w:cs="Times New Roman"/>
          <w:sz w:val="28"/>
          <w:szCs w:val="28"/>
        </w:rPr>
        <w:t xml:space="preserve"> 127 детей в 2020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4993">
        <w:rPr>
          <w:rFonts w:ascii="Times New Roman" w:hAnsi="Times New Roman" w:cs="Times New Roman"/>
          <w:sz w:val="28"/>
          <w:szCs w:val="28"/>
        </w:rPr>
        <w:t xml:space="preserve"> 129 детей   в 2021 году. Формой опеки, которой отдается в настоящее время пр</w:t>
      </w:r>
      <w:r>
        <w:rPr>
          <w:rFonts w:ascii="Times New Roman" w:hAnsi="Times New Roman" w:cs="Times New Roman"/>
          <w:sz w:val="28"/>
          <w:szCs w:val="28"/>
        </w:rPr>
        <w:t>едпочтение</w:t>
      </w:r>
      <w:r w:rsidRPr="00D44993">
        <w:rPr>
          <w:rFonts w:ascii="Times New Roman" w:hAnsi="Times New Roman" w:cs="Times New Roman"/>
          <w:sz w:val="28"/>
          <w:szCs w:val="28"/>
        </w:rPr>
        <w:t>, являетс</w:t>
      </w:r>
      <w:proofErr w:type="gramStart"/>
      <w:r w:rsidRPr="00D449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приемный</w:t>
      </w:r>
      <w:r w:rsidRPr="00D44993">
        <w:rPr>
          <w:rFonts w:ascii="Times New Roman" w:hAnsi="Times New Roman" w:cs="Times New Roman"/>
          <w:sz w:val="28"/>
          <w:szCs w:val="28"/>
        </w:rPr>
        <w:t xml:space="preserve"> ребен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44993">
        <w:rPr>
          <w:rFonts w:ascii="Times New Roman" w:hAnsi="Times New Roman" w:cs="Times New Roman"/>
          <w:sz w:val="28"/>
          <w:szCs w:val="28"/>
        </w:rPr>
        <w:t>.</w:t>
      </w:r>
    </w:p>
    <w:p w:rsidR="00D44622" w:rsidRPr="00D44993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D44993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D44993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D44622" w:rsidRPr="00AC2D97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4499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D44993">
        <w:rPr>
          <w:rFonts w:ascii="Times New Roman" w:hAnsi="Times New Roman" w:cs="Times New Roman"/>
          <w:sz w:val="28"/>
          <w:szCs w:val="28"/>
        </w:rPr>
        <w:t xml:space="preserve"> районе на 01.10.2021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99 человек.</w:t>
      </w:r>
    </w:p>
    <w:p w:rsidR="00D44622" w:rsidRPr="00AC2D97" w:rsidRDefault="00D44622" w:rsidP="00D44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AC2D97" w:rsidRPr="00AC2D97" w:rsidRDefault="00D44622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Задачи: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AC2D97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AC2D97">
        <w:rPr>
          <w:rFonts w:ascii="Times New Roman" w:hAnsi="Times New Roman" w:cs="Times New Roman"/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 приложении №1 к подпрограмме 2 «Гос</w:t>
      </w:r>
      <w:r w:rsidR="0092521B">
        <w:rPr>
          <w:rFonts w:ascii="Times New Roman" w:hAnsi="Times New Roman" w:cs="Times New Roman"/>
          <w:sz w:val="28"/>
          <w:szCs w:val="28"/>
        </w:rPr>
        <w:t xml:space="preserve">ударственная </w:t>
      </w:r>
      <w:r w:rsidRPr="00AC2D97">
        <w:rPr>
          <w:rFonts w:ascii="Times New Roman" w:hAnsi="Times New Roman" w:cs="Times New Roman"/>
          <w:sz w:val="28"/>
          <w:szCs w:val="28"/>
        </w:rPr>
        <w:t>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533253" w:rsidRDefault="00AC2D97" w:rsidP="00533253">
      <w:pPr>
        <w:pStyle w:val="a4"/>
        <w:numPr>
          <w:ilvl w:val="1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2.4.  Управление подпрограммой и 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lastRenderedPageBreak/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 xml:space="preserve">аевого бюджета. 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AC2D97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AC2D9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C2D97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5332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C2D97" w:rsidRPr="00AC2D97" w:rsidRDefault="00AC2D97" w:rsidP="00AC2D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97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D97" w:rsidRPr="00AC2D97" w:rsidRDefault="00AC2D97" w:rsidP="00AC2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EA6DD2" w:rsidRDefault="00AC2D97" w:rsidP="003633A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92521B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>и значение показателей</w:t>
      </w:r>
      <w:r w:rsidR="0092521B">
        <w:rPr>
          <w:rFonts w:ascii="Times New Roman" w:hAnsi="Times New Roman" w:cs="Times New Roman"/>
          <w:sz w:val="28"/>
          <w:szCs w:val="28"/>
        </w:rPr>
        <w:t xml:space="preserve"> 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1070"/>
        <w:gridCol w:w="2410"/>
        <w:gridCol w:w="1417"/>
        <w:gridCol w:w="1134"/>
        <w:gridCol w:w="1134"/>
        <w:gridCol w:w="992"/>
      </w:tblGrid>
      <w:tr w:rsidR="0097437A" w:rsidRPr="0067010A" w:rsidTr="0092521B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2521B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D44622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362B4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533253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46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97437A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92521B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4622" w:rsidRPr="0067010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622" w:rsidRPr="0067010A" w:rsidTr="009252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92521B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4622" w:rsidRPr="0067010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622" w:rsidRPr="0067010A" w:rsidRDefault="00D44622" w:rsidP="00E861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796"/>
        <w:gridCol w:w="49"/>
        <w:gridCol w:w="71"/>
        <w:gridCol w:w="447"/>
        <w:gridCol w:w="98"/>
        <w:gridCol w:w="22"/>
        <w:gridCol w:w="61"/>
        <w:gridCol w:w="1095"/>
        <w:gridCol w:w="111"/>
        <w:gridCol w:w="13"/>
        <w:gridCol w:w="18"/>
        <w:gridCol w:w="1123"/>
        <w:gridCol w:w="11"/>
        <w:gridCol w:w="168"/>
        <w:gridCol w:w="960"/>
        <w:gridCol w:w="6"/>
        <w:gridCol w:w="142"/>
        <w:gridCol w:w="1087"/>
        <w:gridCol w:w="35"/>
        <w:gridCol w:w="6"/>
        <w:gridCol w:w="39"/>
        <w:gridCol w:w="250"/>
        <w:gridCol w:w="2117"/>
        <w:gridCol w:w="111"/>
        <w:gridCol w:w="39"/>
      </w:tblGrid>
      <w:tr w:rsidR="005A5631" w:rsidRPr="0067010A" w:rsidTr="00B830A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A12" w:rsidRDefault="00704A12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B830A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B830A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E390F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E390F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E390F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62B4" w:rsidRPr="006E390F" w:rsidTr="00B830A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E390F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6E390F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2021</w:t>
            </w:r>
            <w:r w:rsidR="00A362B4" w:rsidRPr="006E39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6E390F" w:rsidRDefault="00A075C9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2022</w:t>
            </w:r>
            <w:r w:rsidR="00A362B4" w:rsidRPr="006E39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6E390F" w:rsidRDefault="00A362B4" w:rsidP="00A075C9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202</w:t>
            </w:r>
            <w:r w:rsidR="00A075C9" w:rsidRPr="006E390F">
              <w:rPr>
                <w:rFonts w:ascii="Times New Roman" w:hAnsi="Times New Roman" w:cs="Times New Roman"/>
              </w:rPr>
              <w:t>3</w:t>
            </w:r>
            <w:r w:rsidRPr="006E390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</w:rPr>
            </w:pPr>
            <w:r w:rsidRPr="006E390F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E390F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B830A4">
        <w:trPr>
          <w:trHeight w:val="165"/>
        </w:trPr>
        <w:tc>
          <w:tcPr>
            <w:tcW w:w="152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E390F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B830A4">
        <w:trPr>
          <w:trHeight w:val="165"/>
        </w:trPr>
        <w:tc>
          <w:tcPr>
            <w:tcW w:w="152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E390F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4904D8" w:rsidRPr="0067010A" w:rsidTr="00B830A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4D8" w:rsidRPr="006E390F" w:rsidRDefault="004904D8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1 641 100,00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Default="004904D8">
            <w:r w:rsidRPr="005048CF">
              <w:rPr>
                <w:rFonts w:ascii="Times New Roman" w:hAnsi="Times New Roman" w:cs="Times New Roman"/>
                <w:sz w:val="18"/>
                <w:szCs w:val="18"/>
              </w:rPr>
              <w:t>1 641 100,00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Default="004904D8">
            <w:r w:rsidRPr="005048CF">
              <w:rPr>
                <w:rFonts w:ascii="Times New Roman" w:hAnsi="Times New Roman" w:cs="Times New Roman"/>
                <w:sz w:val="18"/>
                <w:szCs w:val="18"/>
              </w:rPr>
              <w:t>1 641 100,00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4 923 300,00</w:t>
            </w:r>
          </w:p>
        </w:tc>
        <w:tc>
          <w:tcPr>
            <w:tcW w:w="25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B830A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1 030 515,00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3 091 545,00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B830A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33 600,00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33 600</w:t>
            </w:r>
            <w:r w:rsidR="00E97FC5" w:rsidRPr="006E390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876837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33 6</w:t>
            </w:r>
            <w:r w:rsidR="00E97FC5" w:rsidRPr="006E390F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100 800,00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B830A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E390F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 w:rsidRPr="006E390F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 w:rsidRPr="006E390F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E390F" w:rsidRDefault="00E97FC5" w:rsidP="00876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37" w:rsidRPr="006E390F">
              <w:rPr>
                <w:rFonts w:ascii="Times New Roman" w:hAnsi="Times New Roman" w:cs="Times New Roman"/>
                <w:sz w:val="18"/>
                <w:szCs w:val="18"/>
              </w:rPr>
              <w:t>311 216,00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E390F" w:rsidRDefault="00876837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933 648,00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E390F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D8" w:rsidRPr="0067010A" w:rsidTr="00B830A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04D8" w:rsidRPr="006E390F" w:rsidRDefault="004904D8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Default="004904D8">
            <w:r w:rsidRPr="00AB7A12"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Default="004904D8">
            <w:r w:rsidRPr="00AB7A12">
              <w:rPr>
                <w:rFonts w:ascii="Times New Roman" w:hAnsi="Times New Roman" w:cs="Times New Roman"/>
                <w:sz w:val="18"/>
                <w:szCs w:val="18"/>
              </w:rPr>
              <w:t>265 769,00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797 307,00</w:t>
            </w:r>
          </w:p>
        </w:tc>
        <w:tc>
          <w:tcPr>
            <w:tcW w:w="25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4D8" w:rsidRPr="006E390F" w:rsidRDefault="004904D8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4D8" w:rsidRPr="006E390F" w:rsidTr="00B830A4">
        <w:trPr>
          <w:gridAfter w:val="1"/>
          <w:wAfter w:w="39" w:type="dxa"/>
          <w:trHeight w:val="727"/>
        </w:trPr>
        <w:tc>
          <w:tcPr>
            <w:tcW w:w="7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6E390F" w:rsidRDefault="004904D8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1 641 100,00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4904D8" w:rsidRDefault="004904D8" w:rsidP="003B0790">
            <w:pPr>
              <w:rPr>
                <w:b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1 641 100,00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4904D8" w:rsidRDefault="004904D8" w:rsidP="003B0790">
            <w:pPr>
              <w:rPr>
                <w:b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1 641 100,00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4 923 300,00</w:t>
            </w:r>
          </w:p>
        </w:tc>
        <w:tc>
          <w:tcPr>
            <w:tcW w:w="25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6E390F" w:rsidRDefault="004904D8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37" w:rsidRPr="0067010A" w:rsidTr="00B830A4">
        <w:trPr>
          <w:trHeight w:val="727"/>
        </w:trPr>
        <w:tc>
          <w:tcPr>
            <w:tcW w:w="152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37" w:rsidRPr="006E390F" w:rsidRDefault="00876837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5113DF" w:rsidRPr="0067010A" w:rsidTr="00B830A4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F" w:rsidRPr="006E390F" w:rsidRDefault="005113DF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0120075870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1 355 700,00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4904D8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8 134 000,00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5113DF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3DF" w:rsidRPr="006E390F" w:rsidRDefault="004904D8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9 489 700,00</w:t>
            </w:r>
            <w:r w:rsidR="005113DF" w:rsidRPr="006E39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113DF" w:rsidRPr="006E390F" w:rsidRDefault="005113DF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E390F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</w:t>
            </w:r>
            <w:r w:rsidRPr="006E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4904D8" w:rsidRPr="0067010A" w:rsidTr="00B830A4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D8" w:rsidRPr="006E390F" w:rsidRDefault="004904D8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1 355 700,00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8 134 000,00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4D8" w:rsidRPr="004904D8" w:rsidRDefault="004904D8" w:rsidP="003B0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9 489 700,00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04D8" w:rsidRPr="006E390F" w:rsidRDefault="004904D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51B" w:rsidRPr="0067010A" w:rsidTr="00B830A4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B" w:rsidRPr="006E390F" w:rsidRDefault="0035451B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4904D8" w:rsidRDefault="0035451B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51B" w:rsidRPr="004904D8" w:rsidRDefault="00B830A4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2 996 800,00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4904D8" w:rsidRDefault="00B830A4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9 775 100,00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4904D8" w:rsidRDefault="00B830A4" w:rsidP="004904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4904D8" w:rsidRDefault="00B830A4" w:rsidP="004904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14 413 000,00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51B" w:rsidRPr="0067010A" w:rsidTr="00B830A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451B" w:rsidRPr="006E390F" w:rsidRDefault="0035451B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03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B830A4" w:rsidRPr="0067010A" w:rsidTr="00B830A4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A4" w:rsidRPr="006E390F" w:rsidRDefault="00B830A4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4904D8" w:rsidRDefault="00B830A4" w:rsidP="008C3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2 996 800,00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4904D8" w:rsidRDefault="00B830A4" w:rsidP="008C3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9 775 100,00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4904D8" w:rsidRDefault="00B830A4" w:rsidP="008C3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1 641 100,00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4904D8" w:rsidRDefault="00B830A4" w:rsidP="008C3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14 413 000,00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0A4" w:rsidRPr="006E390F" w:rsidRDefault="00B830A4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451B" w:rsidRPr="0067010A" w:rsidTr="00B830A4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B" w:rsidRPr="006E390F" w:rsidRDefault="0035451B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90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39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1B" w:rsidRPr="006E390F" w:rsidRDefault="0035451B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73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  <w:r w:rsidR="007E64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CE46D1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CE46D1" w:rsidRPr="00CE46D1" w:rsidRDefault="00A338D6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54 969 210,00 рублей, в том числе по годам: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2021 – 13 119 846,00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2022 – 13 949 788,00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2023 - 13 949 788,00 рублей,</w:t>
            </w:r>
          </w:p>
          <w:p w:rsidR="00CE46D1" w:rsidRPr="00CE46D1" w:rsidRDefault="00CE46D1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2024 - 13 949 788,00 рублей</w:t>
            </w:r>
          </w:p>
          <w:p w:rsidR="004873F5" w:rsidRPr="00CE46D1" w:rsidRDefault="00650F0C" w:rsidP="00CE4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54 969 210</w:t>
            </w:r>
            <w:r w:rsidR="009B33A1" w:rsidRPr="00CE46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650F0C" w:rsidRPr="00CE46D1" w:rsidRDefault="00C55CB7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2231DA" w:rsidRPr="00CE46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3A1" w:rsidRPr="00CE46D1">
              <w:rPr>
                <w:rFonts w:ascii="Times New Roman" w:hAnsi="Times New Roman" w:cs="Times New Roman"/>
                <w:sz w:val="28"/>
                <w:szCs w:val="28"/>
              </w:rPr>
              <w:t>13 119 846,00</w:t>
            </w:r>
            <w:r w:rsidR="00650F0C"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50F0C" w:rsidRPr="00CE46D1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13 949 788</w:t>
            </w: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 xml:space="preserve">2023 - </w:t>
            </w:r>
            <w:r w:rsidR="00CE46D1" w:rsidRPr="00CE46D1">
              <w:rPr>
                <w:rFonts w:ascii="Times New Roman" w:hAnsi="Times New Roman" w:cs="Times New Roman"/>
                <w:sz w:val="28"/>
                <w:szCs w:val="28"/>
              </w:rPr>
              <w:t>13 949 788,00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46D1" w:rsidRPr="00CE46D1" w:rsidRDefault="00CE46D1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2024 - 13 949 788,00 рублей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рублей, в том числе по годам: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2021 - 0,00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2022 - 0,00 рублей</w:t>
            </w:r>
            <w:r w:rsidR="00636FB4" w:rsidRP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650F0C" w:rsidP="00650F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2023 - 0,00 рублей</w:t>
            </w:r>
            <w:r w:rsidR="00CE46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0F0C" w:rsidRPr="00CE46D1" w:rsidRDefault="00CE46D1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1">
              <w:rPr>
                <w:rFonts w:ascii="Times New Roman" w:hAnsi="Times New Roman" w:cs="Times New Roman"/>
                <w:sz w:val="28"/>
                <w:szCs w:val="28"/>
              </w:rPr>
              <w:t>2024 -0,00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8D6" w:rsidRPr="0092521B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EC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6E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EC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6E1FFA" w:rsidRDefault="006E1FFA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6E1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92521B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92521B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1334" w:rsidRPr="0067010A">
        <w:rPr>
          <w:rFonts w:ascii="Times New Roman" w:hAnsi="Times New Roman" w:cs="Times New Roman"/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92521B" w:rsidRDefault="00D41334" w:rsidP="0092521B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2521B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E14FF1" w:rsidRDefault="00AF0ED3" w:rsidP="00E14FF1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14FF1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E14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E1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E14FF1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Default="00F735B8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>образования администрации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="004D4920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6E1FFA" w:rsidRPr="0067010A" w:rsidRDefault="006E1FFA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92521B">
      <w:pPr>
        <w:pStyle w:val="a4"/>
        <w:numPr>
          <w:ilvl w:val="1"/>
          <w:numId w:val="4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6E1FFA" w:rsidRPr="006E1FFA" w:rsidRDefault="006E1FFA" w:rsidP="006E1FF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6E1FFA" w:rsidRPr="0067010A" w:rsidRDefault="006E1FFA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E1FFA" w:rsidRDefault="00D41334" w:rsidP="0092521B">
      <w:pPr>
        <w:pStyle w:val="a4"/>
        <w:numPr>
          <w:ilvl w:val="1"/>
          <w:numId w:val="4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E1FF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</w:t>
      </w:r>
    </w:p>
    <w:p w:rsidR="006E1FFA" w:rsidRPr="006E1FFA" w:rsidRDefault="006E1FFA" w:rsidP="006E1FF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762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76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6E1FFA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  <w:r w:rsidR="006E1FFA">
        <w:rPr>
          <w:rFonts w:ascii="Times New Roman" w:hAnsi="Times New Roman" w:cs="Times New Roman"/>
          <w:sz w:val="28"/>
          <w:szCs w:val="28"/>
        </w:rPr>
        <w:t xml:space="preserve"> образования Идринского</w:t>
      </w:r>
      <w:r w:rsidRPr="00A362B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6F2924">
        <w:trPr>
          <w:cantSplit/>
          <w:trHeight w:val="236"/>
        </w:trPr>
        <w:tc>
          <w:tcPr>
            <w:tcW w:w="512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1" w:type="dxa"/>
            <w:vMerge w:val="restart"/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6F2924">
        <w:trPr>
          <w:cantSplit/>
          <w:trHeight w:val="1928"/>
        </w:trPr>
        <w:tc>
          <w:tcPr>
            <w:tcW w:w="512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год, 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A362B4" w:rsidRPr="00254CE2" w:rsidRDefault="001D64DF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A362B4" w:rsidRPr="00254CE2" w:rsidRDefault="00A362B4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A362B4" w:rsidRPr="00254CE2" w:rsidRDefault="00577D0E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64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62B4" w:rsidRPr="00254C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F62A2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6F2924">
        <w:trPr>
          <w:cantSplit/>
          <w:trHeight w:val="527"/>
        </w:trPr>
        <w:tc>
          <w:tcPr>
            <w:tcW w:w="512" w:type="dxa"/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</w:tcPr>
          <w:p w:rsidR="00FF62A2" w:rsidRPr="0067010A" w:rsidRDefault="00FF62A2" w:rsidP="006E1F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>и: О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образования;</w:t>
            </w:r>
            <w:r w:rsidR="006E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6E1FFA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430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E618E9" w:rsidRPr="0067010A" w:rsidRDefault="007E6430" w:rsidP="007E643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6430" w:rsidRDefault="007E6430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8E9" w:rsidRPr="0067010A" w:rsidTr="006F2924">
        <w:trPr>
          <w:cantSplit/>
          <w:trHeight w:val="242"/>
        </w:trPr>
        <w:tc>
          <w:tcPr>
            <w:tcW w:w="512" w:type="dxa"/>
            <w:vAlign w:val="center"/>
          </w:tcPr>
          <w:p w:rsidR="00E618E9" w:rsidRPr="0067010A" w:rsidRDefault="00E618E9" w:rsidP="00E6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</w:tcPr>
          <w:p w:rsidR="00E618E9" w:rsidRPr="0067010A" w:rsidRDefault="00E618E9" w:rsidP="00E618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618E9" w:rsidRPr="0067010A" w:rsidRDefault="00E618E9" w:rsidP="007E6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6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120"/>
        <w:gridCol w:w="822"/>
        <w:gridCol w:w="19"/>
        <w:gridCol w:w="292"/>
        <w:gridCol w:w="276"/>
        <w:gridCol w:w="709"/>
        <w:gridCol w:w="709"/>
        <w:gridCol w:w="567"/>
        <w:gridCol w:w="429"/>
        <w:gridCol w:w="138"/>
        <w:gridCol w:w="571"/>
        <w:gridCol w:w="27"/>
        <w:gridCol w:w="819"/>
        <w:gridCol w:w="399"/>
        <w:gridCol w:w="1019"/>
        <w:gridCol w:w="257"/>
        <w:gridCol w:w="1160"/>
        <w:gridCol w:w="116"/>
        <w:gridCol w:w="1417"/>
        <w:gridCol w:w="27"/>
        <w:gridCol w:w="1249"/>
        <w:gridCol w:w="27"/>
        <w:gridCol w:w="675"/>
      </w:tblGrid>
      <w:tr w:rsidR="00C20D3C" w:rsidRPr="0067010A" w:rsidTr="00E618E9">
        <w:trPr>
          <w:gridAfter w:val="1"/>
          <w:wAfter w:w="675" w:type="dxa"/>
          <w:trHeight w:val="13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534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E618E9">
        <w:trPr>
          <w:gridAfter w:val="1"/>
          <w:wAfter w:w="675" w:type="dxa"/>
          <w:trHeight w:val="326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53455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E618E9">
        <w:trPr>
          <w:gridAfter w:val="1"/>
          <w:wAfter w:w="675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E618E9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801D01" w:rsidTr="00E618E9">
        <w:trPr>
          <w:gridAfter w:val="1"/>
          <w:wAfter w:w="675" w:type="dxa"/>
          <w:trHeight w:val="1070"/>
        </w:trPr>
        <w:tc>
          <w:tcPr>
            <w:tcW w:w="391" w:type="dxa"/>
            <w:vMerge w:val="restart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426" w:type="dxa"/>
            <w:gridSpan w:val="8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4" w:type="dxa"/>
            <w:gridSpan w:val="8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="007F7F76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реализации подпрограммы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801D01" w:rsidTr="00E618E9">
        <w:trPr>
          <w:gridAfter w:val="2"/>
          <w:wAfter w:w="702" w:type="dxa"/>
          <w:trHeight w:val="70"/>
        </w:trPr>
        <w:tc>
          <w:tcPr>
            <w:tcW w:w="391" w:type="dxa"/>
            <w:vMerge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6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45" w:type="dxa"/>
            <w:gridSpan w:val="3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20D3C" w:rsidRPr="00801D01" w:rsidRDefault="00C20D3C" w:rsidP="009865E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801D01" w:rsidRDefault="00577D0E" w:rsidP="00801D0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0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0D3C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20D3C" w:rsidRPr="00801D01" w:rsidRDefault="00C20D3C" w:rsidP="00986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801D01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801D01" w:rsidTr="00E618E9">
        <w:trPr>
          <w:gridAfter w:val="1"/>
          <w:wAfter w:w="675" w:type="dxa"/>
          <w:trHeight w:val="525"/>
        </w:trPr>
        <w:tc>
          <w:tcPr>
            <w:tcW w:w="391" w:type="dxa"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9" w:type="dxa"/>
            <w:gridSpan w:val="22"/>
            <w:shd w:val="clear" w:color="auto" w:fill="auto"/>
            <w:hideMark/>
          </w:tcPr>
          <w:p w:rsidR="00C20D3C" w:rsidRPr="00801D01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Обеспечить стабильное функционирование отдела образования и учреждений, обеспечивающих деятельность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 организаций;</w:t>
            </w:r>
            <w:r w:rsidR="006E1FFA" w:rsidRPr="0080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FFA" w:rsidRPr="00801D01">
              <w:rPr>
                <w:rFonts w:ascii="Times New Roman" w:hAnsi="Times New Roman" w:cs="Times New Roman"/>
                <w:sz w:val="20"/>
                <w:szCs w:val="20"/>
              </w:rPr>
              <w:t>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470756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756" w:rsidRPr="00801D01" w:rsidRDefault="00470756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  <w:p w:rsidR="00470756" w:rsidRPr="00801D01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noWrap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470756" w:rsidRPr="00801D01" w:rsidRDefault="00470756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801D01" w:rsidRPr="00801D01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801D01" w:rsidRPr="00801D01" w:rsidRDefault="00801D01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801D01" w:rsidRPr="00801D01" w:rsidRDefault="00801D01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801D01" w:rsidRPr="00801D01" w:rsidRDefault="00801D01" w:rsidP="0092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5 043 125,00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801D01" w:rsidRDefault="00801D01">
            <w:r w:rsidRPr="00BF706E">
              <w:rPr>
                <w:rFonts w:ascii="Times New Roman" w:hAnsi="Times New Roman" w:cs="Times New Roman"/>
                <w:sz w:val="20"/>
                <w:szCs w:val="20"/>
              </w:rPr>
              <w:t>5 043 125,00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801D01" w:rsidRDefault="00801D01">
            <w:r w:rsidRPr="00BF706E">
              <w:rPr>
                <w:rFonts w:ascii="Times New Roman" w:hAnsi="Times New Roman" w:cs="Times New Roman"/>
                <w:sz w:val="20"/>
                <w:szCs w:val="20"/>
              </w:rPr>
              <w:t>5 043 125,00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15 129 375,00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01" w:rsidRPr="00801D01" w:rsidTr="00E618E9">
        <w:trPr>
          <w:gridAfter w:val="1"/>
          <w:wAfter w:w="675" w:type="dxa"/>
          <w:trHeight w:val="555"/>
        </w:trPr>
        <w:tc>
          <w:tcPr>
            <w:tcW w:w="391" w:type="dxa"/>
            <w:vMerge/>
          </w:tcPr>
          <w:p w:rsidR="00801D01" w:rsidRPr="00801D01" w:rsidRDefault="00801D01" w:rsidP="004707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801D01" w:rsidRPr="00801D01" w:rsidRDefault="00801D01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3 525 087,00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801D01" w:rsidRDefault="00801D01">
            <w:r w:rsidRPr="005E7B46">
              <w:rPr>
                <w:rFonts w:ascii="Times New Roman" w:hAnsi="Times New Roman" w:cs="Times New Roman"/>
                <w:sz w:val="20"/>
                <w:szCs w:val="20"/>
              </w:rPr>
              <w:t>3 525 087,00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801D01" w:rsidRDefault="00801D01">
            <w:r w:rsidRPr="005E7B46">
              <w:rPr>
                <w:rFonts w:ascii="Times New Roman" w:hAnsi="Times New Roman" w:cs="Times New Roman"/>
                <w:sz w:val="20"/>
                <w:szCs w:val="20"/>
              </w:rPr>
              <w:t>3 525 087,00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801D01" w:rsidRPr="00801D01" w:rsidRDefault="00801D01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10 575 261,00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801D01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801D01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801D01" w:rsidRDefault="00470756" w:rsidP="008D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95 000,000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801D01" w:rsidRDefault="00470756"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801D01" w:rsidRDefault="00470756"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D01" w:rsidRPr="00801D01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801D01" w:rsidRPr="00801D01" w:rsidRDefault="00801D01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801D01" w:rsidRPr="00801D01" w:rsidRDefault="00801D01" w:rsidP="00127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1 064 576,00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801D01" w:rsidRDefault="00801D01">
            <w:r w:rsidRPr="000529C6">
              <w:rPr>
                <w:rFonts w:ascii="Times New Roman" w:hAnsi="Times New Roman" w:cs="Times New Roman"/>
                <w:sz w:val="20"/>
                <w:szCs w:val="20"/>
              </w:rPr>
              <w:t>1 064 576,00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801D01" w:rsidRDefault="00801D01">
            <w:r w:rsidRPr="000529C6">
              <w:rPr>
                <w:rFonts w:ascii="Times New Roman" w:hAnsi="Times New Roman" w:cs="Times New Roman"/>
                <w:sz w:val="20"/>
                <w:szCs w:val="20"/>
              </w:rPr>
              <w:t>1 064 576,00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3 193 728,00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801D01" w:rsidRPr="00801D01" w:rsidRDefault="00801D01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756" w:rsidRPr="00801D01" w:rsidTr="00470756">
        <w:trPr>
          <w:gridAfter w:val="1"/>
          <w:wAfter w:w="675" w:type="dxa"/>
          <w:trHeight w:val="345"/>
        </w:trPr>
        <w:tc>
          <w:tcPr>
            <w:tcW w:w="391" w:type="dxa"/>
            <w:vMerge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470756" w:rsidRPr="00801D01" w:rsidRDefault="00470756" w:rsidP="00650F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470756" w:rsidRPr="00801D01" w:rsidRDefault="00470756"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70756" w:rsidRPr="00801D01" w:rsidRDefault="00470756"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358 462,00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1 075 386,00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70756" w:rsidRPr="00801D01" w:rsidRDefault="00470756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 w:val="restart"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8 906 663,00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8 906 663,00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8 906 663,00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26 719 989,00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 w:val="restart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737 003,00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737 003,00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737 003,00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17 211 009,00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115 800,00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115 800,00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115 800,00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347 400,00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6F0507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1 732 575,00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1 732 575,00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1 732 575,00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5 187 725,00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270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1 119 465,00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1 119 465,00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1 119 465,00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3 358 395,00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193 920,00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193 920,00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193 920,00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581 760,00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E618E9">
        <w:trPr>
          <w:gridAfter w:val="1"/>
          <w:wAfter w:w="675" w:type="dxa"/>
          <w:trHeight w:val="367"/>
        </w:trPr>
        <w:tc>
          <w:tcPr>
            <w:tcW w:w="391" w:type="dxa"/>
            <w:vMerge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7 900,00</w:t>
            </w:r>
          </w:p>
        </w:tc>
        <w:tc>
          <w:tcPr>
            <w:tcW w:w="1560" w:type="dxa"/>
            <w:gridSpan w:val="3"/>
            <w:shd w:val="clear" w:color="auto" w:fill="auto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507" w:rsidRPr="00801D01" w:rsidTr="006E390F">
        <w:trPr>
          <w:gridAfter w:val="1"/>
          <w:wAfter w:w="675" w:type="dxa"/>
          <w:trHeight w:val="195"/>
        </w:trPr>
        <w:tc>
          <w:tcPr>
            <w:tcW w:w="391" w:type="dxa"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vAlign w:val="bottom"/>
            <w:hideMark/>
          </w:tcPr>
          <w:p w:rsidR="006F0507" w:rsidRPr="006F0507" w:rsidRDefault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6F0507" w:rsidRPr="006F0507" w:rsidRDefault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6F0507" w:rsidRPr="006F0507" w:rsidRDefault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6F0507" w:rsidRPr="006F0507" w:rsidRDefault="006F0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9A71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F0507" w:rsidRPr="00801D01" w:rsidTr="00E618E9">
        <w:trPr>
          <w:gridAfter w:val="1"/>
          <w:wAfter w:w="675" w:type="dxa"/>
          <w:trHeight w:val="195"/>
        </w:trPr>
        <w:tc>
          <w:tcPr>
            <w:tcW w:w="391" w:type="dxa"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F0507" w:rsidRPr="00801D01" w:rsidTr="006E390F">
        <w:trPr>
          <w:gridAfter w:val="1"/>
          <w:wAfter w:w="675" w:type="dxa"/>
          <w:trHeight w:val="64"/>
        </w:trPr>
        <w:tc>
          <w:tcPr>
            <w:tcW w:w="391" w:type="dxa"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noWrap/>
            <w:vAlign w:val="bottom"/>
            <w:hideMark/>
          </w:tcPr>
          <w:p w:rsidR="006F0507" w:rsidRPr="006F0507" w:rsidRDefault="006F0507" w:rsidP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6F0507" w:rsidRPr="006F0507" w:rsidRDefault="006F0507" w:rsidP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6F0507" w:rsidRPr="006F0507" w:rsidRDefault="006F0507" w:rsidP="006F0507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bCs/>
                <w:sz w:val="20"/>
                <w:szCs w:val="20"/>
              </w:rPr>
              <w:t>13 949 788,00</w:t>
            </w:r>
          </w:p>
        </w:tc>
        <w:tc>
          <w:tcPr>
            <w:tcW w:w="1560" w:type="dxa"/>
            <w:gridSpan w:val="3"/>
            <w:noWrap/>
            <w:vAlign w:val="bottom"/>
            <w:hideMark/>
          </w:tcPr>
          <w:p w:rsidR="006F0507" w:rsidRPr="006F0507" w:rsidRDefault="006F0507" w:rsidP="006F0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0507">
              <w:rPr>
                <w:rFonts w:ascii="Times New Roman" w:hAnsi="Times New Roman" w:cs="Times New Roman"/>
                <w:sz w:val="20"/>
                <w:szCs w:val="20"/>
              </w:rPr>
              <w:t>41 849 364,00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6F0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F0507" w:rsidRPr="00C20D3C" w:rsidTr="00E618E9">
        <w:trPr>
          <w:gridAfter w:val="1"/>
          <w:wAfter w:w="675" w:type="dxa"/>
          <w:trHeight w:val="165"/>
        </w:trPr>
        <w:tc>
          <w:tcPr>
            <w:tcW w:w="391" w:type="dxa"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6F0507" w:rsidRPr="00801D01" w:rsidRDefault="006F0507" w:rsidP="006F2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F0507" w:rsidRPr="00801D01" w:rsidRDefault="006F0507" w:rsidP="00F6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1296E" w:rsidRDefault="00C1296E" w:rsidP="00FE0C2F"/>
    <w:sectPr w:rsidR="00C1296E" w:rsidSect="00E618E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13" w:rsidRDefault="00474A13" w:rsidP="00534558">
      <w:pPr>
        <w:spacing w:after="0" w:line="240" w:lineRule="auto"/>
      </w:pPr>
      <w:r>
        <w:separator/>
      </w:r>
    </w:p>
  </w:endnote>
  <w:endnote w:type="continuationSeparator" w:id="0">
    <w:p w:rsidR="00474A13" w:rsidRDefault="00474A13" w:rsidP="005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13" w:rsidRDefault="00474A13" w:rsidP="00534558">
      <w:pPr>
        <w:spacing w:after="0" w:line="240" w:lineRule="auto"/>
      </w:pPr>
      <w:r>
        <w:separator/>
      </w:r>
    </w:p>
  </w:footnote>
  <w:footnote w:type="continuationSeparator" w:id="0">
    <w:p w:rsidR="00474A13" w:rsidRDefault="00474A13" w:rsidP="0053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72CA"/>
    <w:multiLevelType w:val="hybridMultilevel"/>
    <w:tmpl w:val="6854D0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8F84F18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2F0B95"/>
    <w:multiLevelType w:val="multilevel"/>
    <w:tmpl w:val="22EE4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7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1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0"/>
  </w:num>
  <w:num w:numId="3">
    <w:abstractNumId w:val="6"/>
  </w:num>
  <w:num w:numId="4">
    <w:abstractNumId w:val="10"/>
  </w:num>
  <w:num w:numId="5">
    <w:abstractNumId w:val="5"/>
  </w:num>
  <w:num w:numId="6">
    <w:abstractNumId w:val="23"/>
  </w:num>
  <w:num w:numId="7">
    <w:abstractNumId w:val="41"/>
  </w:num>
  <w:num w:numId="8">
    <w:abstractNumId w:val="37"/>
  </w:num>
  <w:num w:numId="9">
    <w:abstractNumId w:val="43"/>
  </w:num>
  <w:num w:numId="10">
    <w:abstractNumId w:val="11"/>
  </w:num>
  <w:num w:numId="11">
    <w:abstractNumId w:val="31"/>
  </w:num>
  <w:num w:numId="12">
    <w:abstractNumId w:val="16"/>
  </w:num>
  <w:num w:numId="13">
    <w:abstractNumId w:val="7"/>
  </w:num>
  <w:num w:numId="14">
    <w:abstractNumId w:val="26"/>
  </w:num>
  <w:num w:numId="15">
    <w:abstractNumId w:val="2"/>
  </w:num>
  <w:num w:numId="16">
    <w:abstractNumId w:val="45"/>
  </w:num>
  <w:num w:numId="17">
    <w:abstractNumId w:val="14"/>
  </w:num>
  <w:num w:numId="18">
    <w:abstractNumId w:val="36"/>
  </w:num>
  <w:num w:numId="19">
    <w:abstractNumId w:val="22"/>
  </w:num>
  <w:num w:numId="20">
    <w:abstractNumId w:val="24"/>
  </w:num>
  <w:num w:numId="21">
    <w:abstractNumId w:val="39"/>
  </w:num>
  <w:num w:numId="22">
    <w:abstractNumId w:val="21"/>
  </w:num>
  <w:num w:numId="23">
    <w:abstractNumId w:val="27"/>
  </w:num>
  <w:num w:numId="24">
    <w:abstractNumId w:val="20"/>
  </w:num>
  <w:num w:numId="25">
    <w:abstractNumId w:val="0"/>
  </w:num>
  <w:num w:numId="26">
    <w:abstractNumId w:val="12"/>
  </w:num>
  <w:num w:numId="27">
    <w:abstractNumId w:val="3"/>
  </w:num>
  <w:num w:numId="28">
    <w:abstractNumId w:val="18"/>
  </w:num>
  <w:num w:numId="29">
    <w:abstractNumId w:val="32"/>
  </w:num>
  <w:num w:numId="30">
    <w:abstractNumId w:val="28"/>
  </w:num>
  <w:num w:numId="31">
    <w:abstractNumId w:val="33"/>
  </w:num>
  <w:num w:numId="32">
    <w:abstractNumId w:val="19"/>
  </w:num>
  <w:num w:numId="33">
    <w:abstractNumId w:val="30"/>
  </w:num>
  <w:num w:numId="34">
    <w:abstractNumId w:val="1"/>
  </w:num>
  <w:num w:numId="35">
    <w:abstractNumId w:val="38"/>
  </w:num>
  <w:num w:numId="36">
    <w:abstractNumId w:val="9"/>
  </w:num>
  <w:num w:numId="37">
    <w:abstractNumId w:val="29"/>
  </w:num>
  <w:num w:numId="38">
    <w:abstractNumId w:val="34"/>
  </w:num>
  <w:num w:numId="39">
    <w:abstractNumId w:val="46"/>
  </w:num>
  <w:num w:numId="40">
    <w:abstractNumId w:val="42"/>
  </w:num>
  <w:num w:numId="41">
    <w:abstractNumId w:val="44"/>
  </w:num>
  <w:num w:numId="42">
    <w:abstractNumId w:val="15"/>
  </w:num>
  <w:num w:numId="43">
    <w:abstractNumId w:val="35"/>
  </w:num>
  <w:num w:numId="44">
    <w:abstractNumId w:val="17"/>
  </w:num>
  <w:num w:numId="45">
    <w:abstractNumId w:val="13"/>
  </w:num>
  <w:num w:numId="46">
    <w:abstractNumId w:val="8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D3D"/>
    <w:rsid w:val="00002DF3"/>
    <w:rsid w:val="000052A4"/>
    <w:rsid w:val="00005EED"/>
    <w:rsid w:val="0000747C"/>
    <w:rsid w:val="0001062E"/>
    <w:rsid w:val="000126E0"/>
    <w:rsid w:val="00016070"/>
    <w:rsid w:val="00017025"/>
    <w:rsid w:val="000174A3"/>
    <w:rsid w:val="000278C5"/>
    <w:rsid w:val="0003075A"/>
    <w:rsid w:val="00034B08"/>
    <w:rsid w:val="00036FC1"/>
    <w:rsid w:val="00041031"/>
    <w:rsid w:val="00042A54"/>
    <w:rsid w:val="0004418C"/>
    <w:rsid w:val="00046938"/>
    <w:rsid w:val="00052928"/>
    <w:rsid w:val="00055B3E"/>
    <w:rsid w:val="00056E06"/>
    <w:rsid w:val="000624A3"/>
    <w:rsid w:val="00062628"/>
    <w:rsid w:val="00063D76"/>
    <w:rsid w:val="000661ED"/>
    <w:rsid w:val="00070375"/>
    <w:rsid w:val="000706D9"/>
    <w:rsid w:val="00070DBA"/>
    <w:rsid w:val="0007120C"/>
    <w:rsid w:val="00072427"/>
    <w:rsid w:val="00072949"/>
    <w:rsid w:val="00072C6B"/>
    <w:rsid w:val="000736BE"/>
    <w:rsid w:val="0007407F"/>
    <w:rsid w:val="0007695F"/>
    <w:rsid w:val="00081106"/>
    <w:rsid w:val="0008461C"/>
    <w:rsid w:val="00085CCA"/>
    <w:rsid w:val="00085F72"/>
    <w:rsid w:val="0009000D"/>
    <w:rsid w:val="0009062C"/>
    <w:rsid w:val="0009661A"/>
    <w:rsid w:val="000971D1"/>
    <w:rsid w:val="000A1257"/>
    <w:rsid w:val="000A3AFE"/>
    <w:rsid w:val="000A41BB"/>
    <w:rsid w:val="000A5413"/>
    <w:rsid w:val="000A5F07"/>
    <w:rsid w:val="000A6A4F"/>
    <w:rsid w:val="000B1B3B"/>
    <w:rsid w:val="000B1C56"/>
    <w:rsid w:val="000B32ED"/>
    <w:rsid w:val="000B40E1"/>
    <w:rsid w:val="000B47EF"/>
    <w:rsid w:val="000B5C06"/>
    <w:rsid w:val="000B5EF2"/>
    <w:rsid w:val="000C0673"/>
    <w:rsid w:val="000D1C2A"/>
    <w:rsid w:val="000D4D62"/>
    <w:rsid w:val="000D7925"/>
    <w:rsid w:val="000E0987"/>
    <w:rsid w:val="000E26F8"/>
    <w:rsid w:val="000E694F"/>
    <w:rsid w:val="000F0C36"/>
    <w:rsid w:val="000F292B"/>
    <w:rsid w:val="000F7945"/>
    <w:rsid w:val="001074FA"/>
    <w:rsid w:val="0011326A"/>
    <w:rsid w:val="0011707E"/>
    <w:rsid w:val="00117F34"/>
    <w:rsid w:val="00121AC6"/>
    <w:rsid w:val="00121F4F"/>
    <w:rsid w:val="0012731B"/>
    <w:rsid w:val="00127CD4"/>
    <w:rsid w:val="0013026A"/>
    <w:rsid w:val="0013341B"/>
    <w:rsid w:val="00137F33"/>
    <w:rsid w:val="00143736"/>
    <w:rsid w:val="001457C7"/>
    <w:rsid w:val="00153439"/>
    <w:rsid w:val="001552C6"/>
    <w:rsid w:val="00155863"/>
    <w:rsid w:val="00156264"/>
    <w:rsid w:val="00160C62"/>
    <w:rsid w:val="00163B35"/>
    <w:rsid w:val="00164FFC"/>
    <w:rsid w:val="00166D92"/>
    <w:rsid w:val="001704AC"/>
    <w:rsid w:val="0017240C"/>
    <w:rsid w:val="00174E7B"/>
    <w:rsid w:val="001756A3"/>
    <w:rsid w:val="00177F40"/>
    <w:rsid w:val="001837E2"/>
    <w:rsid w:val="00183F55"/>
    <w:rsid w:val="00184A26"/>
    <w:rsid w:val="0018571F"/>
    <w:rsid w:val="001918E1"/>
    <w:rsid w:val="00191FEC"/>
    <w:rsid w:val="00197258"/>
    <w:rsid w:val="0019729A"/>
    <w:rsid w:val="00197633"/>
    <w:rsid w:val="00197676"/>
    <w:rsid w:val="00197FFC"/>
    <w:rsid w:val="001A086B"/>
    <w:rsid w:val="001A1FBE"/>
    <w:rsid w:val="001A3BCC"/>
    <w:rsid w:val="001A68A0"/>
    <w:rsid w:val="001A7AA6"/>
    <w:rsid w:val="001B02C9"/>
    <w:rsid w:val="001B26A0"/>
    <w:rsid w:val="001B4542"/>
    <w:rsid w:val="001B5E3E"/>
    <w:rsid w:val="001B6DFF"/>
    <w:rsid w:val="001C338A"/>
    <w:rsid w:val="001C4AA5"/>
    <w:rsid w:val="001C67D1"/>
    <w:rsid w:val="001D0E03"/>
    <w:rsid w:val="001D64DF"/>
    <w:rsid w:val="001E2308"/>
    <w:rsid w:val="001E2EEA"/>
    <w:rsid w:val="001E42F4"/>
    <w:rsid w:val="001E56A9"/>
    <w:rsid w:val="001E7940"/>
    <w:rsid w:val="001F1238"/>
    <w:rsid w:val="001F2853"/>
    <w:rsid w:val="001F751E"/>
    <w:rsid w:val="001F78AB"/>
    <w:rsid w:val="002071AB"/>
    <w:rsid w:val="00207531"/>
    <w:rsid w:val="00211E10"/>
    <w:rsid w:val="00213A9A"/>
    <w:rsid w:val="00213CCD"/>
    <w:rsid w:val="00215183"/>
    <w:rsid w:val="00220349"/>
    <w:rsid w:val="002231DA"/>
    <w:rsid w:val="0022797C"/>
    <w:rsid w:val="00232471"/>
    <w:rsid w:val="00236E35"/>
    <w:rsid w:val="00240769"/>
    <w:rsid w:val="00242D5E"/>
    <w:rsid w:val="00245172"/>
    <w:rsid w:val="00245F6E"/>
    <w:rsid w:val="002479E4"/>
    <w:rsid w:val="00251C3D"/>
    <w:rsid w:val="0025309B"/>
    <w:rsid w:val="00254CE2"/>
    <w:rsid w:val="002579EA"/>
    <w:rsid w:val="002600C7"/>
    <w:rsid w:val="002603BA"/>
    <w:rsid w:val="00260CB3"/>
    <w:rsid w:val="00263CBC"/>
    <w:rsid w:val="00263CC2"/>
    <w:rsid w:val="00264860"/>
    <w:rsid w:val="002663AB"/>
    <w:rsid w:val="00270174"/>
    <w:rsid w:val="00271837"/>
    <w:rsid w:val="00273ECB"/>
    <w:rsid w:val="00281646"/>
    <w:rsid w:val="00282968"/>
    <w:rsid w:val="0028349F"/>
    <w:rsid w:val="00284702"/>
    <w:rsid w:val="00285EDE"/>
    <w:rsid w:val="002866D5"/>
    <w:rsid w:val="0028752C"/>
    <w:rsid w:val="002879BA"/>
    <w:rsid w:val="002908EB"/>
    <w:rsid w:val="00290B6C"/>
    <w:rsid w:val="00292FBB"/>
    <w:rsid w:val="002942CF"/>
    <w:rsid w:val="002950BA"/>
    <w:rsid w:val="00295B20"/>
    <w:rsid w:val="00297268"/>
    <w:rsid w:val="002A285C"/>
    <w:rsid w:val="002A3345"/>
    <w:rsid w:val="002A483A"/>
    <w:rsid w:val="002A5994"/>
    <w:rsid w:val="002A6A89"/>
    <w:rsid w:val="002B0DA1"/>
    <w:rsid w:val="002B0E8B"/>
    <w:rsid w:val="002B1F08"/>
    <w:rsid w:val="002B3639"/>
    <w:rsid w:val="002B3C9D"/>
    <w:rsid w:val="002C3234"/>
    <w:rsid w:val="002C6964"/>
    <w:rsid w:val="002C7550"/>
    <w:rsid w:val="002D0602"/>
    <w:rsid w:val="002D2F2F"/>
    <w:rsid w:val="002D35AC"/>
    <w:rsid w:val="002D5262"/>
    <w:rsid w:val="002D5974"/>
    <w:rsid w:val="002E14E9"/>
    <w:rsid w:val="002E36B8"/>
    <w:rsid w:val="002E4765"/>
    <w:rsid w:val="002E5989"/>
    <w:rsid w:val="002E5AB5"/>
    <w:rsid w:val="002E68ED"/>
    <w:rsid w:val="002F2B72"/>
    <w:rsid w:val="002F543C"/>
    <w:rsid w:val="002F56DC"/>
    <w:rsid w:val="002F60C8"/>
    <w:rsid w:val="003026B2"/>
    <w:rsid w:val="0030299F"/>
    <w:rsid w:val="00304C14"/>
    <w:rsid w:val="003057BC"/>
    <w:rsid w:val="00310ADC"/>
    <w:rsid w:val="00315A17"/>
    <w:rsid w:val="00316649"/>
    <w:rsid w:val="003201FE"/>
    <w:rsid w:val="003236EA"/>
    <w:rsid w:val="003239FC"/>
    <w:rsid w:val="0032785C"/>
    <w:rsid w:val="00327C51"/>
    <w:rsid w:val="00332A52"/>
    <w:rsid w:val="003330B0"/>
    <w:rsid w:val="003349A9"/>
    <w:rsid w:val="00336B42"/>
    <w:rsid w:val="0034276A"/>
    <w:rsid w:val="00343A6E"/>
    <w:rsid w:val="00344511"/>
    <w:rsid w:val="00346D67"/>
    <w:rsid w:val="00350539"/>
    <w:rsid w:val="003506BC"/>
    <w:rsid w:val="00351590"/>
    <w:rsid w:val="003515A6"/>
    <w:rsid w:val="00353048"/>
    <w:rsid w:val="0035451B"/>
    <w:rsid w:val="00354CDA"/>
    <w:rsid w:val="003608CD"/>
    <w:rsid w:val="0036235D"/>
    <w:rsid w:val="003633A1"/>
    <w:rsid w:val="00363E5E"/>
    <w:rsid w:val="00364D7C"/>
    <w:rsid w:val="003718C9"/>
    <w:rsid w:val="00381785"/>
    <w:rsid w:val="003841F8"/>
    <w:rsid w:val="00384B13"/>
    <w:rsid w:val="00385B28"/>
    <w:rsid w:val="003A07B3"/>
    <w:rsid w:val="003A1183"/>
    <w:rsid w:val="003A5836"/>
    <w:rsid w:val="003A58F0"/>
    <w:rsid w:val="003A5D82"/>
    <w:rsid w:val="003A7629"/>
    <w:rsid w:val="003B0790"/>
    <w:rsid w:val="003C0299"/>
    <w:rsid w:val="003C5CD8"/>
    <w:rsid w:val="003D1C54"/>
    <w:rsid w:val="003D75F8"/>
    <w:rsid w:val="003E0B2C"/>
    <w:rsid w:val="003E17D5"/>
    <w:rsid w:val="003E1D08"/>
    <w:rsid w:val="003E434A"/>
    <w:rsid w:val="003E4630"/>
    <w:rsid w:val="003E774E"/>
    <w:rsid w:val="003F62C5"/>
    <w:rsid w:val="003F71C6"/>
    <w:rsid w:val="003F755F"/>
    <w:rsid w:val="003F79EB"/>
    <w:rsid w:val="003F7D70"/>
    <w:rsid w:val="003F7DA1"/>
    <w:rsid w:val="003F7E68"/>
    <w:rsid w:val="0040116E"/>
    <w:rsid w:val="0040152E"/>
    <w:rsid w:val="00404466"/>
    <w:rsid w:val="00405BA5"/>
    <w:rsid w:val="004062AE"/>
    <w:rsid w:val="00406779"/>
    <w:rsid w:val="004070DA"/>
    <w:rsid w:val="00410BB8"/>
    <w:rsid w:val="004229F3"/>
    <w:rsid w:val="004255A4"/>
    <w:rsid w:val="00426497"/>
    <w:rsid w:val="004274DA"/>
    <w:rsid w:val="00433B67"/>
    <w:rsid w:val="004363C6"/>
    <w:rsid w:val="00436DF5"/>
    <w:rsid w:val="004375F3"/>
    <w:rsid w:val="00437909"/>
    <w:rsid w:val="00440255"/>
    <w:rsid w:val="00444998"/>
    <w:rsid w:val="0044772F"/>
    <w:rsid w:val="00451756"/>
    <w:rsid w:val="00454298"/>
    <w:rsid w:val="004601AB"/>
    <w:rsid w:val="004601ED"/>
    <w:rsid w:val="00463E37"/>
    <w:rsid w:val="00466693"/>
    <w:rsid w:val="0046764C"/>
    <w:rsid w:val="00470169"/>
    <w:rsid w:val="00470756"/>
    <w:rsid w:val="00474A13"/>
    <w:rsid w:val="004761E3"/>
    <w:rsid w:val="00481947"/>
    <w:rsid w:val="00482EAD"/>
    <w:rsid w:val="0048509F"/>
    <w:rsid w:val="004873F5"/>
    <w:rsid w:val="004904D8"/>
    <w:rsid w:val="0049151A"/>
    <w:rsid w:val="00493C27"/>
    <w:rsid w:val="004970D7"/>
    <w:rsid w:val="004A00D1"/>
    <w:rsid w:val="004A0B77"/>
    <w:rsid w:val="004A2BC9"/>
    <w:rsid w:val="004A3F28"/>
    <w:rsid w:val="004A5A81"/>
    <w:rsid w:val="004A77DE"/>
    <w:rsid w:val="004B378F"/>
    <w:rsid w:val="004B4457"/>
    <w:rsid w:val="004B4A41"/>
    <w:rsid w:val="004B4DCD"/>
    <w:rsid w:val="004B5E06"/>
    <w:rsid w:val="004B695E"/>
    <w:rsid w:val="004B73F3"/>
    <w:rsid w:val="004C488D"/>
    <w:rsid w:val="004C5D87"/>
    <w:rsid w:val="004C74FE"/>
    <w:rsid w:val="004D32FD"/>
    <w:rsid w:val="004D4920"/>
    <w:rsid w:val="004E3F2C"/>
    <w:rsid w:val="004E69DD"/>
    <w:rsid w:val="004F1832"/>
    <w:rsid w:val="004F6F52"/>
    <w:rsid w:val="00500D9E"/>
    <w:rsid w:val="0050316C"/>
    <w:rsid w:val="005040AB"/>
    <w:rsid w:val="00504825"/>
    <w:rsid w:val="00510590"/>
    <w:rsid w:val="005113DF"/>
    <w:rsid w:val="00511EA4"/>
    <w:rsid w:val="005141D6"/>
    <w:rsid w:val="0052488D"/>
    <w:rsid w:val="00530663"/>
    <w:rsid w:val="0053249E"/>
    <w:rsid w:val="00533253"/>
    <w:rsid w:val="00534558"/>
    <w:rsid w:val="00534614"/>
    <w:rsid w:val="00537AFD"/>
    <w:rsid w:val="0054014E"/>
    <w:rsid w:val="00540E52"/>
    <w:rsid w:val="00541E81"/>
    <w:rsid w:val="00542031"/>
    <w:rsid w:val="00544032"/>
    <w:rsid w:val="005472CF"/>
    <w:rsid w:val="00552347"/>
    <w:rsid w:val="0055626A"/>
    <w:rsid w:val="00557FF8"/>
    <w:rsid w:val="00565E26"/>
    <w:rsid w:val="00573830"/>
    <w:rsid w:val="00577D0E"/>
    <w:rsid w:val="005827E6"/>
    <w:rsid w:val="0058548C"/>
    <w:rsid w:val="00592936"/>
    <w:rsid w:val="00594F32"/>
    <w:rsid w:val="005960AF"/>
    <w:rsid w:val="005962B1"/>
    <w:rsid w:val="005A5631"/>
    <w:rsid w:val="005A6008"/>
    <w:rsid w:val="005A601D"/>
    <w:rsid w:val="005B238F"/>
    <w:rsid w:val="005B7A46"/>
    <w:rsid w:val="005C0223"/>
    <w:rsid w:val="005C0EF8"/>
    <w:rsid w:val="005C3EDF"/>
    <w:rsid w:val="005C5C05"/>
    <w:rsid w:val="005C7249"/>
    <w:rsid w:val="005D1921"/>
    <w:rsid w:val="005D5B08"/>
    <w:rsid w:val="005E0CF6"/>
    <w:rsid w:val="005E32D8"/>
    <w:rsid w:val="005F2088"/>
    <w:rsid w:val="005F36D2"/>
    <w:rsid w:val="005F4951"/>
    <w:rsid w:val="005F4C78"/>
    <w:rsid w:val="005F7940"/>
    <w:rsid w:val="00605025"/>
    <w:rsid w:val="00605287"/>
    <w:rsid w:val="006053CB"/>
    <w:rsid w:val="00606842"/>
    <w:rsid w:val="00607B7E"/>
    <w:rsid w:val="00612CF8"/>
    <w:rsid w:val="00612DF4"/>
    <w:rsid w:val="00613B9F"/>
    <w:rsid w:val="00613C75"/>
    <w:rsid w:val="00616C1D"/>
    <w:rsid w:val="00620F6E"/>
    <w:rsid w:val="00621DA7"/>
    <w:rsid w:val="0062558E"/>
    <w:rsid w:val="006307F3"/>
    <w:rsid w:val="00630F01"/>
    <w:rsid w:val="00633B3F"/>
    <w:rsid w:val="00633D41"/>
    <w:rsid w:val="006357AD"/>
    <w:rsid w:val="00635E07"/>
    <w:rsid w:val="00636FB4"/>
    <w:rsid w:val="006375BE"/>
    <w:rsid w:val="006409AF"/>
    <w:rsid w:val="00646669"/>
    <w:rsid w:val="00650F0C"/>
    <w:rsid w:val="006525F2"/>
    <w:rsid w:val="00654D6E"/>
    <w:rsid w:val="00656EDE"/>
    <w:rsid w:val="00657542"/>
    <w:rsid w:val="00663C20"/>
    <w:rsid w:val="006643D0"/>
    <w:rsid w:val="00665B4F"/>
    <w:rsid w:val="0067010A"/>
    <w:rsid w:val="006709E8"/>
    <w:rsid w:val="00671123"/>
    <w:rsid w:val="0067207E"/>
    <w:rsid w:val="00673468"/>
    <w:rsid w:val="00677205"/>
    <w:rsid w:val="00680D3D"/>
    <w:rsid w:val="00681E5F"/>
    <w:rsid w:val="00683A2A"/>
    <w:rsid w:val="0068510E"/>
    <w:rsid w:val="006861C0"/>
    <w:rsid w:val="006866B1"/>
    <w:rsid w:val="006866DB"/>
    <w:rsid w:val="00690630"/>
    <w:rsid w:val="00693E68"/>
    <w:rsid w:val="00693E87"/>
    <w:rsid w:val="0069756F"/>
    <w:rsid w:val="006A1332"/>
    <w:rsid w:val="006A1EFC"/>
    <w:rsid w:val="006A6211"/>
    <w:rsid w:val="006A655B"/>
    <w:rsid w:val="006A7455"/>
    <w:rsid w:val="006B0DC3"/>
    <w:rsid w:val="006B1A9F"/>
    <w:rsid w:val="006B3463"/>
    <w:rsid w:val="006B3C97"/>
    <w:rsid w:val="006B43F5"/>
    <w:rsid w:val="006B6D0A"/>
    <w:rsid w:val="006C031D"/>
    <w:rsid w:val="006C1EEC"/>
    <w:rsid w:val="006C2BE4"/>
    <w:rsid w:val="006C380E"/>
    <w:rsid w:val="006D5121"/>
    <w:rsid w:val="006D793C"/>
    <w:rsid w:val="006E031B"/>
    <w:rsid w:val="006E1FFA"/>
    <w:rsid w:val="006E390F"/>
    <w:rsid w:val="006F0507"/>
    <w:rsid w:val="006F13F8"/>
    <w:rsid w:val="006F1C05"/>
    <w:rsid w:val="006F2924"/>
    <w:rsid w:val="006F570B"/>
    <w:rsid w:val="006F5AB3"/>
    <w:rsid w:val="006F6275"/>
    <w:rsid w:val="006F6AEA"/>
    <w:rsid w:val="006F7778"/>
    <w:rsid w:val="00701513"/>
    <w:rsid w:val="00704A12"/>
    <w:rsid w:val="00705ADA"/>
    <w:rsid w:val="007073F7"/>
    <w:rsid w:val="007108F0"/>
    <w:rsid w:val="0071118C"/>
    <w:rsid w:val="007117E4"/>
    <w:rsid w:val="007119DA"/>
    <w:rsid w:val="00713DBC"/>
    <w:rsid w:val="007160BB"/>
    <w:rsid w:val="00716C17"/>
    <w:rsid w:val="00716CAD"/>
    <w:rsid w:val="0072060F"/>
    <w:rsid w:val="007266D3"/>
    <w:rsid w:val="00727BA1"/>
    <w:rsid w:val="00741391"/>
    <w:rsid w:val="0074207A"/>
    <w:rsid w:val="00747607"/>
    <w:rsid w:val="0074791C"/>
    <w:rsid w:val="00750AF3"/>
    <w:rsid w:val="00760615"/>
    <w:rsid w:val="00761826"/>
    <w:rsid w:val="00762CE0"/>
    <w:rsid w:val="007647D2"/>
    <w:rsid w:val="007657DF"/>
    <w:rsid w:val="0077224B"/>
    <w:rsid w:val="00773E2A"/>
    <w:rsid w:val="00773E81"/>
    <w:rsid w:val="00774DCA"/>
    <w:rsid w:val="00775C7C"/>
    <w:rsid w:val="00776007"/>
    <w:rsid w:val="00777D49"/>
    <w:rsid w:val="00783926"/>
    <w:rsid w:val="007846DD"/>
    <w:rsid w:val="0078778A"/>
    <w:rsid w:val="00795B1C"/>
    <w:rsid w:val="007A250D"/>
    <w:rsid w:val="007A3EAD"/>
    <w:rsid w:val="007A42B5"/>
    <w:rsid w:val="007A462B"/>
    <w:rsid w:val="007A7EEB"/>
    <w:rsid w:val="007B1A04"/>
    <w:rsid w:val="007B304B"/>
    <w:rsid w:val="007B40D8"/>
    <w:rsid w:val="007C0A00"/>
    <w:rsid w:val="007C30E4"/>
    <w:rsid w:val="007C3311"/>
    <w:rsid w:val="007C3846"/>
    <w:rsid w:val="007C4D68"/>
    <w:rsid w:val="007C65BD"/>
    <w:rsid w:val="007C6E96"/>
    <w:rsid w:val="007D1D6C"/>
    <w:rsid w:val="007D5BF1"/>
    <w:rsid w:val="007D620C"/>
    <w:rsid w:val="007E0782"/>
    <w:rsid w:val="007E0998"/>
    <w:rsid w:val="007E568C"/>
    <w:rsid w:val="007E6430"/>
    <w:rsid w:val="007E6C2F"/>
    <w:rsid w:val="007F7F76"/>
    <w:rsid w:val="008017AE"/>
    <w:rsid w:val="00801D01"/>
    <w:rsid w:val="0080243F"/>
    <w:rsid w:val="00804656"/>
    <w:rsid w:val="0081130C"/>
    <w:rsid w:val="00813F83"/>
    <w:rsid w:val="008307D0"/>
    <w:rsid w:val="008327C1"/>
    <w:rsid w:val="008335A1"/>
    <w:rsid w:val="00834B8A"/>
    <w:rsid w:val="00835143"/>
    <w:rsid w:val="00835960"/>
    <w:rsid w:val="0083632A"/>
    <w:rsid w:val="00836B8A"/>
    <w:rsid w:val="00837E91"/>
    <w:rsid w:val="0084464F"/>
    <w:rsid w:val="008505B4"/>
    <w:rsid w:val="008517D0"/>
    <w:rsid w:val="00853D2B"/>
    <w:rsid w:val="00854C47"/>
    <w:rsid w:val="00857665"/>
    <w:rsid w:val="00860104"/>
    <w:rsid w:val="00863F4A"/>
    <w:rsid w:val="008644B3"/>
    <w:rsid w:val="00866D5A"/>
    <w:rsid w:val="00867188"/>
    <w:rsid w:val="008711CA"/>
    <w:rsid w:val="00873642"/>
    <w:rsid w:val="0087484D"/>
    <w:rsid w:val="00875F88"/>
    <w:rsid w:val="00876837"/>
    <w:rsid w:val="008907F0"/>
    <w:rsid w:val="008914C2"/>
    <w:rsid w:val="00892CBC"/>
    <w:rsid w:val="008A1163"/>
    <w:rsid w:val="008A29DD"/>
    <w:rsid w:val="008A2AE7"/>
    <w:rsid w:val="008A3BB3"/>
    <w:rsid w:val="008A4CAC"/>
    <w:rsid w:val="008A4CC4"/>
    <w:rsid w:val="008A5332"/>
    <w:rsid w:val="008A6395"/>
    <w:rsid w:val="008A6E7C"/>
    <w:rsid w:val="008A7779"/>
    <w:rsid w:val="008B0269"/>
    <w:rsid w:val="008B0CDC"/>
    <w:rsid w:val="008B7FE0"/>
    <w:rsid w:val="008C1369"/>
    <w:rsid w:val="008C326D"/>
    <w:rsid w:val="008C5687"/>
    <w:rsid w:val="008C70F1"/>
    <w:rsid w:val="008D0ED5"/>
    <w:rsid w:val="008D124F"/>
    <w:rsid w:val="008D3B75"/>
    <w:rsid w:val="008D70A1"/>
    <w:rsid w:val="008E3DB7"/>
    <w:rsid w:val="008F077B"/>
    <w:rsid w:val="008F150B"/>
    <w:rsid w:val="008F4602"/>
    <w:rsid w:val="008F65D6"/>
    <w:rsid w:val="008F65FA"/>
    <w:rsid w:val="008F66A7"/>
    <w:rsid w:val="00900A6D"/>
    <w:rsid w:val="00902901"/>
    <w:rsid w:val="0090302D"/>
    <w:rsid w:val="00903F2E"/>
    <w:rsid w:val="00906B40"/>
    <w:rsid w:val="00911579"/>
    <w:rsid w:val="00911686"/>
    <w:rsid w:val="00911FC7"/>
    <w:rsid w:val="00913272"/>
    <w:rsid w:val="00917735"/>
    <w:rsid w:val="009219FE"/>
    <w:rsid w:val="00921EED"/>
    <w:rsid w:val="00922F60"/>
    <w:rsid w:val="0092521B"/>
    <w:rsid w:val="0092541E"/>
    <w:rsid w:val="00932557"/>
    <w:rsid w:val="00932A47"/>
    <w:rsid w:val="00933CFD"/>
    <w:rsid w:val="00940D53"/>
    <w:rsid w:val="00946119"/>
    <w:rsid w:val="00947AFC"/>
    <w:rsid w:val="00950B65"/>
    <w:rsid w:val="00951101"/>
    <w:rsid w:val="00955EDA"/>
    <w:rsid w:val="00962DB7"/>
    <w:rsid w:val="0096434F"/>
    <w:rsid w:val="0097437A"/>
    <w:rsid w:val="0098005E"/>
    <w:rsid w:val="00983718"/>
    <w:rsid w:val="00983921"/>
    <w:rsid w:val="009865EF"/>
    <w:rsid w:val="00990849"/>
    <w:rsid w:val="0099130F"/>
    <w:rsid w:val="0099700C"/>
    <w:rsid w:val="00997C25"/>
    <w:rsid w:val="009A015E"/>
    <w:rsid w:val="009A01CC"/>
    <w:rsid w:val="009A1485"/>
    <w:rsid w:val="009A27B0"/>
    <w:rsid w:val="009A36A0"/>
    <w:rsid w:val="009A7158"/>
    <w:rsid w:val="009A758C"/>
    <w:rsid w:val="009B1DFA"/>
    <w:rsid w:val="009B33A1"/>
    <w:rsid w:val="009B3CEF"/>
    <w:rsid w:val="009C1032"/>
    <w:rsid w:val="009C12F6"/>
    <w:rsid w:val="009C2A0D"/>
    <w:rsid w:val="009C5F36"/>
    <w:rsid w:val="009D6D43"/>
    <w:rsid w:val="009E1E45"/>
    <w:rsid w:val="009E553A"/>
    <w:rsid w:val="009E55A7"/>
    <w:rsid w:val="009E67F1"/>
    <w:rsid w:val="009F6266"/>
    <w:rsid w:val="009F7485"/>
    <w:rsid w:val="009F7D0D"/>
    <w:rsid w:val="00A014BA"/>
    <w:rsid w:val="00A01919"/>
    <w:rsid w:val="00A0419A"/>
    <w:rsid w:val="00A05CC8"/>
    <w:rsid w:val="00A06746"/>
    <w:rsid w:val="00A075C9"/>
    <w:rsid w:val="00A144C7"/>
    <w:rsid w:val="00A14B47"/>
    <w:rsid w:val="00A16688"/>
    <w:rsid w:val="00A2188E"/>
    <w:rsid w:val="00A2462C"/>
    <w:rsid w:val="00A24B5D"/>
    <w:rsid w:val="00A312DE"/>
    <w:rsid w:val="00A32105"/>
    <w:rsid w:val="00A338D6"/>
    <w:rsid w:val="00A362B4"/>
    <w:rsid w:val="00A36A69"/>
    <w:rsid w:val="00A44855"/>
    <w:rsid w:val="00A45577"/>
    <w:rsid w:val="00A506D5"/>
    <w:rsid w:val="00A52745"/>
    <w:rsid w:val="00A539CD"/>
    <w:rsid w:val="00A54814"/>
    <w:rsid w:val="00A54E50"/>
    <w:rsid w:val="00A6095D"/>
    <w:rsid w:val="00A713EA"/>
    <w:rsid w:val="00A71884"/>
    <w:rsid w:val="00A721DF"/>
    <w:rsid w:val="00A73EB2"/>
    <w:rsid w:val="00A74FA6"/>
    <w:rsid w:val="00A8127B"/>
    <w:rsid w:val="00A9058D"/>
    <w:rsid w:val="00A90D6F"/>
    <w:rsid w:val="00A94232"/>
    <w:rsid w:val="00AA0432"/>
    <w:rsid w:val="00AA4CBB"/>
    <w:rsid w:val="00AB0BE2"/>
    <w:rsid w:val="00AB59C0"/>
    <w:rsid w:val="00AC2D97"/>
    <w:rsid w:val="00AC3D07"/>
    <w:rsid w:val="00AD4856"/>
    <w:rsid w:val="00AD75AF"/>
    <w:rsid w:val="00AE21E1"/>
    <w:rsid w:val="00AE2E25"/>
    <w:rsid w:val="00AE33ED"/>
    <w:rsid w:val="00AE3FA4"/>
    <w:rsid w:val="00AF0ED3"/>
    <w:rsid w:val="00AF1123"/>
    <w:rsid w:val="00AF1913"/>
    <w:rsid w:val="00AF1FDC"/>
    <w:rsid w:val="00AF53EF"/>
    <w:rsid w:val="00AF57D7"/>
    <w:rsid w:val="00AF6EAD"/>
    <w:rsid w:val="00AF7867"/>
    <w:rsid w:val="00B00652"/>
    <w:rsid w:val="00B0186C"/>
    <w:rsid w:val="00B02051"/>
    <w:rsid w:val="00B05731"/>
    <w:rsid w:val="00B13F6B"/>
    <w:rsid w:val="00B14A17"/>
    <w:rsid w:val="00B14B6D"/>
    <w:rsid w:val="00B169DD"/>
    <w:rsid w:val="00B23BC6"/>
    <w:rsid w:val="00B31402"/>
    <w:rsid w:val="00B32FBA"/>
    <w:rsid w:val="00B35D46"/>
    <w:rsid w:val="00B37812"/>
    <w:rsid w:val="00B44551"/>
    <w:rsid w:val="00B4497F"/>
    <w:rsid w:val="00B4640D"/>
    <w:rsid w:val="00B47A3B"/>
    <w:rsid w:val="00B53837"/>
    <w:rsid w:val="00B553B5"/>
    <w:rsid w:val="00B60343"/>
    <w:rsid w:val="00B622A1"/>
    <w:rsid w:val="00B6477E"/>
    <w:rsid w:val="00B72D8D"/>
    <w:rsid w:val="00B77F3C"/>
    <w:rsid w:val="00B8064B"/>
    <w:rsid w:val="00B8167F"/>
    <w:rsid w:val="00B830A4"/>
    <w:rsid w:val="00B93E9D"/>
    <w:rsid w:val="00B94DE1"/>
    <w:rsid w:val="00B95DA7"/>
    <w:rsid w:val="00B9655B"/>
    <w:rsid w:val="00BA0522"/>
    <w:rsid w:val="00BA1BBE"/>
    <w:rsid w:val="00BA4E1B"/>
    <w:rsid w:val="00BA7B43"/>
    <w:rsid w:val="00BB2E10"/>
    <w:rsid w:val="00BC184C"/>
    <w:rsid w:val="00BC265C"/>
    <w:rsid w:val="00BC605D"/>
    <w:rsid w:val="00BD471E"/>
    <w:rsid w:val="00BD4969"/>
    <w:rsid w:val="00BE4714"/>
    <w:rsid w:val="00BE57F0"/>
    <w:rsid w:val="00BF05B4"/>
    <w:rsid w:val="00BF6158"/>
    <w:rsid w:val="00C03437"/>
    <w:rsid w:val="00C073CB"/>
    <w:rsid w:val="00C10D23"/>
    <w:rsid w:val="00C1296E"/>
    <w:rsid w:val="00C14E08"/>
    <w:rsid w:val="00C15A13"/>
    <w:rsid w:val="00C15EDD"/>
    <w:rsid w:val="00C20D3C"/>
    <w:rsid w:val="00C20F5E"/>
    <w:rsid w:val="00C261DA"/>
    <w:rsid w:val="00C26278"/>
    <w:rsid w:val="00C30133"/>
    <w:rsid w:val="00C36B5A"/>
    <w:rsid w:val="00C3765F"/>
    <w:rsid w:val="00C40838"/>
    <w:rsid w:val="00C4137D"/>
    <w:rsid w:val="00C45E83"/>
    <w:rsid w:val="00C55CB7"/>
    <w:rsid w:val="00C61CD3"/>
    <w:rsid w:val="00C61EA5"/>
    <w:rsid w:val="00C65930"/>
    <w:rsid w:val="00C7024A"/>
    <w:rsid w:val="00C71D86"/>
    <w:rsid w:val="00C76CF2"/>
    <w:rsid w:val="00C826C1"/>
    <w:rsid w:val="00C83590"/>
    <w:rsid w:val="00C85061"/>
    <w:rsid w:val="00C870DB"/>
    <w:rsid w:val="00C9020D"/>
    <w:rsid w:val="00C90C33"/>
    <w:rsid w:val="00C927B5"/>
    <w:rsid w:val="00C93633"/>
    <w:rsid w:val="00C956C5"/>
    <w:rsid w:val="00C97B92"/>
    <w:rsid w:val="00CA148C"/>
    <w:rsid w:val="00CA1B43"/>
    <w:rsid w:val="00CA3966"/>
    <w:rsid w:val="00CA4602"/>
    <w:rsid w:val="00CB3C3F"/>
    <w:rsid w:val="00CB5F5F"/>
    <w:rsid w:val="00CB78B9"/>
    <w:rsid w:val="00CC48B4"/>
    <w:rsid w:val="00CC4CF6"/>
    <w:rsid w:val="00CC6620"/>
    <w:rsid w:val="00CD60E8"/>
    <w:rsid w:val="00CE268F"/>
    <w:rsid w:val="00CE46D1"/>
    <w:rsid w:val="00CE4D02"/>
    <w:rsid w:val="00CF0FFC"/>
    <w:rsid w:val="00CF1165"/>
    <w:rsid w:val="00CF2467"/>
    <w:rsid w:val="00CF249B"/>
    <w:rsid w:val="00CF7731"/>
    <w:rsid w:val="00D003A5"/>
    <w:rsid w:val="00D030E7"/>
    <w:rsid w:val="00D03E3F"/>
    <w:rsid w:val="00D04238"/>
    <w:rsid w:val="00D04415"/>
    <w:rsid w:val="00D05A3D"/>
    <w:rsid w:val="00D065F1"/>
    <w:rsid w:val="00D11DC3"/>
    <w:rsid w:val="00D13E7E"/>
    <w:rsid w:val="00D1439E"/>
    <w:rsid w:val="00D16DD5"/>
    <w:rsid w:val="00D17559"/>
    <w:rsid w:val="00D2156B"/>
    <w:rsid w:val="00D215E4"/>
    <w:rsid w:val="00D249AD"/>
    <w:rsid w:val="00D259FC"/>
    <w:rsid w:val="00D40A65"/>
    <w:rsid w:val="00D4128B"/>
    <w:rsid w:val="00D41334"/>
    <w:rsid w:val="00D4219B"/>
    <w:rsid w:val="00D42BE7"/>
    <w:rsid w:val="00D44622"/>
    <w:rsid w:val="00D47216"/>
    <w:rsid w:val="00D53C4A"/>
    <w:rsid w:val="00D5441A"/>
    <w:rsid w:val="00D549AB"/>
    <w:rsid w:val="00D551FF"/>
    <w:rsid w:val="00D617DD"/>
    <w:rsid w:val="00D638B1"/>
    <w:rsid w:val="00D66412"/>
    <w:rsid w:val="00D73D64"/>
    <w:rsid w:val="00D762B3"/>
    <w:rsid w:val="00D76F7B"/>
    <w:rsid w:val="00D77203"/>
    <w:rsid w:val="00D82DF8"/>
    <w:rsid w:val="00D83A85"/>
    <w:rsid w:val="00D84F33"/>
    <w:rsid w:val="00D86160"/>
    <w:rsid w:val="00D87475"/>
    <w:rsid w:val="00D90045"/>
    <w:rsid w:val="00D9257B"/>
    <w:rsid w:val="00D976DE"/>
    <w:rsid w:val="00DA21BF"/>
    <w:rsid w:val="00DA2566"/>
    <w:rsid w:val="00DA390C"/>
    <w:rsid w:val="00DA3BCA"/>
    <w:rsid w:val="00DB1128"/>
    <w:rsid w:val="00DB7215"/>
    <w:rsid w:val="00DC0C8C"/>
    <w:rsid w:val="00DD0A61"/>
    <w:rsid w:val="00DD17B4"/>
    <w:rsid w:val="00DE0D68"/>
    <w:rsid w:val="00DE43E2"/>
    <w:rsid w:val="00DE5E89"/>
    <w:rsid w:val="00DF0D61"/>
    <w:rsid w:val="00DF135C"/>
    <w:rsid w:val="00DF3E71"/>
    <w:rsid w:val="00DF6F4F"/>
    <w:rsid w:val="00E0018E"/>
    <w:rsid w:val="00E00536"/>
    <w:rsid w:val="00E02F3B"/>
    <w:rsid w:val="00E04BED"/>
    <w:rsid w:val="00E059AF"/>
    <w:rsid w:val="00E062D8"/>
    <w:rsid w:val="00E14FF1"/>
    <w:rsid w:val="00E155A3"/>
    <w:rsid w:val="00E21096"/>
    <w:rsid w:val="00E31406"/>
    <w:rsid w:val="00E3487C"/>
    <w:rsid w:val="00E34CF4"/>
    <w:rsid w:val="00E43168"/>
    <w:rsid w:val="00E50F8F"/>
    <w:rsid w:val="00E51BA7"/>
    <w:rsid w:val="00E520A0"/>
    <w:rsid w:val="00E56EC9"/>
    <w:rsid w:val="00E61790"/>
    <w:rsid w:val="00E618E9"/>
    <w:rsid w:val="00E651A9"/>
    <w:rsid w:val="00E652FE"/>
    <w:rsid w:val="00E654F8"/>
    <w:rsid w:val="00E663B0"/>
    <w:rsid w:val="00E73F03"/>
    <w:rsid w:val="00E7745A"/>
    <w:rsid w:val="00E815CB"/>
    <w:rsid w:val="00E82947"/>
    <w:rsid w:val="00E83D7B"/>
    <w:rsid w:val="00E861C7"/>
    <w:rsid w:val="00E9158E"/>
    <w:rsid w:val="00E923F6"/>
    <w:rsid w:val="00E97FC5"/>
    <w:rsid w:val="00EA1773"/>
    <w:rsid w:val="00EA6DD2"/>
    <w:rsid w:val="00EB0F03"/>
    <w:rsid w:val="00EB6542"/>
    <w:rsid w:val="00EB6C4A"/>
    <w:rsid w:val="00EB6F1A"/>
    <w:rsid w:val="00EB701D"/>
    <w:rsid w:val="00EB77C9"/>
    <w:rsid w:val="00EB7FDD"/>
    <w:rsid w:val="00EC01C1"/>
    <w:rsid w:val="00EC167C"/>
    <w:rsid w:val="00EC1831"/>
    <w:rsid w:val="00EC46ED"/>
    <w:rsid w:val="00ED022D"/>
    <w:rsid w:val="00EE6CBD"/>
    <w:rsid w:val="00EF7171"/>
    <w:rsid w:val="00F00C1F"/>
    <w:rsid w:val="00F00DD9"/>
    <w:rsid w:val="00F0706A"/>
    <w:rsid w:val="00F14EE1"/>
    <w:rsid w:val="00F15CAC"/>
    <w:rsid w:val="00F169D4"/>
    <w:rsid w:val="00F2190E"/>
    <w:rsid w:val="00F224B5"/>
    <w:rsid w:val="00F24000"/>
    <w:rsid w:val="00F323DF"/>
    <w:rsid w:val="00F32CED"/>
    <w:rsid w:val="00F33E39"/>
    <w:rsid w:val="00F354BD"/>
    <w:rsid w:val="00F37BF6"/>
    <w:rsid w:val="00F45EDF"/>
    <w:rsid w:val="00F507BC"/>
    <w:rsid w:val="00F57DED"/>
    <w:rsid w:val="00F57DF9"/>
    <w:rsid w:val="00F61945"/>
    <w:rsid w:val="00F61951"/>
    <w:rsid w:val="00F62483"/>
    <w:rsid w:val="00F64AAA"/>
    <w:rsid w:val="00F676E0"/>
    <w:rsid w:val="00F735B8"/>
    <w:rsid w:val="00F7488E"/>
    <w:rsid w:val="00F77EE7"/>
    <w:rsid w:val="00F81B06"/>
    <w:rsid w:val="00F82D17"/>
    <w:rsid w:val="00F83FA1"/>
    <w:rsid w:val="00F85850"/>
    <w:rsid w:val="00F874AF"/>
    <w:rsid w:val="00F9510B"/>
    <w:rsid w:val="00F96D2D"/>
    <w:rsid w:val="00FA3824"/>
    <w:rsid w:val="00FA39BC"/>
    <w:rsid w:val="00FA41F9"/>
    <w:rsid w:val="00FA7D94"/>
    <w:rsid w:val="00FB010D"/>
    <w:rsid w:val="00FB0B43"/>
    <w:rsid w:val="00FB6DBE"/>
    <w:rsid w:val="00FC344C"/>
    <w:rsid w:val="00FC5F1F"/>
    <w:rsid w:val="00FC61F7"/>
    <w:rsid w:val="00FC691F"/>
    <w:rsid w:val="00FD0746"/>
    <w:rsid w:val="00FD1106"/>
    <w:rsid w:val="00FD19E8"/>
    <w:rsid w:val="00FD1F89"/>
    <w:rsid w:val="00FD3E62"/>
    <w:rsid w:val="00FE0BFE"/>
    <w:rsid w:val="00FE0C2F"/>
    <w:rsid w:val="00FE1C8E"/>
    <w:rsid w:val="00FE5206"/>
    <w:rsid w:val="00FE5FB9"/>
    <w:rsid w:val="00FE6921"/>
    <w:rsid w:val="00FE72AF"/>
    <w:rsid w:val="00FF1DED"/>
    <w:rsid w:val="00FF3763"/>
    <w:rsid w:val="00FF41D0"/>
    <w:rsid w:val="00FF42F1"/>
    <w:rsid w:val="00FF569A"/>
    <w:rsid w:val="00FF62A2"/>
    <w:rsid w:val="00FF718D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271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D194-3E59-479A-B8A3-B397891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81</Pages>
  <Words>21042</Words>
  <Characters>119942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3</cp:revision>
  <cp:lastPrinted>2021-11-10T07:30:00Z</cp:lastPrinted>
  <dcterms:created xsi:type="dcterms:W3CDTF">2021-11-10T07:04:00Z</dcterms:created>
  <dcterms:modified xsi:type="dcterms:W3CDTF">2021-11-10T07:30:00Z</dcterms:modified>
</cp:coreProperties>
</file>