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6E" w:rsidRDefault="0002366E" w:rsidP="000236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3570" cy="781685"/>
            <wp:effectExtent l="19050" t="0" r="508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66E" w:rsidRPr="00C14F9B" w:rsidRDefault="0002366E" w:rsidP="00023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02366E" w:rsidRPr="00C14F9B" w:rsidRDefault="0002366E" w:rsidP="00023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02366E" w:rsidRPr="00C14F9B" w:rsidRDefault="0002366E" w:rsidP="000236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66E" w:rsidRPr="00C14F9B" w:rsidRDefault="0002366E" w:rsidP="00023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9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</w:p>
    <w:p w:rsidR="0002366E" w:rsidRDefault="0002366E" w:rsidP="000236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66E" w:rsidRPr="00C14F9B" w:rsidRDefault="0002366E" w:rsidP="000236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66E" w:rsidRPr="00C14F9B" w:rsidRDefault="0002366E" w:rsidP="00023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10.07.2019</w:t>
      </w:r>
      <w:r w:rsidRPr="00C14F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14F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14F9B">
        <w:rPr>
          <w:rFonts w:ascii="Times New Roman" w:hAnsi="Times New Roman" w:cs="Times New Roman"/>
          <w:sz w:val="28"/>
          <w:szCs w:val="28"/>
        </w:rPr>
        <w:t xml:space="preserve">с.Идринское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14F9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560-п</w:t>
      </w:r>
    </w:p>
    <w:p w:rsidR="0002366E" w:rsidRDefault="0002366E" w:rsidP="000236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66E" w:rsidRPr="00C14F9B" w:rsidRDefault="0002366E" w:rsidP="000236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66E" w:rsidRDefault="0002366E" w:rsidP="00023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Идринского  района от 25.07.2013 № 281-п «О комиссии по социальной профилактике правонарушений»</w:t>
      </w:r>
    </w:p>
    <w:p w:rsidR="0002366E" w:rsidRPr="00547D16" w:rsidRDefault="0002366E" w:rsidP="0002366E">
      <w:pPr>
        <w:rPr>
          <w:rFonts w:ascii="Times New Roman" w:hAnsi="Times New Roman" w:cs="Times New Roman"/>
          <w:sz w:val="28"/>
          <w:szCs w:val="28"/>
        </w:rPr>
      </w:pPr>
    </w:p>
    <w:p w:rsidR="0002366E" w:rsidRDefault="0002366E" w:rsidP="0002366E">
      <w:pPr>
        <w:rPr>
          <w:rFonts w:ascii="Times New Roman" w:hAnsi="Times New Roman" w:cs="Times New Roman"/>
          <w:sz w:val="28"/>
          <w:szCs w:val="28"/>
        </w:rPr>
      </w:pPr>
      <w:r w:rsidRPr="00547D16">
        <w:rPr>
          <w:rFonts w:ascii="Times New Roman" w:hAnsi="Times New Roman" w:cs="Times New Roman"/>
          <w:sz w:val="28"/>
          <w:szCs w:val="28"/>
        </w:rPr>
        <w:tab/>
      </w:r>
    </w:p>
    <w:p w:rsidR="0002366E" w:rsidRDefault="0002366E" w:rsidP="000236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CF7198">
        <w:rPr>
          <w:rFonts w:ascii="Times New Roman" w:hAnsi="Times New Roman" w:cs="Times New Roman"/>
          <w:sz w:val="28"/>
          <w:szCs w:val="28"/>
        </w:rPr>
        <w:t xml:space="preserve">статьями </w:t>
      </w:r>
      <w:r>
        <w:rPr>
          <w:rFonts w:ascii="Times New Roman" w:hAnsi="Times New Roman" w:cs="Times New Roman"/>
          <w:sz w:val="28"/>
          <w:szCs w:val="28"/>
        </w:rPr>
        <w:t xml:space="preserve">19, </w:t>
      </w:r>
      <w:r w:rsidRPr="00CF7198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Устава Идринского района и в  связи с кадровыми изменениями  </w:t>
      </w:r>
      <w:r w:rsidRPr="00C14F9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2366E" w:rsidRDefault="0002366E" w:rsidP="000236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Идринского района от 25.07.2013 № 281-п  «О комиссии по социальной профилактике правонарушений» следующее  изменение:</w:t>
      </w:r>
    </w:p>
    <w:p w:rsidR="0002366E" w:rsidRDefault="0002366E" w:rsidP="000236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к постановлению изложить в новой редакции согласно приложению к настоящему постановлению.</w:t>
      </w:r>
    </w:p>
    <w:p w:rsidR="0002366E" w:rsidRDefault="0002366E" w:rsidP="000236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 постановление на официальном сайте муниципального образования Идринский район</w:t>
      </w:r>
      <w:r w:rsidRPr="00EC7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1F3B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F3B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F3B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Pr="001F3B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F3B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1F3B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F3B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75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366E" w:rsidRDefault="0002366E" w:rsidP="000236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подписания.</w:t>
      </w:r>
    </w:p>
    <w:p w:rsidR="0002366E" w:rsidRDefault="0002366E" w:rsidP="000236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66E" w:rsidRDefault="0002366E" w:rsidP="000236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66E" w:rsidRDefault="0002366E" w:rsidP="00023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02366E" w:rsidRPr="00DB63A0" w:rsidRDefault="0002366E" w:rsidP="00023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B63A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B6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DB63A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А.А. Орешков</w:t>
      </w:r>
    </w:p>
    <w:p w:rsidR="0002366E" w:rsidRDefault="0002366E" w:rsidP="0002366E">
      <w:pPr>
        <w:rPr>
          <w:rFonts w:ascii="Times New Roman" w:hAnsi="Times New Roman" w:cs="Times New Roman"/>
        </w:rPr>
      </w:pPr>
      <w:r w:rsidRPr="003535BC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02366E" w:rsidRDefault="0002366E" w:rsidP="0002366E">
      <w:pPr>
        <w:rPr>
          <w:rFonts w:ascii="Times New Roman" w:hAnsi="Times New Roman" w:cs="Times New Roman"/>
        </w:rPr>
      </w:pPr>
    </w:p>
    <w:p w:rsidR="0002366E" w:rsidRDefault="0002366E" w:rsidP="0002366E">
      <w:pPr>
        <w:rPr>
          <w:rFonts w:ascii="Times New Roman" w:hAnsi="Times New Roman" w:cs="Times New Roman"/>
        </w:rPr>
      </w:pPr>
    </w:p>
    <w:p w:rsidR="0002366E" w:rsidRDefault="0002366E" w:rsidP="0002366E">
      <w:pPr>
        <w:rPr>
          <w:rFonts w:ascii="Times New Roman" w:hAnsi="Times New Roman" w:cs="Times New Roman"/>
        </w:rPr>
      </w:pPr>
    </w:p>
    <w:p w:rsidR="0002366E" w:rsidRDefault="0002366E" w:rsidP="0002366E">
      <w:pPr>
        <w:rPr>
          <w:rFonts w:ascii="Times New Roman" w:hAnsi="Times New Roman" w:cs="Times New Roman"/>
        </w:rPr>
      </w:pPr>
    </w:p>
    <w:p w:rsidR="0002366E" w:rsidRDefault="0002366E" w:rsidP="0002366E">
      <w:pPr>
        <w:rPr>
          <w:rFonts w:ascii="Times New Roman" w:hAnsi="Times New Roman" w:cs="Times New Roman"/>
        </w:rPr>
      </w:pPr>
    </w:p>
    <w:p w:rsidR="0002366E" w:rsidRDefault="0002366E" w:rsidP="0002366E">
      <w:pPr>
        <w:rPr>
          <w:rFonts w:ascii="Times New Roman" w:hAnsi="Times New Roman" w:cs="Times New Roman"/>
        </w:rPr>
      </w:pPr>
    </w:p>
    <w:p w:rsidR="0002366E" w:rsidRDefault="0002366E" w:rsidP="0002366E">
      <w:pPr>
        <w:rPr>
          <w:rFonts w:ascii="Times New Roman" w:hAnsi="Times New Roman" w:cs="Times New Roman"/>
        </w:rPr>
      </w:pPr>
    </w:p>
    <w:p w:rsidR="0002366E" w:rsidRDefault="0002366E" w:rsidP="0002366E">
      <w:pPr>
        <w:rPr>
          <w:rFonts w:ascii="Times New Roman" w:hAnsi="Times New Roman" w:cs="Times New Roman"/>
        </w:rPr>
      </w:pPr>
    </w:p>
    <w:p w:rsidR="0002366E" w:rsidRDefault="0002366E" w:rsidP="0002366E">
      <w:pPr>
        <w:rPr>
          <w:rFonts w:ascii="Times New Roman" w:hAnsi="Times New Roman" w:cs="Times New Roman"/>
        </w:rPr>
      </w:pPr>
    </w:p>
    <w:p w:rsidR="0002366E" w:rsidRDefault="0002366E" w:rsidP="0002366E">
      <w:pPr>
        <w:rPr>
          <w:rFonts w:ascii="Times New Roman" w:hAnsi="Times New Roman" w:cs="Times New Roman"/>
        </w:rPr>
      </w:pPr>
    </w:p>
    <w:p w:rsidR="0002366E" w:rsidRDefault="0002366E" w:rsidP="0002366E">
      <w:pPr>
        <w:rPr>
          <w:rFonts w:ascii="Times New Roman" w:hAnsi="Times New Roman" w:cs="Times New Roman"/>
        </w:rPr>
      </w:pPr>
    </w:p>
    <w:p w:rsidR="0002366E" w:rsidRDefault="0002366E" w:rsidP="0002366E">
      <w:pPr>
        <w:rPr>
          <w:rFonts w:ascii="Times New Roman" w:hAnsi="Times New Roman" w:cs="Times New Roman"/>
        </w:rPr>
      </w:pPr>
    </w:p>
    <w:p w:rsidR="0002366E" w:rsidRDefault="0002366E" w:rsidP="0002366E">
      <w:pPr>
        <w:rPr>
          <w:rFonts w:ascii="Times New Roman" w:hAnsi="Times New Roman" w:cs="Times New Roman"/>
        </w:rPr>
      </w:pPr>
    </w:p>
    <w:p w:rsidR="0002366E" w:rsidRDefault="0002366E" w:rsidP="0002366E">
      <w:pPr>
        <w:rPr>
          <w:rFonts w:ascii="Times New Roman" w:hAnsi="Times New Roman" w:cs="Times New Roman"/>
        </w:rPr>
      </w:pPr>
    </w:p>
    <w:p w:rsidR="0002366E" w:rsidRPr="00024A1F" w:rsidRDefault="0002366E" w:rsidP="0002366E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  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24A1F">
        <w:rPr>
          <w:rFonts w:ascii="Times New Roman" w:hAnsi="Times New Roman" w:cs="Times New Roman"/>
          <w:sz w:val="28"/>
          <w:szCs w:val="28"/>
        </w:rPr>
        <w:t>Приложение</w:t>
      </w:r>
    </w:p>
    <w:p w:rsidR="0002366E" w:rsidRPr="00024A1F" w:rsidRDefault="0002366E" w:rsidP="0002366E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 постановлению                         </w:t>
      </w:r>
    </w:p>
    <w:p w:rsidR="0002366E" w:rsidRPr="00024A1F" w:rsidRDefault="0002366E" w:rsidP="0002366E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администрации района</w:t>
      </w:r>
    </w:p>
    <w:p w:rsidR="0002366E" w:rsidRPr="00024A1F" w:rsidRDefault="0002366E" w:rsidP="0002366E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</w:t>
      </w:r>
      <w:r>
        <w:rPr>
          <w:rFonts w:ascii="Times New Roman" w:hAnsi="Times New Roman" w:cs="Times New Roman"/>
          <w:sz w:val="28"/>
          <w:szCs w:val="28"/>
        </w:rPr>
        <w:t xml:space="preserve"> 10.07.2019</w:t>
      </w:r>
      <w:r w:rsidRPr="00024A1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560</w:t>
      </w:r>
      <w:r w:rsidRPr="00024A1F">
        <w:rPr>
          <w:rFonts w:ascii="Times New Roman" w:hAnsi="Times New Roman" w:cs="Times New Roman"/>
          <w:sz w:val="28"/>
          <w:szCs w:val="28"/>
        </w:rPr>
        <w:t>-п</w:t>
      </w:r>
    </w:p>
    <w:p w:rsidR="0002366E" w:rsidRPr="00024A1F" w:rsidRDefault="0002366E" w:rsidP="0002366E">
      <w:pPr>
        <w:rPr>
          <w:rFonts w:ascii="Times New Roman" w:hAnsi="Times New Roman" w:cs="Times New Roman"/>
          <w:sz w:val="28"/>
          <w:szCs w:val="28"/>
        </w:rPr>
      </w:pPr>
    </w:p>
    <w:p w:rsidR="0002366E" w:rsidRPr="00024A1F" w:rsidRDefault="0002366E" w:rsidP="0002366E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Приложение № 2</w:t>
      </w:r>
    </w:p>
    <w:p w:rsidR="0002366E" w:rsidRPr="00024A1F" w:rsidRDefault="0002366E" w:rsidP="0002366E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к постановлению </w:t>
      </w:r>
    </w:p>
    <w:p w:rsidR="0002366E" w:rsidRPr="00024A1F" w:rsidRDefault="0002366E" w:rsidP="0002366E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администрации района</w:t>
      </w:r>
    </w:p>
    <w:p w:rsidR="0002366E" w:rsidRPr="00024A1F" w:rsidRDefault="0002366E" w:rsidP="0002366E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от 25.07.2013 № 281-п          </w:t>
      </w:r>
    </w:p>
    <w:p w:rsidR="0002366E" w:rsidRDefault="0002366E" w:rsidP="0002366E">
      <w:pPr>
        <w:rPr>
          <w:rFonts w:ascii="Times New Roman" w:hAnsi="Times New Roman" w:cs="Times New Roman"/>
          <w:sz w:val="28"/>
          <w:szCs w:val="28"/>
        </w:rPr>
      </w:pPr>
    </w:p>
    <w:p w:rsidR="0002366E" w:rsidRDefault="0002366E" w:rsidP="000236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02366E" w:rsidRDefault="0002366E" w:rsidP="000236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социальной профилактике правонарушений</w:t>
      </w:r>
    </w:p>
    <w:p w:rsidR="0002366E" w:rsidRDefault="0002366E" w:rsidP="00023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365"/>
        <w:gridCol w:w="656"/>
        <w:gridCol w:w="4548"/>
      </w:tblGrid>
      <w:tr w:rsidR="0002366E" w:rsidRPr="00663D2D" w:rsidTr="00E40E49">
        <w:tc>
          <w:tcPr>
            <w:tcW w:w="4644" w:type="dxa"/>
          </w:tcPr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Орешков</w:t>
            </w:r>
          </w:p>
          <w:p w:rsidR="0002366E" w:rsidRPr="00663D2D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709" w:type="dxa"/>
          </w:tcPr>
          <w:p w:rsidR="0002366E" w:rsidRPr="00663D2D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02366E" w:rsidRPr="00663D2D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по обеспечению жизнедеятельности района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02366E" w:rsidRPr="00663D2D" w:rsidTr="00E40E49">
        <w:tc>
          <w:tcPr>
            <w:tcW w:w="4644" w:type="dxa"/>
          </w:tcPr>
          <w:p w:rsidR="0002366E" w:rsidRPr="00663D2D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66E" w:rsidRPr="00663D2D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Суматохин</w:t>
            </w:r>
          </w:p>
          <w:p w:rsidR="0002366E" w:rsidRPr="00663D2D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Алексей Павлович</w:t>
            </w:r>
          </w:p>
        </w:tc>
        <w:tc>
          <w:tcPr>
            <w:tcW w:w="709" w:type="dxa"/>
          </w:tcPr>
          <w:p w:rsidR="0002366E" w:rsidRPr="00663D2D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отделения полиции МО МВД РФ "Краснотуранский", заместитель председателя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66E" w:rsidRPr="00663D2D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66E" w:rsidRPr="00663D2D" w:rsidTr="00E40E49">
        <w:tc>
          <w:tcPr>
            <w:tcW w:w="4644" w:type="dxa"/>
          </w:tcPr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Бобович</w:t>
            </w:r>
          </w:p>
          <w:p w:rsidR="0002366E" w:rsidRPr="00663D2D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Васильевна</w:t>
            </w:r>
          </w:p>
        </w:tc>
        <w:tc>
          <w:tcPr>
            <w:tcW w:w="709" w:type="dxa"/>
          </w:tcPr>
          <w:p w:rsidR="0002366E" w:rsidRPr="00663D2D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02366E" w:rsidRPr="00663D2D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по организационной работе и архивным вопросам администрации Идринского района, 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</w:tbl>
    <w:p w:rsidR="0002366E" w:rsidRDefault="0002366E" w:rsidP="00023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tbl>
      <w:tblPr>
        <w:tblW w:w="0" w:type="auto"/>
        <w:tblLook w:val="04A0"/>
      </w:tblPr>
      <w:tblGrid>
        <w:gridCol w:w="4786"/>
        <w:gridCol w:w="266"/>
        <w:gridCol w:w="4517"/>
      </w:tblGrid>
      <w:tr w:rsidR="0002366E" w:rsidRPr="00663D2D" w:rsidTr="00E40E49">
        <w:trPr>
          <w:trHeight w:val="850"/>
        </w:trPr>
        <w:tc>
          <w:tcPr>
            <w:tcW w:w="4786" w:type="dxa"/>
          </w:tcPr>
          <w:p w:rsidR="0002366E" w:rsidRPr="00663D2D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Евсеенко</w:t>
            </w:r>
          </w:p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Коковина</w:t>
            </w:r>
          </w:p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Владимировна</w:t>
            </w:r>
          </w:p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66E" w:rsidRPr="00663D2D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02366E" w:rsidRPr="00663D2D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отдела культуры, спорта и молодёжной политики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02366E" w:rsidRPr="00663D2D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66E" w:rsidRPr="00663D2D" w:rsidTr="00E40E49">
        <w:tc>
          <w:tcPr>
            <w:tcW w:w="4786" w:type="dxa"/>
          </w:tcPr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Кононенко</w:t>
            </w:r>
          </w:p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Евгеньевич</w:t>
            </w:r>
          </w:p>
          <w:p w:rsidR="0002366E" w:rsidRPr="00663D2D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Крашников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02366E" w:rsidRPr="00663D2D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266" w:type="dxa"/>
          </w:tcPr>
          <w:p w:rsidR="0002366E" w:rsidRPr="00663D2D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образования администрации Идринского района </w:t>
            </w:r>
          </w:p>
          <w:p w:rsidR="0002366E" w:rsidRPr="00663D2D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директор КГУ "Центр занятости населения" Идринского района</w:t>
            </w:r>
          </w:p>
        </w:tc>
      </w:tr>
      <w:tr w:rsidR="0002366E" w:rsidRPr="00663D2D" w:rsidTr="00E40E49">
        <w:tc>
          <w:tcPr>
            <w:tcW w:w="4786" w:type="dxa"/>
          </w:tcPr>
          <w:p w:rsidR="0002366E" w:rsidRPr="00663D2D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Левенок</w:t>
            </w:r>
          </w:p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Николаевна</w:t>
            </w:r>
          </w:p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66E" w:rsidRPr="00663D2D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02366E" w:rsidRPr="00663D2D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66E" w:rsidRPr="00663D2D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Краснотуранского МФ ФК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У УИИ ГУФСИН России по 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Красноярскому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майор внутренней службы </w:t>
            </w:r>
          </w:p>
        </w:tc>
      </w:tr>
      <w:tr w:rsidR="0002366E" w:rsidRPr="00663D2D" w:rsidTr="00E40E49">
        <w:tc>
          <w:tcPr>
            <w:tcW w:w="4786" w:type="dxa"/>
          </w:tcPr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Русинова </w:t>
            </w:r>
          </w:p>
          <w:p w:rsidR="0002366E" w:rsidRPr="00663D2D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266" w:type="dxa"/>
          </w:tcPr>
          <w:p w:rsidR="0002366E" w:rsidRPr="00663D2D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екретарь комиссии по делам несовершеннолетних и защите их прав администрации Идринского </w:t>
            </w:r>
          </w:p>
          <w:p w:rsidR="0002366E" w:rsidRPr="00663D2D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366E" w:rsidRPr="00663D2D" w:rsidTr="00E40E49">
        <w:tc>
          <w:tcPr>
            <w:tcW w:w="4786" w:type="dxa"/>
          </w:tcPr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Убиенных </w:t>
            </w:r>
          </w:p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 Александрович</w:t>
            </w:r>
          </w:p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Худеева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Васильевна</w:t>
            </w:r>
          </w:p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66E" w:rsidRPr="00663D2D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02366E" w:rsidRPr="00663D2D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КГБУЗ «Идринская РБ»</w:t>
            </w:r>
          </w:p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глава Идринского сельсо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вета </w:t>
            </w:r>
          </w:p>
          <w:p w:rsidR="0002366E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66E" w:rsidRPr="00663D2D" w:rsidRDefault="0002366E" w:rsidP="00E4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366E" w:rsidRDefault="0002366E" w:rsidP="0002366E">
      <w:pPr>
        <w:rPr>
          <w:rFonts w:ascii="Times New Roman" w:hAnsi="Times New Roman" w:cs="Times New Roman"/>
          <w:sz w:val="28"/>
          <w:szCs w:val="28"/>
        </w:rPr>
      </w:pPr>
    </w:p>
    <w:p w:rsidR="00960EB7" w:rsidRDefault="00960EB7"/>
    <w:sectPr w:rsidR="00960EB7" w:rsidSect="0002366E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366E"/>
    <w:rsid w:val="0002366E"/>
    <w:rsid w:val="0096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6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366E"/>
    <w:rPr>
      <w:color w:val="0066CC"/>
      <w:u w:val="single"/>
    </w:rPr>
  </w:style>
  <w:style w:type="paragraph" w:customStyle="1" w:styleId="ConsPlusTitle">
    <w:name w:val="ConsPlusTitle"/>
    <w:uiPriority w:val="99"/>
    <w:rsid w:val="00023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36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66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dra.org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2849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2019-08-13T01:26:00Z</dcterms:created>
  <dcterms:modified xsi:type="dcterms:W3CDTF">2019-08-13T01:27:00Z</dcterms:modified>
</cp:coreProperties>
</file>