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5C" w:rsidRDefault="00AB65D0" w:rsidP="00904AB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5C" w:rsidRPr="004820A9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КРАСНОЯРСКИЙ КРАЙ</w:t>
      </w:r>
    </w:p>
    <w:p w:rsidR="00117C5C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АДМИНИСТРАЦИЯ ИДРИНСКОГО РАЙОНА</w:t>
      </w:r>
    </w:p>
    <w:p w:rsidR="00117C5C" w:rsidRPr="004820A9" w:rsidRDefault="00117C5C" w:rsidP="00117C5C">
      <w:pPr>
        <w:jc w:val="center"/>
        <w:rPr>
          <w:sz w:val="28"/>
          <w:szCs w:val="28"/>
        </w:rPr>
      </w:pPr>
    </w:p>
    <w:p w:rsidR="00117C5C" w:rsidRDefault="00D31B7B" w:rsidP="00117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="00117C5C">
        <w:rPr>
          <w:b/>
          <w:sz w:val="28"/>
          <w:szCs w:val="28"/>
        </w:rPr>
        <w:t>ИЕ</w:t>
      </w:r>
    </w:p>
    <w:p w:rsidR="00117C5C" w:rsidRDefault="00117C5C" w:rsidP="00117C5C">
      <w:pPr>
        <w:jc w:val="center"/>
        <w:rPr>
          <w:sz w:val="28"/>
          <w:szCs w:val="28"/>
        </w:rPr>
      </w:pPr>
    </w:p>
    <w:p w:rsidR="00117C5C" w:rsidRPr="004125C5" w:rsidRDefault="00FF76F5" w:rsidP="00117C5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125C5">
        <w:rPr>
          <w:sz w:val="28"/>
          <w:szCs w:val="28"/>
        </w:rPr>
        <w:t>.01.2023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 w:rsidRPr="004820A9">
        <w:rPr>
          <w:sz w:val="28"/>
          <w:szCs w:val="28"/>
        </w:rPr>
        <w:t>с</w:t>
      </w:r>
      <w:r w:rsidR="00117C5C">
        <w:rPr>
          <w:sz w:val="28"/>
          <w:szCs w:val="28"/>
        </w:rPr>
        <w:t>.</w:t>
      </w:r>
      <w:r w:rsidR="00117C5C" w:rsidRPr="004820A9">
        <w:rPr>
          <w:sz w:val="28"/>
          <w:szCs w:val="28"/>
        </w:rPr>
        <w:t xml:space="preserve"> </w:t>
      </w:r>
      <w:proofErr w:type="spellStart"/>
      <w:r w:rsidR="00117C5C" w:rsidRPr="004820A9">
        <w:rPr>
          <w:sz w:val="28"/>
          <w:szCs w:val="28"/>
        </w:rPr>
        <w:t>Идринское</w:t>
      </w:r>
      <w:proofErr w:type="spellEnd"/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EC176F">
        <w:rPr>
          <w:sz w:val="28"/>
          <w:szCs w:val="28"/>
        </w:rPr>
        <w:t xml:space="preserve">      </w:t>
      </w:r>
      <w:r w:rsidR="00117C5C">
        <w:rPr>
          <w:sz w:val="28"/>
          <w:szCs w:val="28"/>
        </w:rPr>
        <w:t>№</w:t>
      </w:r>
      <w:r>
        <w:rPr>
          <w:sz w:val="28"/>
          <w:szCs w:val="28"/>
        </w:rPr>
        <w:t xml:space="preserve"> 46</w:t>
      </w:r>
      <w:bookmarkStart w:id="0" w:name="_GoBack"/>
      <w:bookmarkEnd w:id="0"/>
      <w:r w:rsidR="002275A9">
        <w:rPr>
          <w:sz w:val="28"/>
          <w:szCs w:val="28"/>
        </w:rPr>
        <w:t>-р</w:t>
      </w:r>
    </w:p>
    <w:p w:rsidR="00904AB8" w:rsidRPr="00A92E1A" w:rsidRDefault="00904AB8" w:rsidP="00904AB8">
      <w:pPr>
        <w:rPr>
          <w:sz w:val="28"/>
          <w:szCs w:val="28"/>
        </w:rPr>
      </w:pPr>
    </w:p>
    <w:p w:rsidR="00D31B7B" w:rsidRDefault="00D31B7B" w:rsidP="00904AB8">
      <w:pPr>
        <w:rPr>
          <w:sz w:val="28"/>
          <w:szCs w:val="28"/>
        </w:rPr>
      </w:pPr>
    </w:p>
    <w:p w:rsidR="007C294F" w:rsidRDefault="007C294F" w:rsidP="00874E83">
      <w:pPr>
        <w:jc w:val="both"/>
        <w:rPr>
          <w:sz w:val="28"/>
          <w:szCs w:val="28"/>
        </w:rPr>
      </w:pPr>
    </w:p>
    <w:p w:rsidR="00E63CF8" w:rsidRPr="00D31A79" w:rsidRDefault="00C23343" w:rsidP="00E63CF8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536725">
        <w:rPr>
          <w:sz w:val="28"/>
          <w:szCs w:val="28"/>
        </w:rPr>
        <w:t>В соответствии со статьями 8,</w:t>
      </w:r>
      <w:r w:rsidR="004125C5">
        <w:rPr>
          <w:sz w:val="28"/>
          <w:szCs w:val="28"/>
        </w:rPr>
        <w:t xml:space="preserve"> </w:t>
      </w:r>
      <w:r w:rsidR="00536725">
        <w:rPr>
          <w:sz w:val="28"/>
          <w:szCs w:val="28"/>
        </w:rPr>
        <w:t xml:space="preserve">16 Устава </w:t>
      </w:r>
      <w:proofErr w:type="spellStart"/>
      <w:r w:rsidR="00536725">
        <w:rPr>
          <w:sz w:val="28"/>
          <w:szCs w:val="28"/>
        </w:rPr>
        <w:t>Идрин</w:t>
      </w:r>
      <w:r w:rsidR="00E63CF8">
        <w:rPr>
          <w:sz w:val="28"/>
          <w:szCs w:val="28"/>
        </w:rPr>
        <w:t>ского</w:t>
      </w:r>
      <w:proofErr w:type="spellEnd"/>
      <w:r w:rsidR="00E63CF8">
        <w:rPr>
          <w:sz w:val="28"/>
          <w:szCs w:val="28"/>
        </w:rPr>
        <w:t xml:space="preserve"> района Красноярского края, в целях </w:t>
      </w:r>
      <w:proofErr w:type="gramStart"/>
      <w:r w:rsidR="00E63CF8">
        <w:rPr>
          <w:sz w:val="28"/>
          <w:szCs w:val="28"/>
        </w:rPr>
        <w:t>исполнения перечня поручений Губернатора Красноярского края</w:t>
      </w:r>
      <w:proofErr w:type="gramEnd"/>
      <w:r w:rsidR="00E63CF8">
        <w:rPr>
          <w:sz w:val="28"/>
          <w:szCs w:val="28"/>
        </w:rPr>
        <w:t xml:space="preserve"> № 1ГП от 24 января 2023 года первому заместителю главы района, руководителю финансового управления администрации района </w:t>
      </w:r>
      <w:r w:rsidR="00E63CF8" w:rsidRPr="00D31A79">
        <w:rPr>
          <w:b/>
          <w:sz w:val="28"/>
          <w:szCs w:val="28"/>
        </w:rPr>
        <w:t>Н.П. Антиповой:</w:t>
      </w:r>
    </w:p>
    <w:p w:rsidR="00D31A79" w:rsidRPr="00D31A79" w:rsidRDefault="00D31A79" w:rsidP="00D31A79">
      <w:pPr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 xml:space="preserve">обеспечить реализацию национальных (региональных) проектов </w:t>
      </w:r>
      <w:r w:rsidRPr="00D31A79">
        <w:rPr>
          <w:sz w:val="28"/>
          <w:szCs w:val="28"/>
        </w:rPr>
        <w:br/>
        <w:t>на территории района;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в области финансовой деятельности принять меры по повышению финансовой устойчивости бюджета района</w:t>
      </w:r>
      <w:r w:rsidRPr="00D31A79">
        <w:rPr>
          <w:spacing w:val="-4"/>
          <w:sz w:val="28"/>
          <w:szCs w:val="28"/>
        </w:rPr>
        <w:t>, усилить работу по мобилизации налоговых и неналоговых</w:t>
      </w:r>
      <w:r w:rsidRPr="00D31A79">
        <w:rPr>
          <w:sz w:val="28"/>
          <w:szCs w:val="28"/>
        </w:rPr>
        <w:t xml:space="preserve"> доходов, в том числе доходов от специальных налоговых режимов, налога на имущество физических лиц, использования муниципальных объектов земельно-имущественного комплекса;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 xml:space="preserve">в области развития инвестиционной деятельности применять комплексный подход к развитию инфраструктуры населённых пунктов </w:t>
      </w:r>
      <w:r w:rsidRPr="00D31A79">
        <w:rPr>
          <w:sz w:val="28"/>
          <w:szCs w:val="28"/>
        </w:rPr>
        <w:br/>
        <w:t>во взаимосвязи с конкретными инвестиционными проектами посредством разработки муниципальных комплексных проектов развития;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 xml:space="preserve">проводить работу по привлечению в сельские территории опытных </w:t>
      </w:r>
      <w:r w:rsidRPr="00D31A79">
        <w:rPr>
          <w:sz w:val="28"/>
          <w:szCs w:val="28"/>
        </w:rPr>
        <w:br/>
        <w:t>и молодых специалистов, по закреплению кадров на территории муниципального образования;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продолжить работу по заключению соглашений о социально-экономическом сотрудничестве с организациями и предприятиями, работающими на территории муниципальных образований, особое внимание уделять заключению соглашений, целью которых является взаимодействие по вопросам благоустройства территорий муниципальных образований, развития культуры и спорта, волонтёрских движений, патриотического воспитания молодёжи, поддержки ветеранов;</w:t>
      </w:r>
    </w:p>
    <w:p w:rsidR="00D31A79" w:rsidRDefault="00D31A79" w:rsidP="00D31A79">
      <w:pPr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 xml:space="preserve">продолжить работу по поддержке общественных инициатив граждан, </w:t>
      </w:r>
      <w:r w:rsidRPr="00D31A79">
        <w:rPr>
          <w:spacing w:val="-4"/>
          <w:sz w:val="28"/>
          <w:szCs w:val="28"/>
        </w:rPr>
        <w:t>направленную на реализацию программ формирования комфортной городской</w:t>
      </w:r>
      <w:r w:rsidRPr="00D31A79">
        <w:rPr>
          <w:sz w:val="28"/>
          <w:szCs w:val="28"/>
        </w:rPr>
        <w:t xml:space="preserve"> </w:t>
      </w:r>
      <w:r w:rsidRPr="00D31A79">
        <w:rPr>
          <w:spacing w:val="-4"/>
          <w:sz w:val="28"/>
          <w:szCs w:val="28"/>
        </w:rPr>
        <w:t>среды, инициативного бюджетирования, самообложения, содействовать более</w:t>
      </w:r>
      <w:r w:rsidRPr="00D31A79">
        <w:rPr>
          <w:sz w:val="28"/>
          <w:szCs w:val="28"/>
        </w:rPr>
        <w:t xml:space="preserve"> активному вовлечению граждан в процес</w:t>
      </w:r>
      <w:r>
        <w:rPr>
          <w:sz w:val="28"/>
          <w:szCs w:val="28"/>
        </w:rPr>
        <w:t>с обсуждения и принятия решений.</w:t>
      </w:r>
    </w:p>
    <w:p w:rsidR="00D31A79" w:rsidRPr="00D31A79" w:rsidRDefault="00D31A79" w:rsidP="00D31A79">
      <w:pPr>
        <w:ind w:firstLine="708"/>
        <w:jc w:val="both"/>
        <w:rPr>
          <w:b/>
          <w:sz w:val="28"/>
          <w:szCs w:val="28"/>
        </w:rPr>
      </w:pPr>
      <w:r w:rsidRPr="00D31A79">
        <w:rPr>
          <w:b/>
          <w:sz w:val="28"/>
          <w:szCs w:val="28"/>
        </w:rPr>
        <w:lastRenderedPageBreak/>
        <w:t xml:space="preserve">2.Заместителю главы района по инвестиционной и жилищно-коммунальной политике А.А. </w:t>
      </w:r>
      <w:proofErr w:type="spellStart"/>
      <w:r w:rsidRPr="00D31A79">
        <w:rPr>
          <w:b/>
          <w:sz w:val="28"/>
          <w:szCs w:val="28"/>
        </w:rPr>
        <w:t>Бахману</w:t>
      </w:r>
      <w:proofErr w:type="spellEnd"/>
      <w:r w:rsidRPr="00D31A79">
        <w:rPr>
          <w:b/>
          <w:sz w:val="28"/>
          <w:szCs w:val="28"/>
        </w:rPr>
        <w:t>:</w:t>
      </w:r>
    </w:p>
    <w:p w:rsidR="00D31A79" w:rsidRPr="00D31A79" w:rsidRDefault="00D31A79" w:rsidP="00D31A79">
      <w:pPr>
        <w:ind w:firstLine="709"/>
        <w:jc w:val="both"/>
        <w:rPr>
          <w:sz w:val="28"/>
          <w:szCs w:val="28"/>
        </w:rPr>
      </w:pPr>
      <w:proofErr w:type="gramStart"/>
      <w:r w:rsidRPr="00D31A79">
        <w:rPr>
          <w:sz w:val="28"/>
          <w:szCs w:val="28"/>
        </w:rPr>
        <w:t xml:space="preserve">во взаимодействии с Главным управлением МЧС России </w:t>
      </w:r>
      <w:r w:rsidRPr="00D31A79">
        <w:rPr>
          <w:sz w:val="28"/>
          <w:szCs w:val="28"/>
        </w:rPr>
        <w:br/>
        <w:t xml:space="preserve">по Красноярскому краю и агентством по гражданской обороне, чрезвычайным ситуациям и пожарной безопасности Красноярского края </w:t>
      </w:r>
      <w:r w:rsidRPr="00D31A79">
        <w:rPr>
          <w:spacing w:val="-4"/>
          <w:sz w:val="28"/>
          <w:szCs w:val="28"/>
        </w:rPr>
        <w:t>продолжить работу по реализации на территории района</w:t>
      </w:r>
      <w:r w:rsidRPr="00D31A79">
        <w:rPr>
          <w:sz w:val="28"/>
          <w:szCs w:val="28"/>
        </w:rPr>
        <w:t xml:space="preserve"> мероприятий по профилактике пожарной безопасности, созданию условий для организации добровольной пожарной охраны и участия граждан </w:t>
      </w:r>
      <w:r w:rsidRPr="00D31A79">
        <w:rPr>
          <w:sz w:val="28"/>
          <w:szCs w:val="28"/>
        </w:rPr>
        <w:br/>
        <w:t>в обеспечении первичных мер пожарной безопасности в иных формах;</w:t>
      </w:r>
      <w:proofErr w:type="gramEnd"/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в области жилищного строительства продолжить стимулировать индивидуальное и малоэтажное жилищное строительство за счёт градостроительной подготовки земельных участков под жилищное строительство, обеспечения их инженерной инфраструктурой и реализации мер по снижению административных барьеров в строительстве, принимать участие в государственных программах строительства жилья для отдельных категорий граждан;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 xml:space="preserve">разработать и принять перспективные планы благоустройства </w:t>
      </w:r>
      <w:r w:rsidRPr="00D31A79">
        <w:rPr>
          <w:sz w:val="28"/>
          <w:szCs w:val="28"/>
        </w:rPr>
        <w:br/>
        <w:t>(проекты благоустройства) территорий, разработать и принять долгосрочные программы благоустройства территорий с обязательным ежегодным планированием реализации программных мероприятий;</w:t>
      </w:r>
    </w:p>
    <w:p w:rsidR="00D31A79" w:rsidRPr="00D31A79" w:rsidRDefault="00D31A79" w:rsidP="00D31A79">
      <w:pPr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на регулярной основе осуществлять работы по благоустройству, включающие в себя проведение мероприятий по уборке территорий и общественных пространств, скашиванию травы, проведению субботников, санитарных пятниц, разработать соответствующие графики проведения таких работ;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 xml:space="preserve">в целях </w:t>
      </w:r>
      <w:proofErr w:type="gramStart"/>
      <w:r w:rsidRPr="00D31A79">
        <w:rPr>
          <w:sz w:val="28"/>
          <w:szCs w:val="28"/>
        </w:rPr>
        <w:t xml:space="preserve">обеспечения реализации полномочий органов местного </w:t>
      </w:r>
      <w:r w:rsidRPr="00D31A79">
        <w:rPr>
          <w:spacing w:val="-4"/>
          <w:sz w:val="28"/>
          <w:szCs w:val="28"/>
        </w:rPr>
        <w:t>самоуправления муниципальных образований Красноярского края</w:t>
      </w:r>
      <w:proofErr w:type="gramEnd"/>
      <w:r w:rsidRPr="00D31A79">
        <w:rPr>
          <w:spacing w:val="-4"/>
          <w:sz w:val="28"/>
          <w:szCs w:val="28"/>
        </w:rPr>
        <w:t xml:space="preserve"> по решению</w:t>
      </w:r>
      <w:r w:rsidRPr="00D31A79">
        <w:rPr>
          <w:sz w:val="28"/>
          <w:szCs w:val="28"/>
        </w:rPr>
        <w:t xml:space="preserve"> вопросов местного значения в части организации благоустройства </w:t>
      </w:r>
      <w:r w:rsidRPr="00D31A79">
        <w:rPr>
          <w:sz w:val="28"/>
          <w:szCs w:val="28"/>
        </w:rPr>
        <w:br/>
        <w:t>на территории муниципальных образований, а также обеспечения первичных мер пожарной безопасности предусмотреть возможность применения схемы «мобильных бригад», состоящих из минимум одной единицы специализированной техники и современного набора специализированного оборудования;</w:t>
      </w:r>
    </w:p>
    <w:p w:rsidR="00D31A79" w:rsidRPr="00D31A79" w:rsidRDefault="00D31A79" w:rsidP="00D31A79">
      <w:pPr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рассмотреть возможность использования в сельских поселениях опыта по закреплению общественных пространств за юридическими лицами с долей участия муниципального образования;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принимать активное участие в реализации государственных программ по благоустройству территорий;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внедрять проектный подход при реализации проектов благоустройства;</w:t>
      </w:r>
    </w:p>
    <w:p w:rsidR="00D31A79" w:rsidRPr="00D31A79" w:rsidRDefault="00D31A79" w:rsidP="00D31A79">
      <w:pPr>
        <w:ind w:firstLine="709"/>
        <w:jc w:val="both"/>
        <w:rPr>
          <w:sz w:val="28"/>
          <w:szCs w:val="28"/>
        </w:rPr>
      </w:pPr>
      <w:proofErr w:type="gramStart"/>
      <w:r w:rsidRPr="00D31A79">
        <w:rPr>
          <w:spacing w:val="-4"/>
          <w:sz w:val="28"/>
          <w:szCs w:val="28"/>
        </w:rPr>
        <w:t>синхронизировать работу всех органов публичной власти и организаций</w:t>
      </w:r>
      <w:r w:rsidRPr="00D31A79">
        <w:rPr>
          <w:sz w:val="28"/>
          <w:szCs w:val="28"/>
        </w:rPr>
        <w:t xml:space="preserve"> всех форм собственности, осуществляющих деятельность на территории района, по приведению к единому стилистическому </w:t>
      </w:r>
      <w:r w:rsidRPr="00D31A79">
        <w:rPr>
          <w:spacing w:val="-4"/>
          <w:sz w:val="28"/>
          <w:szCs w:val="28"/>
        </w:rPr>
        <w:t>облику фасадов зданий и поддержанию порядка на прилегающих территориях:</w:t>
      </w:r>
      <w:r w:rsidRPr="00D31A79">
        <w:rPr>
          <w:sz w:val="28"/>
          <w:szCs w:val="28"/>
        </w:rPr>
        <w:t xml:space="preserve"> в каждой территории принять единый комплексный проект благоустройства, своевременно информировать организации, расположенные на территории муниципальных </w:t>
      </w:r>
      <w:r w:rsidRPr="00D31A79">
        <w:rPr>
          <w:sz w:val="28"/>
          <w:szCs w:val="28"/>
        </w:rPr>
        <w:lastRenderedPageBreak/>
        <w:t>образований, о необходимости при формировании своих бюджетов учитывать расходы на ремонт и покраску фасадов, приведение</w:t>
      </w:r>
      <w:proofErr w:type="gramEnd"/>
      <w:r w:rsidRPr="00D31A79">
        <w:rPr>
          <w:sz w:val="28"/>
          <w:szCs w:val="28"/>
        </w:rPr>
        <w:t xml:space="preserve"> в надлежащее состояние вывесок, витрин, наведение общего хозяйственного порядка;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применять комплексный подход к реализации проектов благоустройства; осуществлять координацию всего комплекса мероприятий по благоустройству от проектирования до установки систем освещения, малых архитектурных форм, озеленения прилегающих пространств;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контролировать качество выполняемых работ по благоустройству, вести реестр «неверных решений»;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применять в работе разработанные АНО «Институт города» Стандарты благоустройства территорий;</w:t>
      </w:r>
    </w:p>
    <w:p w:rsidR="00D31A79" w:rsidRPr="00D31A79" w:rsidRDefault="00D31A79" w:rsidP="00D31A79">
      <w:pPr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 xml:space="preserve">на постоянной основе проводить работу по принятию построенных объектов благоустройства в муниципальную собственность, постановке их </w:t>
      </w:r>
      <w:r w:rsidRPr="00D31A79">
        <w:rPr>
          <w:sz w:val="28"/>
          <w:szCs w:val="28"/>
        </w:rPr>
        <w:br/>
        <w:t>на учёт и закреплению ответственных лиц за содержание данных объектов;</w:t>
      </w:r>
    </w:p>
    <w:p w:rsidR="00D31A79" w:rsidRPr="00D31A79" w:rsidRDefault="00D31A79" w:rsidP="00D31A79">
      <w:pPr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на плановой основе осуществлять муниципальный контроль в сфере благоустройства.</w:t>
      </w:r>
    </w:p>
    <w:p w:rsidR="00D31A79" w:rsidRPr="00D31A79" w:rsidRDefault="00D31A79" w:rsidP="00D31A79">
      <w:pPr>
        <w:ind w:firstLine="708"/>
        <w:jc w:val="both"/>
        <w:rPr>
          <w:b/>
          <w:sz w:val="28"/>
          <w:szCs w:val="28"/>
        </w:rPr>
      </w:pPr>
      <w:r w:rsidRPr="00D31A79">
        <w:rPr>
          <w:b/>
          <w:sz w:val="28"/>
          <w:szCs w:val="28"/>
        </w:rPr>
        <w:t>3.Заместителю главы района по общественно-политической работе В.Е. Кононенко:</w:t>
      </w:r>
    </w:p>
    <w:p w:rsidR="00D31A79" w:rsidRPr="00D31A79" w:rsidRDefault="00D31A79" w:rsidP="00D31A79">
      <w:pPr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 xml:space="preserve">организовать работу по разработке и реализации мер, направленных </w:t>
      </w:r>
      <w:r w:rsidRPr="00D31A79">
        <w:rPr>
          <w:sz w:val="28"/>
          <w:szCs w:val="28"/>
        </w:rPr>
        <w:br/>
        <w:t>на поддержку лиц, принимающих участие в специальной военной операции,</w:t>
      </w:r>
      <w:r w:rsidRPr="00D31A79">
        <w:rPr>
          <w:sz w:val="28"/>
          <w:szCs w:val="28"/>
        </w:rPr>
        <w:br/>
        <w:t>и членов их семей;</w:t>
      </w:r>
    </w:p>
    <w:p w:rsidR="00D31A79" w:rsidRPr="00D31A79" w:rsidRDefault="00D31A79" w:rsidP="00D31A79">
      <w:pPr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участвовать в работе по патриотическому воспитанию граждан, организовывать и проводить мероприятия, направленные на патриотическое воспитание граждан, оказывать поддержку общественным объединениям, участвующим в реализации государственной политики в сфере патриотического воспитания;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усилить работу по развитию институтов территориального общественного самоуправления и сельских старост как действенного механизма участия населения в реализации вопросов местного значения;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принимать активное участие во Всероссийском конкурсе «Лучшая муниципальная практика»;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>развивать социальные инструменты работы с населением в сфере благоустройства: развивать институты территориального общественного самоуправления и сельских старост, формировать инициативные группы, общественные советы по благоустройству;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 xml:space="preserve">усилить работу муниципальных образований по ведению официальных сайтов, в обязательном порядке вести страницы, посвящённые организации и осуществлению деятельности и вовлечению населения в работу </w:t>
      </w:r>
      <w:r w:rsidRPr="00D31A79">
        <w:rPr>
          <w:sz w:val="28"/>
          <w:szCs w:val="28"/>
        </w:rPr>
        <w:br/>
        <w:t>по благоустройству;</w:t>
      </w:r>
    </w:p>
    <w:p w:rsidR="00D31A79" w:rsidRPr="00D31A79" w:rsidRDefault="00D31A79" w:rsidP="00D31A79">
      <w:pPr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 xml:space="preserve">вести личные аккаунты глав муниципальных образований </w:t>
      </w:r>
      <w:r w:rsidRPr="00D31A79">
        <w:rPr>
          <w:sz w:val="28"/>
          <w:szCs w:val="28"/>
        </w:rPr>
        <w:br/>
        <w:t>в социальных сетях, регулярно освещать свою деятельность, оперативно реагировать на пр</w:t>
      </w:r>
      <w:r>
        <w:rPr>
          <w:sz w:val="28"/>
          <w:szCs w:val="28"/>
        </w:rPr>
        <w:t>облемы, обозначаемые гражданами.</w:t>
      </w:r>
    </w:p>
    <w:p w:rsidR="00D31A79" w:rsidRPr="00D31A79" w:rsidRDefault="00D31A79" w:rsidP="00D31A7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31A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Начальнику отдела сельского хозяйства администрации района К.Ю. Фоменко</w:t>
      </w:r>
      <w:r w:rsidRPr="00D31A79">
        <w:rPr>
          <w:b/>
          <w:sz w:val="28"/>
          <w:szCs w:val="28"/>
        </w:rPr>
        <w:t>: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lastRenderedPageBreak/>
        <w:t>в области развития сельскохозяйственной деятельности создавать условия по развитию сельскохозяйственной кооперации за счёт создания новых кооперативов и вовлечения в данную деятельность граждан, ведущих личное подсобное хозяйство;</w:t>
      </w:r>
    </w:p>
    <w:p w:rsid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 xml:space="preserve">создавать условия по вовлечению </w:t>
      </w:r>
      <w:r w:rsidRPr="00D31A79">
        <w:rPr>
          <w:sz w:val="28"/>
          <w:szCs w:val="28"/>
        </w:rPr>
        <w:br/>
        <w:t>в оборот выбывших сельскохозяйственных угодий и повышению интенсивности использования обрабатываемых посевных площад</w:t>
      </w:r>
      <w:r>
        <w:rPr>
          <w:sz w:val="28"/>
          <w:szCs w:val="28"/>
        </w:rPr>
        <w:t>ей сельскохозяйственных культур.</w:t>
      </w:r>
    </w:p>
    <w:p w:rsidR="00D31A79" w:rsidRPr="00D31A79" w:rsidRDefault="00D31A79" w:rsidP="00D31A7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31A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Начальнику отдела имущественных и земельных отношений А.В. </w:t>
      </w:r>
      <w:proofErr w:type="spellStart"/>
      <w:r>
        <w:rPr>
          <w:b/>
          <w:sz w:val="28"/>
          <w:szCs w:val="28"/>
        </w:rPr>
        <w:t>Крашникову</w:t>
      </w:r>
      <w:proofErr w:type="spellEnd"/>
      <w:r w:rsidRPr="00D31A79">
        <w:rPr>
          <w:b/>
          <w:sz w:val="28"/>
          <w:szCs w:val="28"/>
        </w:rPr>
        <w:t>:</w:t>
      </w:r>
    </w:p>
    <w:p w:rsidR="00D31A79" w:rsidRPr="00D31A79" w:rsidRDefault="00D31A79" w:rsidP="00D31A79">
      <w:pPr>
        <w:spacing w:line="235" w:lineRule="auto"/>
        <w:ind w:firstLine="709"/>
        <w:jc w:val="both"/>
        <w:rPr>
          <w:sz w:val="28"/>
          <w:szCs w:val="28"/>
        </w:rPr>
      </w:pPr>
      <w:r w:rsidRPr="00D31A79">
        <w:rPr>
          <w:sz w:val="28"/>
          <w:szCs w:val="28"/>
        </w:rPr>
        <w:t xml:space="preserve">усилить работу по выявлению, постановке на учёт и принятию </w:t>
      </w:r>
      <w:r w:rsidRPr="00D31A79">
        <w:rPr>
          <w:sz w:val="28"/>
          <w:szCs w:val="28"/>
        </w:rPr>
        <w:br/>
        <w:t>в муниципальную собственность бесхозяйного недвижимого имущества;</w:t>
      </w:r>
    </w:p>
    <w:p w:rsidR="00E63CF8" w:rsidRDefault="00D31A79" w:rsidP="00D31A79">
      <w:pPr>
        <w:ind w:firstLine="708"/>
        <w:rPr>
          <w:sz w:val="28"/>
          <w:szCs w:val="28"/>
        </w:rPr>
      </w:pPr>
      <w:r w:rsidRPr="00D31A79">
        <w:rPr>
          <w:sz w:val="28"/>
          <w:szCs w:val="28"/>
        </w:rPr>
        <w:t>в области земельных отношений усилить работу по осуществлению муниципального земельного контроля.</w:t>
      </w:r>
    </w:p>
    <w:p w:rsidR="003C3648" w:rsidRPr="00A92E1A" w:rsidRDefault="00D31A79" w:rsidP="00E63C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176F">
        <w:rPr>
          <w:sz w:val="28"/>
          <w:szCs w:val="28"/>
        </w:rPr>
        <w:t>.</w:t>
      </w:r>
      <w:r w:rsidR="003C3648" w:rsidRPr="00A92E1A">
        <w:rPr>
          <w:sz w:val="28"/>
          <w:szCs w:val="28"/>
        </w:rPr>
        <w:t xml:space="preserve">Опубликовать </w:t>
      </w:r>
      <w:r w:rsidR="0016268F">
        <w:rPr>
          <w:sz w:val="28"/>
          <w:szCs w:val="28"/>
        </w:rPr>
        <w:t>распоряжение</w:t>
      </w:r>
      <w:r w:rsidR="00D31B7B">
        <w:rPr>
          <w:sz w:val="28"/>
          <w:szCs w:val="28"/>
        </w:rPr>
        <w:t xml:space="preserve"> на о</w:t>
      </w:r>
      <w:r w:rsidR="003C3648" w:rsidRPr="00A92E1A">
        <w:rPr>
          <w:sz w:val="28"/>
          <w:szCs w:val="28"/>
        </w:rPr>
        <w:t xml:space="preserve">фициальном сайте </w:t>
      </w:r>
      <w:r w:rsidR="00D31B7B">
        <w:rPr>
          <w:sz w:val="28"/>
          <w:szCs w:val="28"/>
        </w:rPr>
        <w:t xml:space="preserve">муниципального образования </w:t>
      </w:r>
      <w:r w:rsidR="003C3648" w:rsidRPr="00A92E1A">
        <w:rPr>
          <w:sz w:val="28"/>
          <w:szCs w:val="28"/>
        </w:rPr>
        <w:t>Идринск</w:t>
      </w:r>
      <w:r w:rsidR="00D31B7B">
        <w:rPr>
          <w:sz w:val="28"/>
          <w:szCs w:val="28"/>
        </w:rPr>
        <w:t>ий</w:t>
      </w:r>
      <w:r w:rsidR="003C3648" w:rsidRPr="00A92E1A">
        <w:rPr>
          <w:sz w:val="28"/>
          <w:szCs w:val="28"/>
        </w:rPr>
        <w:t xml:space="preserve"> </w:t>
      </w:r>
      <w:r w:rsidR="003C3648" w:rsidRPr="00FB153E">
        <w:rPr>
          <w:sz w:val="28"/>
          <w:szCs w:val="28"/>
        </w:rPr>
        <w:t>район (</w:t>
      </w:r>
      <w:hyperlink r:id="rId7" w:history="1">
        <w:r w:rsidR="00103DAB" w:rsidRPr="008D3AF8">
          <w:rPr>
            <w:rStyle w:val="a3"/>
            <w:sz w:val="28"/>
            <w:szCs w:val="28"/>
          </w:rPr>
          <w:t>www.</w:t>
        </w:r>
        <w:r w:rsidR="00103DAB" w:rsidRPr="008D3AF8">
          <w:rPr>
            <w:rStyle w:val="a3"/>
            <w:sz w:val="28"/>
            <w:szCs w:val="28"/>
            <w:lang w:val="en-US"/>
          </w:rPr>
          <w:t>idra</w:t>
        </w:r>
        <w:r w:rsidR="00103DAB" w:rsidRPr="008D3AF8">
          <w:rPr>
            <w:rStyle w:val="a3"/>
            <w:sz w:val="28"/>
            <w:szCs w:val="28"/>
          </w:rPr>
          <w:t>-</w:t>
        </w:r>
        <w:r w:rsidR="00103DAB" w:rsidRPr="008D3AF8">
          <w:rPr>
            <w:rStyle w:val="a3"/>
            <w:sz w:val="28"/>
            <w:szCs w:val="28"/>
            <w:lang w:val="en-US"/>
          </w:rPr>
          <w:t>raion</w:t>
        </w:r>
        <w:r w:rsidR="00103DAB" w:rsidRPr="008D3AF8">
          <w:rPr>
            <w:rStyle w:val="a3"/>
            <w:sz w:val="28"/>
            <w:szCs w:val="28"/>
          </w:rPr>
          <w:t>.</w:t>
        </w:r>
        <w:r w:rsidR="00103DAB" w:rsidRPr="008D3AF8">
          <w:rPr>
            <w:rStyle w:val="a3"/>
            <w:sz w:val="28"/>
            <w:szCs w:val="28"/>
            <w:lang w:val="en-US"/>
          </w:rPr>
          <w:t>ru</w:t>
        </w:r>
      </w:hyperlink>
      <w:r w:rsidR="003C3648" w:rsidRPr="00FB153E">
        <w:rPr>
          <w:sz w:val="28"/>
          <w:szCs w:val="28"/>
        </w:rPr>
        <w:t>)</w:t>
      </w:r>
      <w:r w:rsidR="00D31B7B" w:rsidRPr="00FB153E">
        <w:rPr>
          <w:sz w:val="28"/>
          <w:szCs w:val="28"/>
        </w:rPr>
        <w:t>.</w:t>
      </w:r>
    </w:p>
    <w:p w:rsidR="006C767F" w:rsidRDefault="00D31A79" w:rsidP="00D31A79">
      <w:pPr>
        <w:autoSpaceDE w:val="0"/>
        <w:autoSpaceDN w:val="0"/>
        <w:adjustRightInd w:val="0"/>
        <w:spacing w:after="200" w:line="276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1B7B">
        <w:rPr>
          <w:sz w:val="28"/>
          <w:szCs w:val="28"/>
        </w:rPr>
        <w:t>.</w:t>
      </w:r>
      <w:r w:rsidR="0016268F">
        <w:rPr>
          <w:sz w:val="28"/>
          <w:szCs w:val="28"/>
        </w:rPr>
        <w:t xml:space="preserve">Распоряжение </w:t>
      </w:r>
      <w:r w:rsidR="003C3648" w:rsidRPr="00A92E1A">
        <w:rPr>
          <w:sz w:val="28"/>
          <w:szCs w:val="28"/>
        </w:rPr>
        <w:t xml:space="preserve">вступает в </w:t>
      </w:r>
      <w:r w:rsidR="00536725">
        <w:rPr>
          <w:sz w:val="28"/>
          <w:szCs w:val="28"/>
        </w:rPr>
        <w:t>силу со дня</w:t>
      </w:r>
      <w:r w:rsidR="00D31B7B">
        <w:rPr>
          <w:sz w:val="28"/>
          <w:szCs w:val="28"/>
        </w:rPr>
        <w:t xml:space="preserve"> подписания</w:t>
      </w:r>
      <w:r w:rsidR="003C3648" w:rsidRPr="00A92E1A">
        <w:rPr>
          <w:sz w:val="28"/>
          <w:szCs w:val="28"/>
        </w:rPr>
        <w:t>.</w:t>
      </w:r>
    </w:p>
    <w:p w:rsid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A92E1A" w:rsidRP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C767F" w:rsidRDefault="004125C5" w:rsidP="006C767F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Г.В. Безъязыкова</w:t>
      </w: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sectPr w:rsidR="00536725" w:rsidSect="00D31B7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701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1">
    <w:nsid w:val="2CEC0475"/>
    <w:multiLevelType w:val="hybridMultilevel"/>
    <w:tmpl w:val="A83486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823B4"/>
    <w:multiLevelType w:val="multilevel"/>
    <w:tmpl w:val="2EBA25C0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5137EA7"/>
    <w:multiLevelType w:val="hybridMultilevel"/>
    <w:tmpl w:val="70A865B0"/>
    <w:lvl w:ilvl="0" w:tplc="7F80F8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1327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5">
    <w:nsid w:val="790E6D13"/>
    <w:multiLevelType w:val="hybridMultilevel"/>
    <w:tmpl w:val="3324670E"/>
    <w:lvl w:ilvl="0" w:tplc="6040132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4AB8"/>
    <w:rsid w:val="000163F3"/>
    <w:rsid w:val="00016C22"/>
    <w:rsid w:val="00023719"/>
    <w:rsid w:val="000B493D"/>
    <w:rsid w:val="000F3AE7"/>
    <w:rsid w:val="00103DAB"/>
    <w:rsid w:val="00117C5C"/>
    <w:rsid w:val="00122A43"/>
    <w:rsid w:val="0015720D"/>
    <w:rsid w:val="0016268F"/>
    <w:rsid w:val="001927FD"/>
    <w:rsid w:val="001C1D82"/>
    <w:rsid w:val="002275A9"/>
    <w:rsid w:val="0028265A"/>
    <w:rsid w:val="002E4DCF"/>
    <w:rsid w:val="002F7AD8"/>
    <w:rsid w:val="003620D7"/>
    <w:rsid w:val="00371208"/>
    <w:rsid w:val="003A5079"/>
    <w:rsid w:val="003C3648"/>
    <w:rsid w:val="004125C5"/>
    <w:rsid w:val="00420647"/>
    <w:rsid w:val="00424E87"/>
    <w:rsid w:val="0045773E"/>
    <w:rsid w:val="004830DC"/>
    <w:rsid w:val="0052645F"/>
    <w:rsid w:val="00536725"/>
    <w:rsid w:val="00543336"/>
    <w:rsid w:val="005774A3"/>
    <w:rsid w:val="00626CE7"/>
    <w:rsid w:val="00644DE2"/>
    <w:rsid w:val="00661F07"/>
    <w:rsid w:val="006C767F"/>
    <w:rsid w:val="007242B0"/>
    <w:rsid w:val="00737F6B"/>
    <w:rsid w:val="00752FDD"/>
    <w:rsid w:val="007561DC"/>
    <w:rsid w:val="007C294F"/>
    <w:rsid w:val="00811A68"/>
    <w:rsid w:val="008443C8"/>
    <w:rsid w:val="00874E83"/>
    <w:rsid w:val="0088592A"/>
    <w:rsid w:val="008D0994"/>
    <w:rsid w:val="00904AB8"/>
    <w:rsid w:val="00986634"/>
    <w:rsid w:val="009A7043"/>
    <w:rsid w:val="00A10B36"/>
    <w:rsid w:val="00A344F8"/>
    <w:rsid w:val="00A34E02"/>
    <w:rsid w:val="00A92E1A"/>
    <w:rsid w:val="00AB65D0"/>
    <w:rsid w:val="00AC4A74"/>
    <w:rsid w:val="00B15086"/>
    <w:rsid w:val="00B52932"/>
    <w:rsid w:val="00C23343"/>
    <w:rsid w:val="00D31A79"/>
    <w:rsid w:val="00D31B7B"/>
    <w:rsid w:val="00D729E3"/>
    <w:rsid w:val="00DC0C25"/>
    <w:rsid w:val="00DC1D12"/>
    <w:rsid w:val="00DC7BEB"/>
    <w:rsid w:val="00DD7710"/>
    <w:rsid w:val="00DE67CF"/>
    <w:rsid w:val="00E222EB"/>
    <w:rsid w:val="00E63CF8"/>
    <w:rsid w:val="00EC176F"/>
    <w:rsid w:val="00FB153E"/>
    <w:rsid w:val="00FD46E0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D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D0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D09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36725"/>
  </w:style>
  <w:style w:type="table" w:styleId="a8">
    <w:name w:val="Table Grid"/>
    <w:basedOn w:val="a1"/>
    <w:uiPriority w:val="59"/>
    <w:rsid w:val="00536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7935</CharactersWithSpaces>
  <SharedDoc>false</SharedDoc>
  <HLinks>
    <vt:vector size="6" baseType="variant"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http://www.idra-raion.ru/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Shveta</dc:creator>
  <cp:lastModifiedBy>Пользователь</cp:lastModifiedBy>
  <cp:revision>20</cp:revision>
  <cp:lastPrinted>2023-01-30T08:36:00Z</cp:lastPrinted>
  <dcterms:created xsi:type="dcterms:W3CDTF">2022-03-11T06:34:00Z</dcterms:created>
  <dcterms:modified xsi:type="dcterms:W3CDTF">2023-02-06T04:30:00Z</dcterms:modified>
</cp:coreProperties>
</file>