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3572" w:type="dxa"/>
        <w:tblInd w:w="6487" w:type="dxa"/>
        <w:tblLook w:val="00A0"/>
      </w:tblPr>
      <w:tblGrid>
        <w:gridCol w:w="3572"/>
      </w:tblGrid>
      <w:tr w:rsidR="00A47842" w:rsidRPr="00BF5E0F" w:rsidTr="00870E07">
        <w:trPr>
          <w:trHeight w:val="2489"/>
        </w:trPr>
        <w:tc>
          <w:tcPr>
            <w:tcW w:w="3572" w:type="dxa"/>
          </w:tcPr>
          <w:p w:rsidR="00A47842" w:rsidRPr="00BF5E0F" w:rsidRDefault="00A47842" w:rsidP="00BF5E0F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Приложение № 2</w:t>
            </w:r>
          </w:p>
          <w:p w:rsidR="00A47842" w:rsidRPr="00BF5E0F" w:rsidRDefault="00A47842" w:rsidP="00BF5E0F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 xml:space="preserve">к Порядку формирования муниципального задания </w:t>
            </w:r>
            <w:r w:rsidRPr="00BF5E0F">
              <w:rPr>
                <w:rFonts w:ascii="Times New Roman" w:hAnsi="Times New Roman"/>
                <w:szCs w:val="28"/>
              </w:rPr>
              <w:br/>
              <w:t xml:space="preserve">в отношении районных муниципальных </w:t>
            </w:r>
            <w:r>
              <w:rPr>
                <w:rFonts w:ascii="Times New Roman" w:hAnsi="Times New Roman"/>
                <w:szCs w:val="28"/>
              </w:rPr>
              <w:t>у</w:t>
            </w:r>
            <w:r w:rsidRPr="00BF5E0F">
              <w:rPr>
                <w:rFonts w:ascii="Times New Roman" w:hAnsi="Times New Roman"/>
                <w:szCs w:val="28"/>
              </w:rPr>
              <w:t>чреждений и финансового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BF5E0F">
              <w:rPr>
                <w:rFonts w:ascii="Times New Roman" w:hAnsi="Times New Roman"/>
                <w:szCs w:val="28"/>
              </w:rPr>
              <w:t>обеспечения выполнения</w:t>
            </w:r>
            <w:r>
              <w:rPr>
                <w:rFonts w:ascii="Times New Roman" w:hAnsi="Times New Roman"/>
                <w:szCs w:val="28"/>
              </w:rPr>
              <w:t xml:space="preserve"> </w:t>
            </w:r>
            <w:r w:rsidRPr="00BF5E0F">
              <w:rPr>
                <w:rFonts w:ascii="Times New Roman" w:hAnsi="Times New Roman"/>
                <w:szCs w:val="28"/>
              </w:rPr>
              <w:t>муниципального задания</w:t>
            </w:r>
          </w:p>
        </w:tc>
      </w:tr>
    </w:tbl>
    <w:p w:rsidR="00A47842" w:rsidRDefault="00A478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</w:p>
    <w:p w:rsidR="00A47842" w:rsidRPr="007101AF" w:rsidRDefault="00A478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Значения</w:t>
      </w:r>
    </w:p>
    <w:p w:rsidR="00A47842" w:rsidRPr="007101AF" w:rsidRDefault="00A4784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>натуральных норм, необходимых для определения базовых</w:t>
      </w:r>
    </w:p>
    <w:p w:rsidR="00A47842" w:rsidRPr="007101AF" w:rsidRDefault="00A47842" w:rsidP="007101A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Cs w:val="28"/>
        </w:rPr>
      </w:pPr>
      <w:r w:rsidRPr="007101AF">
        <w:rPr>
          <w:rFonts w:ascii="Times New Roman" w:hAnsi="Times New Roman"/>
          <w:szCs w:val="28"/>
        </w:rPr>
        <w:t xml:space="preserve">нормативов затрат на оказание </w:t>
      </w:r>
      <w:r>
        <w:rPr>
          <w:rFonts w:ascii="Times New Roman" w:hAnsi="Times New Roman"/>
          <w:szCs w:val="28"/>
        </w:rPr>
        <w:t>муниципальн</w:t>
      </w:r>
      <w:r w:rsidRPr="007101AF">
        <w:rPr>
          <w:rFonts w:ascii="Times New Roman" w:hAnsi="Times New Roman"/>
          <w:szCs w:val="28"/>
        </w:rPr>
        <w:t xml:space="preserve">ых услуг </w:t>
      </w:r>
    </w:p>
    <w:p w:rsidR="00A47842" w:rsidRDefault="00A47842">
      <w:pPr>
        <w:widowControl w:val="0"/>
        <w:autoSpaceDE w:val="0"/>
        <w:autoSpaceDN w:val="0"/>
        <w:adjustRightInd w:val="0"/>
        <w:rPr>
          <w:rFonts w:cs="Calibri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127"/>
        <w:gridCol w:w="1842"/>
        <w:gridCol w:w="2552"/>
        <w:gridCol w:w="1559"/>
        <w:gridCol w:w="1843"/>
      </w:tblGrid>
      <w:tr w:rsidR="00A47842" w:rsidRPr="00BF5E0F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7101A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0" w:name="Par21"/>
            <w:bookmarkEnd w:id="0"/>
            <w:r w:rsidRPr="00BF5E0F">
              <w:rPr>
                <w:rFonts w:ascii="Times New Roman" w:hAnsi="Times New Roman"/>
                <w:szCs w:val="28"/>
              </w:rPr>
              <w:t>Наименование муниципальной услуги</w:t>
            </w:r>
            <w:r w:rsidRPr="00BF5E0F">
              <w:rPr>
                <w:rStyle w:val="EndnoteReference"/>
                <w:rFonts w:ascii="Times New Roman" w:hAnsi="Times New Roman"/>
                <w:szCs w:val="28"/>
              </w:rPr>
              <w:endnoteReference w:id="1"/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1" w:name="Par22"/>
            <w:bookmarkEnd w:id="1"/>
            <w:r w:rsidRPr="00BF5E0F">
              <w:rPr>
                <w:rFonts w:ascii="Times New Roman" w:hAnsi="Times New Roman"/>
                <w:szCs w:val="28"/>
              </w:rPr>
              <w:t>Уникальный номер реестровой записи</w:t>
            </w:r>
            <w:r w:rsidRPr="00BF5E0F">
              <w:rPr>
                <w:rStyle w:val="EndnoteReference"/>
                <w:rFonts w:ascii="Times New Roman" w:hAnsi="Times New Roman"/>
                <w:szCs w:val="28"/>
              </w:rPr>
              <w:endnoteReference w:id="2"/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2" w:name="Par23"/>
            <w:bookmarkEnd w:id="2"/>
            <w:r w:rsidRPr="00BF5E0F">
              <w:rPr>
                <w:rFonts w:ascii="Times New Roman" w:hAnsi="Times New Roman"/>
                <w:szCs w:val="28"/>
              </w:rPr>
              <w:t>Наименование натуральной нормы</w:t>
            </w:r>
            <w:r w:rsidRPr="00BF5E0F">
              <w:rPr>
                <w:rStyle w:val="EndnoteReference"/>
                <w:rFonts w:ascii="Times New Roman" w:hAnsi="Times New Roman"/>
                <w:szCs w:val="28"/>
              </w:rPr>
              <w:endnoteReference w:id="3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3" w:name="Par24"/>
            <w:bookmarkEnd w:id="3"/>
            <w:r w:rsidRPr="00BF5E0F">
              <w:rPr>
                <w:rFonts w:ascii="Times New Roman" w:hAnsi="Times New Roman"/>
                <w:szCs w:val="28"/>
              </w:rPr>
              <w:t>Единица измерения натуральной нормы</w:t>
            </w:r>
            <w:r w:rsidRPr="00BF5E0F">
              <w:rPr>
                <w:rStyle w:val="EndnoteReference"/>
                <w:rFonts w:ascii="Times New Roman" w:hAnsi="Times New Roman"/>
                <w:szCs w:val="28"/>
              </w:rPr>
              <w:endnoteReference w:id="4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bookmarkStart w:id="4" w:name="Par25"/>
            <w:bookmarkEnd w:id="4"/>
            <w:r w:rsidRPr="00BF5E0F">
              <w:rPr>
                <w:rFonts w:ascii="Times New Roman" w:hAnsi="Times New Roman"/>
                <w:szCs w:val="28"/>
              </w:rPr>
              <w:t>Значение натуральной нормы</w:t>
            </w:r>
            <w:r w:rsidRPr="00BF5E0F">
              <w:rPr>
                <w:rStyle w:val="EndnoteReference"/>
                <w:rFonts w:ascii="Times New Roman" w:hAnsi="Times New Roman"/>
                <w:szCs w:val="28"/>
              </w:rPr>
              <w:endnoteReference w:id="5"/>
            </w:r>
          </w:p>
        </w:tc>
        <w:bookmarkStart w:id="6" w:name="Par26"/>
        <w:bookmarkEnd w:id="6"/>
      </w:tr>
      <w:tr w:rsidR="00A47842" w:rsidRPr="00BF5E0F" w:rsidTr="00DD12C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47842" w:rsidRPr="00BF5E0F" w:rsidRDefault="00A47842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Cs w:val="28"/>
              </w:rPr>
            </w:pPr>
            <w:r w:rsidRPr="00BF5E0F">
              <w:rPr>
                <w:rFonts w:ascii="Times New Roman" w:hAnsi="Times New Roman"/>
                <w:szCs w:val="28"/>
              </w:rPr>
              <w:t>5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Натуральные нормы, непосредственно связанные с оказанием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Работники, непосредственно связанные </w:t>
            </w:r>
            <w:r>
              <w:rPr>
                <w:rFonts w:ascii="Times New Roman" w:hAnsi="Times New Roman"/>
                <w:szCs w:val="28"/>
                <w:lang w:eastAsia="ru-RU"/>
              </w:rPr>
              <w:br/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 оказанием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Материальные запасы и особо ценное движимое имущество, потребляемые (используемые) в процессе оказания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1.3. 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Иные натуральные нормы, непосредственно используемые в процессе оказания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 xml:space="preserve">2. Натуральные нормы на 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общехозяйственные нужды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2.1. 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Коммунальные услуги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DD12C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0A0"/>
        </w:tblPrEx>
        <w:trPr>
          <w:trHeight w:val="37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A47842" w:rsidRDefault="00A47842">
      <w:r>
        <w:br w:type="page"/>
      </w:r>
    </w:p>
    <w:tbl>
      <w:tblPr>
        <w:tblW w:w="0" w:type="auto"/>
        <w:tblInd w:w="108" w:type="dxa"/>
        <w:tblLayout w:type="fixed"/>
        <w:tblLook w:val="00A0"/>
      </w:tblPr>
      <w:tblGrid>
        <w:gridCol w:w="2127"/>
        <w:gridCol w:w="1842"/>
        <w:gridCol w:w="2552"/>
        <w:gridCol w:w="1559"/>
        <w:gridCol w:w="1843"/>
      </w:tblGrid>
      <w:tr w:rsidR="00A47842" w:rsidRPr="00BF5E0F" w:rsidTr="000C6DBB">
        <w:trPr>
          <w:trHeight w:val="69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jc w:val="left"/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2.2. 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Содержание объектов недвижимого имущества, необходимого для выполнения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2.3. 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Содержание объектов особо ценного движимого имущества, необходимого для выполнения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задания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2.4. 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Услуги связи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2.5.</w:t>
            </w:r>
            <w:r>
              <w:rPr>
                <w:rFonts w:ascii="Times New Roman" w:hAnsi="Times New Roman"/>
                <w:szCs w:val="28"/>
                <w:lang w:eastAsia="ru-RU"/>
              </w:rPr>
              <w:t>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Транспортные услуги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4D35BB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2.6. 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Работники, которые не принимают непоср</w:t>
            </w:r>
            <w:r>
              <w:rPr>
                <w:rFonts w:ascii="Times New Roman" w:hAnsi="Times New Roman"/>
                <w:szCs w:val="28"/>
                <w:lang w:eastAsia="ru-RU"/>
              </w:rPr>
              <w:t xml:space="preserve">едственного участия в оказании </w:t>
            </w:r>
            <w:r w:rsidRPr="004D35BB">
              <w:rPr>
                <w:rFonts w:ascii="Times New Roman" w:hAnsi="Times New Roman"/>
                <w:szCs w:val="28"/>
                <w:lang w:eastAsia="ru-RU"/>
              </w:rPr>
              <w:t>муниципальной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 xml:space="preserve"> услуги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>
              <w:rPr>
                <w:rFonts w:ascii="Times New Roman" w:hAnsi="Times New Roman"/>
                <w:szCs w:val="28"/>
                <w:lang w:eastAsia="ru-RU"/>
              </w:rPr>
              <w:t>2.7. </w:t>
            </w:r>
            <w:r w:rsidRPr="00861208">
              <w:rPr>
                <w:rFonts w:ascii="Times New Roman" w:hAnsi="Times New Roman"/>
                <w:szCs w:val="28"/>
                <w:lang w:eastAsia="ru-RU"/>
              </w:rPr>
              <w:t>Прочие общехозяйственные нужды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  <w:tr w:rsidR="00A47842" w:rsidRPr="00BF5E0F" w:rsidTr="000C6DBB">
        <w:trPr>
          <w:trHeight w:val="37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47842" w:rsidRPr="00861208" w:rsidRDefault="00A47842" w:rsidP="00861208">
            <w:pPr>
              <w:rPr>
                <w:rFonts w:ascii="Times New Roman" w:hAnsi="Times New Roman"/>
                <w:szCs w:val="28"/>
                <w:lang w:eastAsia="ru-RU"/>
              </w:rPr>
            </w:pPr>
            <w:r w:rsidRPr="00861208">
              <w:rPr>
                <w:rFonts w:ascii="Times New Roman" w:hAnsi="Times New Roman"/>
                <w:szCs w:val="28"/>
                <w:lang w:eastAsia="ru-RU"/>
              </w:rPr>
              <w:t> </w:t>
            </w:r>
          </w:p>
        </w:tc>
      </w:tr>
    </w:tbl>
    <w:p w:rsidR="00A47842" w:rsidRDefault="00A47842" w:rsidP="00415929">
      <w:pPr>
        <w:widowControl w:val="0"/>
        <w:autoSpaceDE w:val="0"/>
        <w:autoSpaceDN w:val="0"/>
        <w:adjustRightInd w:val="0"/>
      </w:pPr>
    </w:p>
    <w:sectPr w:rsidR="00A47842" w:rsidSect="00D749AD">
      <w:headerReference w:type="default" r:id="rId6"/>
      <w:endnotePr>
        <w:numFmt w:val="decimal"/>
      </w:endnotePr>
      <w:pgSz w:w="11906" w:h="16838"/>
      <w:pgMar w:top="709" w:right="850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842" w:rsidRDefault="00A47842" w:rsidP="007101AF">
      <w:r>
        <w:separator/>
      </w:r>
    </w:p>
  </w:endnote>
  <w:endnote w:type="continuationSeparator" w:id="0">
    <w:p w:rsidR="00A47842" w:rsidRDefault="00A47842" w:rsidP="007101AF">
      <w:r>
        <w:continuationSeparator/>
      </w:r>
    </w:p>
  </w:endnote>
  <w:endnote w:id="1">
    <w:p w:rsidR="00A47842" w:rsidRDefault="00A47842" w:rsidP="009F0E79">
      <w:pPr>
        <w:widowControl w:val="0"/>
        <w:autoSpaceDE w:val="0"/>
        <w:autoSpaceDN w:val="0"/>
        <w:adjustRightInd w:val="0"/>
        <w:ind w:firstLine="540"/>
      </w:pPr>
      <w:r w:rsidRPr="00415929">
        <w:rPr>
          <w:rStyle w:val="EndnoteReference"/>
          <w:rFonts w:ascii="Times New Roman" w:hAnsi="Times New Roman"/>
          <w:sz w:val="26"/>
          <w:szCs w:val="28"/>
        </w:rPr>
        <w:endnoteRef/>
      </w:r>
      <w:r w:rsidRPr="00415929">
        <w:rPr>
          <w:rFonts w:ascii="Times New Roman" w:hAnsi="Times New Roman"/>
          <w:sz w:val="26"/>
          <w:szCs w:val="28"/>
        </w:rPr>
        <w:t> </w:t>
      </w:r>
      <w:r w:rsidRPr="00415929">
        <w:rPr>
          <w:rFonts w:ascii="Times New Roman" w:hAnsi="Times New Roman"/>
          <w:color w:val="000000"/>
          <w:sz w:val="26"/>
          <w:szCs w:val="28"/>
        </w:rPr>
        <w:t>В графе 1 «Наименование муниципальной услуги» указывается наименование муниципальной услуги, для которой утверждается базовый норматив затрат.</w:t>
      </w:r>
    </w:p>
  </w:endnote>
  <w:endnote w:id="2">
    <w:p w:rsidR="00A47842" w:rsidRDefault="00A47842" w:rsidP="009F0E79">
      <w:pPr>
        <w:pStyle w:val="EndnoteText"/>
        <w:ind w:firstLine="540"/>
      </w:pPr>
      <w:r w:rsidRPr="00415929">
        <w:rPr>
          <w:rStyle w:val="EndnoteReference"/>
          <w:rFonts w:ascii="Times New Roman" w:hAnsi="Times New Roman"/>
          <w:color w:val="000000"/>
          <w:sz w:val="26"/>
          <w:szCs w:val="28"/>
        </w:rPr>
        <w:endnoteRef/>
      </w:r>
      <w:r w:rsidRPr="00415929">
        <w:rPr>
          <w:rFonts w:ascii="Times New Roman" w:hAnsi="Times New Roman"/>
          <w:color w:val="000000"/>
          <w:sz w:val="26"/>
          <w:szCs w:val="28"/>
        </w:rPr>
        <w:t xml:space="preserve"> В графе 2 «Уникальный номер реестровой записи» указывается уникальный номер реестровой записи муниципальной услуги, в соответствии </w:t>
      </w:r>
      <w:r w:rsidRPr="00415929">
        <w:rPr>
          <w:rFonts w:ascii="Times New Roman" w:hAnsi="Times New Roman"/>
          <w:color w:val="000000"/>
          <w:sz w:val="26"/>
          <w:szCs w:val="28"/>
        </w:rPr>
        <w:br/>
        <w:t>с утвержденным ведомственным перечнем муниципальных услуг (работ).</w:t>
      </w:r>
    </w:p>
  </w:endnote>
  <w:endnote w:id="3">
    <w:p w:rsidR="00A47842" w:rsidRDefault="00A47842" w:rsidP="009F0E79">
      <w:pPr>
        <w:widowControl w:val="0"/>
        <w:autoSpaceDE w:val="0"/>
        <w:autoSpaceDN w:val="0"/>
        <w:adjustRightInd w:val="0"/>
        <w:ind w:firstLine="540"/>
      </w:pPr>
      <w:r w:rsidRPr="00415929">
        <w:rPr>
          <w:rStyle w:val="EndnoteReference"/>
          <w:rFonts w:ascii="Times New Roman" w:hAnsi="Times New Roman"/>
          <w:color w:val="000000"/>
          <w:sz w:val="26"/>
          <w:szCs w:val="28"/>
        </w:rPr>
        <w:endnoteRef/>
      </w:r>
      <w:r w:rsidRPr="00415929">
        <w:rPr>
          <w:rFonts w:ascii="Times New Roman" w:hAnsi="Times New Roman"/>
          <w:color w:val="000000"/>
          <w:sz w:val="26"/>
          <w:szCs w:val="28"/>
        </w:rPr>
        <w:t> В графе 3 «Наименование натуральной нормы» указывается наименование натуральной нормы, используемой для оказания муниципальной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государственной услуги).</w:t>
      </w:r>
    </w:p>
  </w:endnote>
  <w:endnote w:id="4">
    <w:p w:rsidR="00A47842" w:rsidRDefault="00A47842" w:rsidP="009F0E79">
      <w:pPr>
        <w:pStyle w:val="EndnoteText"/>
        <w:ind w:firstLine="540"/>
      </w:pPr>
      <w:r w:rsidRPr="00415929">
        <w:rPr>
          <w:rStyle w:val="EndnoteReference"/>
          <w:rFonts w:ascii="Times New Roman" w:hAnsi="Times New Roman"/>
          <w:color w:val="000000"/>
          <w:sz w:val="26"/>
          <w:szCs w:val="28"/>
        </w:rPr>
        <w:endnoteRef/>
      </w:r>
      <w:r w:rsidRPr="00415929">
        <w:rPr>
          <w:rFonts w:ascii="Times New Roman" w:hAnsi="Times New Roman"/>
          <w:color w:val="000000"/>
          <w:sz w:val="26"/>
          <w:szCs w:val="28"/>
        </w:rPr>
        <w:t>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</w:endnote>
  <w:endnote w:id="5">
    <w:p w:rsidR="00A47842" w:rsidRDefault="00A47842" w:rsidP="009F0E79">
      <w:pPr>
        <w:widowControl w:val="0"/>
        <w:autoSpaceDE w:val="0"/>
        <w:autoSpaceDN w:val="0"/>
        <w:adjustRightInd w:val="0"/>
        <w:ind w:firstLine="540"/>
      </w:pPr>
      <w:r w:rsidRPr="00415929">
        <w:rPr>
          <w:rStyle w:val="EndnoteReference"/>
          <w:rFonts w:ascii="Times New Roman" w:hAnsi="Times New Roman"/>
          <w:color w:val="000000"/>
          <w:sz w:val="26"/>
          <w:szCs w:val="28"/>
        </w:rPr>
        <w:endnoteRef/>
      </w:r>
      <w:r w:rsidRPr="00415929">
        <w:rPr>
          <w:rFonts w:ascii="Times New Roman" w:hAnsi="Times New Roman"/>
          <w:color w:val="000000"/>
          <w:sz w:val="26"/>
          <w:szCs w:val="28"/>
        </w:rPr>
        <w:t xml:space="preserve"> В графе 5 «Значение натуральной нормы» указываются значения натуральных норм, определенные для муниципальной </w:t>
      </w:r>
      <w:bookmarkStart w:id="5" w:name="_GoBack"/>
      <w:bookmarkEnd w:id="5"/>
      <w:r w:rsidRPr="00415929">
        <w:rPr>
          <w:rFonts w:ascii="Times New Roman" w:hAnsi="Times New Roman"/>
          <w:color w:val="000000"/>
          <w:sz w:val="26"/>
          <w:szCs w:val="28"/>
        </w:rPr>
        <w:t xml:space="preserve"> услуги по методу наиболее эффективного учреждения.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842" w:rsidRDefault="00A47842" w:rsidP="007101AF">
      <w:r>
        <w:separator/>
      </w:r>
    </w:p>
  </w:footnote>
  <w:footnote w:type="continuationSeparator" w:id="0">
    <w:p w:rsidR="00A47842" w:rsidRDefault="00A47842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7842" w:rsidRDefault="00A47842" w:rsidP="00496AB7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1AF"/>
    <w:rsid w:val="000C6DBB"/>
    <w:rsid w:val="00360BB5"/>
    <w:rsid w:val="00377377"/>
    <w:rsid w:val="003A3231"/>
    <w:rsid w:val="003B0AF3"/>
    <w:rsid w:val="00415929"/>
    <w:rsid w:val="004269F0"/>
    <w:rsid w:val="00496AB7"/>
    <w:rsid w:val="004D35BB"/>
    <w:rsid w:val="00630AD3"/>
    <w:rsid w:val="007101AF"/>
    <w:rsid w:val="00761C0F"/>
    <w:rsid w:val="007C126D"/>
    <w:rsid w:val="00861208"/>
    <w:rsid w:val="00870E07"/>
    <w:rsid w:val="009F0E79"/>
    <w:rsid w:val="00A21FA4"/>
    <w:rsid w:val="00A41D30"/>
    <w:rsid w:val="00A47842"/>
    <w:rsid w:val="00A6116D"/>
    <w:rsid w:val="00B424EE"/>
    <w:rsid w:val="00BF20A8"/>
    <w:rsid w:val="00BF5E0F"/>
    <w:rsid w:val="00C054C2"/>
    <w:rsid w:val="00CE11A9"/>
    <w:rsid w:val="00D749AD"/>
    <w:rsid w:val="00DD12CF"/>
    <w:rsid w:val="00E43B56"/>
    <w:rsid w:val="00F61E55"/>
    <w:rsid w:val="00FB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AD3"/>
    <w:pPr>
      <w:jc w:val="both"/>
    </w:pPr>
    <w:rPr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rsid w:val="007101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7101A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7101AF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7101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1AF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1AF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6120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61208"/>
    <w:rPr>
      <w:rFonts w:cs="Times New Roman"/>
      <w:sz w:val="28"/>
    </w:rPr>
  </w:style>
  <w:style w:type="paragraph" w:styleId="Footer">
    <w:name w:val="footer"/>
    <w:basedOn w:val="Normal"/>
    <w:link w:val="FooterChar"/>
    <w:uiPriority w:val="99"/>
    <w:semiHidden/>
    <w:rsid w:val="0086120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61208"/>
    <w:rPr>
      <w:rFonts w:cs="Times New Roman"/>
      <w:sz w:val="28"/>
    </w:rPr>
  </w:style>
  <w:style w:type="table" w:styleId="TableGrid">
    <w:name w:val="Table Grid"/>
    <w:basedOn w:val="TableNormal"/>
    <w:uiPriority w:val="99"/>
    <w:rsid w:val="000C6DB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2</Pages>
  <Words>227</Words>
  <Characters>1300</Characters>
  <Application>Microsoft Office Outlook</Application>
  <DocSecurity>0</DocSecurity>
  <Lines>0</Lines>
  <Paragraphs>0</Paragraphs>
  <ScaleCrop>false</ScaleCrop>
  <Company>ГФУ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КМ</dc:creator>
  <cp:keywords/>
  <dc:description/>
  <cp:lastModifiedBy>123</cp:lastModifiedBy>
  <cp:revision>14</cp:revision>
  <cp:lastPrinted>2015-08-07T08:29:00Z</cp:lastPrinted>
  <dcterms:created xsi:type="dcterms:W3CDTF">2015-08-06T03:50:00Z</dcterms:created>
  <dcterms:modified xsi:type="dcterms:W3CDTF">2015-10-23T06:53:00Z</dcterms:modified>
</cp:coreProperties>
</file>