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3B23F7" w:rsidRDefault="00AA1AF3" w:rsidP="003B23F7">
      <w:pPr>
        <w:jc w:val="center"/>
      </w:pPr>
      <w:r>
        <w:rPr>
          <w:noProof/>
        </w:rPr>
        <w:drawing>
          <wp:inline distT="0" distB="0" distL="0" distR="0">
            <wp:extent cx="457200" cy="5137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4911FE" w:rsidRDefault="00CF6E12" w:rsidP="003B23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D4C98">
        <w:rPr>
          <w:sz w:val="28"/>
          <w:szCs w:val="28"/>
        </w:rPr>
        <w:t>5</w:t>
      </w:r>
      <w:r w:rsidR="00AF4E78" w:rsidRPr="004911FE">
        <w:rPr>
          <w:sz w:val="28"/>
          <w:szCs w:val="28"/>
        </w:rPr>
        <w:t>.</w:t>
      </w:r>
      <w:r w:rsidR="0068646B" w:rsidRPr="004911FE">
        <w:rPr>
          <w:sz w:val="28"/>
          <w:szCs w:val="28"/>
        </w:rPr>
        <w:t>0</w:t>
      </w:r>
      <w:r w:rsidR="00280401">
        <w:rPr>
          <w:sz w:val="28"/>
          <w:szCs w:val="28"/>
          <w:lang w:val="en-US"/>
        </w:rPr>
        <w:t>5</w:t>
      </w:r>
      <w:r w:rsidR="003B23F7" w:rsidRPr="004911F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B23F7" w:rsidRPr="004911FE">
        <w:rPr>
          <w:sz w:val="28"/>
          <w:szCs w:val="28"/>
        </w:rPr>
        <w:t xml:space="preserve">                                         с. Идринское                 </w:t>
      </w:r>
      <w:r w:rsidR="004F0DA1" w:rsidRPr="004911FE">
        <w:rPr>
          <w:sz w:val="28"/>
          <w:szCs w:val="28"/>
        </w:rPr>
        <w:t xml:space="preserve">                          </w:t>
      </w:r>
      <w:r w:rsidR="00FD4CBF" w:rsidRPr="004911FE">
        <w:rPr>
          <w:sz w:val="28"/>
          <w:szCs w:val="28"/>
        </w:rPr>
        <w:t xml:space="preserve"> </w:t>
      </w:r>
      <w:r w:rsidR="00C82DF1" w:rsidRPr="004911FE">
        <w:rPr>
          <w:sz w:val="28"/>
          <w:szCs w:val="28"/>
        </w:rPr>
        <w:t>№</w:t>
      </w:r>
      <w:r w:rsidR="00615F8B" w:rsidRPr="004911FE">
        <w:rPr>
          <w:sz w:val="28"/>
          <w:szCs w:val="28"/>
        </w:rPr>
        <w:t xml:space="preserve"> </w:t>
      </w:r>
      <w:r w:rsidR="003D4C98">
        <w:rPr>
          <w:sz w:val="28"/>
          <w:szCs w:val="28"/>
        </w:rPr>
        <w:t>427</w:t>
      </w:r>
      <w:r w:rsidR="003B23F7" w:rsidRPr="004911FE">
        <w:rPr>
          <w:sz w:val="28"/>
          <w:szCs w:val="28"/>
        </w:rPr>
        <w:t>-</w:t>
      </w:r>
      <w:r w:rsidR="00FD4CBF" w:rsidRPr="004911FE">
        <w:rPr>
          <w:sz w:val="28"/>
          <w:szCs w:val="28"/>
        </w:rPr>
        <w:t>п</w:t>
      </w:r>
    </w:p>
    <w:p w:rsidR="004911FE" w:rsidRPr="004911FE" w:rsidRDefault="004911FE" w:rsidP="004911FE">
      <w:pPr>
        <w:jc w:val="both"/>
        <w:rPr>
          <w:sz w:val="28"/>
          <w:szCs w:val="28"/>
        </w:rPr>
      </w:pPr>
    </w:p>
    <w:p w:rsidR="004911FE" w:rsidRPr="004911FE" w:rsidRDefault="004911FE" w:rsidP="004911FE">
      <w:pPr>
        <w:jc w:val="both"/>
        <w:rPr>
          <w:sz w:val="28"/>
          <w:szCs w:val="28"/>
        </w:rPr>
      </w:pPr>
      <w:r w:rsidRPr="004911FE">
        <w:rPr>
          <w:sz w:val="28"/>
          <w:szCs w:val="28"/>
        </w:rPr>
        <w:t>О</w:t>
      </w:r>
      <w:r w:rsidR="00280401">
        <w:rPr>
          <w:sz w:val="28"/>
          <w:szCs w:val="28"/>
        </w:rPr>
        <w:t>б утверждении Положения о</w:t>
      </w:r>
      <w:r w:rsidR="007B4277">
        <w:rPr>
          <w:sz w:val="28"/>
          <w:szCs w:val="28"/>
        </w:rPr>
        <w:t>б</w:t>
      </w:r>
      <w:r w:rsidR="00280401">
        <w:rPr>
          <w:sz w:val="28"/>
          <w:szCs w:val="28"/>
        </w:rPr>
        <w:t xml:space="preserve"> антитеррористической комиссии муниципального образования Идринский район</w:t>
      </w:r>
    </w:p>
    <w:p w:rsidR="004911FE" w:rsidRDefault="004911FE" w:rsidP="004911FE">
      <w:pPr>
        <w:jc w:val="both"/>
        <w:rPr>
          <w:b/>
          <w:sz w:val="28"/>
          <w:szCs w:val="28"/>
        </w:rPr>
      </w:pPr>
    </w:p>
    <w:p w:rsidR="004911FE" w:rsidRDefault="00152540" w:rsidP="001525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25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Указом Президента Российской Федерации от 15.02.2006 №116</w:t>
      </w:r>
      <w:r w:rsidR="003D4C98">
        <w:rPr>
          <w:sz w:val="28"/>
          <w:szCs w:val="28"/>
        </w:rPr>
        <w:t xml:space="preserve"> (в редакции от 29.07.2017)</w:t>
      </w:r>
      <w:r>
        <w:rPr>
          <w:sz w:val="28"/>
          <w:szCs w:val="28"/>
        </w:rPr>
        <w:t xml:space="preserve"> «О мерах по противодействию терроризму» </w:t>
      </w:r>
      <w:r w:rsidR="004911FE" w:rsidRPr="004911FE">
        <w:rPr>
          <w:sz w:val="28"/>
          <w:szCs w:val="28"/>
        </w:rPr>
        <w:t>ПОСТАНОВЛЯЮ:</w:t>
      </w:r>
    </w:p>
    <w:p w:rsidR="00152540" w:rsidRPr="003D4C98" w:rsidRDefault="003D4C98" w:rsidP="007B4277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</w:t>
      </w:r>
      <w:r w:rsidR="007B4277">
        <w:rPr>
          <w:sz w:val="28"/>
          <w:szCs w:val="28"/>
        </w:rPr>
        <w:t>б</w:t>
      </w:r>
      <w:r>
        <w:rPr>
          <w:sz w:val="28"/>
          <w:szCs w:val="28"/>
        </w:rPr>
        <w:t xml:space="preserve"> антитеррористической комиссии </w:t>
      </w:r>
      <w:r w:rsidR="007B4277">
        <w:rPr>
          <w:sz w:val="28"/>
          <w:szCs w:val="28"/>
        </w:rPr>
        <w:t>м</w:t>
      </w:r>
      <w:r w:rsidRPr="003D4C98">
        <w:rPr>
          <w:sz w:val="28"/>
          <w:szCs w:val="28"/>
        </w:rPr>
        <w:t xml:space="preserve">униципального </w:t>
      </w:r>
      <w:r w:rsidR="00152540" w:rsidRPr="003D4C98">
        <w:rPr>
          <w:sz w:val="28"/>
          <w:szCs w:val="28"/>
        </w:rPr>
        <w:t>образования Идринский район согласно приложению.</w:t>
      </w:r>
    </w:p>
    <w:p w:rsidR="00152540" w:rsidRPr="00152540" w:rsidRDefault="00152540" w:rsidP="00152540">
      <w:pPr>
        <w:pStyle w:val="a6"/>
        <w:tabs>
          <w:tab w:val="num" w:pos="0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152540">
        <w:rPr>
          <w:rFonts w:ascii="Times New Roman" w:hAnsi="Times New Roman"/>
          <w:b w:val="0"/>
          <w:sz w:val="28"/>
          <w:szCs w:val="28"/>
        </w:rPr>
        <w:tab/>
        <w:t>2.</w:t>
      </w:r>
      <w:r w:rsidR="00A33C00" w:rsidRPr="00A33C00">
        <w:rPr>
          <w:rFonts w:ascii="Times New Roman" w:hAnsi="Times New Roman"/>
          <w:b w:val="0"/>
          <w:sz w:val="28"/>
          <w:szCs w:val="28"/>
        </w:rPr>
        <w:t>Признать</w:t>
      </w:r>
      <w:r w:rsidR="00A33C00">
        <w:rPr>
          <w:rFonts w:ascii="Times New Roman" w:hAnsi="Times New Roman"/>
          <w:sz w:val="28"/>
          <w:szCs w:val="28"/>
        </w:rPr>
        <w:t xml:space="preserve"> </w:t>
      </w:r>
      <w:r w:rsidRPr="00152540">
        <w:rPr>
          <w:rFonts w:ascii="Times New Roman" w:hAnsi="Times New Roman"/>
          <w:b w:val="0"/>
          <w:sz w:val="28"/>
          <w:szCs w:val="28"/>
        </w:rPr>
        <w:t xml:space="preserve">утратившим силу постановление администрации Идринского района </w:t>
      </w:r>
      <w:r w:rsidR="003D4C98" w:rsidRPr="00152540">
        <w:rPr>
          <w:rFonts w:ascii="Times New Roman" w:hAnsi="Times New Roman"/>
          <w:b w:val="0"/>
          <w:sz w:val="28"/>
          <w:szCs w:val="28"/>
        </w:rPr>
        <w:t xml:space="preserve">от </w:t>
      </w:r>
      <w:r w:rsidR="003D4C98">
        <w:rPr>
          <w:rFonts w:ascii="Times New Roman" w:hAnsi="Times New Roman"/>
          <w:b w:val="0"/>
          <w:sz w:val="28"/>
          <w:szCs w:val="28"/>
        </w:rPr>
        <w:t>25.11.</w:t>
      </w:r>
      <w:r w:rsidR="003D4C98" w:rsidRPr="00152540">
        <w:rPr>
          <w:rFonts w:ascii="Times New Roman" w:hAnsi="Times New Roman"/>
          <w:b w:val="0"/>
          <w:sz w:val="28"/>
          <w:szCs w:val="28"/>
        </w:rPr>
        <w:t>200</w:t>
      </w:r>
      <w:r w:rsidR="003D4C98">
        <w:rPr>
          <w:rFonts w:ascii="Times New Roman" w:hAnsi="Times New Roman"/>
          <w:b w:val="0"/>
          <w:sz w:val="28"/>
          <w:szCs w:val="28"/>
        </w:rPr>
        <w:t>5</w:t>
      </w:r>
      <w:r w:rsidR="003D4C98" w:rsidRPr="00152540">
        <w:rPr>
          <w:rFonts w:ascii="Times New Roman" w:hAnsi="Times New Roman"/>
          <w:b w:val="0"/>
          <w:sz w:val="28"/>
          <w:szCs w:val="28"/>
        </w:rPr>
        <w:t xml:space="preserve"> </w:t>
      </w:r>
      <w:r w:rsidR="003D4C98">
        <w:rPr>
          <w:rFonts w:ascii="Times New Roman" w:hAnsi="Times New Roman"/>
          <w:b w:val="0"/>
          <w:sz w:val="28"/>
          <w:szCs w:val="28"/>
        </w:rPr>
        <w:t>№</w:t>
      </w:r>
      <w:r w:rsidR="00A33C00" w:rsidRPr="00A33C00">
        <w:rPr>
          <w:rFonts w:ascii="Times New Roman" w:hAnsi="Times New Roman"/>
          <w:b w:val="0"/>
          <w:sz w:val="28"/>
          <w:szCs w:val="28"/>
        </w:rPr>
        <w:t>242-</w:t>
      </w:r>
      <w:r w:rsidR="00A33C00">
        <w:rPr>
          <w:rFonts w:ascii="Times New Roman" w:hAnsi="Times New Roman"/>
          <w:b w:val="0"/>
          <w:sz w:val="28"/>
          <w:szCs w:val="28"/>
        </w:rPr>
        <w:t xml:space="preserve">п </w:t>
      </w:r>
      <w:r w:rsidRPr="00A33C00">
        <w:rPr>
          <w:rFonts w:ascii="Times New Roman" w:hAnsi="Times New Roman"/>
          <w:b w:val="0"/>
          <w:sz w:val="28"/>
          <w:szCs w:val="28"/>
        </w:rPr>
        <w:t>«</w:t>
      </w:r>
      <w:r w:rsidR="00A33C00" w:rsidRPr="00A33C00">
        <w:rPr>
          <w:b w:val="0"/>
          <w:sz w:val="28"/>
          <w:szCs w:val="28"/>
        </w:rPr>
        <w:t>Об утверждении Положения о муниципальной антитеррористической группе Идринского района»</w:t>
      </w:r>
      <w:r w:rsidRPr="00152540">
        <w:rPr>
          <w:rFonts w:ascii="Times New Roman" w:hAnsi="Times New Roman"/>
          <w:b w:val="0"/>
          <w:sz w:val="28"/>
          <w:szCs w:val="28"/>
        </w:rPr>
        <w:t>.</w:t>
      </w:r>
    </w:p>
    <w:p w:rsidR="004911FE" w:rsidRDefault="002C4948" w:rsidP="002C494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911FE" w:rsidRPr="004911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911FE" w:rsidRPr="004911FE">
        <w:rPr>
          <w:color w:val="000000"/>
          <w:sz w:val="28"/>
          <w:szCs w:val="28"/>
        </w:rPr>
        <w:t xml:space="preserve">Контроль за выполнением постановления </w:t>
      </w:r>
      <w:r w:rsidR="003D4C98">
        <w:rPr>
          <w:color w:val="000000"/>
          <w:sz w:val="28"/>
          <w:szCs w:val="28"/>
        </w:rPr>
        <w:t>возложить на заместителя главы района по обеспечению жизнедеятельности района А.А.Орешкова</w:t>
      </w:r>
      <w:r w:rsidR="004911FE" w:rsidRPr="004911FE">
        <w:rPr>
          <w:color w:val="000000"/>
          <w:sz w:val="28"/>
          <w:szCs w:val="28"/>
        </w:rPr>
        <w:t>.</w:t>
      </w:r>
    </w:p>
    <w:p w:rsidR="004911FE" w:rsidRDefault="002C4948" w:rsidP="002C49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4911FE" w:rsidRPr="004911FE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r w:rsidR="00B663F9">
        <w:rPr>
          <w:color w:val="000000"/>
          <w:sz w:val="28"/>
          <w:szCs w:val="28"/>
        </w:rPr>
        <w:t xml:space="preserve">Идринский район </w:t>
      </w:r>
      <w:r w:rsidR="004911FE" w:rsidRPr="004911FE">
        <w:rPr>
          <w:color w:val="000000"/>
          <w:sz w:val="28"/>
          <w:szCs w:val="28"/>
        </w:rPr>
        <w:t>(</w:t>
      </w:r>
      <w:r w:rsidR="004911FE" w:rsidRPr="004911FE">
        <w:rPr>
          <w:color w:val="000000"/>
          <w:sz w:val="28"/>
          <w:szCs w:val="28"/>
          <w:lang w:val="en-US"/>
        </w:rPr>
        <w:t>www</w:t>
      </w:r>
      <w:r w:rsidR="004911FE" w:rsidRPr="004911FE">
        <w:rPr>
          <w:color w:val="000000"/>
          <w:sz w:val="28"/>
          <w:szCs w:val="28"/>
        </w:rPr>
        <w:t xml:space="preserve"> </w:t>
      </w:r>
      <w:r w:rsidR="004911FE" w:rsidRPr="004911FE">
        <w:rPr>
          <w:color w:val="000000"/>
          <w:sz w:val="28"/>
          <w:szCs w:val="28"/>
          <w:lang w:val="en-US"/>
        </w:rPr>
        <w:t>idra</w:t>
      </w:r>
      <w:r w:rsidR="004911FE" w:rsidRPr="004911FE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  <w:lang w:val="en-US"/>
        </w:rPr>
        <w:t>org</w:t>
      </w:r>
      <w:r w:rsidR="004911FE" w:rsidRPr="004911FE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  <w:lang w:val="en-US"/>
        </w:rPr>
        <w:t>ru</w:t>
      </w:r>
      <w:r w:rsidR="004911FE" w:rsidRPr="004911FE">
        <w:rPr>
          <w:color w:val="000000"/>
          <w:sz w:val="28"/>
          <w:szCs w:val="28"/>
        </w:rPr>
        <w:t>).</w:t>
      </w:r>
    </w:p>
    <w:p w:rsidR="004911FE" w:rsidRPr="004911FE" w:rsidRDefault="002C4948" w:rsidP="002C4948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4911FE" w:rsidRPr="004911FE">
        <w:rPr>
          <w:color w:val="000000"/>
          <w:sz w:val="28"/>
          <w:szCs w:val="28"/>
        </w:rPr>
        <w:t>Постановление вступает в силу с</w:t>
      </w:r>
      <w:r w:rsidR="00B663F9">
        <w:rPr>
          <w:color w:val="000000"/>
          <w:sz w:val="28"/>
          <w:szCs w:val="28"/>
        </w:rPr>
        <w:t xml:space="preserve">о дня </w:t>
      </w:r>
      <w:r w:rsidR="004911FE" w:rsidRPr="004911FE">
        <w:rPr>
          <w:color w:val="000000"/>
          <w:sz w:val="28"/>
          <w:szCs w:val="28"/>
        </w:rPr>
        <w:t>подписания.</w:t>
      </w:r>
    </w:p>
    <w:p w:rsidR="004911FE" w:rsidRDefault="004911FE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98" w:rsidRPr="004911FE" w:rsidRDefault="003D4C98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Исполняющий обязанности </w:t>
      </w:r>
    </w:p>
    <w:p w:rsidR="004911FE" w:rsidRDefault="004911FE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D4C98">
        <w:rPr>
          <w:color w:val="000000"/>
          <w:sz w:val="28"/>
          <w:szCs w:val="28"/>
        </w:rPr>
        <w:t>г</w:t>
      </w:r>
      <w:r w:rsidRPr="00357D66">
        <w:rPr>
          <w:color w:val="000000"/>
          <w:sz w:val="28"/>
          <w:szCs w:val="28"/>
        </w:rPr>
        <w:t>лав</w:t>
      </w:r>
      <w:r w:rsidR="003D4C9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3D4C98">
        <w:rPr>
          <w:color w:val="000000"/>
          <w:sz w:val="28"/>
          <w:szCs w:val="28"/>
        </w:rPr>
        <w:t>Н.П.Антипова</w:t>
      </w:r>
    </w:p>
    <w:p w:rsidR="004911FE" w:rsidRPr="00510069" w:rsidRDefault="004911FE" w:rsidP="004911FE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A33C00" w:rsidRDefault="004911FE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  <w:r w:rsidR="002C4948">
        <w:rPr>
          <w:b/>
          <w:sz w:val="28"/>
          <w:szCs w:val="28"/>
        </w:rPr>
        <w:t xml:space="preserve">      </w:t>
      </w:r>
      <w:r w:rsidRPr="002C4948">
        <w:rPr>
          <w:b/>
          <w:sz w:val="28"/>
          <w:szCs w:val="28"/>
        </w:rPr>
        <w:t xml:space="preserve"> </w:t>
      </w: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A33C00" w:rsidRDefault="00A33C00" w:rsidP="004911FE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 xml:space="preserve">                                                                                      </w:t>
      </w:r>
      <w:r w:rsidR="00CF6E12">
        <w:rPr>
          <w:snapToGrid w:val="0"/>
          <w:color w:val="000000"/>
          <w:sz w:val="28"/>
        </w:rPr>
        <w:t xml:space="preserve">Приложение к  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</w:t>
      </w:r>
      <w:r w:rsidR="00CF6E12">
        <w:rPr>
          <w:snapToGrid w:val="0"/>
          <w:color w:val="000000"/>
          <w:sz w:val="28"/>
        </w:rPr>
        <w:t>постановлени</w:t>
      </w:r>
      <w:r w:rsidR="003936E8">
        <w:rPr>
          <w:snapToGrid w:val="0"/>
          <w:color w:val="000000"/>
          <w:sz w:val="28"/>
        </w:rPr>
        <w:t>ю</w:t>
      </w:r>
      <w:r w:rsidR="00CF6E12">
        <w:rPr>
          <w:snapToGrid w:val="0"/>
          <w:color w:val="000000"/>
          <w:sz w:val="28"/>
        </w:rPr>
        <w:t xml:space="preserve"> 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             администрации</w:t>
      </w:r>
      <w:r w:rsidR="00CF6E12">
        <w:rPr>
          <w:snapToGrid w:val="0"/>
          <w:color w:val="000000"/>
          <w:sz w:val="28"/>
        </w:rPr>
        <w:t xml:space="preserve"> района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           </w:t>
      </w:r>
      <w:r w:rsidR="00CF6E12">
        <w:rPr>
          <w:snapToGrid w:val="0"/>
          <w:color w:val="000000"/>
          <w:sz w:val="28"/>
        </w:rPr>
        <w:t>от 1</w:t>
      </w:r>
      <w:r>
        <w:rPr>
          <w:snapToGrid w:val="0"/>
          <w:color w:val="000000"/>
          <w:sz w:val="28"/>
        </w:rPr>
        <w:t>5</w:t>
      </w:r>
      <w:r w:rsidR="00CF6E12">
        <w:rPr>
          <w:snapToGrid w:val="0"/>
          <w:color w:val="000000"/>
          <w:sz w:val="28"/>
        </w:rPr>
        <w:t>.05.2019 №</w:t>
      </w:r>
      <w:r>
        <w:rPr>
          <w:snapToGrid w:val="0"/>
          <w:color w:val="000000"/>
          <w:sz w:val="28"/>
        </w:rPr>
        <w:t xml:space="preserve"> 427</w:t>
      </w:r>
      <w:r w:rsidR="00CF6E12">
        <w:rPr>
          <w:snapToGrid w:val="0"/>
          <w:color w:val="000000"/>
          <w:sz w:val="28"/>
        </w:rPr>
        <w:t>-п</w:t>
      </w:r>
    </w:p>
    <w:p w:rsidR="00CF6E12" w:rsidRDefault="00CF6E12" w:rsidP="00CF6E12">
      <w:pPr>
        <w:shd w:val="clear" w:color="auto" w:fill="FFFFFF"/>
        <w:jc w:val="right"/>
        <w:rPr>
          <w:snapToGrid w:val="0"/>
          <w:sz w:val="28"/>
        </w:rPr>
      </w:pPr>
    </w:p>
    <w:p w:rsidR="00CF6E12" w:rsidRDefault="00CF6E12" w:rsidP="00CF6E12">
      <w:pPr>
        <w:shd w:val="clear" w:color="auto" w:fill="FFFFFF"/>
        <w:jc w:val="right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</w:t>
      </w:r>
    </w:p>
    <w:p w:rsidR="00CF6E12" w:rsidRDefault="00CF6E12" w:rsidP="00CF6E12">
      <w:pPr>
        <w:pStyle w:val="2"/>
        <w:spacing w:line="240" w:lineRule="auto"/>
      </w:pPr>
      <w:r>
        <w:t>ПОЛОЖЕНИЕ</w:t>
      </w:r>
    </w:p>
    <w:p w:rsidR="00CF6E12" w:rsidRDefault="00CF6E12" w:rsidP="00CF6E12">
      <w:pPr>
        <w:shd w:val="clear" w:color="auto" w:fill="FFFFFF"/>
        <w:jc w:val="center"/>
        <w:rPr>
          <w:sz w:val="28"/>
          <w:szCs w:val="28"/>
        </w:rPr>
      </w:pPr>
      <w:r w:rsidRPr="00CF6E12">
        <w:rPr>
          <w:sz w:val="28"/>
          <w:szCs w:val="28"/>
        </w:rPr>
        <w:t>о</w:t>
      </w:r>
      <w:r w:rsidR="007B4277">
        <w:rPr>
          <w:sz w:val="28"/>
          <w:szCs w:val="28"/>
        </w:rPr>
        <w:t>б</w:t>
      </w:r>
      <w:r w:rsidRPr="00CF6E12">
        <w:rPr>
          <w:sz w:val="28"/>
          <w:szCs w:val="28"/>
        </w:rPr>
        <w:t xml:space="preserve"> антитеррористической комиссии </w:t>
      </w:r>
    </w:p>
    <w:p w:rsidR="00CF6E12" w:rsidRPr="00CF6E12" w:rsidRDefault="00CF6E12" w:rsidP="00CF6E12">
      <w:pPr>
        <w:shd w:val="clear" w:color="auto" w:fill="FFFFFF"/>
        <w:jc w:val="center"/>
        <w:rPr>
          <w:sz w:val="28"/>
          <w:szCs w:val="28"/>
        </w:rPr>
      </w:pPr>
      <w:r w:rsidRPr="00CF6E12">
        <w:rPr>
          <w:sz w:val="28"/>
          <w:szCs w:val="28"/>
        </w:rPr>
        <w:t>муниципального образования Идринский район</w:t>
      </w:r>
      <w:r w:rsidRPr="00CF6E12">
        <w:rPr>
          <w:snapToGrid w:val="0"/>
          <w:color w:val="000000"/>
          <w:sz w:val="28"/>
          <w:szCs w:val="28"/>
        </w:rPr>
        <w:t xml:space="preserve"> </w:t>
      </w:r>
    </w:p>
    <w:p w:rsidR="00CF6E12" w:rsidRDefault="00CF6E12" w:rsidP="00CF6E12">
      <w:pPr>
        <w:shd w:val="clear" w:color="auto" w:fill="FFFFFF"/>
        <w:jc w:val="center"/>
        <w:rPr>
          <w:snapToGrid w:val="0"/>
          <w:sz w:val="28"/>
        </w:rPr>
      </w:pP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1. Антитеррористическая комиссия в муниципальном образовании Идринский район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 Федерального закона от 6 марта 2006 года № 35-ФЗ «О противодействии терроризму», в границах (на территории) муниципального образования.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законами и иными нормативными правовыми актами Красноярского края, муниципальными правовыми актами и решениями антитеррористической комиссии Красноярского края, а также настоящим Положением.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>3. Решения, принимаемые комиссией в соответствии с ее компетенцией, являются     обязательными    для     органов    местного     самоуправления     и организаций, предприятий, учреждений независимо от форм собственности, расположенных на территории Идринского района.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4. </w:t>
      </w:r>
      <w:r w:rsidRPr="003936E8">
        <w:rPr>
          <w:sz w:val="28"/>
          <w:szCs w:val="28"/>
        </w:rPr>
        <w:t>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Красноярского края по профилактике терроризма, а  также по минимизации и (или) ликвидации последствий его проявлений в границах (на территории) муниципального образования.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5. Комиссия осуществляет следующие основные функции: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lastRenderedPageBreak/>
        <w:t>3) координация исполнения мероприятий по профилактике терроризма, а также по минимизации и (или) ликвидации последствий его проявлений на территории муниципального образования, в которых участвуют органы местного самоуправления;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4) выработка мер по повышению уровня антитеррористической защищенности объектов, находящихся в муниципальной собственности или в ведении органов местного самоуправления;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5) 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CF6E12" w:rsidRPr="003936E8" w:rsidRDefault="00CF6E12" w:rsidP="00CF6E12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 xml:space="preserve">6) 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</w:t>
      </w:r>
      <w:r w:rsidR="004C3C5C" w:rsidRPr="003936E8">
        <w:rPr>
          <w:sz w:val="28"/>
          <w:szCs w:val="28"/>
        </w:rPr>
        <w:t>Красноярского края</w:t>
      </w:r>
      <w:r w:rsidRPr="003936E8">
        <w:rPr>
          <w:sz w:val="28"/>
          <w:szCs w:val="28"/>
        </w:rPr>
        <w:t xml:space="preserve">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4C3C5C" w:rsidRPr="003936E8" w:rsidRDefault="004C3C5C" w:rsidP="004C3C5C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6. Комиссия в пределах своей компетенции и в установленном порядке имеет право:</w:t>
      </w:r>
    </w:p>
    <w:p w:rsidR="004C3C5C" w:rsidRPr="003936E8" w:rsidRDefault="004C3C5C" w:rsidP="004C3C5C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Красноярского края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4C3C5C" w:rsidRPr="003936E8" w:rsidRDefault="004C3C5C" w:rsidP="004C3C5C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 Красноярского края, органов исполнительной власти Красноярского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4C3C5C" w:rsidRPr="003936E8" w:rsidRDefault="004C3C5C" w:rsidP="004C3C5C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4C3C5C" w:rsidRPr="003936E8" w:rsidRDefault="004C3C5C" w:rsidP="004C3C5C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4) 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4C3C5C" w:rsidRPr="003936E8" w:rsidRDefault="004C3C5C" w:rsidP="004C3C5C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5) вносить в установленном порядке предложения по вопросам, требующим решения антитеррористической комиссии Красноярского края.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7. Персональный состав </w:t>
      </w:r>
      <w:r w:rsidR="004C3C5C" w:rsidRPr="003936E8">
        <w:rPr>
          <w:szCs w:val="28"/>
        </w:rPr>
        <w:t xml:space="preserve">комиссии </w:t>
      </w:r>
      <w:r w:rsidRPr="003936E8">
        <w:rPr>
          <w:szCs w:val="28"/>
        </w:rPr>
        <w:t xml:space="preserve">предлагается главой Идринского района, </w:t>
      </w:r>
      <w:r w:rsidR="004C3C5C" w:rsidRPr="003936E8">
        <w:rPr>
          <w:szCs w:val="28"/>
        </w:rPr>
        <w:t>утверждается на заседании комиссии.</w:t>
      </w:r>
    </w:p>
    <w:p w:rsidR="002859D8" w:rsidRPr="003936E8" w:rsidRDefault="00CF6E12" w:rsidP="002859D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lastRenderedPageBreak/>
        <w:t xml:space="preserve">8. </w:t>
      </w:r>
      <w:r w:rsidR="002859D8" w:rsidRPr="003936E8">
        <w:rPr>
          <w:sz w:val="28"/>
          <w:szCs w:val="28"/>
        </w:rPr>
        <w:t>Комиссия</w:t>
      </w:r>
      <w:r w:rsidRPr="003936E8">
        <w:rPr>
          <w:sz w:val="28"/>
          <w:szCs w:val="28"/>
        </w:rPr>
        <w:t xml:space="preserve"> осуществляет свою деятельность в соответствии с годовыми планами работы. </w:t>
      </w:r>
      <w:r w:rsidR="002859D8" w:rsidRPr="003936E8">
        <w:rPr>
          <w:sz w:val="28"/>
          <w:szCs w:val="28"/>
        </w:rPr>
        <w:t>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заседания.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Подготовка   материалов   к   заседанию   </w:t>
      </w:r>
      <w:r w:rsidR="002859D8" w:rsidRPr="003936E8">
        <w:rPr>
          <w:szCs w:val="28"/>
        </w:rPr>
        <w:t>комиссии</w:t>
      </w:r>
      <w:r w:rsidRPr="003936E8">
        <w:rPr>
          <w:szCs w:val="28"/>
        </w:rPr>
        <w:t xml:space="preserve">   осуществляется представителями   тех   органов,   к   ведению   которых   относятся   вопросы повестки   дня.   Решения  </w:t>
      </w:r>
      <w:r w:rsidR="002859D8" w:rsidRPr="003936E8">
        <w:rPr>
          <w:szCs w:val="28"/>
        </w:rPr>
        <w:t>комиссии</w:t>
      </w:r>
      <w:r w:rsidRPr="003936E8">
        <w:rPr>
          <w:szCs w:val="28"/>
        </w:rPr>
        <w:t xml:space="preserve">  принимаются   простым   большинством голосов от числа членов </w:t>
      </w:r>
      <w:r w:rsidR="002859D8" w:rsidRPr="003936E8">
        <w:rPr>
          <w:szCs w:val="28"/>
        </w:rPr>
        <w:t>комиссии</w:t>
      </w:r>
      <w:r w:rsidRPr="003936E8">
        <w:rPr>
          <w:szCs w:val="28"/>
        </w:rPr>
        <w:t>, путем открытого голосования.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9. </w:t>
      </w:r>
      <w:r w:rsidR="002859D8" w:rsidRPr="003936E8">
        <w:rPr>
          <w:szCs w:val="28"/>
        </w:rPr>
        <w:t xml:space="preserve">Руководителем комиссии </w:t>
      </w:r>
      <w:r w:rsidRPr="003936E8">
        <w:rPr>
          <w:szCs w:val="28"/>
        </w:rPr>
        <w:t xml:space="preserve">по положению назначается глава Идринского района  одновременно являющийся членом </w:t>
      </w:r>
      <w:r w:rsidR="002859D8" w:rsidRPr="003936E8">
        <w:rPr>
          <w:szCs w:val="28"/>
        </w:rPr>
        <w:t>комиссии</w:t>
      </w:r>
      <w:r w:rsidRPr="003936E8">
        <w:rPr>
          <w:szCs w:val="28"/>
        </w:rPr>
        <w:t xml:space="preserve">. </w:t>
      </w:r>
    </w:p>
    <w:p w:rsidR="00CF6E12" w:rsidRPr="003936E8" w:rsidRDefault="00CF6E12" w:rsidP="00CF6E12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Руководитель </w:t>
      </w:r>
      <w:r w:rsidR="002859D8" w:rsidRPr="003936E8">
        <w:rPr>
          <w:sz w:val="28"/>
          <w:szCs w:val="28"/>
        </w:rPr>
        <w:t>комиссии</w:t>
      </w:r>
      <w:r w:rsidRPr="003936E8">
        <w:rPr>
          <w:snapToGrid w:val="0"/>
          <w:sz w:val="28"/>
          <w:szCs w:val="28"/>
        </w:rPr>
        <w:t>:</w:t>
      </w:r>
    </w:p>
    <w:p w:rsidR="00CF6E12" w:rsidRPr="003936E8" w:rsidRDefault="00CF6E12" w:rsidP="00CF6E12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осуществляет в полном объеме руководство деятельностью группы, несет персональную ответственность за полноту и своевременность исполнения решений вышестоящих структур </w:t>
      </w:r>
      <w:r w:rsidR="002859D8" w:rsidRPr="003936E8">
        <w:rPr>
          <w:snapToGrid w:val="0"/>
          <w:sz w:val="28"/>
          <w:szCs w:val="28"/>
        </w:rPr>
        <w:t>антитеррористической комиссии Красноярского края</w:t>
      </w:r>
      <w:r w:rsidRPr="003936E8">
        <w:rPr>
          <w:snapToGrid w:val="0"/>
          <w:sz w:val="28"/>
          <w:szCs w:val="28"/>
        </w:rPr>
        <w:t>, в том числе, в вопросах предоставления сведений и поддержания режима информационной безопасности;</w:t>
      </w:r>
    </w:p>
    <w:p w:rsidR="00CF6E12" w:rsidRPr="003936E8" w:rsidRDefault="00CF6E12" w:rsidP="00CF6E12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утверждает и обеспечивает исполнение принятых </w:t>
      </w:r>
      <w:r w:rsidR="002859D8" w:rsidRPr="003936E8">
        <w:rPr>
          <w:sz w:val="28"/>
          <w:szCs w:val="28"/>
        </w:rPr>
        <w:t>комиссией</w:t>
      </w:r>
      <w:r w:rsidR="002859D8" w:rsidRPr="003936E8">
        <w:rPr>
          <w:snapToGrid w:val="0"/>
          <w:sz w:val="28"/>
          <w:szCs w:val="28"/>
        </w:rPr>
        <w:t xml:space="preserve"> </w:t>
      </w:r>
      <w:r w:rsidRPr="003936E8">
        <w:rPr>
          <w:snapToGrid w:val="0"/>
          <w:sz w:val="28"/>
          <w:szCs w:val="28"/>
        </w:rPr>
        <w:t>решений;</w:t>
      </w:r>
    </w:p>
    <w:p w:rsidR="00CF6E12" w:rsidRPr="003936E8" w:rsidRDefault="00CF6E12" w:rsidP="00CF6E12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распределяет обязанности между членами </w:t>
      </w:r>
      <w:r w:rsidR="002859D8" w:rsidRPr="003936E8">
        <w:rPr>
          <w:sz w:val="28"/>
          <w:szCs w:val="28"/>
        </w:rPr>
        <w:t>комиссии</w:t>
      </w:r>
      <w:r w:rsidRPr="003936E8">
        <w:rPr>
          <w:snapToGrid w:val="0"/>
          <w:sz w:val="28"/>
          <w:szCs w:val="28"/>
        </w:rPr>
        <w:t>;</w:t>
      </w:r>
    </w:p>
    <w:p w:rsidR="00CF6E12" w:rsidRPr="003936E8" w:rsidRDefault="00CF6E12" w:rsidP="00CF6E12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>утверждает состав рабочих звеньев;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представляет </w:t>
      </w:r>
      <w:r w:rsidR="002859D8" w:rsidRPr="003936E8">
        <w:rPr>
          <w:szCs w:val="28"/>
        </w:rPr>
        <w:t>комиссию</w:t>
      </w:r>
      <w:r w:rsidRPr="003936E8">
        <w:rPr>
          <w:szCs w:val="28"/>
        </w:rPr>
        <w:t xml:space="preserve"> по вопросам, относящимся к ее компетенции.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10. </w:t>
      </w:r>
      <w:r w:rsidR="002859D8" w:rsidRPr="003936E8">
        <w:rPr>
          <w:szCs w:val="28"/>
        </w:rPr>
        <w:t>Секретарь комиссии</w:t>
      </w:r>
      <w:r w:rsidRPr="003936E8">
        <w:rPr>
          <w:szCs w:val="28"/>
        </w:rPr>
        <w:t>:</w:t>
      </w:r>
    </w:p>
    <w:p w:rsidR="00CF6E12" w:rsidRPr="003936E8" w:rsidRDefault="00CF6E12" w:rsidP="002859D8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3936E8">
        <w:rPr>
          <w:sz w:val="28"/>
          <w:szCs w:val="28"/>
        </w:rPr>
        <w:t xml:space="preserve">отвечает за организацию деятельности </w:t>
      </w:r>
      <w:r w:rsidR="002859D8" w:rsidRPr="003936E8">
        <w:rPr>
          <w:sz w:val="28"/>
          <w:szCs w:val="28"/>
        </w:rPr>
        <w:t xml:space="preserve">комиссии </w:t>
      </w:r>
      <w:r w:rsidRPr="003936E8">
        <w:rPr>
          <w:sz w:val="28"/>
          <w:szCs w:val="28"/>
        </w:rPr>
        <w:t>- подготовку совещаний и документации, ведение переписки и т.п.;</w:t>
      </w:r>
    </w:p>
    <w:p w:rsidR="00CF6E12" w:rsidRPr="003936E8" w:rsidRDefault="00CF6E12" w:rsidP="002859D8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>разрабатывает план и отчеты о проделанной работе;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осуществляет контроль за исполнением собственных решений, а также решений </w:t>
      </w:r>
      <w:r w:rsidR="003936E8" w:rsidRPr="003936E8">
        <w:rPr>
          <w:szCs w:val="28"/>
        </w:rPr>
        <w:t>антитеррористической комиссии Красноярского края</w:t>
      </w:r>
      <w:r w:rsidRPr="003936E8">
        <w:rPr>
          <w:szCs w:val="28"/>
        </w:rPr>
        <w:t xml:space="preserve">, имеющих отношение к деятельности </w:t>
      </w:r>
      <w:r w:rsidR="003936E8" w:rsidRPr="003936E8">
        <w:rPr>
          <w:szCs w:val="28"/>
        </w:rPr>
        <w:t>комиссии</w:t>
      </w:r>
      <w:r w:rsidRPr="003936E8">
        <w:rPr>
          <w:szCs w:val="28"/>
        </w:rPr>
        <w:t>;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обобщает аналитическими записками информацию членов </w:t>
      </w:r>
      <w:r w:rsidR="003936E8" w:rsidRPr="003936E8">
        <w:rPr>
          <w:szCs w:val="28"/>
        </w:rPr>
        <w:t xml:space="preserve">комиссии </w:t>
      </w:r>
      <w:r w:rsidRPr="003936E8">
        <w:rPr>
          <w:szCs w:val="28"/>
        </w:rPr>
        <w:t xml:space="preserve">об обстановке в  Идринском районе по вопросам, входящим в компетенцию </w:t>
      </w:r>
      <w:r w:rsidR="003936E8" w:rsidRPr="003936E8">
        <w:rPr>
          <w:szCs w:val="28"/>
        </w:rPr>
        <w:t>комиссии</w:t>
      </w:r>
      <w:r w:rsidRPr="003936E8">
        <w:rPr>
          <w:szCs w:val="28"/>
        </w:rPr>
        <w:t>, и их предложения о мерах по предупреждению террористических актов, предотвращению и уменьшению ущерба от возможных террористических проявлений;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 xml:space="preserve">взаимодействует с членами </w:t>
      </w:r>
      <w:r w:rsidR="003936E8" w:rsidRPr="003936E8">
        <w:rPr>
          <w:szCs w:val="28"/>
        </w:rPr>
        <w:t>комиссии</w:t>
      </w:r>
      <w:r w:rsidRPr="003936E8">
        <w:rPr>
          <w:szCs w:val="28"/>
        </w:rPr>
        <w:t>, руководителями организаций и предприятий, вовлеченных в антитеррористический процесс.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11. Члены Комиссии обязаны: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организовывать подготовку вопросов, выносимых на рассмотрение Комиссии в соответствии с решениями Комиссии, председателя Комиссии или по предложениям членов Комиссии, утвержденным протокольным решением;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организовать в рамках своих должностных полномочий выполнение решений Комиссии;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выполнять требования правовых актов, регламентирующих деятельность Комиссии;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 xml:space="preserve">4) определять в пределах компетенции в органе (организации), представителем которого он является, должностное лицо или подразделение, </w:t>
      </w:r>
      <w:r w:rsidRPr="003936E8">
        <w:rPr>
          <w:sz w:val="28"/>
          <w:szCs w:val="28"/>
        </w:rPr>
        <w:lastRenderedPageBreak/>
        <w:t>ответственное за организацию взаимодействия указанного органа (организации) с Комиссией и ее аппаратом (секретарем).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12. Члены Комиссии имеют право: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голосовать на заседаниях Комиссии;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знакомиться с документами и материалами Комиссии, непосредственно касающимися ее деятельности;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4) взаимодействовать с руководителем аппарата Комиссии (секретарем);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5) 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Красноярского края, органов исполнительной власти Красноярского края, органов местного самоуправления и организаций к экспертной, аналитической и иной работе, связанной с деятельностью Комиссии, по согласованию с их руководителями;</w:t>
      </w:r>
    </w:p>
    <w:p w:rsidR="003936E8" w:rsidRPr="003936E8" w:rsidRDefault="003936E8" w:rsidP="003936E8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6) 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CF6E12" w:rsidRPr="003936E8" w:rsidRDefault="00CF6E12" w:rsidP="00CF6E12">
      <w:pPr>
        <w:pStyle w:val="a8"/>
        <w:spacing w:line="240" w:lineRule="auto"/>
        <w:rPr>
          <w:szCs w:val="28"/>
        </w:rPr>
      </w:pPr>
      <w:r w:rsidRPr="003936E8">
        <w:rPr>
          <w:szCs w:val="28"/>
        </w:rPr>
        <w:t>1</w:t>
      </w:r>
      <w:r w:rsidR="003936E8" w:rsidRPr="003936E8">
        <w:rPr>
          <w:szCs w:val="28"/>
        </w:rPr>
        <w:t>3</w:t>
      </w:r>
      <w:r w:rsidRPr="003936E8">
        <w:rPr>
          <w:szCs w:val="28"/>
        </w:rPr>
        <w:t xml:space="preserve">. Методическое и информационно-аналитическое обеспечение работы </w:t>
      </w:r>
      <w:r w:rsidR="003936E8" w:rsidRPr="003936E8">
        <w:rPr>
          <w:szCs w:val="28"/>
        </w:rPr>
        <w:t xml:space="preserve">комиссии </w:t>
      </w:r>
      <w:r w:rsidRPr="003936E8">
        <w:rPr>
          <w:szCs w:val="28"/>
        </w:rPr>
        <w:t xml:space="preserve">осуществляет рабочий аппарат </w:t>
      </w:r>
      <w:r w:rsidR="003936E8" w:rsidRPr="003936E8">
        <w:rPr>
          <w:szCs w:val="28"/>
        </w:rPr>
        <w:t>антитеррористической комиссии Красноярского края</w:t>
      </w:r>
      <w:r w:rsidRPr="003936E8">
        <w:rPr>
          <w:szCs w:val="28"/>
        </w:rPr>
        <w:t>.</w:t>
      </w:r>
    </w:p>
    <w:p w:rsidR="00CF6E12" w:rsidRPr="003936E8" w:rsidRDefault="00CF6E12" w:rsidP="00CF6E12">
      <w:pPr>
        <w:shd w:val="clear" w:color="auto" w:fill="FFFFFF"/>
        <w:ind w:firstLine="426"/>
        <w:rPr>
          <w:snapToGrid w:val="0"/>
          <w:sz w:val="28"/>
          <w:szCs w:val="28"/>
        </w:rPr>
      </w:pPr>
    </w:p>
    <w:p w:rsidR="00CF6E12" w:rsidRPr="003936E8" w:rsidRDefault="00CF6E12" w:rsidP="00CF6E12">
      <w:pPr>
        <w:spacing w:line="360" w:lineRule="auto"/>
        <w:rPr>
          <w:sz w:val="28"/>
          <w:szCs w:val="28"/>
        </w:rPr>
      </w:pPr>
    </w:p>
    <w:p w:rsidR="004911FE" w:rsidRPr="003936E8" w:rsidRDefault="004911FE" w:rsidP="00E474B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sectPr w:rsidR="004911FE" w:rsidRPr="003936E8" w:rsidSect="00F45479">
      <w:pgSz w:w="11906" w:h="16838"/>
      <w:pgMar w:top="993" w:right="85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grammar="clean"/>
  <w:stylePaneFormatFilter w:val="3F01"/>
  <w:defaultTabStop w:val="708"/>
  <w:characterSpacingControl w:val="doNotCompress"/>
  <w:compat/>
  <w:rsids>
    <w:rsidRoot w:val="00E474B6"/>
    <w:rsid w:val="00064F2B"/>
    <w:rsid w:val="00083F8D"/>
    <w:rsid w:val="000B1B66"/>
    <w:rsid w:val="000E7980"/>
    <w:rsid w:val="00152540"/>
    <w:rsid w:val="00160DEA"/>
    <w:rsid w:val="001871F4"/>
    <w:rsid w:val="00204D95"/>
    <w:rsid w:val="0021584A"/>
    <w:rsid w:val="00270F5F"/>
    <w:rsid w:val="00280401"/>
    <w:rsid w:val="002859D8"/>
    <w:rsid w:val="002C4948"/>
    <w:rsid w:val="002D7799"/>
    <w:rsid w:val="002E47DF"/>
    <w:rsid w:val="00305FFE"/>
    <w:rsid w:val="00322A03"/>
    <w:rsid w:val="0032683B"/>
    <w:rsid w:val="003306CD"/>
    <w:rsid w:val="00375349"/>
    <w:rsid w:val="003936E8"/>
    <w:rsid w:val="003B23F7"/>
    <w:rsid w:val="003D4C98"/>
    <w:rsid w:val="003D72D4"/>
    <w:rsid w:val="003F17BE"/>
    <w:rsid w:val="00431AD1"/>
    <w:rsid w:val="00475701"/>
    <w:rsid w:val="004911FE"/>
    <w:rsid w:val="004A10C1"/>
    <w:rsid w:val="004B3BA1"/>
    <w:rsid w:val="004C3C5C"/>
    <w:rsid w:val="004E364A"/>
    <w:rsid w:val="004F0DA1"/>
    <w:rsid w:val="00557D84"/>
    <w:rsid w:val="0056714A"/>
    <w:rsid w:val="005B491F"/>
    <w:rsid w:val="005C413C"/>
    <w:rsid w:val="00615F8B"/>
    <w:rsid w:val="006339FF"/>
    <w:rsid w:val="00641D90"/>
    <w:rsid w:val="006474A5"/>
    <w:rsid w:val="006657EC"/>
    <w:rsid w:val="006833BD"/>
    <w:rsid w:val="0068646B"/>
    <w:rsid w:val="007A1CC3"/>
    <w:rsid w:val="007B4277"/>
    <w:rsid w:val="007C50EB"/>
    <w:rsid w:val="00812016"/>
    <w:rsid w:val="00834FBF"/>
    <w:rsid w:val="00850B8C"/>
    <w:rsid w:val="00881D33"/>
    <w:rsid w:val="00890E66"/>
    <w:rsid w:val="008973D1"/>
    <w:rsid w:val="009033DD"/>
    <w:rsid w:val="0094155C"/>
    <w:rsid w:val="009C00B5"/>
    <w:rsid w:val="009C53FA"/>
    <w:rsid w:val="00A33C00"/>
    <w:rsid w:val="00A46F68"/>
    <w:rsid w:val="00A8505A"/>
    <w:rsid w:val="00AA1AF3"/>
    <w:rsid w:val="00AF4E78"/>
    <w:rsid w:val="00B663F9"/>
    <w:rsid w:val="00B716F7"/>
    <w:rsid w:val="00C82DF1"/>
    <w:rsid w:val="00CA21C9"/>
    <w:rsid w:val="00CC23AE"/>
    <w:rsid w:val="00CC3432"/>
    <w:rsid w:val="00CF45D0"/>
    <w:rsid w:val="00CF5BD7"/>
    <w:rsid w:val="00CF6E12"/>
    <w:rsid w:val="00D262AE"/>
    <w:rsid w:val="00D3039B"/>
    <w:rsid w:val="00D7026A"/>
    <w:rsid w:val="00D91EC9"/>
    <w:rsid w:val="00E474B6"/>
    <w:rsid w:val="00E6724B"/>
    <w:rsid w:val="00E861EA"/>
    <w:rsid w:val="00EE73B1"/>
    <w:rsid w:val="00F258C8"/>
    <w:rsid w:val="00F30921"/>
    <w:rsid w:val="00F45479"/>
    <w:rsid w:val="00F45977"/>
    <w:rsid w:val="00F82FC2"/>
    <w:rsid w:val="00FA1D0F"/>
    <w:rsid w:val="00FD232C"/>
    <w:rsid w:val="00FD4CBF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6E1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F6E12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280401"/>
    <w:rPr>
      <w:color w:val="0000FF"/>
      <w:u w:val="single"/>
    </w:rPr>
  </w:style>
  <w:style w:type="paragraph" w:styleId="a6">
    <w:name w:val="Title"/>
    <w:basedOn w:val="a"/>
    <w:link w:val="a7"/>
    <w:qFormat/>
    <w:rsid w:val="00152540"/>
    <w:pPr>
      <w:jc w:val="center"/>
    </w:pPr>
    <w:rPr>
      <w:rFonts w:ascii="Academy" w:hAnsi="Academy"/>
      <w:b/>
      <w:kern w:val="20"/>
      <w:szCs w:val="20"/>
    </w:rPr>
  </w:style>
  <w:style w:type="character" w:customStyle="1" w:styleId="a7">
    <w:name w:val="Название Знак"/>
    <w:link w:val="a6"/>
    <w:rsid w:val="00152540"/>
    <w:rPr>
      <w:rFonts w:ascii="Academy" w:hAnsi="Academy"/>
      <w:b/>
      <w:kern w:val="20"/>
      <w:sz w:val="24"/>
    </w:rPr>
  </w:style>
  <w:style w:type="paragraph" w:styleId="a8">
    <w:name w:val="Body Text Indent"/>
    <w:basedOn w:val="a"/>
    <w:link w:val="a9"/>
    <w:unhideWhenUsed/>
    <w:rsid w:val="0015254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152540"/>
    <w:rPr>
      <w:sz w:val="28"/>
    </w:rPr>
  </w:style>
  <w:style w:type="paragraph" w:styleId="3">
    <w:name w:val="Body Text Indent 3"/>
    <w:basedOn w:val="a"/>
    <w:link w:val="30"/>
    <w:rsid w:val="00CF6E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6E12"/>
    <w:rPr>
      <w:sz w:val="16"/>
      <w:szCs w:val="16"/>
    </w:rPr>
  </w:style>
  <w:style w:type="character" w:customStyle="1" w:styleId="10">
    <w:name w:val="Заголовок 1 Знак"/>
    <w:link w:val="1"/>
    <w:rsid w:val="00CF6E12"/>
    <w:rPr>
      <w:sz w:val="28"/>
    </w:rPr>
  </w:style>
  <w:style w:type="character" w:customStyle="1" w:styleId="20">
    <w:name w:val="Заголовок 2 Знак"/>
    <w:link w:val="2"/>
    <w:rsid w:val="00CF6E12"/>
    <w:rPr>
      <w:kern w:val="1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2019-06-10T07:02:00Z</cp:lastPrinted>
  <dcterms:created xsi:type="dcterms:W3CDTF">2019-06-10T09:41:00Z</dcterms:created>
  <dcterms:modified xsi:type="dcterms:W3CDTF">2019-06-10T09:41:00Z</dcterms:modified>
</cp:coreProperties>
</file>