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4A" w:rsidRPr="00BA5F4A" w:rsidRDefault="00BA5F4A" w:rsidP="00BA5F4A">
      <w:pPr>
        <w:spacing w:after="0" w:line="240" w:lineRule="auto"/>
        <w:jc w:val="center"/>
        <w:rPr>
          <w:rFonts w:ascii="Times New Roman" w:eastAsiaTheme="minorEastAsia" w:hAnsi="Times New Roman"/>
          <w:sz w:val="28"/>
          <w:szCs w:val="28"/>
          <w:lang w:eastAsia="ru-RU"/>
        </w:rPr>
      </w:pPr>
      <w:r w:rsidRPr="00BA5F4A">
        <w:rPr>
          <w:rFonts w:ascii="Times New Roman" w:eastAsiaTheme="minorEastAsia" w:hAnsi="Times New Roman"/>
          <w:noProof/>
          <w:sz w:val="28"/>
          <w:szCs w:val="28"/>
          <w:lang w:eastAsia="ru-RU"/>
        </w:rPr>
        <w:drawing>
          <wp:inline distT="0" distB="0" distL="0" distR="0" wp14:anchorId="1C5F3AFA" wp14:editId="0C665B52">
            <wp:extent cx="526415" cy="664210"/>
            <wp:effectExtent l="0" t="0" r="6985" b="254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26415" cy="664210"/>
                    </a:xfrm>
                    <a:prstGeom prst="rect">
                      <a:avLst/>
                    </a:prstGeom>
                    <a:noFill/>
                    <a:ln>
                      <a:noFill/>
                    </a:ln>
                  </pic:spPr>
                </pic:pic>
              </a:graphicData>
            </a:graphic>
          </wp:inline>
        </w:drawing>
      </w:r>
    </w:p>
    <w:p w:rsidR="00BA5F4A" w:rsidRPr="00BA5F4A" w:rsidRDefault="00BA5F4A" w:rsidP="00BA5F4A">
      <w:pPr>
        <w:spacing w:after="0" w:line="240" w:lineRule="auto"/>
        <w:jc w:val="center"/>
        <w:rPr>
          <w:rFonts w:ascii="Times New Roman" w:eastAsiaTheme="minorEastAsia" w:hAnsi="Times New Roman"/>
          <w:sz w:val="28"/>
          <w:szCs w:val="28"/>
          <w:lang w:eastAsia="ru-RU"/>
        </w:rPr>
      </w:pPr>
    </w:p>
    <w:p w:rsidR="00BA5F4A" w:rsidRPr="00BA5F4A" w:rsidRDefault="00BA5F4A" w:rsidP="00BA5F4A">
      <w:pPr>
        <w:spacing w:after="0" w:line="240" w:lineRule="auto"/>
        <w:jc w:val="center"/>
        <w:rPr>
          <w:rFonts w:ascii="Times New Roman" w:eastAsiaTheme="minorEastAsia" w:hAnsi="Times New Roman"/>
          <w:sz w:val="28"/>
          <w:szCs w:val="28"/>
          <w:lang w:eastAsia="ru-RU"/>
        </w:rPr>
      </w:pPr>
      <w:r w:rsidRPr="00BA5F4A">
        <w:rPr>
          <w:rFonts w:ascii="Times New Roman" w:eastAsiaTheme="minorEastAsia" w:hAnsi="Times New Roman"/>
          <w:sz w:val="28"/>
          <w:szCs w:val="28"/>
          <w:lang w:eastAsia="ru-RU"/>
        </w:rPr>
        <w:t>КРАСНОЯРСКИЙ КРАЙ</w:t>
      </w:r>
    </w:p>
    <w:p w:rsidR="00BA5F4A" w:rsidRPr="00BA5F4A" w:rsidRDefault="00BA5F4A" w:rsidP="00BA5F4A">
      <w:pPr>
        <w:spacing w:after="0" w:line="240" w:lineRule="auto"/>
        <w:jc w:val="center"/>
        <w:rPr>
          <w:rFonts w:ascii="Times New Roman" w:eastAsiaTheme="minorEastAsia" w:hAnsi="Times New Roman"/>
          <w:b/>
          <w:sz w:val="28"/>
          <w:szCs w:val="28"/>
          <w:lang w:eastAsia="ru-RU"/>
        </w:rPr>
      </w:pPr>
      <w:r w:rsidRPr="00BA5F4A">
        <w:rPr>
          <w:rFonts w:ascii="Times New Roman" w:eastAsiaTheme="minorEastAsia" w:hAnsi="Times New Roman"/>
          <w:sz w:val="28"/>
          <w:szCs w:val="28"/>
          <w:lang w:eastAsia="ru-RU"/>
        </w:rPr>
        <w:t>АДМИНИСТРАЦИЯ ИДРИНСКОГО РАЙОНА</w:t>
      </w:r>
    </w:p>
    <w:p w:rsidR="00BA5F4A" w:rsidRPr="00BA5F4A" w:rsidRDefault="00BA5F4A" w:rsidP="00BA5F4A">
      <w:pPr>
        <w:spacing w:after="0" w:line="240" w:lineRule="auto"/>
        <w:jc w:val="center"/>
        <w:rPr>
          <w:rFonts w:ascii="Times New Roman" w:eastAsiaTheme="minorEastAsia" w:hAnsi="Times New Roman"/>
          <w:b/>
          <w:sz w:val="28"/>
          <w:szCs w:val="28"/>
          <w:lang w:eastAsia="ru-RU"/>
        </w:rPr>
      </w:pPr>
    </w:p>
    <w:p w:rsidR="00BA5F4A" w:rsidRPr="00BA5F4A" w:rsidRDefault="00BA5F4A" w:rsidP="00BA5F4A">
      <w:pPr>
        <w:spacing w:after="0" w:line="240" w:lineRule="auto"/>
        <w:jc w:val="center"/>
        <w:rPr>
          <w:rFonts w:ascii="Times New Roman" w:eastAsiaTheme="minorEastAsia" w:hAnsi="Times New Roman"/>
          <w:b/>
          <w:sz w:val="28"/>
          <w:szCs w:val="28"/>
          <w:lang w:eastAsia="ru-RU"/>
        </w:rPr>
      </w:pPr>
      <w:r w:rsidRPr="00BA5F4A">
        <w:rPr>
          <w:rFonts w:ascii="Times New Roman" w:eastAsiaTheme="minorEastAsia" w:hAnsi="Times New Roman"/>
          <w:b/>
          <w:sz w:val="28"/>
          <w:szCs w:val="28"/>
          <w:lang w:eastAsia="ru-RU"/>
        </w:rPr>
        <w:t>ПОСТАНОВЛЕНИЕ</w:t>
      </w:r>
    </w:p>
    <w:p w:rsidR="00BA5F4A" w:rsidRDefault="00BA5F4A" w:rsidP="00BA5F4A">
      <w:pPr>
        <w:spacing w:after="0" w:line="240" w:lineRule="auto"/>
        <w:rPr>
          <w:rFonts w:ascii="Times New Roman" w:eastAsiaTheme="minorEastAsia" w:hAnsi="Times New Roman"/>
          <w:b/>
          <w:sz w:val="28"/>
          <w:szCs w:val="28"/>
          <w:lang w:eastAsia="ru-RU"/>
        </w:rPr>
      </w:pPr>
    </w:p>
    <w:p w:rsidR="00441848" w:rsidRDefault="00554AAB" w:rsidP="00BA5F4A">
      <w:pPr>
        <w:spacing w:after="0" w:line="240" w:lineRule="auto"/>
        <w:rPr>
          <w:rFonts w:ascii="Times New Roman" w:eastAsiaTheme="minorEastAsia" w:hAnsi="Times New Roman"/>
          <w:sz w:val="28"/>
          <w:szCs w:val="28"/>
          <w:lang w:eastAsia="ru-RU"/>
        </w:rPr>
      </w:pPr>
      <w:r w:rsidRPr="00554AAB">
        <w:rPr>
          <w:rFonts w:ascii="Times New Roman" w:eastAsiaTheme="minorEastAsia" w:hAnsi="Times New Roman"/>
          <w:sz w:val="28"/>
          <w:szCs w:val="28"/>
          <w:lang w:eastAsia="ru-RU"/>
        </w:rPr>
        <w:t>15</w:t>
      </w:r>
      <w:r w:rsidR="00BA5F4A" w:rsidRPr="00554AAB">
        <w:rPr>
          <w:rFonts w:ascii="Times New Roman" w:eastAsiaTheme="minorEastAsia" w:hAnsi="Times New Roman"/>
          <w:sz w:val="28"/>
          <w:szCs w:val="28"/>
          <w:lang w:eastAsia="ru-RU"/>
        </w:rPr>
        <w:t>.07.2022</w:t>
      </w:r>
      <w:r w:rsidR="00BA5F4A" w:rsidRPr="00BA5F4A">
        <w:rPr>
          <w:rFonts w:ascii="Times New Roman" w:eastAsiaTheme="minorEastAsia" w:hAnsi="Times New Roman"/>
          <w:sz w:val="28"/>
          <w:szCs w:val="28"/>
          <w:lang w:eastAsia="ru-RU"/>
        </w:rPr>
        <w:t xml:space="preserve"> </w:t>
      </w:r>
      <w:r w:rsidR="00BA5F4A">
        <w:rPr>
          <w:rFonts w:ascii="Times New Roman" w:eastAsiaTheme="minorEastAsia" w:hAnsi="Times New Roman"/>
          <w:sz w:val="28"/>
          <w:szCs w:val="28"/>
          <w:lang w:eastAsia="ru-RU"/>
        </w:rPr>
        <w:t xml:space="preserve">                                   </w:t>
      </w:r>
      <w:proofErr w:type="spellStart"/>
      <w:r w:rsidR="00BA5F4A" w:rsidRPr="00BA5F4A">
        <w:rPr>
          <w:rFonts w:ascii="Times New Roman" w:eastAsiaTheme="minorEastAsia" w:hAnsi="Times New Roman"/>
          <w:sz w:val="28"/>
          <w:szCs w:val="28"/>
          <w:lang w:eastAsia="ru-RU"/>
        </w:rPr>
        <w:t>с</w:t>
      </w:r>
      <w:proofErr w:type="gramStart"/>
      <w:r w:rsidR="00BA5F4A" w:rsidRPr="00BA5F4A">
        <w:rPr>
          <w:rFonts w:ascii="Times New Roman" w:eastAsiaTheme="minorEastAsia" w:hAnsi="Times New Roman"/>
          <w:sz w:val="28"/>
          <w:szCs w:val="28"/>
          <w:lang w:eastAsia="ru-RU"/>
        </w:rPr>
        <w:t>.И</w:t>
      </w:r>
      <w:proofErr w:type="gramEnd"/>
      <w:r w:rsidR="00BA5F4A" w:rsidRPr="00BA5F4A">
        <w:rPr>
          <w:rFonts w:ascii="Times New Roman" w:eastAsiaTheme="minorEastAsia" w:hAnsi="Times New Roman"/>
          <w:sz w:val="28"/>
          <w:szCs w:val="28"/>
          <w:lang w:eastAsia="ru-RU"/>
        </w:rPr>
        <w:t>дринское</w:t>
      </w:r>
      <w:proofErr w:type="spellEnd"/>
      <w:r w:rsidR="00BA5F4A" w:rsidRPr="00BA5F4A">
        <w:rPr>
          <w:rFonts w:ascii="Times New Roman" w:eastAsiaTheme="minorEastAsia" w:hAnsi="Times New Roman"/>
          <w:sz w:val="28"/>
          <w:szCs w:val="28"/>
          <w:lang w:eastAsia="ru-RU"/>
        </w:rPr>
        <w:t xml:space="preserve">                                  </w:t>
      </w:r>
      <w:r w:rsidR="00BA5F4A">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 426-</w:t>
      </w:r>
      <w:r w:rsidR="00BA5F4A">
        <w:rPr>
          <w:rFonts w:ascii="Times New Roman" w:eastAsiaTheme="minorEastAsia" w:hAnsi="Times New Roman"/>
          <w:sz w:val="28"/>
          <w:szCs w:val="28"/>
          <w:lang w:eastAsia="ru-RU"/>
        </w:rPr>
        <w:t>п</w:t>
      </w:r>
    </w:p>
    <w:p w:rsidR="00BA5F4A" w:rsidRDefault="00BA5F4A" w:rsidP="00BA5F4A">
      <w:pPr>
        <w:spacing w:after="0" w:line="240" w:lineRule="auto"/>
        <w:jc w:val="center"/>
        <w:rPr>
          <w:rFonts w:ascii="Times New Roman" w:eastAsiaTheme="minorEastAsia" w:hAnsi="Times New Roman"/>
          <w:sz w:val="28"/>
          <w:szCs w:val="28"/>
          <w:lang w:eastAsia="ru-RU"/>
        </w:rPr>
      </w:pPr>
    </w:p>
    <w:p w:rsidR="00BA5F4A" w:rsidRDefault="00BA5F4A" w:rsidP="00BA5F4A">
      <w:pPr>
        <w:spacing w:after="0" w:line="240" w:lineRule="auto"/>
        <w:jc w:val="center"/>
        <w:rPr>
          <w:rFonts w:ascii="Times New Roman" w:eastAsiaTheme="minorEastAsia" w:hAnsi="Times New Roman"/>
          <w:sz w:val="28"/>
          <w:szCs w:val="28"/>
          <w:lang w:eastAsia="ru-RU"/>
        </w:rPr>
      </w:pPr>
    </w:p>
    <w:p w:rsidR="00441848" w:rsidRDefault="00A74A50" w:rsidP="00A50BCC">
      <w:pPr>
        <w:spacing w:after="0" w:line="240" w:lineRule="auto"/>
        <w:jc w:val="both"/>
        <w:rPr>
          <w:rFonts w:ascii="Times New Roman" w:eastAsiaTheme="minorEastAsia" w:hAnsi="Times New Roman"/>
          <w:sz w:val="28"/>
          <w:szCs w:val="28"/>
          <w:lang w:eastAsia="ru-RU"/>
        </w:rPr>
      </w:pPr>
      <w:proofErr w:type="gramStart"/>
      <w:r>
        <w:rPr>
          <w:rFonts w:ascii="Times New Roman" w:eastAsiaTheme="minorEastAsia" w:hAnsi="Times New Roman"/>
          <w:sz w:val="28"/>
          <w:szCs w:val="28"/>
          <w:lang w:eastAsia="ru-RU"/>
        </w:rPr>
        <w:t xml:space="preserve">Об утверждении 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w:t>
      </w:r>
      <w:r>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eastAsiaTheme="minorEastAsia" w:hAnsi="Times New Roman"/>
          <w:sz w:val="28"/>
          <w:szCs w:val="28"/>
          <w:lang w:eastAsia="ru-RU"/>
        </w:rPr>
        <w:br/>
        <w:t xml:space="preserve">в тарифах на тепловую и электрическую энергию на 2022 год, </w:t>
      </w:r>
      <w:r>
        <w:rPr>
          <w:rFonts w:ascii="Times New Roman" w:eastAsiaTheme="minorEastAsia" w:hAnsi="Times New Roman"/>
          <w:sz w:val="28"/>
          <w:szCs w:val="28"/>
          <w:lang w:eastAsia="ru-RU"/>
        </w:rPr>
        <w:br/>
        <w:t>и правила их</w:t>
      </w:r>
      <w:proofErr w:type="gramEnd"/>
      <w:r>
        <w:rPr>
          <w:rFonts w:ascii="Times New Roman" w:eastAsiaTheme="minorEastAsia" w:hAnsi="Times New Roman"/>
          <w:sz w:val="28"/>
          <w:szCs w:val="28"/>
          <w:lang w:eastAsia="ru-RU"/>
        </w:rPr>
        <w:t xml:space="preserve"> предоставления, в том числе оснований для отказа </w:t>
      </w:r>
      <w:r>
        <w:rPr>
          <w:rFonts w:ascii="Times New Roman" w:eastAsiaTheme="minorEastAsia" w:hAnsi="Times New Roman"/>
          <w:sz w:val="28"/>
          <w:szCs w:val="28"/>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441848" w:rsidRDefault="00441848">
      <w:pPr>
        <w:spacing w:after="0" w:line="240" w:lineRule="auto"/>
        <w:ind w:firstLine="709"/>
        <w:jc w:val="both"/>
        <w:rPr>
          <w:rFonts w:ascii="Times New Roman" w:eastAsiaTheme="minorEastAsia" w:hAnsi="Times New Roman"/>
          <w:sz w:val="28"/>
          <w:szCs w:val="28"/>
          <w:lang w:eastAsia="ru-RU"/>
        </w:rPr>
      </w:pPr>
    </w:p>
    <w:p w:rsidR="00441848" w:rsidRDefault="00A74A50">
      <w:pPr>
        <w:spacing w:after="0" w:line="240" w:lineRule="auto"/>
        <w:jc w:val="both"/>
        <w:rPr>
          <w:rFonts w:ascii="Times New Roman" w:hAnsi="Times New Roman"/>
          <w:i/>
          <w:sz w:val="16"/>
          <w:szCs w:val="16"/>
        </w:rPr>
      </w:pPr>
      <w:r>
        <w:rPr>
          <w:rFonts w:ascii="Times New Roman" w:eastAsiaTheme="minorEastAsia" w:hAnsi="Times New Roman"/>
          <w:sz w:val="28"/>
          <w:szCs w:val="28"/>
          <w:lang w:eastAsia="ru-RU"/>
        </w:rPr>
        <w:tab/>
        <w:t xml:space="preserve">В соответствии со статьей 78 Бюджетного кодекса Российской Федерации, постановлением Правительства Российской Федерации </w:t>
      </w:r>
      <w:r>
        <w:rPr>
          <w:rFonts w:ascii="Times New Roman" w:eastAsiaTheme="minorEastAsia" w:hAnsi="Times New Roman"/>
          <w:sz w:val="28"/>
          <w:szCs w:val="28"/>
          <w:lang w:eastAsia="ru-RU"/>
        </w:rPr>
        <w:br/>
      </w:r>
      <w:proofErr w:type="gramStart"/>
      <w:r>
        <w:rPr>
          <w:rFonts w:ascii="Times New Roman" w:eastAsiaTheme="minorEastAsia" w:hAnsi="Times New Roman"/>
          <w:sz w:val="28"/>
          <w:szCs w:val="28"/>
          <w:lang w:eastAsia="ru-RU"/>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tooltip="consultantplus://offline/ref=6C144D224C608B25D255D997AF4DB1AF51FC1AA7D28B202921A181A7ADDEAA81A20C80DE5914C071A40025CF3975825B9FI4B9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Красноярского края от 09.12.2021 № 2-255 «О</w:t>
      </w:r>
      <w:proofErr w:type="gramEnd"/>
      <w:r>
        <w:rPr>
          <w:rFonts w:ascii="Times New Roman" w:hAnsi="Times New Roman" w:cs="Times New Roman"/>
          <w:sz w:val="28"/>
          <w:szCs w:val="28"/>
        </w:rPr>
        <w:t xml:space="preserve"> краевом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w:t>
      </w:r>
      <w:r>
        <w:rPr>
          <w:rFonts w:ascii="Times New Roman" w:hAnsi="Times New Roman" w:cs="Times New Roman"/>
          <w:sz w:val="28"/>
          <w:szCs w:val="28"/>
        </w:rPr>
        <w:br/>
        <w:t xml:space="preserve">на 2022 год и плановый период 2023-2024 годов», </w:t>
      </w:r>
      <w:r w:rsidR="00C54F3C">
        <w:rPr>
          <w:rFonts w:ascii="Times New Roman" w:hAnsi="Times New Roman" w:cs="Times New Roman"/>
          <w:sz w:val="28"/>
          <w:szCs w:val="28"/>
        </w:rPr>
        <w:t>постановлением администрации Идринского района от 10.11.2015 № 460-п «</w:t>
      </w:r>
      <w:r w:rsidR="00A42C2A" w:rsidRPr="00A42C2A">
        <w:rPr>
          <w:rFonts w:ascii="Times New Roman" w:hAnsi="Times New Roman" w:cs="Times New Roman"/>
          <w:sz w:val="28"/>
          <w:szCs w:val="28"/>
        </w:rPr>
        <w:t>Об утверждении муниципальной программы «Обеспечение жизнедеятельности территории Идринского района»</w:t>
      </w:r>
      <w:r w:rsidR="00A42C2A">
        <w:rPr>
          <w:rFonts w:ascii="Times New Roman" w:hAnsi="Times New Roman" w:cs="Times New Roman"/>
          <w:sz w:val="28"/>
          <w:szCs w:val="28"/>
        </w:rPr>
        <w:t xml:space="preserve">, статьями 19, 33 </w:t>
      </w:r>
      <w:r w:rsidR="00787366">
        <w:rPr>
          <w:rFonts w:ascii="Times New Roman" w:eastAsiaTheme="minorEastAsia" w:hAnsi="Times New Roman"/>
          <w:sz w:val="28"/>
          <w:szCs w:val="28"/>
          <w:lang w:eastAsia="ru-RU"/>
        </w:rPr>
        <w:t xml:space="preserve">Устава </w:t>
      </w:r>
      <w:proofErr w:type="spellStart"/>
      <w:r w:rsidR="00787366">
        <w:rPr>
          <w:rFonts w:ascii="Times New Roman" w:eastAsiaTheme="minorEastAsia" w:hAnsi="Times New Roman"/>
          <w:sz w:val="28"/>
          <w:szCs w:val="28"/>
          <w:lang w:eastAsia="ru-RU"/>
        </w:rPr>
        <w:t>Идринского</w:t>
      </w:r>
      <w:proofErr w:type="spellEnd"/>
      <w:r w:rsidR="00787366">
        <w:rPr>
          <w:rFonts w:ascii="Times New Roman" w:eastAsiaTheme="minorEastAsia" w:hAnsi="Times New Roman"/>
          <w:sz w:val="28"/>
          <w:szCs w:val="28"/>
          <w:lang w:eastAsia="ru-RU"/>
        </w:rPr>
        <w:t xml:space="preserve"> района,</w:t>
      </w:r>
      <w:r>
        <w:rPr>
          <w:rFonts w:ascii="Times New Roman" w:eastAsiaTheme="minorEastAsia" w:hAnsi="Times New Roman"/>
          <w:sz w:val="28"/>
          <w:szCs w:val="28"/>
          <w:lang w:eastAsia="ru-RU"/>
        </w:rPr>
        <w:t xml:space="preserve"> </w:t>
      </w:r>
      <w:r w:rsidR="00554AAB">
        <w:rPr>
          <w:rFonts w:ascii="Times New Roman" w:eastAsiaTheme="minorEastAsia" w:hAnsi="Times New Roman"/>
          <w:sz w:val="28"/>
          <w:szCs w:val="28"/>
          <w:lang w:eastAsia="ru-RU"/>
        </w:rPr>
        <w:t>ПОСТАНОВЛЯЮ</w:t>
      </w:r>
      <w:r>
        <w:rPr>
          <w:rFonts w:ascii="Times New Roman" w:eastAsiaTheme="minorEastAsia" w:hAnsi="Times New Roman"/>
          <w:sz w:val="28"/>
          <w:szCs w:val="28"/>
          <w:lang w:eastAsia="ru-RU"/>
        </w:rPr>
        <w:t>:</w:t>
      </w:r>
      <w:r>
        <w:rPr>
          <w:rFonts w:ascii="Times New Roman" w:eastAsiaTheme="minorEastAsia" w:hAnsi="Times New Roman"/>
          <w:i/>
          <w:sz w:val="16"/>
          <w:szCs w:val="16"/>
          <w:lang w:eastAsia="ru-RU"/>
        </w:rPr>
        <w:t xml:space="preserve">                                           </w:t>
      </w:r>
    </w:p>
    <w:p w:rsidR="00441848" w:rsidRDefault="00A74A50">
      <w:pPr>
        <w:shd w:val="clear" w:color="FFFFFF" w:themeColor="background1" w:fill="FFFFFF" w:themeFill="background1"/>
        <w:spacing w:after="0" w:line="240" w:lineRule="auto"/>
        <w:ind w:firstLine="709"/>
        <w:jc w:val="both"/>
        <w:rPr>
          <w:rFonts w:ascii="Times New Roman" w:eastAsiaTheme="minorEastAsia" w:hAnsi="Times New Roman"/>
          <w:bCs/>
          <w:sz w:val="28"/>
          <w:szCs w:val="28"/>
          <w:lang w:eastAsia="ru-RU"/>
        </w:rPr>
      </w:pPr>
      <w:r>
        <w:rPr>
          <w:rFonts w:ascii="Times New Roman" w:eastAsiaTheme="minorEastAsia" w:hAnsi="Times New Roman"/>
          <w:sz w:val="28"/>
          <w:szCs w:val="28"/>
          <w:lang w:eastAsia="ru-RU"/>
        </w:rPr>
        <w:t>1. </w:t>
      </w:r>
      <w:proofErr w:type="gramStart"/>
      <w:r>
        <w:rPr>
          <w:rFonts w:ascii="Times New Roman" w:eastAsiaTheme="minorEastAsia" w:hAnsi="Times New Roman"/>
          <w:sz w:val="28"/>
          <w:szCs w:val="28"/>
          <w:lang w:eastAsia="ru-RU"/>
        </w:rPr>
        <w:t xml:space="preserve">Утвердить условия и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w:t>
      </w:r>
      <w:r>
        <w:rPr>
          <w:rFonts w:ascii="Times New Roman" w:eastAsiaTheme="minorEastAsia" w:hAnsi="Times New Roman"/>
          <w:sz w:val="28"/>
          <w:szCs w:val="28"/>
          <w:lang w:eastAsia="ru-RU"/>
        </w:rPr>
        <w:lastRenderedPageBreak/>
        <w:t xml:space="preserve">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w:t>
      </w:r>
      <w:r>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eastAsiaTheme="minorEastAsia" w:hAnsi="Times New Roman"/>
          <w:sz w:val="28"/>
          <w:szCs w:val="28"/>
          <w:lang w:eastAsia="ru-RU"/>
        </w:rPr>
        <w:br/>
        <w:t xml:space="preserve">в тарифах на тепловую и электрическую энергию на 2022 год, </w:t>
      </w:r>
      <w:r>
        <w:rPr>
          <w:rFonts w:ascii="Times New Roman" w:eastAsiaTheme="minorEastAsia" w:hAnsi="Times New Roman"/>
          <w:sz w:val="28"/>
          <w:szCs w:val="28"/>
          <w:lang w:eastAsia="ru-RU"/>
        </w:rPr>
        <w:br/>
        <w:t>и правила их предоставления</w:t>
      </w:r>
      <w:proofErr w:type="gramEnd"/>
      <w:r>
        <w:rPr>
          <w:rFonts w:ascii="Times New Roman" w:eastAsiaTheme="minorEastAsia" w:hAnsi="Times New Roman"/>
          <w:sz w:val="28"/>
          <w:szCs w:val="28"/>
          <w:lang w:eastAsia="ru-RU"/>
        </w:rPr>
        <w:t xml:space="preserve">, в том числе оснований для отказа </w:t>
      </w:r>
      <w:r>
        <w:rPr>
          <w:rFonts w:ascii="Times New Roman" w:eastAsiaTheme="minorEastAsia" w:hAnsi="Times New Roman"/>
          <w:sz w:val="28"/>
          <w:szCs w:val="28"/>
          <w:lang w:eastAsia="ru-RU"/>
        </w:rPr>
        <w:br/>
        <w:t xml:space="preserve">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w:t>
      </w:r>
      <w:r>
        <w:rPr>
          <w:rFonts w:ascii="Times New Roman" w:eastAsiaTheme="minorEastAsia" w:hAnsi="Times New Roman"/>
          <w:bCs/>
          <w:sz w:val="28"/>
          <w:szCs w:val="28"/>
          <w:lang w:eastAsia="ru-RU"/>
        </w:rPr>
        <w:t>согласно приложению.</w:t>
      </w:r>
    </w:p>
    <w:p w:rsidR="00787366" w:rsidRDefault="00787366" w:rsidP="00787366">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w:t>
      </w:r>
      <w:r w:rsidRPr="00787366">
        <w:rPr>
          <w:rFonts w:ascii="Times New Roman" w:eastAsiaTheme="minorEastAsia" w:hAnsi="Times New Roman"/>
          <w:sz w:val="28"/>
          <w:szCs w:val="28"/>
          <w:lang w:eastAsia="ru-RU"/>
        </w:rPr>
        <w:t xml:space="preserve">Опубликовать постановление </w:t>
      </w:r>
      <w:r>
        <w:rPr>
          <w:rFonts w:ascii="Times New Roman" w:eastAsiaTheme="minorEastAsia" w:hAnsi="Times New Roman"/>
          <w:sz w:val="28"/>
          <w:szCs w:val="28"/>
          <w:lang w:eastAsia="ru-RU"/>
        </w:rPr>
        <w:t xml:space="preserve">в газете «Идринский вестник» и разместить </w:t>
      </w:r>
      <w:r w:rsidRPr="00787366">
        <w:rPr>
          <w:rFonts w:ascii="Times New Roman" w:eastAsiaTheme="minorEastAsia" w:hAnsi="Times New Roman"/>
          <w:sz w:val="28"/>
          <w:szCs w:val="28"/>
          <w:lang w:eastAsia="ru-RU"/>
        </w:rPr>
        <w:t>на официальном сайте муниципального образования Идринский  район в сети Интернет  (</w:t>
      </w:r>
      <w:hyperlink r:id="rId10" w:history="1">
        <w:r w:rsidRPr="00183EF6">
          <w:rPr>
            <w:rStyle w:val="af5"/>
            <w:rFonts w:ascii="Times New Roman" w:eastAsiaTheme="minorEastAsia" w:hAnsi="Times New Roman"/>
            <w:sz w:val="28"/>
            <w:szCs w:val="28"/>
            <w:lang w:eastAsia="ru-RU"/>
          </w:rPr>
          <w:t>www.idra-rayon.ru</w:t>
        </w:r>
      </w:hyperlink>
      <w:r w:rsidRPr="00787366">
        <w:rPr>
          <w:rFonts w:ascii="Times New Roman" w:eastAsiaTheme="minorEastAsia" w:hAnsi="Times New Roman"/>
          <w:sz w:val="28"/>
          <w:szCs w:val="28"/>
          <w:lang w:eastAsia="ru-RU"/>
        </w:rPr>
        <w:t>).</w:t>
      </w:r>
    </w:p>
    <w:p w:rsidR="00787366" w:rsidRDefault="00554AAB" w:rsidP="00787366">
      <w:pPr>
        <w:pBdr>
          <w:top w:val="none" w:sz="4" w:space="0" w:color="000000"/>
          <w:left w:val="none" w:sz="4" w:space="0" w:color="000000"/>
          <w:bottom w:val="none" w:sz="4" w:space="0" w:color="000000"/>
          <w:right w:val="none" w:sz="4" w:space="0" w:color="000000"/>
        </w:pBdr>
        <w:shd w:val="clear" w:color="FFFFFF" w:themeColor="background1" w:fill="FFFFFF" w:themeFill="background1"/>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00787366" w:rsidRPr="00787366">
        <w:rPr>
          <w:rFonts w:ascii="Times New Roman" w:eastAsiaTheme="minorEastAsia" w:hAnsi="Times New Roman"/>
          <w:sz w:val="28"/>
          <w:szCs w:val="28"/>
          <w:lang w:eastAsia="ru-RU"/>
        </w:rPr>
        <w:t>Контроль за выполнением постановления возложить на заместителя главы района по инвестиционной и жилищн</w:t>
      </w:r>
      <w:proofErr w:type="gramStart"/>
      <w:r w:rsidR="00787366" w:rsidRPr="00787366">
        <w:rPr>
          <w:rFonts w:ascii="Times New Roman" w:eastAsiaTheme="minorEastAsia" w:hAnsi="Times New Roman"/>
          <w:sz w:val="28"/>
          <w:szCs w:val="28"/>
          <w:lang w:eastAsia="ru-RU"/>
        </w:rPr>
        <w:t>о-</w:t>
      </w:r>
      <w:proofErr w:type="gramEnd"/>
      <w:r w:rsidR="00787366" w:rsidRPr="00787366">
        <w:rPr>
          <w:rFonts w:ascii="Times New Roman" w:eastAsiaTheme="minorEastAsia" w:hAnsi="Times New Roman"/>
          <w:sz w:val="28"/>
          <w:szCs w:val="28"/>
          <w:lang w:eastAsia="ru-RU"/>
        </w:rPr>
        <w:t xml:space="preserve"> коммунальной политике </w:t>
      </w:r>
      <w:proofErr w:type="spellStart"/>
      <w:r w:rsidR="00787366" w:rsidRPr="00787366">
        <w:rPr>
          <w:rFonts w:ascii="Times New Roman" w:eastAsiaTheme="minorEastAsia" w:hAnsi="Times New Roman"/>
          <w:sz w:val="28"/>
          <w:szCs w:val="28"/>
          <w:lang w:eastAsia="ru-RU"/>
        </w:rPr>
        <w:t>А.А.Бахмана</w:t>
      </w:r>
      <w:proofErr w:type="spellEnd"/>
      <w:r w:rsidR="00787366" w:rsidRPr="00787366">
        <w:rPr>
          <w:rFonts w:ascii="Times New Roman" w:eastAsiaTheme="minorEastAsia" w:hAnsi="Times New Roman"/>
          <w:sz w:val="28"/>
          <w:szCs w:val="28"/>
          <w:lang w:eastAsia="ru-RU"/>
        </w:rPr>
        <w:t>.</w:t>
      </w:r>
    </w:p>
    <w:p w:rsidR="00441848" w:rsidRDefault="00554AAB">
      <w:pPr>
        <w:shd w:val="clear" w:color="FFFFFF" w:themeColor="background1" w:fill="FFFFFF" w:themeFill="background1"/>
        <w:spacing w:after="0" w:line="240" w:lineRule="auto"/>
        <w:ind w:firstLine="709"/>
        <w:jc w:val="both"/>
        <w:rPr>
          <w:rFonts w:ascii="Times New Roman" w:eastAsia="Calibri" w:hAnsi="Times New Roman"/>
          <w:sz w:val="28"/>
          <w:szCs w:val="28"/>
          <w:lang w:eastAsia="ru-RU"/>
        </w:rPr>
      </w:pPr>
      <w:r>
        <w:rPr>
          <w:rFonts w:ascii="Times New Roman" w:eastAsiaTheme="minorEastAsia" w:hAnsi="Times New Roman"/>
          <w:sz w:val="28"/>
          <w:szCs w:val="28"/>
          <w:lang w:eastAsia="ru-RU"/>
        </w:rPr>
        <w:t>4.</w:t>
      </w:r>
      <w:r w:rsidR="00A74A50">
        <w:rPr>
          <w:rFonts w:ascii="Times New Roman" w:eastAsiaTheme="minorEastAsia" w:hAnsi="Times New Roman"/>
          <w:sz w:val="28"/>
          <w:szCs w:val="28"/>
          <w:lang w:eastAsia="ru-RU"/>
        </w:rPr>
        <w:t>Постановление вступает в силу в день, следующий за днем его официального опубликования.</w:t>
      </w:r>
    </w:p>
    <w:p w:rsidR="00441848" w:rsidRDefault="00441848">
      <w:pPr>
        <w:spacing w:after="0" w:line="240" w:lineRule="auto"/>
        <w:ind w:firstLine="708"/>
        <w:jc w:val="both"/>
        <w:rPr>
          <w:rFonts w:ascii="Times New Roman" w:eastAsiaTheme="minorEastAsia" w:hAnsi="Times New Roman"/>
          <w:sz w:val="28"/>
          <w:szCs w:val="28"/>
          <w:lang w:eastAsia="ru-RU"/>
        </w:rPr>
      </w:pPr>
    </w:p>
    <w:p w:rsidR="00441848" w:rsidRDefault="00441848">
      <w:pPr>
        <w:spacing w:after="0" w:line="240" w:lineRule="auto"/>
        <w:rPr>
          <w:rFonts w:ascii="Times New Roman" w:hAnsi="Times New Roman"/>
          <w:sz w:val="28"/>
          <w:szCs w:val="28"/>
        </w:rPr>
      </w:pPr>
    </w:p>
    <w:p w:rsidR="006847EA" w:rsidRDefault="00787366">
      <w:pPr>
        <w:spacing w:after="0" w:line="240" w:lineRule="auto"/>
        <w:rPr>
          <w:rFonts w:ascii="Times New Roman" w:hAnsi="Times New Roman"/>
          <w:sz w:val="28"/>
          <w:szCs w:val="28"/>
        </w:rPr>
      </w:pPr>
      <w:r>
        <w:rPr>
          <w:rFonts w:ascii="Times New Roman" w:hAnsi="Times New Roman"/>
          <w:sz w:val="28"/>
          <w:szCs w:val="28"/>
        </w:rPr>
        <w:t xml:space="preserve">Временно исполняющий </w:t>
      </w:r>
    </w:p>
    <w:p w:rsidR="00441848" w:rsidRDefault="00787366">
      <w:pPr>
        <w:spacing w:after="0" w:line="240" w:lineRule="auto"/>
        <w:rPr>
          <w:rFonts w:ascii="Times New Roman" w:hAnsi="Times New Roman"/>
          <w:sz w:val="28"/>
          <w:szCs w:val="28"/>
        </w:rPr>
      </w:pPr>
      <w:r>
        <w:rPr>
          <w:rFonts w:ascii="Times New Roman" w:hAnsi="Times New Roman"/>
          <w:sz w:val="28"/>
          <w:szCs w:val="28"/>
        </w:rPr>
        <w:t>полномочия г</w:t>
      </w:r>
      <w:r w:rsidR="00A74A50">
        <w:rPr>
          <w:rFonts w:ascii="Times New Roman" w:hAnsi="Times New Roman"/>
          <w:sz w:val="28"/>
          <w:szCs w:val="28"/>
        </w:rPr>
        <w:t>лав</w:t>
      </w:r>
      <w:r>
        <w:rPr>
          <w:rFonts w:ascii="Times New Roman" w:hAnsi="Times New Roman"/>
          <w:sz w:val="28"/>
          <w:szCs w:val="28"/>
        </w:rPr>
        <w:t>ы района</w:t>
      </w:r>
      <w:r w:rsidR="006847EA">
        <w:rPr>
          <w:rFonts w:ascii="Times New Roman" w:hAnsi="Times New Roman"/>
          <w:sz w:val="28"/>
          <w:szCs w:val="28"/>
        </w:rPr>
        <w:t xml:space="preserve">     </w:t>
      </w:r>
      <w:r w:rsidR="006847EA">
        <w:rPr>
          <w:rFonts w:ascii="Times New Roman" w:hAnsi="Times New Roman"/>
          <w:sz w:val="28"/>
          <w:szCs w:val="28"/>
        </w:rPr>
        <w:tab/>
      </w:r>
      <w:r w:rsidR="006847EA">
        <w:rPr>
          <w:rFonts w:ascii="Times New Roman" w:hAnsi="Times New Roman"/>
          <w:sz w:val="28"/>
          <w:szCs w:val="28"/>
        </w:rPr>
        <w:tab/>
      </w:r>
      <w:r w:rsidR="006847EA">
        <w:rPr>
          <w:rFonts w:ascii="Times New Roman" w:hAnsi="Times New Roman"/>
          <w:sz w:val="28"/>
          <w:szCs w:val="28"/>
        </w:rPr>
        <w:tab/>
      </w:r>
      <w:r w:rsidR="006847EA">
        <w:rPr>
          <w:rFonts w:ascii="Times New Roman" w:hAnsi="Times New Roman"/>
          <w:sz w:val="28"/>
          <w:szCs w:val="28"/>
        </w:rPr>
        <w:tab/>
      </w:r>
      <w:r w:rsidR="006847EA">
        <w:rPr>
          <w:rFonts w:ascii="Times New Roman" w:hAnsi="Times New Roman"/>
          <w:sz w:val="28"/>
          <w:szCs w:val="28"/>
        </w:rPr>
        <w:tab/>
      </w:r>
      <w:r w:rsidR="006847EA">
        <w:rPr>
          <w:rFonts w:ascii="Times New Roman" w:hAnsi="Times New Roman"/>
          <w:sz w:val="28"/>
          <w:szCs w:val="28"/>
        </w:rPr>
        <w:tab/>
        <w:t xml:space="preserve">       </w:t>
      </w:r>
      <w:proofErr w:type="spellStart"/>
      <w:r w:rsidR="006847EA">
        <w:rPr>
          <w:rFonts w:ascii="Times New Roman" w:hAnsi="Times New Roman"/>
          <w:sz w:val="28"/>
          <w:szCs w:val="28"/>
        </w:rPr>
        <w:t>Н.П.Антипова</w:t>
      </w:r>
      <w:proofErr w:type="spellEnd"/>
      <w:r w:rsidR="00A74A50">
        <w:rPr>
          <w:rFonts w:ascii="Times New Roman" w:hAnsi="Times New Roman"/>
          <w:sz w:val="28"/>
          <w:szCs w:val="28"/>
        </w:rPr>
        <w:t xml:space="preserve"> </w:t>
      </w: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441848">
      <w:pPr>
        <w:spacing w:after="0" w:line="240" w:lineRule="auto"/>
        <w:rPr>
          <w:rFonts w:ascii="Times New Roman" w:eastAsiaTheme="minorEastAsia" w:hAnsi="Times New Roman"/>
          <w:sz w:val="28"/>
          <w:szCs w:val="28"/>
          <w:lang w:eastAsia="ru-RU"/>
        </w:rPr>
      </w:pPr>
    </w:p>
    <w:p w:rsidR="00441848" w:rsidRDefault="00A74A50">
      <w:pPr>
        <w:spacing w:after="0" w:line="240" w:lineRule="auto"/>
        <w:ind w:left="5664"/>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 xml:space="preserve">Приложение </w:t>
      </w:r>
      <w:r>
        <w:rPr>
          <w:rFonts w:ascii="Times New Roman" w:eastAsiaTheme="minorEastAsia" w:hAnsi="Times New Roman"/>
          <w:sz w:val="28"/>
          <w:szCs w:val="28"/>
          <w:lang w:eastAsia="ru-RU"/>
        </w:rPr>
        <w:br/>
        <w:t xml:space="preserve">к постановлению </w:t>
      </w:r>
      <w:r w:rsidR="006847EA">
        <w:rPr>
          <w:rFonts w:ascii="Times New Roman" w:eastAsiaTheme="minorEastAsia" w:hAnsi="Times New Roman"/>
          <w:sz w:val="28"/>
          <w:szCs w:val="28"/>
          <w:lang w:eastAsia="ru-RU"/>
        </w:rPr>
        <w:t xml:space="preserve">администрации Идринского района от  </w:t>
      </w:r>
      <w:r w:rsidR="00554AAB">
        <w:rPr>
          <w:rFonts w:ascii="Times New Roman" w:eastAsiaTheme="minorEastAsia" w:hAnsi="Times New Roman"/>
          <w:sz w:val="28"/>
          <w:szCs w:val="28"/>
          <w:lang w:eastAsia="ru-RU"/>
        </w:rPr>
        <w:t>15.07.2022 № 426</w:t>
      </w:r>
      <w:r w:rsidR="006847EA">
        <w:rPr>
          <w:rFonts w:ascii="Times New Roman" w:eastAsiaTheme="minorEastAsia" w:hAnsi="Times New Roman"/>
          <w:sz w:val="28"/>
          <w:szCs w:val="28"/>
          <w:lang w:eastAsia="ru-RU"/>
        </w:rPr>
        <w:t>-п</w:t>
      </w:r>
    </w:p>
    <w:p w:rsidR="00441848" w:rsidRDefault="00441848">
      <w:pPr>
        <w:spacing w:after="0" w:line="240" w:lineRule="auto"/>
        <w:ind w:firstLine="709"/>
        <w:jc w:val="both"/>
        <w:rPr>
          <w:rFonts w:ascii="Times New Roman" w:eastAsiaTheme="minorEastAsia" w:hAnsi="Times New Roman"/>
          <w:sz w:val="28"/>
          <w:szCs w:val="28"/>
          <w:lang w:eastAsia="ru-RU"/>
        </w:rPr>
      </w:pPr>
    </w:p>
    <w:p w:rsidR="00441848" w:rsidRDefault="00A74A50">
      <w:pPr>
        <w:spacing w:after="0" w:line="240" w:lineRule="auto"/>
        <w:jc w:val="center"/>
        <w:rPr>
          <w:rFonts w:ascii="Times New Roman" w:eastAsiaTheme="minorEastAsia" w:hAnsi="Times New Roman"/>
          <w:sz w:val="28"/>
          <w:szCs w:val="28"/>
          <w:lang w:eastAsia="ru-RU"/>
        </w:rPr>
      </w:pPr>
      <w:bookmarkStart w:id="0" w:name="P41"/>
      <w:bookmarkEnd w:id="0"/>
      <w:proofErr w:type="gramStart"/>
      <w:r>
        <w:rPr>
          <w:rFonts w:ascii="Times New Roman" w:eastAsiaTheme="minorEastAsia" w:hAnsi="Times New Roman"/>
          <w:sz w:val="28"/>
          <w:szCs w:val="28"/>
          <w:lang w:eastAsia="ru-RU"/>
        </w:rPr>
        <w:t xml:space="preserve">Условия и порядок предоставления субсидий юридическим лицам </w:t>
      </w:r>
      <w:r>
        <w:rPr>
          <w:rFonts w:ascii="Times New Roman" w:eastAsiaTheme="minorEastAsia" w:hAnsi="Times New Roman"/>
          <w:sz w:val="28"/>
          <w:szCs w:val="28"/>
          <w:lang w:eastAsia="ru-RU"/>
        </w:rPr>
        <w:br/>
        <w:t xml:space="preserve">(за исключением государственных и муниципальных учреждений) </w:t>
      </w:r>
      <w:r>
        <w:rPr>
          <w:rFonts w:ascii="Times New Roman" w:eastAsiaTheme="minorEastAsia" w:hAnsi="Times New Roman"/>
          <w:sz w:val="28"/>
          <w:szCs w:val="28"/>
          <w:lang w:eastAsia="ru-RU"/>
        </w:rPr>
        <w:br/>
        <w:t xml:space="preserve">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w:t>
      </w:r>
      <w:r>
        <w:rPr>
          <w:rFonts w:ascii="Times New Roman" w:eastAsiaTheme="minorEastAsia" w:hAnsi="Times New Roman"/>
          <w:sz w:val="28"/>
          <w:szCs w:val="28"/>
          <w:lang w:eastAsia="ru-RU"/>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eastAsiaTheme="minorEastAsia" w:hAnsi="Times New Roman"/>
          <w:sz w:val="28"/>
          <w:szCs w:val="28"/>
          <w:lang w:eastAsia="ru-RU"/>
        </w:rPr>
        <w:br/>
        <w:t xml:space="preserve">в тарифах на тепловую и электрическую энергию на 2022 год, </w:t>
      </w:r>
      <w:r>
        <w:rPr>
          <w:rFonts w:ascii="Times New Roman" w:eastAsiaTheme="minorEastAsia" w:hAnsi="Times New Roman"/>
          <w:sz w:val="28"/>
          <w:szCs w:val="28"/>
          <w:lang w:eastAsia="ru-RU"/>
        </w:rPr>
        <w:br/>
        <w:t>и правила их предоставления, в</w:t>
      </w:r>
      <w:proofErr w:type="gramEnd"/>
      <w:r>
        <w:rPr>
          <w:rFonts w:ascii="Times New Roman" w:eastAsiaTheme="minorEastAsia" w:hAnsi="Times New Roman"/>
          <w:sz w:val="28"/>
          <w:szCs w:val="28"/>
          <w:lang w:eastAsia="ru-RU"/>
        </w:rPr>
        <w:t xml:space="preserve"> том числе оснований для отказа </w:t>
      </w:r>
      <w:r>
        <w:rPr>
          <w:rFonts w:ascii="Times New Roman" w:eastAsiaTheme="minorEastAsia" w:hAnsi="Times New Roman"/>
          <w:sz w:val="28"/>
          <w:szCs w:val="28"/>
          <w:lang w:eastAsia="ru-RU"/>
        </w:rPr>
        <w:b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441848" w:rsidRDefault="00441848">
      <w:pPr>
        <w:pStyle w:val="ConsPlusNormal"/>
        <w:jc w:val="center"/>
        <w:rPr>
          <w:rFonts w:ascii="Times New Roman" w:hAnsi="Times New Roman" w:cs="Times New Roman"/>
          <w:sz w:val="28"/>
          <w:szCs w:val="28"/>
        </w:rPr>
      </w:pPr>
    </w:p>
    <w:p w:rsidR="00441848" w:rsidRDefault="00A74A5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Общие положения о предоставлении субсидий</w:t>
      </w:r>
    </w:p>
    <w:p w:rsidR="00441848" w:rsidRDefault="00441848">
      <w:pPr>
        <w:pStyle w:val="ConsPlusNormal"/>
        <w:jc w:val="both"/>
        <w:rPr>
          <w:rFonts w:ascii="Times New Roman" w:hAnsi="Times New Roman" w:cs="Times New Roman"/>
          <w:sz w:val="28"/>
          <w:szCs w:val="28"/>
        </w:rPr>
      </w:pPr>
    </w:p>
    <w:p w:rsidR="00441848" w:rsidRDefault="00A74A5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Условия и порядок предоставления субсидий юридическим лицам (за исключением государственных и муниципальных учреждений) </w:t>
      </w:r>
      <w:r>
        <w:rPr>
          <w:rFonts w:ascii="Times New Roman" w:hAnsi="Times New Roman" w:cs="Times New Roman"/>
          <w:sz w:val="28"/>
          <w:szCs w:val="28"/>
        </w:rPr>
        <w:br/>
        <w:t xml:space="preserve">и индивидуальным предпринимателям на финансовое обеспечение (возмещение) затрат теплоснабжающих и </w:t>
      </w:r>
      <w:proofErr w:type="spellStart"/>
      <w:r>
        <w:rPr>
          <w:rFonts w:ascii="Times New Roman" w:hAnsi="Times New Roman" w:cs="Times New Roman"/>
          <w:sz w:val="28"/>
          <w:szCs w:val="28"/>
        </w:rPr>
        <w:t>энергосбытовых</w:t>
      </w:r>
      <w:proofErr w:type="spellEnd"/>
      <w:r>
        <w:rPr>
          <w:rFonts w:ascii="Times New Roman" w:hAnsi="Times New Roman" w:cs="Times New Roman"/>
          <w:sz w:val="28"/>
          <w:szCs w:val="28"/>
        </w:rPr>
        <w:t xml:space="preserve"> организаций, осуществляющих производство и (или) реализацию тепловой </w:t>
      </w:r>
      <w:r>
        <w:rPr>
          <w:rFonts w:ascii="Times New Roman" w:hAnsi="Times New Roman" w:cs="Times New Roman"/>
          <w:sz w:val="28"/>
          <w:szCs w:val="28"/>
        </w:rPr>
        <w:br/>
        <w:t xml:space="preserve">и электрической энергии, возникших вследствие разницы между фактической стоимостью топлива и стоимостью топлива, учтенной </w:t>
      </w:r>
      <w:r>
        <w:rPr>
          <w:rFonts w:ascii="Times New Roman" w:hAnsi="Times New Roman" w:cs="Times New Roman"/>
          <w:sz w:val="28"/>
          <w:szCs w:val="28"/>
        </w:rPr>
        <w:br/>
        <w:t xml:space="preserve">в тарифах на тепловую и электрическую энергию на 2022 год, </w:t>
      </w:r>
      <w:r>
        <w:rPr>
          <w:rFonts w:ascii="Times New Roman" w:hAnsi="Times New Roman" w:cs="Times New Roman"/>
          <w:sz w:val="28"/>
          <w:szCs w:val="28"/>
        </w:rPr>
        <w:br/>
      </w:r>
      <w:r>
        <w:rPr>
          <w:rFonts w:ascii="Times New Roman" w:eastAsia="Calibri" w:hAnsi="Times New Roman"/>
          <w:sz w:val="28"/>
          <w:szCs w:val="28"/>
        </w:rPr>
        <w:t>и правила их предоставления</w:t>
      </w:r>
      <w:r>
        <w:rPr>
          <w:rFonts w:ascii="Times New Roman" w:hAnsi="Times New Roman" w:cs="Times New Roman"/>
          <w:sz w:val="28"/>
          <w:szCs w:val="28"/>
        </w:rPr>
        <w:t xml:space="preserve"> (далее</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w:t>
      </w:r>
      <w:r>
        <w:rPr>
          <w:rFonts w:ascii="Times New Roman" w:hAnsi="Times New Roman" w:cs="Times New Roman"/>
          <w:sz w:val="28"/>
          <w:szCs w:val="28"/>
        </w:rPr>
        <w:br/>
        <w:t xml:space="preserve">и представления отчетности (далее – Порядок), определяют цели, условия </w:t>
      </w:r>
      <w:r>
        <w:rPr>
          <w:rFonts w:ascii="Times New Roman" w:hAnsi="Times New Roman" w:cs="Times New Roman"/>
          <w:sz w:val="28"/>
          <w:szCs w:val="28"/>
        </w:rPr>
        <w:br/>
        <w:t>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w:t>
      </w:r>
      <w:proofErr w:type="gramEnd"/>
      <w:r>
        <w:rPr>
          <w:rFonts w:ascii="Times New Roman" w:hAnsi="Times New Roman" w:cs="Times New Roman"/>
          <w:sz w:val="28"/>
          <w:szCs w:val="28"/>
        </w:rPr>
        <w:t xml:space="preserve">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субсидий и ответственности </w:t>
      </w:r>
      <w:r>
        <w:rPr>
          <w:rFonts w:ascii="Times New Roman" w:hAnsi="Times New Roman" w:cs="Times New Roman"/>
          <w:sz w:val="28"/>
          <w:szCs w:val="28"/>
        </w:rPr>
        <w:br/>
        <w:t>за их нарушение.</w:t>
      </w:r>
    </w:p>
    <w:p w:rsidR="00441848" w:rsidRDefault="00A74A5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1.2. Целью предоставления субсидий является финансовое обеспечение (возмещение) затрат теплоснабжающих и </w:t>
      </w:r>
      <w:proofErr w:type="spellStart"/>
      <w:r>
        <w:rPr>
          <w:rFonts w:ascii="Times New Roman" w:hAnsi="Times New Roman" w:cs="Times New Roman"/>
          <w:sz w:val="28"/>
          <w:szCs w:val="28"/>
        </w:rPr>
        <w:t>энергосбытовых</w:t>
      </w:r>
      <w:proofErr w:type="spellEnd"/>
      <w:r>
        <w:rPr>
          <w:rFonts w:ascii="Times New Roman" w:hAnsi="Times New Roman" w:cs="Times New Roman"/>
          <w:sz w:val="28"/>
          <w:szCs w:val="28"/>
        </w:rPr>
        <w:t xml:space="preserve"> организаций, осуществляющих производство и (или) реализацию тепловой </w:t>
      </w:r>
      <w:r>
        <w:rPr>
          <w:rFonts w:ascii="Times New Roman" w:hAnsi="Times New Roman" w:cs="Times New Roman"/>
          <w:sz w:val="28"/>
          <w:szCs w:val="28"/>
        </w:rPr>
        <w:br/>
        <w:t xml:space="preserve">и электрической энергии (далее – ресурсоснабжающие организации, </w:t>
      </w:r>
      <w:r>
        <w:rPr>
          <w:rFonts w:ascii="Times New Roman" w:hAnsi="Times New Roman" w:cs="Times New Roman"/>
          <w:sz w:val="28"/>
          <w:szCs w:val="28"/>
        </w:rPr>
        <w:lastRenderedPageBreak/>
        <w:t xml:space="preserve">участник отбора), возникших вследствие разницы между фактической стоимостью топлива и стоимостью топлива, учтенной </w:t>
      </w:r>
      <w:r>
        <w:rPr>
          <w:rFonts w:ascii="Times New Roman" w:hAnsi="Times New Roman" w:cs="Times New Roman"/>
          <w:sz w:val="28"/>
          <w:szCs w:val="28"/>
        </w:rPr>
        <w:br/>
        <w:t>в тарифах на тепловую и электрическую энергию на 2022 год.</w:t>
      </w:r>
    </w:p>
    <w:p w:rsidR="00441848" w:rsidRDefault="00A74A50" w:rsidP="005933D1">
      <w:pPr>
        <w:spacing w:after="0" w:line="240" w:lineRule="auto"/>
        <w:ind w:firstLine="567"/>
        <w:jc w:val="both"/>
        <w:rPr>
          <w:rFonts w:ascii="Times New Roman" w:hAnsi="Times New Roman" w:cs="Times New Roman"/>
          <w:sz w:val="28"/>
          <w:szCs w:val="28"/>
        </w:rPr>
      </w:pPr>
      <w:bookmarkStart w:id="1" w:name="P56"/>
      <w:bookmarkEnd w:id="1"/>
      <w:r>
        <w:rPr>
          <w:rFonts w:ascii="Times New Roman" w:hAnsi="Times New Roman" w:cs="Times New Roman"/>
          <w:sz w:val="28"/>
          <w:szCs w:val="28"/>
        </w:rPr>
        <w:t xml:space="preserve">1.3. Главным распорядителем бюджетных средств, осуществляющим предоставление субсидий </w:t>
      </w:r>
      <w:proofErr w:type="spellStart"/>
      <w:r>
        <w:rPr>
          <w:rFonts w:ascii="Times New Roman" w:hAnsi="Times New Roman" w:cs="Times New Roman"/>
          <w:sz w:val="28"/>
          <w:szCs w:val="28"/>
        </w:rPr>
        <w:t>ресурсоснабжающим</w:t>
      </w:r>
      <w:proofErr w:type="spellEnd"/>
      <w:r>
        <w:rPr>
          <w:rFonts w:ascii="Times New Roman" w:hAnsi="Times New Roman" w:cs="Times New Roman"/>
          <w:sz w:val="28"/>
          <w:szCs w:val="28"/>
        </w:rPr>
        <w:t xml:space="preserve"> организациям, является </w:t>
      </w:r>
      <w:r w:rsidR="005933D1">
        <w:rPr>
          <w:rFonts w:ascii="Times New Roman" w:hAnsi="Times New Roman" w:cs="Times New Roman"/>
          <w:sz w:val="28"/>
          <w:szCs w:val="28"/>
        </w:rPr>
        <w:t xml:space="preserve">администрация Идринского района </w:t>
      </w:r>
      <w:r>
        <w:rPr>
          <w:rFonts w:ascii="Times New Roman" w:hAnsi="Times New Roman" w:cs="Times New Roman"/>
          <w:sz w:val="28"/>
          <w:szCs w:val="28"/>
        </w:rPr>
        <w:t>(далее – ОМС).</w:t>
      </w:r>
    </w:p>
    <w:p w:rsidR="00441848" w:rsidRDefault="00A74A50" w:rsidP="00D96889">
      <w:pPr>
        <w:spacing w:after="0" w:line="240" w:lineRule="auto"/>
        <w:ind w:firstLine="567"/>
        <w:jc w:val="both"/>
        <w:rPr>
          <w:rFonts w:ascii="Times New Roman" w:eastAsia="Times New Roman" w:hAnsi="Times New Roman" w:cs="Times New Roman"/>
          <w:i/>
          <w:color w:val="000000"/>
          <w:sz w:val="16"/>
          <w:szCs w:val="28"/>
        </w:rPr>
      </w:pPr>
      <w:r>
        <w:rPr>
          <w:rFonts w:ascii="Times New Roman" w:hAnsi="Times New Roman" w:cs="Times New Roman"/>
          <w:color w:val="000000" w:themeColor="text1"/>
          <w:sz w:val="28"/>
          <w:szCs w:val="28"/>
        </w:rPr>
        <w:t xml:space="preserve">1.4. </w:t>
      </w:r>
      <w:r>
        <w:rPr>
          <w:rFonts w:ascii="Times New Roman" w:eastAsia="Times New Roman" w:hAnsi="Times New Roman" w:cs="Times New Roman"/>
          <w:color w:val="000000" w:themeColor="text1"/>
          <w:sz w:val="28"/>
          <w:szCs w:val="28"/>
        </w:rPr>
        <w:t xml:space="preserve">Субсидии предоставляются в пределах средств бюджета </w:t>
      </w:r>
      <w:r w:rsidR="00D96889">
        <w:rPr>
          <w:rFonts w:ascii="Times New Roman" w:eastAsia="Times New Roman" w:hAnsi="Times New Roman" w:cs="Times New Roman"/>
          <w:color w:val="000000" w:themeColor="text1"/>
          <w:sz w:val="28"/>
          <w:szCs w:val="28"/>
        </w:rPr>
        <w:t xml:space="preserve">Идринского района, </w:t>
      </w:r>
      <w:r>
        <w:rPr>
          <w:rFonts w:ascii="Times New Roman" w:eastAsia="Times New Roman" w:hAnsi="Times New Roman" w:cs="Times New Roman"/>
          <w:color w:val="000000" w:themeColor="text1"/>
          <w:sz w:val="28"/>
          <w:szCs w:val="28"/>
        </w:rPr>
        <w:t xml:space="preserve">предусмотренных на эти цели в соответствующем финансовом году в целях реализации </w:t>
      </w:r>
      <w:r w:rsidR="00D96889" w:rsidRPr="00D96889">
        <w:rPr>
          <w:rFonts w:ascii="Times New Roman" w:eastAsia="Times New Roman" w:hAnsi="Times New Roman" w:cs="Times New Roman"/>
          <w:color w:val="000000" w:themeColor="text1"/>
          <w:sz w:val="28"/>
          <w:szCs w:val="28"/>
        </w:rPr>
        <w:t xml:space="preserve">муниципальной программы «Обеспечение жизнедеятельности территории Идринского района», </w:t>
      </w:r>
      <w:r>
        <w:rPr>
          <w:rFonts w:ascii="Times New Roman" w:eastAsia="Times New Roman" w:hAnsi="Times New Roman" w:cs="Times New Roman"/>
          <w:color w:val="000000" w:themeColor="text1"/>
          <w:sz w:val="28"/>
          <w:szCs w:val="28"/>
        </w:rPr>
        <w:t xml:space="preserve">утвержденной </w:t>
      </w:r>
      <w:r w:rsidR="00D96889" w:rsidRPr="00D96889">
        <w:rPr>
          <w:rFonts w:ascii="Times New Roman" w:eastAsia="Times New Roman" w:hAnsi="Times New Roman" w:cs="Times New Roman"/>
          <w:color w:val="000000" w:themeColor="text1"/>
          <w:sz w:val="28"/>
          <w:szCs w:val="28"/>
        </w:rPr>
        <w:t>постановлением администрации Идринского района от 10.11.2015 № 460-</w:t>
      </w:r>
      <w:r w:rsidR="00D96889">
        <w:rPr>
          <w:rFonts w:ascii="Times New Roman" w:eastAsia="Times New Roman" w:hAnsi="Times New Roman" w:cs="Times New Roman"/>
          <w:color w:val="000000" w:themeColor="text1"/>
          <w:sz w:val="28"/>
          <w:szCs w:val="28"/>
        </w:rPr>
        <w:t>п.</w:t>
      </w:r>
    </w:p>
    <w:p w:rsidR="00441848" w:rsidRDefault="00A74A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Pr>
          <w:rFonts w:ascii="Times New Roman" w:hAnsi="Times New Roman" w:cs="Times New Roman"/>
          <w:sz w:val="28"/>
          <w:szCs w:val="28"/>
        </w:rPr>
        <w:br/>
        <w:t>и (или) реализацией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невозмещенные расходы).</w:t>
      </w:r>
    </w:p>
    <w:p w:rsidR="00441848" w:rsidRDefault="00A74A5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1.6. Субсидия носит целевой характер и не может быть использована </w:t>
      </w:r>
      <w:r>
        <w:rPr>
          <w:rFonts w:ascii="Times New Roman" w:hAnsi="Times New Roman" w:cs="Times New Roman"/>
          <w:sz w:val="28"/>
          <w:szCs w:val="28"/>
        </w:rPr>
        <w:br/>
        <w:t>на иные цели.</w:t>
      </w:r>
    </w:p>
    <w:p w:rsidR="00441848" w:rsidRDefault="00441848">
      <w:pPr>
        <w:pStyle w:val="ConsPlusNormal"/>
        <w:jc w:val="center"/>
        <w:rPr>
          <w:rFonts w:ascii="Times New Roman" w:hAnsi="Times New Roman" w:cs="Times New Roman"/>
          <w:sz w:val="28"/>
          <w:szCs w:val="28"/>
        </w:rPr>
      </w:pPr>
    </w:p>
    <w:p w:rsidR="00441848" w:rsidRDefault="00A74A5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2. Порядок проведения отбора</w:t>
      </w:r>
    </w:p>
    <w:p w:rsidR="00441848" w:rsidRDefault="00441848">
      <w:pPr>
        <w:pStyle w:val="ConsPlusNormal"/>
        <w:jc w:val="center"/>
        <w:rPr>
          <w:rFonts w:ascii="Times New Roman" w:hAnsi="Times New Roman" w:cs="Times New Roman"/>
          <w:color w:val="FF0000"/>
          <w:sz w:val="28"/>
          <w:szCs w:val="28"/>
        </w:rPr>
      </w:pP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Отбор проводится </w:t>
      </w:r>
      <w:r w:rsidR="00FF3D16" w:rsidRPr="00FF3D16">
        <w:rPr>
          <w:rFonts w:ascii="Times New Roman" w:hAnsi="Times New Roman" w:cs="Times New Roman"/>
          <w:sz w:val="28"/>
          <w:szCs w:val="28"/>
        </w:rPr>
        <w:t xml:space="preserve">ОМС </w:t>
      </w:r>
      <w:r>
        <w:rPr>
          <w:rFonts w:ascii="Times New Roman" w:hAnsi="Times New Roman" w:cs="Times New Roman"/>
          <w:sz w:val="28"/>
          <w:szCs w:val="28"/>
        </w:rPr>
        <w:t xml:space="preserve">на основании заявок участников отбора </w:t>
      </w:r>
      <w:r>
        <w:rPr>
          <w:rFonts w:ascii="Times New Roman" w:hAnsi="Times New Roman" w:cs="Times New Roman"/>
          <w:sz w:val="28"/>
          <w:szCs w:val="28"/>
        </w:rPr>
        <w:br/>
        <w:t xml:space="preserve">на участие в отборе (далее – заявки) путем запроса предложений исходя </w:t>
      </w:r>
      <w:r>
        <w:rPr>
          <w:rFonts w:ascii="Times New Roman" w:hAnsi="Times New Roman" w:cs="Times New Roman"/>
          <w:sz w:val="28"/>
          <w:szCs w:val="28"/>
        </w:rPr>
        <w:br/>
        <w:t>из соответствия участника отбора критерию отбора, предусмотренному пунктом 1.5 Порядка, и очередности поступления заявок.</w:t>
      </w:r>
    </w:p>
    <w:p w:rsidR="00441848" w:rsidRDefault="00A74A50">
      <w:pPr>
        <w:spacing w:after="0" w:line="240" w:lineRule="auto"/>
        <w:ind w:firstLine="709"/>
        <w:jc w:val="both"/>
        <w:rPr>
          <w:rFonts w:ascii="Times New Roman" w:hAnsi="Times New Roman" w:cs="Times New Roman"/>
          <w:sz w:val="28"/>
          <w:szCs w:val="28"/>
        </w:rPr>
      </w:pPr>
      <w:bookmarkStart w:id="2" w:name="P65"/>
      <w:bookmarkEnd w:id="2"/>
      <w:r>
        <w:rPr>
          <w:rFonts w:ascii="Times New Roman" w:hAnsi="Times New Roman" w:cs="Times New Roman"/>
          <w:sz w:val="28"/>
          <w:szCs w:val="28"/>
        </w:rPr>
        <w:t xml:space="preserve">2.2. Для проведения отбора </w:t>
      </w:r>
      <w:r w:rsidR="00FF3D16" w:rsidRPr="00FF3D16">
        <w:rPr>
          <w:rFonts w:ascii="Times New Roman" w:hAnsi="Times New Roman" w:cs="Times New Roman"/>
          <w:sz w:val="28"/>
          <w:szCs w:val="28"/>
        </w:rPr>
        <w:t xml:space="preserve">ОМС </w:t>
      </w:r>
      <w:r>
        <w:rPr>
          <w:rFonts w:ascii="Times New Roman" w:hAnsi="Times New Roman" w:cs="Times New Roman"/>
          <w:sz w:val="28"/>
          <w:szCs w:val="28"/>
        </w:rPr>
        <w:t xml:space="preserve">в срок не позднее </w:t>
      </w:r>
      <w:r w:rsidR="00554AAB" w:rsidRPr="00554AAB">
        <w:rPr>
          <w:rFonts w:ascii="Times New Roman" w:hAnsi="Times New Roman" w:cs="Times New Roman"/>
          <w:sz w:val="28"/>
          <w:szCs w:val="28"/>
        </w:rPr>
        <w:t>27</w:t>
      </w:r>
      <w:r w:rsidRPr="00554AAB">
        <w:rPr>
          <w:rFonts w:ascii="Times New Roman" w:hAnsi="Times New Roman" w:cs="Times New Roman"/>
          <w:sz w:val="28"/>
          <w:szCs w:val="28"/>
        </w:rPr>
        <w:t xml:space="preserve"> </w:t>
      </w:r>
      <w:r w:rsidR="00107D94">
        <w:rPr>
          <w:rFonts w:ascii="Times New Roman" w:hAnsi="Times New Roman" w:cs="Times New Roman"/>
          <w:sz w:val="28"/>
          <w:szCs w:val="28"/>
        </w:rPr>
        <w:t>июля</w:t>
      </w:r>
      <w:r w:rsidR="00554AAB">
        <w:rPr>
          <w:rFonts w:ascii="Times New Roman" w:hAnsi="Times New Roman" w:cs="Times New Roman"/>
          <w:sz w:val="28"/>
          <w:szCs w:val="28"/>
        </w:rPr>
        <w:t xml:space="preserve"> текущего года размещает </w:t>
      </w:r>
      <w:r>
        <w:rPr>
          <w:rFonts w:ascii="Times New Roman" w:hAnsi="Times New Roman" w:cs="Times New Roman"/>
          <w:sz w:val="28"/>
          <w:szCs w:val="28"/>
        </w:rPr>
        <w:t xml:space="preserve">на официальном сайте </w:t>
      </w:r>
      <w:r w:rsidR="00107D94" w:rsidRPr="00107D94">
        <w:rPr>
          <w:rFonts w:ascii="Times New Roman" w:hAnsi="Times New Roman" w:cs="Times New Roman"/>
          <w:sz w:val="28"/>
          <w:szCs w:val="28"/>
        </w:rPr>
        <w:t>муници</w:t>
      </w:r>
      <w:r w:rsidR="00554AAB">
        <w:rPr>
          <w:rFonts w:ascii="Times New Roman" w:hAnsi="Times New Roman" w:cs="Times New Roman"/>
          <w:sz w:val="28"/>
          <w:szCs w:val="28"/>
        </w:rPr>
        <w:t xml:space="preserve">пального образования Идринский </w:t>
      </w:r>
      <w:r w:rsidR="00107D94" w:rsidRPr="00107D94">
        <w:rPr>
          <w:rFonts w:ascii="Times New Roman" w:hAnsi="Times New Roman" w:cs="Times New Roman"/>
          <w:sz w:val="28"/>
          <w:szCs w:val="28"/>
        </w:rPr>
        <w:t>район в информационно-теле</w:t>
      </w:r>
      <w:r w:rsidR="00107D94">
        <w:rPr>
          <w:rFonts w:ascii="Times New Roman" w:hAnsi="Times New Roman" w:cs="Times New Roman"/>
          <w:sz w:val="28"/>
          <w:szCs w:val="28"/>
        </w:rPr>
        <w:t>коммуникационной сети Интернет (</w:t>
      </w:r>
      <w:hyperlink w:history="1">
        <w:r w:rsidR="00107D94" w:rsidRPr="005824DE">
          <w:rPr>
            <w:rStyle w:val="af5"/>
            <w:rFonts w:ascii="Times New Roman" w:hAnsi="Times New Roman" w:cs="Times New Roman"/>
            <w:sz w:val="28"/>
            <w:szCs w:val="28"/>
          </w:rPr>
          <w:t xml:space="preserve">www.idra-rayon.ru) </w:t>
        </w:r>
      </w:hyperlink>
      <w:r w:rsidR="00107D94">
        <w:rPr>
          <w:rFonts w:ascii="Times New Roman" w:hAnsi="Times New Roman" w:cs="Times New Roman"/>
          <w:sz w:val="28"/>
          <w:szCs w:val="28"/>
        </w:rPr>
        <w:t xml:space="preserve">объявление </w:t>
      </w:r>
      <w:r>
        <w:rPr>
          <w:rFonts w:ascii="Times New Roman" w:hAnsi="Times New Roman" w:cs="Times New Roman"/>
          <w:sz w:val="28"/>
          <w:szCs w:val="28"/>
        </w:rPr>
        <w:t>о проведении отбора.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В объявлении о проведении отбора указываются: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место нахождения, почтовый адрес, адрес электронной почты ОМС;</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субсидии в соответствии с </w:t>
      </w:r>
      <w:hyperlink w:anchor="P211" w:tooltip="#P211" w:history="1">
        <w:r w:rsidRPr="00E3578B">
          <w:rPr>
            <w:rFonts w:ascii="Times New Roman" w:hAnsi="Times New Roman" w:cs="Times New Roman"/>
            <w:sz w:val="28"/>
            <w:szCs w:val="28"/>
          </w:rPr>
          <w:t>пунктом 3.13</w:t>
        </w:r>
      </w:hyperlink>
      <w:r w:rsidRPr="00E3578B">
        <w:rPr>
          <w:rFonts w:ascii="Times New Roman" w:hAnsi="Times New Roman" w:cs="Times New Roman"/>
          <w:sz w:val="28"/>
          <w:szCs w:val="28"/>
          <w:highlight w:val="yellow"/>
        </w:rPr>
        <w:t xml:space="preserve"> </w:t>
      </w:r>
      <w:r>
        <w:rPr>
          <w:rFonts w:ascii="Times New Roman" w:hAnsi="Times New Roman" w:cs="Times New Roman"/>
          <w:sz w:val="28"/>
          <w:szCs w:val="28"/>
        </w:rPr>
        <w:t>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доменное имя, и (или) сетевой адрес, и (или) указатели страниц сайта </w:t>
      </w:r>
      <w:r>
        <w:rPr>
          <w:rFonts w:ascii="Times New Roman" w:hAnsi="Times New Roman" w:cs="Times New Roman"/>
          <w:sz w:val="28"/>
          <w:szCs w:val="28"/>
        </w:rPr>
        <w:br/>
        <w:t>в информационно-телекоммуникационной сети Интернет, на котором обеспечивается проведение отбора;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участникам отбора, указанные в пункте 2.4 Порядка, </w:t>
      </w:r>
      <w:r>
        <w:rPr>
          <w:rFonts w:ascii="Times New Roman" w:hAnsi="Times New Roman" w:cs="Times New Roman"/>
          <w:sz w:val="28"/>
          <w:szCs w:val="28"/>
        </w:rPr>
        <w:br/>
        <w:t xml:space="preserve">и перечень документов, указанных в пункте 2.7 Порядка, представляемых </w:t>
      </w:r>
      <w:r>
        <w:rPr>
          <w:rFonts w:ascii="Times New Roman" w:hAnsi="Times New Roman" w:cs="Times New Roman"/>
          <w:sz w:val="28"/>
          <w:szCs w:val="28"/>
        </w:rPr>
        <w:lastRenderedPageBreak/>
        <w:t>участниками отбора для подтверждения их соответствия указанным требованиям;</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Pr>
            <w:rFonts w:ascii="Times New Roman" w:hAnsi="Times New Roman" w:cs="Times New Roman"/>
            <w:sz w:val="28"/>
            <w:szCs w:val="28"/>
          </w:rPr>
          <w:t>пунктами 2.7</w:t>
        </w:r>
      </w:hyperlink>
      <w:r>
        <w:rPr>
          <w:rFonts w:ascii="Times New Roman" w:hAnsi="Times New Roman" w:cs="Times New Roman"/>
          <w:sz w:val="28"/>
          <w:szCs w:val="28"/>
        </w:rPr>
        <w:t xml:space="preserve"> - </w:t>
      </w:r>
      <w:hyperlink w:anchor="P109" w:tooltip="#P109" w:history="1">
        <w:r>
          <w:rPr>
            <w:rFonts w:ascii="Times New Roman" w:hAnsi="Times New Roman" w:cs="Times New Roman"/>
            <w:sz w:val="28"/>
            <w:szCs w:val="28"/>
          </w:rPr>
          <w:t>2.9</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отзыва заявок участников отбора в соответствии с </w:t>
      </w:r>
      <w:hyperlink w:anchor="P119" w:tooltip="#P119" w:history="1">
        <w:r>
          <w:rPr>
            <w:rFonts w:ascii="Times New Roman" w:hAnsi="Times New Roman" w:cs="Times New Roman"/>
            <w:sz w:val="28"/>
            <w:szCs w:val="28"/>
          </w:rPr>
          <w:t>пунктом 2.14</w:t>
        </w:r>
      </w:hyperlink>
      <w:r>
        <w:rPr>
          <w:rFonts w:ascii="Times New Roman" w:hAnsi="Times New Roman" w:cs="Times New Roman"/>
          <w:sz w:val="28"/>
          <w:szCs w:val="28"/>
        </w:rPr>
        <w:t xml:space="preserve"> Порядка, порядок возврата заявок участников отбора, определяющий, </w:t>
      </w:r>
      <w:r>
        <w:rPr>
          <w:rFonts w:ascii="Times New Roman" w:hAnsi="Times New Roman" w:cs="Times New Roman"/>
          <w:sz w:val="28"/>
          <w:szCs w:val="28"/>
        </w:rPr>
        <w:br/>
        <w:t>в том числе основания для возврата заявок участников отбора, порядок внесения изменений в заявки участников отбора;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рассмотрения и оценки заявок участников отбора </w:t>
      </w:r>
      <w:r>
        <w:rPr>
          <w:rFonts w:ascii="Times New Roman" w:hAnsi="Times New Roman" w:cs="Times New Roman"/>
          <w:sz w:val="28"/>
          <w:szCs w:val="28"/>
        </w:rPr>
        <w:br/>
        <w:t xml:space="preserve">в соответствии с </w:t>
      </w:r>
      <w:hyperlink w:anchor="P124" w:tooltip="#P124" w:history="1">
        <w:r>
          <w:rPr>
            <w:rFonts w:ascii="Times New Roman" w:hAnsi="Times New Roman" w:cs="Times New Roman"/>
            <w:sz w:val="28"/>
            <w:szCs w:val="28"/>
          </w:rPr>
          <w:t>пунктами 2.16</w:t>
        </w:r>
      </w:hyperlink>
      <w:r>
        <w:rPr>
          <w:rFonts w:ascii="Times New Roman" w:hAnsi="Times New Roman" w:cs="Times New Roman"/>
          <w:sz w:val="28"/>
          <w:szCs w:val="28"/>
        </w:rPr>
        <w:t xml:space="preserve"> - </w:t>
      </w:r>
      <w:hyperlink w:anchor="P133" w:tooltip="#P133" w:history="1">
        <w:r>
          <w:rPr>
            <w:rFonts w:ascii="Times New Roman" w:hAnsi="Times New Roman" w:cs="Times New Roman"/>
            <w:sz w:val="28"/>
            <w:szCs w:val="28"/>
          </w:rPr>
          <w:t>2.18</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Pr>
            <w:rFonts w:ascii="Times New Roman" w:hAnsi="Times New Roman" w:cs="Times New Roman"/>
            <w:sz w:val="28"/>
            <w:szCs w:val="28"/>
          </w:rPr>
          <w:t>пунктом 2.15</w:t>
        </w:r>
      </w:hyperlink>
      <w:r>
        <w:rPr>
          <w:rFonts w:ascii="Times New Roman" w:hAnsi="Times New Roman" w:cs="Times New Roman"/>
          <w:sz w:val="28"/>
          <w:szCs w:val="28"/>
        </w:rPr>
        <w:t xml:space="preserve"> Порядка;</w:t>
      </w:r>
    </w:p>
    <w:p w:rsidR="00441848" w:rsidRPr="00E3578B" w:rsidRDefault="00A74A50" w:rsidP="00E3578B">
      <w:pPr>
        <w:pStyle w:val="ConsPlusNormal"/>
        <w:ind w:firstLine="709"/>
        <w:jc w:val="both"/>
        <w:rPr>
          <w:rFonts w:ascii="Times New Roman" w:hAnsi="Times New Roman" w:cs="Times New Roman"/>
          <w:i/>
          <w:sz w:val="16"/>
          <w:szCs w:val="16"/>
        </w:rPr>
      </w:pPr>
      <w:proofErr w:type="gramStart"/>
      <w:r>
        <w:rPr>
          <w:rFonts w:ascii="Times New Roman" w:hAnsi="Times New Roman" w:cs="Times New Roman"/>
          <w:sz w:val="28"/>
          <w:szCs w:val="28"/>
        </w:rPr>
        <w:t xml:space="preserve">срок, в течение которого победитель (победители) отбора должен (должны) подписать с ОМС в соответствии с </w:t>
      </w:r>
      <w:hyperlink w:anchor="P192" w:tooltip="#P192" w:history="1">
        <w:r>
          <w:rPr>
            <w:rFonts w:ascii="Times New Roman" w:hAnsi="Times New Roman" w:cs="Times New Roman"/>
            <w:sz w:val="28"/>
            <w:szCs w:val="28"/>
          </w:rPr>
          <w:t>пунктом 3.7</w:t>
        </w:r>
      </w:hyperlink>
      <w:r>
        <w:rPr>
          <w:rFonts w:ascii="Times New Roman" w:hAnsi="Times New Roman" w:cs="Times New Roman"/>
          <w:sz w:val="28"/>
          <w:szCs w:val="28"/>
        </w:rPr>
        <w:t xml:space="preserve"> Порядка соглашение о предоставлении субсидий и</w:t>
      </w:r>
      <w:r w:rsidR="00E3578B">
        <w:rPr>
          <w:rFonts w:ascii="Times New Roman" w:hAnsi="Times New Roman" w:cs="Times New Roman"/>
          <w:sz w:val="28"/>
          <w:szCs w:val="28"/>
        </w:rPr>
        <w:t xml:space="preserve">з бюджета </w:t>
      </w:r>
      <w:proofErr w:type="spellStart"/>
      <w:r w:rsidR="00E3578B">
        <w:rPr>
          <w:rFonts w:ascii="Times New Roman" w:hAnsi="Times New Roman" w:cs="Times New Roman"/>
          <w:sz w:val="28"/>
          <w:szCs w:val="28"/>
        </w:rPr>
        <w:t>Идринского</w:t>
      </w:r>
      <w:proofErr w:type="spellEnd"/>
      <w:r w:rsidR="00E3578B">
        <w:rPr>
          <w:rFonts w:ascii="Times New Roman" w:hAnsi="Times New Roman" w:cs="Times New Roman"/>
          <w:sz w:val="28"/>
          <w:szCs w:val="28"/>
        </w:rPr>
        <w:t xml:space="preserve"> района</w:t>
      </w:r>
      <w:r w:rsidR="00E3578B">
        <w:rPr>
          <w:rFonts w:ascii="Times New Roman" w:hAnsi="Times New Roman" w:cs="Times New Roman"/>
          <w:i/>
          <w:sz w:val="16"/>
          <w:szCs w:val="16"/>
        </w:rPr>
        <w:t xml:space="preserve"> </w:t>
      </w:r>
      <w:r>
        <w:rPr>
          <w:rFonts w:ascii="Times New Roman" w:hAnsi="Times New Roman" w:cs="Times New Roman"/>
          <w:sz w:val="28"/>
          <w:szCs w:val="28"/>
        </w:rPr>
        <w:t>(далее – Соглашение), предусматривающее условие о согласии ресурсоснабжающей организации на осуществление ОМС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roofErr w:type="gramEnd"/>
    </w:p>
    <w:p w:rsidR="00441848" w:rsidRDefault="00A74A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условия признания победителя (победителей) отбора уклонившимся </w:t>
      </w:r>
      <w:r>
        <w:rPr>
          <w:rFonts w:ascii="Times New Roman" w:hAnsi="Times New Roman" w:cs="Times New Roman"/>
          <w:sz w:val="28"/>
          <w:szCs w:val="28"/>
        </w:rPr>
        <w:br/>
        <w:t xml:space="preserve">от заключения Соглашения в соответствии с </w:t>
      </w:r>
      <w:hyperlink w:anchor="P192" w:tooltip="#P192" w:history="1">
        <w:r>
          <w:rPr>
            <w:rFonts w:ascii="Times New Roman" w:hAnsi="Times New Roman" w:cs="Times New Roman"/>
            <w:sz w:val="28"/>
            <w:szCs w:val="28"/>
          </w:rPr>
          <w:t>пунктом 3.7</w:t>
        </w:r>
      </w:hyperlink>
      <w:r>
        <w:rPr>
          <w:rFonts w:ascii="Times New Roman" w:hAnsi="Times New Roman" w:cs="Times New Roman"/>
          <w:sz w:val="28"/>
          <w:szCs w:val="28"/>
        </w:rPr>
        <w:t xml:space="preserve"> Порядка;</w:t>
      </w:r>
      <w:proofErr w:type="gramEnd"/>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размещения результатов отбора на официальном сайте ОМС, которая не может быть позднее 14-го календарного дня, следующего за днем определения победителя отбора.</w:t>
      </w:r>
    </w:p>
    <w:p w:rsidR="00441848" w:rsidRPr="00C82829" w:rsidRDefault="00A74A50">
      <w:pPr>
        <w:pStyle w:val="ConsPlusNormal"/>
        <w:ind w:firstLine="709"/>
        <w:jc w:val="both"/>
        <w:rPr>
          <w:rFonts w:ascii="Times New Roman" w:hAnsi="Times New Roman" w:cs="Times New Roman"/>
          <w:sz w:val="28"/>
          <w:szCs w:val="28"/>
          <w:highlight w:val="yellow"/>
        </w:rPr>
      </w:pPr>
      <w:bookmarkStart w:id="3" w:name="P79"/>
      <w:bookmarkEnd w:id="3"/>
      <w:r w:rsidRPr="00C82829">
        <w:rPr>
          <w:rFonts w:ascii="Times New Roman" w:hAnsi="Times New Roman" w:cs="Times New Roman"/>
          <w:sz w:val="28"/>
          <w:szCs w:val="28"/>
          <w:highlight w:val="yellow"/>
        </w:rPr>
        <w:t>2.4. Участник отбора на первое число месяца подачи заявки должен соответствовать следующему требованию:</w:t>
      </w:r>
    </w:p>
    <w:p w:rsidR="00441848" w:rsidRPr="00C82829" w:rsidRDefault="00A74A50" w:rsidP="00E3578B">
      <w:pPr>
        <w:pStyle w:val="ConsPlusNormal"/>
        <w:ind w:firstLine="709"/>
        <w:jc w:val="both"/>
        <w:rPr>
          <w:rFonts w:ascii="Times New Roman" w:hAnsi="Times New Roman" w:cs="Times New Roman"/>
          <w:i/>
          <w:sz w:val="16"/>
          <w:szCs w:val="28"/>
          <w:highlight w:val="yellow"/>
        </w:rPr>
      </w:pPr>
      <w:r w:rsidRPr="00C82829">
        <w:rPr>
          <w:rFonts w:ascii="Times New Roman" w:hAnsi="Times New Roman" w:cs="Times New Roman"/>
          <w:sz w:val="28"/>
          <w:szCs w:val="28"/>
          <w:highlight w:val="yellow"/>
        </w:rPr>
        <w:t xml:space="preserve">участник отбора не должен получать средства из бюджета </w:t>
      </w:r>
      <w:proofErr w:type="spellStart"/>
      <w:r w:rsidR="00E3578B" w:rsidRPr="00C82829">
        <w:rPr>
          <w:rFonts w:ascii="Times New Roman" w:hAnsi="Times New Roman" w:cs="Times New Roman"/>
          <w:sz w:val="28"/>
          <w:szCs w:val="28"/>
          <w:highlight w:val="yellow"/>
        </w:rPr>
        <w:t>Идринского</w:t>
      </w:r>
      <w:proofErr w:type="spellEnd"/>
      <w:r w:rsidR="00E3578B" w:rsidRPr="00C82829">
        <w:rPr>
          <w:rFonts w:ascii="Times New Roman" w:hAnsi="Times New Roman" w:cs="Times New Roman"/>
          <w:sz w:val="28"/>
          <w:szCs w:val="28"/>
          <w:highlight w:val="yellow"/>
        </w:rPr>
        <w:t xml:space="preserve"> района</w:t>
      </w:r>
      <w:r w:rsidR="00E3578B" w:rsidRPr="00C82829">
        <w:rPr>
          <w:rFonts w:ascii="Times New Roman" w:hAnsi="Times New Roman" w:cs="Times New Roman"/>
          <w:i/>
          <w:sz w:val="16"/>
          <w:szCs w:val="28"/>
          <w:highlight w:val="yellow"/>
        </w:rPr>
        <w:t xml:space="preserve"> </w:t>
      </w:r>
      <w:r w:rsidRPr="00C82829">
        <w:rPr>
          <w:rFonts w:ascii="Times New Roman" w:hAnsi="Times New Roman" w:cs="Times New Roman"/>
          <w:sz w:val="28"/>
          <w:szCs w:val="28"/>
          <w:highlight w:val="yellow"/>
        </w:rPr>
        <w:t xml:space="preserve">на основании иных муниципальных правовых актов </w:t>
      </w:r>
      <w:proofErr w:type="spellStart"/>
      <w:r w:rsidR="00E3578B" w:rsidRPr="00C82829">
        <w:rPr>
          <w:rFonts w:ascii="Times New Roman" w:hAnsi="Times New Roman" w:cs="Times New Roman"/>
          <w:sz w:val="28"/>
          <w:szCs w:val="28"/>
          <w:highlight w:val="yellow"/>
        </w:rPr>
        <w:t>Идринского</w:t>
      </w:r>
      <w:proofErr w:type="spellEnd"/>
      <w:r w:rsidR="00E3578B" w:rsidRPr="00C82829">
        <w:rPr>
          <w:rFonts w:ascii="Times New Roman" w:hAnsi="Times New Roman" w:cs="Times New Roman"/>
          <w:sz w:val="28"/>
          <w:szCs w:val="28"/>
          <w:highlight w:val="yellow"/>
        </w:rPr>
        <w:t xml:space="preserve"> района</w:t>
      </w:r>
      <w:r w:rsidR="00E3578B" w:rsidRPr="00C82829">
        <w:rPr>
          <w:rFonts w:ascii="Times New Roman" w:hAnsi="Times New Roman" w:cs="Times New Roman"/>
          <w:i/>
          <w:sz w:val="16"/>
          <w:szCs w:val="28"/>
          <w:highlight w:val="yellow"/>
        </w:rPr>
        <w:t xml:space="preserve"> </w:t>
      </w:r>
      <w:r w:rsidRPr="00C82829">
        <w:rPr>
          <w:rFonts w:ascii="Times New Roman" w:hAnsi="Times New Roman" w:cs="Times New Roman"/>
          <w:sz w:val="28"/>
          <w:szCs w:val="28"/>
          <w:highlight w:val="yellow"/>
        </w:rPr>
        <w:t xml:space="preserve">на цель, указанную в </w:t>
      </w:r>
      <w:hyperlink w:anchor="P56" w:tooltip="#P56" w:history="1">
        <w:r w:rsidRPr="00C82829">
          <w:rPr>
            <w:rFonts w:ascii="Times New Roman" w:hAnsi="Times New Roman" w:cs="Times New Roman"/>
            <w:sz w:val="28"/>
            <w:szCs w:val="28"/>
            <w:highlight w:val="yellow"/>
          </w:rPr>
          <w:t>пункте 1.2</w:t>
        </w:r>
      </w:hyperlink>
      <w:r w:rsidRPr="00C82829">
        <w:rPr>
          <w:rFonts w:ascii="Times New Roman" w:hAnsi="Times New Roman" w:cs="Times New Roman"/>
          <w:sz w:val="28"/>
          <w:szCs w:val="28"/>
          <w:highlight w:val="yellow"/>
        </w:rPr>
        <w:t xml:space="preserve"> Порядка.</w:t>
      </w:r>
    </w:p>
    <w:p w:rsidR="00441848" w:rsidRPr="00C82829" w:rsidRDefault="00A74A50">
      <w:pPr>
        <w:pStyle w:val="ConsPlusNormal"/>
        <w:ind w:firstLine="709"/>
        <w:jc w:val="both"/>
        <w:rPr>
          <w:rFonts w:ascii="Times New Roman" w:hAnsi="Times New Roman" w:cs="Times New Roman"/>
          <w:color w:val="FF0000"/>
          <w:sz w:val="28"/>
          <w:szCs w:val="28"/>
          <w:highlight w:val="yellow"/>
        </w:rPr>
      </w:pPr>
      <w:r w:rsidRPr="00C82829">
        <w:rPr>
          <w:rFonts w:ascii="Times New Roman" w:hAnsi="Times New Roman" w:cs="Times New Roman"/>
          <w:sz w:val="28"/>
          <w:szCs w:val="28"/>
          <w:highlight w:val="yellow"/>
        </w:rPr>
        <w:t xml:space="preserve">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 представленной участником отбора в соответствии с подпунктом 2 пункта 2.7 Порядка </w:t>
      </w:r>
      <w:r w:rsidRPr="00C82829">
        <w:rPr>
          <w:rFonts w:ascii="Times New Roman" w:hAnsi="Times New Roman" w:cs="Times New Roman"/>
          <w:color w:val="000000" w:themeColor="text1"/>
          <w:sz w:val="28"/>
          <w:szCs w:val="28"/>
          <w:highlight w:val="yellow"/>
        </w:rPr>
        <w:t xml:space="preserve">или запрашиваемой ОМС в соответствии с </w:t>
      </w:r>
      <w:hyperlink w:anchor="P124" w:tooltip="#P124" w:history="1">
        <w:r w:rsidRPr="00C82829">
          <w:rPr>
            <w:rStyle w:val="af5"/>
            <w:rFonts w:ascii="Times New Roman" w:hAnsi="Times New Roman" w:cs="Times New Roman"/>
            <w:color w:val="000000" w:themeColor="text1"/>
            <w:sz w:val="28"/>
            <w:szCs w:val="28"/>
            <w:highlight w:val="yellow"/>
            <w:u w:val="none"/>
          </w:rPr>
          <w:t>пунктом 2.15</w:t>
        </w:r>
      </w:hyperlink>
      <w:r w:rsidRPr="00C82829">
        <w:rPr>
          <w:rFonts w:ascii="Times New Roman" w:hAnsi="Times New Roman" w:cs="Times New Roman"/>
          <w:color w:val="000000" w:themeColor="text1"/>
          <w:sz w:val="28"/>
          <w:szCs w:val="28"/>
          <w:highlight w:val="yellow"/>
        </w:rPr>
        <w:t xml:space="preserve"> Порядка, </w:t>
      </w:r>
      <w:r w:rsidRPr="00C82829">
        <w:rPr>
          <w:rFonts w:ascii="Times New Roman" w:hAnsi="Times New Roman" w:cs="Times New Roman"/>
          <w:sz w:val="28"/>
          <w:szCs w:val="28"/>
          <w:highlight w:val="yellow"/>
        </w:rPr>
        <w:t>должен соответствовать следующим требованиям:</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участник отбора, являющийся юридическим лицом, не должен находиться в процессе реорганизации (за исключением реорганизации </w:t>
      </w:r>
      <w:r w:rsidRPr="00C82829">
        <w:rPr>
          <w:rFonts w:ascii="Times New Roman" w:hAnsi="Times New Roman" w:cs="Times New Roman"/>
          <w:sz w:val="28"/>
          <w:szCs w:val="28"/>
          <w:highlight w:val="yellow"/>
        </w:rPr>
        <w:br/>
        <w:t xml:space="preserve">в форме присоединения к юридическому лицу, являющемуся участником отбора, другого юридического лица), ликвидации, в отношении него </w:t>
      </w:r>
      <w:r w:rsidRPr="00C82829">
        <w:rPr>
          <w:rFonts w:ascii="Times New Roman" w:hAnsi="Times New Roman" w:cs="Times New Roman"/>
          <w:sz w:val="28"/>
          <w:szCs w:val="28"/>
          <w:highlight w:val="yellow"/>
        </w:rPr>
        <w:br/>
        <w:t xml:space="preserve">не введена процедура банкротства, деятельность участника отбора </w:t>
      </w:r>
      <w:r w:rsidRPr="00C82829">
        <w:rPr>
          <w:rFonts w:ascii="Times New Roman" w:hAnsi="Times New Roman" w:cs="Times New Roman"/>
          <w:sz w:val="28"/>
          <w:szCs w:val="28"/>
          <w:highlight w:val="yellow"/>
        </w:rPr>
        <w:br/>
        <w:t xml:space="preserve">не приостановлена в порядке, предусмотренном законодательством Российской Федерации, участник отбора – индивидуальный </w:t>
      </w:r>
      <w:r w:rsidRPr="00C82829">
        <w:rPr>
          <w:rFonts w:ascii="Times New Roman" w:hAnsi="Times New Roman" w:cs="Times New Roman"/>
          <w:sz w:val="28"/>
          <w:szCs w:val="28"/>
          <w:highlight w:val="yellow"/>
        </w:rPr>
        <w:lastRenderedPageBreak/>
        <w:t>предприниматель не должен прекратить деятельность в качестве индивидуального предпринимателя (в случае, если</w:t>
      </w:r>
      <w:proofErr w:type="gramEnd"/>
      <w:r w:rsidRPr="00C82829">
        <w:rPr>
          <w:rFonts w:ascii="Times New Roman" w:hAnsi="Times New Roman" w:cs="Times New Roman"/>
          <w:sz w:val="28"/>
          <w:szCs w:val="28"/>
          <w:highlight w:val="yellow"/>
        </w:rPr>
        <w:t xml:space="preserve"> такие требования предусмотрены правовым актом); </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w:t>
      </w:r>
      <w:r w:rsidRPr="00C82829">
        <w:rPr>
          <w:rFonts w:ascii="Times New Roman" w:hAnsi="Times New Roman" w:cs="Times New Roman"/>
          <w:sz w:val="28"/>
          <w:szCs w:val="28"/>
          <w:highlight w:val="yellow"/>
        </w:rPr>
        <w:br/>
        <w:t>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w:t>
      </w:r>
      <w:proofErr w:type="gramEnd"/>
      <w:r w:rsidRPr="00C82829">
        <w:rPr>
          <w:rFonts w:ascii="Times New Roman" w:hAnsi="Times New Roman" w:cs="Times New Roman"/>
          <w:sz w:val="28"/>
          <w:szCs w:val="28"/>
          <w:highlight w:val="yellow"/>
        </w:rPr>
        <w:t xml:space="preserve">), </w:t>
      </w:r>
      <w:r w:rsidRPr="00C82829">
        <w:rPr>
          <w:rFonts w:ascii="Times New Roman" w:hAnsi="Times New Roman" w:cs="Times New Roman"/>
          <w:sz w:val="28"/>
          <w:szCs w:val="28"/>
          <w:highlight w:val="yellow"/>
        </w:rPr>
        <w:br/>
        <w:t>в совокупности превышает 50 процентов.</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Участник отбора на дату, указанную в запросе участника отбора </w:t>
      </w:r>
      <w:r w:rsidRPr="00C82829">
        <w:rPr>
          <w:rFonts w:ascii="Times New Roman" w:hAnsi="Times New Roman" w:cs="Times New Roman"/>
          <w:sz w:val="28"/>
          <w:szCs w:val="28"/>
          <w:highlight w:val="yellow"/>
        </w:rPr>
        <w:br/>
        <w:t>в территориальный орган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запрос), или в случае отсутствия в запросе участника отбора такой даты, а также в случае направления запроса ОМС в порядке межведомственного информационного взаимодействия - на</w:t>
      </w:r>
      <w:proofErr w:type="gramEnd"/>
      <w:r w:rsidRPr="00C82829">
        <w:rPr>
          <w:rFonts w:ascii="Times New Roman" w:hAnsi="Times New Roman" w:cs="Times New Roman"/>
          <w:sz w:val="28"/>
          <w:szCs w:val="28"/>
          <w:highlight w:val="yellow"/>
        </w:rPr>
        <w:t xml:space="preserve"> дату регистрации запроса в территориальном органе Федеральной налоговой службы, при представлении справки территориального органа Федеральной налоговой службы, представленной участником отбора в соответствии с </w:t>
      </w:r>
      <w:hyperlink w:anchor="P98" w:tooltip="#P98" w:history="1">
        <w:r w:rsidRPr="00C82829">
          <w:rPr>
            <w:rFonts w:ascii="Times New Roman" w:hAnsi="Times New Roman" w:cs="Times New Roman"/>
            <w:sz w:val="28"/>
            <w:szCs w:val="28"/>
            <w:highlight w:val="yellow"/>
          </w:rPr>
          <w:t>подпунктом 3 пункта 2.7</w:t>
        </w:r>
      </w:hyperlink>
      <w:r w:rsidRPr="00C82829">
        <w:rPr>
          <w:rFonts w:ascii="Times New Roman" w:hAnsi="Times New Roman" w:cs="Times New Roman"/>
          <w:sz w:val="28"/>
          <w:szCs w:val="28"/>
          <w:highlight w:val="yellow"/>
        </w:rPr>
        <w:t xml:space="preserve"> Порядка </w:t>
      </w:r>
      <w:r w:rsidRPr="00C82829">
        <w:rPr>
          <w:rFonts w:ascii="Times New Roman" w:hAnsi="Times New Roman" w:cs="Times New Roman"/>
          <w:sz w:val="28"/>
          <w:szCs w:val="28"/>
          <w:highlight w:val="yellow"/>
        </w:rPr>
        <w:br/>
        <w:t xml:space="preserve">или запрашиваемой ОМС в соответствии с </w:t>
      </w:r>
      <w:hyperlink w:anchor="P124" w:tooltip="#P124" w:history="1">
        <w:r w:rsidRPr="00C82829">
          <w:rPr>
            <w:rFonts w:ascii="Times New Roman" w:hAnsi="Times New Roman" w:cs="Times New Roman"/>
            <w:sz w:val="28"/>
            <w:szCs w:val="28"/>
            <w:highlight w:val="yellow"/>
          </w:rPr>
          <w:t>пунктом 2.15</w:t>
        </w:r>
      </w:hyperlink>
      <w:r w:rsidRPr="00C82829">
        <w:rPr>
          <w:rFonts w:ascii="Times New Roman" w:hAnsi="Times New Roman" w:cs="Times New Roman"/>
          <w:sz w:val="28"/>
          <w:szCs w:val="28"/>
          <w:highlight w:val="yellow"/>
        </w:rPr>
        <w:t xml:space="preserve"> Порядка, должен соответствовать следующему требованию:</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 xml:space="preserve">у участника отбора должна отсутствовать неисполненная обязанность </w:t>
      </w:r>
      <w:r w:rsidRPr="00C82829">
        <w:rPr>
          <w:rFonts w:ascii="Times New Roman" w:hAnsi="Times New Roman" w:cs="Times New Roman"/>
          <w:sz w:val="28"/>
          <w:szCs w:val="28"/>
          <w:highlight w:val="yellow"/>
        </w:rPr>
        <w:br/>
        <w:t xml:space="preserve">в размере более 300 тыс. рублей по уплате налогов, сборов, страховых взносов, пеней, штрафов, процентов, подлежащих уплате в соответствии </w:t>
      </w:r>
      <w:r w:rsidRPr="00C82829">
        <w:rPr>
          <w:rFonts w:ascii="Times New Roman" w:hAnsi="Times New Roman" w:cs="Times New Roman"/>
          <w:sz w:val="28"/>
          <w:szCs w:val="28"/>
          <w:highlight w:val="yellow"/>
        </w:rPr>
        <w:br/>
        <w:t>с законодательством Российской Федерации о налогах и сборах.</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 xml:space="preserve">Участник отбора на дату формирования справки об отсутствии запрашиваемой информации, выданной территориальным органом Федеральной налоговой службы, представляемой в соответствии </w:t>
      </w:r>
      <w:r w:rsidRPr="00C82829">
        <w:rPr>
          <w:rFonts w:ascii="Times New Roman" w:hAnsi="Times New Roman" w:cs="Times New Roman"/>
          <w:sz w:val="28"/>
          <w:szCs w:val="28"/>
          <w:highlight w:val="yellow"/>
        </w:rPr>
        <w:br/>
        <w:t xml:space="preserve">с </w:t>
      </w:r>
      <w:hyperlink w:anchor="P99" w:tooltip="#P99" w:history="1">
        <w:r w:rsidRPr="00C82829">
          <w:rPr>
            <w:rFonts w:ascii="Times New Roman" w:hAnsi="Times New Roman" w:cs="Times New Roman"/>
            <w:sz w:val="28"/>
            <w:szCs w:val="28"/>
            <w:highlight w:val="yellow"/>
          </w:rPr>
          <w:t>подпунктом 4 пункта 2.6</w:t>
        </w:r>
      </w:hyperlink>
      <w:r w:rsidRPr="00C82829">
        <w:rPr>
          <w:rFonts w:ascii="Times New Roman" w:hAnsi="Times New Roman" w:cs="Times New Roman"/>
          <w:sz w:val="28"/>
          <w:szCs w:val="28"/>
          <w:highlight w:val="yellow"/>
        </w:rPr>
        <w:t xml:space="preserve"> Порядка или запрашиваемой ОМС в соответствии с </w:t>
      </w:r>
      <w:hyperlink w:anchor="P124" w:tooltip="#P124" w:history="1">
        <w:r w:rsidRPr="00C82829">
          <w:rPr>
            <w:rFonts w:ascii="Times New Roman" w:hAnsi="Times New Roman" w:cs="Times New Roman"/>
            <w:sz w:val="28"/>
            <w:szCs w:val="28"/>
            <w:highlight w:val="yellow"/>
          </w:rPr>
          <w:t>пунктом 2.15</w:t>
        </w:r>
      </w:hyperlink>
      <w:r w:rsidRPr="00C82829">
        <w:rPr>
          <w:rFonts w:ascii="Times New Roman" w:hAnsi="Times New Roman" w:cs="Times New Roman"/>
          <w:sz w:val="28"/>
          <w:szCs w:val="28"/>
          <w:highlight w:val="yellow"/>
        </w:rPr>
        <w:t xml:space="preserve"> Порядка, должен соответствовать следующему требованию:</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в реестре дисквалифицированных лиц отсутствуют сведения </w:t>
      </w:r>
      <w:r w:rsidRPr="00C82829">
        <w:rPr>
          <w:rFonts w:ascii="Times New Roman" w:hAnsi="Times New Roman" w:cs="Times New Roman"/>
          <w:sz w:val="28"/>
          <w:szCs w:val="28"/>
          <w:highlight w:val="yellow"/>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(в случае, если такие требования предусмотрены правовым актом).</w:t>
      </w:r>
      <w:proofErr w:type="gramEnd"/>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Участник отбора на дату предоставления в ОМС заявки должен соответствовать следующему требованию:</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 xml:space="preserve">участник отбора не должен находиться в перечне организаций и физических лиц, в отношении которых имеются сведения </w:t>
      </w:r>
      <w:r w:rsidRPr="00C82829">
        <w:rPr>
          <w:rFonts w:ascii="Times New Roman" w:hAnsi="Times New Roman" w:cs="Times New Roman"/>
          <w:sz w:val="28"/>
          <w:szCs w:val="28"/>
          <w:highlight w:val="yellow"/>
        </w:rPr>
        <w:lastRenderedPageBreak/>
        <w:t>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(далее – перечни о причастности) (в случае, если такие требования предусмотрены правовым актом)</w:t>
      </w:r>
      <w:proofErr w:type="gramStart"/>
      <w:r w:rsidRPr="00C82829">
        <w:rPr>
          <w:rFonts w:ascii="Times New Roman" w:hAnsi="Times New Roman" w:cs="Times New Roman"/>
          <w:sz w:val="28"/>
          <w:szCs w:val="28"/>
          <w:highlight w:val="yellow"/>
        </w:rPr>
        <w:t xml:space="preserve"> .</w:t>
      </w:r>
      <w:proofErr w:type="gramEnd"/>
    </w:p>
    <w:p w:rsidR="00441848" w:rsidRDefault="00A74A50">
      <w:pPr>
        <w:pStyle w:val="ConsPlusNormal"/>
        <w:ind w:firstLine="709"/>
        <w:jc w:val="both"/>
        <w:rPr>
          <w:rFonts w:ascii="Times New Roman" w:hAnsi="Times New Roman" w:cs="Times New Roman"/>
          <w:sz w:val="28"/>
          <w:szCs w:val="28"/>
        </w:rPr>
      </w:pPr>
      <w:r w:rsidRPr="00C82829">
        <w:rPr>
          <w:rFonts w:ascii="Times New Roman" w:hAnsi="Times New Roman" w:cs="Times New Roman"/>
          <w:sz w:val="28"/>
          <w:szCs w:val="28"/>
          <w:highlight w:val="yellow"/>
        </w:rPr>
        <w:t xml:space="preserve">Документы, необходимые для подтверждения соответствия участника отбора требованиям, предусмотренным настоящим пунктом, указаны </w:t>
      </w:r>
      <w:r w:rsidRPr="00C82829">
        <w:rPr>
          <w:rFonts w:ascii="Times New Roman" w:hAnsi="Times New Roman" w:cs="Times New Roman"/>
          <w:sz w:val="28"/>
          <w:szCs w:val="28"/>
          <w:highlight w:val="yellow"/>
        </w:rPr>
        <w:br/>
        <w:t xml:space="preserve">в </w:t>
      </w:r>
      <w:hyperlink w:anchor="P97" w:tooltip="#P97" w:history="1">
        <w:r w:rsidRPr="00C82829">
          <w:rPr>
            <w:rFonts w:ascii="Times New Roman" w:hAnsi="Times New Roman" w:cs="Times New Roman"/>
            <w:sz w:val="28"/>
            <w:szCs w:val="28"/>
            <w:highlight w:val="yellow"/>
          </w:rPr>
          <w:t>подпунктах 2</w:t>
        </w:r>
      </w:hyperlink>
      <w:r w:rsidRPr="00C82829">
        <w:rPr>
          <w:rFonts w:ascii="Times New Roman" w:hAnsi="Times New Roman" w:cs="Times New Roman"/>
          <w:sz w:val="28"/>
          <w:szCs w:val="28"/>
          <w:highlight w:val="yellow"/>
        </w:rPr>
        <w:t xml:space="preserve"> - </w:t>
      </w:r>
      <w:hyperlink w:anchor="P100" w:tooltip="#P100" w:history="1">
        <w:r w:rsidRPr="00C82829">
          <w:rPr>
            <w:rFonts w:ascii="Times New Roman" w:hAnsi="Times New Roman" w:cs="Times New Roman"/>
            <w:sz w:val="28"/>
            <w:szCs w:val="28"/>
            <w:highlight w:val="yellow"/>
          </w:rPr>
          <w:t>5 пункта 2.6</w:t>
        </w:r>
      </w:hyperlink>
      <w:r w:rsidRPr="00C82829">
        <w:rPr>
          <w:rFonts w:ascii="Times New Roman" w:hAnsi="Times New Roman" w:cs="Times New Roman"/>
          <w:sz w:val="28"/>
          <w:szCs w:val="28"/>
          <w:highlight w:val="yellow"/>
        </w:rPr>
        <w:t xml:space="preserve"> Порядка.</w:t>
      </w:r>
    </w:p>
    <w:p w:rsidR="00441848" w:rsidRDefault="00A74A50">
      <w:pPr>
        <w:pStyle w:val="ConsPlusNormal"/>
        <w:ind w:firstLine="709"/>
        <w:jc w:val="both"/>
        <w:rPr>
          <w:rFonts w:ascii="Times New Roman" w:hAnsi="Times New Roman" w:cs="Times New Roman"/>
          <w:sz w:val="28"/>
          <w:szCs w:val="28"/>
        </w:rPr>
      </w:pPr>
      <w:bookmarkStart w:id="4" w:name="P89"/>
      <w:bookmarkStart w:id="5" w:name="P93"/>
      <w:bookmarkEnd w:id="4"/>
      <w:bookmarkEnd w:id="5"/>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Для участия в отборе участнику отбора необходимо представить </w:t>
      </w:r>
      <w:r>
        <w:rPr>
          <w:rFonts w:ascii="Times New Roman" w:hAnsi="Times New Roman" w:cs="Times New Roman"/>
          <w:sz w:val="28"/>
          <w:szCs w:val="28"/>
        </w:rPr>
        <w:br/>
        <w:t xml:space="preserve">в ОМС в течение 10 календарных дней, следующих за днем размещения ОМС объявления о проведении отбора, указанного в </w:t>
      </w:r>
      <w:hyperlink w:anchor="P65" w:tooltip="#P65" w:history="1">
        <w:r>
          <w:rPr>
            <w:rFonts w:ascii="Times New Roman" w:hAnsi="Times New Roman" w:cs="Times New Roman"/>
            <w:sz w:val="28"/>
            <w:szCs w:val="28"/>
          </w:rPr>
          <w:t>пункте 2.2</w:t>
        </w:r>
      </w:hyperlink>
      <w:r>
        <w:rPr>
          <w:rFonts w:ascii="Times New Roman" w:hAnsi="Times New Roman" w:cs="Times New Roman"/>
          <w:sz w:val="28"/>
          <w:szCs w:val="28"/>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w:t>
      </w:r>
      <w:proofErr w:type="gramEnd"/>
      <w:r>
        <w:rPr>
          <w:rFonts w:ascii="Times New Roman" w:hAnsi="Times New Roman" w:cs="Times New Roman"/>
          <w:sz w:val="28"/>
          <w:szCs w:val="28"/>
        </w:rPr>
        <w:t xml:space="preserve"> на 2022 год, по форме согласно </w:t>
      </w:r>
      <w:hyperlink w:anchor="P302" w:tooltip="#P302" w:history="1">
        <w:r>
          <w:rPr>
            <w:rFonts w:ascii="Times New Roman" w:hAnsi="Times New Roman" w:cs="Times New Roman"/>
            <w:sz w:val="28"/>
            <w:szCs w:val="28"/>
          </w:rPr>
          <w:t>приложению № 1</w:t>
        </w:r>
      </w:hyperlink>
      <w:r>
        <w:rPr>
          <w:rFonts w:ascii="Times New Roman" w:hAnsi="Times New Roman" w:cs="Times New Roman"/>
          <w:sz w:val="28"/>
          <w:szCs w:val="28"/>
        </w:rPr>
        <w:t xml:space="preserve"> к Порядку.</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Участник отбора имеет право представить только одну заявку для участия в отборе.</w:t>
      </w:r>
    </w:p>
    <w:p w:rsidR="00441848" w:rsidRPr="00C82829" w:rsidRDefault="00A74A50">
      <w:pPr>
        <w:pStyle w:val="ConsPlusNormal"/>
        <w:ind w:firstLine="709"/>
        <w:jc w:val="both"/>
        <w:rPr>
          <w:rFonts w:ascii="Times New Roman" w:hAnsi="Times New Roman" w:cs="Times New Roman"/>
          <w:sz w:val="28"/>
          <w:szCs w:val="28"/>
          <w:highlight w:val="yellow"/>
        </w:rPr>
      </w:pPr>
      <w:bookmarkStart w:id="6" w:name="P95"/>
      <w:bookmarkEnd w:id="6"/>
      <w:r w:rsidRPr="00C82829">
        <w:rPr>
          <w:rFonts w:ascii="Times New Roman" w:hAnsi="Times New Roman" w:cs="Times New Roman"/>
          <w:sz w:val="28"/>
          <w:szCs w:val="28"/>
          <w:highlight w:val="yellow"/>
        </w:rPr>
        <w:t>2.6. К заявке прилагаются следующие документы:</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1) </w:t>
      </w:r>
      <w:bookmarkStart w:id="7" w:name="P98"/>
      <w:bookmarkEnd w:id="7"/>
      <w:r w:rsidRPr="00C82829">
        <w:rPr>
          <w:rFonts w:ascii="Times New Roman" w:hAnsi="Times New Roman" w:cs="Times New Roman"/>
          <w:sz w:val="28"/>
          <w:szCs w:val="28"/>
          <w:highlight w:val="yellow"/>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roofErr w:type="gramEnd"/>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3)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300 тыс.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roofErr w:type="gramEnd"/>
    </w:p>
    <w:p w:rsidR="00441848" w:rsidRPr="00C82829" w:rsidRDefault="00A74A50">
      <w:pPr>
        <w:pStyle w:val="ConsPlusNormal"/>
        <w:ind w:firstLine="709"/>
        <w:jc w:val="both"/>
        <w:rPr>
          <w:rFonts w:ascii="Times New Roman" w:hAnsi="Times New Roman" w:cs="Times New Roman"/>
          <w:sz w:val="28"/>
          <w:szCs w:val="28"/>
          <w:highlight w:val="yellow"/>
        </w:rPr>
      </w:pPr>
      <w:bookmarkStart w:id="8" w:name="P99"/>
      <w:bookmarkEnd w:id="8"/>
      <w:proofErr w:type="gramStart"/>
      <w:r w:rsidRPr="00C82829">
        <w:rPr>
          <w:rFonts w:ascii="Times New Roman" w:hAnsi="Times New Roman" w:cs="Times New Roman"/>
          <w:sz w:val="28"/>
          <w:szCs w:val="28"/>
          <w:highlight w:val="yellow"/>
        </w:rPr>
        <w:t xml:space="preserve">4) справка об отсутствии запрашиваемой информации, выданная территориальным органом Федеральной налоговой службы, по состоянию </w:t>
      </w:r>
      <w:r w:rsidRPr="00C82829">
        <w:rPr>
          <w:rFonts w:ascii="Times New Roman" w:hAnsi="Times New Roman" w:cs="Times New Roman"/>
          <w:sz w:val="28"/>
          <w:szCs w:val="28"/>
          <w:highlight w:val="yellow"/>
        </w:rPr>
        <w:br/>
        <w:t xml:space="preserve">на дату не ранее 20 рабочих дней до даты подачи заявки, подтверждающая отсутствие сведений в реестре дисквалифицированных лиц </w:t>
      </w:r>
      <w:r w:rsidRPr="00C82829">
        <w:rPr>
          <w:rFonts w:ascii="Times New Roman" w:hAnsi="Times New Roman" w:cs="Times New Roman"/>
          <w:sz w:val="28"/>
          <w:szCs w:val="28"/>
          <w:highlight w:val="yellow"/>
        </w:rPr>
        <w:b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w:t>
      </w:r>
      <w:proofErr w:type="gramEnd"/>
      <w:r w:rsidRPr="00C82829">
        <w:rPr>
          <w:rFonts w:ascii="Times New Roman" w:hAnsi="Times New Roman" w:cs="Times New Roman"/>
          <w:sz w:val="28"/>
          <w:szCs w:val="28"/>
          <w:highlight w:val="yellow"/>
        </w:rPr>
        <w:t xml:space="preserve"> собственной инициативе);</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lastRenderedPageBreak/>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sidRPr="00C82829">
        <w:rPr>
          <w:rFonts w:ascii="Times New Roman" w:hAnsi="Times New Roman" w:cs="Times New Roman"/>
          <w:sz w:val="28"/>
          <w:szCs w:val="28"/>
          <w:highlight w:val="yellow"/>
        </w:rPr>
        <w:br/>
        <w:t>отбора, являющегося юридическим лицом, индивидуального предпринимателя – участника отбора;</w:t>
      </w:r>
    </w:p>
    <w:p w:rsidR="00441848" w:rsidRPr="00C82829" w:rsidRDefault="00A74A50">
      <w:pPr>
        <w:pStyle w:val="ConsPlusNormal"/>
        <w:ind w:firstLine="709"/>
        <w:jc w:val="both"/>
        <w:rPr>
          <w:rFonts w:ascii="Times New Roman" w:hAnsi="Times New Roman" w:cs="Times New Roman"/>
          <w:sz w:val="28"/>
          <w:szCs w:val="28"/>
          <w:highlight w:val="yellow"/>
        </w:rPr>
      </w:pPr>
      <w:proofErr w:type="gramStart"/>
      <w:r w:rsidRPr="00C82829">
        <w:rPr>
          <w:rFonts w:ascii="Times New Roman" w:hAnsi="Times New Roman" w:cs="Times New Roman"/>
          <w:sz w:val="28"/>
          <w:szCs w:val="28"/>
          <w:highlight w:val="yellow"/>
        </w:rPr>
        <w:t xml:space="preserve">6) согласия на обработку персональных данных в соответствии </w:t>
      </w:r>
      <w:r w:rsidRPr="00C82829">
        <w:rPr>
          <w:rFonts w:ascii="Times New Roman" w:hAnsi="Times New Roman" w:cs="Times New Roman"/>
          <w:sz w:val="28"/>
          <w:szCs w:val="28"/>
          <w:highlight w:val="yellow"/>
        </w:rPr>
        <w:br/>
        <w:t>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roofErr w:type="gramEnd"/>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 xml:space="preserve">8)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об участнике отбора в перечнях </w:t>
      </w:r>
      <w:r w:rsidRPr="00C82829">
        <w:rPr>
          <w:rFonts w:ascii="Times New Roman" w:hAnsi="Times New Roman" w:cs="Times New Roman"/>
          <w:sz w:val="28"/>
          <w:szCs w:val="28"/>
          <w:highlight w:val="yellow"/>
        </w:rPr>
        <w:br/>
        <w:t>о причастности;</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9) копия устава юридического лица.</w:t>
      </w:r>
    </w:p>
    <w:p w:rsidR="00441848" w:rsidRPr="00C82829" w:rsidRDefault="00A74A50">
      <w:pPr>
        <w:pStyle w:val="ConsPlusNormal"/>
        <w:ind w:firstLine="709"/>
        <w:jc w:val="both"/>
        <w:rPr>
          <w:rFonts w:ascii="Times New Roman" w:hAnsi="Times New Roman" w:cs="Times New Roman"/>
          <w:sz w:val="28"/>
          <w:szCs w:val="28"/>
          <w:highlight w:val="yellow"/>
        </w:rPr>
      </w:pPr>
      <w:r w:rsidRPr="00C82829">
        <w:rPr>
          <w:rFonts w:ascii="Times New Roman" w:hAnsi="Times New Roman" w:cs="Times New Roman"/>
          <w:sz w:val="28"/>
          <w:szCs w:val="28"/>
          <w:highlight w:val="yellow"/>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441848" w:rsidRPr="00C82829" w:rsidRDefault="00A74A50">
      <w:pPr>
        <w:pStyle w:val="ConsPlusNormal"/>
        <w:ind w:firstLine="709"/>
        <w:jc w:val="both"/>
        <w:rPr>
          <w:rFonts w:ascii="Times New Roman" w:hAnsi="Times New Roman" w:cs="Times New Roman"/>
          <w:sz w:val="28"/>
          <w:szCs w:val="28"/>
          <w:highlight w:val="yellow"/>
        </w:rPr>
      </w:pPr>
      <w:bookmarkStart w:id="9" w:name="P109"/>
      <w:bookmarkEnd w:id="9"/>
      <w:r w:rsidRPr="00C82829">
        <w:rPr>
          <w:rFonts w:ascii="Times New Roman" w:hAnsi="Times New Roman" w:cs="Times New Roman"/>
          <w:sz w:val="28"/>
          <w:szCs w:val="28"/>
          <w:highlight w:val="yellow"/>
        </w:rPr>
        <w:t xml:space="preserve">2.8. Заявка может быть представлена на бумажном носителе в ОМС лично либо посредством почтового отправления по адресу: </w:t>
      </w:r>
      <w:r w:rsidR="00E3578B" w:rsidRPr="00C82829">
        <w:rPr>
          <w:rFonts w:ascii="Times New Roman" w:hAnsi="Times New Roman" w:cs="Times New Roman"/>
          <w:sz w:val="28"/>
          <w:szCs w:val="28"/>
          <w:highlight w:val="yellow"/>
        </w:rPr>
        <w:t xml:space="preserve">662680, Красноярский край, </w:t>
      </w:r>
      <w:proofErr w:type="spellStart"/>
      <w:r w:rsidR="00E3578B" w:rsidRPr="00C82829">
        <w:rPr>
          <w:rFonts w:ascii="Times New Roman" w:hAnsi="Times New Roman" w:cs="Times New Roman"/>
          <w:sz w:val="28"/>
          <w:szCs w:val="28"/>
          <w:highlight w:val="yellow"/>
        </w:rPr>
        <w:t>Идринский</w:t>
      </w:r>
      <w:proofErr w:type="spellEnd"/>
      <w:r w:rsidR="00E3578B" w:rsidRPr="00C82829">
        <w:rPr>
          <w:rFonts w:ascii="Times New Roman" w:hAnsi="Times New Roman" w:cs="Times New Roman"/>
          <w:sz w:val="28"/>
          <w:szCs w:val="28"/>
          <w:highlight w:val="yellow"/>
        </w:rPr>
        <w:t xml:space="preserve"> район, с. </w:t>
      </w:r>
      <w:proofErr w:type="spellStart"/>
      <w:r w:rsidR="00E3578B" w:rsidRPr="00C82829">
        <w:rPr>
          <w:rFonts w:ascii="Times New Roman" w:hAnsi="Times New Roman" w:cs="Times New Roman"/>
          <w:sz w:val="28"/>
          <w:szCs w:val="28"/>
          <w:highlight w:val="yellow"/>
        </w:rPr>
        <w:t>Идринское</w:t>
      </w:r>
      <w:proofErr w:type="spellEnd"/>
      <w:r w:rsidR="00E3578B" w:rsidRPr="00C82829">
        <w:rPr>
          <w:rFonts w:ascii="Times New Roman" w:hAnsi="Times New Roman" w:cs="Times New Roman"/>
          <w:sz w:val="28"/>
          <w:szCs w:val="28"/>
          <w:highlight w:val="yellow"/>
        </w:rPr>
        <w:t>, ул. Мира, 16</w:t>
      </w:r>
      <w:r w:rsidRPr="00C82829">
        <w:rPr>
          <w:rFonts w:ascii="Times New Roman" w:hAnsi="Times New Roman" w:cs="Times New Roman"/>
          <w:sz w:val="28"/>
          <w:szCs w:val="28"/>
          <w:highlight w:val="yellow"/>
        </w:rPr>
        <w:t>.</w:t>
      </w:r>
    </w:p>
    <w:p w:rsidR="00441848" w:rsidRDefault="00A74A50">
      <w:pPr>
        <w:pStyle w:val="ConsPlusNormal"/>
        <w:ind w:firstLine="709"/>
        <w:jc w:val="both"/>
        <w:rPr>
          <w:rFonts w:ascii="Times New Roman" w:hAnsi="Times New Roman" w:cs="Times New Roman"/>
          <w:sz w:val="28"/>
          <w:szCs w:val="28"/>
        </w:rPr>
      </w:pPr>
      <w:proofErr w:type="gramStart"/>
      <w:r w:rsidRPr="00C82829">
        <w:rPr>
          <w:rFonts w:ascii="Times New Roman" w:hAnsi="Times New Roman" w:cs="Times New Roman"/>
          <w:sz w:val="28"/>
          <w:szCs w:val="28"/>
          <w:highlight w:val="yellow"/>
        </w:rPr>
        <w:t xml:space="preserve">Участник отбора имеет право представить заявку в электронной форме на электронную почту: </w:t>
      </w:r>
      <w:r w:rsidR="00E3578B" w:rsidRPr="00C82829">
        <w:rPr>
          <w:rFonts w:ascii="Times New Roman" w:hAnsi="Times New Roman" w:cs="Times New Roman"/>
          <w:sz w:val="28"/>
          <w:szCs w:val="28"/>
          <w:highlight w:val="yellow"/>
          <w:shd w:val="clear" w:color="auto" w:fill="FFFFFF"/>
        </w:rPr>
        <w:t>zkh-idra@mail.ru</w:t>
      </w:r>
      <w:r w:rsidRPr="00C82829">
        <w:rPr>
          <w:rFonts w:ascii="Times New Roman" w:hAnsi="Times New Roman" w:cs="Times New Roman"/>
          <w:sz w:val="28"/>
          <w:szCs w:val="28"/>
          <w:highlight w:val="yellow"/>
        </w:rPr>
        <w:t xml:space="preserve"> (далее - электронная почта ОМС)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услуг (функций)» </w:t>
      </w:r>
      <w:r w:rsidRPr="00C82829">
        <w:rPr>
          <w:rFonts w:ascii="Times New Roman" w:hAnsi="Times New Roman" w:cs="Times New Roman"/>
          <w:sz w:val="28"/>
          <w:szCs w:val="28"/>
          <w:highlight w:val="yellow"/>
        </w:rPr>
        <w:br/>
        <w:t>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bookmarkStart w:id="10" w:name="_GoBack"/>
      <w:bookmarkEnd w:id="10"/>
      <w:proofErr w:type="gramEnd"/>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заявка поступила в ОМС в форме электронного документа в нерабочее время (в том числе в нерабочий праздничный </w:t>
      </w:r>
      <w:r>
        <w:rPr>
          <w:rFonts w:ascii="Times New Roman" w:hAnsi="Times New Roman" w:cs="Times New Roman"/>
          <w:sz w:val="28"/>
          <w:szCs w:val="28"/>
        </w:rPr>
        <w:br/>
        <w:t>или выходной день), она регистрируются ОМС в первый рабочий день после поступления, за исключением случая, когда срок приема заявок истек.</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заявки, подписанной усиленной квалифицированной </w:t>
      </w:r>
      <w:r>
        <w:rPr>
          <w:rFonts w:ascii="Times New Roman" w:hAnsi="Times New Roman" w:cs="Times New Roman"/>
          <w:sz w:val="28"/>
          <w:szCs w:val="28"/>
        </w:rPr>
        <w:lastRenderedPageBreak/>
        <w:t xml:space="preserve">электронной подписью, ОМС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11"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статье 11</w:t>
        </w:r>
      </w:hyperlink>
      <w:r>
        <w:rPr>
          <w:rFonts w:ascii="Times New Roman" w:hAnsi="Times New Roman" w:cs="Times New Roman"/>
          <w:sz w:val="28"/>
          <w:szCs w:val="28"/>
        </w:rPr>
        <w:t xml:space="preserve"> Федерального закона от 06.04.2011 № 63-ФЗ «Об электронной подписи» (далее - Федеральный закон № 63-ФЗ).</w:t>
      </w:r>
    </w:p>
    <w:p w:rsidR="00441848" w:rsidRDefault="00A74A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ОМС в течение 3 дней со дня завершения проведения такой проверки принимает решение об отказе в приеме </w:t>
      </w:r>
      <w:r>
        <w:rPr>
          <w:rFonts w:ascii="Times New Roman" w:hAnsi="Times New Roman" w:cs="Times New Roman"/>
          <w:sz w:val="28"/>
          <w:szCs w:val="28"/>
        </w:rPr>
        <w:br/>
        <w:t xml:space="preserve">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2"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статьи 11</w:t>
        </w:r>
        <w:proofErr w:type="gramEnd"/>
      </w:hyperlink>
      <w:r>
        <w:rPr>
          <w:rFonts w:ascii="Times New Roman" w:hAnsi="Times New Roman" w:cs="Times New Roman"/>
          <w:sz w:val="28"/>
          <w:szCs w:val="28"/>
        </w:rPr>
        <w:t xml:space="preserve"> Федерального закона от 06.04.2011 № 63-ФЗ, которые послужили основанием для принятия указанного решения.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первичной заявки, </w:t>
      </w:r>
      <w:r>
        <w:rPr>
          <w:rFonts w:ascii="Times New Roman" w:hAnsi="Times New Roman" w:cs="Times New Roman"/>
          <w:sz w:val="28"/>
          <w:szCs w:val="28"/>
        </w:rPr>
        <w:br/>
        <w:t>при условии, что срок приема заявок не истек.</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Заявка регистрируется ОМС в листе регистрации в день </w:t>
      </w:r>
      <w:r>
        <w:rPr>
          <w:rFonts w:ascii="Times New Roman" w:hAnsi="Times New Roman" w:cs="Times New Roman"/>
          <w:sz w:val="28"/>
          <w:szCs w:val="28"/>
        </w:rPr>
        <w:br/>
        <w:t xml:space="preserve">ее поступления с указанием номера регистрационной записи, даты и времени поступления. По требованию участника отбора ОМС выдает расписку </w:t>
      </w:r>
      <w:r>
        <w:rPr>
          <w:rFonts w:ascii="Times New Roman" w:hAnsi="Times New Roman" w:cs="Times New Roman"/>
          <w:sz w:val="28"/>
          <w:szCs w:val="28"/>
        </w:rPr>
        <w:br/>
        <w:t xml:space="preserve">в получении заявки с указанием перечня принятых документов, даты </w:t>
      </w:r>
      <w:r>
        <w:rPr>
          <w:rFonts w:ascii="Times New Roman" w:hAnsi="Times New Roman" w:cs="Times New Roman"/>
          <w:sz w:val="28"/>
          <w:szCs w:val="28"/>
        </w:rPr>
        <w:br/>
        <w:t xml:space="preserve">и времени ее получения и присвоенного регистрационного номера. </w:t>
      </w:r>
      <w:r>
        <w:rPr>
          <w:rFonts w:ascii="Times New Roman" w:hAnsi="Times New Roman" w:cs="Times New Roman"/>
          <w:sz w:val="28"/>
          <w:szCs w:val="28"/>
        </w:rPr>
        <w:br/>
        <w:t xml:space="preserve">При поступлении в ОМС заявки, направленной по почте, расписка </w:t>
      </w:r>
      <w:r>
        <w:rPr>
          <w:rFonts w:ascii="Times New Roman" w:hAnsi="Times New Roman" w:cs="Times New Roman"/>
          <w:sz w:val="28"/>
          <w:szCs w:val="28"/>
        </w:rPr>
        <w:br/>
        <w:t>в получении заявки не составляется и не выдается.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2.10. Заявка, поступившая в ОМС в нерабочее время (в том числе </w:t>
      </w:r>
      <w:r>
        <w:rPr>
          <w:rFonts w:ascii="Times New Roman" w:hAnsi="Times New Roman" w:cs="Times New Roman"/>
          <w:sz w:val="28"/>
          <w:szCs w:val="28"/>
        </w:rPr>
        <w:br/>
        <w:t>в нерабочий праздничный или выходной день), регистрируется в первый рабочий день, следующий за днем ее поступления.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Заявка, поступившая в ОМС после окончания срока, установленного </w:t>
      </w:r>
      <w:hyperlink w:anchor="P93" w:tooltip="#P93" w:history="1">
        <w:r>
          <w:rPr>
            <w:rFonts w:ascii="Times New Roman" w:hAnsi="Times New Roman" w:cs="Times New Roman"/>
            <w:sz w:val="28"/>
            <w:szCs w:val="28"/>
          </w:rPr>
          <w:t>пунктом 2.5</w:t>
        </w:r>
      </w:hyperlink>
      <w:r>
        <w:rPr>
          <w:rFonts w:ascii="Times New Roman" w:hAnsi="Times New Roman" w:cs="Times New Roman"/>
          <w:sz w:val="28"/>
          <w:szCs w:val="28"/>
        </w:rPr>
        <w:t xml:space="preserve"> Порядка, не регистрируется, к участию в запросе предложений не допускается и не возвращается.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Участник отбора несет ответственность за достоверность представленной информации.</w:t>
      </w:r>
    </w:p>
    <w:p w:rsidR="00441848" w:rsidRDefault="00A74A50">
      <w:pPr>
        <w:pStyle w:val="ConsPlusNormal"/>
        <w:ind w:firstLine="709"/>
        <w:jc w:val="both"/>
        <w:rPr>
          <w:rFonts w:ascii="Times New Roman" w:hAnsi="Times New Roman" w:cs="Times New Roman"/>
          <w:sz w:val="28"/>
          <w:szCs w:val="28"/>
        </w:rPr>
      </w:pPr>
      <w:bookmarkStart w:id="11" w:name="P119"/>
      <w:bookmarkEnd w:id="11"/>
      <w:r>
        <w:rPr>
          <w:rFonts w:ascii="Times New Roman" w:hAnsi="Times New Roman" w:cs="Times New Roman"/>
          <w:sz w:val="28"/>
          <w:szCs w:val="28"/>
        </w:rPr>
        <w:t xml:space="preserve">2.13. Участник отбора вправе изменить или отозвать свою заявку </w:t>
      </w:r>
      <w:r>
        <w:rPr>
          <w:rFonts w:ascii="Times New Roman" w:hAnsi="Times New Roman" w:cs="Times New Roman"/>
          <w:sz w:val="28"/>
          <w:szCs w:val="28"/>
        </w:rPr>
        <w:br/>
        <w:t xml:space="preserve">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заявки или уведомление об отзыве заявки является действительным, если изменение заявки осуществлено или уведомление </w:t>
      </w:r>
      <w:r>
        <w:rPr>
          <w:rFonts w:ascii="Times New Roman" w:hAnsi="Times New Roman" w:cs="Times New Roman"/>
          <w:sz w:val="28"/>
          <w:szCs w:val="28"/>
        </w:rPr>
        <w:br/>
        <w:t xml:space="preserve">об отзыве заявки получено ОМС 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 и подписано уполномоченным на то лицом.</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решения об изменении заявки участник отбора письменно, в том числе в форме электронного документа, уведомляет </w:t>
      </w:r>
      <w:r>
        <w:rPr>
          <w:rFonts w:ascii="Times New Roman" w:hAnsi="Times New Roman" w:cs="Times New Roman"/>
          <w:sz w:val="28"/>
          <w:szCs w:val="28"/>
        </w:rPr>
        <w:br/>
        <w:t xml:space="preserve">об этом ОМС и представляет в ОМС измененную заявку до истечения срока подачи заявок, указанного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w:t>
      </w:r>
      <w:r>
        <w:rPr>
          <w:rFonts w:ascii="Times New Roman" w:hAnsi="Times New Roman" w:cs="Times New Roman"/>
          <w:sz w:val="28"/>
          <w:szCs w:val="28"/>
        </w:rPr>
        <w:lastRenderedPageBreak/>
        <w:t>по факту поступления измененной заявки.</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Отозванная заявка участнику отбора не возвращается.</w:t>
      </w:r>
    </w:p>
    <w:p w:rsidR="00441848" w:rsidRDefault="00A74A50">
      <w:pPr>
        <w:pStyle w:val="ConsPlusNormal"/>
        <w:ind w:firstLine="709"/>
        <w:jc w:val="both"/>
        <w:rPr>
          <w:rFonts w:ascii="Times New Roman" w:hAnsi="Times New Roman" w:cs="Times New Roman"/>
          <w:sz w:val="28"/>
          <w:szCs w:val="28"/>
        </w:rPr>
      </w:pPr>
      <w:bookmarkStart w:id="12" w:name="P123"/>
      <w:bookmarkEnd w:id="12"/>
      <w:r>
        <w:rPr>
          <w:rFonts w:ascii="Times New Roman" w:hAnsi="Times New Roman" w:cs="Times New Roman"/>
          <w:sz w:val="28"/>
          <w:szCs w:val="28"/>
        </w:rPr>
        <w:t xml:space="preserve">2.14. Участник отбора вправе направить письменно, в том числе </w:t>
      </w:r>
      <w:r>
        <w:rPr>
          <w:rFonts w:ascii="Times New Roman" w:hAnsi="Times New Roman" w:cs="Times New Roman"/>
          <w:sz w:val="28"/>
          <w:szCs w:val="28"/>
        </w:rPr>
        <w:br/>
        <w:t xml:space="preserve">в форме электронного документа, запрос ОМС о разъяснении положений Порядка.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 если указанный запрос поступил в ОМС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рабочих дней до дня окончания срока подачи заявок.</w:t>
      </w:r>
    </w:p>
    <w:p w:rsidR="00441848" w:rsidRDefault="00A74A50">
      <w:pPr>
        <w:pStyle w:val="ConsPlusNormal"/>
        <w:ind w:firstLine="709"/>
        <w:jc w:val="both"/>
        <w:rPr>
          <w:rFonts w:ascii="Times New Roman" w:hAnsi="Times New Roman" w:cs="Times New Roman"/>
          <w:color w:val="000000"/>
          <w:sz w:val="28"/>
          <w:szCs w:val="28"/>
        </w:rPr>
      </w:pPr>
      <w:bookmarkStart w:id="13" w:name="P124"/>
      <w:bookmarkEnd w:id="13"/>
      <w:r>
        <w:rPr>
          <w:rFonts w:ascii="Times New Roman" w:hAnsi="Times New Roman" w:cs="Times New Roman"/>
          <w:color w:val="000000" w:themeColor="text1"/>
          <w:sz w:val="28"/>
          <w:szCs w:val="28"/>
        </w:rPr>
        <w:t>2.15. ОМС 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441848" w:rsidRDefault="00A74A50">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themeColor="text1"/>
          <w:sz w:val="28"/>
          <w:szCs w:val="28"/>
        </w:rPr>
        <w:t xml:space="preserve">Рассмотрение заявок осуществляется ОМС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ОМС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3" w:tooltip="http://www.nalog.ru" w:history="1">
        <w:r>
          <w:rPr>
            <w:rStyle w:val="af5"/>
            <w:rFonts w:ascii="Times New Roman" w:hAnsi="Times New Roman" w:cs="Times New Roman"/>
            <w:color w:val="000000" w:themeColor="text1"/>
            <w:sz w:val="28"/>
            <w:szCs w:val="28"/>
            <w:u w:val="none"/>
          </w:rPr>
          <w:t>www.nalog.ru</w:t>
        </w:r>
      </w:hyperlink>
      <w:r>
        <w:rPr>
          <w:rFonts w:ascii="Times New Roman" w:hAnsi="Times New Roman" w:cs="Times New Roman"/>
          <w:color w:val="000000" w:themeColor="text1"/>
          <w:sz w:val="28"/>
          <w:szCs w:val="28"/>
        </w:rPr>
        <w:t xml:space="preserve"> и на официальном сайте Федеральной</w:t>
      </w:r>
      <w:proofErr w:type="gramEnd"/>
      <w:r>
        <w:rPr>
          <w:rFonts w:ascii="Times New Roman" w:hAnsi="Times New Roman" w:cs="Times New Roman"/>
          <w:color w:val="000000" w:themeColor="text1"/>
          <w:sz w:val="28"/>
          <w:szCs w:val="28"/>
        </w:rPr>
        <w:t xml:space="preserve"> службы по финансовому мониторингу в информационно-телекоммуникационной сети Интернет по адресу: </w:t>
      </w:r>
      <w:hyperlink r:id="rId14" w:tooltip="http://www.fedsfm.ru" w:history="1">
        <w:r>
          <w:rPr>
            <w:rStyle w:val="af5"/>
            <w:rFonts w:ascii="Times New Roman" w:hAnsi="Times New Roman" w:cs="Times New Roman"/>
            <w:color w:val="000000" w:themeColor="text1"/>
            <w:sz w:val="28"/>
            <w:szCs w:val="28"/>
            <w:u w:val="none"/>
          </w:rPr>
          <w:t>www.</w:t>
        </w:r>
        <w:r>
          <w:rPr>
            <w:rStyle w:val="af5"/>
            <w:rFonts w:ascii="Times New Roman" w:hAnsi="Times New Roman" w:cs="Times New Roman"/>
            <w:color w:val="000000" w:themeColor="text1"/>
            <w:sz w:val="28"/>
            <w:szCs w:val="28"/>
            <w:u w:val="none"/>
            <w:lang w:val="en-US"/>
          </w:rPr>
          <w:t>fedsfm</w:t>
        </w:r>
        <w:r>
          <w:rPr>
            <w:rStyle w:val="af5"/>
            <w:rFonts w:ascii="Times New Roman" w:hAnsi="Times New Roman" w:cs="Times New Roman"/>
            <w:color w:val="000000" w:themeColor="text1"/>
            <w:sz w:val="28"/>
            <w:szCs w:val="28"/>
            <w:u w:val="none"/>
          </w:rPr>
          <w:t>.</w:t>
        </w:r>
        <w:proofErr w:type="spellStart"/>
        <w:r>
          <w:rPr>
            <w:rStyle w:val="af5"/>
            <w:rFonts w:ascii="Times New Roman" w:hAnsi="Times New Roman" w:cs="Times New Roman"/>
            <w:color w:val="000000" w:themeColor="text1"/>
            <w:sz w:val="28"/>
            <w:szCs w:val="28"/>
            <w:u w:val="none"/>
          </w:rPr>
          <w:t>ru</w:t>
        </w:r>
        <w:proofErr w:type="spellEnd"/>
      </w:hyperlink>
      <w:r>
        <w:rPr>
          <w:rFonts w:ascii="Times New Roman" w:hAnsi="Times New Roman" w:cs="Times New Roman"/>
          <w:color w:val="000000" w:themeColor="text1"/>
          <w:sz w:val="28"/>
          <w:szCs w:val="28"/>
        </w:rPr>
        <w:t>.</w:t>
      </w:r>
    </w:p>
    <w:p w:rsidR="00441848" w:rsidRDefault="00A74A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 xml:space="preserve">ОМС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w:t>
      </w:r>
      <w:r>
        <w:rPr>
          <w:rFonts w:ascii="Times New Roman" w:hAnsi="Times New Roman" w:cs="Times New Roman"/>
          <w:color w:val="000000" w:themeColor="text1"/>
          <w:sz w:val="28"/>
          <w:szCs w:val="28"/>
          <w:highlight w:val="white"/>
        </w:rPr>
        <w:t xml:space="preserve">межведомственного информационного взаимодействия </w:t>
      </w:r>
      <w:r>
        <w:rPr>
          <w:rFonts w:ascii="Times New Roman" w:hAnsi="Times New Roman" w:cs="Times New Roman"/>
          <w:color w:val="000000" w:themeColor="text1"/>
          <w:sz w:val="28"/>
          <w:szCs w:val="28"/>
          <w:highlight w:val="white"/>
        </w:rPr>
        <w:br/>
        <w:t xml:space="preserve">в соответствии с Федеральным законом от 27.07.2010 № 210-ФЗ </w:t>
      </w:r>
      <w:r>
        <w:rPr>
          <w:rFonts w:ascii="Times New Roman" w:hAnsi="Times New Roman" w:cs="Times New Roman"/>
          <w:color w:val="000000" w:themeColor="text1"/>
          <w:sz w:val="28"/>
          <w:szCs w:val="28"/>
          <w:highlight w:val="white"/>
        </w:rPr>
        <w:br/>
        <w:t xml:space="preserve">«Об </w:t>
      </w:r>
      <w:r>
        <w:rPr>
          <w:rFonts w:ascii="Times New Roman" w:hAnsi="Times New Roman" w:cs="Times New Roman"/>
          <w:sz w:val="28"/>
          <w:szCs w:val="28"/>
          <w:highlight w:val="white"/>
        </w:rPr>
        <w:t>организации предоставления государственных и муниципальных услуг» в</w:t>
      </w:r>
      <w:r>
        <w:rPr>
          <w:rFonts w:ascii="Times New Roman" w:hAnsi="Times New Roman" w:cs="Times New Roman"/>
          <w:sz w:val="28"/>
          <w:szCs w:val="28"/>
        </w:rPr>
        <w:t xml:space="preserve"> течение 2 рабочих дней с даты</w:t>
      </w:r>
      <w:proofErr w:type="gramEnd"/>
      <w:r>
        <w:rPr>
          <w:rFonts w:ascii="Times New Roman" w:hAnsi="Times New Roman" w:cs="Times New Roman"/>
          <w:sz w:val="28"/>
          <w:szCs w:val="28"/>
        </w:rPr>
        <w:t xml:space="preserve"> регистрации заявки в ОМС.</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 Основаниями для отклонения заявки являются: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участника отбора требованиям, указанным в </w:t>
      </w:r>
      <w:hyperlink w:anchor="P79" w:tooltip="#P79" w:history="1">
        <w:r>
          <w:rPr>
            <w:rFonts w:ascii="Times New Roman" w:hAnsi="Times New Roman" w:cs="Times New Roman"/>
            <w:sz w:val="28"/>
            <w:szCs w:val="28"/>
          </w:rPr>
          <w:t>пунктах 2.4</w:t>
        </w:r>
      </w:hyperlink>
      <w:r>
        <w:rPr>
          <w:rFonts w:ascii="Times New Roman" w:hAnsi="Times New Roman" w:cs="Times New Roman"/>
          <w:sz w:val="28"/>
          <w:szCs w:val="28"/>
        </w:rPr>
        <w:t xml:space="preserve"> и </w:t>
      </w:r>
      <w:hyperlink w:anchor="P89" w:tooltip="#P89" w:history="1">
        <w:r>
          <w:rPr>
            <w:rFonts w:ascii="Times New Roman" w:hAnsi="Times New Roman" w:cs="Times New Roman"/>
            <w:sz w:val="28"/>
            <w:szCs w:val="28"/>
          </w:rPr>
          <w:t>2.5</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несоответствие заявки требованиям, установленным в объявлении </w:t>
      </w:r>
      <w:r>
        <w:rPr>
          <w:rFonts w:ascii="Times New Roman" w:hAnsi="Times New Roman" w:cs="Times New Roman"/>
          <w:sz w:val="28"/>
          <w:szCs w:val="28"/>
        </w:rPr>
        <w:br/>
        <w:t xml:space="preserve">о проведении отбора в соответствии с </w:t>
      </w:r>
      <w:hyperlink w:anchor="P95" w:tooltip="#P95" w:history="1">
        <w:r>
          <w:rPr>
            <w:rFonts w:ascii="Times New Roman" w:hAnsi="Times New Roman" w:cs="Times New Roman"/>
            <w:sz w:val="28"/>
            <w:szCs w:val="28"/>
          </w:rPr>
          <w:t>пунктами 2.5 и 2.6</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недостоверность представленной участником отбора информации, </w:t>
      </w:r>
      <w:r>
        <w:rPr>
          <w:rFonts w:ascii="Times New Roman" w:hAnsi="Times New Roman" w:cs="Times New Roman"/>
          <w:sz w:val="28"/>
          <w:szCs w:val="28"/>
        </w:rPr>
        <w:br/>
        <w:t>в том числе информации о месте нахождения и адресе юридического лица;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подача участником отбора заявки после истечения срока, установленного в </w:t>
      </w:r>
      <w:hyperlink w:anchor="P93" w:tooltip="#P93" w:history="1">
        <w:r>
          <w:rPr>
            <w:rFonts w:ascii="Times New Roman" w:hAnsi="Times New Roman" w:cs="Times New Roman"/>
            <w:sz w:val="28"/>
            <w:szCs w:val="28"/>
          </w:rPr>
          <w:t>пункте 2.5</w:t>
        </w:r>
      </w:hyperlink>
      <w:r>
        <w:rPr>
          <w:rFonts w:ascii="Times New Roman" w:hAnsi="Times New Roman" w:cs="Times New Roman"/>
          <w:sz w:val="28"/>
          <w:szCs w:val="28"/>
        </w:rPr>
        <w:t xml:space="preserve"> Порядка.</w:t>
      </w:r>
    </w:p>
    <w:p w:rsidR="00441848" w:rsidRDefault="00A74A50">
      <w:pPr>
        <w:pStyle w:val="ConsPlusNormal"/>
        <w:ind w:firstLine="709"/>
        <w:jc w:val="both"/>
        <w:rPr>
          <w:rFonts w:ascii="Times New Roman" w:hAnsi="Times New Roman" w:cs="Times New Roman"/>
          <w:sz w:val="28"/>
          <w:szCs w:val="28"/>
        </w:rPr>
      </w:pPr>
      <w:bookmarkStart w:id="14" w:name="P133"/>
      <w:bookmarkEnd w:id="14"/>
      <w:r>
        <w:rPr>
          <w:rFonts w:ascii="Times New Roman" w:hAnsi="Times New Roman" w:cs="Times New Roman"/>
          <w:sz w:val="28"/>
          <w:szCs w:val="28"/>
        </w:rPr>
        <w:t xml:space="preserve">2.17. ОМС в срок не позднее 5 рабочих дней после окончания срока рассмотрения заявок, указанного в </w:t>
      </w:r>
      <w:hyperlink w:anchor="P124" w:tooltip="#P124" w:history="1">
        <w:r>
          <w:rPr>
            <w:rFonts w:ascii="Times New Roman" w:hAnsi="Times New Roman" w:cs="Times New Roman"/>
            <w:sz w:val="28"/>
            <w:szCs w:val="28"/>
          </w:rPr>
          <w:t>пункте 2.15</w:t>
        </w:r>
      </w:hyperlink>
      <w:r>
        <w:rPr>
          <w:rFonts w:ascii="Times New Roman" w:hAnsi="Times New Roman" w:cs="Times New Roman"/>
          <w:sz w:val="28"/>
          <w:szCs w:val="28"/>
        </w:rPr>
        <w:t xml:space="preserve"> Порядка, принимает решение о признании участника (участников) отбора победителем (победителями) </w:t>
      </w:r>
      <w:r>
        <w:rPr>
          <w:rFonts w:ascii="Times New Roman" w:hAnsi="Times New Roman" w:cs="Times New Roman"/>
          <w:sz w:val="28"/>
          <w:szCs w:val="28"/>
        </w:rPr>
        <w:lastRenderedPageBreak/>
        <w:t>отбора и (или) об отклонении заявки (заявок). Указанное решение оформляется приказом/решением ОМС (далее - приказ о результатах отбора).</w:t>
      </w:r>
    </w:p>
    <w:p w:rsidR="00441848" w:rsidRDefault="00A74A50">
      <w:pPr>
        <w:pStyle w:val="ConsPlusNormal"/>
        <w:ind w:firstLine="709"/>
        <w:jc w:val="both"/>
        <w:rPr>
          <w:rFonts w:ascii="Times New Roman" w:hAnsi="Times New Roman" w:cs="Times New Roman"/>
          <w:sz w:val="28"/>
          <w:szCs w:val="28"/>
        </w:rPr>
      </w:pPr>
      <w:bookmarkStart w:id="15" w:name="P134"/>
      <w:bookmarkEnd w:id="15"/>
      <w:r>
        <w:rPr>
          <w:rFonts w:ascii="Times New Roman" w:hAnsi="Times New Roman" w:cs="Times New Roman"/>
          <w:sz w:val="28"/>
          <w:szCs w:val="28"/>
        </w:rPr>
        <w:t xml:space="preserve">2.18. ОМС в течение 3 рабочих дней после принятия приказа </w:t>
      </w:r>
      <w:r>
        <w:rPr>
          <w:rFonts w:ascii="Times New Roman" w:hAnsi="Times New Roman" w:cs="Times New Roman"/>
          <w:sz w:val="28"/>
          <w:szCs w:val="28"/>
        </w:rPr>
        <w:br/>
        <w:t xml:space="preserve">о результатах отбора направляет каждому участнику отбора письменное уведомление о принятом в отношении него решении. В случае если </w:t>
      </w:r>
      <w:r>
        <w:rPr>
          <w:rFonts w:ascii="Times New Roman" w:hAnsi="Times New Roman" w:cs="Times New Roman"/>
          <w:sz w:val="28"/>
          <w:szCs w:val="28"/>
        </w:rPr>
        <w:br/>
        <w:t xml:space="preserve">в отношении участника отбора принято решение об отклонении заявки, </w:t>
      </w:r>
      <w:r>
        <w:rPr>
          <w:rFonts w:ascii="Times New Roman" w:hAnsi="Times New Roman" w:cs="Times New Roman"/>
          <w:sz w:val="28"/>
          <w:szCs w:val="28"/>
        </w:rPr>
        <w:br/>
        <w:t>в уведомлении указываются основания отклонения заявки. Уведомление направляется способом, указанным участником отбора в заявке.</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2.19. ОМС не позднее 14 календарных дней с даты, указанной в </w:t>
      </w:r>
      <w:hyperlink w:anchor="P134" w:tooltip="#P134" w:history="1">
        <w:r>
          <w:rPr>
            <w:rFonts w:ascii="Times New Roman" w:hAnsi="Times New Roman" w:cs="Times New Roman"/>
            <w:sz w:val="28"/>
            <w:szCs w:val="28"/>
          </w:rPr>
          <w:t>пункте 2.18</w:t>
        </w:r>
      </w:hyperlink>
      <w:r>
        <w:rPr>
          <w:rFonts w:ascii="Times New Roman" w:hAnsi="Times New Roman" w:cs="Times New Roman"/>
          <w:sz w:val="28"/>
          <w:szCs w:val="28"/>
        </w:rPr>
        <w:t xml:space="preserve"> Порядка, размещает на официальном сайте ОМС информацию </w:t>
      </w:r>
      <w:r>
        <w:rPr>
          <w:rFonts w:ascii="Times New Roman" w:hAnsi="Times New Roman" w:cs="Times New Roman"/>
          <w:sz w:val="28"/>
          <w:szCs w:val="28"/>
        </w:rPr>
        <w:br/>
        <w:t>о результатах отбора, включающую следующие сведения: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время и место проведения рассмотрения заявок;</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участниках отбора, заявки которых были рассмотрены;</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участниках отбора, заявки которых были отклонены, </w:t>
      </w:r>
      <w:r>
        <w:rPr>
          <w:rFonts w:ascii="Times New Roman" w:hAnsi="Times New Roman" w:cs="Times New Roman"/>
          <w:sz w:val="28"/>
          <w:szCs w:val="28"/>
        </w:rPr>
        <w:br/>
        <w:t xml:space="preserve">с указанием причин их отклонения, в том числе положений объявления </w:t>
      </w:r>
      <w:r>
        <w:rPr>
          <w:rFonts w:ascii="Times New Roman" w:hAnsi="Times New Roman" w:cs="Times New Roman"/>
          <w:sz w:val="28"/>
          <w:szCs w:val="28"/>
        </w:rPr>
        <w:br/>
        <w:t>о проведении отбора, которым не соответствуют такие заявки;</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получателя (получателей) субсидии, с которым заключается Соглашение.</w:t>
      </w:r>
    </w:p>
    <w:p w:rsidR="00441848" w:rsidRDefault="00441848">
      <w:pPr>
        <w:pStyle w:val="ConsPlusNormal"/>
        <w:jc w:val="both"/>
        <w:rPr>
          <w:rFonts w:ascii="Times New Roman" w:hAnsi="Times New Roman" w:cs="Times New Roman"/>
          <w:color w:val="C00000"/>
          <w:sz w:val="28"/>
          <w:szCs w:val="28"/>
        </w:rPr>
      </w:pPr>
    </w:p>
    <w:p w:rsidR="00441848" w:rsidRDefault="00A74A50">
      <w:pPr>
        <w:pStyle w:val="ConsPlusTitle"/>
        <w:jc w:val="center"/>
        <w:outlineLvl w:val="1"/>
        <w:rPr>
          <w:rFonts w:ascii="Times New Roman" w:hAnsi="Times New Roman" w:cs="Times New Roman"/>
          <w:b w:val="0"/>
          <w:color w:val="000000"/>
          <w:sz w:val="28"/>
          <w:szCs w:val="28"/>
        </w:rPr>
      </w:pPr>
      <w:r>
        <w:rPr>
          <w:rFonts w:ascii="Times New Roman" w:hAnsi="Times New Roman" w:cs="Times New Roman"/>
          <w:b w:val="0"/>
          <w:color w:val="000000" w:themeColor="text1"/>
          <w:sz w:val="28"/>
          <w:szCs w:val="28"/>
        </w:rPr>
        <w:t>3. Условия и порядок предоставления субсидий</w:t>
      </w:r>
    </w:p>
    <w:p w:rsidR="00441848" w:rsidRDefault="00441848">
      <w:pPr>
        <w:pStyle w:val="ConsPlusNormal"/>
        <w:jc w:val="both"/>
        <w:rPr>
          <w:rFonts w:ascii="Times New Roman" w:hAnsi="Times New Roman" w:cs="Times New Roman"/>
          <w:color w:val="000000"/>
          <w:sz w:val="28"/>
          <w:szCs w:val="28"/>
        </w:rPr>
      </w:pPr>
    </w:p>
    <w:p w:rsidR="00441848" w:rsidRDefault="00A74A50">
      <w:pPr>
        <w:pStyle w:val="ConsPlusNormal"/>
        <w:ind w:firstLine="540"/>
        <w:jc w:val="both"/>
        <w:rPr>
          <w:rFonts w:ascii="Times New Roman" w:hAnsi="Times New Roman" w:cs="Times New Roman"/>
          <w:sz w:val="28"/>
          <w:szCs w:val="28"/>
        </w:rPr>
      </w:pPr>
      <w:bookmarkStart w:id="16" w:name="P143"/>
      <w:bookmarkEnd w:id="16"/>
      <w:r>
        <w:rPr>
          <w:rFonts w:ascii="Times New Roman" w:hAnsi="Times New Roman" w:cs="Times New Roman"/>
          <w:sz w:val="28"/>
          <w:szCs w:val="28"/>
        </w:rPr>
        <w:t>3.1. </w:t>
      </w:r>
      <w:r>
        <w:rPr>
          <w:rFonts w:ascii="Times New Roman" w:hAnsi="Times New Roman" w:cs="Times New Roman"/>
          <w:sz w:val="28"/>
          <w:szCs w:val="28"/>
        </w:rPr>
        <w:tab/>
        <w:t>Средства субсидии предоставляются при соблюдении следующих условий:</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наличие установленных тарифов на тепловую и электрическую энергию на 2022 год ресурсоснабжающим организациям для группы потребителей «население»;</w:t>
      </w:r>
    </w:p>
    <w:p w:rsidR="00441848" w:rsidRDefault="00A74A5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наличие затрат ресурсоснабжающих организаций на производство </w:t>
      </w:r>
      <w:r>
        <w:rPr>
          <w:rFonts w:ascii="Times New Roman" w:hAnsi="Times New Roman" w:cs="Times New Roman"/>
          <w:sz w:val="28"/>
          <w:szCs w:val="28"/>
        </w:rPr>
        <w:br/>
        <w:t xml:space="preserve">и (или) реализацию тепловой и электрической энергии, возникших вследствие разницы между фактической стоимостью топлива в 2022 году </w:t>
      </w:r>
      <w:r>
        <w:rPr>
          <w:rFonts w:ascii="Times New Roman" w:hAnsi="Times New Roman" w:cs="Times New Roman"/>
          <w:sz w:val="28"/>
          <w:szCs w:val="28"/>
        </w:rPr>
        <w:br/>
        <w:t xml:space="preserve">и стоимостью топлива, учтенной в тарифах на тепловую и электрическую энергию на 2022 год, в пределах объемов приобретения топлива, но не выше чем объемы топлива, учтенные при установлении тарифов на тепловую </w:t>
      </w:r>
      <w:r>
        <w:rPr>
          <w:rFonts w:ascii="Times New Roman" w:hAnsi="Times New Roman" w:cs="Times New Roman"/>
          <w:sz w:val="28"/>
          <w:szCs w:val="28"/>
        </w:rPr>
        <w:br/>
        <w:t>и электрическую энергию на 2022</w:t>
      </w:r>
      <w:proofErr w:type="gramEnd"/>
      <w:r>
        <w:rPr>
          <w:rFonts w:ascii="Times New Roman" w:hAnsi="Times New Roman" w:cs="Times New Roman"/>
          <w:sz w:val="28"/>
          <w:szCs w:val="28"/>
        </w:rPr>
        <w:t xml:space="preserve"> год;</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заключение соглашения о предоставлении субсидии между ОМС </w:t>
      </w:r>
      <w:r>
        <w:rPr>
          <w:rFonts w:ascii="Times New Roman" w:hAnsi="Times New Roman" w:cs="Times New Roman"/>
          <w:sz w:val="28"/>
          <w:szCs w:val="28"/>
        </w:rPr>
        <w:br/>
        <w:t>и победителем отбора.</w:t>
      </w:r>
    </w:p>
    <w:p w:rsidR="00441848" w:rsidRDefault="00A74A5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3.2 Победитель отбора в срок не позднее 10 рабочих дней со дня размещения информации о результатах отбора представляет в ОМС </w:t>
      </w:r>
      <w:r>
        <w:rPr>
          <w:rFonts w:ascii="Times New Roman" w:hAnsi="Times New Roman" w:cs="Times New Roman"/>
          <w:sz w:val="28"/>
          <w:szCs w:val="28"/>
        </w:rPr>
        <w:br/>
        <w:t>для подтверждения соответствия условию, указанном в подпункте 2 пункта 3.1 Порядка, следующие документы (далее - обосновывающие документы):</w:t>
      </w:r>
      <w:proofErr w:type="gramEnd"/>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 </w:t>
      </w:r>
      <w:r>
        <w:rPr>
          <w:rFonts w:ascii="Times New Roman" w:hAnsi="Times New Roman" w:cs="Times New Roman"/>
          <w:sz w:val="28"/>
          <w:szCs w:val="28"/>
        </w:rPr>
        <w:br/>
        <w:t>на 2022 год по форме согласно приложению № 3 к Порядку;</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информация об объемах и стоимости 1 тонны топлива, учтенных </w:t>
      </w:r>
      <w:r>
        <w:rPr>
          <w:rFonts w:ascii="Times New Roman" w:hAnsi="Times New Roman" w:cs="Times New Roman"/>
          <w:sz w:val="28"/>
          <w:szCs w:val="28"/>
        </w:rPr>
        <w:br/>
      </w:r>
      <w:r>
        <w:rPr>
          <w:rFonts w:ascii="Times New Roman" w:hAnsi="Times New Roman" w:cs="Times New Roman"/>
          <w:sz w:val="28"/>
          <w:szCs w:val="28"/>
        </w:rPr>
        <w:lastRenderedPageBreak/>
        <w:t xml:space="preserve">при установлении тарифов ресурсоснабжающей организации на тепловую </w:t>
      </w:r>
      <w:r>
        <w:rPr>
          <w:rFonts w:ascii="Times New Roman" w:hAnsi="Times New Roman" w:cs="Times New Roman"/>
          <w:sz w:val="28"/>
          <w:szCs w:val="28"/>
        </w:rPr>
        <w:br/>
        <w:t>и электрическую энергию на 2022 год, подтвержденная министерством тарифной политики Красноярского края;</w:t>
      </w:r>
    </w:p>
    <w:p w:rsidR="00441848" w:rsidRDefault="00A74A5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3) копии договоров (контрактов) на поставку топлива ресурсоснабжающей организации для проведения отопительного периода 2021 - 2022 годов;</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копии платежных документов, подтверждающих фактические расходы ресурсоснабжающих организаций на поставку топлива </w:t>
      </w:r>
      <w:r>
        <w:rPr>
          <w:rFonts w:ascii="Times New Roman" w:hAnsi="Times New Roman" w:cs="Times New Roman"/>
          <w:sz w:val="28"/>
          <w:szCs w:val="28"/>
        </w:rPr>
        <w:br/>
        <w:t>для проведения отопительного периода 2021 - 2022 годов.</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перечисленных в настоящем пункте Порядка, заверяются руководителем ресурсоснабжающей организации </w:t>
      </w:r>
      <w:r>
        <w:rPr>
          <w:rFonts w:ascii="Times New Roman" w:hAnsi="Times New Roman" w:cs="Times New Roman"/>
          <w:sz w:val="28"/>
          <w:szCs w:val="28"/>
        </w:rPr>
        <w:br/>
        <w:t>или уполномоченным им лицом.</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Обосновывающие документы представляется в ОМС на бумажном носителе нарочным или посредством почтового отправления на почтовый адрес ОМС, указанный</w:t>
      </w:r>
      <w:r>
        <w:rPr>
          <w:rFonts w:ascii="Times New Roman" w:hAnsi="Times New Roman" w:cs="Times New Roman"/>
          <w:sz w:val="28"/>
          <w:szCs w:val="28"/>
        </w:rPr>
        <w:tab/>
        <w:t xml:space="preserve"> в пункте 2.8 Порядка.</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ОМС в течение 2 рабочих дней со дня получения обосновывающих документов производит расчет размера субсидии i-ой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по формуле 1:</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jc w:val="center"/>
        <w:rPr>
          <w:rFonts w:ascii="Times New Roman" w:hAnsi="Times New Roman" w:cs="Times New Roman"/>
          <w:sz w:val="28"/>
          <w:szCs w:val="28"/>
        </w:rPr>
      </w:pPr>
      <w:r>
        <w:rPr>
          <w:rFonts w:ascii="Times New Roman" w:hAnsi="Times New Roman" w:cs="Times New Roman"/>
          <w:sz w:val="28"/>
          <w:szCs w:val="28"/>
        </w:rPr>
        <w:t>S i = R i ×K         (1)</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41848" w:rsidRDefault="00A74A5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 размер  субсидии i-ой ресурсоснабжающей организации, тыс. рублей;</w:t>
      </w:r>
    </w:p>
    <w:p w:rsidR="00441848" w:rsidRDefault="00A74A50">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Ri</w:t>
      </w:r>
      <w:proofErr w:type="spellEnd"/>
      <w:r>
        <w:rPr>
          <w:rFonts w:ascii="Times New Roman" w:hAnsi="Times New Roman" w:cs="Times New Roman"/>
          <w:sz w:val="28"/>
          <w:szCs w:val="28"/>
        </w:rPr>
        <w:t xml:space="preserve"> – расчетная потребность в субсидии i-ой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рублей;</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K - поправочный коэффициент.</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объем топлива, указанный в контрактах на его приобретение ресурсоснабжающей организацией, превышает объем топлива, учтенный при формировании тарифов на тепловую </w:t>
      </w:r>
      <w:r>
        <w:rPr>
          <w:rFonts w:ascii="Times New Roman" w:eastAsiaTheme="minorEastAsia" w:hAnsi="Times New Roman"/>
          <w:sz w:val="28"/>
          <w:szCs w:val="28"/>
        </w:rPr>
        <w:t xml:space="preserve">и электрическую энергию </w:t>
      </w:r>
      <w:r>
        <w:rPr>
          <w:rFonts w:ascii="Times New Roman" w:hAnsi="Times New Roman" w:cs="Times New Roman"/>
          <w:sz w:val="28"/>
          <w:szCs w:val="28"/>
        </w:rPr>
        <w:t>на 2022 год для i-ой ресурсоснабжающей организации, расчетная потребность в субсидии по данной ресурсоснабжающей организации определяется по формуле 2:</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jc w:val="center"/>
        <w:rPr>
          <w:rFonts w:ascii="Times New Roman" w:hAnsi="Times New Roman" w:cs="Times New Roman"/>
          <w:sz w:val="28"/>
          <w:szCs w:val="28"/>
        </w:rPr>
      </w:pPr>
      <w:r>
        <w:rPr>
          <w:rFonts w:ascii="Times New Roman" w:hAnsi="Times New Roman" w:cs="Times New Roman"/>
          <w:sz w:val="28"/>
          <w:szCs w:val="28"/>
        </w:rPr>
        <w:t>R i =(</w:t>
      </w:r>
      <w:proofErr w:type="spellStart"/>
      <w:r>
        <w:rPr>
          <w:rFonts w:ascii="Times New Roman" w:hAnsi="Times New Roman" w:cs="Times New Roman"/>
          <w:sz w:val="28"/>
          <w:szCs w:val="28"/>
        </w:rPr>
        <w:t>Vплан</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w:t>
      </w:r>
      <w:proofErr w:type="gramEnd"/>
      <w:r>
        <w:rPr>
          <w:rFonts w:ascii="Times New Roman" w:hAnsi="Times New Roman" w:cs="Times New Roman"/>
          <w:sz w:val="28"/>
          <w:szCs w:val="28"/>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Vплан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)/1000    (2)</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V план - объем топлива, учтенный при формировании тарифов </w:t>
      </w:r>
      <w:r>
        <w:rPr>
          <w:rFonts w:ascii="Times New Roman" w:hAnsi="Times New Roman" w:cs="Times New Roman"/>
          <w:sz w:val="28"/>
          <w:szCs w:val="28"/>
        </w:rPr>
        <w:br/>
        <w:t>на тепловую и электрическую энергию на 2022 год для i-ой ресурсоснабжающей организации, тонн;</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C факт - стоимость 1 тонны топлива, указанная в контракте на его приобретение i-ой ресурсоснабжающей организацией, с учетом налога </w:t>
      </w:r>
      <w:r>
        <w:rPr>
          <w:rFonts w:ascii="Times New Roman" w:hAnsi="Times New Roman" w:cs="Times New Roman"/>
          <w:sz w:val="28"/>
          <w:szCs w:val="28"/>
        </w:rPr>
        <w:br/>
        <w:t>на добавленную стоимость, руб./тонн;</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C план - стоимость 1 тонны топлива, учтенная при формировании тарифов на тепловую и электрическую энергию на 2022 год для i-ой </w:t>
      </w:r>
      <w:r>
        <w:rPr>
          <w:rFonts w:ascii="Times New Roman" w:hAnsi="Times New Roman" w:cs="Times New Roman"/>
          <w:sz w:val="28"/>
          <w:szCs w:val="28"/>
        </w:rPr>
        <w:lastRenderedPageBreak/>
        <w:t>ресурсоснабжающей организации, с учетом налога на добавленную стоимость, руб./тонн.</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объем топлива, указанный в контрактах на его приобретение i-ой ресурсоснабжающей организацией, менее объема топлива, учтенного при формировании тарифов на тепловую</w:t>
      </w:r>
      <w:r>
        <w:t xml:space="preserve"> </w:t>
      </w:r>
      <w:r>
        <w:rPr>
          <w:rFonts w:ascii="Times New Roman" w:hAnsi="Times New Roman" w:cs="Times New Roman"/>
          <w:sz w:val="28"/>
          <w:szCs w:val="28"/>
        </w:rPr>
        <w:t>и электрическую энергию на 2022 год для i-ой ресурсоснабжающей организации, расчетная потребность субсидии определяется по формуле 3:</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R i = (</w:t>
      </w:r>
      <w:proofErr w:type="spellStart"/>
      <w:r>
        <w:rPr>
          <w:rFonts w:ascii="Times New Roman" w:hAnsi="Times New Roman" w:cs="Times New Roman"/>
          <w:sz w:val="28"/>
          <w:szCs w:val="28"/>
        </w:rPr>
        <w:t>Vфакт</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w:t>
      </w:r>
      <w:proofErr w:type="gramEnd"/>
      <w:r>
        <w:rPr>
          <w:rFonts w:ascii="Times New Roman" w:hAnsi="Times New Roman" w:cs="Times New Roman"/>
          <w:sz w:val="28"/>
          <w:szCs w:val="28"/>
        </w:rPr>
        <w:t>факт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Vфакт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Vплан-Vфакт</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Cплан</w:t>
      </w:r>
      <w:proofErr w:type="spellEnd"/>
      <w:r>
        <w:rPr>
          <w:rFonts w:ascii="Times New Roman" w:hAnsi="Times New Roman" w:cs="Times New Roman"/>
          <w:sz w:val="28"/>
          <w:szCs w:val="28"/>
        </w:rPr>
        <w:t>)/1000)   (3)</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где:</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V факт - объем топлива, указанный в контрактах на его приобретение i-ой ресурсоснабжающей организацией, тонн.</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значение </w:t>
      </w:r>
      <w:proofErr w:type="spellStart"/>
      <w:r>
        <w:rPr>
          <w:rFonts w:ascii="Times New Roman" w:hAnsi="Times New Roman" w:cs="Times New Roman"/>
          <w:sz w:val="28"/>
          <w:szCs w:val="28"/>
        </w:rPr>
        <w:t>Ri</w:t>
      </w:r>
      <w:proofErr w:type="spellEnd"/>
      <w:r>
        <w:rPr>
          <w:rFonts w:ascii="Times New Roman" w:hAnsi="Times New Roman" w:cs="Times New Roman"/>
          <w:sz w:val="28"/>
          <w:szCs w:val="28"/>
        </w:rPr>
        <w:t xml:space="preserve"> ≤ 0, то </w:t>
      </w:r>
      <w:proofErr w:type="spellStart"/>
      <w:r>
        <w:rPr>
          <w:rFonts w:ascii="Times New Roman" w:hAnsi="Times New Roman" w:cs="Times New Roman"/>
          <w:sz w:val="28"/>
          <w:szCs w:val="28"/>
        </w:rPr>
        <w:t>Ri</w:t>
      </w:r>
      <w:proofErr w:type="spellEnd"/>
      <w:r>
        <w:rPr>
          <w:rFonts w:ascii="Times New Roman" w:hAnsi="Times New Roman" w:cs="Times New Roman"/>
          <w:sz w:val="28"/>
          <w:szCs w:val="28"/>
        </w:rPr>
        <w:t xml:space="preserve"> в расчете </w:t>
      </w:r>
      <w:proofErr w:type="spellStart"/>
      <w:r>
        <w:rPr>
          <w:rFonts w:ascii="Times New Roman" w:hAnsi="Times New Roman" w:cs="Times New Roman"/>
          <w:sz w:val="28"/>
          <w:szCs w:val="28"/>
        </w:rPr>
        <w:t>Si</w:t>
      </w:r>
      <w:proofErr w:type="spellEnd"/>
      <w:r>
        <w:rPr>
          <w:rFonts w:ascii="Times New Roman" w:hAnsi="Times New Roman" w:cs="Times New Roman"/>
          <w:sz w:val="28"/>
          <w:szCs w:val="28"/>
        </w:rPr>
        <w:t xml:space="preserve"> не учитывается.</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Значение поправочного коэффициента определяется по формуле 4:</w:t>
      </w:r>
    </w:p>
    <w:p w:rsidR="00441848" w:rsidRDefault="00441848">
      <w:pPr>
        <w:pStyle w:val="ConsPlusNormal"/>
        <w:ind w:firstLine="540"/>
        <w:jc w:val="both"/>
        <w:rPr>
          <w:rFonts w:ascii="Times New Roman" w:hAnsi="Times New Roman" w:cs="Times New Roman"/>
          <w:sz w:val="28"/>
          <w:szCs w:val="28"/>
        </w:rPr>
      </w:pPr>
    </w:p>
    <w:p w:rsidR="00441848" w:rsidRDefault="00A74A50">
      <w:pPr>
        <w:pStyle w:val="ConsPlusNormal"/>
        <w:ind w:firstLine="540"/>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K  =</w:t>
      </w:r>
      <w:proofErr w:type="gramEnd"/>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Ri</w:t>
      </w:r>
      <w:proofErr w:type="spellEnd"/>
      <w:r>
        <w:rPr>
          <w:rFonts w:ascii="Times New Roman" w:hAnsi="Times New Roman" w:cs="Times New Roman"/>
          <w:sz w:val="28"/>
          <w:szCs w:val="28"/>
          <w:lang w:val="en-US"/>
        </w:rPr>
        <w:t xml:space="preserve">/S </w:t>
      </w:r>
      <w:r>
        <w:rPr>
          <w:rFonts w:ascii="Times New Roman" w:hAnsi="Times New Roman" w:cs="Times New Roman"/>
          <w:sz w:val="28"/>
          <w:szCs w:val="28"/>
        </w:rPr>
        <w:t>общ</w:t>
      </w:r>
      <w:r>
        <w:rPr>
          <w:rFonts w:ascii="Times New Roman" w:hAnsi="Times New Roman" w:cs="Times New Roman"/>
          <w:sz w:val="28"/>
          <w:szCs w:val="28"/>
          <w:lang w:val="en-US"/>
        </w:rPr>
        <w:t xml:space="preserve">   (4)</w:t>
      </w:r>
    </w:p>
    <w:p w:rsidR="00441848" w:rsidRDefault="00A74A50">
      <w:pPr>
        <w:pStyle w:val="ConsPlusNormal"/>
        <w:ind w:firstLine="540"/>
        <w:jc w:val="both"/>
        <w:rPr>
          <w:rFonts w:ascii="Times New Roman" w:hAnsi="Times New Roman" w:cs="Times New Roman"/>
          <w:sz w:val="28"/>
          <w:szCs w:val="28"/>
          <w:lang w:val="en-US"/>
        </w:rPr>
      </w:pPr>
      <w:r>
        <w:rPr>
          <w:rFonts w:ascii="Times New Roman" w:hAnsi="Times New Roman" w:cs="Times New Roman"/>
          <w:sz w:val="28"/>
          <w:szCs w:val="28"/>
        </w:rPr>
        <w:t>где</w:t>
      </w:r>
      <w:r>
        <w:rPr>
          <w:rFonts w:ascii="Times New Roman" w:hAnsi="Times New Roman" w:cs="Times New Roman"/>
          <w:sz w:val="28"/>
          <w:szCs w:val="28"/>
          <w:lang w:val="en-US"/>
        </w:rPr>
        <w:t>:</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S общ - общий размер субсидии, предусмотренный бюджету </w:t>
      </w:r>
      <w:proofErr w:type="spellStart"/>
      <w:r w:rsidR="00E3578B">
        <w:rPr>
          <w:rFonts w:ascii="Times New Roman" w:hAnsi="Times New Roman" w:cs="Times New Roman"/>
          <w:sz w:val="28"/>
          <w:szCs w:val="28"/>
        </w:rPr>
        <w:t>Идринского</w:t>
      </w:r>
      <w:proofErr w:type="spellEnd"/>
      <w:r w:rsidR="00E3578B">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Pr="00E3578B">
        <w:rPr>
          <w:rFonts w:ascii="Times New Roman" w:hAnsi="Times New Roman" w:cs="Times New Roman"/>
          <w:sz w:val="28"/>
          <w:szCs w:val="28"/>
        </w:rPr>
        <w:t>постановлением Правительства Красно</w:t>
      </w:r>
      <w:r w:rsidR="00E3578B" w:rsidRPr="00E3578B">
        <w:rPr>
          <w:rFonts w:ascii="Times New Roman" w:hAnsi="Times New Roman" w:cs="Times New Roman"/>
          <w:sz w:val="28"/>
          <w:szCs w:val="28"/>
        </w:rPr>
        <w:t xml:space="preserve">ярского края от 11.07.2022 № </w:t>
      </w:r>
      <w:r w:rsidR="00E3578B">
        <w:rPr>
          <w:rFonts w:ascii="Times New Roman" w:hAnsi="Times New Roman" w:cs="Times New Roman"/>
          <w:sz w:val="28"/>
          <w:szCs w:val="28"/>
        </w:rPr>
        <w:t>610-п, 613,3</w:t>
      </w:r>
      <w:r>
        <w:rPr>
          <w:rFonts w:ascii="Times New Roman" w:hAnsi="Times New Roman" w:cs="Times New Roman"/>
          <w:sz w:val="28"/>
          <w:szCs w:val="28"/>
        </w:rPr>
        <w:t xml:space="preserve"> тыс. рублей.</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На основании выполненного ОМС расчета размера субсидии с i-ой ресурсоснабжающей организацией принимает решение о заключении соглашения о предоставлении субсидии.</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Основанием для отказа победителю отбора в предоставлении субсидии является признание победителя отбора уклонившимся </w:t>
      </w:r>
      <w:r>
        <w:rPr>
          <w:rFonts w:ascii="Times New Roman" w:hAnsi="Times New Roman" w:cs="Times New Roman"/>
          <w:sz w:val="28"/>
          <w:szCs w:val="28"/>
        </w:rPr>
        <w:br/>
        <w:t>от заключения Соглашения в соответствии с абзацем четвертым пункта 3.6 Порядка.</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 указанный в пункте 2.8 Порядка.</w:t>
      </w:r>
      <w:proofErr w:type="gramEnd"/>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ОМС в течение 3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проектов Соглашений в ОМС подписывает и скрепляет печатью ОМС два экземпляра </w:t>
      </w:r>
      <w:r>
        <w:rPr>
          <w:rFonts w:ascii="Times New Roman" w:hAnsi="Times New Roman" w:cs="Times New Roman"/>
          <w:sz w:val="28"/>
          <w:szCs w:val="28"/>
        </w:rPr>
        <w:lastRenderedPageBreak/>
        <w:t>проекта Соглашения и направляет один экземпляр Соглашения победителю отбора способом, указанным в заявке.</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Победитель отбора считается уклонившимся от заключения </w:t>
      </w:r>
      <w:proofErr w:type="gramStart"/>
      <w:r>
        <w:rPr>
          <w:rFonts w:ascii="Times New Roman" w:hAnsi="Times New Roman" w:cs="Times New Roman"/>
          <w:sz w:val="28"/>
          <w:szCs w:val="28"/>
        </w:rPr>
        <w:t>Соглашения</w:t>
      </w:r>
      <w:proofErr w:type="gramEnd"/>
      <w:r>
        <w:rPr>
          <w:rFonts w:ascii="Times New Roman" w:hAnsi="Times New Roman" w:cs="Times New Roman"/>
          <w:sz w:val="28"/>
          <w:szCs w:val="28"/>
        </w:rPr>
        <w:t xml:space="preserve"> в случае невозвращения подписанного со своей стороны экземпляра Соглашения в срок, указанный в абзаце втором настоящего пункта.</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3.8. Соглашение должно содержать:</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значения результата предоставления субсидии и показателя, необходимого для достижения результата предоставления субсидии;</w:t>
      </w:r>
    </w:p>
    <w:p w:rsidR="00441848" w:rsidRDefault="00A74A5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требования о необходимости согласования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 Соглашения в случае уменьшения ОМС ранее доведенных лимитов бюджетных обязательств на предоставление субсидии </w:t>
      </w:r>
      <w:r>
        <w:rPr>
          <w:rFonts w:ascii="Times New Roman" w:hAnsi="Times New Roman" w:cs="Times New Roman"/>
          <w:sz w:val="28"/>
          <w:szCs w:val="28"/>
        </w:rPr>
        <w:br/>
        <w:t xml:space="preserve">на соответствующий финансовый год (соответствующий финансовый год </w:t>
      </w:r>
      <w:r>
        <w:rPr>
          <w:rFonts w:ascii="Times New Roman" w:hAnsi="Times New Roman" w:cs="Times New Roman"/>
          <w:sz w:val="28"/>
          <w:szCs w:val="28"/>
        </w:rPr>
        <w:br/>
        <w:t>и плановый период), приводящего к невозможности предоставления субсидии в размере, определенном в Соглашении.</w:t>
      </w:r>
      <w:proofErr w:type="gramEnd"/>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 Изменения в Соглашение оформляются в виде дополнительного соглашения к Соглашению (далее – Дополнительное соглашение).</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Расторжение Соглашения оформляется в виде дополнительного соглашения о расторжении Соглашения.</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ОМС и получатель субсидии заключают Дополнительное соглашение </w:t>
      </w:r>
      <w:r>
        <w:rPr>
          <w:rFonts w:ascii="Times New Roman" w:hAnsi="Times New Roman" w:cs="Times New Roman"/>
          <w:sz w:val="28"/>
          <w:szCs w:val="28"/>
        </w:rPr>
        <w:br/>
        <w:t>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3.10. Перечисление средств субсидии ресурсоснабжающей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441848" w:rsidRDefault="00A74A50">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Ресурсоснабжающая организация до 10-го числа месяца, предшествующего месяцу перечисления субсидии, представляет в ОМС заявку на перечисление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(далее – заявка на перечисление средств субсидии) по форме согласно приложению № 4 к Порядку.</w:t>
      </w:r>
      <w:proofErr w:type="gramEnd"/>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Заявка на перечисление средств субсидии представляется в ОМС </w:t>
      </w:r>
      <w:r>
        <w:rPr>
          <w:rFonts w:ascii="Times New Roman" w:hAnsi="Times New Roman" w:cs="Times New Roman"/>
          <w:sz w:val="28"/>
          <w:szCs w:val="28"/>
        </w:rPr>
        <w:br/>
        <w:t xml:space="preserve">на бумажном носителе нарочным или посредством почтового отправления </w:t>
      </w:r>
      <w:r>
        <w:rPr>
          <w:rFonts w:ascii="Times New Roman" w:hAnsi="Times New Roman" w:cs="Times New Roman"/>
          <w:sz w:val="28"/>
          <w:szCs w:val="28"/>
        </w:rPr>
        <w:br/>
        <w:t>на почтовый адрес ОМС, указанный в пункте 2.8 Порядка.</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Перечисление субсидий получателям субсидий осуществляется ОМС в соответствии со сроками, установленными в Соглашении </w:t>
      </w:r>
      <w:r>
        <w:rPr>
          <w:rFonts w:ascii="Times New Roman" w:hAnsi="Times New Roman" w:cs="Times New Roman"/>
          <w:sz w:val="28"/>
          <w:szCs w:val="28"/>
        </w:rPr>
        <w:br/>
        <w:t xml:space="preserve">и (или) Дополнительном соглашении, на расчетные счета </w:t>
      </w:r>
      <w:r>
        <w:rPr>
          <w:rFonts w:ascii="Times New Roman" w:hAnsi="Times New Roman" w:cs="Times New Roman"/>
          <w:sz w:val="28"/>
          <w:szCs w:val="28"/>
        </w:rPr>
        <w:br/>
        <w:t xml:space="preserve">или корреспондентские счета победителей отбора, открытые в учреждениях Центрального банка Российской Федерации или кредитных организациях, </w:t>
      </w:r>
      <w:r>
        <w:rPr>
          <w:rFonts w:ascii="Times New Roman" w:hAnsi="Times New Roman" w:cs="Times New Roman"/>
          <w:sz w:val="28"/>
          <w:szCs w:val="28"/>
        </w:rPr>
        <w:lastRenderedPageBreak/>
        <w:t>указанные в Соглашении и (или) Дополнительном соглашении.</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Средства субсидии могут быть направлены только на цели, указанные в пункте 1.2 Порядка.</w:t>
      </w:r>
    </w:p>
    <w:p w:rsidR="00441848" w:rsidRPr="00E3578B" w:rsidRDefault="00A74A50">
      <w:pPr>
        <w:pStyle w:val="ConsPlusNormal"/>
        <w:ind w:firstLine="540"/>
        <w:jc w:val="both"/>
        <w:rPr>
          <w:rFonts w:ascii="Times New Roman" w:hAnsi="Times New Roman" w:cs="Times New Roman"/>
          <w:sz w:val="28"/>
          <w:szCs w:val="28"/>
        </w:rPr>
      </w:pPr>
      <w:r w:rsidRPr="00E3578B">
        <w:rPr>
          <w:rFonts w:ascii="Times New Roman" w:hAnsi="Times New Roman" w:cs="Times New Roman"/>
          <w:sz w:val="28"/>
          <w:szCs w:val="28"/>
        </w:rPr>
        <w:t>3.13. Результатом предоставления с</w:t>
      </w:r>
      <w:r w:rsidR="00E3578B" w:rsidRPr="00E3578B">
        <w:rPr>
          <w:rFonts w:ascii="Times New Roman" w:hAnsi="Times New Roman" w:cs="Times New Roman"/>
          <w:sz w:val="28"/>
          <w:szCs w:val="28"/>
        </w:rPr>
        <w:t xml:space="preserve">убсидии является доля теплоснабжающих и </w:t>
      </w:r>
      <w:proofErr w:type="spellStart"/>
      <w:r w:rsidR="00E3578B" w:rsidRPr="00E3578B">
        <w:rPr>
          <w:rFonts w:ascii="Times New Roman" w:hAnsi="Times New Roman" w:cs="Times New Roman"/>
          <w:sz w:val="28"/>
          <w:szCs w:val="28"/>
        </w:rPr>
        <w:t>энергосбытовых</w:t>
      </w:r>
      <w:proofErr w:type="spellEnd"/>
      <w:r w:rsidR="00E3578B" w:rsidRPr="00E3578B">
        <w:rPr>
          <w:rFonts w:ascii="Times New Roman" w:hAnsi="Times New Roman" w:cs="Times New Roman"/>
          <w:sz w:val="28"/>
          <w:szCs w:val="28"/>
        </w:rPr>
        <w:t xml:space="preserve"> организаций, в отношении которых произведено финансовое обеспечение (возмещение) затрат, возникших в результате роста стоимости топливно-энергетических ресурсов, от общего количества теплоснабжающих и </w:t>
      </w:r>
      <w:proofErr w:type="spellStart"/>
      <w:r w:rsidR="00E3578B" w:rsidRPr="00E3578B">
        <w:rPr>
          <w:rFonts w:ascii="Times New Roman" w:hAnsi="Times New Roman" w:cs="Times New Roman"/>
          <w:sz w:val="28"/>
          <w:szCs w:val="28"/>
        </w:rPr>
        <w:t>энергосбытовых</w:t>
      </w:r>
      <w:proofErr w:type="spellEnd"/>
      <w:r w:rsidR="00E3578B" w:rsidRPr="00E3578B">
        <w:rPr>
          <w:rFonts w:ascii="Times New Roman" w:hAnsi="Times New Roman" w:cs="Times New Roman"/>
          <w:sz w:val="28"/>
          <w:szCs w:val="28"/>
        </w:rPr>
        <w:t xml:space="preserve"> организаций, имеющих право на получение возмещения, в размере 100% в 2022 году.</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Значение результата использования субсидии устанавливается Соглашением.</w:t>
      </w:r>
    </w:p>
    <w:p w:rsidR="00441848" w:rsidRDefault="00A74A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proofErr w:type="gramStart"/>
      <w:r>
        <w:rPr>
          <w:rFonts w:ascii="Times New Roman" w:hAnsi="Times New Roman" w:cs="Times New Roman"/>
          <w:sz w:val="28"/>
          <w:szCs w:val="28"/>
        </w:rPr>
        <w:t>достижения значения результата использования субсидии</w:t>
      </w:r>
      <w:proofErr w:type="gramEnd"/>
      <w:r>
        <w:rPr>
          <w:rFonts w:ascii="Times New Roman" w:hAnsi="Times New Roman" w:cs="Times New Roman"/>
          <w:sz w:val="28"/>
          <w:szCs w:val="28"/>
        </w:rPr>
        <w:t xml:space="preserve"> ресурсоснабжающая организация представляет в ОМС отчет </w:t>
      </w:r>
      <w:r>
        <w:rPr>
          <w:rFonts w:ascii="Times New Roman" w:hAnsi="Times New Roman" w:cs="Times New Roman"/>
          <w:sz w:val="28"/>
          <w:szCs w:val="28"/>
        </w:rPr>
        <w:br/>
        <w:t xml:space="preserve">о достижении значения результата использования субсидии и обязательствах, принятых в целях его достижения, по форме и в сроки, определенные </w:t>
      </w:r>
      <w:r>
        <w:rPr>
          <w:rFonts w:ascii="Times New Roman" w:hAnsi="Times New Roman" w:cs="Times New Roman"/>
          <w:sz w:val="28"/>
          <w:szCs w:val="28"/>
        </w:rPr>
        <w:br/>
        <w:t>в Соглашении.</w:t>
      </w:r>
    </w:p>
    <w:p w:rsidR="00441848" w:rsidRDefault="00441848">
      <w:pPr>
        <w:pStyle w:val="ConsPlusNormal"/>
        <w:ind w:firstLine="540"/>
        <w:jc w:val="both"/>
      </w:pPr>
    </w:p>
    <w:p w:rsidR="00E3578B" w:rsidRDefault="00E3578B">
      <w:pPr>
        <w:pStyle w:val="ConsPlusNormal"/>
        <w:ind w:firstLine="540"/>
        <w:jc w:val="both"/>
      </w:pPr>
    </w:p>
    <w:p w:rsidR="00E3578B" w:rsidRDefault="00E3578B">
      <w:pPr>
        <w:pStyle w:val="ConsPlusNormal"/>
        <w:ind w:firstLine="540"/>
        <w:jc w:val="both"/>
      </w:pPr>
    </w:p>
    <w:p w:rsidR="00441848" w:rsidRDefault="00A74A50">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4. Требования к отчетности</w:t>
      </w:r>
    </w:p>
    <w:p w:rsidR="00441848" w:rsidRDefault="00441848">
      <w:pPr>
        <w:pStyle w:val="ConsPlusNormal"/>
        <w:ind w:firstLine="709"/>
        <w:jc w:val="both"/>
        <w:rPr>
          <w:rFonts w:ascii="Times New Roman" w:hAnsi="Times New Roman" w:cs="Times New Roman"/>
          <w:sz w:val="28"/>
          <w:szCs w:val="28"/>
        </w:rPr>
      </w:pPr>
    </w:p>
    <w:p w:rsidR="00441848" w:rsidRDefault="00A74A50">
      <w:pPr>
        <w:pStyle w:val="ConsPlusNormal"/>
        <w:ind w:firstLine="709"/>
        <w:jc w:val="both"/>
        <w:rPr>
          <w:rFonts w:ascii="Times New Roman" w:hAnsi="Times New Roman" w:cs="Times New Roman"/>
          <w:sz w:val="28"/>
          <w:szCs w:val="28"/>
        </w:rPr>
      </w:pPr>
      <w:bookmarkStart w:id="17" w:name="P226"/>
      <w:bookmarkEnd w:id="17"/>
      <w:r>
        <w:rPr>
          <w:rFonts w:ascii="Times New Roman" w:hAnsi="Times New Roman" w:cs="Times New Roman"/>
          <w:sz w:val="28"/>
          <w:szCs w:val="28"/>
        </w:rPr>
        <w:t xml:space="preserve">4.1. Получатели субсидий в срок не позднее 11 января года, следующего за годом предоставления субсидии, представляют в ОМС отчеты о достижении значений результата предоставления субсидии и показателя, необходимого для достижения результата предоставлении субсидии, </w:t>
      </w:r>
      <w:r>
        <w:rPr>
          <w:rFonts w:ascii="Times New Roman" w:hAnsi="Times New Roman" w:cs="Times New Roman"/>
          <w:sz w:val="28"/>
          <w:szCs w:val="28"/>
        </w:rPr>
        <w:br/>
        <w:t>по типовой форме (далее - Отчеты).</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 электронного документа </w:t>
      </w:r>
      <w:r>
        <w:rPr>
          <w:rFonts w:ascii="Times New Roman" w:hAnsi="Times New Roman" w:cs="Times New Roman"/>
          <w:sz w:val="28"/>
          <w:szCs w:val="28"/>
        </w:rPr>
        <w:br/>
        <w:t>на адрес электронной почты ОМС.</w:t>
      </w:r>
    </w:p>
    <w:p w:rsidR="00441848" w:rsidRDefault="00A74A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roofErr w:type="gramEnd"/>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5" w:tooltip="consultantplus://offline/ref=1C43A5913B51FC5B11BA54284E407701E2764B2D52CFDB52CCEEC90DA8401374E4056213D741677AF7430C400AZCM9F"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 63-ФЗ.</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Отчетов, подписанных усиленной квалифицированной электронной подписью,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441848" w:rsidRDefault="00A74A5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в результате проверки подписи будет выявлено </w:t>
      </w:r>
      <w:r>
        <w:rPr>
          <w:rFonts w:ascii="Times New Roman" w:hAnsi="Times New Roman" w:cs="Times New Roman"/>
          <w:sz w:val="28"/>
          <w:szCs w:val="28"/>
        </w:rPr>
        <w:lastRenderedPageBreak/>
        <w:t xml:space="preserve">несоблюдение установленных условий признания действительности усиленной квалифицированной электронной подписи,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16" w:tooltip="consultantplus://offline/ref=1C43A5913B51FC5B11BA54284E407701E2764B2D52CFDB52CCEEC90DA8401374F6053A1FD6407972FA565A114C9E789C913BE86DD5C53B80Z6MBF" w:history="1">
        <w:r>
          <w:rPr>
            <w:rFonts w:ascii="Times New Roman" w:hAnsi="Times New Roman" w:cs="Times New Roman"/>
            <w:sz w:val="28"/>
            <w:szCs w:val="28"/>
          </w:rPr>
          <w:t>статьи 11</w:t>
        </w:r>
      </w:hyperlink>
      <w:r>
        <w:rPr>
          <w:rFonts w:ascii="Times New Roman" w:hAnsi="Times New Roman" w:cs="Times New Roman"/>
          <w:sz w:val="28"/>
          <w:szCs w:val="28"/>
        </w:rPr>
        <w:t xml:space="preserve"> Федерального закона № 63-ФЗ, которые послужили основанием </w:t>
      </w:r>
      <w:r>
        <w:rPr>
          <w:rFonts w:ascii="Times New Roman" w:hAnsi="Times New Roman" w:cs="Times New Roman"/>
          <w:sz w:val="28"/>
          <w:szCs w:val="28"/>
        </w:rPr>
        <w:br/>
        <w:t>для</w:t>
      </w:r>
      <w:proofErr w:type="gramEnd"/>
      <w:r>
        <w:rPr>
          <w:rFonts w:ascii="Times New Roman" w:hAnsi="Times New Roman" w:cs="Times New Roman"/>
          <w:sz w:val="28"/>
          <w:szCs w:val="28"/>
        </w:rPr>
        <w:t xml:space="preserve"> принятия указанного решения.</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об отказе в приеме к рассмотрению Отчетов получателю субсидий направляется по адресу электронной почты получателя субсидий </w:t>
      </w:r>
      <w:r>
        <w:rPr>
          <w:rFonts w:ascii="Times New Roman" w:hAnsi="Times New Roman" w:cs="Times New Roman"/>
          <w:sz w:val="28"/>
          <w:szCs w:val="28"/>
        </w:rPr>
        <w:br/>
        <w:t>в форме электронного документа, подписанного усиленной квалифицированной электронной подписью уполномоченного должностного лица ОМС.</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w:t>
      </w:r>
      <w:r>
        <w:rPr>
          <w:rFonts w:ascii="Times New Roman" w:hAnsi="Times New Roman" w:cs="Times New Roman"/>
          <w:sz w:val="28"/>
          <w:szCs w:val="28"/>
        </w:rPr>
        <w:br/>
        <w:t>и направляет их повторно.</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Днем поступления Отчетов считается день их представления получателем 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Отчетов в ОМС в форме электронного документа в нерабочее время, а также в выходные и нерабочие праздничные дни днем поступления Отчетов в ОМС считается первый рабочий день, следующий за днем поступления Отчетов в форме электронного документа.</w:t>
      </w:r>
    </w:p>
    <w:p w:rsidR="00441848" w:rsidRDefault="00A74A50">
      <w:pPr>
        <w:pStyle w:val="ConsPlusNormal"/>
        <w:ind w:firstLine="709"/>
        <w:jc w:val="both"/>
        <w:rPr>
          <w:rFonts w:ascii="Times New Roman" w:hAnsi="Times New Roman" w:cs="Times New Roman"/>
          <w:sz w:val="28"/>
          <w:szCs w:val="28"/>
        </w:rPr>
      </w:pPr>
      <w:bookmarkStart w:id="18" w:name="P236"/>
      <w:bookmarkEnd w:id="18"/>
      <w:r>
        <w:rPr>
          <w:rFonts w:ascii="Times New Roman" w:hAnsi="Times New Roman" w:cs="Times New Roman"/>
          <w:sz w:val="28"/>
          <w:szCs w:val="28"/>
        </w:rPr>
        <w:t>ОМС вправе устанавливать в Соглашении сроки и формы представления получателем субсидии дополнительной отчетности.</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Ответственность за достоверность представленных Отчетов, </w:t>
      </w:r>
      <w:r>
        <w:rPr>
          <w:rFonts w:ascii="Times New Roman" w:hAnsi="Times New Roman" w:cs="Times New Roman"/>
          <w:sz w:val="28"/>
          <w:szCs w:val="28"/>
        </w:rPr>
        <w:br/>
        <w:t>а также за целевое использование полученных средств субсидий возлагается на получателя субсидии.</w:t>
      </w:r>
    </w:p>
    <w:p w:rsidR="00441848" w:rsidRDefault="00441848">
      <w:pPr>
        <w:pStyle w:val="ConsPlusNormal"/>
        <w:ind w:firstLine="709"/>
        <w:jc w:val="both"/>
        <w:rPr>
          <w:rFonts w:ascii="Times New Roman" w:hAnsi="Times New Roman" w:cs="Times New Roman"/>
          <w:sz w:val="28"/>
          <w:szCs w:val="28"/>
        </w:rPr>
      </w:pPr>
    </w:p>
    <w:p w:rsidR="00441848" w:rsidRDefault="00A74A50">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5. Требования об осуществлении контроля (мониторинга) </w:t>
      </w:r>
      <w:r>
        <w:rPr>
          <w:rFonts w:ascii="Times New Roman" w:hAnsi="Times New Roman" w:cs="Times New Roman"/>
          <w:b w:val="0"/>
          <w:sz w:val="28"/>
          <w:szCs w:val="28"/>
        </w:rPr>
        <w:br/>
        <w:t>за соблюдением условий и порядка предоставления субсидий и ответственности за их нарушение</w:t>
      </w:r>
    </w:p>
    <w:p w:rsidR="00441848" w:rsidRDefault="00441848">
      <w:pPr>
        <w:pStyle w:val="ConsPlusNormal"/>
        <w:ind w:firstLine="709"/>
        <w:jc w:val="both"/>
        <w:rPr>
          <w:rFonts w:ascii="Times New Roman" w:hAnsi="Times New Roman" w:cs="Times New Roman"/>
          <w:sz w:val="28"/>
          <w:szCs w:val="28"/>
        </w:rPr>
      </w:pPr>
    </w:p>
    <w:p w:rsidR="00441848" w:rsidRDefault="00A74A50">
      <w:pPr>
        <w:pStyle w:val="ConsPlusNormal"/>
        <w:ind w:firstLine="709"/>
        <w:jc w:val="both"/>
        <w:rPr>
          <w:rFonts w:ascii="Times New Roman" w:hAnsi="Times New Roman" w:cs="Times New Roman"/>
          <w:sz w:val="28"/>
          <w:szCs w:val="28"/>
        </w:rPr>
      </w:pPr>
      <w:bookmarkStart w:id="19" w:name="P243"/>
      <w:bookmarkEnd w:id="19"/>
      <w:r>
        <w:rPr>
          <w:rFonts w:ascii="Times New Roman" w:hAnsi="Times New Roman" w:cs="Times New Roman"/>
          <w:sz w:val="28"/>
          <w:szCs w:val="28"/>
        </w:rPr>
        <w:t xml:space="preserve">5.1. </w:t>
      </w:r>
      <w:bookmarkStart w:id="20" w:name="P246"/>
      <w:bookmarkEnd w:id="20"/>
      <w:r>
        <w:rPr>
          <w:rFonts w:ascii="Times New Roman" w:hAnsi="Times New Roman" w:cs="Times New Roman"/>
          <w:sz w:val="28"/>
          <w:szCs w:val="28"/>
        </w:rPr>
        <w:t>ОМС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соответствии </w:t>
      </w:r>
      <w:r>
        <w:rPr>
          <w:rFonts w:ascii="Times New Roman" w:hAnsi="Times New Roman" w:cs="Times New Roman"/>
          <w:sz w:val="28"/>
          <w:szCs w:val="28"/>
        </w:rPr>
        <w:br/>
        <w:t>с полномочиями, установленными действующим законодательством.</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Субсидия, предоставленная получателю субсидии, подлежит возврату в бюджет муниципального образования в следующих случаях:</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нарушения получателем субсидии условий, установленных </w:t>
      </w:r>
      <w:r>
        <w:rPr>
          <w:rFonts w:ascii="Times New Roman" w:hAnsi="Times New Roman" w:cs="Times New Roman"/>
          <w:sz w:val="28"/>
          <w:szCs w:val="28"/>
        </w:rPr>
        <w:br/>
        <w:t xml:space="preserve">при предоставлении субсидии, </w:t>
      </w:r>
      <w:proofErr w:type="gramStart"/>
      <w:r>
        <w:rPr>
          <w:rFonts w:ascii="Times New Roman" w:hAnsi="Times New Roman" w:cs="Times New Roman"/>
          <w:sz w:val="28"/>
          <w:szCs w:val="28"/>
        </w:rPr>
        <w:t>выявленных</w:t>
      </w:r>
      <w:proofErr w:type="gramEnd"/>
      <w:r>
        <w:rPr>
          <w:rFonts w:ascii="Times New Roman" w:hAnsi="Times New Roman" w:cs="Times New Roman"/>
          <w:sz w:val="28"/>
          <w:szCs w:val="28"/>
        </w:rPr>
        <w:t xml:space="preserve"> в том числе по фактам проверок;</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значения результата предоставления субсидии </w:t>
      </w:r>
      <w:r>
        <w:rPr>
          <w:rFonts w:ascii="Times New Roman" w:hAnsi="Times New Roman" w:cs="Times New Roman"/>
          <w:sz w:val="28"/>
          <w:szCs w:val="28"/>
        </w:rPr>
        <w:br/>
        <w:t xml:space="preserve">и (или) значения показателя, необходимого для достижения результата предоставления субсидии, </w:t>
      </w:r>
      <w:proofErr w:type="gramStart"/>
      <w:r>
        <w:rPr>
          <w:rFonts w:ascii="Times New Roman" w:hAnsi="Times New Roman" w:cs="Times New Roman"/>
          <w:sz w:val="28"/>
          <w:szCs w:val="28"/>
        </w:rPr>
        <w:t>установленных</w:t>
      </w:r>
      <w:proofErr w:type="gramEnd"/>
      <w:r>
        <w:rPr>
          <w:rFonts w:ascii="Times New Roman" w:hAnsi="Times New Roman" w:cs="Times New Roman"/>
          <w:sz w:val="28"/>
          <w:szCs w:val="28"/>
        </w:rPr>
        <w:t xml:space="preserve"> в соответствии с пунктом 3.13 Порядка.</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При выявлении обстоятельств, указанных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Мерой ответственности за нарушение условий и целей предоставления субсидии, в том числе выявленных по факту проверок ОМС и (или) органом муниципального финансового контроля, а также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результата и показателей, указанных в пункте 3.13 настоящего Положения, является возврат средств субсидии в бюджет</w:t>
      </w:r>
      <w:r w:rsidR="00E3578B">
        <w:rPr>
          <w:rFonts w:ascii="Times New Roman" w:hAnsi="Times New Roman" w:cs="Times New Roman"/>
          <w:sz w:val="28"/>
          <w:szCs w:val="28"/>
        </w:rPr>
        <w:t xml:space="preserve"> </w:t>
      </w:r>
      <w:proofErr w:type="spellStart"/>
      <w:r w:rsidR="00E3578B">
        <w:rPr>
          <w:rFonts w:ascii="Times New Roman" w:hAnsi="Times New Roman" w:cs="Times New Roman"/>
          <w:sz w:val="28"/>
          <w:szCs w:val="28"/>
        </w:rPr>
        <w:t>Идринского</w:t>
      </w:r>
      <w:proofErr w:type="spellEnd"/>
      <w:r w:rsidR="00E3578B">
        <w:rPr>
          <w:rFonts w:ascii="Times New Roman" w:hAnsi="Times New Roman" w:cs="Times New Roman"/>
          <w:sz w:val="28"/>
          <w:szCs w:val="28"/>
        </w:rPr>
        <w:t xml:space="preserve"> района</w:t>
      </w:r>
      <w:r>
        <w:rPr>
          <w:rFonts w:ascii="Times New Roman" w:hAnsi="Times New Roman" w:cs="Times New Roman"/>
          <w:sz w:val="28"/>
          <w:szCs w:val="28"/>
        </w:rPr>
        <w:t>.</w:t>
      </w:r>
    </w:p>
    <w:p w:rsidR="00441848" w:rsidRDefault="00A74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В случае если в установленный срок получатель субсидии </w:t>
      </w:r>
      <w:r>
        <w:rPr>
          <w:rFonts w:ascii="Times New Roman" w:hAnsi="Times New Roman" w:cs="Times New Roman"/>
          <w:sz w:val="28"/>
          <w:szCs w:val="28"/>
        </w:rPr>
        <w:br/>
        <w:t xml:space="preserve">не осуществил возврат субсидии или отказался от ее возврата, ОМС </w:t>
      </w:r>
      <w:r>
        <w:rPr>
          <w:rFonts w:ascii="Times New Roman" w:hAnsi="Times New Roman" w:cs="Times New Roman"/>
          <w:sz w:val="28"/>
          <w:szCs w:val="28"/>
        </w:rPr>
        <w:br/>
        <w:t xml:space="preserve">или Орган муниципального финансового контроля муниципального образования, выявившие факты, указанные в </w:t>
      </w:r>
      <w:hyperlink w:anchor="P246" w:tooltip="#P246" w:history="1">
        <w:r>
          <w:rPr>
            <w:rFonts w:ascii="Times New Roman" w:hAnsi="Times New Roman" w:cs="Times New Roman"/>
            <w:sz w:val="28"/>
            <w:szCs w:val="28"/>
          </w:rPr>
          <w:t>пункте 5.3</w:t>
        </w:r>
      </w:hyperlink>
      <w:r>
        <w:rPr>
          <w:rFonts w:ascii="Times New Roman" w:hAnsi="Times New Roman" w:cs="Times New Roman"/>
          <w:sz w:val="28"/>
          <w:szCs w:val="28"/>
        </w:rPr>
        <w:t xml:space="preserve"> Порядка, принимают меры по возврату субсидии путем переговоров или в судебном порядке </w:t>
      </w:r>
      <w:r>
        <w:rPr>
          <w:rFonts w:ascii="Times New Roman" w:hAnsi="Times New Roman" w:cs="Times New Roman"/>
          <w:sz w:val="28"/>
          <w:szCs w:val="28"/>
        </w:rPr>
        <w:br/>
        <w:t>в соответствии с законодательством Российской Федерации.</w:t>
      </w:r>
    </w:p>
    <w:p w:rsidR="00441848" w:rsidRDefault="00441848">
      <w:pPr>
        <w:pStyle w:val="ConsPlusNormal"/>
        <w:spacing w:before="220"/>
        <w:ind w:firstLine="540"/>
        <w:jc w:val="both"/>
        <w:sectPr w:rsidR="00441848" w:rsidSect="00554AAB">
          <w:pgSz w:w="11906" w:h="16838"/>
          <w:pgMar w:top="1134" w:right="850" w:bottom="1134" w:left="1701" w:header="709" w:footer="709" w:gutter="0"/>
          <w:cols w:space="708"/>
          <w:titlePg/>
          <w:docGrid w:linePitch="360"/>
        </w:sectPr>
      </w:pPr>
    </w:p>
    <w:tbl>
      <w:tblPr>
        <w:tblStyle w:val="af6"/>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tblGrid>
      <w:tr w:rsidR="00441848">
        <w:tc>
          <w:tcPr>
            <w:tcW w:w="4395" w:type="dxa"/>
          </w:tcPr>
          <w:p w:rsidR="00441848" w:rsidRDefault="00441848">
            <w:pPr>
              <w:jc w:val="both"/>
              <w:outlineLvl w:val="0"/>
            </w:pPr>
          </w:p>
        </w:tc>
        <w:tc>
          <w:tcPr>
            <w:tcW w:w="4536" w:type="dxa"/>
          </w:tcPr>
          <w:p w:rsidR="00441848" w:rsidRDefault="00A74A50">
            <w:pPr>
              <w:outlineLvl w:val="0"/>
              <w:rPr>
                <w:sz w:val="28"/>
                <w:szCs w:val="28"/>
              </w:rPr>
            </w:pPr>
            <w:r>
              <w:rPr>
                <w:sz w:val="28"/>
                <w:szCs w:val="28"/>
              </w:rPr>
              <w:t xml:space="preserve">Приложение № 1 </w:t>
            </w:r>
          </w:p>
          <w:p w:rsidR="00441848" w:rsidRDefault="00A74A50">
            <w:pPr>
              <w:outlineLvl w:val="0"/>
              <w:rPr>
                <w:rFonts w:eastAsiaTheme="minorEastAsia"/>
                <w:sz w:val="28"/>
                <w:szCs w:val="28"/>
              </w:rPr>
            </w:pPr>
            <w:r>
              <w:rPr>
                <w:sz w:val="28"/>
                <w:szCs w:val="28"/>
              </w:rPr>
              <w:t xml:space="preserve">к Условиям и порядку </w:t>
            </w:r>
            <w:r>
              <w:rPr>
                <w:rFonts w:eastAsiaTheme="minorEastAsia"/>
                <w:sz w:val="28"/>
                <w:szCs w:val="28"/>
              </w:rPr>
              <w:t xml:space="preserve">предоставления субсидий юридическим лицам </w:t>
            </w:r>
          </w:p>
          <w:p w:rsidR="00441848" w:rsidRDefault="00A74A50">
            <w:pPr>
              <w:outlineLvl w:val="0"/>
              <w:rPr>
                <w:rFonts w:eastAsiaTheme="minorEastAsia"/>
                <w:sz w:val="28"/>
                <w:szCs w:val="28"/>
              </w:rPr>
            </w:pPr>
            <w:r>
              <w:rPr>
                <w:rFonts w:eastAsiaTheme="minorEastAsia"/>
                <w:sz w:val="28"/>
                <w:szCs w:val="28"/>
              </w:rPr>
              <w:t xml:space="preserve">(за исключением государственных и муниципальных учреждений) </w:t>
            </w:r>
          </w:p>
          <w:p w:rsidR="00441848" w:rsidRDefault="00A74A50">
            <w:pPr>
              <w:outlineLvl w:val="0"/>
              <w:rPr>
                <w:rFonts w:eastAsiaTheme="minorEastAsia"/>
                <w:sz w:val="28"/>
                <w:szCs w:val="28"/>
              </w:rPr>
            </w:pPr>
            <w:r>
              <w:rPr>
                <w:rFonts w:eastAsiaTheme="minorEastAsia"/>
                <w:sz w:val="28"/>
                <w:szCs w:val="28"/>
              </w:rPr>
              <w:t xml:space="preserve">и индивидуальным предпринимателям на финансовое обеспечение (возмещение) затрат теплоснабжающих и </w:t>
            </w:r>
            <w:proofErr w:type="spellStart"/>
            <w:r>
              <w:rPr>
                <w:rFonts w:eastAsiaTheme="minorEastAsia"/>
                <w:sz w:val="28"/>
                <w:szCs w:val="28"/>
              </w:rPr>
              <w:t>энергосбытовых</w:t>
            </w:r>
            <w:proofErr w:type="spellEnd"/>
            <w:r>
              <w:rPr>
                <w:rFonts w:eastAsiaTheme="minorEastAsia"/>
                <w:sz w:val="28"/>
                <w:szCs w:val="28"/>
              </w:rPr>
              <w:t xml:space="preserve"> организаций, осуществляющих производство и (или) реализацию </w:t>
            </w:r>
            <w:proofErr w:type="gramStart"/>
            <w:r>
              <w:rPr>
                <w:rFonts w:eastAsiaTheme="minorEastAsia"/>
                <w:sz w:val="28"/>
                <w:szCs w:val="28"/>
              </w:rPr>
              <w:t>тепловой</w:t>
            </w:r>
            <w:proofErr w:type="gramEnd"/>
            <w:r>
              <w:rPr>
                <w:rFonts w:eastAsiaTheme="minorEastAsia"/>
                <w:sz w:val="28"/>
                <w:szCs w:val="28"/>
              </w:rPr>
              <w:t xml:space="preserve"> </w:t>
            </w:r>
          </w:p>
          <w:p w:rsidR="00441848" w:rsidRDefault="00A74A50">
            <w:pPr>
              <w:outlineLvl w:val="0"/>
              <w:rPr>
                <w:rFonts w:eastAsiaTheme="minorEastAsia"/>
                <w:sz w:val="28"/>
                <w:szCs w:val="28"/>
              </w:rPr>
            </w:pPr>
            <w:r>
              <w:rPr>
                <w:rFonts w:eastAsiaTheme="minorEastAsia"/>
                <w:sz w:val="28"/>
                <w:szCs w:val="28"/>
              </w:rP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w:t>
            </w:r>
          </w:p>
          <w:p w:rsidR="00441848" w:rsidRDefault="00A74A50">
            <w:pPr>
              <w:outlineLvl w:val="0"/>
              <w:rPr>
                <w:sz w:val="28"/>
                <w:szCs w:val="28"/>
              </w:rPr>
            </w:pPr>
            <w:r>
              <w:rPr>
                <w:rFonts w:eastAsiaTheme="minorEastAsia"/>
                <w:sz w:val="28"/>
                <w:szCs w:val="28"/>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441848" w:rsidRDefault="00441848">
      <w:pPr>
        <w:spacing w:after="0" w:line="240" w:lineRule="auto"/>
        <w:ind w:left="4820"/>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2410"/>
        <w:gridCol w:w="1842"/>
      </w:tblGrid>
      <w:tr w:rsidR="00441848">
        <w:tc>
          <w:tcPr>
            <w:tcW w:w="4882" w:type="dxa"/>
            <w:tcBorders>
              <w:right w:val="single" w:sz="4" w:space="0" w:color="auto"/>
            </w:tcBorders>
          </w:tcPr>
          <w:p w:rsidR="00441848" w:rsidRDefault="00441848">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Регистрационный номер заявки</w:t>
            </w:r>
          </w:p>
        </w:tc>
        <w:tc>
          <w:tcPr>
            <w:tcW w:w="1842" w:type="dxa"/>
            <w:tcBorders>
              <w:top w:val="single" w:sz="4" w:space="0" w:color="auto"/>
              <w:left w:val="single" w:sz="4" w:space="0" w:color="auto"/>
              <w:bottom w:val="single" w:sz="4" w:space="0" w:color="auto"/>
              <w:right w:val="single" w:sz="4" w:space="0" w:color="auto"/>
            </w:tcBorders>
          </w:tcPr>
          <w:p w:rsidR="00441848" w:rsidRDefault="00441848">
            <w:pPr>
              <w:widowControl w:val="0"/>
              <w:spacing w:after="0" w:line="240" w:lineRule="auto"/>
              <w:ind w:right="-62"/>
              <w:rPr>
                <w:rFonts w:ascii="Times New Roman" w:eastAsia="Times New Roman" w:hAnsi="Times New Roman" w:cs="Times New Roman"/>
                <w:szCs w:val="20"/>
                <w:lang w:eastAsia="ru-RU"/>
              </w:rPr>
            </w:pPr>
          </w:p>
        </w:tc>
      </w:tr>
      <w:tr w:rsidR="00441848">
        <w:tc>
          <w:tcPr>
            <w:tcW w:w="4882" w:type="dxa"/>
            <w:tcBorders>
              <w:right w:val="single" w:sz="4" w:space="0" w:color="auto"/>
            </w:tcBorders>
          </w:tcPr>
          <w:p w:rsidR="00441848" w:rsidRDefault="00441848">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Дата регистрации</w:t>
            </w:r>
          </w:p>
        </w:tc>
        <w:tc>
          <w:tcPr>
            <w:tcW w:w="1842" w:type="dxa"/>
            <w:tcBorders>
              <w:top w:val="single" w:sz="4" w:space="0" w:color="auto"/>
              <w:left w:val="single" w:sz="4" w:space="0" w:color="auto"/>
              <w:bottom w:val="single" w:sz="4" w:space="0" w:color="auto"/>
              <w:right w:val="single" w:sz="4" w:space="0" w:color="auto"/>
            </w:tcBorders>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4882" w:type="dxa"/>
            <w:tcBorders>
              <w:right w:val="single" w:sz="4" w:space="0" w:color="auto"/>
            </w:tcBorders>
          </w:tcPr>
          <w:p w:rsidR="00441848" w:rsidRDefault="00441848">
            <w:pPr>
              <w:widowControl w:val="0"/>
              <w:spacing w:after="0" w:line="240" w:lineRule="auto"/>
              <w:jc w:val="both"/>
              <w:rPr>
                <w:rFonts w:ascii="Times New Roman" w:eastAsia="Times New Roman" w:hAnsi="Times New Roman" w:cs="Times New Roman"/>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Время поступления</w:t>
            </w:r>
          </w:p>
        </w:tc>
        <w:tc>
          <w:tcPr>
            <w:tcW w:w="1842" w:type="dxa"/>
            <w:tcBorders>
              <w:top w:val="single" w:sz="4" w:space="0" w:color="auto"/>
              <w:left w:val="single" w:sz="4" w:space="0" w:color="auto"/>
              <w:bottom w:val="single" w:sz="4" w:space="0" w:color="auto"/>
              <w:right w:val="single" w:sz="4" w:space="0" w:color="auto"/>
            </w:tcBorders>
          </w:tcPr>
          <w:p w:rsidR="00441848" w:rsidRDefault="00441848">
            <w:pPr>
              <w:widowControl w:val="0"/>
              <w:spacing w:after="0" w:line="240" w:lineRule="auto"/>
              <w:rPr>
                <w:rFonts w:ascii="Times New Roman" w:eastAsia="Times New Roman" w:hAnsi="Times New Roman" w:cs="Times New Roman"/>
                <w:szCs w:val="20"/>
                <w:lang w:eastAsia="ru-RU"/>
              </w:rPr>
            </w:pPr>
          </w:p>
        </w:tc>
      </w:tr>
    </w:tbl>
    <w:p w:rsidR="00441848" w:rsidRDefault="00441848">
      <w:pPr>
        <w:widowControl w:val="0"/>
        <w:spacing w:after="0" w:line="240" w:lineRule="auto"/>
        <w:jc w:val="center"/>
        <w:rPr>
          <w:rFonts w:ascii="Times New Roman" w:eastAsia="Times New Roman" w:hAnsi="Times New Roman" w:cs="Times New Roman"/>
          <w:lang w:eastAsia="ru-RU"/>
        </w:rPr>
      </w:pPr>
    </w:p>
    <w:p w:rsidR="00441848" w:rsidRDefault="00A74A50">
      <w:pPr>
        <w:widowControl w:val="0"/>
        <w:spacing w:after="0" w:line="240" w:lineRule="auto"/>
        <w:jc w:val="center"/>
        <w:rPr>
          <w:rFonts w:ascii="Times New Roman" w:eastAsia="Times New Roman" w:hAnsi="Times New Roman" w:cs="Times New Roman"/>
          <w:highlight w:val="white"/>
        </w:rPr>
      </w:pPr>
      <w:bookmarkStart w:id="21" w:name="P302"/>
      <w:bookmarkEnd w:id="21"/>
      <w:r>
        <w:rPr>
          <w:rFonts w:ascii="Times New Roman" w:eastAsia="Times New Roman" w:hAnsi="Times New Roman" w:cs="Times New Roman"/>
          <w:highlight w:val="white"/>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w:t>
      </w:r>
    </w:p>
    <w:p w:rsidR="00441848" w:rsidRDefault="00441848">
      <w:pPr>
        <w:widowControl w:val="0"/>
        <w:spacing w:after="0" w:line="240" w:lineRule="auto"/>
        <w:ind w:firstLine="540"/>
        <w:jc w:val="both"/>
        <w:rPr>
          <w:rFonts w:ascii="Times New Roman" w:eastAsia="Times New Roman" w:hAnsi="Times New Roman" w:cs="Times New Roman"/>
          <w:szCs w:val="20"/>
          <w:highlight w:val="white"/>
        </w:rPr>
      </w:pPr>
    </w:p>
    <w:p w:rsidR="00441848" w:rsidRDefault="00A74A50">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highlight w:val="white"/>
          <w:lang w:eastAsia="ru-RU"/>
        </w:rPr>
        <w:t>Сведения об участнике</w:t>
      </w:r>
      <w:r>
        <w:rPr>
          <w:rFonts w:ascii="Times New Roman" w:eastAsia="Times New Roman" w:hAnsi="Times New Roman" w:cs="Times New Roman"/>
          <w:szCs w:val="20"/>
          <w:lang w:eastAsia="ru-RU"/>
        </w:rPr>
        <w:t xml:space="preserve"> отбора:</w:t>
      </w:r>
    </w:p>
    <w:p w:rsidR="00441848" w:rsidRDefault="00441848">
      <w:pPr>
        <w:widowControl w:val="0"/>
        <w:spacing w:after="0" w:line="240" w:lineRule="auto"/>
        <w:jc w:val="both"/>
        <w:rPr>
          <w:rFonts w:ascii="Times New Roman" w:eastAsia="Times New Roman" w:hAnsi="Times New Roman" w:cs="Times New Roman"/>
          <w:szCs w:val="20"/>
          <w:lang w:eastAsia="ru-R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9"/>
        <w:gridCol w:w="995"/>
        <w:gridCol w:w="992"/>
        <w:gridCol w:w="992"/>
      </w:tblGrid>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Для юридических лиц:</w:t>
            </w:r>
          </w:p>
          <w:p w:rsidR="00441848" w:rsidRDefault="00A74A50">
            <w:pPr>
              <w:widowControl w:val="0"/>
              <w:spacing w:after="0" w:line="240" w:lineRule="auto"/>
              <w:rPr>
                <w:rFonts w:ascii="Times New Roman" w:eastAsia="Times New Roman" w:hAnsi="Times New Roman" w:cs="Times New Roman"/>
                <w:strike/>
                <w:szCs w:val="20"/>
                <w:lang w:eastAsia="ru-RU"/>
              </w:rPr>
            </w:pPr>
            <w:proofErr w:type="gramStart"/>
            <w:r>
              <w:rPr>
                <w:rFonts w:ascii="Times New Roman" w:eastAsia="Times New Roman" w:hAnsi="Times New Roman" w:cs="Times New Roman"/>
                <w:szCs w:val="20"/>
                <w:lang w:eastAsia="ru-RU"/>
              </w:rPr>
              <w:lastRenderedPageBreak/>
              <w:t>Руководитель (должность, полностью фамилия, имя, отчество (последнее при наличии)) юридического лица</w:t>
            </w:r>
            <w:proofErr w:type="gramEnd"/>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lastRenderedPageBreak/>
              <w:t>ИНН/КПП юридического лица/ИНН индивидуального предпринимателя</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Основной вид осуществляемой экономической деятельности (с указанием кодов ОКВЭД)</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Почтовый адрес участника отбора</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trike/>
                <w:szCs w:val="20"/>
                <w:lang w:eastAsia="ru-RU"/>
              </w:rPr>
            </w:pPr>
            <w:r>
              <w:rPr>
                <w:rFonts w:ascii="Times New Roman" w:eastAsia="Times New Roman" w:hAnsi="Times New Roman" w:cs="Times New Roman"/>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Контакты</w:t>
            </w:r>
          </w:p>
        </w:tc>
        <w:tc>
          <w:tcPr>
            <w:tcW w:w="995" w:type="dxa"/>
          </w:tcPr>
          <w:p w:rsidR="00441848" w:rsidRDefault="00A74A50">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телефон</w:t>
            </w:r>
          </w:p>
        </w:tc>
        <w:tc>
          <w:tcPr>
            <w:tcW w:w="992" w:type="dxa"/>
          </w:tcPr>
          <w:p w:rsidR="00441848" w:rsidRDefault="00A74A50">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моб. телефон</w:t>
            </w:r>
          </w:p>
        </w:tc>
        <w:tc>
          <w:tcPr>
            <w:tcW w:w="992" w:type="dxa"/>
          </w:tcPr>
          <w:p w:rsidR="00441848" w:rsidRDefault="00A74A50">
            <w:pPr>
              <w:widowControl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e-</w:t>
            </w:r>
            <w:proofErr w:type="spellStart"/>
            <w:r>
              <w:rPr>
                <w:rFonts w:ascii="Times New Roman" w:eastAsia="Times New Roman" w:hAnsi="Times New Roman" w:cs="Times New Roman"/>
                <w:sz w:val="16"/>
                <w:szCs w:val="16"/>
                <w:lang w:eastAsia="ru-RU"/>
              </w:rPr>
              <w:t>mail</w:t>
            </w:r>
            <w:proofErr w:type="spellEnd"/>
          </w:p>
        </w:tc>
      </w:tr>
      <w:tr w:rsidR="00441848">
        <w:tc>
          <w:tcPr>
            <w:tcW w:w="6299" w:type="dxa"/>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Дополнительная информация</w:t>
            </w:r>
          </w:p>
        </w:tc>
        <w:tc>
          <w:tcPr>
            <w:tcW w:w="2979" w:type="dxa"/>
            <w:gridSpan w:val="3"/>
          </w:tcPr>
          <w:p w:rsidR="00441848" w:rsidRDefault="00441848">
            <w:pPr>
              <w:widowControl w:val="0"/>
              <w:spacing w:after="0" w:line="240" w:lineRule="auto"/>
              <w:rPr>
                <w:rFonts w:ascii="Times New Roman" w:eastAsia="Times New Roman" w:hAnsi="Times New Roman" w:cs="Times New Roman"/>
                <w:szCs w:val="20"/>
                <w:lang w:eastAsia="ru-RU"/>
              </w:rPr>
            </w:pPr>
          </w:p>
        </w:tc>
      </w:tr>
    </w:tbl>
    <w:p w:rsidR="00441848" w:rsidRDefault="00441848">
      <w:pPr>
        <w:widowControl w:val="0"/>
        <w:spacing w:after="0" w:line="240" w:lineRule="auto"/>
        <w:jc w:val="both"/>
        <w:rPr>
          <w:rFonts w:ascii="Times New Roman" w:eastAsia="Times New Roman" w:hAnsi="Times New Roman" w:cs="Times New Roman"/>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463"/>
        <w:gridCol w:w="104"/>
      </w:tblGrid>
      <w:tr w:rsidR="00441848">
        <w:trPr>
          <w:gridAfter w:val="1"/>
          <w:wAfter w:w="104" w:type="dxa"/>
        </w:trPr>
        <w:tc>
          <w:tcPr>
            <w:tcW w:w="9030" w:type="dxa"/>
            <w:gridSpan w:val="2"/>
            <w:tcBorders>
              <w:bottom w:val="single" w:sz="4" w:space="0" w:color="auto"/>
            </w:tcBorders>
          </w:tcPr>
          <w:p w:rsidR="00441848" w:rsidRDefault="00A74A50">
            <w:pPr>
              <w:widowControl w:val="0"/>
              <w:spacing w:after="0" w:line="240" w:lineRule="auto"/>
              <w:ind w:firstLine="28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Перечень прилагаемых к заявке документов:</w:t>
            </w:r>
          </w:p>
          <w:p w:rsidR="00441848" w:rsidRDefault="00A74A50">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 _______________________________________________________________________</w:t>
            </w:r>
          </w:p>
          <w:p w:rsidR="00441848" w:rsidRDefault="00A74A50">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2. _______________________________________________________________________</w:t>
            </w:r>
          </w:p>
          <w:p w:rsidR="00441848" w:rsidRDefault="00441848">
            <w:pPr>
              <w:spacing w:after="0" w:line="240" w:lineRule="auto"/>
              <w:ind w:firstLine="540"/>
              <w:jc w:val="both"/>
              <w:rPr>
                <w:rFonts w:ascii="Times New Roman" w:eastAsia="Times New Roman" w:hAnsi="Times New Roman" w:cs="Times New Roman"/>
                <w:lang w:eastAsia="ru-RU"/>
              </w:rPr>
            </w:pPr>
          </w:p>
          <w:p w:rsidR="00441848" w:rsidRDefault="00A74A50">
            <w:pPr>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441848">
        <w:tc>
          <w:tcPr>
            <w:tcW w:w="567" w:type="dxa"/>
            <w:tcBorders>
              <w:top w:val="single" w:sz="4" w:space="0" w:color="auto"/>
            </w:tcBorders>
          </w:tcPr>
          <w:p w:rsidR="00441848" w:rsidRDefault="00441848">
            <w:pPr>
              <w:widowControl w:val="0"/>
              <w:spacing w:after="0" w:line="240" w:lineRule="auto"/>
              <w:rPr>
                <w:rFonts w:ascii="Times New Roman" w:eastAsia="Times New Roman" w:hAnsi="Times New Roman" w:cs="Times New Roman"/>
                <w:szCs w:val="20"/>
                <w:lang w:eastAsia="ru-RU"/>
              </w:rPr>
            </w:pPr>
          </w:p>
        </w:tc>
        <w:tc>
          <w:tcPr>
            <w:tcW w:w="8567" w:type="dxa"/>
            <w:gridSpan w:val="2"/>
            <w:tcBorders>
              <w:top w:val="single" w:sz="4" w:space="0" w:color="auto"/>
            </w:tcBorders>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p>
        </w:tc>
      </w:tr>
      <w:tr w:rsidR="00441848">
        <w:tc>
          <w:tcPr>
            <w:tcW w:w="567" w:type="dxa"/>
          </w:tcPr>
          <w:p w:rsidR="00441848" w:rsidRDefault="00441848">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441848" w:rsidRDefault="00A74A50">
            <w:pPr>
              <w:widowControl w:val="0"/>
              <w:spacing w:after="0" w:line="240" w:lineRule="auto"/>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roofErr w:type="gramEnd"/>
          </w:p>
        </w:tc>
      </w:tr>
      <w:tr w:rsidR="00441848">
        <w:tc>
          <w:tcPr>
            <w:tcW w:w="567" w:type="dxa"/>
          </w:tcPr>
          <w:p w:rsidR="00441848" w:rsidRDefault="00441848">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_________________________________________</w:t>
            </w:r>
          </w:p>
        </w:tc>
      </w:tr>
      <w:tr w:rsidR="00441848">
        <w:tc>
          <w:tcPr>
            <w:tcW w:w="9134" w:type="dxa"/>
            <w:gridSpan w:val="3"/>
          </w:tcPr>
          <w:p w:rsidR="00441848" w:rsidRDefault="00A74A50">
            <w:pPr>
              <w:widowControl w:val="0"/>
              <w:spacing w:after="0" w:line="240" w:lineRule="auto"/>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Проект Соглашения прошу направить (</w:t>
            </w:r>
            <w:proofErr w:type="gramStart"/>
            <w:r>
              <w:rPr>
                <w:rFonts w:ascii="Times New Roman" w:eastAsia="Times New Roman" w:hAnsi="Times New Roman" w:cs="Times New Roman"/>
                <w:szCs w:val="20"/>
                <w:lang w:eastAsia="ru-RU"/>
              </w:rPr>
              <w:t>нужное</w:t>
            </w:r>
            <w:proofErr w:type="gramEnd"/>
            <w:r>
              <w:rPr>
                <w:rFonts w:ascii="Times New Roman" w:eastAsia="Times New Roman" w:hAnsi="Times New Roman" w:cs="Times New Roman"/>
                <w:szCs w:val="20"/>
                <w:lang w:eastAsia="ru-RU"/>
              </w:rPr>
              <w:t xml:space="preserve"> отметить знаком V с указанием реквизитов):</w:t>
            </w:r>
          </w:p>
        </w:tc>
      </w:tr>
      <w:tr w:rsidR="00441848">
        <w:tc>
          <w:tcPr>
            <w:tcW w:w="567" w:type="dxa"/>
          </w:tcPr>
          <w:p w:rsidR="00441848" w:rsidRDefault="00441848">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 почтовому адресу: __________________________________________________</w:t>
            </w:r>
          </w:p>
        </w:tc>
      </w:tr>
      <w:tr w:rsidR="00441848">
        <w:tc>
          <w:tcPr>
            <w:tcW w:w="567" w:type="dxa"/>
          </w:tcPr>
          <w:p w:rsidR="00441848" w:rsidRDefault="00441848">
            <w:pPr>
              <w:widowControl w:val="0"/>
              <w:spacing w:after="0" w:line="240" w:lineRule="auto"/>
              <w:rPr>
                <w:rFonts w:ascii="Times New Roman" w:eastAsia="Times New Roman" w:hAnsi="Times New Roman" w:cs="Times New Roman"/>
                <w:szCs w:val="20"/>
                <w:lang w:eastAsia="ru-RU"/>
              </w:rPr>
            </w:pPr>
          </w:p>
        </w:tc>
        <w:tc>
          <w:tcPr>
            <w:tcW w:w="8567" w:type="dxa"/>
            <w:gridSpan w:val="2"/>
          </w:tcPr>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 руки, при личном обращении ________________________________________</w:t>
            </w:r>
          </w:p>
        </w:tc>
      </w:tr>
      <w:tr w:rsidR="00441848">
        <w:tc>
          <w:tcPr>
            <w:tcW w:w="9134" w:type="dxa"/>
            <w:gridSpan w:val="3"/>
          </w:tcPr>
          <w:p w:rsidR="00441848" w:rsidRDefault="00A74A50">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441848" w:rsidRDefault="00A74A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представляем</w:t>
            </w:r>
            <w:proofErr w:type="gramEnd"/>
            <w:r>
              <w:rPr>
                <w:rFonts w:ascii="Times New Roman" w:eastAsia="Times New Roman" w:hAnsi="Times New Roman" w:cs="Times New Roman"/>
                <w:lang w:eastAsia="ru-RU"/>
              </w:rPr>
              <w:t>/не представляем)</w:t>
            </w: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proofErr w:type="gramStart"/>
            <w:r>
              <w:rPr>
                <w:rFonts w:ascii="Times New Roman" w:eastAsia="Times New Roman" w:hAnsi="Times New Roman" w:cs="Times New Roman"/>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roofErr w:type="gramEnd"/>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(наименование муниципального образования) </w:t>
            </w:r>
          </w:p>
          <w:p w:rsidR="00441848" w:rsidRDefault="00A74A50">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w:t>
            </w:r>
            <w:r>
              <w:rPr>
                <w:rFonts w:ascii="Times New Roman" w:eastAsia="Times New Roman" w:hAnsi="Times New Roman" w:cs="Times New Roman"/>
                <w:szCs w:val="20"/>
                <w:lang w:eastAsia="ru-RU"/>
              </w:rPr>
              <w:br/>
              <w:t>и электрическую энергию на 2022 год по иным нормативным правовым актам ____________________________________________________________________________</w:t>
            </w:r>
          </w:p>
          <w:p w:rsidR="00441848" w:rsidRDefault="00A74A50">
            <w:pPr>
              <w:widowControl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(наименование муниципального образования)</w:t>
            </w:r>
          </w:p>
          <w:p w:rsidR="00441848" w:rsidRDefault="00A74A50">
            <w:pPr>
              <w:widowControl w:val="0"/>
              <w:spacing w:after="0" w:line="240" w:lineRule="auto"/>
              <w:jc w:val="both"/>
              <w:rPr>
                <w:rFonts w:ascii="Times New Roman" w:hAnsi="Times New Roman" w:cs="Times New Roman"/>
              </w:rPr>
            </w:pPr>
            <w:proofErr w:type="gramStart"/>
            <w:r>
              <w:rPr>
                <w:rFonts w:ascii="Times New Roman" w:eastAsia="Times New Roman" w:hAnsi="Times New Roman" w:cs="Times New Roman"/>
                <w:szCs w:val="20"/>
                <w:lang w:eastAsia="ru-RU"/>
              </w:rPr>
              <w:lastRenderedPageBreak/>
              <w:t xml:space="preserve">кроме </w:t>
            </w:r>
            <w:r>
              <w:rPr>
                <w:rFonts w:ascii="Times New Roman" w:hAnsi="Times New Roman" w:cs="Times New Roman"/>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и </w:t>
            </w:r>
            <w:proofErr w:type="spellStart"/>
            <w:r>
              <w:rPr>
                <w:rFonts w:ascii="Times New Roman" w:hAnsi="Times New Roman" w:cs="Times New Roman"/>
              </w:rPr>
              <w:t>энергосбытовых</w:t>
            </w:r>
            <w:proofErr w:type="spellEnd"/>
            <w:r>
              <w:rPr>
                <w:rFonts w:ascii="Times New Roman" w:hAnsi="Times New Roman" w:cs="Times New Roman"/>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w:t>
            </w:r>
            <w:proofErr w:type="gramEnd"/>
          </w:p>
          <w:p w:rsidR="00441848" w:rsidRDefault="00A74A50">
            <w:pPr>
              <w:widowControl w:val="0"/>
              <w:spacing w:after="0" w:line="240" w:lineRule="auto"/>
              <w:jc w:val="both"/>
              <w:rPr>
                <w:rFonts w:ascii="Times New Roman" w:hAnsi="Times New Roman" w:cs="Times New Roman"/>
              </w:rPr>
            </w:pPr>
            <w:r>
              <w:rPr>
                <w:rFonts w:ascii="Times New Roman" w:hAnsi="Times New Roman" w:cs="Times New Roman"/>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rsidR="00441848" w:rsidRDefault="00A74A50">
            <w:pPr>
              <w:widowControl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(наименование нормативного правового акта). </w:t>
            </w: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Полноту и достоверность представляемых документов подтверждаю.</w:t>
            </w: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Приложение: на   л. в   экз.</w:t>
            </w:r>
          </w:p>
          <w:p w:rsidR="00441848" w:rsidRDefault="00441848">
            <w:pPr>
              <w:widowControl w:val="0"/>
              <w:spacing w:after="0" w:line="240" w:lineRule="auto"/>
              <w:ind w:firstLine="426"/>
              <w:jc w:val="both"/>
              <w:rPr>
                <w:rFonts w:ascii="Times New Roman" w:eastAsia="Times New Roman" w:hAnsi="Times New Roman" w:cs="Times New Roman"/>
                <w:szCs w:val="20"/>
                <w:lang w:eastAsia="ru-RU"/>
              </w:rPr>
            </w:pP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Участник отбора</w:t>
            </w:r>
          </w:p>
          <w:p w:rsidR="00441848" w:rsidRDefault="00A74A50">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________________________     _______________________     __________________________</w:t>
            </w:r>
          </w:p>
          <w:p w:rsidR="00441848" w:rsidRDefault="00A74A50">
            <w:pPr>
              <w:widowControl w:val="0"/>
              <w:spacing w:after="0" w:line="240" w:lineRule="auto"/>
              <w:ind w:firstLine="426"/>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(должность)                               (подпись)                              (расшифровка подписи)</w:t>
            </w:r>
          </w:p>
        </w:tc>
      </w:tr>
      <w:tr w:rsidR="00441848">
        <w:tc>
          <w:tcPr>
            <w:tcW w:w="9134" w:type="dxa"/>
            <w:gridSpan w:val="3"/>
          </w:tcPr>
          <w:p w:rsidR="00441848" w:rsidRDefault="00441848">
            <w:pPr>
              <w:widowControl w:val="0"/>
              <w:spacing w:after="0" w:line="240" w:lineRule="auto"/>
              <w:jc w:val="center"/>
              <w:rPr>
                <w:rFonts w:ascii="Times New Roman" w:eastAsia="Times New Roman" w:hAnsi="Times New Roman" w:cs="Times New Roman"/>
                <w:szCs w:val="20"/>
                <w:lang w:eastAsia="ru-RU"/>
              </w:rPr>
            </w:pPr>
          </w:p>
        </w:tc>
      </w:tr>
      <w:tr w:rsidR="00441848">
        <w:tc>
          <w:tcPr>
            <w:tcW w:w="9134" w:type="dxa"/>
            <w:gridSpan w:val="3"/>
          </w:tcPr>
          <w:p w:rsidR="00441848" w:rsidRDefault="00A74A50">
            <w:pPr>
              <w:widowControl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М.П. (при наличии)</w:t>
            </w:r>
          </w:p>
          <w:p w:rsidR="00441848" w:rsidRDefault="00A74A50">
            <w:pPr>
              <w:widowControl w:val="0"/>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«__» ______________ 2022 г.</w:t>
            </w:r>
          </w:p>
        </w:tc>
      </w:tr>
    </w:tbl>
    <w:p w:rsidR="00441848" w:rsidRDefault="00441848">
      <w:pPr>
        <w:spacing w:after="0" w:line="240" w:lineRule="auto"/>
        <w:rPr>
          <w:rFonts w:ascii="Times New Roman" w:eastAsia="Times New Roman" w:hAnsi="Times New Roman" w:cs="Times New Roman"/>
          <w:b/>
          <w:sz w:val="20"/>
          <w:szCs w:val="20"/>
          <w:lang w:eastAsia="ru-RU"/>
        </w:rPr>
        <w:sectPr w:rsidR="00441848">
          <w:headerReference w:type="default" r:id="rId17"/>
          <w:headerReference w:type="first" r:id="rId18"/>
          <w:pgSz w:w="11905" w:h="16838"/>
          <w:pgMar w:top="907" w:right="1134" w:bottom="851" w:left="1701" w:header="567" w:footer="0" w:gutter="0"/>
          <w:pgNumType w:start="1"/>
          <w:cols w:space="720"/>
          <w:titlePg/>
          <w:docGrid w:linePitch="360"/>
        </w:sectPr>
      </w:pPr>
    </w:p>
    <w:tbl>
      <w:tblPr>
        <w:tblStyle w:val="af6"/>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441848">
        <w:tc>
          <w:tcPr>
            <w:tcW w:w="4820" w:type="dxa"/>
          </w:tcPr>
          <w:p w:rsidR="00441848" w:rsidRDefault="00441848">
            <w:pPr>
              <w:jc w:val="both"/>
              <w:outlineLvl w:val="0"/>
            </w:pPr>
          </w:p>
        </w:tc>
        <w:tc>
          <w:tcPr>
            <w:tcW w:w="4536" w:type="dxa"/>
          </w:tcPr>
          <w:p w:rsidR="00441848" w:rsidRDefault="00A74A50">
            <w:pPr>
              <w:outlineLvl w:val="0"/>
              <w:rPr>
                <w:sz w:val="28"/>
                <w:szCs w:val="28"/>
              </w:rPr>
            </w:pPr>
            <w:r>
              <w:rPr>
                <w:sz w:val="28"/>
                <w:szCs w:val="28"/>
              </w:rPr>
              <w:t xml:space="preserve">Приложение № 2 </w:t>
            </w:r>
          </w:p>
          <w:p w:rsidR="00441848" w:rsidRDefault="00A74A50">
            <w:pPr>
              <w:outlineLvl w:val="0"/>
              <w:rPr>
                <w:rFonts w:eastAsiaTheme="minorEastAsia"/>
                <w:sz w:val="28"/>
                <w:szCs w:val="28"/>
              </w:rPr>
            </w:pPr>
            <w:r>
              <w:rPr>
                <w:sz w:val="28"/>
                <w:szCs w:val="28"/>
              </w:rPr>
              <w:t xml:space="preserve">к Условиям и порядку </w:t>
            </w:r>
            <w:r>
              <w:rPr>
                <w:rFonts w:eastAsiaTheme="minorEastAsia"/>
                <w:sz w:val="28"/>
                <w:szCs w:val="28"/>
              </w:rPr>
              <w:t xml:space="preserve">предоставления субсидий юридическим лицам </w:t>
            </w:r>
          </w:p>
          <w:p w:rsidR="00441848" w:rsidRDefault="00A74A50">
            <w:pPr>
              <w:outlineLvl w:val="0"/>
              <w:rPr>
                <w:rFonts w:eastAsiaTheme="minorEastAsia"/>
                <w:sz w:val="28"/>
                <w:szCs w:val="28"/>
              </w:rPr>
            </w:pPr>
            <w:r>
              <w:rPr>
                <w:rFonts w:eastAsiaTheme="minorEastAsia"/>
                <w:sz w:val="28"/>
                <w:szCs w:val="28"/>
              </w:rPr>
              <w:t xml:space="preserve">(за исключением государственных и муниципальных учреждений) </w:t>
            </w:r>
          </w:p>
          <w:p w:rsidR="00441848" w:rsidRDefault="00A74A50">
            <w:pPr>
              <w:outlineLvl w:val="0"/>
              <w:rPr>
                <w:rFonts w:eastAsiaTheme="minorEastAsia"/>
                <w:sz w:val="28"/>
                <w:szCs w:val="28"/>
              </w:rPr>
            </w:pPr>
            <w:r>
              <w:rPr>
                <w:rFonts w:eastAsiaTheme="minorEastAsia"/>
                <w:sz w:val="28"/>
                <w:szCs w:val="28"/>
              </w:rPr>
              <w:t xml:space="preserve">и индивидуальным предпринимателям на финансовое обеспечение (возмещение) затрат теплоснабжающих и </w:t>
            </w:r>
            <w:proofErr w:type="spellStart"/>
            <w:r>
              <w:rPr>
                <w:rFonts w:eastAsiaTheme="minorEastAsia"/>
                <w:sz w:val="28"/>
                <w:szCs w:val="28"/>
              </w:rPr>
              <w:t>энергосбытовых</w:t>
            </w:r>
            <w:proofErr w:type="spellEnd"/>
            <w:r>
              <w:rPr>
                <w:rFonts w:eastAsiaTheme="minorEastAsia"/>
                <w:sz w:val="28"/>
                <w:szCs w:val="28"/>
              </w:rPr>
              <w:t xml:space="preserve"> организаций, осуществляющих производство и (или) реализацию </w:t>
            </w:r>
            <w:proofErr w:type="gramStart"/>
            <w:r>
              <w:rPr>
                <w:rFonts w:eastAsiaTheme="minorEastAsia"/>
                <w:sz w:val="28"/>
                <w:szCs w:val="28"/>
              </w:rPr>
              <w:t>тепловой</w:t>
            </w:r>
            <w:proofErr w:type="gramEnd"/>
            <w:r>
              <w:rPr>
                <w:rFonts w:eastAsiaTheme="minorEastAsia"/>
                <w:sz w:val="28"/>
                <w:szCs w:val="28"/>
              </w:rPr>
              <w:t xml:space="preserve"> </w:t>
            </w:r>
          </w:p>
          <w:p w:rsidR="00441848" w:rsidRDefault="00A74A50">
            <w:pPr>
              <w:outlineLvl w:val="0"/>
              <w:rPr>
                <w:rFonts w:eastAsiaTheme="minorEastAsia"/>
                <w:sz w:val="28"/>
                <w:szCs w:val="28"/>
              </w:rPr>
            </w:pPr>
            <w:r>
              <w:rPr>
                <w:rFonts w:eastAsiaTheme="minorEastAsia"/>
                <w:sz w:val="28"/>
                <w:szCs w:val="28"/>
              </w:rPr>
              <w:t xml:space="preserve">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w:t>
            </w:r>
          </w:p>
          <w:p w:rsidR="00441848" w:rsidRDefault="00A74A50">
            <w:pPr>
              <w:outlineLvl w:val="0"/>
              <w:rPr>
                <w:sz w:val="28"/>
                <w:szCs w:val="28"/>
              </w:rPr>
            </w:pPr>
            <w:r>
              <w:rPr>
                <w:rFonts w:eastAsiaTheme="minorEastAsia"/>
                <w:sz w:val="28"/>
                <w:szCs w:val="28"/>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441848" w:rsidRDefault="00441848">
      <w:pPr>
        <w:spacing w:after="0" w:line="240" w:lineRule="auto"/>
        <w:jc w:val="right"/>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441848">
        <w:tc>
          <w:tcPr>
            <w:tcW w:w="9051" w:type="dxa"/>
          </w:tcPr>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обработку персональных данных</w:t>
            </w:r>
          </w:p>
        </w:tc>
      </w:tr>
    </w:tbl>
    <w:p w:rsidR="00441848" w:rsidRDefault="00441848">
      <w:pPr>
        <w:spacing w:after="0" w:line="240" w:lineRule="auto"/>
        <w:rPr>
          <w:rFonts w:ascii="Times New Roman" w:eastAsia="Times New Roman" w:hAnsi="Times New Roman" w:cs="Times New Roman"/>
          <w:lang w:eastAsia="ru-RU"/>
        </w:rPr>
      </w:pP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Я, _______________________________________________________________________________,</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(фамилия, имя, отчество (при наличии))</w:t>
      </w:r>
    </w:p>
    <w:p w:rsidR="00441848" w:rsidRDefault="00A74A50">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зарегистрированный</w:t>
      </w:r>
      <w:proofErr w:type="gram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ая</w:t>
      </w:r>
      <w:proofErr w:type="spellEnd"/>
      <w:r>
        <w:rPr>
          <w:rFonts w:ascii="Times New Roman" w:eastAsia="Times New Roman" w:hAnsi="Times New Roman" w:cs="Times New Roman"/>
          <w:lang w:eastAsia="ru-RU"/>
        </w:rPr>
        <w:t>) по адресу:___________________________________________________</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(адрес регистрации)</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документ, удостоверяющий личность:_________________________________________________</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(вид документа)</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серия:_______________ номер ________________ выдан «______» _______________20______г.</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(кем и когда </w:t>
      </w:r>
      <w:proofErr w:type="gramStart"/>
      <w:r>
        <w:rPr>
          <w:rFonts w:ascii="Times New Roman" w:eastAsia="Times New Roman" w:hAnsi="Times New Roman" w:cs="Times New Roman"/>
          <w:lang w:eastAsia="ru-RU"/>
        </w:rPr>
        <w:t>выдан</w:t>
      </w:r>
      <w:proofErr w:type="gramEnd"/>
      <w:r>
        <w:rPr>
          <w:rFonts w:ascii="Times New Roman" w:eastAsia="Times New Roman" w:hAnsi="Times New Roman" w:cs="Times New Roman"/>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76"/>
        <w:gridCol w:w="494"/>
        <w:gridCol w:w="2981"/>
      </w:tblGrid>
      <w:tr w:rsidR="00441848">
        <w:tc>
          <w:tcPr>
            <w:tcW w:w="9051" w:type="dxa"/>
            <w:gridSpan w:val="3"/>
          </w:tcPr>
          <w:p w:rsidR="00441848" w:rsidRDefault="00A74A50">
            <w:pPr>
              <w:spacing w:after="0" w:line="240" w:lineRule="auto"/>
              <w:ind w:firstLine="283"/>
              <w:jc w:val="center"/>
              <w:rPr>
                <w:rFonts w:ascii="Times New Roman" w:eastAsia="Times New Roman" w:hAnsi="Times New Roman" w:cs="Times New Roman"/>
                <w:i/>
                <w:sz w:val="16"/>
                <w:szCs w:val="16"/>
                <w:lang w:eastAsia="ru-RU"/>
              </w:rPr>
            </w:pPr>
            <w:r>
              <w:rPr>
                <w:rFonts w:ascii="Times New Roman" w:eastAsia="Times New Roman" w:hAnsi="Times New Roman" w:cs="Times New Roman"/>
                <w:lang w:eastAsia="ru-RU"/>
              </w:rPr>
              <w:t>даю согласие _________________________________________________Красноярского края</w:t>
            </w:r>
            <w:r>
              <w:rPr>
                <w:rFonts w:ascii="Times New Roman" w:eastAsia="Times New Roman" w:hAnsi="Times New Roman" w:cs="Times New Roman"/>
                <w:i/>
                <w:sz w:val="16"/>
                <w:szCs w:val="16"/>
                <w:lang w:eastAsia="ru-RU"/>
              </w:rPr>
              <w:t xml:space="preserve">                                                                                                              (наименование ОМС)</w:t>
            </w:r>
          </w:p>
          <w:p w:rsidR="00441848" w:rsidRDefault="00A74A50">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в соответствии со </w:t>
            </w:r>
            <w:hyperlink r:id="rId19" w:tooltip="consultantplus://offline/ref=627E8CD37F379CF01B7227B143F27E9A98DBA45FB9562DF76FC1D74E30FB8A4C949E15A664DFE8BFB9FF056AA0391702CAEB6A2277EDC5C3Z3m3C" w:history="1">
              <w:r>
                <w:rPr>
                  <w:rFonts w:ascii="Times New Roman" w:eastAsia="Times New Roman" w:hAnsi="Times New Roman" w:cs="Times New Roman"/>
                  <w:lang w:eastAsia="ru-RU"/>
                </w:rPr>
                <w:t>статьей 9</w:t>
              </w:r>
            </w:hyperlink>
            <w:r>
              <w:rPr>
                <w:rFonts w:ascii="Times New Roman" w:eastAsia="Times New Roman" w:hAnsi="Times New Roman" w:cs="Times New Roman"/>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w:t>
            </w:r>
            <w:r>
              <w:rPr>
                <w:rFonts w:ascii="Times New Roman" w:eastAsia="Times New Roman" w:hAnsi="Times New Roman" w:cs="Times New Roman"/>
                <w:lang w:eastAsia="ru-RU"/>
              </w:rPr>
              <w:lastRenderedPageBreak/>
              <w:t xml:space="preserve">затрат теплоснабжающих и </w:t>
            </w:r>
            <w:proofErr w:type="spellStart"/>
            <w:r>
              <w:rPr>
                <w:rFonts w:ascii="Times New Roman" w:eastAsia="Times New Roman" w:hAnsi="Times New Roman" w:cs="Times New Roman"/>
                <w:lang w:eastAsia="ru-RU"/>
              </w:rPr>
              <w:t>энергосбытовых</w:t>
            </w:r>
            <w:proofErr w:type="spellEnd"/>
            <w:r>
              <w:rPr>
                <w:rFonts w:ascii="Times New Roman" w:eastAsia="Times New Roman" w:hAnsi="Times New Roman" w:cs="Times New Roman"/>
                <w:lang w:eastAsia="ru-RU"/>
              </w:rPr>
              <w:t xml:space="preserve"> организаций, осуществляющих производство </w:t>
            </w:r>
            <w:r>
              <w:rPr>
                <w:rFonts w:ascii="Times New Roman" w:eastAsia="Times New Roman" w:hAnsi="Times New Roman" w:cs="Times New Roman"/>
                <w:lang w:eastAsia="ru-RU"/>
              </w:rPr>
              <w:br/>
              <w:t>и (или) реализацию тепловой и электрической энергии, возникших вследствие разницы между фактической стоимостью</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топлива и стоимостью топлива, учтенной </w:t>
            </w:r>
            <w:r>
              <w:rPr>
                <w:rFonts w:ascii="Times New Roman" w:eastAsia="Times New Roman" w:hAnsi="Times New Roman" w:cs="Times New Roman"/>
                <w:lang w:eastAsia="ru-RU"/>
              </w:rPr>
              <w:br/>
              <w:t xml:space="preserve">в тарифах на тепловую и электрическую энергию на 2022 год (далее - отбор), а именно </w:t>
            </w:r>
            <w:r>
              <w:rPr>
                <w:rFonts w:ascii="Times New Roman" w:eastAsia="Times New Roman" w:hAnsi="Times New Roman" w:cs="Times New Roman"/>
                <w:lang w:eastAsia="ru-RU"/>
              </w:rPr>
              <w:br/>
              <w:t xml:space="preserve">на совершение действий, предусмотренных </w:t>
            </w:r>
            <w:hyperlink r:id="rId20" w:tooltip="consultantplus://offline/ref=627E8CD37F379CF01B7227B143F27E9A98DBA45FB9562DF76FC1D74E30FB8A4C949E15A664DFE8BBB8FF056AA0391702CAEB6A2277EDC5C3Z3m3C" w:history="1">
              <w:r>
                <w:rPr>
                  <w:rFonts w:ascii="Times New Roman" w:eastAsia="Times New Roman" w:hAnsi="Times New Roman" w:cs="Times New Roman"/>
                  <w:lang w:eastAsia="ru-RU"/>
                </w:rPr>
                <w:t>пунктом 3 статьи 3</w:t>
              </w:r>
            </w:hyperlink>
            <w:r>
              <w:rPr>
                <w:rFonts w:ascii="Times New Roman" w:eastAsia="Times New Roman" w:hAnsi="Times New Roman" w:cs="Times New Roman"/>
                <w:lang w:eastAsia="ru-RU"/>
              </w:rPr>
              <w:t xml:space="preserve"> Федерального закона </w:t>
            </w:r>
            <w:r>
              <w:rPr>
                <w:rFonts w:ascii="Times New Roman" w:eastAsia="Times New Roman" w:hAnsi="Times New Roman" w:cs="Times New Roman"/>
                <w:lang w:eastAsia="ru-RU"/>
              </w:rPr>
              <w:br/>
              <w:t xml:space="preserve">от 27.07.2006 № 152-ФЗ «О персональных данных», со сведениями, представленными мной </w:t>
            </w:r>
            <w:r>
              <w:rPr>
                <w:rFonts w:ascii="Times New Roman" w:eastAsia="Times New Roman" w:hAnsi="Times New Roman" w:cs="Times New Roman"/>
                <w:lang w:eastAsia="ru-RU"/>
              </w:rPr>
              <w:br/>
              <w:t>в ________________________________________________________________Красноярского края</w:t>
            </w:r>
            <w:proofErr w:type="gramEnd"/>
          </w:p>
          <w:p w:rsidR="00441848" w:rsidRDefault="00A74A50">
            <w:pPr>
              <w:spacing w:after="0" w:line="240" w:lineRule="auto"/>
              <w:ind w:firstLine="283"/>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ОМС) </w:t>
            </w:r>
          </w:p>
          <w:p w:rsidR="00441848" w:rsidRDefault="00A74A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участия в указанном отборе.</w:t>
            </w:r>
          </w:p>
          <w:p w:rsidR="00441848" w:rsidRDefault="00A74A50">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Я ознакомлен (а), что:</w:t>
            </w:r>
          </w:p>
          <w:p w:rsidR="00441848" w:rsidRDefault="00A74A50">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согласие на обработку персональных данных действует </w:t>
            </w:r>
            <w:proofErr w:type="gramStart"/>
            <w:r>
              <w:rPr>
                <w:rFonts w:ascii="Times New Roman" w:eastAsia="Times New Roman" w:hAnsi="Times New Roman" w:cs="Times New Roman"/>
                <w:lang w:eastAsia="ru-RU"/>
              </w:rPr>
              <w:t>с даты подписания</w:t>
            </w:r>
            <w:proofErr w:type="gramEnd"/>
            <w:r>
              <w:rPr>
                <w:rFonts w:ascii="Times New Roman" w:eastAsia="Times New Roman" w:hAnsi="Times New Roman" w:cs="Times New Roman"/>
                <w:lang w:eastAsia="ru-RU"/>
              </w:rPr>
              <w:t xml:space="preserve">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441848" w:rsidRDefault="00A74A50">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согласие на обработку персональных данных может быть отозвано на основании письменного заявления в произвольной форме;</w:t>
            </w:r>
          </w:p>
          <w:p w:rsidR="00441848" w:rsidRDefault="00A74A50">
            <w:pPr>
              <w:spacing w:after="0" w:line="240" w:lineRule="auto"/>
              <w:ind w:firstLine="283"/>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rsidR="00441848" w:rsidRDefault="00A74A50">
            <w:pPr>
              <w:spacing w:after="0" w:line="240" w:lineRule="auto"/>
              <w:ind w:firstLine="283"/>
              <w:jc w:val="both"/>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 xml:space="preserve">                                                                                                                            (наименование ОМС) </w:t>
            </w:r>
          </w:p>
          <w:p w:rsidR="00441848" w:rsidRDefault="00A74A5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Красноярского края.</w:t>
            </w:r>
          </w:p>
        </w:tc>
      </w:tr>
      <w:tr w:rsidR="00441848">
        <w:tc>
          <w:tcPr>
            <w:tcW w:w="9051" w:type="dxa"/>
            <w:gridSpan w:val="3"/>
          </w:tcPr>
          <w:p w:rsidR="00441848" w:rsidRDefault="00441848">
            <w:pPr>
              <w:spacing w:after="0" w:line="240" w:lineRule="auto"/>
              <w:outlineLvl w:val="0"/>
              <w:rPr>
                <w:rFonts w:ascii="Times New Roman" w:eastAsia="Times New Roman" w:hAnsi="Times New Roman" w:cs="Times New Roman"/>
                <w:lang w:eastAsia="ru-RU"/>
              </w:rPr>
            </w:pPr>
          </w:p>
        </w:tc>
      </w:tr>
      <w:tr w:rsidR="00441848">
        <w:tc>
          <w:tcPr>
            <w:tcW w:w="5576" w:type="dxa"/>
            <w:tcBorders>
              <w:bottom w:val="single" w:sz="4" w:space="0" w:color="auto"/>
            </w:tcBorders>
          </w:tcPr>
          <w:p w:rsidR="00441848" w:rsidRDefault="00441848">
            <w:pPr>
              <w:spacing w:after="0" w:line="240" w:lineRule="auto"/>
              <w:rPr>
                <w:rFonts w:ascii="Times New Roman" w:eastAsia="Times New Roman" w:hAnsi="Times New Roman" w:cs="Times New Roman"/>
                <w:lang w:eastAsia="ru-RU"/>
              </w:rPr>
            </w:pPr>
          </w:p>
        </w:tc>
        <w:tc>
          <w:tcPr>
            <w:tcW w:w="494" w:type="dxa"/>
          </w:tcPr>
          <w:p w:rsidR="00441848" w:rsidRDefault="00441848">
            <w:pPr>
              <w:spacing w:after="0" w:line="240" w:lineRule="auto"/>
              <w:jc w:val="both"/>
              <w:rPr>
                <w:rFonts w:ascii="Times New Roman" w:eastAsia="Times New Roman" w:hAnsi="Times New Roman" w:cs="Times New Roman"/>
                <w:lang w:eastAsia="ru-RU"/>
              </w:rPr>
            </w:pPr>
          </w:p>
        </w:tc>
        <w:tc>
          <w:tcPr>
            <w:tcW w:w="2981" w:type="dxa"/>
            <w:tcBorders>
              <w:bottom w:val="single" w:sz="4" w:space="0" w:color="auto"/>
            </w:tcBorders>
          </w:tcPr>
          <w:p w:rsidR="00441848" w:rsidRDefault="00441848">
            <w:pPr>
              <w:spacing w:after="0" w:line="240" w:lineRule="auto"/>
              <w:jc w:val="both"/>
              <w:rPr>
                <w:rFonts w:ascii="Times New Roman" w:eastAsia="Times New Roman" w:hAnsi="Times New Roman" w:cs="Times New Roman"/>
                <w:lang w:eastAsia="ru-RU"/>
              </w:rPr>
            </w:pPr>
          </w:p>
        </w:tc>
      </w:tr>
      <w:tr w:rsidR="00441848">
        <w:tc>
          <w:tcPr>
            <w:tcW w:w="5576" w:type="dxa"/>
            <w:tcBorders>
              <w:top w:val="single" w:sz="4" w:space="0" w:color="auto"/>
            </w:tcBorders>
          </w:tcPr>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и отчество (при наличии))</w:t>
            </w:r>
          </w:p>
        </w:tc>
        <w:tc>
          <w:tcPr>
            <w:tcW w:w="494" w:type="dxa"/>
          </w:tcPr>
          <w:p w:rsidR="00441848" w:rsidRDefault="00441848">
            <w:pPr>
              <w:spacing w:after="0" w:line="240" w:lineRule="auto"/>
              <w:jc w:val="both"/>
              <w:rPr>
                <w:rFonts w:ascii="Times New Roman" w:eastAsia="Times New Roman" w:hAnsi="Times New Roman" w:cs="Times New Roman"/>
                <w:lang w:eastAsia="ru-RU"/>
              </w:rPr>
            </w:pPr>
          </w:p>
        </w:tc>
        <w:tc>
          <w:tcPr>
            <w:tcW w:w="2981" w:type="dxa"/>
            <w:tcBorders>
              <w:top w:val="single" w:sz="4" w:space="0" w:color="auto"/>
            </w:tcBorders>
          </w:tcPr>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(подпись)</w:t>
            </w:r>
          </w:p>
        </w:tc>
      </w:tr>
    </w:tbl>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jc w:val="right"/>
        <w:outlineLvl w:val="0"/>
        <w:rPr>
          <w:rFonts w:ascii="Times New Roman" w:eastAsia="Times New Roman" w:hAnsi="Times New Roman" w:cs="Times New Roman"/>
          <w:lang w:eastAsia="ru-RU"/>
        </w:rPr>
        <w:sectPr w:rsidR="00441848">
          <w:pgSz w:w="11905" w:h="16838"/>
          <w:pgMar w:top="1134" w:right="1134" w:bottom="993" w:left="1701" w:header="567" w:footer="0" w:gutter="0"/>
          <w:pgNumType w:start="1"/>
          <w:cols w:space="720"/>
          <w:titlePg/>
          <w:docGrid w:linePitch="360"/>
        </w:sectPr>
      </w:pPr>
    </w:p>
    <w:p w:rsidR="00441848" w:rsidRDefault="00A74A50">
      <w:pPr>
        <w:spacing w:after="0" w:line="240" w:lineRule="auto"/>
        <w:ind w:left="849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rsidR="00441848" w:rsidRDefault="00A74A50">
      <w:pPr>
        <w:spacing w:after="0" w:line="240" w:lineRule="auto"/>
        <w:ind w:left="8496"/>
        <w:outlineLvl w:val="0"/>
        <w:rPr>
          <w:rFonts w:ascii="Times New Roman" w:eastAsiaTheme="minorEastAsia" w:hAnsi="Times New Roman"/>
          <w:sz w:val="28"/>
          <w:szCs w:val="28"/>
          <w:lang w:eastAsia="ru-RU"/>
        </w:rPr>
      </w:pPr>
      <w:proofErr w:type="gramStart"/>
      <w:r>
        <w:rPr>
          <w:rFonts w:ascii="Times New Roman" w:eastAsia="Times New Roman" w:hAnsi="Times New Roman" w:cs="Times New Roman"/>
          <w:sz w:val="28"/>
          <w:szCs w:val="28"/>
          <w:lang w:eastAsia="ru-RU"/>
        </w:rPr>
        <w:t xml:space="preserve">к Условиям и порядку </w:t>
      </w:r>
      <w:r>
        <w:rPr>
          <w:rFonts w:ascii="Times New Roman" w:eastAsiaTheme="minorEastAsia" w:hAnsi="Times New Roman"/>
          <w:sz w:val="28"/>
          <w:szCs w:val="28"/>
          <w:lang w:eastAsia="ru-RU"/>
        </w:rPr>
        <w:t xml:space="preserve">предоставления субсидий юридическим лицам (за исключением государственных и муниципальных учреждений) </w:t>
      </w:r>
      <w:r>
        <w:rPr>
          <w:rFonts w:ascii="Times New Roman" w:eastAsiaTheme="minorEastAsia" w:hAnsi="Times New Roman"/>
          <w:sz w:val="28"/>
          <w:szCs w:val="28"/>
          <w:lang w:eastAsia="ru-RU"/>
        </w:rPr>
        <w:br/>
        <w:t xml:space="preserve">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тепловой </w:t>
      </w:r>
      <w:r>
        <w:rPr>
          <w:rFonts w:ascii="Times New Roman" w:eastAsiaTheme="minorEastAsia" w:hAnsi="Times New Roman"/>
          <w:sz w:val="28"/>
          <w:szCs w:val="28"/>
          <w:lang w:eastAsia="ru-RU"/>
        </w:rPr>
        <w:b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w:t>
      </w:r>
      <w:proofErr w:type="gramEnd"/>
      <w:r>
        <w:rPr>
          <w:rFonts w:ascii="Times New Roman" w:eastAsiaTheme="minorEastAsia" w:hAnsi="Times New Roman"/>
          <w:sz w:val="28"/>
          <w:szCs w:val="28"/>
          <w:lang w:eastAsia="ru-RU"/>
        </w:rPr>
        <w:t>,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441848" w:rsidRDefault="00441848">
      <w:pPr>
        <w:spacing w:after="0" w:line="240" w:lineRule="auto"/>
        <w:ind w:left="8496"/>
        <w:outlineLvl w:val="0"/>
        <w:rPr>
          <w:rFonts w:ascii="Times New Roman" w:eastAsia="Times New Roman" w:hAnsi="Times New Roman" w:cs="Times New Roman"/>
          <w:lang w:eastAsia="ru-RU"/>
        </w:rPr>
      </w:pP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Расчет размера потребности в субсидии на финансовое обеспечение (возмещение) затрат ресурсоснабжающих организаций, возникших вследствие разницы между фактической стоимостью топлива и стоимостью топлива, учтенной в тарифах на тепловую и электрическую энергию</w:t>
      </w:r>
      <w:r>
        <w:rPr>
          <w:rFonts w:ascii="Times New Roman" w:hAnsi="Times New Roman" w:cs="Times New Roman"/>
          <w:color w:val="C00000"/>
          <w:sz w:val="28"/>
          <w:szCs w:val="28"/>
        </w:rPr>
        <w:t xml:space="preserve"> </w:t>
      </w:r>
      <w:r>
        <w:rPr>
          <w:rFonts w:ascii="Times New Roman" w:eastAsia="Times New Roman" w:hAnsi="Times New Roman" w:cs="Times New Roman"/>
          <w:lang w:eastAsia="ru-RU"/>
        </w:rPr>
        <w:t>на 2022 год ____________________________________________________________________</w:t>
      </w:r>
    </w:p>
    <w:p w:rsidR="00441848" w:rsidRDefault="00A74A50">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(полное наименование юридического лица </w:t>
      </w:r>
      <w:proofErr w:type="gramEnd"/>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tbl>
      <w:tblPr>
        <w:tblW w:w="15183" w:type="dxa"/>
        <w:tblInd w:w="93" w:type="dxa"/>
        <w:tblLayout w:type="fixed"/>
        <w:tblLook w:val="04A0" w:firstRow="1" w:lastRow="0" w:firstColumn="1" w:lastColumn="0" w:noHBand="0" w:noVBand="1"/>
      </w:tblPr>
      <w:tblGrid>
        <w:gridCol w:w="582"/>
        <w:gridCol w:w="1134"/>
        <w:gridCol w:w="567"/>
        <w:gridCol w:w="567"/>
        <w:gridCol w:w="1134"/>
        <w:gridCol w:w="1418"/>
        <w:gridCol w:w="992"/>
        <w:gridCol w:w="1312"/>
        <w:gridCol w:w="1294"/>
        <w:gridCol w:w="1245"/>
        <w:gridCol w:w="1799"/>
        <w:gridCol w:w="2146"/>
        <w:gridCol w:w="993"/>
      </w:tblGrid>
      <w:tr w:rsidR="00441848">
        <w:trPr>
          <w:trHeight w:val="418"/>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п</w:t>
            </w:r>
            <w:proofErr w:type="gramEnd"/>
            <w:r>
              <w:rPr>
                <w:rFonts w:ascii="Times New Roman" w:eastAsia="Times New Roman" w:hAnsi="Times New Roman" w:cs="Times New Roman"/>
                <w:sz w:val="18"/>
              </w:rPr>
              <w:t>/п</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Наименование ресурсоснабжающей организации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Вид услуги</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Вид топлива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color w:val="C00000"/>
                <w:sz w:val="18"/>
              </w:rPr>
            </w:pPr>
            <w:r>
              <w:rPr>
                <w:rFonts w:ascii="Times New Roman" w:eastAsia="Times New Roman" w:hAnsi="Times New Roman" w:cs="Times New Roman"/>
                <w:sz w:val="18"/>
              </w:rPr>
              <w:t xml:space="preserve">Объем топлива, учтенный при формировании тарифов на </w:t>
            </w:r>
            <w:r>
              <w:rPr>
                <w:rFonts w:ascii="Times New Roman" w:eastAsia="Times New Roman" w:hAnsi="Times New Roman" w:cs="Times New Roman"/>
                <w:color w:val="C00000"/>
                <w:sz w:val="18"/>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Объем </w:t>
            </w:r>
            <w:r>
              <w:rPr>
                <w:rFonts w:ascii="Times New Roman" w:eastAsia="Times New Roman" w:hAnsi="Times New Roman" w:cs="Times New Roman"/>
                <w:color w:val="C00000"/>
                <w:sz w:val="18"/>
              </w:rPr>
              <w:t xml:space="preserve">топлива, </w:t>
            </w:r>
            <w:r>
              <w:rPr>
                <w:rFonts w:ascii="Times New Roman" w:eastAsia="Times New Roman" w:hAnsi="Times New Roman" w:cs="Times New Roman"/>
                <w:sz w:val="18"/>
              </w:rPr>
              <w:t xml:space="preserve">фактически сложившийся по итогам заключенных контрактов на поставку </w:t>
            </w:r>
            <w:r>
              <w:rPr>
                <w:rFonts w:ascii="Times New Roman" w:eastAsia="Times New Roman" w:hAnsi="Times New Roman" w:cs="Times New Roman"/>
                <w:color w:val="C00000"/>
                <w:sz w:val="18"/>
              </w:rPr>
              <w:lastRenderedPageBreak/>
              <w:t>топлива</w:t>
            </w:r>
            <w:r>
              <w:rPr>
                <w:rFonts w:ascii="Times New Roman" w:eastAsia="Times New Roman" w:hAnsi="Times New Roman" w:cs="Times New Roman"/>
                <w:sz w:val="18"/>
              </w:rPr>
              <w:t xml:space="preserve"> для производства тепловой </w:t>
            </w:r>
            <w:r>
              <w:rPr>
                <w:rFonts w:ascii="Times New Roman" w:eastAsia="Times New Roman" w:hAnsi="Times New Roman" w:cs="Times New Roman"/>
                <w:color w:val="C00000"/>
                <w:sz w:val="18"/>
              </w:rPr>
              <w:t>и электрической</w:t>
            </w:r>
            <w:r>
              <w:rPr>
                <w:rFonts w:ascii="Times New Roman" w:eastAsia="Times New Roman" w:hAnsi="Times New Roman" w:cs="Times New Roman"/>
                <w:sz w:val="18"/>
              </w:rPr>
              <w:t xml:space="preserve"> энергии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Цена 1 тонны </w:t>
            </w:r>
            <w:r>
              <w:rPr>
                <w:rFonts w:ascii="Times New Roman" w:eastAsia="Times New Roman" w:hAnsi="Times New Roman" w:cs="Times New Roman"/>
                <w:color w:val="C00000"/>
                <w:sz w:val="18"/>
              </w:rPr>
              <w:t>топлива</w:t>
            </w:r>
            <w:r>
              <w:rPr>
                <w:rFonts w:ascii="Times New Roman" w:eastAsia="Times New Roman" w:hAnsi="Times New Roman" w:cs="Times New Roman"/>
                <w:sz w:val="18"/>
              </w:rPr>
              <w:t xml:space="preserve">, учтенная при формировании тарифов </w:t>
            </w:r>
            <w:r>
              <w:rPr>
                <w:rFonts w:ascii="Times New Roman" w:eastAsia="Times New Roman" w:hAnsi="Times New Roman" w:cs="Times New Roman"/>
                <w:sz w:val="18"/>
              </w:rPr>
              <w:lastRenderedPageBreak/>
              <w:t>на 202</w:t>
            </w:r>
            <w:r>
              <w:rPr>
                <w:rFonts w:ascii="Times New Roman" w:eastAsia="Times New Roman" w:hAnsi="Times New Roman" w:cs="Times New Roman"/>
                <w:color w:val="C00000"/>
                <w:sz w:val="18"/>
              </w:rPr>
              <w:t>2</w:t>
            </w:r>
            <w:r>
              <w:rPr>
                <w:rFonts w:ascii="Times New Roman" w:eastAsia="Times New Roman" w:hAnsi="Times New Roman" w:cs="Times New Roman"/>
                <w:sz w:val="18"/>
              </w:rPr>
              <w:t xml:space="preserve"> год (с учетом НДС)</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Цена 1 тонны </w:t>
            </w:r>
            <w:r>
              <w:rPr>
                <w:rFonts w:ascii="Times New Roman" w:eastAsia="Times New Roman" w:hAnsi="Times New Roman" w:cs="Times New Roman"/>
                <w:color w:val="C00000"/>
                <w:sz w:val="18"/>
              </w:rPr>
              <w:t>топлива</w:t>
            </w:r>
            <w:r>
              <w:rPr>
                <w:rFonts w:ascii="Times New Roman" w:eastAsia="Times New Roman" w:hAnsi="Times New Roman" w:cs="Times New Roman"/>
                <w:sz w:val="18"/>
              </w:rPr>
              <w:t xml:space="preserve">, фактически сложившаяся по итогам заключенных контрактов на поставку </w:t>
            </w:r>
            <w:r>
              <w:rPr>
                <w:rFonts w:ascii="Times New Roman" w:eastAsia="Times New Roman" w:hAnsi="Times New Roman" w:cs="Times New Roman"/>
                <w:color w:val="C00000"/>
                <w:sz w:val="18"/>
              </w:rPr>
              <w:lastRenderedPageBreak/>
              <w:t>топлив</w:t>
            </w:r>
            <w:r>
              <w:rPr>
                <w:rFonts w:ascii="Times New Roman" w:eastAsia="Times New Roman" w:hAnsi="Times New Roman" w:cs="Times New Roman"/>
                <w:sz w:val="18"/>
              </w:rPr>
              <w:t xml:space="preserve">а  для производства тепловой </w:t>
            </w:r>
            <w:r>
              <w:rPr>
                <w:rFonts w:ascii="Times New Roman" w:eastAsia="Times New Roman" w:hAnsi="Times New Roman" w:cs="Times New Roman"/>
                <w:color w:val="C00000"/>
                <w:sz w:val="18"/>
              </w:rPr>
              <w:t xml:space="preserve">и электрической </w:t>
            </w:r>
            <w:r>
              <w:rPr>
                <w:rFonts w:ascii="Times New Roman" w:eastAsia="Times New Roman" w:hAnsi="Times New Roman" w:cs="Times New Roman"/>
                <w:sz w:val="18"/>
              </w:rPr>
              <w:t>энергии (с учетом НДС)</w:t>
            </w:r>
          </w:p>
        </w:tc>
        <w:tc>
          <w:tcPr>
            <w:tcW w:w="1294" w:type="dxa"/>
            <w:tcBorders>
              <w:top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Затраты на </w:t>
            </w:r>
            <w:r>
              <w:rPr>
                <w:rFonts w:ascii="Times New Roman" w:eastAsia="Times New Roman" w:hAnsi="Times New Roman" w:cs="Times New Roman"/>
                <w:color w:val="C00000"/>
                <w:sz w:val="18"/>
              </w:rPr>
              <w:t>топливо</w:t>
            </w:r>
            <w:r>
              <w:rPr>
                <w:rFonts w:ascii="Times New Roman" w:eastAsia="Times New Roman" w:hAnsi="Times New Roman" w:cs="Times New Roman"/>
                <w:sz w:val="18"/>
              </w:rPr>
              <w:t xml:space="preserve">, учтенные при формировании тарифов на 2022 год </w:t>
            </w:r>
          </w:p>
        </w:tc>
        <w:tc>
          <w:tcPr>
            <w:tcW w:w="1245" w:type="dxa"/>
            <w:tcBorders>
              <w:top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t xml:space="preserve">Затраты на </w:t>
            </w:r>
            <w:r>
              <w:rPr>
                <w:rFonts w:ascii="Times New Roman" w:eastAsia="Times New Roman" w:hAnsi="Times New Roman" w:cs="Times New Roman"/>
                <w:color w:val="C00000"/>
                <w:sz w:val="18"/>
              </w:rPr>
              <w:t>топливо</w:t>
            </w:r>
            <w:r>
              <w:rPr>
                <w:rFonts w:ascii="Times New Roman" w:eastAsia="Times New Roman" w:hAnsi="Times New Roman" w:cs="Times New Roman"/>
                <w:sz w:val="18"/>
              </w:rPr>
              <w:t xml:space="preserve">, фактически сложившиеся по итогам заключенных контрактов на поставку </w:t>
            </w:r>
            <w:r>
              <w:rPr>
                <w:rFonts w:ascii="Times New Roman" w:eastAsia="Times New Roman" w:hAnsi="Times New Roman" w:cs="Times New Roman"/>
                <w:color w:val="C00000"/>
                <w:sz w:val="18"/>
              </w:rPr>
              <w:lastRenderedPageBreak/>
              <w:t>топлива</w:t>
            </w:r>
            <w:r>
              <w:rPr>
                <w:rFonts w:ascii="Times New Roman" w:eastAsia="Times New Roman" w:hAnsi="Times New Roman" w:cs="Times New Roman"/>
                <w:sz w:val="18"/>
              </w:rPr>
              <w:t xml:space="preserve"> для производства тепловой </w:t>
            </w:r>
            <w:r>
              <w:rPr>
                <w:rFonts w:ascii="Times New Roman" w:eastAsia="Times New Roman" w:hAnsi="Times New Roman" w:cs="Times New Roman"/>
                <w:color w:val="C00000"/>
                <w:sz w:val="18"/>
              </w:rPr>
              <w:t xml:space="preserve">и электрической </w:t>
            </w:r>
            <w:r>
              <w:rPr>
                <w:rFonts w:ascii="Times New Roman" w:eastAsia="Times New Roman" w:hAnsi="Times New Roman" w:cs="Times New Roman"/>
                <w:sz w:val="18"/>
              </w:rPr>
              <w:t xml:space="preserve">энергии </w:t>
            </w:r>
          </w:p>
        </w:tc>
        <w:tc>
          <w:tcPr>
            <w:tcW w:w="1799" w:type="dxa"/>
            <w:tcBorders>
              <w:top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proofErr w:type="gramStart"/>
            <w:r>
              <w:rPr>
                <w:rFonts w:ascii="Times New Roman" w:eastAsia="Times New Roman" w:hAnsi="Times New Roman" w:cs="Times New Roman"/>
                <w:sz w:val="18"/>
              </w:rPr>
              <w:lastRenderedPageBreak/>
              <w:t xml:space="preserve">Дефицит средств за счет разницы в цене в пределах объемов, учтенных при формировании тарифов (подтвержденный объем средств, </w:t>
            </w:r>
            <w:r>
              <w:rPr>
                <w:rFonts w:ascii="Times New Roman" w:eastAsia="Times New Roman" w:hAnsi="Times New Roman" w:cs="Times New Roman"/>
                <w:sz w:val="18"/>
              </w:rPr>
              <w:lastRenderedPageBreak/>
              <w:t xml:space="preserve">рассчитанный в соответствии с предоставленными контрактами (договорами, счетами-фактурами, спецификациями), тыс. руб. </w:t>
            </w:r>
            <w:proofErr w:type="gramEnd"/>
          </w:p>
        </w:tc>
        <w:tc>
          <w:tcPr>
            <w:tcW w:w="2146" w:type="dxa"/>
            <w:tcBorders>
              <w:top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 xml:space="preserve">Снижение за счет разницы в объемах топлива, между фактическими объемами топлива, по итогам заключенных контрактов и объемами топлива, учтенными при </w:t>
            </w:r>
            <w:r>
              <w:rPr>
                <w:rFonts w:ascii="Times New Roman" w:eastAsia="Times New Roman" w:hAnsi="Times New Roman" w:cs="Times New Roman"/>
                <w:sz w:val="18"/>
              </w:rPr>
              <w:lastRenderedPageBreak/>
              <w:t>формировании тарифов с учетом цены, учтенной в тарифе (с НДС) (учитывается в расчете при условии, если фактические объемы топлива ниже объемов топлива, учтенных в тарифах)</w:t>
            </w:r>
          </w:p>
        </w:tc>
        <w:tc>
          <w:tcPr>
            <w:tcW w:w="993" w:type="dxa"/>
            <w:tcBorders>
              <w:top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8"/>
              </w:rPr>
            </w:pPr>
            <w:r>
              <w:rPr>
                <w:rFonts w:ascii="Times New Roman" w:eastAsia="Times New Roman" w:hAnsi="Times New Roman" w:cs="Times New Roman"/>
                <w:sz w:val="18"/>
              </w:rPr>
              <w:lastRenderedPageBreak/>
              <w:t>Разница в стоимости топлива</w:t>
            </w:r>
            <w:proofErr w:type="gramStart"/>
            <w:r>
              <w:rPr>
                <w:rFonts w:ascii="Times New Roman" w:eastAsia="Times New Roman" w:hAnsi="Times New Roman" w:cs="Times New Roman"/>
                <w:sz w:val="18"/>
              </w:rPr>
              <w:t xml:space="preserve"> (+; -)</w:t>
            </w:r>
            <w:proofErr w:type="gramEnd"/>
          </w:p>
        </w:tc>
      </w:tr>
      <w:tr w:rsidR="00441848">
        <w:trPr>
          <w:trHeight w:val="340"/>
        </w:trPr>
        <w:tc>
          <w:tcPr>
            <w:tcW w:w="582"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312" w:type="dxa"/>
            <w:vMerge/>
            <w:tcBorders>
              <w:top w:val="single" w:sz="4" w:space="0" w:color="auto"/>
              <w:left w:val="single" w:sz="4" w:space="0" w:color="auto"/>
              <w:bottom w:val="single" w:sz="4" w:space="0" w:color="auto"/>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29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5 х гр. 7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245"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гр. 6 х гр. 8 </w:t>
            </w:r>
            <w:r>
              <w:rPr>
                <w:rFonts w:ascii="Times New Roman" w:eastAsia="Times New Roman" w:hAnsi="Times New Roman" w:cs="Times New Roman"/>
                <w:sz w:val="12"/>
                <w:lang w:val="en-US"/>
              </w:rPr>
              <w:t>/</w:t>
            </w:r>
            <w:r>
              <w:rPr>
                <w:rFonts w:ascii="Times New Roman" w:eastAsia="Times New Roman" w:hAnsi="Times New Roman" w:cs="Times New Roman"/>
                <w:sz w:val="12"/>
              </w:rPr>
              <w:t>1000</w:t>
            </w:r>
          </w:p>
        </w:tc>
        <w:tc>
          <w:tcPr>
            <w:tcW w:w="1799"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8 - гр. 7) х гр. 5/1000  или  (гр. 8- гр. 7) х гр. 6/1000</w:t>
            </w:r>
          </w:p>
        </w:tc>
        <w:tc>
          <w:tcPr>
            <w:tcW w:w="2146"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6- гр. 5) х гр. 7</w:t>
            </w:r>
            <w:r>
              <w:rPr>
                <w:rFonts w:ascii="Times New Roman" w:eastAsia="Times New Roman" w:hAnsi="Times New Roman" w:cs="Times New Roman"/>
                <w:sz w:val="12"/>
                <w:lang w:val="en-US"/>
              </w:rPr>
              <w:t>/1000</w:t>
            </w:r>
            <w:r>
              <w:rPr>
                <w:rFonts w:ascii="Times New Roman" w:eastAsia="Times New Roman" w:hAnsi="Times New Roman" w:cs="Times New Roman"/>
                <w:sz w:val="12"/>
              </w:rPr>
              <w:t xml:space="preserve"> </w:t>
            </w:r>
          </w:p>
        </w:tc>
        <w:tc>
          <w:tcPr>
            <w:tcW w:w="993"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гр. 11 + гр. 12</w:t>
            </w:r>
          </w:p>
        </w:tc>
      </w:tr>
      <w:tr w:rsidR="00441848">
        <w:trPr>
          <w:trHeight w:val="256"/>
        </w:trPr>
        <w:tc>
          <w:tcPr>
            <w:tcW w:w="582"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441848" w:rsidRDefault="00441848">
            <w:pPr>
              <w:spacing w:after="0" w:line="240" w:lineRule="auto"/>
              <w:rPr>
                <w:rFonts w:ascii="Times New Roman" w:eastAsia="Times New Roman" w:hAnsi="Times New Roman" w:cs="Times New Roman"/>
                <w:sz w:val="16"/>
              </w:rPr>
            </w:pPr>
          </w:p>
        </w:tc>
        <w:tc>
          <w:tcPr>
            <w:tcW w:w="113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1418"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тонн</w:t>
            </w:r>
          </w:p>
        </w:tc>
        <w:tc>
          <w:tcPr>
            <w:tcW w:w="992"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312"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руб./тонн</w:t>
            </w:r>
          </w:p>
        </w:tc>
        <w:tc>
          <w:tcPr>
            <w:tcW w:w="129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тыс. руб.</w:t>
            </w:r>
          </w:p>
        </w:tc>
        <w:tc>
          <w:tcPr>
            <w:tcW w:w="1245" w:type="dxa"/>
            <w:tcBorders>
              <w:bottom w:val="single" w:sz="4" w:space="0" w:color="auto"/>
              <w:right w:val="single" w:sz="4" w:space="0" w:color="auto"/>
            </w:tcBorders>
            <w:shd w:val="clear" w:color="auto" w:fill="auto"/>
            <w:vAlign w:val="center"/>
          </w:tcPr>
          <w:p w:rsidR="00441848" w:rsidRDefault="00A74A50">
            <w:pPr>
              <w:jc w:val="center"/>
            </w:pPr>
            <w:r>
              <w:rPr>
                <w:rFonts w:ascii="Times New Roman" w:eastAsia="Times New Roman" w:hAnsi="Times New Roman" w:cs="Times New Roman"/>
                <w:sz w:val="14"/>
              </w:rPr>
              <w:t>тыс. руб.</w:t>
            </w:r>
          </w:p>
        </w:tc>
        <w:tc>
          <w:tcPr>
            <w:tcW w:w="1799" w:type="dxa"/>
            <w:tcBorders>
              <w:bottom w:val="single" w:sz="4" w:space="0" w:color="auto"/>
              <w:right w:val="single" w:sz="4" w:space="0" w:color="auto"/>
            </w:tcBorders>
            <w:shd w:val="clear" w:color="auto" w:fill="auto"/>
            <w:vAlign w:val="center"/>
          </w:tcPr>
          <w:p w:rsidR="00441848" w:rsidRDefault="00A74A50">
            <w:pPr>
              <w:jc w:val="center"/>
            </w:pPr>
            <w:r>
              <w:rPr>
                <w:rFonts w:ascii="Times New Roman" w:eastAsia="Times New Roman" w:hAnsi="Times New Roman" w:cs="Times New Roman"/>
                <w:sz w:val="14"/>
              </w:rPr>
              <w:t>тыс. руб.</w:t>
            </w:r>
          </w:p>
        </w:tc>
        <w:tc>
          <w:tcPr>
            <w:tcW w:w="2146" w:type="dxa"/>
            <w:tcBorders>
              <w:bottom w:val="single" w:sz="4" w:space="0" w:color="auto"/>
              <w:right w:val="single" w:sz="4" w:space="0" w:color="auto"/>
            </w:tcBorders>
            <w:shd w:val="clear" w:color="auto" w:fill="auto"/>
            <w:vAlign w:val="center"/>
          </w:tcPr>
          <w:p w:rsidR="00441848" w:rsidRDefault="00A74A50">
            <w:pPr>
              <w:jc w:val="center"/>
            </w:pPr>
            <w:r>
              <w:rPr>
                <w:rFonts w:ascii="Times New Roman" w:eastAsia="Times New Roman" w:hAnsi="Times New Roman" w:cs="Times New Roman"/>
                <w:sz w:val="14"/>
              </w:rPr>
              <w:t>тыс. руб.</w:t>
            </w:r>
          </w:p>
        </w:tc>
        <w:tc>
          <w:tcPr>
            <w:tcW w:w="993" w:type="dxa"/>
            <w:tcBorders>
              <w:bottom w:val="single" w:sz="4" w:space="0" w:color="auto"/>
              <w:right w:val="single" w:sz="4" w:space="0" w:color="auto"/>
            </w:tcBorders>
            <w:shd w:val="clear" w:color="auto" w:fill="auto"/>
            <w:vAlign w:val="center"/>
          </w:tcPr>
          <w:p w:rsidR="00441848" w:rsidRDefault="00A74A50">
            <w:pPr>
              <w:jc w:val="center"/>
            </w:pPr>
            <w:r>
              <w:rPr>
                <w:rFonts w:ascii="Times New Roman" w:eastAsia="Times New Roman" w:hAnsi="Times New Roman" w:cs="Times New Roman"/>
                <w:sz w:val="14"/>
              </w:rPr>
              <w:t>тыс. руб.</w:t>
            </w:r>
          </w:p>
        </w:tc>
      </w:tr>
      <w:tr w:rsidR="00441848">
        <w:trPr>
          <w:trHeight w:val="256"/>
        </w:trPr>
        <w:tc>
          <w:tcPr>
            <w:tcW w:w="582" w:type="dxa"/>
            <w:tcBorders>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w:t>
            </w:r>
          </w:p>
        </w:tc>
        <w:tc>
          <w:tcPr>
            <w:tcW w:w="113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2</w:t>
            </w:r>
          </w:p>
        </w:tc>
        <w:tc>
          <w:tcPr>
            <w:tcW w:w="567"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3</w:t>
            </w:r>
          </w:p>
        </w:tc>
        <w:tc>
          <w:tcPr>
            <w:tcW w:w="567"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4</w:t>
            </w:r>
          </w:p>
        </w:tc>
        <w:tc>
          <w:tcPr>
            <w:tcW w:w="113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5</w:t>
            </w:r>
          </w:p>
        </w:tc>
        <w:tc>
          <w:tcPr>
            <w:tcW w:w="1418"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6</w:t>
            </w:r>
          </w:p>
        </w:tc>
        <w:tc>
          <w:tcPr>
            <w:tcW w:w="992"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7</w:t>
            </w:r>
          </w:p>
        </w:tc>
        <w:tc>
          <w:tcPr>
            <w:tcW w:w="1312"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8</w:t>
            </w:r>
          </w:p>
        </w:tc>
        <w:tc>
          <w:tcPr>
            <w:tcW w:w="129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9</w:t>
            </w:r>
          </w:p>
        </w:tc>
        <w:tc>
          <w:tcPr>
            <w:tcW w:w="1245"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10</w:t>
            </w:r>
          </w:p>
        </w:tc>
        <w:tc>
          <w:tcPr>
            <w:tcW w:w="1799"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11</w:t>
            </w:r>
          </w:p>
        </w:tc>
        <w:tc>
          <w:tcPr>
            <w:tcW w:w="2146"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12</w:t>
            </w:r>
          </w:p>
        </w:tc>
        <w:tc>
          <w:tcPr>
            <w:tcW w:w="993"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0"/>
              </w:rPr>
            </w:pPr>
            <w:r>
              <w:rPr>
                <w:rFonts w:ascii="Times New Roman" w:eastAsia="Times New Roman" w:hAnsi="Times New Roman" w:cs="Times New Roman"/>
                <w:sz w:val="10"/>
              </w:rPr>
              <w:t>13</w:t>
            </w:r>
          </w:p>
        </w:tc>
      </w:tr>
      <w:tr w:rsidR="00441848">
        <w:trPr>
          <w:trHeight w:val="345"/>
        </w:trPr>
        <w:tc>
          <w:tcPr>
            <w:tcW w:w="582" w:type="dxa"/>
            <w:tcBorders>
              <w:left w:val="single" w:sz="4" w:space="0" w:color="auto"/>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1</w:t>
            </w:r>
          </w:p>
        </w:tc>
        <w:tc>
          <w:tcPr>
            <w:tcW w:w="1134" w:type="dxa"/>
            <w:tcBorders>
              <w:bottom w:val="single" w:sz="4" w:space="0" w:color="auto"/>
              <w:right w:val="single" w:sz="4" w:space="0" w:color="auto"/>
            </w:tcBorders>
            <w:shd w:val="clear" w:color="auto" w:fill="auto"/>
            <w:vAlign w:val="center"/>
          </w:tcPr>
          <w:p w:rsidR="00441848" w:rsidRDefault="00A74A50">
            <w:pPr>
              <w:spacing w:after="0" w:line="240" w:lineRule="auto"/>
              <w:jc w:val="center"/>
              <w:rPr>
                <w:rFonts w:ascii="Times New Roman" w:eastAsia="Times New Roman" w:hAnsi="Times New Roman" w:cs="Times New Roman"/>
                <w:sz w:val="14"/>
              </w:rPr>
            </w:pPr>
            <w:r>
              <w:rPr>
                <w:rFonts w:ascii="Times New Roman" w:eastAsia="Times New Roman" w:hAnsi="Times New Roman" w:cs="Times New Roman"/>
                <w:sz w:val="14"/>
              </w:rPr>
              <w:t>…</w:t>
            </w:r>
          </w:p>
        </w:tc>
        <w:tc>
          <w:tcPr>
            <w:tcW w:w="567" w:type="dxa"/>
            <w:tcBorders>
              <w:left w:val="single" w:sz="4" w:space="0" w:color="auto"/>
              <w:bottom w:val="single" w:sz="4" w:space="0" w:color="000000"/>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567"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134"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418"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992"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312"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294"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245"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1799"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2146"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c>
          <w:tcPr>
            <w:tcW w:w="993" w:type="dxa"/>
            <w:tcBorders>
              <w:bottom w:val="single" w:sz="4" w:space="0" w:color="auto"/>
              <w:right w:val="single" w:sz="4" w:space="0" w:color="auto"/>
            </w:tcBorders>
            <w:shd w:val="clear" w:color="auto" w:fill="auto"/>
            <w:vAlign w:val="center"/>
          </w:tcPr>
          <w:p w:rsidR="00441848" w:rsidRDefault="00441848">
            <w:pPr>
              <w:spacing w:after="0" w:line="240" w:lineRule="auto"/>
              <w:jc w:val="center"/>
              <w:rPr>
                <w:rFonts w:ascii="Times New Roman" w:eastAsia="Times New Roman" w:hAnsi="Times New Roman" w:cs="Times New Roman"/>
                <w:sz w:val="14"/>
              </w:rPr>
            </w:pPr>
          </w:p>
        </w:tc>
      </w:tr>
      <w:tr w:rsidR="00441848">
        <w:trPr>
          <w:trHeight w:val="124"/>
        </w:trPr>
        <w:tc>
          <w:tcPr>
            <w:tcW w:w="582" w:type="dxa"/>
            <w:tcBorders>
              <w:left w:val="single" w:sz="4" w:space="0" w:color="auto"/>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2268" w:type="dxa"/>
            <w:gridSpan w:val="3"/>
            <w:tcBorders>
              <w:top w:val="single" w:sz="4" w:space="0" w:color="auto"/>
              <w:bottom w:val="single" w:sz="4" w:space="0" w:color="auto"/>
              <w:right w:val="single" w:sz="4" w:space="0" w:color="000000"/>
            </w:tcBorders>
            <w:shd w:val="clear" w:color="auto" w:fill="auto"/>
          </w:tcPr>
          <w:p w:rsidR="00441848" w:rsidRDefault="00A74A50">
            <w:pPr>
              <w:spacing w:after="0" w:line="240" w:lineRule="auto"/>
              <w:jc w:val="center"/>
              <w:rPr>
                <w:rFonts w:ascii="Times New Roman" w:eastAsia="Times New Roman" w:hAnsi="Times New Roman" w:cs="Times New Roman"/>
                <w:b/>
                <w:bCs/>
                <w:sz w:val="14"/>
                <w:lang w:val="en-US"/>
              </w:rPr>
            </w:pPr>
            <w:r>
              <w:rPr>
                <w:rFonts w:ascii="Times New Roman" w:eastAsia="Times New Roman" w:hAnsi="Times New Roman" w:cs="Times New Roman"/>
                <w:b/>
                <w:bCs/>
                <w:sz w:val="14"/>
              </w:rPr>
              <w:t>ВСЕГО</w:t>
            </w:r>
          </w:p>
          <w:p w:rsidR="00441848" w:rsidRDefault="00441848">
            <w:pPr>
              <w:spacing w:after="0" w:line="240" w:lineRule="auto"/>
              <w:jc w:val="center"/>
              <w:rPr>
                <w:rFonts w:ascii="Times New Roman" w:eastAsia="Times New Roman" w:hAnsi="Times New Roman" w:cs="Times New Roman"/>
                <w:b/>
                <w:bCs/>
                <w:sz w:val="14"/>
                <w:lang w:val="en-US"/>
              </w:rPr>
            </w:pPr>
          </w:p>
        </w:tc>
        <w:tc>
          <w:tcPr>
            <w:tcW w:w="1134"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1418"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992" w:type="dxa"/>
            <w:tcBorders>
              <w:bottom w:val="single" w:sz="4" w:space="0" w:color="auto"/>
              <w:right w:val="single" w:sz="4" w:space="0" w:color="auto"/>
            </w:tcBorders>
            <w:shd w:val="clear" w:color="auto" w:fill="auto"/>
          </w:tcPr>
          <w:p w:rsidR="00441848" w:rsidRDefault="00A74A50">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312" w:type="dxa"/>
            <w:tcBorders>
              <w:bottom w:val="single" w:sz="4" w:space="0" w:color="auto"/>
              <w:right w:val="single" w:sz="4" w:space="0" w:color="auto"/>
            </w:tcBorders>
            <w:shd w:val="clear" w:color="auto" w:fill="auto"/>
          </w:tcPr>
          <w:p w:rsidR="00441848" w:rsidRDefault="00A74A50">
            <w:pPr>
              <w:spacing w:after="0" w:line="240" w:lineRule="auto"/>
              <w:jc w:val="center"/>
              <w:rPr>
                <w:rFonts w:ascii="Times New Roman" w:eastAsia="Times New Roman" w:hAnsi="Times New Roman" w:cs="Times New Roman"/>
                <w:b/>
                <w:bCs/>
                <w:sz w:val="14"/>
              </w:rPr>
            </w:pPr>
            <w:r>
              <w:rPr>
                <w:rFonts w:ascii="Times New Roman" w:eastAsia="Times New Roman" w:hAnsi="Times New Roman" w:cs="Times New Roman"/>
                <w:b/>
                <w:bCs/>
                <w:sz w:val="14"/>
              </w:rPr>
              <w:t>х</w:t>
            </w:r>
          </w:p>
        </w:tc>
        <w:tc>
          <w:tcPr>
            <w:tcW w:w="1294"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1245"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1799"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2146"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c>
          <w:tcPr>
            <w:tcW w:w="993" w:type="dxa"/>
            <w:tcBorders>
              <w:bottom w:val="single" w:sz="4" w:space="0" w:color="auto"/>
              <w:right w:val="single" w:sz="4" w:space="0" w:color="auto"/>
            </w:tcBorders>
            <w:shd w:val="clear" w:color="auto" w:fill="auto"/>
          </w:tcPr>
          <w:p w:rsidR="00441848" w:rsidRDefault="00441848">
            <w:pPr>
              <w:spacing w:after="0" w:line="240" w:lineRule="auto"/>
              <w:jc w:val="center"/>
              <w:rPr>
                <w:rFonts w:ascii="Times New Roman" w:eastAsia="Times New Roman" w:hAnsi="Times New Roman" w:cs="Times New Roman"/>
                <w:b/>
                <w:bCs/>
                <w:sz w:val="14"/>
              </w:rPr>
            </w:pPr>
          </w:p>
        </w:tc>
      </w:tr>
    </w:tbl>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441848" w:rsidRDefault="00441848">
      <w:pPr>
        <w:spacing w:after="0" w:line="240" w:lineRule="auto"/>
        <w:jc w:val="both"/>
        <w:outlineLvl w:val="0"/>
        <w:rPr>
          <w:rFonts w:ascii="Times New Roman" w:eastAsia="Times New Roman" w:hAnsi="Times New Roman" w:cs="Times New Roman"/>
          <w:lang w:eastAsia="ru-RU"/>
        </w:rPr>
      </w:pP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441848" w:rsidRDefault="00441848">
      <w:pPr>
        <w:spacing w:after="0" w:line="240" w:lineRule="auto"/>
        <w:jc w:val="both"/>
        <w:outlineLvl w:val="0"/>
        <w:rPr>
          <w:rFonts w:ascii="Times New Roman" w:eastAsia="Times New Roman" w:hAnsi="Times New Roman" w:cs="Times New Roman"/>
          <w:lang w:eastAsia="ru-RU"/>
        </w:rPr>
      </w:pP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441848">
      <w:pPr>
        <w:spacing w:after="0" w:line="240" w:lineRule="auto"/>
        <w:ind w:left="8496"/>
        <w:outlineLvl w:val="0"/>
        <w:rPr>
          <w:rFonts w:ascii="Times New Roman" w:eastAsia="Times New Roman" w:hAnsi="Times New Roman" w:cs="Times New Roman"/>
          <w:sz w:val="28"/>
          <w:szCs w:val="28"/>
          <w:lang w:eastAsia="ru-RU"/>
        </w:rPr>
      </w:pPr>
    </w:p>
    <w:p w:rsidR="00441848" w:rsidRDefault="00A74A50">
      <w:pPr>
        <w:spacing w:after="0" w:line="240" w:lineRule="auto"/>
        <w:ind w:left="8496"/>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441848" w:rsidRDefault="00A74A50">
      <w:pPr>
        <w:spacing w:after="0" w:line="240" w:lineRule="auto"/>
        <w:ind w:left="8496"/>
        <w:outlineLvl w:val="0"/>
        <w:rPr>
          <w:rFonts w:ascii="Times New Roman" w:eastAsiaTheme="minorEastAsia" w:hAnsi="Times New Roman"/>
          <w:sz w:val="28"/>
          <w:szCs w:val="28"/>
          <w:lang w:eastAsia="ru-RU"/>
        </w:rPr>
      </w:pPr>
      <w:r>
        <w:rPr>
          <w:rFonts w:ascii="Times New Roman" w:eastAsia="Times New Roman" w:hAnsi="Times New Roman" w:cs="Times New Roman"/>
          <w:sz w:val="28"/>
          <w:szCs w:val="28"/>
          <w:lang w:eastAsia="ru-RU"/>
        </w:rPr>
        <w:t xml:space="preserve">к Условиям и порядку </w:t>
      </w:r>
      <w:r>
        <w:rPr>
          <w:rFonts w:ascii="Times New Roman" w:eastAsiaTheme="minorEastAsia" w:hAnsi="Times New Roman"/>
          <w:sz w:val="28"/>
          <w:szCs w:val="28"/>
          <w:lang w:eastAsia="ru-RU"/>
        </w:rPr>
        <w:t xml:space="preserve">предоставления субсидий юридическим лицам (за исключением государственных и муниципальных учреждений) </w:t>
      </w:r>
    </w:p>
    <w:p w:rsidR="00441848" w:rsidRDefault="00A74A50">
      <w:pPr>
        <w:spacing w:after="0" w:line="240" w:lineRule="auto"/>
        <w:ind w:left="8496"/>
        <w:outlineLvl w:val="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и индивидуальным предпринимателям на финансовое обеспечение (возмещение) затрат теплоснабжающих и </w:t>
      </w:r>
      <w:proofErr w:type="spellStart"/>
      <w:r>
        <w:rPr>
          <w:rFonts w:ascii="Times New Roman" w:eastAsiaTheme="minorEastAsia" w:hAnsi="Times New Roman"/>
          <w:sz w:val="28"/>
          <w:szCs w:val="28"/>
          <w:lang w:eastAsia="ru-RU"/>
        </w:rPr>
        <w:t>энергосбытовых</w:t>
      </w:r>
      <w:proofErr w:type="spellEnd"/>
      <w:r>
        <w:rPr>
          <w:rFonts w:ascii="Times New Roman" w:eastAsiaTheme="minorEastAsia" w:hAnsi="Times New Roman"/>
          <w:sz w:val="28"/>
          <w:szCs w:val="28"/>
          <w:lang w:eastAsia="ru-RU"/>
        </w:rPr>
        <w:t xml:space="preserve"> организаций, осуществляющих производство и (или) реализацию </w:t>
      </w:r>
      <w:proofErr w:type="gramStart"/>
      <w:r>
        <w:rPr>
          <w:rFonts w:ascii="Times New Roman" w:eastAsiaTheme="minorEastAsia" w:hAnsi="Times New Roman"/>
          <w:sz w:val="28"/>
          <w:szCs w:val="28"/>
          <w:lang w:eastAsia="ru-RU"/>
        </w:rPr>
        <w:t>тепловой</w:t>
      </w:r>
      <w:proofErr w:type="gramEnd"/>
      <w:r>
        <w:rPr>
          <w:rFonts w:ascii="Times New Roman" w:eastAsiaTheme="minorEastAsia" w:hAnsi="Times New Roman"/>
          <w:sz w:val="28"/>
          <w:szCs w:val="28"/>
          <w:lang w:eastAsia="ru-RU"/>
        </w:rPr>
        <w:t xml:space="preserve"> </w:t>
      </w:r>
    </w:p>
    <w:p w:rsidR="00441848" w:rsidRDefault="00A74A50">
      <w:pPr>
        <w:spacing w:after="0" w:line="240" w:lineRule="auto"/>
        <w:ind w:left="8496"/>
        <w:outlineLvl w:val="0"/>
        <w:rPr>
          <w:rFonts w:ascii="Times New Roman" w:eastAsia="Times New Roman" w:hAnsi="Times New Roman" w:cs="Times New Roman"/>
          <w:sz w:val="28"/>
          <w:szCs w:val="28"/>
          <w:lang w:eastAsia="ru-RU"/>
        </w:rPr>
      </w:pPr>
      <w:proofErr w:type="gramStart"/>
      <w:r>
        <w:rPr>
          <w:rFonts w:ascii="Times New Roman" w:eastAsiaTheme="minorEastAsia" w:hAnsi="Times New Roman"/>
          <w:sz w:val="28"/>
          <w:szCs w:val="28"/>
          <w:lang w:eastAsia="ru-RU"/>
        </w:rPr>
        <w:t>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2022 год, 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roofErr w:type="gramEnd"/>
    </w:p>
    <w:p w:rsidR="00441848" w:rsidRDefault="00441848">
      <w:pPr>
        <w:spacing w:after="0" w:line="240" w:lineRule="auto"/>
        <w:jc w:val="center"/>
        <w:rPr>
          <w:rFonts w:ascii="Times New Roman" w:eastAsia="Times New Roman" w:hAnsi="Times New Roman" w:cs="Times New Roman"/>
          <w:lang w:eastAsia="ru-RU"/>
        </w:rPr>
      </w:pP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перечисление субсидий на финансовое обеспечение (возмещение) затрат  возникших вследствие разницы между фактической стоимостью топлива </w:t>
      </w:r>
      <w:r>
        <w:rPr>
          <w:rFonts w:ascii="Times New Roman" w:eastAsia="Times New Roman" w:hAnsi="Times New Roman" w:cs="Times New Roman"/>
          <w:lang w:eastAsia="ru-RU"/>
        </w:rPr>
        <w:br/>
        <w:t>и стоимостью топлива, учтенной в тарифах на тепловую и электрическую энергию на 2022 год</w:t>
      </w: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w:t>
      </w:r>
    </w:p>
    <w:p w:rsidR="00441848" w:rsidRDefault="00A74A50">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(полное наименование юридического лица </w:t>
      </w:r>
      <w:proofErr w:type="gramEnd"/>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исключением государственных и муниципальных учреждений) </w:t>
      </w:r>
    </w:p>
    <w:p w:rsidR="00441848" w:rsidRDefault="00A74A5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или ФИО индивидуального  предпринимателя)</w:t>
      </w:r>
    </w:p>
    <w:p w:rsidR="00441848" w:rsidRDefault="00441848">
      <w:pPr>
        <w:spacing w:after="0" w:line="240" w:lineRule="auto"/>
        <w:rPr>
          <w:rFonts w:ascii="Times New Roman" w:eastAsia="Times New Roman" w:hAnsi="Times New Roman" w:cs="Times New Roman"/>
          <w:lang w:eastAsia="ru-RU"/>
        </w:rPr>
      </w:pPr>
    </w:p>
    <w:tbl>
      <w:tblPr>
        <w:tblW w:w="12475"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3686"/>
        <w:gridCol w:w="3685"/>
        <w:gridCol w:w="4678"/>
      </w:tblGrid>
      <w:tr w:rsidR="00441848">
        <w:trPr>
          <w:trHeight w:val="520"/>
        </w:trPr>
        <w:tc>
          <w:tcPr>
            <w:tcW w:w="426" w:type="dxa"/>
            <w:tcBorders>
              <w:top w:val="single" w:sz="4" w:space="0" w:color="auto"/>
              <w:left w:val="single" w:sz="4" w:space="0" w:color="auto"/>
              <w:bottom w:val="single" w:sz="4" w:space="0" w:color="auto"/>
              <w:right w:val="single" w:sz="4" w:space="0" w:color="auto"/>
            </w:tcBorders>
            <w:vAlign w:val="center"/>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686" w:type="dxa"/>
            <w:tcBorders>
              <w:top w:val="single" w:sz="4" w:space="0" w:color="auto"/>
              <w:left w:val="single" w:sz="4" w:space="0" w:color="auto"/>
              <w:bottom w:val="single" w:sz="4" w:space="0" w:color="auto"/>
              <w:right w:val="single" w:sz="4" w:space="0" w:color="auto"/>
            </w:tcBorders>
            <w:vAlign w:val="center"/>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и номер соглашения, заключенного с ОМС Красноярского края</w:t>
            </w:r>
          </w:p>
        </w:tc>
        <w:tc>
          <w:tcPr>
            <w:tcW w:w="3685" w:type="dxa"/>
            <w:tcBorders>
              <w:top w:val="single" w:sz="4" w:space="0" w:color="auto"/>
              <w:left w:val="single" w:sz="4" w:space="0" w:color="auto"/>
              <w:bottom w:val="single" w:sz="4" w:space="0" w:color="auto"/>
              <w:right w:val="single" w:sz="4" w:space="0" w:color="auto"/>
            </w:tcBorders>
            <w:vAlign w:val="center"/>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Сумма иного межбюджетного трансферта бюджету муниципального образования </w:t>
            </w:r>
            <w:r>
              <w:rPr>
                <w:rFonts w:ascii="Times New Roman" w:hAnsi="Times New Roman" w:cs="Times New Roman"/>
                <w:sz w:val="24"/>
                <w:szCs w:val="24"/>
              </w:rPr>
              <w:lastRenderedPageBreak/>
              <w:t>к</w:t>
            </w:r>
            <w:r>
              <w:rPr>
                <w:rFonts w:ascii="Times New Roman" w:hAnsi="Times New Roman" w:cs="Times New Roman"/>
                <w:sz w:val="24"/>
                <w:szCs w:val="24"/>
                <w:highlight w:val="white"/>
              </w:rPr>
              <w:t>рая, предусмотренного постановлением Правительства Красноярского края от       №</w:t>
            </w:r>
            <w:proofErr w:type="gramStart"/>
            <w:r>
              <w:rPr>
                <w:rFonts w:ascii="Times New Roman" w:hAnsi="Times New Roman" w:cs="Times New Roman"/>
                <w:sz w:val="24"/>
                <w:szCs w:val="24"/>
                <w:highlight w:val="white"/>
              </w:rPr>
              <w:t xml:space="preserve">        ,</w:t>
            </w:r>
            <w:proofErr w:type="gramEnd"/>
            <w:r>
              <w:rPr>
                <w:rFonts w:ascii="Times New Roman" w:hAnsi="Times New Roman" w:cs="Times New Roman"/>
                <w:sz w:val="24"/>
                <w:szCs w:val="24"/>
                <w:highlight w:val="white"/>
              </w:rPr>
              <w:t xml:space="preserve"> тыс. рублей</w:t>
            </w:r>
          </w:p>
        </w:tc>
        <w:tc>
          <w:tcPr>
            <w:tcW w:w="4678" w:type="dxa"/>
            <w:tcBorders>
              <w:top w:val="single" w:sz="4" w:space="0" w:color="auto"/>
              <w:left w:val="single" w:sz="4" w:space="0" w:color="auto"/>
              <w:bottom w:val="single" w:sz="4" w:space="0" w:color="auto"/>
              <w:right w:val="single" w:sz="4" w:space="0" w:color="auto"/>
            </w:tcBorders>
            <w:vAlign w:val="center"/>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Сумма субсидии на финансовое обеспечение (возмещение) затрат  возникших вследствие разницы между </w:t>
            </w:r>
            <w:r>
              <w:rPr>
                <w:rFonts w:ascii="Times New Roman" w:hAnsi="Times New Roman" w:cs="Times New Roman"/>
                <w:sz w:val="24"/>
                <w:szCs w:val="24"/>
              </w:rPr>
              <w:lastRenderedPageBreak/>
              <w:t xml:space="preserve">фактической стоимостью топлива и стоимостью топлива, учтенной в тарифах на тепловую и электрическую энергию на 2022 год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w:t>
            </w:r>
          </w:p>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12"/>
                <w:szCs w:val="12"/>
              </w:rPr>
              <w:t xml:space="preserve"> (месяц)</w:t>
            </w:r>
          </w:p>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года, тыс. рублей</w:t>
            </w:r>
          </w:p>
        </w:tc>
      </w:tr>
      <w:tr w:rsidR="00441848">
        <w:tc>
          <w:tcPr>
            <w:tcW w:w="426" w:type="dxa"/>
            <w:tcBorders>
              <w:top w:val="single" w:sz="4" w:space="0" w:color="auto"/>
              <w:left w:val="single" w:sz="4" w:space="0" w:color="auto"/>
              <w:bottom w:val="single" w:sz="4" w:space="0" w:color="auto"/>
              <w:right w:val="single" w:sz="4" w:space="0" w:color="auto"/>
            </w:tcBorders>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w:t>
            </w:r>
          </w:p>
        </w:tc>
        <w:tc>
          <w:tcPr>
            <w:tcW w:w="3686" w:type="dxa"/>
            <w:tcBorders>
              <w:top w:val="single" w:sz="4" w:space="0" w:color="auto"/>
              <w:left w:val="single" w:sz="4" w:space="0" w:color="auto"/>
              <w:bottom w:val="single" w:sz="4" w:space="0" w:color="auto"/>
              <w:right w:val="single" w:sz="4" w:space="0" w:color="auto"/>
            </w:tcBorders>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41848" w:rsidRDefault="00A74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41848">
        <w:tc>
          <w:tcPr>
            <w:tcW w:w="426" w:type="dxa"/>
            <w:tcBorders>
              <w:top w:val="single" w:sz="4" w:space="0" w:color="auto"/>
              <w:left w:val="single" w:sz="4" w:space="0" w:color="auto"/>
              <w:bottom w:val="single" w:sz="4" w:space="0" w:color="auto"/>
              <w:right w:val="single" w:sz="4" w:space="0" w:color="auto"/>
            </w:tcBorders>
          </w:tcPr>
          <w:p w:rsidR="00441848" w:rsidRDefault="00A74A5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441848" w:rsidRDefault="00441848">
            <w:pPr>
              <w:spacing w:after="0" w:line="240" w:lineRule="auto"/>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441848" w:rsidRDefault="00441848">
            <w:pPr>
              <w:spacing w:after="0" w:line="240" w:lineRule="auto"/>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441848" w:rsidRDefault="00441848">
            <w:pPr>
              <w:spacing w:after="0" w:line="240" w:lineRule="auto"/>
              <w:rPr>
                <w:rFonts w:ascii="Times New Roman" w:hAnsi="Times New Roman" w:cs="Times New Roman"/>
                <w:sz w:val="24"/>
                <w:szCs w:val="24"/>
              </w:rPr>
            </w:pPr>
          </w:p>
        </w:tc>
      </w:tr>
    </w:tbl>
    <w:p w:rsidR="00441848" w:rsidRDefault="00441848">
      <w:pPr>
        <w:spacing w:after="0" w:line="240" w:lineRule="auto"/>
        <w:rPr>
          <w:rFonts w:ascii="Times New Roman" w:eastAsia="Times New Roman" w:hAnsi="Times New Roman" w:cs="Times New Roman"/>
          <w:lang w:eastAsia="ru-RU"/>
        </w:rPr>
      </w:pPr>
    </w:p>
    <w:p w:rsidR="00441848" w:rsidRDefault="00441848">
      <w:pPr>
        <w:spacing w:after="0" w:line="240" w:lineRule="auto"/>
        <w:jc w:val="both"/>
        <w:outlineLvl w:val="0"/>
        <w:rPr>
          <w:rFonts w:ascii="Times New Roman" w:eastAsia="Times New Roman" w:hAnsi="Times New Roman" w:cs="Times New Roman"/>
          <w:lang w:eastAsia="ru-RU"/>
        </w:rPr>
      </w:pPr>
    </w:p>
    <w:p w:rsidR="00441848" w:rsidRDefault="00441848">
      <w:pPr>
        <w:spacing w:after="0" w:line="240" w:lineRule="auto"/>
        <w:rPr>
          <w:rFonts w:ascii="Times New Roman" w:eastAsia="Times New Roman" w:hAnsi="Times New Roman" w:cs="Times New Roman"/>
          <w:lang w:eastAsia="ru-RU"/>
        </w:rPr>
      </w:pP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Руководитель</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юридического лица </w:t>
      </w:r>
    </w:p>
    <w:p w:rsidR="00441848" w:rsidRDefault="00A74A5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или индивидуальный  предприниматель           _________________        _______________________________</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441848" w:rsidRDefault="00441848">
      <w:pPr>
        <w:spacing w:after="0" w:line="240" w:lineRule="auto"/>
        <w:jc w:val="both"/>
        <w:outlineLvl w:val="0"/>
        <w:rPr>
          <w:rFonts w:ascii="Times New Roman" w:eastAsia="Times New Roman" w:hAnsi="Times New Roman" w:cs="Times New Roman"/>
          <w:lang w:eastAsia="ru-RU"/>
        </w:rPr>
      </w:pP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Главный бухгалтер (при наличии)                    _________________       ______________________________</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(подпись)                     (расшифровка подписи)</w:t>
      </w:r>
    </w:p>
    <w:p w:rsidR="00441848" w:rsidRDefault="00441848">
      <w:pPr>
        <w:spacing w:after="0" w:line="240" w:lineRule="auto"/>
        <w:jc w:val="both"/>
        <w:outlineLvl w:val="0"/>
        <w:rPr>
          <w:rFonts w:ascii="Times New Roman" w:eastAsia="Times New Roman" w:hAnsi="Times New Roman" w:cs="Times New Roman"/>
          <w:lang w:eastAsia="ru-RU"/>
        </w:rPr>
      </w:pP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«__» ________________ ____ г. (дата представления отчета)</w:t>
      </w:r>
    </w:p>
    <w:p w:rsidR="00441848" w:rsidRDefault="00A74A50">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М.П. (при наличии)</w:t>
      </w:r>
    </w:p>
    <w:p w:rsidR="00441848" w:rsidRDefault="00441848">
      <w:pPr>
        <w:spacing w:after="0" w:line="240" w:lineRule="auto"/>
        <w:jc w:val="both"/>
        <w:outlineLvl w:val="0"/>
      </w:pPr>
    </w:p>
    <w:sectPr w:rsidR="00441848">
      <w:headerReference w:type="default" r:id="rId21"/>
      <w:headerReference w:type="first" r:id="rId22"/>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7B" w:rsidRDefault="0025557B">
      <w:pPr>
        <w:spacing w:after="0" w:line="240" w:lineRule="auto"/>
      </w:pPr>
      <w:r>
        <w:separator/>
      </w:r>
    </w:p>
  </w:endnote>
  <w:endnote w:type="continuationSeparator" w:id="0">
    <w:p w:rsidR="0025557B" w:rsidRDefault="0025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7B" w:rsidRDefault="0025557B">
      <w:pPr>
        <w:spacing w:after="0" w:line="240" w:lineRule="auto"/>
      </w:pPr>
      <w:r>
        <w:separator/>
      </w:r>
    </w:p>
  </w:footnote>
  <w:footnote w:type="continuationSeparator" w:id="0">
    <w:p w:rsidR="0025557B" w:rsidRDefault="00255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94" w:rsidRDefault="00107D94">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82829">
      <w:rPr>
        <w:noProof/>
        <w:sz w:val="24"/>
        <w:szCs w:val="24"/>
      </w:rPr>
      <w:t>2</w:t>
    </w:r>
    <w:r>
      <w:rPr>
        <w:sz w:val="24"/>
        <w:szCs w:val="24"/>
      </w:rPr>
      <w:fldChar w:fldCharType="end"/>
    </w:r>
  </w:p>
  <w:p w:rsidR="00107D94" w:rsidRDefault="00107D9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94" w:rsidRDefault="00107D94">
    <w:pPr>
      <w:pStyle w:val="af9"/>
      <w:jc w:val="center"/>
    </w:pPr>
  </w:p>
  <w:p w:rsidR="00107D94" w:rsidRDefault="00107D94">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94" w:rsidRDefault="00107D94">
    <w:pPr>
      <w:pStyle w:val="af9"/>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82829">
      <w:rPr>
        <w:noProof/>
        <w:sz w:val="24"/>
        <w:szCs w:val="24"/>
      </w:rPr>
      <w:t>6</w:t>
    </w:r>
    <w:r>
      <w:rPr>
        <w:sz w:val="24"/>
        <w:szCs w:val="24"/>
      </w:rPr>
      <w:fldChar w:fldCharType="end"/>
    </w:r>
  </w:p>
  <w:p w:rsidR="00107D94" w:rsidRDefault="00107D94">
    <w:pPr>
      <w:pStyle w:val="af9"/>
    </w:pPr>
  </w:p>
  <w:p w:rsidR="00107D94" w:rsidRDefault="00107D9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94" w:rsidRDefault="00107D94">
    <w:pPr>
      <w:pStyle w:val="af9"/>
      <w:jc w:val="center"/>
    </w:pPr>
  </w:p>
  <w:p w:rsidR="00107D94" w:rsidRDefault="00107D94">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407F"/>
    <w:multiLevelType w:val="multilevel"/>
    <w:tmpl w:val="A4B07DF2"/>
    <w:lvl w:ilvl="0">
      <w:start w:val="2"/>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C036746"/>
    <w:multiLevelType w:val="multilevel"/>
    <w:tmpl w:val="427A8D92"/>
    <w:lvl w:ilvl="0">
      <w:start w:val="2"/>
      <w:numFmt w:val="decimal"/>
      <w:lvlText w:val="%1."/>
      <w:lvlJc w:val="left"/>
      <w:pPr>
        <w:ind w:left="420" w:hanging="420"/>
      </w:pPr>
      <w:rPr>
        <w:rFonts w:hint="default"/>
      </w:rPr>
    </w:lvl>
    <w:lvl w:ilvl="1">
      <w:start w:val="8"/>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DB5620B"/>
    <w:multiLevelType w:val="hybridMultilevel"/>
    <w:tmpl w:val="28220F6E"/>
    <w:lvl w:ilvl="0" w:tplc="5CDE3732">
      <w:start w:val="1"/>
      <w:numFmt w:val="decimal"/>
      <w:suff w:val="space"/>
      <w:lvlText w:val="%1)"/>
      <w:lvlJc w:val="left"/>
      <w:pPr>
        <w:ind w:left="1129" w:hanging="420"/>
      </w:pPr>
      <w:rPr>
        <w:rFonts w:hint="default"/>
      </w:rPr>
    </w:lvl>
    <w:lvl w:ilvl="1" w:tplc="D70C7ED2">
      <w:start w:val="1"/>
      <w:numFmt w:val="lowerLetter"/>
      <w:lvlText w:val="%2."/>
      <w:lvlJc w:val="left"/>
      <w:pPr>
        <w:ind w:left="1789" w:hanging="360"/>
      </w:pPr>
    </w:lvl>
    <w:lvl w:ilvl="2" w:tplc="B9C68FBA">
      <w:start w:val="1"/>
      <w:numFmt w:val="lowerRoman"/>
      <w:lvlText w:val="%3."/>
      <w:lvlJc w:val="right"/>
      <w:pPr>
        <w:ind w:left="2509" w:hanging="180"/>
      </w:pPr>
    </w:lvl>
    <w:lvl w:ilvl="3" w:tplc="6EF40C2A">
      <w:start w:val="1"/>
      <w:numFmt w:val="decimal"/>
      <w:lvlText w:val="%4."/>
      <w:lvlJc w:val="left"/>
      <w:pPr>
        <w:ind w:left="3229" w:hanging="360"/>
      </w:pPr>
    </w:lvl>
    <w:lvl w:ilvl="4" w:tplc="1E38D1CA">
      <w:start w:val="1"/>
      <w:numFmt w:val="lowerLetter"/>
      <w:lvlText w:val="%5."/>
      <w:lvlJc w:val="left"/>
      <w:pPr>
        <w:ind w:left="3949" w:hanging="360"/>
      </w:pPr>
    </w:lvl>
    <w:lvl w:ilvl="5" w:tplc="BA8E4F3C">
      <w:start w:val="1"/>
      <w:numFmt w:val="lowerRoman"/>
      <w:lvlText w:val="%6."/>
      <w:lvlJc w:val="right"/>
      <w:pPr>
        <w:ind w:left="4669" w:hanging="180"/>
      </w:pPr>
    </w:lvl>
    <w:lvl w:ilvl="6" w:tplc="284C5CD6">
      <w:start w:val="1"/>
      <w:numFmt w:val="decimal"/>
      <w:lvlText w:val="%7."/>
      <w:lvlJc w:val="left"/>
      <w:pPr>
        <w:ind w:left="5389" w:hanging="360"/>
      </w:pPr>
    </w:lvl>
    <w:lvl w:ilvl="7" w:tplc="FEB61FE4">
      <w:start w:val="1"/>
      <w:numFmt w:val="lowerLetter"/>
      <w:lvlText w:val="%8."/>
      <w:lvlJc w:val="left"/>
      <w:pPr>
        <w:ind w:left="6109" w:hanging="360"/>
      </w:pPr>
    </w:lvl>
    <w:lvl w:ilvl="8" w:tplc="F3E6681C">
      <w:start w:val="1"/>
      <w:numFmt w:val="lowerRoman"/>
      <w:lvlText w:val="%9."/>
      <w:lvlJc w:val="right"/>
      <w:pPr>
        <w:ind w:left="6829" w:hanging="180"/>
      </w:pPr>
    </w:lvl>
  </w:abstractNum>
  <w:abstractNum w:abstractNumId="3">
    <w:nsid w:val="26B23820"/>
    <w:multiLevelType w:val="hybridMultilevel"/>
    <w:tmpl w:val="D30ADABC"/>
    <w:lvl w:ilvl="0" w:tplc="DC425DD4">
      <w:start w:val="1"/>
      <w:numFmt w:val="decimal"/>
      <w:suff w:val="space"/>
      <w:lvlText w:val="2.%1."/>
      <w:lvlJc w:val="left"/>
      <w:pPr>
        <w:ind w:left="1353" w:hanging="360"/>
      </w:pPr>
      <w:rPr>
        <w:rFonts w:hint="default"/>
        <w:lang w:val="en-US"/>
      </w:rPr>
    </w:lvl>
    <w:lvl w:ilvl="1" w:tplc="EF08C3A8">
      <w:start w:val="1"/>
      <w:numFmt w:val="decimal"/>
      <w:suff w:val="space"/>
      <w:lvlText w:val="%2)"/>
      <w:lvlJc w:val="left"/>
      <w:pPr>
        <w:ind w:left="1530" w:hanging="450"/>
      </w:pPr>
      <w:rPr>
        <w:rFonts w:hint="default"/>
      </w:rPr>
    </w:lvl>
    <w:lvl w:ilvl="2" w:tplc="BA2CA53C">
      <w:start w:val="1"/>
      <w:numFmt w:val="lowerRoman"/>
      <w:lvlText w:val="%3."/>
      <w:lvlJc w:val="right"/>
      <w:pPr>
        <w:ind w:left="2160" w:hanging="180"/>
      </w:pPr>
    </w:lvl>
    <w:lvl w:ilvl="3" w:tplc="827E92EA">
      <w:start w:val="1"/>
      <w:numFmt w:val="decimal"/>
      <w:lvlText w:val="%4."/>
      <w:lvlJc w:val="left"/>
      <w:pPr>
        <w:ind w:left="2880" w:hanging="360"/>
      </w:pPr>
    </w:lvl>
    <w:lvl w:ilvl="4" w:tplc="9BF8F3AE">
      <w:start w:val="1"/>
      <w:numFmt w:val="lowerLetter"/>
      <w:lvlText w:val="%5."/>
      <w:lvlJc w:val="left"/>
      <w:pPr>
        <w:ind w:left="3600" w:hanging="360"/>
      </w:pPr>
    </w:lvl>
    <w:lvl w:ilvl="5" w:tplc="09EAACE4">
      <w:start w:val="1"/>
      <w:numFmt w:val="lowerRoman"/>
      <w:lvlText w:val="%6."/>
      <w:lvlJc w:val="right"/>
      <w:pPr>
        <w:ind w:left="4320" w:hanging="180"/>
      </w:pPr>
    </w:lvl>
    <w:lvl w:ilvl="6" w:tplc="50A8BE8C">
      <w:start w:val="1"/>
      <w:numFmt w:val="decimal"/>
      <w:lvlText w:val="%7."/>
      <w:lvlJc w:val="left"/>
      <w:pPr>
        <w:ind w:left="5040" w:hanging="360"/>
      </w:pPr>
    </w:lvl>
    <w:lvl w:ilvl="7" w:tplc="B3728E54">
      <w:start w:val="1"/>
      <w:numFmt w:val="lowerLetter"/>
      <w:lvlText w:val="%8."/>
      <w:lvlJc w:val="left"/>
      <w:pPr>
        <w:ind w:left="5760" w:hanging="360"/>
      </w:pPr>
    </w:lvl>
    <w:lvl w:ilvl="8" w:tplc="A6583048">
      <w:start w:val="1"/>
      <w:numFmt w:val="lowerRoman"/>
      <w:lvlText w:val="%9."/>
      <w:lvlJc w:val="right"/>
      <w:pPr>
        <w:ind w:left="6480" w:hanging="180"/>
      </w:pPr>
    </w:lvl>
  </w:abstractNum>
  <w:abstractNum w:abstractNumId="4">
    <w:nsid w:val="31A834B4"/>
    <w:multiLevelType w:val="hybridMultilevel"/>
    <w:tmpl w:val="3672225A"/>
    <w:lvl w:ilvl="0" w:tplc="4BDA6970">
      <w:start w:val="1"/>
      <w:numFmt w:val="decimal"/>
      <w:suff w:val="space"/>
      <w:lvlText w:val="2.%1."/>
      <w:lvlJc w:val="left"/>
      <w:pPr>
        <w:ind w:left="1353" w:hanging="360"/>
      </w:pPr>
      <w:rPr>
        <w:rFonts w:hint="default"/>
        <w:lang w:val="en-US"/>
      </w:rPr>
    </w:lvl>
    <w:lvl w:ilvl="1" w:tplc="6D6096CC">
      <w:start w:val="1"/>
      <w:numFmt w:val="decimal"/>
      <w:suff w:val="space"/>
      <w:lvlText w:val="%2)"/>
      <w:lvlJc w:val="left"/>
      <w:pPr>
        <w:ind w:left="1530" w:hanging="450"/>
      </w:pPr>
      <w:rPr>
        <w:rFonts w:hint="default"/>
      </w:rPr>
    </w:lvl>
    <w:lvl w:ilvl="2" w:tplc="B50E5ECE">
      <w:start w:val="1"/>
      <w:numFmt w:val="lowerRoman"/>
      <w:lvlText w:val="%3."/>
      <w:lvlJc w:val="right"/>
      <w:pPr>
        <w:ind w:left="2160" w:hanging="180"/>
      </w:pPr>
    </w:lvl>
    <w:lvl w:ilvl="3" w:tplc="5B5E99F4">
      <w:start w:val="1"/>
      <w:numFmt w:val="decimal"/>
      <w:lvlText w:val="%4."/>
      <w:lvlJc w:val="left"/>
      <w:pPr>
        <w:ind w:left="2880" w:hanging="360"/>
      </w:pPr>
    </w:lvl>
    <w:lvl w:ilvl="4" w:tplc="C2FA665E">
      <w:start w:val="1"/>
      <w:numFmt w:val="lowerLetter"/>
      <w:lvlText w:val="%5."/>
      <w:lvlJc w:val="left"/>
      <w:pPr>
        <w:ind w:left="3600" w:hanging="360"/>
      </w:pPr>
    </w:lvl>
    <w:lvl w:ilvl="5" w:tplc="C4604350">
      <w:start w:val="1"/>
      <w:numFmt w:val="lowerRoman"/>
      <w:lvlText w:val="%6."/>
      <w:lvlJc w:val="right"/>
      <w:pPr>
        <w:ind w:left="4320" w:hanging="180"/>
      </w:pPr>
    </w:lvl>
    <w:lvl w:ilvl="6" w:tplc="9FAC2760">
      <w:start w:val="1"/>
      <w:numFmt w:val="decimal"/>
      <w:lvlText w:val="%7."/>
      <w:lvlJc w:val="left"/>
      <w:pPr>
        <w:ind w:left="5040" w:hanging="360"/>
      </w:pPr>
    </w:lvl>
    <w:lvl w:ilvl="7" w:tplc="F2FE9696">
      <w:start w:val="1"/>
      <w:numFmt w:val="lowerLetter"/>
      <w:lvlText w:val="%8."/>
      <w:lvlJc w:val="left"/>
      <w:pPr>
        <w:ind w:left="5760" w:hanging="360"/>
      </w:pPr>
    </w:lvl>
    <w:lvl w:ilvl="8" w:tplc="7D20B950">
      <w:start w:val="1"/>
      <w:numFmt w:val="lowerRoman"/>
      <w:lvlText w:val="%9."/>
      <w:lvlJc w:val="right"/>
      <w:pPr>
        <w:ind w:left="6480" w:hanging="180"/>
      </w:pPr>
    </w:lvl>
  </w:abstractNum>
  <w:abstractNum w:abstractNumId="5">
    <w:nsid w:val="473911CA"/>
    <w:multiLevelType w:val="hybridMultilevel"/>
    <w:tmpl w:val="65FCD36E"/>
    <w:lvl w:ilvl="0" w:tplc="A5CE7E10">
      <w:start w:val="1"/>
      <w:numFmt w:val="decimal"/>
      <w:suff w:val="space"/>
      <w:lvlText w:val="1.%1."/>
      <w:lvlJc w:val="left"/>
      <w:pPr>
        <w:ind w:left="720" w:hanging="360"/>
      </w:pPr>
      <w:rPr>
        <w:rFonts w:hint="default"/>
      </w:rPr>
    </w:lvl>
    <w:lvl w:ilvl="1" w:tplc="AB72C502">
      <w:start w:val="1"/>
      <w:numFmt w:val="lowerLetter"/>
      <w:lvlText w:val="%2."/>
      <w:lvlJc w:val="left"/>
      <w:pPr>
        <w:ind w:left="1440" w:hanging="360"/>
      </w:pPr>
    </w:lvl>
    <w:lvl w:ilvl="2" w:tplc="9AC88084">
      <w:start w:val="1"/>
      <w:numFmt w:val="lowerRoman"/>
      <w:lvlText w:val="%3."/>
      <w:lvlJc w:val="right"/>
      <w:pPr>
        <w:ind w:left="2160" w:hanging="180"/>
      </w:pPr>
    </w:lvl>
    <w:lvl w:ilvl="3" w:tplc="AD460B30">
      <w:start w:val="1"/>
      <w:numFmt w:val="decimal"/>
      <w:lvlText w:val="%4."/>
      <w:lvlJc w:val="left"/>
      <w:pPr>
        <w:ind w:left="2880" w:hanging="360"/>
      </w:pPr>
    </w:lvl>
    <w:lvl w:ilvl="4" w:tplc="9468E5CA">
      <w:start w:val="1"/>
      <w:numFmt w:val="lowerLetter"/>
      <w:lvlText w:val="%5."/>
      <w:lvlJc w:val="left"/>
      <w:pPr>
        <w:ind w:left="3600" w:hanging="360"/>
      </w:pPr>
    </w:lvl>
    <w:lvl w:ilvl="5" w:tplc="3B50C702">
      <w:start w:val="1"/>
      <w:numFmt w:val="lowerRoman"/>
      <w:lvlText w:val="%6."/>
      <w:lvlJc w:val="right"/>
      <w:pPr>
        <w:ind w:left="4320" w:hanging="180"/>
      </w:pPr>
    </w:lvl>
    <w:lvl w:ilvl="6" w:tplc="384C4BC2">
      <w:start w:val="1"/>
      <w:numFmt w:val="decimal"/>
      <w:lvlText w:val="%7."/>
      <w:lvlJc w:val="left"/>
      <w:pPr>
        <w:ind w:left="5040" w:hanging="360"/>
      </w:pPr>
    </w:lvl>
    <w:lvl w:ilvl="7" w:tplc="DBCE0F0A">
      <w:start w:val="1"/>
      <w:numFmt w:val="lowerLetter"/>
      <w:lvlText w:val="%8."/>
      <w:lvlJc w:val="left"/>
      <w:pPr>
        <w:ind w:left="5760" w:hanging="360"/>
      </w:pPr>
    </w:lvl>
    <w:lvl w:ilvl="8" w:tplc="455AEDF4">
      <w:start w:val="1"/>
      <w:numFmt w:val="lowerRoman"/>
      <w:lvlText w:val="%9."/>
      <w:lvlJc w:val="right"/>
      <w:pPr>
        <w:ind w:left="6480" w:hanging="180"/>
      </w:pPr>
    </w:lvl>
  </w:abstractNum>
  <w:abstractNum w:abstractNumId="6">
    <w:nsid w:val="4CD97887"/>
    <w:multiLevelType w:val="hybridMultilevel"/>
    <w:tmpl w:val="423C537C"/>
    <w:lvl w:ilvl="0" w:tplc="27321198">
      <w:start w:val="1"/>
      <w:numFmt w:val="decimal"/>
      <w:suff w:val="space"/>
      <w:lvlText w:val="2.%1."/>
      <w:lvlJc w:val="left"/>
      <w:pPr>
        <w:ind w:left="1353" w:hanging="360"/>
      </w:pPr>
      <w:rPr>
        <w:rFonts w:hint="default"/>
        <w:lang w:val="en-US"/>
      </w:rPr>
    </w:lvl>
    <w:lvl w:ilvl="1" w:tplc="582850AE">
      <w:start w:val="1"/>
      <w:numFmt w:val="decimal"/>
      <w:suff w:val="space"/>
      <w:lvlText w:val="%2)"/>
      <w:lvlJc w:val="left"/>
      <w:pPr>
        <w:ind w:left="1530" w:hanging="450"/>
      </w:pPr>
      <w:rPr>
        <w:rFonts w:hint="default"/>
      </w:rPr>
    </w:lvl>
    <w:lvl w:ilvl="2" w:tplc="93CC8020">
      <w:start w:val="1"/>
      <w:numFmt w:val="lowerRoman"/>
      <w:lvlText w:val="%3."/>
      <w:lvlJc w:val="right"/>
      <w:pPr>
        <w:ind w:left="2160" w:hanging="180"/>
      </w:pPr>
    </w:lvl>
    <w:lvl w:ilvl="3" w:tplc="D7628AFA">
      <w:start w:val="1"/>
      <w:numFmt w:val="decimal"/>
      <w:lvlText w:val="%4."/>
      <w:lvlJc w:val="left"/>
      <w:pPr>
        <w:ind w:left="2880" w:hanging="360"/>
      </w:pPr>
    </w:lvl>
    <w:lvl w:ilvl="4" w:tplc="FA3C659C">
      <w:start w:val="1"/>
      <w:numFmt w:val="lowerLetter"/>
      <w:lvlText w:val="%5."/>
      <w:lvlJc w:val="left"/>
      <w:pPr>
        <w:ind w:left="3600" w:hanging="360"/>
      </w:pPr>
    </w:lvl>
    <w:lvl w:ilvl="5" w:tplc="97B0AC44">
      <w:start w:val="1"/>
      <w:numFmt w:val="lowerRoman"/>
      <w:lvlText w:val="%6."/>
      <w:lvlJc w:val="right"/>
      <w:pPr>
        <w:ind w:left="4320" w:hanging="180"/>
      </w:pPr>
    </w:lvl>
    <w:lvl w:ilvl="6" w:tplc="353A5736">
      <w:start w:val="1"/>
      <w:numFmt w:val="decimal"/>
      <w:lvlText w:val="%7."/>
      <w:lvlJc w:val="left"/>
      <w:pPr>
        <w:ind w:left="5040" w:hanging="360"/>
      </w:pPr>
    </w:lvl>
    <w:lvl w:ilvl="7" w:tplc="399461D4">
      <w:start w:val="1"/>
      <w:numFmt w:val="lowerLetter"/>
      <w:lvlText w:val="%8."/>
      <w:lvlJc w:val="left"/>
      <w:pPr>
        <w:ind w:left="5760" w:hanging="360"/>
      </w:pPr>
    </w:lvl>
    <w:lvl w:ilvl="8" w:tplc="585659AA">
      <w:start w:val="1"/>
      <w:numFmt w:val="lowerRoman"/>
      <w:lvlText w:val="%9."/>
      <w:lvlJc w:val="right"/>
      <w:pPr>
        <w:ind w:left="6480" w:hanging="180"/>
      </w:pPr>
    </w:lvl>
  </w:abstractNum>
  <w:abstractNum w:abstractNumId="7">
    <w:nsid w:val="72FD19F3"/>
    <w:multiLevelType w:val="hybridMultilevel"/>
    <w:tmpl w:val="5B067B8A"/>
    <w:lvl w:ilvl="0" w:tplc="020A9D66">
      <w:start w:val="1"/>
      <w:numFmt w:val="decimal"/>
      <w:suff w:val="space"/>
      <w:lvlText w:val="%1)"/>
      <w:lvlJc w:val="left"/>
      <w:pPr>
        <w:ind w:left="1069" w:hanging="360"/>
      </w:pPr>
      <w:rPr>
        <w:rFonts w:hint="default"/>
      </w:rPr>
    </w:lvl>
    <w:lvl w:ilvl="1" w:tplc="FE98D39A">
      <w:start w:val="1"/>
      <w:numFmt w:val="lowerLetter"/>
      <w:lvlText w:val="%2."/>
      <w:lvlJc w:val="left"/>
      <w:pPr>
        <w:ind w:left="1789" w:hanging="360"/>
      </w:pPr>
    </w:lvl>
    <w:lvl w:ilvl="2" w:tplc="7CE4A934">
      <w:start w:val="1"/>
      <w:numFmt w:val="lowerRoman"/>
      <w:lvlText w:val="%3."/>
      <w:lvlJc w:val="right"/>
      <w:pPr>
        <w:ind w:left="2509" w:hanging="180"/>
      </w:pPr>
    </w:lvl>
    <w:lvl w:ilvl="3" w:tplc="D4845DEE">
      <w:start w:val="1"/>
      <w:numFmt w:val="decimal"/>
      <w:lvlText w:val="%4."/>
      <w:lvlJc w:val="left"/>
      <w:pPr>
        <w:ind w:left="3229" w:hanging="360"/>
      </w:pPr>
    </w:lvl>
    <w:lvl w:ilvl="4" w:tplc="010A5142">
      <w:start w:val="1"/>
      <w:numFmt w:val="lowerLetter"/>
      <w:lvlText w:val="%5."/>
      <w:lvlJc w:val="left"/>
      <w:pPr>
        <w:ind w:left="3949" w:hanging="360"/>
      </w:pPr>
    </w:lvl>
    <w:lvl w:ilvl="5" w:tplc="E5F441A0">
      <w:start w:val="1"/>
      <w:numFmt w:val="lowerRoman"/>
      <w:lvlText w:val="%6."/>
      <w:lvlJc w:val="right"/>
      <w:pPr>
        <w:ind w:left="4669" w:hanging="180"/>
      </w:pPr>
    </w:lvl>
    <w:lvl w:ilvl="6" w:tplc="E110AE90">
      <w:start w:val="1"/>
      <w:numFmt w:val="decimal"/>
      <w:lvlText w:val="%7."/>
      <w:lvlJc w:val="left"/>
      <w:pPr>
        <w:ind w:left="5389" w:hanging="360"/>
      </w:pPr>
    </w:lvl>
    <w:lvl w:ilvl="7" w:tplc="6A966D28">
      <w:start w:val="1"/>
      <w:numFmt w:val="lowerLetter"/>
      <w:lvlText w:val="%8."/>
      <w:lvlJc w:val="left"/>
      <w:pPr>
        <w:ind w:left="6109" w:hanging="360"/>
      </w:pPr>
    </w:lvl>
    <w:lvl w:ilvl="8" w:tplc="F572D52A">
      <w:start w:val="1"/>
      <w:numFmt w:val="lowerRoman"/>
      <w:lvlText w:val="%9."/>
      <w:lvlJc w:val="right"/>
      <w:pPr>
        <w:ind w:left="6829" w:hanging="180"/>
      </w:pPr>
    </w:lvl>
  </w:abstractNum>
  <w:num w:numId="1">
    <w:abstractNumId w:val="0"/>
  </w:num>
  <w:num w:numId="2">
    <w:abstractNumId w:val="2"/>
  </w:num>
  <w:num w:numId="3">
    <w:abstractNumId w:val="7"/>
  </w:num>
  <w:num w:numId="4">
    <w:abstractNumId w:val="1"/>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848"/>
    <w:rsid w:val="00107D94"/>
    <w:rsid w:val="0021136A"/>
    <w:rsid w:val="00222120"/>
    <w:rsid w:val="0025557B"/>
    <w:rsid w:val="00441848"/>
    <w:rsid w:val="00554AAB"/>
    <w:rsid w:val="005933D1"/>
    <w:rsid w:val="006847EA"/>
    <w:rsid w:val="00787366"/>
    <w:rsid w:val="007A5B39"/>
    <w:rsid w:val="007D62F1"/>
    <w:rsid w:val="00A42C2A"/>
    <w:rsid w:val="00A50BCC"/>
    <w:rsid w:val="00A74A50"/>
    <w:rsid w:val="00A930FB"/>
    <w:rsid w:val="00BA5F4A"/>
    <w:rsid w:val="00C54F3C"/>
    <w:rsid w:val="00C82829"/>
    <w:rsid w:val="00D96889"/>
    <w:rsid w:val="00E3578B"/>
    <w:rsid w:val="00FF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semiHidden/>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34"/>
    <w:qFormat/>
    <w:pPr>
      <w:ind w:left="720"/>
      <w:contextualSpacing/>
    </w:pPr>
  </w:style>
  <w:style w:type="character" w:styleId="afd">
    <w:name w:val="Placeholder Text"/>
    <w:basedOn w:val="a0"/>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footer"/>
    <w:basedOn w:val="a"/>
    <w:link w:val="ab"/>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c">
    <w:name w:val="caption"/>
    <w:basedOn w:val="a"/>
    <w:next w:val="a"/>
    <w:uiPriority w:val="35"/>
    <w:semiHidden/>
    <w:unhideWhenUsed/>
    <w:qFormat/>
    <w:rPr>
      <w:b/>
      <w:bCs/>
      <w:color w:val="4F81BD" w:themeColor="accent1"/>
      <w:sz w:val="18"/>
      <w:szCs w:val="18"/>
    </w:rPr>
  </w:style>
  <w:style w:type="character" w:customStyle="1" w:styleId="ab">
    <w:name w:val="Нижний колонтитул Знак"/>
    <w:link w:val="aa"/>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Pr>
      <w:color w:val="0000FF" w:themeColor="hyperlink"/>
      <w:u w:val="single"/>
    </w:rPr>
  </w:style>
  <w:style w:type="table" w:styleId="af6">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paragraph" w:styleId="af9">
    <w:name w:val="header"/>
    <w:basedOn w:val="a"/>
    <w:link w:val="afa"/>
    <w:uiPriority w:val="99"/>
    <w:semiHidden/>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style>
  <w:style w:type="character" w:customStyle="1" w:styleId="docdata">
    <w:name w:val="docdata"/>
    <w:basedOn w:val="a0"/>
  </w:style>
  <w:style w:type="paragraph" w:customStyle="1" w:styleId="43770">
    <w:name w:val="4377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next w:val="afc"/>
    <w:uiPriority w:val="34"/>
    <w:qFormat/>
    <w:pPr>
      <w:ind w:left="720"/>
      <w:contextualSpacing/>
    </w:pPr>
    <w:rPr>
      <w:rFonts w:eastAsia="Times New Roman"/>
      <w:lang w:eastAsia="ru-RU"/>
    </w:rPr>
  </w:style>
  <w:style w:type="paragraph" w:styleId="afc">
    <w:name w:val="List Paragraph"/>
    <w:basedOn w:val="a"/>
    <w:uiPriority w:val="34"/>
    <w:qFormat/>
    <w:pPr>
      <w:ind w:left="720"/>
      <w:contextualSpacing/>
    </w:pPr>
  </w:style>
  <w:style w:type="character" w:styleId="afd">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log.ru"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C43A5913B51FC5B11BA54284E407701E2764B2D52CFDB52CCEEC90DA8401374F6053A1FD6407972FA565A114C9E789C913BE86DD5C53B80Z6MB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C43A5913B51FC5B11BA54284E407701E2764B2D52CFDB52CCEEC90DA8401374F6053A1FD6407972FA565A114C9E789C913BE86DD5C53B80Z6MBF" TargetMode="External"/><Relationship Id="rId20" Type="http://schemas.openxmlformats.org/officeDocument/2006/relationships/hyperlink" Target="consultantplus://offline/ref=627E8CD37F379CF01B7227B143F27E9A98DBA45FB9562DF76FC1D74E30FB8A4C949E15A664DFE8BBB8FF056AA0391702CAEB6A2277EDC5C3Z3m3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C43A5913B51FC5B11BA54284E407701E2764B2D52CFDB52CCEEC90DA8401374F6053A1FD6407972FA565A114C9E789C913BE86DD5C53B80Z6M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43A5913B51FC5B11BA54284E407701E2764B2D52CFDB52CCEEC90DA8401374E4056213D741677AF7430C400AZCM9F" TargetMode="External"/><Relationship Id="rId23" Type="http://schemas.openxmlformats.org/officeDocument/2006/relationships/fontTable" Target="fontTable.xml"/><Relationship Id="rId10" Type="http://schemas.openxmlformats.org/officeDocument/2006/relationships/hyperlink" Target="http://www.idra-rayon.ru" TargetMode="External"/><Relationship Id="rId19" Type="http://schemas.openxmlformats.org/officeDocument/2006/relationships/hyperlink" Target="consultantplus://offline/ref=627E8CD37F379CF01B7227B143F27E9A98DBA45FB9562DF76FC1D74E30FB8A4C949E15A664DFE8BFB9FF056AA0391702CAEB6A2277EDC5C3Z3m3C" TargetMode="External"/><Relationship Id="rId4" Type="http://schemas.openxmlformats.org/officeDocument/2006/relationships/settings" Target="settings.xml"/><Relationship Id="rId9" Type="http://schemas.openxmlformats.org/officeDocument/2006/relationships/hyperlink" Target="consultantplus://offline/ref=6C144D224C608B25D255D997AF4DB1AF51FC1AA7D28B202921A181A7ADDEAA81A20C80DE5914C071A40025CF3975825B9FI4B9F" TargetMode="External"/><Relationship Id="rId14" Type="http://schemas.openxmlformats.org/officeDocument/2006/relationships/hyperlink" Target="http://www.fedsfm.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8769</Words>
  <Characters>49986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Кириенко</dc:creator>
  <cp:lastModifiedBy>Пользователь</cp:lastModifiedBy>
  <cp:revision>78</cp:revision>
  <cp:lastPrinted>2022-07-15T03:37:00Z</cp:lastPrinted>
  <dcterms:created xsi:type="dcterms:W3CDTF">2022-05-11T09:00:00Z</dcterms:created>
  <dcterms:modified xsi:type="dcterms:W3CDTF">2022-07-15T03:44:00Z</dcterms:modified>
</cp:coreProperties>
</file>