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EB5B49" w:rsidRDefault="00904EF7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08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382A31">
        <w:rPr>
          <w:color w:val="000000"/>
          <w:spacing w:val="-15"/>
          <w:sz w:val="28"/>
          <w:szCs w:val="28"/>
        </w:rPr>
        <w:t>06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382A31">
        <w:rPr>
          <w:color w:val="000000"/>
          <w:spacing w:val="-15"/>
          <w:sz w:val="28"/>
          <w:szCs w:val="28"/>
        </w:rPr>
        <w:t>1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№  </w:t>
      </w:r>
      <w:r>
        <w:rPr>
          <w:color w:val="000000"/>
          <w:spacing w:val="-15"/>
          <w:sz w:val="28"/>
          <w:szCs w:val="28"/>
        </w:rPr>
        <w:t>344-п</w:t>
      </w:r>
    </w:p>
    <w:p w:rsidR="00B5005E" w:rsidRPr="0099249E" w:rsidRDefault="00B5005E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5005E" w:rsidRDefault="00EE71F6" w:rsidP="00EE71F6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 w:rsidR="00B5005E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.Контроль за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</w:hyperlink>
      <w:r w:rsidRPr="004B115A">
        <w:rPr>
          <w:color w:val="000000" w:themeColor="text1"/>
          <w:spacing w:val="-2"/>
          <w:sz w:val="28"/>
          <w:szCs w:val="28"/>
        </w:rPr>
        <w:t>)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633565">
        <w:rPr>
          <w:color w:val="000000" w:themeColor="text1"/>
          <w:sz w:val="28"/>
          <w:szCs w:val="28"/>
        </w:rPr>
        <w:t>.</w:t>
      </w: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C92386" w:rsidRDefault="00C92386" w:rsidP="00F27378">
      <w:pPr>
        <w:pStyle w:val="11"/>
        <w:ind w:left="928" w:hanging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27378" w:rsidRDefault="00C92386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Н.П. Антипова</w:t>
      </w:r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F27378">
              <w:rPr>
                <w:sz w:val="28"/>
                <w:szCs w:val="28"/>
              </w:rPr>
              <w:t>0</w:t>
            </w:r>
            <w:r w:rsidR="00206ADC">
              <w:rPr>
                <w:sz w:val="28"/>
                <w:szCs w:val="28"/>
              </w:rPr>
              <w:t>8</w:t>
            </w:r>
            <w:r w:rsidRPr="007A4DB7">
              <w:rPr>
                <w:sz w:val="28"/>
                <w:szCs w:val="28"/>
              </w:rPr>
              <w:t>.</w:t>
            </w:r>
            <w:r w:rsidR="00F27378">
              <w:rPr>
                <w:sz w:val="28"/>
                <w:szCs w:val="28"/>
              </w:rPr>
              <w:t>06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F27378">
              <w:rPr>
                <w:sz w:val="28"/>
                <w:szCs w:val="28"/>
              </w:rPr>
              <w:t>1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206ADC">
              <w:rPr>
                <w:sz w:val="28"/>
                <w:szCs w:val="28"/>
              </w:rPr>
              <w:t>344-п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lastRenderedPageBreak/>
              <w:t>3. Управление муниципальным долгом 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3911D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по годам составляет </w:t>
            </w:r>
            <w:r w:rsidR="003D39AE">
              <w:rPr>
                <w:sz w:val="28"/>
                <w:szCs w:val="28"/>
              </w:rPr>
              <w:t>580 354 232,76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3D39AE">
              <w:rPr>
                <w:sz w:val="28"/>
                <w:szCs w:val="28"/>
              </w:rPr>
              <w:t>я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60B5A">
              <w:rPr>
                <w:sz w:val="28"/>
                <w:szCs w:val="28"/>
              </w:rPr>
              <w:t>115 264 926,</w:t>
            </w:r>
            <w:r w:rsidR="00BB406D" w:rsidRPr="00360B5A">
              <w:rPr>
                <w:sz w:val="28"/>
                <w:szCs w:val="28"/>
              </w:rPr>
              <w:t>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FF2030" w:rsidRPr="00360B5A">
              <w:rPr>
                <w:sz w:val="28"/>
                <w:szCs w:val="28"/>
              </w:rPr>
              <w:t>4</w:t>
            </w:r>
            <w:r w:rsidR="00360B5A">
              <w:rPr>
                <w:sz w:val="28"/>
                <w:szCs w:val="28"/>
              </w:rPr>
              <w:t>6</w:t>
            </w:r>
            <w:r w:rsidR="003D39AE">
              <w:rPr>
                <w:sz w:val="28"/>
                <w:szCs w:val="28"/>
              </w:rPr>
              <w:t>5 089 306</w:t>
            </w:r>
            <w:r w:rsidR="00A908D4">
              <w:rPr>
                <w:sz w:val="28"/>
                <w:szCs w:val="28"/>
              </w:rPr>
              <w:t>,76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3D39AE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>Объем финансирования по годам 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 xml:space="preserve">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BA1C72">
              <w:rPr>
                <w:sz w:val="28"/>
                <w:szCs w:val="28"/>
              </w:rPr>
              <w:t>5 788 468</w:t>
            </w:r>
            <w:r w:rsidR="00070CBE" w:rsidRPr="00EB0A59">
              <w:rPr>
                <w:sz w:val="28"/>
                <w:szCs w:val="28"/>
              </w:rPr>
              <w:t>,0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EB0A59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8 934 368</w:t>
            </w:r>
            <w:r w:rsidR="00070CBE"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3D39AE">
              <w:rPr>
                <w:sz w:val="28"/>
                <w:szCs w:val="28"/>
              </w:rPr>
              <w:t>7 544 056</w:t>
            </w:r>
            <w:r w:rsidR="00070CBE" w:rsidRPr="00F65937">
              <w:rPr>
                <w:sz w:val="28"/>
                <w:szCs w:val="28"/>
              </w:rPr>
              <w:t>,0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 xml:space="preserve">,0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80 334 456</w:t>
            </w:r>
            <w:r w:rsidR="00070CBE" w:rsidRPr="00F65937">
              <w:rPr>
                <w:sz w:val="28"/>
                <w:szCs w:val="28"/>
              </w:rPr>
              <w:t>,0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96 183 099</w:t>
            </w:r>
            <w:r w:rsidR="00EB0A59" w:rsidRPr="00F65937">
              <w:rPr>
                <w:sz w:val="28"/>
                <w:szCs w:val="28"/>
              </w:rPr>
              <w:t>,0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3 767 700</w:t>
            </w:r>
            <w:r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D3273D" w:rsidRPr="00F65937" w:rsidRDefault="00F65937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82 415 399</w:t>
            </w:r>
            <w:r w:rsidR="00EB0A59" w:rsidRPr="00F65937">
              <w:rPr>
                <w:sz w:val="28"/>
                <w:szCs w:val="28"/>
              </w:rPr>
              <w:t>,0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F65937">
              <w:rPr>
                <w:sz w:val="28"/>
                <w:szCs w:val="28"/>
              </w:rPr>
              <w:t>96 034 018</w:t>
            </w:r>
            <w:r w:rsidRPr="00F65937">
              <w:rPr>
                <w:sz w:val="28"/>
                <w:szCs w:val="28"/>
              </w:rPr>
              <w:t>,0 рублей, в том числе:</w:t>
            </w:r>
          </w:p>
          <w:p w:rsidR="00D3273D" w:rsidRPr="00F65937" w:rsidRDefault="00F659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13 767 700</w:t>
            </w:r>
            <w:r w:rsidR="00D3273D"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763989" w:rsidRPr="003911DB" w:rsidRDefault="00F659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82 266 318</w:t>
            </w:r>
            <w:r w:rsidR="00D3273D" w:rsidRPr="00F65937">
              <w:rPr>
                <w:sz w:val="28"/>
                <w:szCs w:val="28"/>
              </w:rPr>
              <w:t>,0 рублей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EB0A59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</w:t>
      </w:r>
      <w:r w:rsidRPr="00FA3B69">
        <w:rPr>
          <w:sz w:val="28"/>
          <w:szCs w:val="28"/>
        </w:rPr>
        <w:lastRenderedPageBreak/>
        <w:t>Федерации и муниципальными образованиями.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B5005E" w:rsidRPr="00FA3B69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</w:t>
      </w:r>
      <w:r w:rsidR="0023111C" w:rsidRPr="00E057FD">
        <w:rPr>
          <w:sz w:val="28"/>
          <w:szCs w:val="28"/>
        </w:rPr>
        <w:lastRenderedPageBreak/>
        <w:t xml:space="preserve">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>сфере управления муниципальными финансами</w:t>
      </w:r>
      <w:r w:rsidR="0023111C"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непревышение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 xml:space="preserve">иведена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r w:rsidR="00EE6C6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000"/>
      </w:tblPr>
      <w:tblGrid>
        <w:gridCol w:w="646"/>
        <w:gridCol w:w="1055"/>
        <w:gridCol w:w="2276"/>
        <w:gridCol w:w="1142"/>
        <w:gridCol w:w="850"/>
        <w:gridCol w:w="861"/>
        <w:gridCol w:w="850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710"/>
        <w:gridCol w:w="993"/>
      </w:tblGrid>
      <w:tr w:rsidR="001332F0" w:rsidRPr="00567B96" w:rsidTr="008C7073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332F0" w:rsidRPr="00567B96" w:rsidTr="008C7073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7073" w:rsidRPr="00567B96" w:rsidRDefault="008C7073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8C7073" w:rsidRPr="00567B96" w:rsidRDefault="008C7073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1332F0" w:rsidRPr="00567B96" w:rsidRDefault="001332F0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332F0" w:rsidRPr="00567B96" w:rsidTr="008C7073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1332F0" w:rsidRPr="00567B96" w:rsidTr="008C7073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E134C3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E134C3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 w:rsidR="00E134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E134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 w:rsidR="00E134C3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32F0" w:rsidRPr="00567B96" w:rsidTr="008C7073">
        <w:trPr>
          <w:trHeight w:val="59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1332F0" w:rsidRPr="00567B96" w:rsidTr="008C7073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B64058" w:rsidP="00B640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B7945" w:rsidRDefault="00B64058" w:rsidP="005B7945"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1332F0" w:rsidRPr="00567B96" w:rsidTr="008C7073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D9087A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1332F0" w:rsidRPr="00567B96" w:rsidTr="008C7073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325574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="001332F0"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325574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1332F0" w:rsidRPr="00567B96" w:rsidTr="008C7073">
        <w:trPr>
          <w:trHeight w:val="5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1332F0" w:rsidRPr="00567B96" w:rsidTr="008C7073">
        <w:trPr>
          <w:trHeight w:val="5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1332F0" w:rsidRPr="00567B96" w:rsidTr="008C7073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32557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</w:tr>
      <w:tr w:rsidR="001332F0" w:rsidRPr="00567B96" w:rsidTr="008C7073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B" w:rsidRPr="00567B96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1332F0" w:rsidRPr="00567B96" w:rsidTr="008C7073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1332F0" w:rsidRPr="00567B96" w:rsidTr="008C7073">
        <w:trPr>
          <w:trHeight w:val="23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1332F0" w:rsidRPr="00567B96" w:rsidTr="008C7073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C81491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="001332F0"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C81491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1332F0" w:rsidRPr="00567B96" w:rsidTr="008C7073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1332F0" w:rsidRPr="00567B96" w:rsidTr="008C7073">
        <w:trPr>
          <w:trHeight w:val="2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1332F0" w:rsidRPr="00567B96" w:rsidTr="008C7073">
        <w:trPr>
          <w:trHeight w:val="35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1332F0" w:rsidRPr="00567B96" w:rsidTr="008C7073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1332F0" w:rsidRPr="00567B96" w:rsidTr="008C7073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6736D8" w:rsidRDefault="006736D8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582"/>
        <w:gridCol w:w="1276"/>
        <w:gridCol w:w="1701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87499E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9A2D78">
              <w:rPr>
                <w:rFonts w:eastAsia="Times New Roman"/>
                <w:sz w:val="24"/>
                <w:szCs w:val="24"/>
              </w:rPr>
              <w:t>1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9A2D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9A2D78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9A2D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9A2D78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87499E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Рз</w:t>
            </w:r>
            <w:r w:rsidRPr="00567B96"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87499E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403AE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03AE5">
              <w:rPr>
                <w:b/>
                <w:sz w:val="22"/>
                <w:szCs w:val="22"/>
              </w:rPr>
              <w:t>7 544 056</w:t>
            </w:r>
            <w:r w:rsidRPr="0087499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1E54EE" w:rsidP="00403AE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403AE5">
              <w:rPr>
                <w:b/>
                <w:sz w:val="22"/>
                <w:szCs w:val="22"/>
              </w:rPr>
              <w:t>9 761 173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403AE5" w:rsidRPr="00567B96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AE5" w:rsidRPr="00567B96" w:rsidRDefault="00403AE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AE5" w:rsidRPr="00567B96" w:rsidRDefault="00403AE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AE5" w:rsidRPr="00567B96" w:rsidRDefault="00403AE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E5" w:rsidRPr="00567B96" w:rsidRDefault="00403AE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AE5" w:rsidRPr="0087499E" w:rsidRDefault="00403AE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AE5" w:rsidRPr="0087499E" w:rsidRDefault="00403AE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AE5" w:rsidRPr="0087499E" w:rsidRDefault="00403AE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AE5" w:rsidRPr="0087499E" w:rsidRDefault="00403AE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AE5" w:rsidRPr="0087499E" w:rsidRDefault="00403AE5" w:rsidP="00206C7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97 544 056</w:t>
            </w:r>
            <w:r w:rsidRPr="0087499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AE5" w:rsidRPr="0087499E" w:rsidRDefault="00403AE5" w:rsidP="00206C7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AE5" w:rsidRPr="0087499E" w:rsidRDefault="00403AE5" w:rsidP="00206C7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E5" w:rsidRPr="0087499E" w:rsidRDefault="00403AE5" w:rsidP="00206C7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289 761 173,00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403AE5" w:rsidP="00403AE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90 340 219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E54EE" w:rsidP="006B3FF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88 979 262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E54EE" w:rsidP="006B3FF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88 840 181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E54EE" w:rsidP="00403AE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  <w:r w:rsidR="00403AE5">
              <w:rPr>
                <w:b/>
                <w:sz w:val="22"/>
                <w:szCs w:val="22"/>
                <w:lang w:eastAsia="en-US"/>
              </w:rPr>
              <w:t>8 159 662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17 209 600</w:t>
            </w:r>
            <w:r w:rsidR="00E57ACF" w:rsidRPr="0087499E">
              <w:rPr>
                <w:sz w:val="22"/>
                <w:szCs w:val="22"/>
                <w:lang w:eastAsia="en-US"/>
              </w:rPr>
              <w:t>,0</w:t>
            </w:r>
            <w:r w:rsid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C32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13 767 700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87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13 767 700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5408FB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44 745 000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6F2CE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F2CE2">
              <w:rPr>
                <w:sz w:val="22"/>
                <w:szCs w:val="22"/>
                <w:lang w:eastAsia="en-US"/>
              </w:rPr>
              <w:t>6 419 317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6F2CE2" w:rsidP="00C1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26 419 317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6F2CE2" w:rsidP="00C1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26 419 317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6F2CE2" w:rsidP="00C12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79 257 951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403A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03AE5">
              <w:rPr>
                <w:sz w:val="22"/>
                <w:szCs w:val="22"/>
                <w:lang w:eastAsia="en-US"/>
              </w:rPr>
              <w:t>8 792 245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48 792 245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48 653 164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56E25" w:rsidP="00403AE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403AE5">
              <w:rPr>
                <w:sz w:val="22"/>
                <w:szCs w:val="22"/>
                <w:lang w:eastAsia="en-US"/>
              </w:rPr>
              <w:t>4 156 711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B026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7 193 837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7 193 837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B026A0" w:rsidP="0087499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21 581 511</w:t>
            </w:r>
            <w:r w:rsidR="0087499E">
              <w:rPr>
                <w:b/>
                <w:sz w:val="22"/>
                <w:szCs w:val="22"/>
              </w:rPr>
              <w:t>,00</w:t>
            </w:r>
          </w:p>
        </w:tc>
      </w:tr>
      <w:tr w:rsidR="0087499E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F6697A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21 581 511,00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6 606 837,00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6 606 837,00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6 606 837,00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196A">
              <w:rPr>
                <w:sz w:val="22"/>
                <w:szCs w:val="22"/>
              </w:rPr>
              <w:t>1</w:t>
            </w:r>
            <w:r w:rsidR="00F6697A">
              <w:rPr>
                <w:sz w:val="22"/>
                <w:szCs w:val="22"/>
              </w:rPr>
              <w:t>9 820 511,00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</w:t>
            </w:r>
            <w:r w:rsidR="00F6697A">
              <w:rPr>
                <w:sz w:val="22"/>
                <w:szCs w:val="22"/>
                <w:lang w:eastAsia="en-US"/>
              </w:rPr>
              <w:t>7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</w:t>
            </w:r>
            <w:r w:rsidR="00F6697A">
              <w:rPr>
                <w:sz w:val="22"/>
                <w:szCs w:val="22"/>
                <w:lang w:eastAsia="en-US"/>
              </w:rPr>
              <w:t>7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</w:t>
            </w:r>
            <w:r w:rsidR="00F6697A">
              <w:rPr>
                <w:sz w:val="22"/>
                <w:szCs w:val="22"/>
                <w:lang w:eastAsia="en-US"/>
              </w:rPr>
              <w:t>7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196A">
              <w:rPr>
                <w:sz w:val="22"/>
                <w:szCs w:val="22"/>
              </w:rPr>
              <w:t>1 7</w:t>
            </w:r>
            <w:r w:rsidR="00F6697A">
              <w:rPr>
                <w:sz w:val="22"/>
                <w:szCs w:val="22"/>
              </w:rPr>
              <w:t>61</w:t>
            </w:r>
            <w:r w:rsidRPr="00F6196A">
              <w:rPr>
                <w:sz w:val="22"/>
                <w:szCs w:val="22"/>
              </w:rPr>
              <w:t> 000,0</w:t>
            </w:r>
            <w:r w:rsidR="00364909">
              <w:rPr>
                <w:sz w:val="22"/>
                <w:szCs w:val="22"/>
              </w:rPr>
              <w:t>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4432E" w:rsidRPr="0087499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000,00</w:t>
            </w:r>
          </w:p>
        </w:tc>
      </w:tr>
      <w:tr w:rsidR="00E6428D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432E"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2E7D41" w:rsidRPr="00F900E6" w:rsidRDefault="002E7D41" w:rsidP="002E7D41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 xml:space="preserve">Информация об источниках финансирования подпрограмм, отдельных </w:t>
      </w:r>
    </w:p>
    <w:p w:rsidR="002E7D41" w:rsidRPr="00F900E6" w:rsidRDefault="002E7D41" w:rsidP="002E7D41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 xml:space="preserve">мероприятий муниципальной программы Идринского района </w:t>
      </w:r>
    </w:p>
    <w:p w:rsidR="002E7D41" w:rsidRPr="00F900E6" w:rsidRDefault="002E7D41" w:rsidP="002E7D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900E6">
        <w:rPr>
          <w:sz w:val="28"/>
          <w:szCs w:val="28"/>
          <w:lang w:eastAsia="en-US"/>
        </w:rPr>
        <w:t>«Управление муниципальными 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6F1450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2020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2021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2022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F1450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1450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6F1450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6F14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F1450">
              <w:rPr>
                <w:b/>
                <w:sz w:val="22"/>
                <w:szCs w:val="22"/>
              </w:rPr>
              <w:t>7544 056</w:t>
            </w:r>
            <w:r w:rsidRPr="0087499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6F145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6F1450">
              <w:rPr>
                <w:b/>
                <w:sz w:val="22"/>
                <w:szCs w:val="22"/>
              </w:rPr>
              <w:t>9 761 173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17 209 600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13 767 700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13 767 700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44 745 000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6F1450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6F1450" w:rsidP="006F14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80 334 456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82 415 399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82 266 318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6F14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F1450">
              <w:rPr>
                <w:sz w:val="24"/>
                <w:szCs w:val="24"/>
              </w:rPr>
              <w:t>5 016 173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89 237 045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88 979 262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88 840 181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267 056 488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17 209 600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 w:rsidR="000E5CCD">
              <w:rPr>
                <w:sz w:val="24"/>
                <w:szCs w:val="24"/>
              </w:rPr>
              <w:t>3 767 7</w:t>
            </w:r>
            <w:r w:rsidR="00521750">
              <w:rPr>
                <w:sz w:val="24"/>
                <w:szCs w:val="24"/>
              </w:rPr>
              <w:t>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 w:rsidR="000E5CCD">
              <w:rPr>
                <w:sz w:val="24"/>
                <w:szCs w:val="24"/>
              </w:rPr>
              <w:t>3 767 7</w:t>
            </w:r>
            <w:r w:rsidR="00521750">
              <w:rPr>
                <w:sz w:val="24"/>
                <w:szCs w:val="24"/>
              </w:rPr>
              <w:t>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21750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5CCD">
              <w:rPr>
                <w:sz w:val="24"/>
                <w:szCs w:val="24"/>
              </w:rPr>
              <w:t>4 745 0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6763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6C70">
              <w:rPr>
                <w:sz w:val="24"/>
                <w:szCs w:val="24"/>
              </w:rPr>
              <w:t>3 130 619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9078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75 211 562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75 072 481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6763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763D3">
              <w:rPr>
                <w:sz w:val="24"/>
                <w:szCs w:val="24"/>
              </w:rPr>
              <w:t>3 414 662</w:t>
            </w:r>
            <w:r w:rsidR="00DA620F">
              <w:rPr>
                <w:sz w:val="24"/>
                <w:szCs w:val="24"/>
              </w:rPr>
              <w:t>,00</w:t>
            </w: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Подпрограмма </w:t>
            </w:r>
            <w:r w:rsidRPr="00567B96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lastRenderedPageBreak/>
              <w:t xml:space="preserve">Обеспечение реализации </w:t>
            </w:r>
            <w:r w:rsidRPr="00567B96">
              <w:rPr>
                <w:b/>
                <w:sz w:val="24"/>
                <w:szCs w:val="24"/>
                <w:lang w:eastAsia="en-US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21 581 511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21 581 511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F3277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F145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 xml:space="preserve">Подпрограмма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0366A4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0366A4">
              <w:rPr>
                <w:sz w:val="28"/>
                <w:szCs w:val="28"/>
              </w:rPr>
              <w:t>3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0366A4">
              <w:rPr>
                <w:sz w:val="28"/>
                <w:szCs w:val="28"/>
              </w:rPr>
              <w:t>26</w:t>
            </w:r>
            <w:r w:rsidR="00E26272">
              <w:rPr>
                <w:sz w:val="28"/>
                <w:szCs w:val="28"/>
              </w:rPr>
              <w:t>8 159 662</w:t>
            </w:r>
            <w:r w:rsidR="00E972A0">
              <w:rPr>
                <w:sz w:val="28"/>
                <w:szCs w:val="28"/>
              </w:rPr>
              <w:t>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E26272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44 745 000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86CE5">
              <w:rPr>
                <w:sz w:val="28"/>
                <w:szCs w:val="28"/>
              </w:rPr>
              <w:t>3 414 662</w:t>
            </w:r>
            <w:r w:rsidR="00E972A0">
              <w:rPr>
                <w:sz w:val="28"/>
                <w:szCs w:val="28"/>
              </w:rPr>
              <w:t>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B86CE5"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0366A4">
              <w:rPr>
                <w:sz w:val="28"/>
                <w:szCs w:val="28"/>
              </w:rPr>
              <w:t>1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B40D65">
              <w:rPr>
                <w:sz w:val="28"/>
                <w:szCs w:val="28"/>
              </w:rPr>
              <w:t>90 340 219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B40D65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6A4">
              <w:rPr>
                <w:sz w:val="28"/>
                <w:szCs w:val="28"/>
              </w:rPr>
              <w:t>7 209 600</w:t>
            </w:r>
            <w:r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0D65">
              <w:rPr>
                <w:sz w:val="28"/>
                <w:szCs w:val="28"/>
              </w:rPr>
              <w:t>3 130 619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0366A4">
              <w:rPr>
                <w:sz w:val="28"/>
                <w:szCs w:val="28"/>
              </w:rPr>
              <w:t>2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072E43">
              <w:rPr>
                <w:sz w:val="28"/>
                <w:szCs w:val="28"/>
              </w:rPr>
              <w:t>88 979 262</w:t>
            </w:r>
            <w:r w:rsidR="00E972A0">
              <w:rPr>
                <w:sz w:val="28"/>
                <w:szCs w:val="28"/>
              </w:rPr>
              <w:t>,00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072E43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072E43">
              <w:rPr>
                <w:sz w:val="28"/>
                <w:szCs w:val="28"/>
              </w:rPr>
              <w:t>3 767 700</w:t>
            </w:r>
            <w:r w:rsidR="00E972A0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072E43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75 211 562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0366A4">
              <w:rPr>
                <w:sz w:val="28"/>
                <w:szCs w:val="28"/>
              </w:rPr>
              <w:t>3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072E43">
              <w:rPr>
                <w:sz w:val="28"/>
                <w:szCs w:val="28"/>
              </w:rPr>
              <w:t>88 840 181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072E43"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13 767 700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072E43" w:rsidP="00072E4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75 072 481</w:t>
            </w:r>
            <w:r w:rsidR="00E972A0">
              <w:rPr>
                <w:sz w:val="28"/>
                <w:szCs w:val="28"/>
              </w:rPr>
              <w:t>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ь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D359C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 Идринского района принято решение от 03.11.2010 № ВН-41-р «О межбюджетных отношениях в Идринском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отношения в Идринском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Идринском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краевого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года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года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595E71" w:rsidRDefault="00F815A5" w:rsidP="00595E71">
      <w:pPr>
        <w:pStyle w:val="a7"/>
        <w:numPr>
          <w:ilvl w:val="1"/>
          <w:numId w:val="1"/>
        </w:numPr>
        <w:jc w:val="center"/>
        <w:rPr>
          <w:sz w:val="28"/>
          <w:szCs w:val="28"/>
        </w:rPr>
      </w:pPr>
      <w:r w:rsidRPr="00595E71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контроль за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>Текущий контроль за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0E3695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0E2CE3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067683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4715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8A4A4B" w:rsidP="0047153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471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8A4A4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8A4A4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36128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/>
      </w:tblPr>
      <w:tblGrid>
        <w:gridCol w:w="582"/>
        <w:gridCol w:w="2268"/>
        <w:gridCol w:w="1134"/>
        <w:gridCol w:w="567"/>
        <w:gridCol w:w="142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  <w:t>(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471533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471533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23721" w:rsidP="00223721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79 257 951</w:t>
            </w:r>
            <w:r w:rsidR="002B5D8F"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471533">
              <w:rPr>
                <w:sz w:val="24"/>
                <w:szCs w:val="24"/>
                <w:lang w:eastAsia="en-US"/>
              </w:rPr>
              <w:t xml:space="preserve">3,5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23721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17 209600</w:t>
            </w:r>
            <w:r w:rsidR="002B5D8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3721">
              <w:rPr>
                <w:sz w:val="22"/>
                <w:szCs w:val="22"/>
              </w:rPr>
              <w:t>3 767 7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3721">
              <w:rPr>
                <w:sz w:val="22"/>
                <w:szCs w:val="22"/>
              </w:rPr>
              <w:t>3 767 7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3721">
              <w:rPr>
                <w:sz w:val="22"/>
                <w:szCs w:val="22"/>
              </w:rPr>
              <w:t>4 745 0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471533">
              <w:rPr>
                <w:sz w:val="24"/>
                <w:szCs w:val="24"/>
                <w:lang w:eastAsia="en-US"/>
              </w:rPr>
              <w:t xml:space="preserve">3,5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800884" w:rsidP="008A3F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3F0D">
              <w:rPr>
                <w:sz w:val="22"/>
                <w:szCs w:val="22"/>
              </w:rPr>
              <w:t>6 711 302</w:t>
            </w:r>
            <w:r w:rsidR="00266BED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8008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0884">
              <w:rPr>
                <w:sz w:val="22"/>
                <w:szCs w:val="22"/>
              </w:rPr>
              <w:t>8 792 245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8008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0884">
              <w:rPr>
                <w:sz w:val="22"/>
                <w:szCs w:val="22"/>
              </w:rPr>
              <w:t>8 653 164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66BED" w:rsidP="008A3F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0884">
              <w:rPr>
                <w:sz w:val="22"/>
                <w:szCs w:val="22"/>
              </w:rPr>
              <w:t>4</w:t>
            </w:r>
            <w:r w:rsidR="008A3F0D">
              <w:rPr>
                <w:sz w:val="22"/>
                <w:szCs w:val="22"/>
              </w:rPr>
              <w:t>4156711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471533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471533">
              <w:rPr>
                <w:sz w:val="24"/>
                <w:szCs w:val="24"/>
                <w:lang w:eastAsia="en-US"/>
              </w:rPr>
              <w:t>8,4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1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471533">
              <w:rPr>
                <w:sz w:val="24"/>
                <w:szCs w:val="24"/>
                <w:lang w:eastAsia="en-US"/>
              </w:rPr>
              <w:t>8,6</w:t>
            </w:r>
            <w:r w:rsidR="008F1FC2">
              <w:rPr>
                <w:sz w:val="24"/>
                <w:szCs w:val="24"/>
                <w:lang w:eastAsia="en-US"/>
              </w:rPr>
              <w:t xml:space="preserve"> млн.руб.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2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471533">
              <w:rPr>
                <w:sz w:val="24"/>
                <w:szCs w:val="24"/>
                <w:lang w:eastAsia="en-US"/>
              </w:rPr>
              <w:t>8,8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3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«Управление муниципальными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Подпрограмма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«Обеспечение реализации муниципальной 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871E98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871E98">
              <w:rPr>
                <w:sz w:val="28"/>
                <w:szCs w:val="28"/>
              </w:rPr>
              <w:t>3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C76AF0">
              <w:rPr>
                <w:sz w:val="28"/>
                <w:szCs w:val="28"/>
              </w:rPr>
              <w:t>21 581 511</w:t>
            </w:r>
            <w:r w:rsidR="00D53928">
              <w:rPr>
                <w:sz w:val="28"/>
                <w:szCs w:val="28"/>
              </w:rPr>
              <w:t>,00</w:t>
            </w:r>
            <w:r w:rsidRPr="00D53928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871E98">
              <w:rPr>
                <w:sz w:val="28"/>
                <w:szCs w:val="28"/>
              </w:rPr>
              <w:t>1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C76AF0">
              <w:rPr>
                <w:sz w:val="28"/>
                <w:szCs w:val="28"/>
              </w:rPr>
              <w:t>7 193 837</w:t>
            </w:r>
            <w:r w:rsidRPr="00D53928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 w:rsidR="00D53928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871E98">
              <w:rPr>
                <w:sz w:val="28"/>
                <w:szCs w:val="28"/>
              </w:rPr>
              <w:t>2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C76AF0">
              <w:rPr>
                <w:sz w:val="28"/>
                <w:szCs w:val="28"/>
              </w:rPr>
              <w:t>7 193 837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 xml:space="preserve"> рубл</w:t>
            </w:r>
            <w:r w:rsidR="00D53928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871E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871E98">
              <w:rPr>
                <w:sz w:val="28"/>
                <w:szCs w:val="28"/>
              </w:rPr>
              <w:t>3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C76AF0">
              <w:rPr>
                <w:sz w:val="28"/>
                <w:szCs w:val="28"/>
              </w:rPr>
              <w:t>7 193 837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>рубл</w:t>
            </w:r>
            <w:r w:rsidR="00D53928">
              <w:rPr>
                <w:sz w:val="28"/>
                <w:szCs w:val="28"/>
              </w:rPr>
              <w:t>ей.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реализации в Идринском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 решение Идринского районного Совета депутатов от 17.03.2011 г. № ВН-67-р «Об утверждении положения о бюджетном процессе в Идринском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Идринском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контроль за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Текущий контроль за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1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2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3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 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DA20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DA205A" w:rsidP="00DA205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РзПр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DA205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DA20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2023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CC733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DA20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="005B307F"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DA205A" w:rsidP="00DA20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21 581 511</w:t>
            </w:r>
            <w:r w:rsidR="005B307F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A205A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05A" w:rsidRPr="00CC7334" w:rsidRDefault="00DA205A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21 581 511,00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6 606 837,00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6 606 837,00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6 606 837,00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EE1091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19 820 511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1</w:t>
            </w:r>
            <w:r w:rsidR="00A63D5E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7</w:t>
            </w:r>
            <w:r w:rsidR="00EE1091">
              <w:rPr>
                <w:sz w:val="22"/>
                <w:szCs w:val="22"/>
              </w:rPr>
              <w:t>61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качества финансового менеджмента главных распорядителей бюджетных средств</w:t>
            </w:r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«Управление муниципальными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05053D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20 00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05053D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0E3695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контроль за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Внутренний финансовый контроль и внутренний финансовый аудит осуществляются в финансовым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Внешний муниципальный финансовый контроль за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0E3695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BF48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№ п/п</w:t>
            </w:r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РзПр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BF483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BF48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BF4833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4327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BF483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подпрограммы. Эффективное управление муниципальным долгом Идринского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0E3695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0E3695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95" w:rsidRDefault="00674495">
      <w:r>
        <w:separator/>
      </w:r>
    </w:p>
  </w:endnote>
  <w:endnote w:type="continuationSeparator" w:id="1">
    <w:p w:rsidR="00674495" w:rsidRDefault="0067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95" w:rsidRDefault="00674495">
      <w:r>
        <w:separator/>
      </w:r>
    </w:p>
  </w:footnote>
  <w:footnote w:type="continuationSeparator" w:id="1">
    <w:p w:rsidR="00674495" w:rsidRDefault="00674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32248"/>
    <w:rsid w:val="00032894"/>
    <w:rsid w:val="00032C32"/>
    <w:rsid w:val="000366A4"/>
    <w:rsid w:val="00043970"/>
    <w:rsid w:val="0005053D"/>
    <w:rsid w:val="00050B99"/>
    <w:rsid w:val="000563E5"/>
    <w:rsid w:val="00065090"/>
    <w:rsid w:val="00067683"/>
    <w:rsid w:val="00070CBE"/>
    <w:rsid w:val="00070F6D"/>
    <w:rsid w:val="00072AB6"/>
    <w:rsid w:val="00072E43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C18A6"/>
    <w:rsid w:val="000C3F17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3695"/>
    <w:rsid w:val="000E5CCD"/>
    <w:rsid w:val="000E7B9E"/>
    <w:rsid w:val="000F3001"/>
    <w:rsid w:val="000F6E76"/>
    <w:rsid w:val="00101024"/>
    <w:rsid w:val="001048CD"/>
    <w:rsid w:val="00110BC9"/>
    <w:rsid w:val="001128B3"/>
    <w:rsid w:val="00115478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717"/>
    <w:rsid w:val="0015608F"/>
    <w:rsid w:val="001563A5"/>
    <w:rsid w:val="00156E25"/>
    <w:rsid w:val="00162D59"/>
    <w:rsid w:val="00165624"/>
    <w:rsid w:val="001662CF"/>
    <w:rsid w:val="00167D1D"/>
    <w:rsid w:val="00173E6E"/>
    <w:rsid w:val="0017478A"/>
    <w:rsid w:val="00181908"/>
    <w:rsid w:val="0018419E"/>
    <w:rsid w:val="00187303"/>
    <w:rsid w:val="00187965"/>
    <w:rsid w:val="001943D2"/>
    <w:rsid w:val="00196D41"/>
    <w:rsid w:val="001A117C"/>
    <w:rsid w:val="001A11A9"/>
    <w:rsid w:val="001A2429"/>
    <w:rsid w:val="001A70F2"/>
    <w:rsid w:val="001B3564"/>
    <w:rsid w:val="001B4341"/>
    <w:rsid w:val="001B6762"/>
    <w:rsid w:val="001B719C"/>
    <w:rsid w:val="001C10EC"/>
    <w:rsid w:val="001C526C"/>
    <w:rsid w:val="001C5FB6"/>
    <w:rsid w:val="001D4446"/>
    <w:rsid w:val="001D4DF5"/>
    <w:rsid w:val="001D6A9D"/>
    <w:rsid w:val="001E2108"/>
    <w:rsid w:val="001E287D"/>
    <w:rsid w:val="001E4A6A"/>
    <w:rsid w:val="001E54EE"/>
    <w:rsid w:val="001F0755"/>
    <w:rsid w:val="001F10DD"/>
    <w:rsid w:val="001F1291"/>
    <w:rsid w:val="001F1FC8"/>
    <w:rsid w:val="001F3B6F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3111C"/>
    <w:rsid w:val="0023384D"/>
    <w:rsid w:val="002357A3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B18C7"/>
    <w:rsid w:val="002B20BF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306373"/>
    <w:rsid w:val="00306F45"/>
    <w:rsid w:val="00320D5D"/>
    <w:rsid w:val="00324369"/>
    <w:rsid w:val="003244BB"/>
    <w:rsid w:val="00325574"/>
    <w:rsid w:val="00325BB6"/>
    <w:rsid w:val="003316A3"/>
    <w:rsid w:val="0033182F"/>
    <w:rsid w:val="003323E9"/>
    <w:rsid w:val="003326A7"/>
    <w:rsid w:val="00333050"/>
    <w:rsid w:val="00337F55"/>
    <w:rsid w:val="003416CA"/>
    <w:rsid w:val="00341D69"/>
    <w:rsid w:val="00343988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93150"/>
    <w:rsid w:val="003A0FB4"/>
    <w:rsid w:val="003A37CB"/>
    <w:rsid w:val="003A3B02"/>
    <w:rsid w:val="003A6A94"/>
    <w:rsid w:val="003A6DB0"/>
    <w:rsid w:val="003A7322"/>
    <w:rsid w:val="003A7D1F"/>
    <w:rsid w:val="003B1603"/>
    <w:rsid w:val="003B1DC8"/>
    <w:rsid w:val="003B60A2"/>
    <w:rsid w:val="003B6382"/>
    <w:rsid w:val="003B70AB"/>
    <w:rsid w:val="003C007C"/>
    <w:rsid w:val="003C2D56"/>
    <w:rsid w:val="003C3E56"/>
    <w:rsid w:val="003C4941"/>
    <w:rsid w:val="003C4AFB"/>
    <w:rsid w:val="003D39AE"/>
    <w:rsid w:val="003D4A47"/>
    <w:rsid w:val="003D5AE7"/>
    <w:rsid w:val="003F25AB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46E5"/>
    <w:rsid w:val="0047564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4004"/>
    <w:rsid w:val="004C0243"/>
    <w:rsid w:val="004C4C1B"/>
    <w:rsid w:val="004C6366"/>
    <w:rsid w:val="004D1064"/>
    <w:rsid w:val="004E23F5"/>
    <w:rsid w:val="004E31FC"/>
    <w:rsid w:val="004E37CF"/>
    <w:rsid w:val="004E7A5E"/>
    <w:rsid w:val="004F255B"/>
    <w:rsid w:val="004F4C57"/>
    <w:rsid w:val="004F5B46"/>
    <w:rsid w:val="004F7966"/>
    <w:rsid w:val="0050036A"/>
    <w:rsid w:val="0050084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5736"/>
    <w:rsid w:val="005376C0"/>
    <w:rsid w:val="005408FB"/>
    <w:rsid w:val="00547A48"/>
    <w:rsid w:val="005500EE"/>
    <w:rsid w:val="00550777"/>
    <w:rsid w:val="00553EEF"/>
    <w:rsid w:val="00556AC2"/>
    <w:rsid w:val="00563037"/>
    <w:rsid w:val="00565782"/>
    <w:rsid w:val="00567B96"/>
    <w:rsid w:val="00570922"/>
    <w:rsid w:val="00580103"/>
    <w:rsid w:val="00590F3F"/>
    <w:rsid w:val="00592EB7"/>
    <w:rsid w:val="0059486F"/>
    <w:rsid w:val="00595531"/>
    <w:rsid w:val="00595E71"/>
    <w:rsid w:val="005A14A6"/>
    <w:rsid w:val="005B1044"/>
    <w:rsid w:val="005B1AF5"/>
    <w:rsid w:val="005B307F"/>
    <w:rsid w:val="005B7945"/>
    <w:rsid w:val="005C4032"/>
    <w:rsid w:val="005C74ED"/>
    <w:rsid w:val="005D4579"/>
    <w:rsid w:val="005E45BB"/>
    <w:rsid w:val="006004A5"/>
    <w:rsid w:val="00602CB8"/>
    <w:rsid w:val="00610E9E"/>
    <w:rsid w:val="00617991"/>
    <w:rsid w:val="0062254B"/>
    <w:rsid w:val="00627938"/>
    <w:rsid w:val="00627F15"/>
    <w:rsid w:val="0063072F"/>
    <w:rsid w:val="006321C3"/>
    <w:rsid w:val="00633565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58E9"/>
    <w:rsid w:val="00666266"/>
    <w:rsid w:val="006670CF"/>
    <w:rsid w:val="00667DC8"/>
    <w:rsid w:val="0067128B"/>
    <w:rsid w:val="00671ABD"/>
    <w:rsid w:val="006736D8"/>
    <w:rsid w:val="00674495"/>
    <w:rsid w:val="006763D3"/>
    <w:rsid w:val="00677A6D"/>
    <w:rsid w:val="006807E1"/>
    <w:rsid w:val="0068624B"/>
    <w:rsid w:val="00692F4A"/>
    <w:rsid w:val="006A1BAE"/>
    <w:rsid w:val="006A7389"/>
    <w:rsid w:val="006B08E3"/>
    <w:rsid w:val="006B3FFF"/>
    <w:rsid w:val="006C78DE"/>
    <w:rsid w:val="006D0E5F"/>
    <w:rsid w:val="006D359C"/>
    <w:rsid w:val="006D5E0F"/>
    <w:rsid w:val="006F1450"/>
    <w:rsid w:val="006F2CE2"/>
    <w:rsid w:val="006F4DE0"/>
    <w:rsid w:val="00700B14"/>
    <w:rsid w:val="0070156C"/>
    <w:rsid w:val="00704221"/>
    <w:rsid w:val="00704294"/>
    <w:rsid w:val="00704A39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91F"/>
    <w:rsid w:val="0074040C"/>
    <w:rsid w:val="007431CF"/>
    <w:rsid w:val="007440F2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A4DB7"/>
    <w:rsid w:val="007A5E4F"/>
    <w:rsid w:val="007B5343"/>
    <w:rsid w:val="007B66C4"/>
    <w:rsid w:val="007C0411"/>
    <w:rsid w:val="007C0663"/>
    <w:rsid w:val="007C53EC"/>
    <w:rsid w:val="007D06F5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4954"/>
    <w:rsid w:val="00815FE7"/>
    <w:rsid w:val="00817647"/>
    <w:rsid w:val="00817853"/>
    <w:rsid w:val="00821A6D"/>
    <w:rsid w:val="0083346A"/>
    <w:rsid w:val="0083716C"/>
    <w:rsid w:val="008412A2"/>
    <w:rsid w:val="00845635"/>
    <w:rsid w:val="0086357F"/>
    <w:rsid w:val="00863DD9"/>
    <w:rsid w:val="00864F5E"/>
    <w:rsid w:val="008670DB"/>
    <w:rsid w:val="00871E98"/>
    <w:rsid w:val="00873E1E"/>
    <w:rsid w:val="0087499E"/>
    <w:rsid w:val="00874D03"/>
    <w:rsid w:val="0087575E"/>
    <w:rsid w:val="008829BC"/>
    <w:rsid w:val="008838FD"/>
    <w:rsid w:val="00885774"/>
    <w:rsid w:val="00891889"/>
    <w:rsid w:val="00891BA5"/>
    <w:rsid w:val="00896A74"/>
    <w:rsid w:val="008A016E"/>
    <w:rsid w:val="008A1751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6D8A"/>
    <w:rsid w:val="00904EF7"/>
    <w:rsid w:val="00905696"/>
    <w:rsid w:val="00906791"/>
    <w:rsid w:val="009078CB"/>
    <w:rsid w:val="009207D6"/>
    <w:rsid w:val="00922EFA"/>
    <w:rsid w:val="009237AF"/>
    <w:rsid w:val="0092551E"/>
    <w:rsid w:val="0093142E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14B0"/>
    <w:rsid w:val="009E7C5D"/>
    <w:rsid w:val="009F3115"/>
    <w:rsid w:val="00A01A84"/>
    <w:rsid w:val="00A044F3"/>
    <w:rsid w:val="00A15C5F"/>
    <w:rsid w:val="00A169F6"/>
    <w:rsid w:val="00A1798D"/>
    <w:rsid w:val="00A24FD4"/>
    <w:rsid w:val="00A26F6D"/>
    <w:rsid w:val="00A3402D"/>
    <w:rsid w:val="00A4085C"/>
    <w:rsid w:val="00A55A7F"/>
    <w:rsid w:val="00A55C62"/>
    <w:rsid w:val="00A567B1"/>
    <w:rsid w:val="00A5790A"/>
    <w:rsid w:val="00A57D77"/>
    <w:rsid w:val="00A61BDC"/>
    <w:rsid w:val="00A63D5E"/>
    <w:rsid w:val="00A64276"/>
    <w:rsid w:val="00A66C44"/>
    <w:rsid w:val="00A67283"/>
    <w:rsid w:val="00A716A7"/>
    <w:rsid w:val="00A72583"/>
    <w:rsid w:val="00A746D8"/>
    <w:rsid w:val="00A74F8A"/>
    <w:rsid w:val="00A83062"/>
    <w:rsid w:val="00A86E71"/>
    <w:rsid w:val="00A908D4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355F"/>
    <w:rsid w:val="00AE544D"/>
    <w:rsid w:val="00AF1FF4"/>
    <w:rsid w:val="00AF3DF2"/>
    <w:rsid w:val="00AF49FB"/>
    <w:rsid w:val="00B026A0"/>
    <w:rsid w:val="00B04DA2"/>
    <w:rsid w:val="00B126A6"/>
    <w:rsid w:val="00B14587"/>
    <w:rsid w:val="00B1520D"/>
    <w:rsid w:val="00B25C61"/>
    <w:rsid w:val="00B2622E"/>
    <w:rsid w:val="00B26E25"/>
    <w:rsid w:val="00B3585B"/>
    <w:rsid w:val="00B40D65"/>
    <w:rsid w:val="00B40DBF"/>
    <w:rsid w:val="00B41808"/>
    <w:rsid w:val="00B423D3"/>
    <w:rsid w:val="00B42939"/>
    <w:rsid w:val="00B5005E"/>
    <w:rsid w:val="00B512E6"/>
    <w:rsid w:val="00B522BA"/>
    <w:rsid w:val="00B56DBC"/>
    <w:rsid w:val="00B638EC"/>
    <w:rsid w:val="00B63A80"/>
    <w:rsid w:val="00B63D6C"/>
    <w:rsid w:val="00B64058"/>
    <w:rsid w:val="00B6420A"/>
    <w:rsid w:val="00B70364"/>
    <w:rsid w:val="00B711CC"/>
    <w:rsid w:val="00B74658"/>
    <w:rsid w:val="00B7686C"/>
    <w:rsid w:val="00B77B19"/>
    <w:rsid w:val="00B77DD6"/>
    <w:rsid w:val="00B8293D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653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33CA"/>
    <w:rsid w:val="00C0341E"/>
    <w:rsid w:val="00C05292"/>
    <w:rsid w:val="00C054DC"/>
    <w:rsid w:val="00C120A6"/>
    <w:rsid w:val="00C171E7"/>
    <w:rsid w:val="00C20F87"/>
    <w:rsid w:val="00C21DFE"/>
    <w:rsid w:val="00C2272B"/>
    <w:rsid w:val="00C24B5B"/>
    <w:rsid w:val="00C263C5"/>
    <w:rsid w:val="00C30B57"/>
    <w:rsid w:val="00C314EB"/>
    <w:rsid w:val="00C326B7"/>
    <w:rsid w:val="00C327CF"/>
    <w:rsid w:val="00C32E05"/>
    <w:rsid w:val="00C33461"/>
    <w:rsid w:val="00C34675"/>
    <w:rsid w:val="00C34CD5"/>
    <w:rsid w:val="00C40741"/>
    <w:rsid w:val="00C42F5B"/>
    <w:rsid w:val="00C5530A"/>
    <w:rsid w:val="00C56D94"/>
    <w:rsid w:val="00C601A9"/>
    <w:rsid w:val="00C6137B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5E4B"/>
    <w:rsid w:val="00C9160B"/>
    <w:rsid w:val="00C92386"/>
    <w:rsid w:val="00C93679"/>
    <w:rsid w:val="00CA4B9D"/>
    <w:rsid w:val="00CA75D6"/>
    <w:rsid w:val="00CB2410"/>
    <w:rsid w:val="00CB2F1B"/>
    <w:rsid w:val="00CC0B2E"/>
    <w:rsid w:val="00CC359B"/>
    <w:rsid w:val="00CC3F7C"/>
    <w:rsid w:val="00CC5941"/>
    <w:rsid w:val="00CC6575"/>
    <w:rsid w:val="00CC7334"/>
    <w:rsid w:val="00CD2950"/>
    <w:rsid w:val="00CD4905"/>
    <w:rsid w:val="00CD4E25"/>
    <w:rsid w:val="00CD77C7"/>
    <w:rsid w:val="00CE07C0"/>
    <w:rsid w:val="00CE5350"/>
    <w:rsid w:val="00CE5CB2"/>
    <w:rsid w:val="00CE6A51"/>
    <w:rsid w:val="00CF2672"/>
    <w:rsid w:val="00CF5A1A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273D"/>
    <w:rsid w:val="00D32EA3"/>
    <w:rsid w:val="00D360D2"/>
    <w:rsid w:val="00D36527"/>
    <w:rsid w:val="00D37FFD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5374"/>
    <w:rsid w:val="00D7341B"/>
    <w:rsid w:val="00D75400"/>
    <w:rsid w:val="00D815DD"/>
    <w:rsid w:val="00D843FC"/>
    <w:rsid w:val="00D86AE4"/>
    <w:rsid w:val="00D9087A"/>
    <w:rsid w:val="00D96814"/>
    <w:rsid w:val="00DA205A"/>
    <w:rsid w:val="00DA4CA4"/>
    <w:rsid w:val="00DA620F"/>
    <w:rsid w:val="00DA642E"/>
    <w:rsid w:val="00DA6453"/>
    <w:rsid w:val="00DB4153"/>
    <w:rsid w:val="00DB5CA9"/>
    <w:rsid w:val="00DB6B81"/>
    <w:rsid w:val="00DC11DB"/>
    <w:rsid w:val="00DC499C"/>
    <w:rsid w:val="00DC6F20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4A9B"/>
    <w:rsid w:val="00E05A97"/>
    <w:rsid w:val="00E06BC8"/>
    <w:rsid w:val="00E134C3"/>
    <w:rsid w:val="00E26272"/>
    <w:rsid w:val="00E26660"/>
    <w:rsid w:val="00E45540"/>
    <w:rsid w:val="00E50E1A"/>
    <w:rsid w:val="00E56CCA"/>
    <w:rsid w:val="00E57ACF"/>
    <w:rsid w:val="00E6428D"/>
    <w:rsid w:val="00E66D21"/>
    <w:rsid w:val="00E740FD"/>
    <w:rsid w:val="00E75AA6"/>
    <w:rsid w:val="00E76A33"/>
    <w:rsid w:val="00E77E26"/>
    <w:rsid w:val="00E84A83"/>
    <w:rsid w:val="00E96258"/>
    <w:rsid w:val="00E972A0"/>
    <w:rsid w:val="00E97B86"/>
    <w:rsid w:val="00EA34B5"/>
    <w:rsid w:val="00EA5322"/>
    <w:rsid w:val="00EB0A59"/>
    <w:rsid w:val="00EB5B49"/>
    <w:rsid w:val="00EC06BF"/>
    <w:rsid w:val="00EC1AE8"/>
    <w:rsid w:val="00EC58EC"/>
    <w:rsid w:val="00EC725C"/>
    <w:rsid w:val="00ED5DC1"/>
    <w:rsid w:val="00EE0124"/>
    <w:rsid w:val="00EE1091"/>
    <w:rsid w:val="00EE26A9"/>
    <w:rsid w:val="00EE2FB4"/>
    <w:rsid w:val="00EE52FC"/>
    <w:rsid w:val="00EE626B"/>
    <w:rsid w:val="00EE6C6E"/>
    <w:rsid w:val="00EE71F6"/>
    <w:rsid w:val="00F024F0"/>
    <w:rsid w:val="00F03E58"/>
    <w:rsid w:val="00F1197F"/>
    <w:rsid w:val="00F14479"/>
    <w:rsid w:val="00F1581D"/>
    <w:rsid w:val="00F239AB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52E79"/>
    <w:rsid w:val="00F54464"/>
    <w:rsid w:val="00F5614E"/>
    <w:rsid w:val="00F57DA9"/>
    <w:rsid w:val="00F6132C"/>
    <w:rsid w:val="00F6196A"/>
    <w:rsid w:val="00F61CA3"/>
    <w:rsid w:val="00F652B6"/>
    <w:rsid w:val="00F65937"/>
    <w:rsid w:val="00F6697A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A0401"/>
    <w:rsid w:val="00FA1993"/>
    <w:rsid w:val="00FA21D9"/>
    <w:rsid w:val="00FA3B5B"/>
    <w:rsid w:val="00FA3B69"/>
    <w:rsid w:val="00FA60E1"/>
    <w:rsid w:val="00FA6A7D"/>
    <w:rsid w:val="00FA74D9"/>
    <w:rsid w:val="00FB290F"/>
    <w:rsid w:val="00FB5A4D"/>
    <w:rsid w:val="00FB65B5"/>
    <w:rsid w:val="00FB6AAB"/>
    <w:rsid w:val="00FC3929"/>
    <w:rsid w:val="00FD2B1C"/>
    <w:rsid w:val="00FE13BC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DA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AEAB-24C9-46CB-A091-6D64B567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52</Pages>
  <Words>12266</Words>
  <Characters>69919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82021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Алексейчик Мария</cp:lastModifiedBy>
  <cp:revision>15</cp:revision>
  <cp:lastPrinted>2020-11-06T07:59:00Z</cp:lastPrinted>
  <dcterms:created xsi:type="dcterms:W3CDTF">2021-06-03T04:06:00Z</dcterms:created>
  <dcterms:modified xsi:type="dcterms:W3CDTF">2021-06-15T02:33:00Z</dcterms:modified>
</cp:coreProperties>
</file>