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4D6E" w:rsidRPr="0067010A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54D6E" w:rsidRPr="0067010A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86718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7010A" w:rsidTr="009B3CEF">
              <w:trPr>
                <w:trHeight w:val="527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101" w:rsidRDefault="00951101" w:rsidP="00951101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  <w:p w:rsidR="00654D6E" w:rsidRPr="00951101" w:rsidRDefault="00947AFC" w:rsidP="00947AFC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14</w:t>
                  </w:r>
                  <w:r w:rsidR="00654D6E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4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8644B3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  <w:r w:rsidR="009865EF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Default="00654D6E" w:rsidP="00867188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  <w:p w:rsidR="00951101" w:rsidRPr="0067010A" w:rsidRDefault="00951101" w:rsidP="00867188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101" w:rsidRDefault="00951101" w:rsidP="00951101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  <w:p w:rsidR="00654D6E" w:rsidRPr="00951101" w:rsidRDefault="00654D6E" w:rsidP="00DD0A61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 w:rsidR="00F9510B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947AF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218</w:t>
                  </w:r>
                  <w:r w:rsidR="007846DD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7010A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7010A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268F9" w:rsidRPr="0067010A" w:rsidRDefault="00654D6E" w:rsidP="0072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7010A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7268F9" w:rsidRDefault="00654D6E" w:rsidP="007268F9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654D6E" w:rsidRPr="00857665" w:rsidRDefault="007268F9" w:rsidP="007268F9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4D6E" w:rsidRPr="00857665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7010A" w:rsidRDefault="007268F9" w:rsidP="00183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>риложению к настоящему постановлению.</w:t>
            </w:r>
          </w:p>
        </w:tc>
      </w:tr>
    </w:tbl>
    <w:p w:rsidR="00654D6E" w:rsidRPr="00857665" w:rsidRDefault="007268F9" w:rsidP="007268F9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654D6E" w:rsidRPr="00857665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</w:t>
      </w:r>
      <w:r w:rsidR="00436DF5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социальным вопроса</w:t>
      </w:r>
      <w:proofErr w:type="gramStart"/>
      <w:r w:rsidR="00436DF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54D6E" w:rsidRPr="00857665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857665">
        <w:rPr>
          <w:rFonts w:ascii="Times New Roman" w:hAnsi="Times New Roman" w:cs="Times New Roman"/>
          <w:sz w:val="28"/>
          <w:szCs w:val="28"/>
        </w:rPr>
        <w:t xml:space="preserve"> </w:t>
      </w:r>
      <w:r w:rsidR="00654D6E" w:rsidRPr="0085766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654D6E" w:rsidRPr="0085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DF5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654D6E" w:rsidRPr="00857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65EF" w:rsidRPr="009865EF" w:rsidRDefault="007268F9" w:rsidP="007268F9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9865EF" w:rsidRPr="009865E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 Идринский </w:t>
      </w:r>
      <w:r w:rsidR="009865EF" w:rsidRPr="005F2088">
        <w:rPr>
          <w:rFonts w:ascii="Times New Roman" w:hAnsi="Times New Roman" w:cs="Times New Roman"/>
          <w:sz w:val="28"/>
          <w:szCs w:val="28"/>
        </w:rPr>
        <w:t>район (</w:t>
      </w:r>
      <w:hyperlink r:id="rId10" w:history="1">
        <w:r w:rsidR="009865EF" w:rsidRPr="005F2088">
          <w:rPr>
            <w:rFonts w:ascii="Times New Roman" w:hAnsi="Times New Roman" w:cs="Times New Roman"/>
            <w:sz w:val="28"/>
            <w:szCs w:val="28"/>
          </w:rPr>
          <w:t>www.idra-rayon.ru</w:t>
        </w:r>
      </w:hyperlink>
      <w:r w:rsidR="009865EF" w:rsidRPr="005F2088">
        <w:rPr>
          <w:rFonts w:ascii="Times New Roman" w:hAnsi="Times New Roman" w:cs="Times New Roman"/>
          <w:sz w:val="28"/>
          <w:szCs w:val="28"/>
        </w:rPr>
        <w:t>).</w:t>
      </w:r>
    </w:p>
    <w:p w:rsidR="00183F55" w:rsidRPr="007268F9" w:rsidRDefault="007268F9" w:rsidP="007268F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68F9">
        <w:rPr>
          <w:rFonts w:ascii="Times New Roman" w:hAnsi="Times New Roman" w:cs="Times New Roman"/>
          <w:sz w:val="28"/>
          <w:szCs w:val="28"/>
        </w:rPr>
        <w:t>4.</w:t>
      </w:r>
      <w:r w:rsidR="00705ADA" w:rsidRPr="007268F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9A015E" w:rsidRPr="007268F9">
        <w:rPr>
          <w:rFonts w:ascii="Times New Roman" w:hAnsi="Times New Roman" w:cs="Times New Roman"/>
          <w:sz w:val="28"/>
          <w:szCs w:val="28"/>
        </w:rPr>
        <w:t>.</w:t>
      </w:r>
    </w:p>
    <w:p w:rsidR="00654D6E" w:rsidRPr="0067010A" w:rsidRDefault="00654D6E" w:rsidP="00183F5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705ADA" w:rsidP="00784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D6E" w:rsidRPr="006701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 w:rsidR="00183F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325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654D6E" w:rsidRPr="0067010A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Pr="0067010A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951101" w:rsidRDefault="00D84F33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101">
        <w:rPr>
          <w:rFonts w:ascii="Times New Roman" w:hAnsi="Times New Roman" w:cs="Times New Roman"/>
          <w:sz w:val="28"/>
          <w:szCs w:val="28"/>
        </w:rPr>
        <w:t xml:space="preserve">от </w:t>
      </w:r>
      <w:r w:rsidR="007268F9">
        <w:rPr>
          <w:rFonts w:ascii="Times New Roman" w:hAnsi="Times New Roman" w:cs="Times New Roman"/>
          <w:sz w:val="28"/>
          <w:szCs w:val="28"/>
        </w:rPr>
        <w:t>14</w:t>
      </w:r>
      <w:r w:rsidR="00DD0A61">
        <w:rPr>
          <w:rFonts w:ascii="Times New Roman" w:hAnsi="Times New Roman" w:cs="Times New Roman"/>
          <w:sz w:val="28"/>
          <w:szCs w:val="28"/>
        </w:rPr>
        <w:t>.0</w:t>
      </w:r>
      <w:r w:rsidR="007268F9">
        <w:rPr>
          <w:rFonts w:ascii="Times New Roman" w:hAnsi="Times New Roman" w:cs="Times New Roman"/>
          <w:sz w:val="28"/>
          <w:szCs w:val="28"/>
        </w:rPr>
        <w:t>4</w:t>
      </w:r>
      <w:r w:rsidR="0017240C" w:rsidRPr="00951101">
        <w:rPr>
          <w:rFonts w:ascii="Times New Roman" w:hAnsi="Times New Roman" w:cs="Times New Roman"/>
          <w:sz w:val="28"/>
          <w:szCs w:val="28"/>
        </w:rPr>
        <w:t>.20</w:t>
      </w:r>
      <w:r w:rsidRPr="00951101">
        <w:rPr>
          <w:rFonts w:ascii="Times New Roman" w:hAnsi="Times New Roman" w:cs="Times New Roman"/>
          <w:sz w:val="28"/>
          <w:szCs w:val="28"/>
        </w:rPr>
        <w:t>2</w:t>
      </w:r>
      <w:r w:rsidR="00705ADA">
        <w:rPr>
          <w:rFonts w:ascii="Times New Roman" w:hAnsi="Times New Roman" w:cs="Times New Roman"/>
          <w:sz w:val="28"/>
          <w:szCs w:val="28"/>
        </w:rPr>
        <w:t>1</w:t>
      </w:r>
      <w:r w:rsidR="00654D6E" w:rsidRPr="00951101">
        <w:rPr>
          <w:rFonts w:ascii="Times New Roman" w:hAnsi="Times New Roman" w:cs="Times New Roman"/>
          <w:sz w:val="28"/>
          <w:szCs w:val="28"/>
        </w:rPr>
        <w:t xml:space="preserve"> №</w:t>
      </w:r>
      <w:r w:rsidR="007268F9">
        <w:rPr>
          <w:rFonts w:ascii="Times New Roman" w:hAnsi="Times New Roman" w:cs="Times New Roman"/>
          <w:sz w:val="28"/>
          <w:szCs w:val="28"/>
        </w:rPr>
        <w:t xml:space="preserve"> 218</w:t>
      </w:r>
      <w:r w:rsidR="00654D6E" w:rsidRPr="00951101">
        <w:rPr>
          <w:rFonts w:ascii="Times New Roman" w:hAnsi="Times New Roman" w:cs="Times New Roman"/>
          <w:sz w:val="28"/>
          <w:szCs w:val="28"/>
        </w:rPr>
        <w:t>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7268F9" w:rsidRPr="0067010A" w:rsidRDefault="007268F9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6DD" w:rsidRPr="00D47216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47216">
        <w:rPr>
          <w:rFonts w:ascii="Times New Roman" w:hAnsi="Times New Roman" w:cs="Times New Roman"/>
          <w:sz w:val="28"/>
          <w:szCs w:val="28"/>
        </w:rPr>
        <w:t>Паспорт</w:t>
      </w:r>
      <w:r w:rsidR="00857665" w:rsidRP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D472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363E5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363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B81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муниципальной программы и прочие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304C14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304C14" w:rsidP="0030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F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5.Обеспечение  реализации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 приобретения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304C14" w:rsidRDefault="00592936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</w:p>
          <w:p w:rsidR="0011326A" w:rsidRPr="0011326A" w:rsidRDefault="0011326A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6A">
              <w:rPr>
                <w:rFonts w:ascii="Times New Roman" w:hAnsi="Times New Roman" w:cs="Times New Roman"/>
                <w:sz w:val="28"/>
                <w:szCs w:val="28"/>
              </w:rPr>
              <w:t xml:space="preserve">8. Обеспечение функционирования системы персонифицированного </w:t>
            </w:r>
            <w:r w:rsidRPr="00113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B8167F" w:rsidRPr="0067010A" w:rsidTr="00F9510B">
        <w:trPr>
          <w:trHeight w:val="416"/>
        </w:trPr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E654F8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3 28</w:t>
            </w:r>
            <w:r w:rsidR="007C38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076 008,11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430 774 760,00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C3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 319 954,66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644B3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C927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446 007 055,74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9510B" w:rsidRPr="001B26A0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6A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447 258 178,92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2 113 236 125,94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275 303 176,95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8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3846">
              <w:rPr>
                <w:rFonts w:ascii="Times New Roman" w:hAnsi="Times New Roman" w:cs="Times New Roman"/>
                <w:sz w:val="28"/>
                <w:szCs w:val="28"/>
              </w:rPr>
              <w:t> 393 668,74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268 849 468,51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44B3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271 432 497,77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7665" w:rsidRP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1 016 391 821,96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138 366 938,22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-  141 184 979,00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– 141 177 779,00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141 177 779,00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945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B8167F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44 865 405,33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6 16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5 258,68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5 352 982,00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5 352 982,00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9510B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5 352 982,00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756A3" w:rsidRPr="0067010A" w:rsidRDefault="00E654F8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100 249 457,45</w:t>
            </w:r>
            <w:r w:rsidR="0069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10 939 386,15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29 388 324,92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30 626 826,23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EA6DD2" w:rsidRDefault="00F9510B" w:rsidP="00E654F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Pr="00EA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29 294 920,15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</w:t>
      </w:r>
      <w:r w:rsidR="00D47216">
        <w:rPr>
          <w:rFonts w:ascii="Times New Roman" w:hAnsi="Times New Roman" w:cs="Times New Roman"/>
          <w:sz w:val="28"/>
          <w:szCs w:val="28"/>
        </w:rPr>
        <w:t>чих рисков реализации программы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A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67010A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67010A" w:rsidRDefault="00F9510B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01.09.2020 </w:t>
      </w:r>
      <w:r w:rsidR="00B8167F" w:rsidRPr="006701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на территории района функц</w:t>
      </w:r>
      <w:r w:rsidR="00835143">
        <w:rPr>
          <w:rFonts w:ascii="Times New Roman" w:hAnsi="Times New Roman" w:cs="Times New Roman"/>
          <w:sz w:val="28"/>
          <w:szCs w:val="28"/>
        </w:rPr>
        <w:t>ионируют</w:t>
      </w:r>
      <w:r w:rsidR="00B8167F" w:rsidRPr="0067010A">
        <w:rPr>
          <w:rFonts w:ascii="Times New Roman" w:hAnsi="Times New Roman" w:cs="Times New Roman"/>
          <w:sz w:val="28"/>
          <w:szCs w:val="28"/>
        </w:rPr>
        <w:t>: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15 общеобразовательных </w:t>
      </w:r>
      <w:r w:rsidR="00B8167F" w:rsidRPr="0067010A">
        <w:rPr>
          <w:rFonts w:ascii="Times New Roman" w:hAnsi="Times New Roman" w:cs="Times New Roman"/>
          <w:sz w:val="28"/>
          <w:szCs w:val="28"/>
        </w:rPr>
        <w:lastRenderedPageBreak/>
        <w:t>организаций, предоставляющих начальное, основное, средн</w:t>
      </w:r>
      <w:r w:rsidR="000126E0" w:rsidRPr="0067010A">
        <w:rPr>
          <w:rFonts w:ascii="Times New Roman" w:hAnsi="Times New Roman" w:cs="Times New Roman"/>
          <w:sz w:val="28"/>
          <w:szCs w:val="28"/>
        </w:rPr>
        <w:t>ее образование; в них 3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>
        <w:rPr>
          <w:rFonts w:ascii="Times New Roman" w:hAnsi="Times New Roman" w:cs="Times New Roman"/>
          <w:sz w:val="28"/>
          <w:szCs w:val="28"/>
        </w:rPr>
        <w:t>ой школы и 6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2 учреждения системы дополнительного образования детей и МКУ для детей, нуждающихся в психолого-педагогической и </w:t>
      </w:r>
      <w:proofErr w:type="spellStart"/>
      <w:proofErr w:type="gramStart"/>
      <w:r w:rsidR="00B8167F"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помощи Центр диагностики и консультирования «Идринский».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имеют лицензию на </w:t>
      </w:r>
      <w:proofErr w:type="gramStart"/>
      <w:r w:rsidR="00B8167F" w:rsidRPr="0067010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11" w:history="1">
        <w:r w:rsidRPr="00670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D47216"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67010A">
        <w:rPr>
          <w:rFonts w:ascii="Times New Roman" w:hAnsi="Times New Roman" w:cs="Times New Roman"/>
          <w:sz w:val="28"/>
          <w:szCs w:val="28"/>
        </w:rPr>
        <w:t>в крае</w:t>
      </w:r>
      <w:r w:rsidRPr="0067010A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67010A" w:rsidRDefault="00B8167F" w:rsidP="00F9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F9510B">
        <w:rPr>
          <w:rFonts w:ascii="Times New Roman" w:hAnsi="Times New Roman" w:cs="Times New Roman"/>
          <w:sz w:val="28"/>
          <w:szCs w:val="28"/>
        </w:rPr>
        <w:t>системе общего образования в 2020-2021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F9510B">
        <w:rPr>
          <w:rFonts w:ascii="Times New Roman" w:hAnsi="Times New Roman" w:cs="Times New Roman"/>
          <w:sz w:val="28"/>
          <w:szCs w:val="28"/>
        </w:rPr>
        <w:t xml:space="preserve">  1570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F9510B">
        <w:rPr>
          <w:rFonts w:ascii="Times New Roman" w:hAnsi="Times New Roman" w:cs="Times New Roman"/>
          <w:sz w:val="28"/>
          <w:szCs w:val="28"/>
        </w:rPr>
        <w:t>117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Инклюзивное образование должно получить в районе свое дальнейшее развитие. </w:t>
      </w:r>
      <w:r w:rsidR="006D5121" w:rsidRPr="0067010A">
        <w:rPr>
          <w:rFonts w:ascii="Times New Roman" w:hAnsi="Times New Roman" w:cs="Times New Roman"/>
          <w:sz w:val="28"/>
          <w:szCs w:val="28"/>
        </w:rPr>
        <w:t>Кроме того,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</w:t>
      </w:r>
      <w:r w:rsidR="00F9510B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олимпиадным и конкурсным движением.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>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силу того, что работа с одаренными детьми еще не носит системный характер, результаты незначительны.</w:t>
      </w:r>
    </w:p>
    <w:p w:rsid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spellStart"/>
      <w:r w:rsidR="00F224B5" w:rsidRPr="0067010A">
        <w:rPr>
          <w:rFonts w:ascii="Times New Roman" w:hAnsi="Times New Roman" w:cs="Times New Roman"/>
          <w:sz w:val="28"/>
          <w:szCs w:val="28"/>
        </w:rPr>
        <w:t>организацийотрайонного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возможным. Поэтому н</w:t>
      </w:r>
      <w:r w:rsidR="00F9510B">
        <w:rPr>
          <w:rFonts w:ascii="Times New Roman" w:hAnsi="Times New Roman" w:cs="Times New Roman"/>
          <w:sz w:val="28"/>
          <w:szCs w:val="28"/>
        </w:rPr>
        <w:t xml:space="preserve">а базе 15 школ функционируют 131 </w:t>
      </w:r>
      <w:r w:rsidR="004B73F3" w:rsidRPr="0067010A">
        <w:rPr>
          <w:rFonts w:ascii="Times New Roman" w:hAnsi="Times New Roman" w:cs="Times New Roman"/>
          <w:sz w:val="28"/>
          <w:szCs w:val="28"/>
        </w:rPr>
        <w:t>объединений различной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направленности,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 w:rsidR="00F9510B">
        <w:rPr>
          <w:rFonts w:ascii="Times New Roman" w:hAnsi="Times New Roman" w:cs="Times New Roman"/>
          <w:sz w:val="28"/>
          <w:szCs w:val="28"/>
        </w:rPr>
        <w:t>льным образованием составляет 83,5</w:t>
      </w:r>
      <w:r w:rsidR="00245F6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% от общей численности школьников Идринского района.</w:t>
      </w:r>
    </w:p>
    <w:p w:rsidR="00C76CF2" w:rsidRDefault="00C76CF2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1D1">
        <w:rPr>
          <w:rFonts w:ascii="Times New Roman" w:hAnsi="Times New Roman" w:cs="Times New Roman"/>
          <w:sz w:val="28"/>
          <w:szCs w:val="28"/>
        </w:rPr>
        <w:t xml:space="preserve">На 01.01.2020 в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 районе проживало 127 детей-сирот и детей, оставшихся без попечения родителей. Из них 41 ребенок под опекой и попечительством на безвозмездной основе, 83 ребенка под опекой на возмездной основе и 3 ребенка под предварительной опекой. Данный факт </w:t>
      </w:r>
      <w:r w:rsidRPr="000971D1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 необходимости дальнейшего развития института социального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. 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     </w:t>
      </w:r>
    </w:p>
    <w:p w:rsidR="00245F6E" w:rsidRPr="0067010A" w:rsidRDefault="00245F6E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Приоритеты и цели социально-экономического развития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D4721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67010A">
        <w:rPr>
          <w:rFonts w:ascii="Times New Roman" w:hAnsi="Times New Roman" w:cs="Times New Roman"/>
          <w:sz w:val="28"/>
          <w:szCs w:val="28"/>
        </w:rPr>
        <w:t>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>, описание основных целей и задач про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граммы, прогноз развития </w:t>
      </w:r>
      <w:r w:rsidR="00D47216">
        <w:rPr>
          <w:rFonts w:ascii="Times New Roman" w:hAnsi="Times New Roman" w:cs="Times New Roman"/>
          <w:sz w:val="28"/>
          <w:szCs w:val="28"/>
        </w:rPr>
        <w:t>сферы образования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- это  </w:t>
      </w:r>
      <w:r w:rsidR="005F2088">
        <w:rPr>
          <w:rFonts w:ascii="Times New Roman" w:hAnsi="Times New Roman" w:cs="Times New Roman"/>
          <w:sz w:val="28"/>
          <w:szCs w:val="28"/>
        </w:rPr>
        <w:t>с</w:t>
      </w:r>
      <w:r w:rsidR="005F2088" w:rsidRPr="005122F7">
        <w:rPr>
          <w:rFonts w:ascii="Times New Roman" w:hAnsi="Times New Roman" w:cs="Times New Roman"/>
          <w:sz w:val="28"/>
          <w:szCs w:val="28"/>
        </w:rPr>
        <w:t>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7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 реализации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 приобретения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</w:r>
    </w:p>
    <w:p w:rsidR="006D5121" w:rsidRDefault="00592936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121" w:rsidRPr="0067010A">
        <w:rPr>
          <w:rFonts w:ascii="Times New Roman" w:hAnsi="Times New Roman" w:cs="Times New Roman"/>
          <w:sz w:val="28"/>
          <w:szCs w:val="28"/>
        </w:rPr>
        <w:t>. Создание условий для эффективной деятельности отдела образования.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0971D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>По п.1.</w:t>
      </w:r>
      <w:r w:rsidR="000971D1"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3F3" w:rsidRPr="0067010A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r w:rsidR="00835143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интеллектуа</w:t>
      </w:r>
      <w:r w:rsidR="00245F6E">
        <w:rPr>
          <w:rFonts w:ascii="Times New Roman" w:hAnsi="Times New Roman" w:cs="Times New Roman"/>
          <w:sz w:val="28"/>
          <w:szCs w:val="28"/>
        </w:rPr>
        <w:t>льных,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Создание условий для получения горячего питания всем школьникам.</w:t>
      </w:r>
    </w:p>
    <w:p w:rsidR="00E815CB" w:rsidRDefault="005F2088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5CB">
        <w:rPr>
          <w:rFonts w:ascii="Times New Roman" w:hAnsi="Times New Roman" w:cs="Times New Roman"/>
          <w:sz w:val="28"/>
          <w:szCs w:val="28"/>
        </w:rPr>
        <w:t>Создание условий для реализации национального проекта «Образование».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успешной реализации мероприятий федерального проекта «Успех каждого ребенка»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81130C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7010A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</w:t>
      </w:r>
      <w:r w:rsidR="00245F6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детей дошкольного возраста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  <w:proofErr w:type="gramEnd"/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обучения детям, имеющим ограниченные возможности </w:t>
      </w:r>
      <w:proofErr w:type="spellStart"/>
      <w:r w:rsidRPr="0067010A">
        <w:rPr>
          <w:rFonts w:ascii="Times New Roman" w:hAnsi="Times New Roman" w:cs="Times New Roman"/>
          <w:bCs/>
          <w:sz w:val="28"/>
          <w:szCs w:val="28"/>
        </w:rPr>
        <w:t>здоровья</w:t>
      </w:r>
      <w:proofErr w:type="gramStart"/>
      <w:r w:rsidRPr="0067010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>оциализация</w:t>
      </w:r>
      <w:proofErr w:type="spell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на территории района условий дистанционного обучения в предоставлении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услуг дополнительного образования детей, разработку, внедрение механизмов эффективного сотрудничества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и руководителями школ, учреждений дополнительного образования детей в Красноярском крае.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автоматизированной информационной системы «Навигатор дополнительного образования Красноярского края».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</w:t>
      </w:r>
      <w:r w:rsidR="00860104">
        <w:rPr>
          <w:rFonts w:ascii="Times New Roman" w:hAnsi="Times New Roman" w:cs="Times New Roman"/>
          <w:sz w:val="28"/>
          <w:szCs w:val="28"/>
        </w:rPr>
        <w:t>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 детей района.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>внедрение новых подх</w:t>
      </w:r>
      <w:r w:rsidR="00860104">
        <w:rPr>
          <w:rFonts w:ascii="Times New Roman" w:hAnsi="Times New Roman" w:cs="Times New Roman"/>
          <w:bCs/>
          <w:sz w:val="28"/>
          <w:szCs w:val="28"/>
        </w:rPr>
        <w:t>одов к своевременной подготовке,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перепод</w:t>
      </w:r>
      <w:r w:rsidR="00860104">
        <w:rPr>
          <w:rFonts w:ascii="Times New Roman" w:hAnsi="Times New Roman" w:cs="Times New Roman"/>
          <w:bCs/>
          <w:sz w:val="28"/>
          <w:szCs w:val="28"/>
        </w:rPr>
        <w:t>готовке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7010A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Развитие разных форм воспитания детей, разработка </w:t>
      </w:r>
      <w:r w:rsidR="00860104">
        <w:rPr>
          <w:rFonts w:ascii="Times New Roman" w:hAnsi="Times New Roman" w:cs="Times New Roman"/>
          <w:sz w:val="28"/>
          <w:szCs w:val="28"/>
        </w:rPr>
        <w:t xml:space="preserve"> рабочей программы </w:t>
      </w:r>
      <w:r w:rsidRPr="0067010A">
        <w:rPr>
          <w:rFonts w:ascii="Times New Roman" w:hAnsi="Times New Roman" w:cs="Times New Roman"/>
          <w:sz w:val="28"/>
          <w:szCs w:val="28"/>
        </w:rPr>
        <w:t>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Default="00C76CF2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7010A">
        <w:rPr>
          <w:rFonts w:ascii="Times New Roman" w:hAnsi="Times New Roman" w:cs="Times New Roman"/>
          <w:sz w:val="28"/>
          <w:szCs w:val="28"/>
        </w:rPr>
        <w:t>средств, поведения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592936" w:rsidRPr="00C76CF2" w:rsidRDefault="00592936" w:rsidP="00160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п.5.</w:t>
      </w:r>
      <w:r w:rsidR="00C76CF2"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 реализации мероприятий, направленных на развитие в </w:t>
      </w:r>
      <w:proofErr w:type="spellStart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Идринском</w:t>
      </w:r>
      <w:proofErr w:type="spellEnd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60C62" w:rsidRPr="00160C62" w:rsidRDefault="00C76CF2" w:rsidP="00160C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160C62" w:rsidRPr="00160C62" w:rsidRDefault="00C76CF2" w:rsidP="00C76CF2">
      <w:pPr>
        <w:pStyle w:val="Standard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- </w:t>
      </w:r>
      <w:r w:rsidR="00160C62" w:rsidRPr="00160C62">
        <w:rPr>
          <w:rFonts w:eastAsia="Times New Roman" w:cs="Times New Roman"/>
          <w:sz w:val="28"/>
          <w:szCs w:val="28"/>
        </w:rPr>
        <w:t>В качестве объекта профилактической и реабилитационной работы органа опеки и попечительства должны рассматриваться дети, еще не 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="00160C62" w:rsidRPr="00160C62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92936" w:rsidRPr="00C76CF2" w:rsidRDefault="00592936" w:rsidP="0059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жилыми помещениями, в связи с отсутствием рынка жилья, отвечающего требованиям законодательства, в том числе по стоимости.</w:t>
      </w:r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муниципального образования Идринский район данное направление реализуется согласно выделенных сре</w:t>
      </w:r>
      <w:proofErr w:type="gram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 кр</w:t>
      </w:r>
      <w:proofErr w:type="gram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аевого бюджета, что не полностью удовлетворяет </w:t>
      </w:r>
      <w:proofErr w:type="spell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постребности</w:t>
      </w:r>
      <w:proofErr w:type="spell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Защита жилищных прав детей-сирот и детей, оставшихся без попечения родителей,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жилых помещений для указанной категории граждан</w:t>
      </w:r>
      <w:r w:rsidR="00EC01C1">
        <w:rPr>
          <w:rFonts w:ascii="Times New Roman" w:hAnsi="Times New Roman" w:cs="Times New Roman"/>
          <w:sz w:val="28"/>
          <w:szCs w:val="28"/>
        </w:rPr>
        <w:t xml:space="preserve"> является приоритетными  для отдела опеки</w:t>
      </w:r>
      <w:r w:rsidR="00160C62" w:rsidRPr="00160C62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160C62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п.7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эффективной деятельности отдела образования</w:t>
      </w:r>
      <w:r w:rsidR="006D5121"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B1DF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Своевременный статистический отчет, ведение электронных баз учета, мониторинга.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Развитие оказания методической помощи педагогам района через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762CE0" w:rsidRPr="00762CE0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CE0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62CE0" w:rsidRPr="00762CE0">
        <w:rPr>
          <w:rFonts w:ascii="Times New Roman" w:hAnsi="Times New Roman" w:cs="Times New Roman"/>
          <w:sz w:val="28"/>
          <w:szCs w:val="28"/>
        </w:rPr>
        <w:t xml:space="preserve">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</w:t>
      </w:r>
      <w:r w:rsidR="00762CE0" w:rsidRPr="00762CE0">
        <w:rPr>
          <w:rFonts w:ascii="Times New Roman" w:hAnsi="Times New Roman" w:cs="Times New Roman"/>
          <w:sz w:val="28"/>
          <w:szCs w:val="28"/>
        </w:rPr>
        <w:lastRenderedPageBreak/>
        <w:t>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="006D5121"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11326A" w:rsidRDefault="0011326A" w:rsidP="00113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п.8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Обеспечение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вцелях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обеспечения равной доступности качественного дополнительного образования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С целью обеспечения использования сертификатов дополнительного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образованияруководствуется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A655B" w:rsidRPr="0067010A" w:rsidRDefault="006D5121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</w:t>
      </w:r>
      <w:r w:rsidR="00727BA1" w:rsidRPr="0067010A">
        <w:rPr>
          <w:rFonts w:ascii="Times New Roman" w:hAnsi="Times New Roman" w:cs="Times New Roman"/>
          <w:sz w:val="28"/>
          <w:szCs w:val="28"/>
        </w:rPr>
        <w:t>4</w:t>
      </w:r>
      <w:r w:rsidR="006A655B" w:rsidRPr="0067010A">
        <w:rPr>
          <w:rFonts w:ascii="Times New Roman" w:hAnsi="Times New Roman" w:cs="Times New Roman"/>
          <w:sz w:val="28"/>
          <w:szCs w:val="28"/>
        </w:rPr>
        <w:t>. Механизм реализации отде</w:t>
      </w:r>
      <w:r w:rsidR="00046938" w:rsidRPr="0067010A">
        <w:rPr>
          <w:rFonts w:ascii="Times New Roman" w:hAnsi="Times New Roman" w:cs="Times New Roman"/>
          <w:sz w:val="28"/>
          <w:szCs w:val="28"/>
        </w:rPr>
        <w:t>льных мероприятий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47216">
        <w:rPr>
          <w:rFonts w:ascii="Times New Roman" w:hAnsi="Times New Roman" w:cs="Times New Roman"/>
          <w:sz w:val="28"/>
          <w:szCs w:val="28"/>
        </w:rPr>
        <w:t>ссылка</w:t>
      </w:r>
      <w:r w:rsidR="00046938" w:rsidRPr="0067010A">
        <w:rPr>
          <w:rFonts w:ascii="Times New Roman" w:hAnsi="Times New Roman" w:cs="Times New Roman"/>
          <w:sz w:val="28"/>
          <w:szCs w:val="28"/>
        </w:rPr>
        <w:t xml:space="preserve"> на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нормативный акт, регламентирующий реализа</w:t>
      </w:r>
      <w:r w:rsidR="00D47216">
        <w:rPr>
          <w:rFonts w:ascii="Times New Roman" w:hAnsi="Times New Roman" w:cs="Times New Roman"/>
          <w:sz w:val="28"/>
          <w:szCs w:val="28"/>
        </w:rPr>
        <w:t>цию соответствующих мероприятий</w:t>
      </w:r>
    </w:p>
    <w:p w:rsidR="00F82D17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</w:t>
      </w:r>
      <w:r w:rsidR="00983718">
        <w:rPr>
          <w:rFonts w:ascii="Times New Roman" w:hAnsi="Times New Roman" w:cs="Times New Roman"/>
          <w:sz w:val="28"/>
          <w:szCs w:val="28"/>
        </w:rPr>
        <w:t xml:space="preserve"> с изменениями  и </w:t>
      </w:r>
      <w:proofErr w:type="gramStart"/>
      <w:r w:rsidR="00983718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983718">
        <w:rPr>
          <w:rFonts w:ascii="Times New Roman" w:hAnsi="Times New Roman" w:cs="Times New Roman"/>
          <w:sz w:val="28"/>
          <w:szCs w:val="28"/>
        </w:rPr>
        <w:t xml:space="preserve">  вступившими в силу 28.08.2020</w:t>
      </w:r>
      <w:r w:rsidR="00F82D17" w:rsidRPr="0067010A">
        <w:rPr>
          <w:rFonts w:ascii="Times New Roman" w:hAnsi="Times New Roman" w:cs="Times New Roman"/>
          <w:sz w:val="28"/>
          <w:szCs w:val="28"/>
        </w:rPr>
        <w:t>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</w:t>
      </w:r>
      <w:r w:rsidR="00983718" w:rsidRPr="00983718">
        <w:rPr>
          <w:rFonts w:ascii="Times New Roman" w:hAnsi="Times New Roman" w:cs="Times New Roman"/>
          <w:sz w:val="28"/>
          <w:szCs w:val="28"/>
        </w:rPr>
        <w:t xml:space="preserve"> </w:t>
      </w:r>
      <w:r w:rsidR="00983718">
        <w:rPr>
          <w:rFonts w:ascii="Times New Roman" w:hAnsi="Times New Roman" w:cs="Times New Roman"/>
          <w:sz w:val="28"/>
          <w:szCs w:val="28"/>
        </w:rPr>
        <w:t>с изменениями  и дополнениями  вступившими в силу 01.09.2020</w:t>
      </w:r>
      <w:r w:rsidRPr="0067010A">
        <w:rPr>
          <w:rFonts w:ascii="Times New Roman" w:hAnsi="Times New Roman" w:cs="Times New Roman"/>
          <w:sz w:val="28"/>
          <w:szCs w:val="28"/>
        </w:rPr>
        <w:t>. Подпрограммные мероприятия осуществляются за счет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аевого и районного бюджета учреждениями дополнительного образования и об</w:t>
      </w:r>
      <w:r w:rsidR="00983718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67010A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</w:t>
      </w:r>
      <w:r w:rsidR="00E815CB" w:rsidRPr="00E815CB">
        <w:rPr>
          <w:rFonts w:ascii="Times New Roman" w:hAnsi="Times New Roman" w:cs="Times New Roman"/>
          <w:sz w:val="28"/>
          <w:szCs w:val="28"/>
        </w:rPr>
        <w:t xml:space="preserve"> </w:t>
      </w:r>
      <w:r w:rsidR="00E815CB">
        <w:rPr>
          <w:rFonts w:ascii="Times New Roman" w:hAnsi="Times New Roman" w:cs="Times New Roman"/>
          <w:sz w:val="28"/>
          <w:szCs w:val="28"/>
        </w:rPr>
        <w:t xml:space="preserve">с изменениями  и </w:t>
      </w:r>
      <w:proofErr w:type="gramStart"/>
      <w:r w:rsidR="00E815CB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E815CB">
        <w:rPr>
          <w:rFonts w:ascii="Times New Roman" w:hAnsi="Times New Roman" w:cs="Times New Roman"/>
          <w:sz w:val="28"/>
          <w:szCs w:val="28"/>
        </w:rPr>
        <w:t xml:space="preserve">  вступившими в силу 01.09.2020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Прогноз конечных результатов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6A655B" w:rsidRPr="0067010A" w:rsidRDefault="006A655B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охват не менее </w:t>
      </w:r>
      <w:r w:rsidR="00E815CB">
        <w:rPr>
          <w:rFonts w:ascii="Times New Roman" w:hAnsi="Times New Roman" w:cs="Times New Roman"/>
          <w:sz w:val="28"/>
          <w:szCs w:val="28"/>
        </w:rPr>
        <w:t xml:space="preserve"> 80</w:t>
      </w:r>
      <w:r w:rsidRPr="0067010A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</w:t>
      </w:r>
      <w:r w:rsidR="00E815CB">
        <w:rPr>
          <w:rFonts w:ascii="Times New Roman" w:hAnsi="Times New Roman" w:cs="Times New Roman"/>
          <w:sz w:val="28"/>
          <w:szCs w:val="28"/>
        </w:rPr>
        <w:t xml:space="preserve"> и 20% программа с внедрением </w:t>
      </w:r>
      <w:proofErr w:type="spellStart"/>
      <w:r w:rsidR="00E815CB">
        <w:rPr>
          <w:rFonts w:ascii="Times New Roman" w:hAnsi="Times New Roman" w:cs="Times New Roman"/>
          <w:sz w:val="28"/>
          <w:szCs w:val="28"/>
        </w:rPr>
        <w:t>персонифицированниго</w:t>
      </w:r>
      <w:proofErr w:type="spellEnd"/>
      <w:r w:rsidR="00E815CB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</w:t>
      </w:r>
      <w:r w:rsidR="006A655B" w:rsidRPr="0067010A">
        <w:rPr>
          <w:rFonts w:ascii="Times New Roman" w:hAnsi="Times New Roman" w:cs="Times New Roman"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A39BC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874AF" w:rsidRPr="0067010A">
        <w:rPr>
          <w:rFonts w:ascii="Times New Roman" w:hAnsi="Times New Roman" w:cs="Times New Roman"/>
          <w:sz w:val="28"/>
          <w:szCs w:val="28"/>
        </w:rPr>
        <w:t>Информация о св</w:t>
      </w:r>
      <w:r w:rsidRPr="0067010A">
        <w:rPr>
          <w:rFonts w:ascii="Times New Roman" w:hAnsi="Times New Roman" w:cs="Times New Roman"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F874AF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Показатель Программы «</w:t>
      </w:r>
      <w:r w:rsidRPr="0011326A">
        <w:rPr>
          <w:rFonts w:ascii="Times New Roman" w:hAnsi="Times New Roman" w:cs="Times New Roman"/>
          <w:i/>
          <w:sz w:val="28"/>
          <w:szCs w:val="28"/>
        </w:rPr>
        <w:t>доля детей в возрасте от 5 до 18 лет, использующих сертификаты дополнительного образования»: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«Характеризует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числа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взрасте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от5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С=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, где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1326A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.- общая численность детей, использующих сертификаты дополнительного образования</w:t>
      </w:r>
      <w:r w:rsidRPr="0011326A">
        <w:rPr>
          <w:rFonts w:ascii="Times New Roman" w:hAnsi="Times New Roman" w:cs="Times New Roman"/>
          <w:sz w:val="18"/>
          <w:szCs w:val="18"/>
        </w:rPr>
        <w:t>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18"/>
          <w:szCs w:val="18"/>
        </w:rPr>
        <w:t xml:space="preserve"> </w:t>
      </w:r>
      <w:r w:rsidRPr="0011326A">
        <w:rPr>
          <w:rFonts w:ascii="Times New Roman" w:hAnsi="Times New Roman" w:cs="Times New Roman"/>
          <w:sz w:val="28"/>
          <w:szCs w:val="28"/>
        </w:rPr>
        <w:t>– численность детей в возрасте от 5 до 18 лет, проживающих на территории муниципалитета</w:t>
      </w: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8</w:t>
      </w:r>
      <w:r w:rsidR="00F874AF" w:rsidRPr="0067010A">
        <w:rPr>
          <w:rFonts w:ascii="Times New Roman" w:hAnsi="Times New Roman" w:cs="Times New Roman"/>
          <w:sz w:val="28"/>
          <w:szCs w:val="28"/>
        </w:rPr>
        <w:t>.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6A655B" w:rsidRPr="0067010A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(или) конечных результатов программы,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6A655B" w:rsidRPr="0067010A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9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. Информация о ресурсном </w:t>
      </w:r>
      <w:r w:rsidR="002B1F08" w:rsidRPr="0067010A">
        <w:rPr>
          <w:rFonts w:ascii="Times New Roman" w:hAnsi="Times New Roman" w:cs="Times New Roman"/>
          <w:sz w:val="28"/>
          <w:szCs w:val="28"/>
        </w:rPr>
        <w:t>обеспечении муниципальной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>
        <w:rPr>
          <w:rFonts w:ascii="Times New Roman" w:hAnsi="Times New Roman" w:cs="Times New Roman"/>
          <w:sz w:val="28"/>
          <w:szCs w:val="28"/>
        </w:rPr>
        <w:t>внебюджетных фондов</w:t>
      </w:r>
    </w:p>
    <w:p w:rsidR="006A655B" w:rsidRPr="0067010A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="00F874AF"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FA39BC" w:rsidRPr="0067010A" w:rsidRDefault="00D551FF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10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9BC" w:rsidRPr="0067010A">
        <w:rPr>
          <w:rFonts w:ascii="Times New Roman" w:hAnsi="Times New Roman" w:cs="Times New Roman"/>
          <w:sz w:val="28"/>
          <w:szCs w:val="28"/>
        </w:rPr>
        <w:t>Информация об источнике финансирования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</w:t>
      </w:r>
      <w:r w:rsidR="00C10D23">
        <w:rPr>
          <w:rFonts w:ascii="Times New Roman" w:hAnsi="Times New Roman" w:cs="Times New Roman"/>
          <w:sz w:val="28"/>
          <w:szCs w:val="28"/>
        </w:rPr>
        <w:t>ы, бюджетов внебюджетных фондов</w:t>
      </w:r>
      <w:proofErr w:type="gramEnd"/>
    </w:p>
    <w:p w:rsidR="006A655B" w:rsidRPr="0067010A" w:rsidRDefault="006A655B" w:rsidP="0047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CC6620" w:rsidRPr="0067010A">
        <w:rPr>
          <w:rFonts w:ascii="Times New Roman" w:hAnsi="Times New Roman" w:cs="Times New Roman"/>
          <w:sz w:val="28"/>
          <w:szCs w:val="28"/>
        </w:rPr>
        <w:t>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7268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951" w:rsidRPr="0067010A" w:rsidRDefault="00C10D23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1062E" w:rsidRPr="0067010A">
        <w:rPr>
          <w:rFonts w:ascii="Times New Roman" w:hAnsi="Times New Roman" w:cs="Times New Roman"/>
          <w:sz w:val="24"/>
          <w:szCs w:val="24"/>
        </w:rPr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="0001062E"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679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5"/>
        <w:gridCol w:w="677"/>
        <w:gridCol w:w="619"/>
        <w:gridCol w:w="124"/>
        <w:gridCol w:w="681"/>
        <w:gridCol w:w="43"/>
        <w:gridCol w:w="664"/>
        <w:gridCol w:w="1321"/>
        <w:gridCol w:w="501"/>
        <w:gridCol w:w="998"/>
        <w:gridCol w:w="202"/>
        <w:gridCol w:w="683"/>
        <w:gridCol w:w="246"/>
        <w:gridCol w:w="820"/>
        <w:gridCol w:w="23"/>
        <w:gridCol w:w="842"/>
        <w:gridCol w:w="236"/>
        <w:gridCol w:w="601"/>
        <w:gridCol w:w="6"/>
        <w:gridCol w:w="834"/>
        <w:gridCol w:w="69"/>
        <w:gridCol w:w="751"/>
        <w:gridCol w:w="7"/>
        <w:gridCol w:w="8"/>
        <w:gridCol w:w="8"/>
        <w:gridCol w:w="664"/>
        <w:gridCol w:w="20"/>
        <w:gridCol w:w="57"/>
        <w:gridCol w:w="644"/>
        <w:gridCol w:w="670"/>
        <w:gridCol w:w="138"/>
        <w:gridCol w:w="751"/>
        <w:gridCol w:w="835"/>
        <w:gridCol w:w="430"/>
        <w:gridCol w:w="236"/>
        <w:gridCol w:w="247"/>
        <w:gridCol w:w="691"/>
      </w:tblGrid>
      <w:tr w:rsidR="00900A6D" w:rsidRPr="0067010A" w:rsidTr="00270174">
        <w:trPr>
          <w:gridAfter w:val="4"/>
          <w:wAfter w:w="1604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4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270174">
        <w:trPr>
          <w:gridAfter w:val="4"/>
          <w:wAfter w:w="1604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B3B" w:rsidRPr="009B1DF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EC01C1" w:rsidRDefault="00C10D23" w:rsidP="00EC01C1">
            <w:pPr>
              <w:spacing w:after="0"/>
              <w:rPr>
                <w:rFonts w:ascii="Times New Roman" w:hAnsi="Times New Roman" w:cs="Times New Roman"/>
              </w:rPr>
            </w:pPr>
            <w:r w:rsidRPr="00EC01C1">
              <w:rPr>
                <w:rFonts w:ascii="Times New Roman" w:hAnsi="Times New Roman" w:cs="Times New Roman"/>
              </w:rPr>
              <w:t xml:space="preserve">Цель: </w:t>
            </w:r>
            <w:r w:rsidR="00EC01C1" w:rsidRPr="00EC01C1">
              <w:rPr>
                <w:rFonts w:ascii="Times New Roman" w:hAnsi="Times New Roman" w:cs="Times New Roman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E2E25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E25" w:rsidRPr="000A12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B3B"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07531"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614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85CCA" w:rsidRPr="000A1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6B2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6B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</w:tr>
      <w:tr w:rsidR="00534614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14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4614" w:rsidRPr="000A12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t>ед.ка ростапитание обучающихся 1ающихся 1-4 классов</w:t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B1B3B" w:rsidRPr="000A1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2E25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6EDE" w:rsidRPr="000A1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DE" w:rsidRPr="000A1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46119"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326A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11326A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0A1257" w:rsidRDefault="0011326A" w:rsidP="00681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0A1257" w:rsidRDefault="0011326A" w:rsidP="0046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67,37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326A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AD75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D003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D003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26A" w:rsidRPr="0067010A" w:rsidRDefault="0011326A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11326A" w:rsidRPr="00EB6C4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  <w:tc>
          <w:tcPr>
            <w:tcW w:w="1512" w:type="dxa"/>
            <w:gridSpan w:val="4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11326A" w:rsidRPr="0067010A" w:rsidRDefault="0011326A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сводных показателях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заданий  </w:t>
            </w:r>
          </w:p>
          <w:p w:rsidR="0011326A" w:rsidRPr="0067010A" w:rsidRDefault="0011326A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11326A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услуги, показателя объема услуги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 бюджета на оказание (выполнение) муниципальной услуги (работы), руб.</w:t>
                  </w:r>
                </w:p>
              </w:tc>
            </w:tr>
            <w:tr w:rsidR="0011326A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326A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326A" w:rsidRPr="0067010A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</w:t>
                  </w:r>
                </w:p>
              </w:tc>
            </w:tr>
            <w:tr w:rsidR="0011326A" w:rsidRPr="0067010A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1326A" w:rsidRPr="00C10D23" w:rsidRDefault="0011326A" w:rsidP="000160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C10D23" w:rsidRDefault="0011326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C10D23" w:rsidRDefault="0011326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C10D23" w:rsidRDefault="0011326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A71884" w:rsidRDefault="0011326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52 725 523,00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1326A" w:rsidRPr="00A71884" w:rsidRDefault="0011326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54 439 293,00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1326A" w:rsidRPr="00A71884" w:rsidRDefault="0011326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54 439 293,00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11326A" w:rsidRPr="0067010A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1326A" w:rsidRPr="0067010A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A71884" w:rsidRDefault="0011326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26A" w:rsidRDefault="0011326A" w:rsidP="0019729A">
                  <w:pPr>
                    <w:jc w:val="center"/>
                  </w:pPr>
                  <w:r w:rsidRPr="00F54E0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1326A" w:rsidRDefault="0011326A" w:rsidP="0019729A">
                  <w:pPr>
                    <w:jc w:val="center"/>
                  </w:pPr>
                  <w:r w:rsidRPr="00F54E0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</w:tr>
            <w:tr w:rsidR="0011326A" w:rsidRPr="0067010A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программ начального общего образования,</w:t>
                  </w:r>
                </w:p>
                <w:p w:rsidR="0011326A" w:rsidRPr="00A71884" w:rsidRDefault="0011326A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>реализации основных общеобразовательных программ основного общего образования, реализации дополнительных общеобразовательных обще развивающих, реализация программ дополнительного образования детей по направленности</w:t>
                  </w:r>
                </w:p>
                <w:p w:rsidR="0011326A" w:rsidRPr="00A71884" w:rsidRDefault="0011326A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326A" w:rsidRPr="0067010A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11326A" w:rsidRPr="00A71884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326A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726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11326A" w:rsidRPr="00A71884" w:rsidRDefault="0011326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79 702 940,00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11326A" w:rsidRPr="00A71884" w:rsidRDefault="0011326A" w:rsidP="001972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78 950 868,00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11326A" w:rsidRPr="00A71884" w:rsidRDefault="0011326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80 027 505,71</w:t>
                  </w:r>
                </w:p>
              </w:tc>
            </w:tr>
          </w:tbl>
          <w:p w:rsidR="0011326A" w:rsidRPr="0067010A" w:rsidRDefault="0011326A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11326A" w:rsidRPr="0067010A" w:rsidRDefault="0011326A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 сфере образования на достижение цели и (или) задач муниципальной программы</w:t>
            </w:r>
          </w:p>
          <w:p w:rsidR="0011326A" w:rsidRPr="0067010A" w:rsidRDefault="0011326A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Форма нормативного 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Основные положения нормативного 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Ожидаемый срок принятия нормативного правового акта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1326A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26A" w:rsidRPr="0067010A" w:rsidRDefault="0011326A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порядке взимания платы за содержание детей в муниципальных 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11326A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lastRenderedPageBreak/>
                    <w:t xml:space="preserve">Об утверждении порядка организации питания обучающихся в </w:t>
                  </w:r>
                  <w:r w:rsidRPr="0067010A">
                    <w:rPr>
                      <w:sz w:val="20"/>
                      <w:szCs w:val="20"/>
                    </w:rPr>
                    <w:lastRenderedPageBreak/>
                    <w:t>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9865EF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«Государственная поддержка детей сирот, расширение практики применения семейных форм воспитания»</w:t>
                  </w:r>
                </w:p>
                <w:p w:rsidR="0011326A" w:rsidRPr="0067010A" w:rsidRDefault="0011326A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11326A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26A" w:rsidRPr="0067010A" w:rsidRDefault="0011326A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основных мероприятий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52" w:type="dxa"/>
          <w:wAfter w:w="938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52" w:type="dxa"/>
          <w:trHeight w:val="87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="00364D7C" w:rsidRPr="0067010A">
        <w:rPr>
          <w:rFonts w:ascii="Times New Roman" w:hAnsi="Times New Roman" w:cs="Times New Roman"/>
          <w:sz w:val="24"/>
          <w:szCs w:val="24"/>
        </w:rPr>
        <w:t xml:space="preserve">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8"/>
        <w:gridCol w:w="1414"/>
        <w:gridCol w:w="1511"/>
        <w:gridCol w:w="1469"/>
        <w:gridCol w:w="1924"/>
      </w:tblGrid>
      <w:tr w:rsidR="009E55A7" w:rsidRPr="0067010A" w:rsidTr="00AE33ED">
        <w:tc>
          <w:tcPr>
            <w:tcW w:w="45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6" w:type="dxa"/>
            <w:gridSpan w:val="4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11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8" w:type="dxa"/>
          </w:tcPr>
          <w:p w:rsidR="00364D7C" w:rsidRPr="00C10D23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67010A" w:rsidTr="00AE33ED">
        <w:trPr>
          <w:trHeight w:val="346"/>
        </w:trPr>
        <w:tc>
          <w:tcPr>
            <w:tcW w:w="45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C10D23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C10D23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C10D23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B4457" w:rsidRPr="0067010A" w:rsidTr="00AE33ED">
        <w:trPr>
          <w:trHeight w:val="1267"/>
        </w:trPr>
        <w:tc>
          <w:tcPr>
            <w:tcW w:w="451" w:type="dxa"/>
            <w:vMerge w:val="restart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4" w:type="dxa"/>
          </w:tcPr>
          <w:p w:rsidR="004B4457" w:rsidRPr="007C0A00" w:rsidRDefault="004B4457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454 319 954,66</w:t>
            </w:r>
          </w:p>
        </w:tc>
        <w:tc>
          <w:tcPr>
            <w:tcW w:w="1511" w:type="dxa"/>
          </w:tcPr>
          <w:p w:rsidR="004B4457" w:rsidRPr="007C0A00" w:rsidRDefault="004B4457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446 007 055,74</w:t>
            </w:r>
          </w:p>
        </w:tc>
        <w:tc>
          <w:tcPr>
            <w:tcW w:w="1469" w:type="dxa"/>
          </w:tcPr>
          <w:p w:rsidR="004B4457" w:rsidRPr="007C0A00" w:rsidRDefault="004B4457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447 258 178,92</w:t>
            </w:r>
          </w:p>
        </w:tc>
        <w:tc>
          <w:tcPr>
            <w:tcW w:w="1924" w:type="dxa"/>
          </w:tcPr>
          <w:p w:rsidR="004B4457" w:rsidRPr="007C0A00" w:rsidRDefault="004B4457" w:rsidP="0044772F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1 347 585 189,32</w:t>
            </w:r>
          </w:p>
        </w:tc>
      </w:tr>
      <w:tr w:rsidR="00773E2A" w:rsidRPr="0067010A" w:rsidTr="00AE33ED">
        <w:trPr>
          <w:trHeight w:val="553"/>
        </w:trPr>
        <w:tc>
          <w:tcPr>
            <w:tcW w:w="451" w:type="dxa"/>
            <w:vMerge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8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7C0A00" w:rsidRDefault="004B4457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454 319 954,66</w:t>
            </w:r>
          </w:p>
        </w:tc>
        <w:tc>
          <w:tcPr>
            <w:tcW w:w="1511" w:type="dxa"/>
          </w:tcPr>
          <w:p w:rsidR="00773E2A" w:rsidRPr="007C0A0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446 007 055,74</w:t>
            </w:r>
          </w:p>
        </w:tc>
        <w:tc>
          <w:tcPr>
            <w:tcW w:w="1469" w:type="dxa"/>
          </w:tcPr>
          <w:p w:rsidR="00773E2A" w:rsidRPr="007C0A0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447 258 178,92</w:t>
            </w:r>
          </w:p>
        </w:tc>
        <w:tc>
          <w:tcPr>
            <w:tcW w:w="1924" w:type="dxa"/>
          </w:tcPr>
          <w:p w:rsidR="00773E2A" w:rsidRPr="007C0A00" w:rsidRDefault="004B4457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1 347 585 189,32</w:t>
            </w:r>
          </w:p>
        </w:tc>
      </w:tr>
      <w:tr w:rsidR="002908EB" w:rsidRPr="0067010A" w:rsidTr="002908EB">
        <w:tc>
          <w:tcPr>
            <w:tcW w:w="45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2908EB" w:rsidRPr="00C10D23" w:rsidRDefault="002908EB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908EB" w:rsidRPr="007C0A00" w:rsidRDefault="00D1439E" w:rsidP="00773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446 693 621,00</w:t>
            </w:r>
          </w:p>
        </w:tc>
        <w:tc>
          <w:tcPr>
            <w:tcW w:w="1511" w:type="dxa"/>
          </w:tcPr>
          <w:p w:rsidR="002908EB" w:rsidRPr="007C0A00" w:rsidRDefault="007C0A00" w:rsidP="009030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444 377 255,74</w:t>
            </w:r>
          </w:p>
        </w:tc>
        <w:tc>
          <w:tcPr>
            <w:tcW w:w="1469" w:type="dxa"/>
          </w:tcPr>
          <w:p w:rsidR="002908EB" w:rsidRPr="007C0A00" w:rsidRDefault="007C0A00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445 628 378,92</w:t>
            </w:r>
          </w:p>
        </w:tc>
        <w:tc>
          <w:tcPr>
            <w:tcW w:w="1924" w:type="dxa"/>
          </w:tcPr>
          <w:p w:rsidR="002908EB" w:rsidRPr="007C0A00" w:rsidRDefault="007C0A00" w:rsidP="00D14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39E">
              <w:rPr>
                <w:rFonts w:ascii="Times New Roman" w:hAnsi="Times New Roman" w:cs="Times New Roman"/>
                <w:sz w:val="20"/>
                <w:szCs w:val="20"/>
              </w:rPr>
              <w:t> 336 699 255,66</w:t>
            </w:r>
          </w:p>
        </w:tc>
      </w:tr>
      <w:tr w:rsidR="007C0A00" w:rsidRPr="0067010A" w:rsidTr="00AE33ED">
        <w:tc>
          <w:tcPr>
            <w:tcW w:w="451" w:type="dxa"/>
            <w:tcBorders>
              <w:top w:val="nil"/>
            </w:tcBorders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C0A00" w:rsidRPr="00C10D23" w:rsidRDefault="007C0A00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7 626 333,66</w:t>
            </w:r>
          </w:p>
        </w:tc>
        <w:tc>
          <w:tcPr>
            <w:tcW w:w="1511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C0A00" w:rsidRPr="007C0A00" w:rsidRDefault="007C0A00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D1439E" w:rsidRPr="0067010A" w:rsidTr="00AE33ED">
        <w:tc>
          <w:tcPr>
            <w:tcW w:w="451" w:type="dxa"/>
            <w:vMerge w:val="restart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дошкольного, общего и дополнительного образования </w:t>
            </w: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928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8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1439E" w:rsidRPr="001E7940" w:rsidRDefault="00D1439E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433 756 603,00</w:t>
            </w:r>
          </w:p>
        </w:tc>
        <w:tc>
          <w:tcPr>
            <w:tcW w:w="1511" w:type="dxa"/>
          </w:tcPr>
          <w:p w:rsidR="00D1439E" w:rsidRPr="001E7940" w:rsidRDefault="00D1439E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D1439E" w:rsidRPr="001E7940" w:rsidRDefault="00D1439E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D1439E" w:rsidRPr="001E7940" w:rsidRDefault="00D1439E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1 298 698 839,66</w:t>
            </w:r>
          </w:p>
        </w:tc>
      </w:tr>
      <w:tr w:rsidR="00D1439E" w:rsidRPr="0067010A" w:rsidTr="00AE33ED">
        <w:tc>
          <w:tcPr>
            <w:tcW w:w="451" w:type="dxa"/>
            <w:vMerge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1439E" w:rsidRPr="001E7940" w:rsidRDefault="00D1439E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433 756 603,00</w:t>
            </w:r>
          </w:p>
        </w:tc>
        <w:tc>
          <w:tcPr>
            <w:tcW w:w="1511" w:type="dxa"/>
          </w:tcPr>
          <w:p w:rsidR="00D1439E" w:rsidRPr="001E7940" w:rsidRDefault="00D1439E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D1439E" w:rsidRPr="001E7940" w:rsidRDefault="00D1439E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D1439E" w:rsidRPr="001E7940" w:rsidRDefault="00D1439E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1 298 698 839,66</w:t>
            </w: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D1439E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433 756 603,00</w:t>
            </w:r>
          </w:p>
        </w:tc>
        <w:tc>
          <w:tcPr>
            <w:tcW w:w="1511" w:type="dxa"/>
          </w:tcPr>
          <w:p w:rsidR="00773E2A" w:rsidRPr="001E794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773E2A" w:rsidRPr="001E794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773E2A" w:rsidRPr="001E7940" w:rsidRDefault="007C0A00" w:rsidP="00D143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298 698 839,66</w:t>
            </w:r>
          </w:p>
        </w:tc>
      </w:tr>
      <w:tr w:rsidR="007C0A00" w:rsidRPr="0067010A" w:rsidTr="00AE33ED">
        <w:tc>
          <w:tcPr>
            <w:tcW w:w="45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7 626 333,66</w:t>
            </w:r>
          </w:p>
        </w:tc>
        <w:tc>
          <w:tcPr>
            <w:tcW w:w="1511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C0A00" w:rsidRPr="001E7940" w:rsidRDefault="007C0A00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C0A00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7 626 333,66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73E2A" w:rsidRPr="001E7940" w:rsidRDefault="007C0A00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D1439E" w:rsidRPr="0067010A" w:rsidTr="00AE33ED">
        <w:tc>
          <w:tcPr>
            <w:tcW w:w="451" w:type="dxa"/>
            <w:vMerge w:val="restart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D1439E" w:rsidRPr="00C10D23" w:rsidRDefault="00D1439E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D1439E" w:rsidRPr="00C10D23" w:rsidRDefault="00D1439E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D1439E" w:rsidRPr="00C10D23" w:rsidRDefault="00D1439E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8" w:type="dxa"/>
          </w:tcPr>
          <w:p w:rsidR="00D1439E" w:rsidRPr="00C10D23" w:rsidRDefault="00D1439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1439E" w:rsidRPr="00C10D23" w:rsidRDefault="00D1439E" w:rsidP="0044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12 937 018,00</w:t>
            </w:r>
          </w:p>
        </w:tc>
        <w:tc>
          <w:tcPr>
            <w:tcW w:w="1511" w:type="dxa"/>
          </w:tcPr>
          <w:p w:rsidR="00D1439E" w:rsidRPr="00C10D23" w:rsidRDefault="00D1439E" w:rsidP="0044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D1439E" w:rsidRPr="00C10D23" w:rsidRDefault="00D1439E" w:rsidP="0044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D1439E" w:rsidRPr="00C10D23" w:rsidRDefault="00D1439E" w:rsidP="00447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38 000 416,00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C10D23" w:rsidRDefault="00D1439E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12 937 018,00</w:t>
            </w:r>
          </w:p>
        </w:tc>
        <w:tc>
          <w:tcPr>
            <w:tcW w:w="1511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773E2A" w:rsidRPr="00C10D23" w:rsidRDefault="00D1439E" w:rsidP="00D143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38 000 416,00</w:t>
            </w:r>
          </w:p>
        </w:tc>
      </w:tr>
    </w:tbl>
    <w:p w:rsidR="00AE33ED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Pr="0067010A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67010A" w:rsidTr="009E55A7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9E55A7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DE0D68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2928" w:rsidRPr="0067010A" w:rsidTr="009E55A7">
        <w:tc>
          <w:tcPr>
            <w:tcW w:w="454" w:type="dxa"/>
            <w:vMerge w:val="restart"/>
          </w:tcPr>
          <w:p w:rsidR="00052928" w:rsidRPr="00C10D23" w:rsidRDefault="00052928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052928" w:rsidRPr="00C10D23" w:rsidRDefault="00052928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052928" w:rsidRPr="00C10D23" w:rsidRDefault="00052928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052928" w:rsidRPr="00C10D23" w:rsidRDefault="00052928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052928" w:rsidRPr="007C0A00" w:rsidRDefault="00052928" w:rsidP="00D143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1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319 954,66</w:t>
            </w:r>
          </w:p>
        </w:tc>
        <w:tc>
          <w:tcPr>
            <w:tcW w:w="1843" w:type="dxa"/>
          </w:tcPr>
          <w:p w:rsidR="00052928" w:rsidRPr="007C0A00" w:rsidRDefault="00052928" w:rsidP="00947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446 007 055,74</w:t>
            </w:r>
          </w:p>
        </w:tc>
        <w:tc>
          <w:tcPr>
            <w:tcW w:w="1843" w:type="dxa"/>
          </w:tcPr>
          <w:p w:rsidR="00052928" w:rsidRPr="007C0A00" w:rsidRDefault="00052928" w:rsidP="00947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447 258 178,92</w:t>
            </w:r>
          </w:p>
        </w:tc>
        <w:tc>
          <w:tcPr>
            <w:tcW w:w="2126" w:type="dxa"/>
          </w:tcPr>
          <w:p w:rsidR="00052928" w:rsidRPr="007C0A00" w:rsidRDefault="00052928" w:rsidP="00D1439E"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</w:t>
            </w:r>
            <w:r w:rsidR="00D1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585 189,32</w:t>
            </w:r>
          </w:p>
        </w:tc>
      </w:tr>
      <w:tr w:rsidR="00E00536" w:rsidRPr="00D638B1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BC" w:rsidRPr="00D638B1" w:rsidTr="009E55A7">
        <w:tc>
          <w:tcPr>
            <w:tcW w:w="45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29 388 324,92</w:t>
            </w:r>
          </w:p>
        </w:tc>
        <w:tc>
          <w:tcPr>
            <w:tcW w:w="1843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30 626 826,23</w:t>
            </w:r>
          </w:p>
        </w:tc>
        <w:tc>
          <w:tcPr>
            <w:tcW w:w="1843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29 294 920,15</w:t>
            </w:r>
          </w:p>
        </w:tc>
        <w:tc>
          <w:tcPr>
            <w:tcW w:w="2126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89 310 071,30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052928" w:rsidRDefault="00D1439E" w:rsidP="003506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278 393 668,74</w:t>
            </w:r>
          </w:p>
        </w:tc>
        <w:tc>
          <w:tcPr>
            <w:tcW w:w="1843" w:type="dxa"/>
          </w:tcPr>
          <w:p w:rsidR="001E7940" w:rsidRPr="00052928" w:rsidRDefault="00052928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268 849 468,51</w:t>
            </w:r>
          </w:p>
        </w:tc>
        <w:tc>
          <w:tcPr>
            <w:tcW w:w="1843" w:type="dxa"/>
          </w:tcPr>
          <w:p w:rsidR="001E7940" w:rsidRPr="00052928" w:rsidRDefault="00052928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271 432 497,77</w:t>
            </w:r>
          </w:p>
        </w:tc>
        <w:tc>
          <w:tcPr>
            <w:tcW w:w="2126" w:type="dxa"/>
          </w:tcPr>
          <w:p w:rsidR="001E7940" w:rsidRPr="00052928" w:rsidRDefault="00052928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808 342 437,59</w:t>
            </w:r>
          </w:p>
        </w:tc>
      </w:tr>
      <w:tr w:rsidR="005960AF" w:rsidRPr="0067010A" w:rsidTr="009E55A7">
        <w:tc>
          <w:tcPr>
            <w:tcW w:w="454" w:type="dxa"/>
            <w:vMerge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5960AF" w:rsidRPr="00052928" w:rsidRDefault="005960AF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5960AF" w:rsidRPr="00052928" w:rsidRDefault="005960AF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5960AF" w:rsidRPr="00052928" w:rsidRDefault="005960AF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2126" w:type="dxa"/>
          </w:tcPr>
          <w:p w:rsidR="005960AF" w:rsidRPr="00052928" w:rsidRDefault="005960AF" w:rsidP="00EB7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16 058 946,00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773E2A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141 184 979,00</w:t>
            </w:r>
          </w:p>
        </w:tc>
        <w:tc>
          <w:tcPr>
            <w:tcW w:w="1843" w:type="dxa"/>
          </w:tcPr>
          <w:p w:rsidR="001E7940" w:rsidRPr="00773E2A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1843" w:type="dxa"/>
          </w:tcPr>
          <w:p w:rsidR="001E7940" w:rsidRPr="00773E2A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2126" w:type="dxa"/>
          </w:tcPr>
          <w:p w:rsidR="001E7940" w:rsidRPr="00773E2A" w:rsidRDefault="00EB7FDD" w:rsidP="001E7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423 540 537,00</w:t>
            </w:r>
          </w:p>
        </w:tc>
      </w:tr>
      <w:tr w:rsidR="001E7940" w:rsidRPr="0067010A" w:rsidTr="009E55A7">
        <w:tc>
          <w:tcPr>
            <w:tcW w:w="45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1E7940" w:rsidRPr="001E7940" w:rsidRDefault="00A9058D" w:rsidP="00D175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433 756 603,00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431 845 556,74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433 096 679,92</w:t>
            </w:r>
          </w:p>
        </w:tc>
        <w:tc>
          <w:tcPr>
            <w:tcW w:w="2126" w:type="dxa"/>
          </w:tcPr>
          <w:p w:rsidR="001E7940" w:rsidRPr="001E7940" w:rsidRDefault="00A9058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1 298 698 839,66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33D41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7117E4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28 095 188,69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30 626 826,23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29 294 920,15</w:t>
            </w:r>
          </w:p>
        </w:tc>
        <w:tc>
          <w:tcPr>
            <w:tcW w:w="2126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88 016 935,07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A9058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272 060 471,31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267 219 668,51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269 802 697,77</w:t>
            </w:r>
          </w:p>
        </w:tc>
        <w:tc>
          <w:tcPr>
            <w:tcW w:w="2126" w:type="dxa"/>
          </w:tcPr>
          <w:p w:rsidR="001E7940" w:rsidRPr="001E7940" w:rsidRDefault="00A9058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809 082 837,59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2E14E9" w:rsidP="0078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2126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16 058 946,00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A9058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128 247 961,00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2126" w:type="dxa"/>
          </w:tcPr>
          <w:p w:rsidR="001E7940" w:rsidRPr="001E7940" w:rsidRDefault="00A9058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385 540 121,00</w:t>
            </w:r>
          </w:p>
        </w:tc>
      </w:tr>
      <w:tr w:rsidR="002E14E9" w:rsidRPr="0067010A" w:rsidTr="009E55A7">
        <w:tc>
          <w:tcPr>
            <w:tcW w:w="454" w:type="dxa"/>
            <w:vMerge w:val="restart"/>
          </w:tcPr>
          <w:p w:rsidR="002E14E9" w:rsidRPr="00C10D23" w:rsidRDefault="002E14E9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2E14E9" w:rsidRPr="00C10D23" w:rsidRDefault="002E14E9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2E14E9" w:rsidRPr="00C10D23" w:rsidRDefault="002E14E9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2E14E9" w:rsidRPr="00C10D23" w:rsidRDefault="002E14E9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2E14E9" w:rsidRPr="001E7940" w:rsidRDefault="002E14E9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7 626 33</w:t>
            </w:r>
            <w:r w:rsidR="00D143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843" w:type="dxa"/>
          </w:tcPr>
          <w:p w:rsidR="002E14E9" w:rsidRPr="001E7940" w:rsidRDefault="002E14E9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2E14E9" w:rsidRPr="001E7940" w:rsidRDefault="002E14E9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2E14E9" w:rsidRPr="001E7940" w:rsidRDefault="002E14E9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1 293 136,23</w:t>
            </w:r>
          </w:p>
        </w:tc>
        <w:tc>
          <w:tcPr>
            <w:tcW w:w="1843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1 293 136,23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D638B1" w:rsidP="00D6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6 333 197,43</w:t>
            </w:r>
          </w:p>
        </w:tc>
        <w:tc>
          <w:tcPr>
            <w:tcW w:w="1843" w:type="dxa"/>
          </w:tcPr>
          <w:p w:rsidR="001E7940" w:rsidRPr="001E7940" w:rsidRDefault="003F79EB" w:rsidP="003F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9 592 797,43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21" w:rsidRPr="0067010A" w:rsidTr="009E55A7">
        <w:tc>
          <w:tcPr>
            <w:tcW w:w="454" w:type="dxa"/>
            <w:vMerge w:val="restart"/>
          </w:tcPr>
          <w:p w:rsidR="00983921" w:rsidRPr="00C10D23" w:rsidRDefault="00983921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983921" w:rsidRPr="00C10D23" w:rsidRDefault="00983921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983921" w:rsidRPr="00C10D23" w:rsidRDefault="00983921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983921" w:rsidRPr="00C10D23" w:rsidRDefault="00983921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983921" w:rsidRPr="00C10D23" w:rsidRDefault="00983921" w:rsidP="0044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12 937 018,00</w:t>
            </w:r>
          </w:p>
        </w:tc>
        <w:tc>
          <w:tcPr>
            <w:tcW w:w="1843" w:type="dxa"/>
          </w:tcPr>
          <w:p w:rsidR="00983921" w:rsidRPr="00C10D23" w:rsidRDefault="00983921" w:rsidP="0044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983921" w:rsidRPr="00C10D23" w:rsidRDefault="00983921" w:rsidP="0044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983921" w:rsidRPr="00C10D23" w:rsidRDefault="00983921" w:rsidP="004477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38 000 416,00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C10D23" w:rsidRDefault="00983921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12 937 018,00</w:t>
            </w:r>
          </w:p>
        </w:tc>
        <w:tc>
          <w:tcPr>
            <w:tcW w:w="1843" w:type="dxa"/>
          </w:tcPr>
          <w:p w:rsidR="001E7940" w:rsidRPr="00C10D23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1E7940" w:rsidRPr="00C10D23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1E7940" w:rsidRPr="00C10D23" w:rsidRDefault="0098392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38 000 416,00</w:t>
            </w:r>
          </w:p>
        </w:tc>
      </w:tr>
    </w:tbl>
    <w:p w:rsidR="009E55A7" w:rsidRPr="0067010A" w:rsidRDefault="009E55A7" w:rsidP="009E55A7">
      <w:pPr>
        <w:sectPr w:rsidR="009E55A7" w:rsidRPr="0067010A" w:rsidSect="00A71884">
          <w:pgSz w:w="16838" w:h="11905" w:orient="landscape"/>
          <w:pgMar w:top="284" w:right="992" w:bottom="851" w:left="1134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67"/>
        <w:gridCol w:w="5209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="00596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326A" w:rsidRPr="00C3765F" w:rsidRDefault="0011326A" w:rsidP="001132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5F">
              <w:rPr>
                <w:rFonts w:ascii="Times New Roman" w:hAnsi="Times New Roman" w:cs="Times New Roman"/>
                <w:sz w:val="28"/>
                <w:szCs w:val="28"/>
              </w:rPr>
              <w:t>7.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6866DB">
              <w:rPr>
                <w:rFonts w:ascii="Times New Roman" w:hAnsi="Times New Roman" w:cs="Times New Roman"/>
                <w:sz w:val="28"/>
                <w:szCs w:val="28"/>
              </w:rPr>
              <w:t>1 298 698 839,66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6DB">
              <w:rPr>
                <w:rFonts w:ascii="Times New Roman" w:hAnsi="Times New Roman" w:cs="Times New Roman"/>
                <w:sz w:val="28"/>
                <w:szCs w:val="28"/>
              </w:rPr>
              <w:t>433 756 603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FD0746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431 845 556,74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433 096 679,92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6866DB">
              <w:rPr>
                <w:rFonts w:ascii="Times New Roman" w:hAnsi="Times New Roman" w:cs="Times New Roman"/>
                <w:sz w:val="28"/>
                <w:szCs w:val="28"/>
              </w:rPr>
              <w:t>385 540 121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рублей, в том числе по годам: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6866DB">
              <w:rPr>
                <w:rFonts w:ascii="Times New Roman" w:hAnsi="Times New Roman" w:cs="Times New Roman"/>
                <w:sz w:val="28"/>
                <w:szCs w:val="28"/>
              </w:rPr>
              <w:t> 247 961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</w:t>
            </w:r>
            <w:proofErr w:type="gramStart"/>
            <w:r w:rsidR="007760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6866DB">
              <w:rPr>
                <w:rFonts w:ascii="Times New Roman" w:hAnsi="Times New Roman" w:cs="Times New Roman"/>
                <w:sz w:val="28"/>
                <w:szCs w:val="28"/>
              </w:rPr>
              <w:t>809 082 837,59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6866DB">
              <w:rPr>
                <w:rFonts w:ascii="Times New Roman" w:hAnsi="Times New Roman" w:cs="Times New Roman"/>
                <w:sz w:val="28"/>
                <w:szCs w:val="28"/>
              </w:rPr>
              <w:t>272 060 471,31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267 219 668,51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Pr="004873F5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269 802 697,77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дерального бюджета 88 016 935,07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776007" w:rsidRDefault="001B02C9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28 095 188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30 626 826,23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Pr="004873F5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29 294 920,15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внебюджетных источников 16 058 946,00 рублей, в том числе по годам: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5 352 982,00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5 352 982,00 рублей,</w:t>
            </w:r>
          </w:p>
          <w:p w:rsidR="00D003A5" w:rsidRPr="0054014E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5 352 982,00 рублей.</w:t>
            </w:r>
          </w:p>
        </w:tc>
      </w:tr>
    </w:tbl>
    <w:p w:rsidR="009E55A7" w:rsidRPr="0067010A" w:rsidRDefault="009E55A7" w:rsidP="009E55A7"/>
    <w:p w:rsidR="0049151A" w:rsidRPr="008C70F1" w:rsidRDefault="0049151A" w:rsidP="008C70F1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93E87" w:rsidRPr="0067010A" w:rsidRDefault="00693E87" w:rsidP="0022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C261DA"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D003A5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</w:t>
      </w:r>
      <w:r w:rsidR="004274DA" w:rsidRPr="006701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49151A"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</w:t>
      </w:r>
      <w:r w:rsidR="003A07B3" w:rsidRPr="0067010A">
        <w:rPr>
          <w:rFonts w:ascii="Times New Roman" w:hAnsi="Times New Roman" w:cs="Times New Roman"/>
          <w:sz w:val="28"/>
          <w:szCs w:val="28"/>
        </w:rPr>
        <w:t>еднее общее образование; в них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филиала н</w:t>
      </w:r>
      <w:r>
        <w:rPr>
          <w:rFonts w:ascii="Times New Roman" w:hAnsi="Times New Roman" w:cs="Times New Roman"/>
          <w:sz w:val="28"/>
          <w:szCs w:val="28"/>
        </w:rPr>
        <w:t>ачальной школы и 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</w:t>
      </w:r>
      <w:r w:rsidR="00D551FF" w:rsidRPr="0067010A">
        <w:rPr>
          <w:rFonts w:ascii="Times New Roman" w:hAnsi="Times New Roman" w:cs="Times New Roman"/>
          <w:sz w:val="28"/>
          <w:szCs w:val="28"/>
        </w:rPr>
        <w:t>илиалов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D05A3D" w:rsidRPr="0067010A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6701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2 учреждения системы дополнительного образования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835143">
        <w:rPr>
          <w:rFonts w:ascii="Times New Roman" w:hAnsi="Times New Roman" w:cs="Times New Roman"/>
          <w:sz w:val="28"/>
          <w:szCs w:val="28"/>
        </w:rPr>
        <w:t>айона по состоянию на 01.09.2020 г. функционировали 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льных организаций, в том </w:t>
      </w:r>
      <w:r w:rsidR="00E155A3" w:rsidRPr="0067010A">
        <w:rPr>
          <w:rFonts w:ascii="Times New Roman" w:hAnsi="Times New Roman" w:cs="Times New Roman"/>
          <w:sz w:val="28"/>
          <w:szCs w:val="28"/>
        </w:rPr>
        <w:t>числе в</w:t>
      </w:r>
      <w:r w:rsidR="00835143">
        <w:rPr>
          <w:rFonts w:ascii="Times New Roman" w:hAnsi="Times New Roman" w:cs="Times New Roman"/>
          <w:sz w:val="28"/>
          <w:szCs w:val="28"/>
        </w:rPr>
        <w:t xml:space="preserve"> 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835143">
        <w:rPr>
          <w:rFonts w:ascii="Times New Roman" w:hAnsi="Times New Roman" w:cs="Times New Roman"/>
          <w:sz w:val="28"/>
          <w:szCs w:val="28"/>
        </w:rPr>
        <w:t xml:space="preserve"> открыто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филиала дошкольных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54014E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 районе работают 11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835143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 при образовательных организациях и МБОУ ДО ДДТ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83514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01.09.2020 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рай</w:t>
      </w:r>
      <w:r w:rsidR="0054014E">
        <w:rPr>
          <w:rFonts w:ascii="Times New Roman" w:hAnsi="Times New Roman" w:cs="Times New Roman"/>
          <w:sz w:val="28"/>
          <w:szCs w:val="28"/>
        </w:rPr>
        <w:t>оне проживает 1056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в возрасте от 0 до 7 лет. </w:t>
      </w:r>
      <w:r>
        <w:rPr>
          <w:rFonts w:ascii="Times New Roman" w:hAnsi="Times New Roman" w:cs="Times New Roman"/>
          <w:sz w:val="28"/>
          <w:szCs w:val="28"/>
        </w:rPr>
        <w:t xml:space="preserve">  Значительной динамики роста ч</w:t>
      </w:r>
      <w:r w:rsidR="0049151A" w:rsidRPr="0067010A">
        <w:rPr>
          <w:rFonts w:ascii="Times New Roman" w:hAnsi="Times New Roman" w:cs="Times New Roman"/>
          <w:sz w:val="28"/>
          <w:szCs w:val="28"/>
        </w:rPr>
        <w:t>ислен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 детей от 0 до 7 лет с 2016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 2030 год </w:t>
      </w:r>
      <w:r>
        <w:rPr>
          <w:rFonts w:ascii="Times New Roman" w:hAnsi="Times New Roman" w:cs="Times New Roman"/>
          <w:sz w:val="28"/>
          <w:szCs w:val="28"/>
        </w:rPr>
        <w:t xml:space="preserve"> не наблюдается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2017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</w:t>
      </w:r>
      <w:r w:rsidR="0054014E">
        <w:rPr>
          <w:rFonts w:ascii="Times New Roman" w:hAnsi="Times New Roman" w:cs="Times New Roman"/>
          <w:sz w:val="28"/>
          <w:szCs w:val="28"/>
        </w:rPr>
        <w:t>ду – 1056</w:t>
      </w:r>
      <w:r w:rsidR="00835143">
        <w:rPr>
          <w:rFonts w:ascii="Times New Roman" w:hAnsi="Times New Roman" w:cs="Times New Roman"/>
          <w:sz w:val="28"/>
          <w:szCs w:val="28"/>
        </w:rPr>
        <w:t xml:space="preserve"> детей, 2030 году- 1490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    Общее количество мест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реализующих программы дошкольного о</w:t>
      </w:r>
      <w:r w:rsidR="00656EDE">
        <w:rPr>
          <w:rFonts w:ascii="Times New Roman" w:hAnsi="Times New Roman" w:cs="Times New Roman"/>
          <w:sz w:val="28"/>
          <w:szCs w:val="28"/>
        </w:rPr>
        <w:t>бразования</w:t>
      </w:r>
      <w:r w:rsidR="00C30133" w:rsidRPr="0067010A">
        <w:rPr>
          <w:rFonts w:ascii="Times New Roman" w:hAnsi="Times New Roman" w:cs="Times New Roman"/>
          <w:sz w:val="28"/>
          <w:szCs w:val="28"/>
        </w:rPr>
        <w:t xml:space="preserve">, по </w:t>
      </w:r>
      <w:r w:rsidR="00656EDE">
        <w:rPr>
          <w:rFonts w:ascii="Times New Roman" w:hAnsi="Times New Roman" w:cs="Times New Roman"/>
          <w:sz w:val="28"/>
          <w:szCs w:val="28"/>
        </w:rPr>
        <w:t>состоянию на 01.09.2020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014E">
        <w:rPr>
          <w:rFonts w:ascii="Times New Roman" w:hAnsi="Times New Roman" w:cs="Times New Roman"/>
          <w:sz w:val="28"/>
          <w:szCs w:val="28"/>
        </w:rPr>
        <w:t>составляет 52</w:t>
      </w:r>
      <w:r w:rsidR="004274DA" w:rsidRPr="0067010A">
        <w:rPr>
          <w:rFonts w:ascii="Times New Roman" w:hAnsi="Times New Roman" w:cs="Times New Roman"/>
          <w:sz w:val="28"/>
          <w:szCs w:val="28"/>
        </w:rPr>
        <w:t>4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67010A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</w:t>
      </w:r>
      <w:r w:rsidR="00835143">
        <w:rPr>
          <w:rFonts w:ascii="Times New Roman" w:hAnsi="Times New Roman" w:cs="Times New Roman"/>
          <w:sz w:val="28"/>
          <w:szCs w:val="28"/>
        </w:rPr>
        <w:t>ации 451</w:t>
      </w:r>
      <w:r w:rsidR="003A07B3" w:rsidRPr="0067010A">
        <w:rPr>
          <w:rFonts w:ascii="Times New Roman" w:hAnsi="Times New Roman" w:cs="Times New Roman"/>
          <w:sz w:val="28"/>
          <w:szCs w:val="28"/>
        </w:rPr>
        <w:t xml:space="preserve"> реб</w:t>
      </w:r>
      <w:r w:rsidR="00835143">
        <w:rPr>
          <w:rFonts w:ascii="Times New Roman" w:hAnsi="Times New Roman" w:cs="Times New Roman"/>
          <w:sz w:val="28"/>
          <w:szCs w:val="28"/>
        </w:rPr>
        <w:t>енок</w:t>
      </w:r>
      <w:r w:rsidR="0054014E">
        <w:rPr>
          <w:rFonts w:ascii="Times New Roman" w:hAnsi="Times New Roman" w:cs="Times New Roman"/>
          <w:sz w:val="28"/>
          <w:szCs w:val="28"/>
        </w:rPr>
        <w:t>,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уровень укомплектованности детских садов составляет 100%.</w:t>
      </w:r>
    </w:p>
    <w:p w:rsidR="0049151A" w:rsidRPr="0067010A" w:rsidRDefault="00835143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г. в районе очереди дл</w:t>
      </w:r>
      <w:r w:rsidR="00693E87" w:rsidRPr="0067010A">
        <w:rPr>
          <w:rFonts w:ascii="Times New Roman" w:hAnsi="Times New Roman" w:cs="Times New Roman"/>
          <w:sz w:val="28"/>
          <w:szCs w:val="28"/>
        </w:rPr>
        <w:t xml:space="preserve">я определения в детские сады </w:t>
      </w:r>
      <w:r w:rsidR="0049151A" w:rsidRPr="0067010A">
        <w:rPr>
          <w:rFonts w:ascii="Times New Roman" w:hAnsi="Times New Roman" w:cs="Times New Roman"/>
          <w:sz w:val="28"/>
          <w:szCs w:val="28"/>
        </w:rPr>
        <w:t>от 0 до 7 лет в муниципалитете отсутствует.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дошкольных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Pr="0067010A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8D124F" w:rsidRPr="0067010A">
        <w:rPr>
          <w:rFonts w:ascii="Times New Roman" w:hAnsi="Times New Roman" w:cs="Times New Roman"/>
          <w:sz w:val="28"/>
          <w:szCs w:val="28"/>
        </w:rPr>
        <w:t>из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</w:t>
      </w:r>
      <w:r w:rsidR="008D124F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– филиала.</w:t>
      </w:r>
    </w:p>
    <w:p w:rsidR="00747607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Численность обучающихся в </w:t>
      </w:r>
      <w:r w:rsidR="00E51BA7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2016 по 2030 годы </w:t>
      </w:r>
      <w:r w:rsidR="00656EDE">
        <w:rPr>
          <w:rFonts w:ascii="Times New Roman" w:hAnsi="Times New Roman" w:cs="Times New Roman"/>
          <w:sz w:val="28"/>
          <w:szCs w:val="28"/>
        </w:rPr>
        <w:t xml:space="preserve"> будет стабильной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</w:t>
      </w:r>
      <w:r w:rsidR="0054014E">
        <w:rPr>
          <w:rFonts w:ascii="Times New Roman" w:hAnsi="Times New Roman" w:cs="Times New Roman"/>
          <w:sz w:val="28"/>
          <w:szCs w:val="28"/>
        </w:rPr>
        <w:t>1570 человек, в 2019 году – 1568</w:t>
      </w:r>
      <w:r w:rsidR="00656EDE">
        <w:rPr>
          <w:rFonts w:ascii="Times New Roman" w:hAnsi="Times New Roman" w:cs="Times New Roman"/>
          <w:sz w:val="28"/>
          <w:szCs w:val="28"/>
        </w:rPr>
        <w:t>, в 2020-1570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начальногои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учителейи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  района.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C30133" w:rsidRPr="0067010A">
        <w:rPr>
          <w:rFonts w:ascii="Times New Roman" w:hAnsi="Times New Roman" w:cs="Times New Roman"/>
          <w:sz w:val="28"/>
          <w:szCs w:val="28"/>
        </w:rPr>
        <w:t>году 100</w:t>
      </w:r>
      <w:r w:rsidR="0054014E">
        <w:rPr>
          <w:rFonts w:ascii="Times New Roman" w:hAnsi="Times New Roman" w:cs="Times New Roman"/>
          <w:sz w:val="28"/>
          <w:szCs w:val="28"/>
        </w:rPr>
        <w:t>% школьников первы</w:t>
      </w:r>
      <w:proofErr w:type="gramStart"/>
      <w:r w:rsidR="005401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54014E">
        <w:rPr>
          <w:rFonts w:ascii="Times New Roman" w:hAnsi="Times New Roman" w:cs="Times New Roman"/>
          <w:sz w:val="28"/>
          <w:szCs w:val="28"/>
        </w:rPr>
        <w:t xml:space="preserve"> девятых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обучались по федеральному государственному образовательному </w:t>
      </w:r>
      <w:r w:rsidR="00C30133" w:rsidRPr="0067010A">
        <w:rPr>
          <w:rFonts w:ascii="Times New Roman" w:hAnsi="Times New Roman" w:cs="Times New Roman"/>
          <w:sz w:val="28"/>
          <w:szCs w:val="28"/>
        </w:rPr>
        <w:t>стандарту начального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районе проживает</w:t>
      </w:r>
      <w:r w:rsidR="00656EDE">
        <w:rPr>
          <w:rFonts w:ascii="Times New Roman" w:hAnsi="Times New Roman" w:cs="Times New Roman"/>
          <w:sz w:val="28"/>
          <w:szCs w:val="28"/>
        </w:rPr>
        <w:t xml:space="preserve"> 117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</w:t>
      </w:r>
      <w:r w:rsidR="00656EDE">
        <w:rPr>
          <w:rFonts w:ascii="Times New Roman" w:hAnsi="Times New Roman" w:cs="Times New Roman"/>
          <w:sz w:val="28"/>
          <w:szCs w:val="28"/>
        </w:rPr>
        <w:t xml:space="preserve"> рамках общеобразовательных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обеспечения современных комфортных и безопасных условий о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бучения в </w:t>
      </w:r>
      <w:r w:rsidR="00C30133" w:rsidRPr="0067010A">
        <w:rPr>
          <w:rFonts w:ascii="Times New Roman" w:hAnsi="Times New Roman" w:cs="Times New Roman"/>
          <w:sz w:val="28"/>
          <w:szCs w:val="28"/>
        </w:rPr>
        <w:t>районе с</w:t>
      </w:r>
      <w:r w:rsidR="00656EDE">
        <w:rPr>
          <w:rFonts w:ascii="Times New Roman" w:hAnsi="Times New Roman" w:cs="Times New Roman"/>
          <w:sz w:val="28"/>
          <w:szCs w:val="28"/>
        </w:rPr>
        <w:t xml:space="preserve"> 2016 по 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 действует целевая программа «</w:t>
      </w:r>
      <w:r w:rsidR="00C30133" w:rsidRPr="0067010A"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Идринского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района»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позволит закрыть потребность в обеспечении пищеблоков и медицинских кабинетов общеобразовательных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67010A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пожарной и антитеррористической безопасности, выявленных в общеобразовательных организациях района.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рамках мероприятий государственной программы Красноярского края «Развитие образования» </w:t>
      </w:r>
      <w:r w:rsidR="004274DA" w:rsidRPr="0067010A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 w:rsidRPr="0067010A">
        <w:rPr>
          <w:rFonts w:ascii="Times New Roman" w:hAnsi="Times New Roman" w:cs="Times New Roman"/>
          <w:sz w:val="28"/>
          <w:szCs w:val="28"/>
        </w:rPr>
        <w:t>, Екатерини</w:t>
      </w:r>
      <w:r w:rsidR="00DA390C" w:rsidRPr="0067010A">
        <w:rPr>
          <w:rFonts w:ascii="Times New Roman" w:hAnsi="Times New Roman" w:cs="Times New Roman"/>
          <w:sz w:val="28"/>
          <w:szCs w:val="28"/>
        </w:rPr>
        <w:t>н</w:t>
      </w:r>
      <w:r w:rsidR="004274DA" w:rsidRPr="0067010A">
        <w:rPr>
          <w:rFonts w:ascii="Times New Roman" w:hAnsi="Times New Roman" w:cs="Times New Roman"/>
          <w:sz w:val="28"/>
          <w:szCs w:val="28"/>
        </w:rPr>
        <w:t>ской ООШ</w:t>
      </w:r>
      <w:r w:rsidR="00656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EDE">
        <w:rPr>
          <w:rFonts w:ascii="Times New Roman" w:hAnsi="Times New Roman" w:cs="Times New Roman"/>
          <w:sz w:val="28"/>
          <w:szCs w:val="28"/>
        </w:rPr>
        <w:t>Большекнышинской</w:t>
      </w:r>
      <w:proofErr w:type="spellEnd"/>
      <w:r w:rsidR="00656EDE">
        <w:rPr>
          <w:rFonts w:ascii="Times New Roman" w:hAnsi="Times New Roman" w:cs="Times New Roman"/>
          <w:sz w:val="28"/>
          <w:szCs w:val="28"/>
        </w:rPr>
        <w:t xml:space="preserve"> СОШ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 w:rsidRPr="0067010A">
        <w:rPr>
          <w:rFonts w:ascii="Times New Roman" w:hAnsi="Times New Roman" w:cs="Times New Roman"/>
          <w:sz w:val="28"/>
          <w:szCs w:val="28"/>
        </w:rPr>
        <w:t>вного зала МБОУ Идринская СОШ</w:t>
      </w:r>
      <w:r w:rsidR="00656EDE">
        <w:rPr>
          <w:rFonts w:ascii="Times New Roman" w:hAnsi="Times New Roman" w:cs="Times New Roman"/>
          <w:sz w:val="28"/>
          <w:szCs w:val="28"/>
        </w:rPr>
        <w:t>, МКОУ Стахановская СОШ</w:t>
      </w:r>
      <w:r w:rsidR="00DA390C" w:rsidRPr="0067010A">
        <w:rPr>
          <w:rFonts w:ascii="Times New Roman" w:hAnsi="Times New Roman" w:cs="Times New Roman"/>
          <w:sz w:val="28"/>
          <w:szCs w:val="28"/>
        </w:rPr>
        <w:t>.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функционируют </w:t>
      </w:r>
      <w:r w:rsidR="00DA390C" w:rsidRPr="0067010A">
        <w:rPr>
          <w:rFonts w:ascii="Times New Roman" w:hAnsi="Times New Roman" w:cs="Times New Roman"/>
          <w:sz w:val="28"/>
          <w:szCs w:val="28"/>
        </w:rPr>
        <w:t>2 учреждения дополнительного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67010A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656EDE">
        <w:rPr>
          <w:rFonts w:ascii="Times New Roman" w:hAnsi="Times New Roman" w:cs="Times New Roman"/>
          <w:sz w:val="28"/>
          <w:szCs w:val="28"/>
        </w:rPr>
        <w:t>занимаются 608</w:t>
      </w:r>
      <w:r w:rsidR="00DA390C" w:rsidRPr="0067010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56EDE">
        <w:rPr>
          <w:rFonts w:ascii="Times New Roman" w:hAnsi="Times New Roman" w:cs="Times New Roman"/>
          <w:sz w:val="28"/>
          <w:szCs w:val="28"/>
        </w:rPr>
        <w:t xml:space="preserve">, что составляет   30 </w:t>
      </w:r>
      <w:r w:rsidR="00DA390C" w:rsidRPr="0067010A">
        <w:rPr>
          <w:rFonts w:ascii="Times New Roman" w:hAnsi="Times New Roman" w:cs="Times New Roman"/>
          <w:sz w:val="28"/>
          <w:szCs w:val="28"/>
        </w:rPr>
        <w:t>% от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338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F00C1F">
        <w:rPr>
          <w:rFonts w:ascii="Times New Roman" w:hAnsi="Times New Roman" w:cs="Times New Roman"/>
          <w:sz w:val="28"/>
          <w:szCs w:val="28"/>
        </w:rPr>
        <w:t>занимается 16</w:t>
      </w:r>
      <w:r w:rsidR="00E155A3" w:rsidRPr="0067010A">
        <w:rPr>
          <w:rFonts w:ascii="Times New Roman" w:hAnsi="Times New Roman" w:cs="Times New Roman"/>
          <w:sz w:val="28"/>
          <w:szCs w:val="28"/>
        </w:rPr>
        <w:t>81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>воспитанников, что составляет 83,5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</w:t>
      </w:r>
      <w:r w:rsidR="00B553B5" w:rsidRPr="0067010A">
        <w:rPr>
          <w:rFonts w:ascii="Times New Roman" w:hAnsi="Times New Roman" w:cs="Times New Roman"/>
          <w:sz w:val="28"/>
          <w:szCs w:val="28"/>
        </w:rPr>
        <w:t>всех детей в возрасте от 4 до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67010A" w:rsidRDefault="00F00C1F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131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>, социально-педагогической, технической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-краеведческой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r w:rsidR="00B553B5" w:rsidRPr="0067010A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B553B5" w:rsidRPr="0067010A">
        <w:rPr>
          <w:rFonts w:ascii="Times New Roman" w:hAnsi="Times New Roman" w:cs="Times New Roman"/>
          <w:sz w:val="28"/>
          <w:szCs w:val="28"/>
        </w:rPr>
        <w:t>спортивной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67010A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67010A">
        <w:rPr>
          <w:rFonts w:ascii="Times New Roman" w:hAnsi="Times New Roman" w:cs="Times New Roman"/>
          <w:sz w:val="28"/>
          <w:szCs w:val="28"/>
        </w:rPr>
        <w:t>и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  <w:proofErr w:type="gramEnd"/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67010A">
        <w:rPr>
          <w:rFonts w:ascii="Times New Roman" w:hAnsi="Times New Roman" w:cs="Times New Roman"/>
          <w:sz w:val="28"/>
          <w:szCs w:val="28"/>
        </w:rPr>
        <w:t>районе работает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ФСК </w:t>
      </w:r>
      <w:r w:rsidR="00F00C1F">
        <w:rPr>
          <w:rFonts w:ascii="Times New Roman" w:hAnsi="Times New Roman" w:cs="Times New Roman"/>
          <w:sz w:val="28"/>
          <w:szCs w:val="28"/>
        </w:rPr>
        <w:t>занимаются 7</w:t>
      </w:r>
      <w:r w:rsidR="00B553B5" w:rsidRPr="0067010A">
        <w:rPr>
          <w:rFonts w:ascii="Times New Roman" w:hAnsi="Times New Roman" w:cs="Times New Roman"/>
          <w:sz w:val="28"/>
          <w:szCs w:val="28"/>
        </w:rPr>
        <w:t>35</w:t>
      </w:r>
      <w:r w:rsidR="00F00C1F">
        <w:rPr>
          <w:rFonts w:ascii="Times New Roman" w:hAnsi="Times New Roman" w:cs="Times New Roman"/>
          <w:sz w:val="28"/>
          <w:szCs w:val="28"/>
        </w:rPr>
        <w:t xml:space="preserve"> учащихся, из них 3</w:t>
      </w:r>
      <w:r w:rsidR="00B553B5" w:rsidRPr="0067010A">
        <w:rPr>
          <w:rFonts w:ascii="Times New Roman" w:hAnsi="Times New Roman" w:cs="Times New Roman"/>
          <w:sz w:val="28"/>
          <w:szCs w:val="28"/>
        </w:rPr>
        <w:t>62 девочки, 5</w:t>
      </w:r>
      <w:r w:rsidRPr="0067010A">
        <w:rPr>
          <w:rFonts w:ascii="Times New Roman" w:hAnsi="Times New Roman" w:cs="Times New Roman"/>
          <w:sz w:val="28"/>
          <w:szCs w:val="28"/>
        </w:rPr>
        <w:t xml:space="preserve">6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553B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</w:t>
      </w:r>
      <w:r w:rsidR="00F00C1F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 организациях,  где  нет ФСК, 126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учащийся занимается в спортивных секциях.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Всего систематически</w:t>
      </w:r>
      <w:r w:rsidR="00B553B5" w:rsidRPr="0067010A">
        <w:rPr>
          <w:rFonts w:ascii="Times New Roman" w:hAnsi="Times New Roman" w:cs="Times New Roman"/>
          <w:sz w:val="28"/>
          <w:szCs w:val="28"/>
        </w:rPr>
        <w:t xml:space="preserve"> посещают спортивные секции 1160 учащихся, что составляет 55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общего числа учащихся района.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67010A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880 учащихся, что составляет 9</w:t>
      </w:r>
      <w:r w:rsidR="0032785C" w:rsidRPr="0067010A">
        <w:rPr>
          <w:rFonts w:ascii="Times New Roman" w:hAnsi="Times New Roman" w:cs="Times New Roman"/>
          <w:sz w:val="28"/>
          <w:szCs w:val="28"/>
        </w:rPr>
        <w:t>3 % от общего числа обучающихся.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1427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</w:t>
      </w:r>
      <w:r w:rsidR="0032785C" w:rsidRPr="0067010A">
        <w:rPr>
          <w:rFonts w:ascii="Times New Roman" w:hAnsi="Times New Roman" w:cs="Times New Roman"/>
          <w:sz w:val="28"/>
          <w:szCs w:val="28"/>
        </w:rPr>
        <w:t>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</w:t>
      </w:r>
      <w:r w:rsidR="0032785C" w:rsidRPr="0067010A">
        <w:rPr>
          <w:rFonts w:ascii="Times New Roman" w:hAnsi="Times New Roman" w:cs="Times New Roman"/>
          <w:sz w:val="28"/>
          <w:szCs w:val="28"/>
        </w:rPr>
        <w:t>о числа обучающихся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организовано и</w:t>
      </w:r>
      <w:r w:rsidR="00F00C1F">
        <w:rPr>
          <w:rFonts w:ascii="Times New Roman" w:hAnsi="Times New Roman" w:cs="Times New Roman"/>
          <w:sz w:val="28"/>
          <w:szCs w:val="28"/>
        </w:rPr>
        <w:t xml:space="preserve"> проведено 23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соревнований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1362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доступности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рофессионального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развития педагогических кадров системы дополнительного образования  района.</w:t>
      </w:r>
    </w:p>
    <w:p w:rsidR="0011326A" w:rsidRPr="0011326A" w:rsidRDefault="0011326A" w:rsidP="00113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6A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Pr="0011326A">
        <w:rPr>
          <w:rFonts w:ascii="Times New Roman" w:hAnsi="Times New Roman" w:cs="Times New Roman"/>
          <w:b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11326A">
        <w:rPr>
          <w:rFonts w:ascii="Times New Roman" w:hAnsi="Times New Roman" w:cs="Times New Roman"/>
          <w:b/>
          <w:sz w:val="28"/>
          <w:szCs w:val="28"/>
        </w:rPr>
        <w:t>.</w:t>
      </w:r>
    </w:p>
    <w:p w:rsidR="0011326A" w:rsidRPr="00C3765F" w:rsidRDefault="0011326A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:</w:t>
      </w:r>
    </w:p>
    <w:p w:rsidR="0011326A" w:rsidRPr="00C3765F" w:rsidRDefault="0011326A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11326A" w:rsidRPr="00C3765F" w:rsidRDefault="0011326A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 xml:space="preserve">-методическое и информационное сопровождение поставщиков услуг дополнительного образования, независимо от форм </w:t>
      </w:r>
      <w:proofErr w:type="spellStart"/>
      <w:r w:rsidRPr="00C3765F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емей</w:t>
      </w:r>
      <w:proofErr w:type="spellEnd"/>
      <w:r w:rsidRPr="00C3765F">
        <w:rPr>
          <w:rFonts w:ascii="Times New Roman" w:hAnsi="Times New Roman" w:cs="Times New Roman"/>
          <w:sz w:val="28"/>
          <w:szCs w:val="28"/>
        </w:rPr>
        <w:t xml:space="preserve"> и иных участников системы персонифицированного финансирования дополнительного образования детей.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67010A" w:rsidRDefault="001A3BCC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1003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</w:t>
      </w:r>
      <w:r w:rsidR="0049151A" w:rsidRPr="0067010A">
        <w:rPr>
          <w:rFonts w:ascii="Times New Roman" w:hAnsi="Times New Roman" w:cs="Times New Roman"/>
          <w:sz w:val="28"/>
          <w:szCs w:val="28"/>
        </w:rPr>
        <w:lastRenderedPageBreak/>
        <w:t>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2015 год – 933 человек, 2016–994 человека</w:t>
      </w:r>
      <w:r w:rsidR="00E663B0" w:rsidRPr="0067010A">
        <w:rPr>
          <w:rFonts w:ascii="Times New Roman" w:hAnsi="Times New Roman" w:cs="Times New Roman"/>
          <w:sz w:val="28"/>
          <w:szCs w:val="28"/>
        </w:rPr>
        <w:t>, 2017-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998,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2018-998</w:t>
      </w:r>
      <w:r w:rsidR="001A3BCC" w:rsidRPr="0067010A">
        <w:rPr>
          <w:rFonts w:ascii="Times New Roman" w:hAnsi="Times New Roman" w:cs="Times New Roman"/>
          <w:sz w:val="28"/>
          <w:szCs w:val="28"/>
        </w:rPr>
        <w:t>, 2019-1003</w:t>
      </w:r>
      <w:r w:rsidR="00F00C1F">
        <w:rPr>
          <w:rFonts w:ascii="Times New Roman" w:hAnsi="Times New Roman" w:cs="Times New Roman"/>
          <w:sz w:val="28"/>
          <w:szCs w:val="28"/>
        </w:rPr>
        <w:t>, 2020 - 1003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 w:rsidRPr="0067010A">
        <w:rPr>
          <w:rFonts w:ascii="Times New Roman" w:hAnsi="Times New Roman" w:cs="Times New Roman"/>
          <w:sz w:val="28"/>
          <w:szCs w:val="28"/>
        </w:rPr>
        <w:t>и</w:t>
      </w:r>
      <w:r w:rsidR="00CE268F">
        <w:rPr>
          <w:rFonts w:ascii="Times New Roman" w:hAnsi="Times New Roman" w:cs="Times New Roman"/>
          <w:sz w:val="28"/>
          <w:szCs w:val="28"/>
        </w:rPr>
        <w:t xml:space="preserve">зациях Идринского района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2019-2020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обучалось 1003 </w:t>
      </w:r>
      <w:r w:rsidRPr="0067010A">
        <w:rPr>
          <w:rFonts w:ascii="Times New Roman" w:hAnsi="Times New Roman" w:cs="Times New Roman"/>
          <w:sz w:val="28"/>
          <w:szCs w:val="28"/>
        </w:rPr>
        <w:t>даренных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интеллектуально одаренных школьников составляет 30%, творчески одаренных – 32%, спортивно-</w:t>
      </w:r>
      <w:r w:rsidR="00BA4E1B" w:rsidRPr="0067010A">
        <w:rPr>
          <w:rFonts w:ascii="Times New Roman" w:hAnsi="Times New Roman" w:cs="Times New Roman"/>
          <w:sz w:val="28"/>
          <w:szCs w:val="28"/>
        </w:rPr>
        <w:t>одаренных -</w:t>
      </w:r>
      <w:r w:rsidRPr="0067010A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67010A" w:rsidRDefault="00BA4E1B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67010A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67010A">
        <w:rPr>
          <w:rFonts w:ascii="Times New Roman" w:hAnsi="Times New Roman" w:cs="Times New Roman"/>
          <w:sz w:val="28"/>
          <w:szCs w:val="28"/>
        </w:rPr>
        <w:t>34 школьников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67010A">
        <w:rPr>
          <w:rFonts w:ascii="Times New Roman" w:hAnsi="Times New Roman" w:cs="Times New Roman"/>
          <w:sz w:val="28"/>
          <w:szCs w:val="28"/>
        </w:rPr>
        <w:t>мероприятий, 45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интеллектуального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67010A">
        <w:rPr>
          <w:rFonts w:ascii="Times New Roman" w:hAnsi="Times New Roman" w:cs="Times New Roman"/>
          <w:sz w:val="28"/>
          <w:szCs w:val="28"/>
        </w:rPr>
        <w:t>и творческого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Во всероссийских дистанционных предм</w:t>
      </w:r>
      <w:r w:rsidR="001A3BCC" w:rsidRPr="0067010A">
        <w:rPr>
          <w:rFonts w:ascii="Times New Roman" w:hAnsi="Times New Roman" w:cs="Times New Roman"/>
          <w:sz w:val="28"/>
          <w:szCs w:val="28"/>
        </w:rPr>
        <w:t>етных конкурсах принял участие 7</w:t>
      </w:r>
      <w:r w:rsidRPr="0067010A">
        <w:rPr>
          <w:rFonts w:ascii="Times New Roman" w:hAnsi="Times New Roman" w:cs="Times New Roman"/>
          <w:sz w:val="28"/>
          <w:szCs w:val="28"/>
        </w:rPr>
        <w:t>61 школьник.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67010A">
        <w:rPr>
          <w:rFonts w:ascii="Times New Roman" w:hAnsi="Times New Roman" w:cs="Times New Roman"/>
          <w:sz w:val="28"/>
          <w:szCs w:val="28"/>
        </w:rPr>
        <w:t>детей, имеющих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 w:rsidRPr="0067010A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67010A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F00C1F">
        <w:rPr>
          <w:rFonts w:ascii="Times New Roman" w:hAnsi="Times New Roman" w:cs="Times New Roman"/>
          <w:sz w:val="28"/>
          <w:szCs w:val="28"/>
        </w:rPr>
        <w:t>читывающих их склонности. В 2019-2020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 гг. </w:t>
      </w:r>
      <w:r w:rsidR="0032785C" w:rsidRPr="0067010A">
        <w:rPr>
          <w:rFonts w:ascii="Times New Roman" w:hAnsi="Times New Roman" w:cs="Times New Roman"/>
          <w:sz w:val="28"/>
          <w:szCs w:val="28"/>
        </w:rPr>
        <w:t>в ОО реализовывалось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65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факультативных часов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элективныхкурсов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126 программ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67010A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67010A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67010A" w:rsidRDefault="00F00C1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="001A3BCC" w:rsidRPr="0067010A">
        <w:rPr>
          <w:rFonts w:ascii="Times New Roman" w:hAnsi="Times New Roman" w:cs="Times New Roman"/>
          <w:sz w:val="28"/>
          <w:szCs w:val="28"/>
        </w:rPr>
        <w:t>проведено 6</w:t>
      </w:r>
      <w:r w:rsidR="00BA4E1B" w:rsidRPr="0067010A">
        <w:rPr>
          <w:rFonts w:ascii="Times New Roman" w:hAnsi="Times New Roman" w:cs="Times New Roman"/>
          <w:sz w:val="28"/>
          <w:szCs w:val="28"/>
        </w:rPr>
        <w:t>4 районных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67010A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спортивно одаренных детей.</w:t>
      </w:r>
      <w:proofErr w:type="gram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Результаты муниципальных конкурсов систематически вносились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67010A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с одаренными детьми является организация исследовательской деятельности. </w:t>
      </w:r>
      <w:r w:rsidR="001A3BCC" w:rsidRPr="0067010A">
        <w:rPr>
          <w:rFonts w:ascii="Times New Roman" w:hAnsi="Times New Roman" w:cs="Times New Roman"/>
          <w:sz w:val="28"/>
          <w:szCs w:val="28"/>
        </w:rPr>
        <w:t>Создано р</w:t>
      </w:r>
      <w:r w:rsidR="0049151A" w:rsidRPr="0067010A">
        <w:rPr>
          <w:rFonts w:ascii="Times New Roman" w:hAnsi="Times New Roman" w:cs="Times New Roman"/>
          <w:sz w:val="28"/>
          <w:szCs w:val="28"/>
        </w:rPr>
        <w:t>айонное научное общество учащихся «</w:t>
      </w:r>
      <w:r w:rsidRPr="0067010A">
        <w:rPr>
          <w:rFonts w:ascii="Times New Roman" w:hAnsi="Times New Roman" w:cs="Times New Roman"/>
          <w:sz w:val="28"/>
          <w:szCs w:val="28"/>
        </w:rPr>
        <w:t>Созвезди</w:t>
      </w:r>
      <w:r w:rsidR="00F00C1F">
        <w:rPr>
          <w:rFonts w:ascii="Times New Roman" w:hAnsi="Times New Roman" w:cs="Times New Roman"/>
          <w:sz w:val="28"/>
          <w:szCs w:val="28"/>
        </w:rPr>
        <w:t>е».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15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школьных научных обществ. Всего районное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научное общество насчитывает 24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7 </w:t>
      </w:r>
      <w:r w:rsidRPr="0067010A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проводится районная научно-практическая конференция учащихся «В мир поиска, в мир </w:t>
      </w:r>
      <w:r w:rsidR="001A3BCC" w:rsidRPr="0067010A">
        <w:rPr>
          <w:rFonts w:ascii="Times New Roman" w:hAnsi="Times New Roman" w:cs="Times New Roman"/>
          <w:sz w:val="28"/>
          <w:szCs w:val="28"/>
        </w:rPr>
        <w:t>творчества, в мир науки»,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A3BCC" w:rsidRPr="0067010A">
        <w:rPr>
          <w:rFonts w:ascii="Times New Roman" w:hAnsi="Times New Roman" w:cs="Times New Roman"/>
          <w:sz w:val="28"/>
          <w:szCs w:val="28"/>
        </w:rPr>
        <w:t>вовлечено 66 учащихся (АППГ – 64</w:t>
      </w:r>
      <w:r w:rsidRPr="0067010A">
        <w:rPr>
          <w:rFonts w:ascii="Times New Roman" w:hAnsi="Times New Roman" w:cs="Times New Roman"/>
          <w:sz w:val="28"/>
          <w:szCs w:val="28"/>
        </w:rPr>
        <w:t xml:space="preserve">) из 15 </w:t>
      </w:r>
      <w:r w:rsidR="001E2308" w:rsidRPr="0067010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2785C" w:rsidRPr="0067010A">
        <w:rPr>
          <w:rFonts w:ascii="Times New Roman" w:hAnsi="Times New Roman" w:cs="Times New Roman"/>
          <w:sz w:val="28"/>
          <w:szCs w:val="28"/>
        </w:rPr>
        <w:t>организаций 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ДДТ, </w:t>
      </w:r>
      <w:r w:rsidR="0032785C" w:rsidRPr="0067010A">
        <w:rPr>
          <w:rFonts w:ascii="Times New Roman" w:hAnsi="Times New Roman" w:cs="Times New Roman"/>
          <w:sz w:val="28"/>
          <w:szCs w:val="28"/>
        </w:rPr>
        <w:t>презентовали 63исследовательские работы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(АППГ – 53</w:t>
      </w:r>
      <w:r w:rsidRPr="0067010A">
        <w:rPr>
          <w:rFonts w:ascii="Times New Roman" w:hAnsi="Times New Roman" w:cs="Times New Roman"/>
          <w:sz w:val="28"/>
          <w:szCs w:val="28"/>
        </w:rPr>
        <w:t>).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 w:rsidRPr="0067010A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="000B47EF">
        <w:rPr>
          <w:rFonts w:ascii="Times New Roman" w:hAnsi="Times New Roman" w:cs="Times New Roman"/>
          <w:sz w:val="28"/>
          <w:szCs w:val="28"/>
        </w:rPr>
        <w:t>» приняли участие 12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 6-11 классов, победители и </w:t>
      </w:r>
      <w:r w:rsidR="001E2308" w:rsidRPr="0067010A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конференции. </w:t>
      </w:r>
      <w:r w:rsidR="000B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67010A" w:rsidRDefault="00E663B0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67010A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67010A">
        <w:rPr>
          <w:rFonts w:ascii="Times New Roman" w:hAnsi="Times New Roman" w:cs="Times New Roman"/>
          <w:sz w:val="28"/>
          <w:szCs w:val="28"/>
        </w:rPr>
        <w:t>участие более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28</w:t>
      </w:r>
      <w:r w:rsidR="0049151A" w:rsidRPr="0067010A">
        <w:rPr>
          <w:rFonts w:ascii="Times New Roman" w:hAnsi="Times New Roman" w:cs="Times New Roman"/>
          <w:sz w:val="28"/>
          <w:szCs w:val="28"/>
        </w:rPr>
        <w:t>0 одаренных детей из образовательных орг</w:t>
      </w:r>
      <w:r w:rsidR="007C3311" w:rsidRPr="0067010A">
        <w:rPr>
          <w:rFonts w:ascii="Times New Roman" w:hAnsi="Times New Roman" w:cs="Times New Roman"/>
          <w:sz w:val="28"/>
          <w:szCs w:val="28"/>
        </w:rPr>
        <w:t>анизаций нашего</w:t>
      </w:r>
      <w:r w:rsidR="000B47EF">
        <w:rPr>
          <w:rFonts w:ascii="Times New Roman" w:hAnsi="Times New Roman" w:cs="Times New Roman"/>
          <w:sz w:val="28"/>
          <w:szCs w:val="28"/>
        </w:rPr>
        <w:t xml:space="preserve"> района.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0B47EF">
        <w:rPr>
          <w:rFonts w:ascii="Times New Roman" w:hAnsi="Times New Roman" w:cs="Times New Roman"/>
          <w:sz w:val="28"/>
          <w:szCs w:val="28"/>
        </w:rPr>
        <w:t>7</w:t>
      </w:r>
      <w:r w:rsidR="00774DCA" w:rsidRPr="0067010A">
        <w:rPr>
          <w:rFonts w:ascii="Times New Roman" w:hAnsi="Times New Roman" w:cs="Times New Roman"/>
          <w:sz w:val="28"/>
          <w:szCs w:val="28"/>
        </w:rPr>
        <w:t>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proofErr w:type="gramStart"/>
      <w:r w:rsidR="0022797C" w:rsidRPr="0067010A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</w:t>
      </w:r>
      <w:r w:rsidR="000B47EF">
        <w:rPr>
          <w:rFonts w:ascii="Times New Roman" w:hAnsi="Times New Roman" w:cs="Times New Roman"/>
          <w:sz w:val="28"/>
          <w:szCs w:val="28"/>
        </w:rPr>
        <w:t xml:space="preserve"> призами.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 xml:space="preserve"> 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одаренным школьникам были присуждены персональные стипендии.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CE268F">
        <w:rPr>
          <w:rFonts w:ascii="Times New Roman" w:hAnsi="Times New Roman" w:cs="Times New Roman"/>
          <w:sz w:val="28"/>
          <w:szCs w:val="28"/>
        </w:rPr>
        <w:t xml:space="preserve"> руно», «Кенгуру» и др</w:t>
      </w:r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.).</w:t>
      </w:r>
      <w:proofErr w:type="gramEnd"/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2019-2020</w:t>
      </w:r>
      <w:r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учебном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году в них приняли участие 598 школьников.</w:t>
      </w:r>
    </w:p>
    <w:p w:rsidR="0049151A" w:rsidRPr="0067010A" w:rsidRDefault="000B47EF" w:rsidP="000B4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школьников</w:t>
      </w:r>
      <w:r w:rsidR="0022797C" w:rsidRPr="0067010A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реализацию программ дополнительного образования Идринской детско-юношеской спортивной школы;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67010A">
        <w:rPr>
          <w:rFonts w:ascii="Times New Roman" w:hAnsi="Times New Roman" w:cs="Times New Roman"/>
          <w:sz w:val="28"/>
          <w:szCs w:val="28"/>
        </w:rPr>
        <w:t>является МБОУ ДО «</w:t>
      </w:r>
      <w:r w:rsidRPr="0067010A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спорту как в МБОУ ДО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детей в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- увеличить количество стипендий для одаренных детей – учащихся образовательных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67010A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67010A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67010A">
        <w:rPr>
          <w:rFonts w:ascii="Times New Roman" w:hAnsi="Times New Roman" w:cs="Times New Roman"/>
          <w:sz w:val="28"/>
          <w:szCs w:val="28"/>
        </w:rPr>
        <w:t>достижения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67010A">
        <w:rPr>
          <w:rFonts w:ascii="Times New Roman" w:hAnsi="Times New Roman" w:cs="Times New Roman"/>
          <w:sz w:val="28"/>
          <w:szCs w:val="28"/>
        </w:rPr>
        <w:t>в учебно</w:t>
      </w:r>
      <w:r w:rsidRPr="0067010A">
        <w:rPr>
          <w:rFonts w:ascii="Times New Roman" w:hAnsi="Times New Roman" w:cs="Times New Roman"/>
          <w:sz w:val="28"/>
          <w:szCs w:val="28"/>
        </w:rPr>
        <w:t>-тренировочных сборах</w:t>
      </w:r>
      <w:r w:rsidR="000052A4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нуждается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67010A">
        <w:rPr>
          <w:rFonts w:ascii="Times New Roman" w:hAnsi="Times New Roman" w:cs="Times New Roman"/>
          <w:sz w:val="28"/>
          <w:szCs w:val="28"/>
        </w:rPr>
        <w:t>всего,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районе проживает </w:t>
      </w:r>
      <w:r w:rsidR="000B47EF">
        <w:rPr>
          <w:rFonts w:ascii="Times New Roman" w:hAnsi="Times New Roman" w:cs="Times New Roman"/>
          <w:sz w:val="28"/>
          <w:szCs w:val="28"/>
        </w:rPr>
        <w:t xml:space="preserve">2050 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возр</w:t>
      </w:r>
      <w:r w:rsidR="007C3311" w:rsidRPr="0067010A">
        <w:rPr>
          <w:rFonts w:ascii="Times New Roman" w:hAnsi="Times New Roman" w:cs="Times New Roman"/>
          <w:sz w:val="28"/>
          <w:szCs w:val="28"/>
        </w:rPr>
        <w:t>асте от 5 до 18</w:t>
      </w:r>
      <w:r w:rsidR="000B47EF">
        <w:rPr>
          <w:rFonts w:ascii="Times New Roman" w:hAnsi="Times New Roman" w:cs="Times New Roman"/>
          <w:sz w:val="28"/>
          <w:szCs w:val="28"/>
        </w:rPr>
        <w:t xml:space="preserve"> лет, из них 1570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49151A" w:rsidRPr="0067010A" w:rsidRDefault="0050316C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течение лета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4363C6">
        <w:rPr>
          <w:rFonts w:ascii="Times New Roman" w:hAnsi="Times New Roman" w:cs="Times New Roman"/>
          <w:sz w:val="28"/>
          <w:szCs w:val="28"/>
        </w:rPr>
        <w:t>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 д</w:t>
      </w:r>
      <w:r w:rsidR="00E43168" w:rsidRPr="0067010A">
        <w:rPr>
          <w:rFonts w:ascii="Times New Roman" w:hAnsi="Times New Roman" w:cs="Times New Roman"/>
          <w:sz w:val="28"/>
          <w:szCs w:val="28"/>
        </w:rPr>
        <w:t>невным пребыванием отд</w:t>
      </w:r>
      <w:r w:rsidR="004363C6">
        <w:rPr>
          <w:rFonts w:ascii="Times New Roman" w:hAnsi="Times New Roman" w:cs="Times New Roman"/>
          <w:sz w:val="28"/>
          <w:szCs w:val="28"/>
        </w:rPr>
        <w:t>охнули 179</w:t>
      </w:r>
      <w:r w:rsidR="002F2B72" w:rsidRPr="006701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летний период 2</w:t>
      </w:r>
      <w:r w:rsidR="004363C6">
        <w:rPr>
          <w:rFonts w:ascii="Times New Roman" w:hAnsi="Times New Roman" w:cs="Times New Roman"/>
          <w:sz w:val="28"/>
          <w:szCs w:val="28"/>
        </w:rPr>
        <w:t>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в районе </w:t>
      </w:r>
      <w:r w:rsidR="004363C6">
        <w:rPr>
          <w:rFonts w:ascii="Times New Roman" w:hAnsi="Times New Roman" w:cs="Times New Roman"/>
          <w:sz w:val="28"/>
          <w:szCs w:val="28"/>
        </w:rPr>
        <w:t xml:space="preserve"> не</w:t>
      </w:r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работал стационарный палаточный лагерь «Меридиан»</w:t>
      </w:r>
      <w:proofErr w:type="gramStart"/>
      <w:r w:rsidR="004363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0316C" w:rsidRPr="0067010A">
        <w:rPr>
          <w:rFonts w:ascii="Times New Roman" w:hAnsi="Times New Roman" w:cs="Times New Roman"/>
          <w:sz w:val="28"/>
          <w:szCs w:val="28"/>
        </w:rPr>
        <w:t>июне работали</w:t>
      </w:r>
      <w:r w:rsidR="00F37BF6">
        <w:rPr>
          <w:rFonts w:ascii="Times New Roman" w:hAnsi="Times New Roman" w:cs="Times New Roman"/>
          <w:sz w:val="28"/>
          <w:szCs w:val="28"/>
        </w:rPr>
        <w:t xml:space="preserve">  </w:t>
      </w:r>
      <w:r w:rsidR="00E43168" w:rsidRPr="0067010A">
        <w:rPr>
          <w:rFonts w:ascii="Times New Roman" w:hAnsi="Times New Roman" w:cs="Times New Roman"/>
          <w:sz w:val="28"/>
          <w:szCs w:val="28"/>
        </w:rPr>
        <w:t>15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отрядов старшеклассн</w:t>
      </w:r>
      <w:r>
        <w:rPr>
          <w:rFonts w:ascii="Times New Roman" w:hAnsi="Times New Roman" w:cs="Times New Roman"/>
          <w:sz w:val="28"/>
          <w:szCs w:val="28"/>
        </w:rPr>
        <w:t>иков при 14 ОО, трудоустроено 115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со статьей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67010A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67010A">
        <w:rPr>
          <w:rFonts w:ascii="Times New Roman" w:hAnsi="Times New Roman" w:cs="Times New Roman"/>
          <w:sz w:val="28"/>
          <w:szCs w:val="28"/>
        </w:rPr>
        <w:t>учреждений сист</w:t>
      </w:r>
      <w:r w:rsidR="00F37BF6">
        <w:rPr>
          <w:rFonts w:ascii="Times New Roman" w:hAnsi="Times New Roman" w:cs="Times New Roman"/>
          <w:sz w:val="28"/>
          <w:szCs w:val="28"/>
        </w:rPr>
        <w:t>емы профилактики безнадзорности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F37BF6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67010A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67010A">
        <w:rPr>
          <w:rFonts w:ascii="Times New Roman" w:hAnsi="Times New Roman" w:cs="Times New Roman"/>
          <w:sz w:val="28"/>
          <w:szCs w:val="28"/>
        </w:rPr>
        <w:t>-</w:t>
      </w:r>
      <w:r w:rsidR="0050316C" w:rsidRPr="0067010A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67010A">
        <w:rPr>
          <w:rFonts w:ascii="Times New Roman" w:hAnsi="Times New Roman" w:cs="Times New Roman"/>
          <w:sz w:val="28"/>
          <w:szCs w:val="28"/>
        </w:rPr>
        <w:t>риска стала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67010A">
        <w:rPr>
          <w:rFonts w:ascii="Times New Roman" w:hAnsi="Times New Roman" w:cs="Times New Roman"/>
          <w:sz w:val="28"/>
          <w:szCs w:val="28"/>
        </w:rPr>
        <w:t>немало семе</w:t>
      </w:r>
      <w:proofErr w:type="gramStart"/>
      <w:r w:rsidR="0050316C" w:rsidRPr="0067010A">
        <w:rPr>
          <w:rFonts w:ascii="Times New Roman" w:hAnsi="Times New Roman" w:cs="Times New Roman"/>
          <w:sz w:val="28"/>
          <w:szCs w:val="28"/>
        </w:rPr>
        <w:t>й</w:t>
      </w:r>
      <w:r w:rsidRPr="006701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несовершеннолетних), оказавшихся в трудной жизненной ситуации. К этой категории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67010A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67010A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67010A">
        <w:rPr>
          <w:rFonts w:ascii="Times New Roman" w:hAnsi="Times New Roman" w:cs="Times New Roman"/>
          <w:sz w:val="28"/>
          <w:szCs w:val="28"/>
        </w:rPr>
        <w:t xml:space="preserve">создает угрозу для </w:t>
      </w:r>
      <w:proofErr w:type="spellStart"/>
      <w:r w:rsidR="00C261DA"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="00C261DA"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повышает риск вовлечения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67010A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67010A">
        <w:rPr>
          <w:rFonts w:ascii="Times New Roman" w:hAnsi="Times New Roman" w:cs="Times New Roman"/>
          <w:sz w:val="28"/>
          <w:szCs w:val="28"/>
        </w:rPr>
        <w:t>в комиссии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F37BF6">
        <w:rPr>
          <w:rFonts w:ascii="Times New Roman" w:hAnsi="Times New Roman" w:cs="Times New Roman"/>
          <w:sz w:val="28"/>
          <w:szCs w:val="28"/>
        </w:rPr>
        <w:t>тних и защите их прав состоит 18 семей</w:t>
      </w:r>
      <w:r w:rsidR="00C261DA" w:rsidRPr="0067010A">
        <w:rPr>
          <w:rFonts w:ascii="Times New Roman" w:hAnsi="Times New Roman" w:cs="Times New Roman"/>
          <w:sz w:val="28"/>
          <w:szCs w:val="28"/>
        </w:rPr>
        <w:t>, находящихся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 w:rsidRPr="0067010A">
        <w:rPr>
          <w:rFonts w:ascii="Times New Roman" w:hAnsi="Times New Roman" w:cs="Times New Roman"/>
          <w:sz w:val="28"/>
          <w:szCs w:val="28"/>
        </w:rPr>
        <w:t>льн</w:t>
      </w:r>
      <w:r w:rsidR="00F37BF6">
        <w:rPr>
          <w:rFonts w:ascii="Times New Roman" w:hAnsi="Times New Roman" w:cs="Times New Roman"/>
          <w:sz w:val="28"/>
          <w:szCs w:val="28"/>
        </w:rPr>
        <w:t>о опасном положении, в них 38 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На раннем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 w:rsidR="00CE268F">
        <w:rPr>
          <w:rFonts w:ascii="Times New Roman" w:hAnsi="Times New Roman" w:cs="Times New Roman"/>
          <w:sz w:val="28"/>
          <w:szCs w:val="28"/>
        </w:rPr>
        <w:t xml:space="preserve">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2020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году состоит 5</w:t>
      </w:r>
      <w:r w:rsidR="00606842" w:rsidRPr="0067010A">
        <w:rPr>
          <w:rFonts w:ascii="Times New Roman" w:hAnsi="Times New Roman" w:cs="Times New Roman"/>
          <w:sz w:val="28"/>
          <w:szCs w:val="28"/>
        </w:rPr>
        <w:t xml:space="preserve"> семей, в них </w:t>
      </w:r>
      <w:r w:rsidR="00F37BF6">
        <w:rPr>
          <w:rFonts w:ascii="Times New Roman" w:hAnsi="Times New Roman" w:cs="Times New Roman"/>
          <w:sz w:val="28"/>
          <w:szCs w:val="28"/>
        </w:rPr>
        <w:t xml:space="preserve">9 </w:t>
      </w:r>
      <w:r w:rsidR="00C261DA" w:rsidRPr="0067010A">
        <w:rPr>
          <w:rFonts w:ascii="Times New Roman" w:hAnsi="Times New Roman" w:cs="Times New Roman"/>
          <w:sz w:val="28"/>
          <w:szCs w:val="28"/>
        </w:rPr>
        <w:t>детей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67010A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67010A" w:rsidRDefault="00F37BF6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67010A" w:rsidRDefault="00F37BF6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2019-2020 </w:t>
      </w:r>
      <w:r w:rsidR="0032785C" w:rsidRPr="0067010A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>совершено преступлений учащимися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6409AF" w:rsidRPr="0067010A">
        <w:rPr>
          <w:rFonts w:ascii="Times New Roman" w:hAnsi="Times New Roman" w:cs="Times New Roman"/>
          <w:sz w:val="28"/>
          <w:szCs w:val="28"/>
        </w:rPr>
        <w:t>района -</w:t>
      </w:r>
      <w:r w:rsidR="00B93E9D">
        <w:rPr>
          <w:rFonts w:ascii="Times New Roman" w:hAnsi="Times New Roman" w:cs="Times New Roman"/>
          <w:sz w:val="28"/>
          <w:szCs w:val="28"/>
        </w:rPr>
        <w:t>2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деяний</w:t>
      </w:r>
      <w:r w:rsidR="00C261DA" w:rsidRPr="0067010A">
        <w:rPr>
          <w:rFonts w:ascii="Times New Roman" w:hAnsi="Times New Roman" w:cs="Times New Roman"/>
          <w:sz w:val="28"/>
          <w:szCs w:val="28"/>
        </w:rPr>
        <w:t>-</w:t>
      </w:r>
      <w:r w:rsidR="00577D0E">
        <w:rPr>
          <w:rFonts w:ascii="Times New Roman" w:hAnsi="Times New Roman" w:cs="Times New Roman"/>
          <w:sz w:val="28"/>
          <w:szCs w:val="28"/>
        </w:rPr>
        <w:t xml:space="preserve"> 4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6409AF" w:rsidRPr="0067010A">
        <w:rPr>
          <w:rFonts w:ascii="Times New Roman" w:hAnsi="Times New Roman" w:cs="Times New Roman"/>
          <w:sz w:val="28"/>
          <w:szCs w:val="28"/>
        </w:rPr>
        <w:t>, адм</w:t>
      </w:r>
      <w:r w:rsidR="00B93E9D">
        <w:rPr>
          <w:rFonts w:ascii="Times New Roman" w:hAnsi="Times New Roman" w:cs="Times New Roman"/>
          <w:sz w:val="28"/>
          <w:szCs w:val="28"/>
        </w:rPr>
        <w:t>инистративных правонарушений - 16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Отмечается уменьшение количества детей, совершивших правонарушения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и преступления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, в то же время остается </w:t>
      </w:r>
      <w:r w:rsidR="00606842" w:rsidRPr="0067010A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67010A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67010A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49151A" w:rsidRPr="0067010A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 w:rsidR="008C70F1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6B1A9F" w:rsidRPr="0067010A" w:rsidRDefault="006B1A9F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6B1A9F" w:rsidRPr="0067010A" w:rsidRDefault="006B1A9F" w:rsidP="0060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606842" w:rsidRPr="0067010A">
        <w:rPr>
          <w:rFonts w:ascii="Times New Roman" w:hAnsi="Times New Roman" w:cs="Times New Roman"/>
          <w:sz w:val="28"/>
          <w:szCs w:val="28"/>
        </w:rPr>
        <w:t>Управление подпрограммой контроль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над ходом ее выполнения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2F543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6842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6B6D0A" w:rsidRPr="0067010A" w:rsidRDefault="006B6D0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E3487C">
          <w:pgSz w:w="11906" w:h="16838"/>
          <w:pgMar w:top="397" w:right="851" w:bottom="1134" w:left="85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C70F1">
        <w:rPr>
          <w:rFonts w:ascii="Times New Roman" w:hAnsi="Times New Roman" w:cs="Times New Roman"/>
          <w:sz w:val="28"/>
          <w:szCs w:val="28"/>
        </w:rPr>
        <w:t>подпрограмме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8C70F1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5F4C78" w:rsidRPr="008C70F1">
        <w:rPr>
          <w:rFonts w:ascii="Times New Roman" w:hAnsi="Times New Roman" w:cs="Times New Roman"/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База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630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F4C78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8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3487C">
          <w:pgSz w:w="16838" w:h="11906" w:orient="landscape"/>
          <w:pgMar w:top="284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429" w:type="dxa"/>
        <w:tblLayout w:type="fixed"/>
        <w:tblLook w:val="04A0" w:firstRow="1" w:lastRow="0" w:firstColumn="1" w:lastColumn="0" w:noHBand="0" w:noVBand="1"/>
      </w:tblPr>
      <w:tblGrid>
        <w:gridCol w:w="549"/>
        <w:gridCol w:w="3194"/>
        <w:gridCol w:w="6"/>
        <w:gridCol w:w="6"/>
        <w:gridCol w:w="7"/>
        <w:gridCol w:w="31"/>
        <w:gridCol w:w="16"/>
        <w:gridCol w:w="759"/>
        <w:gridCol w:w="25"/>
        <w:gridCol w:w="18"/>
        <w:gridCol w:w="32"/>
        <w:gridCol w:w="517"/>
        <w:gridCol w:w="18"/>
        <w:gridCol w:w="6"/>
        <w:gridCol w:w="26"/>
        <w:gridCol w:w="642"/>
        <w:gridCol w:w="17"/>
        <w:gridCol w:w="18"/>
        <w:gridCol w:w="32"/>
        <w:gridCol w:w="56"/>
        <w:gridCol w:w="38"/>
        <w:gridCol w:w="249"/>
        <w:gridCol w:w="1005"/>
        <w:gridCol w:w="27"/>
        <w:gridCol w:w="11"/>
        <w:gridCol w:w="24"/>
        <w:gridCol w:w="8"/>
        <w:gridCol w:w="504"/>
        <w:gridCol w:w="20"/>
        <w:gridCol w:w="12"/>
        <w:gridCol w:w="164"/>
        <w:gridCol w:w="8"/>
        <w:gridCol w:w="29"/>
        <w:gridCol w:w="14"/>
        <w:gridCol w:w="33"/>
        <w:gridCol w:w="1301"/>
        <w:gridCol w:w="162"/>
        <w:gridCol w:w="13"/>
        <w:gridCol w:w="8"/>
        <w:gridCol w:w="700"/>
        <w:gridCol w:w="682"/>
        <w:gridCol w:w="92"/>
        <w:gridCol w:w="85"/>
        <w:gridCol w:w="126"/>
        <w:gridCol w:w="11"/>
        <w:gridCol w:w="143"/>
        <w:gridCol w:w="1107"/>
        <w:gridCol w:w="89"/>
        <w:gridCol w:w="83"/>
        <w:gridCol w:w="272"/>
        <w:gridCol w:w="7"/>
        <w:gridCol w:w="1109"/>
        <w:gridCol w:w="553"/>
        <w:gridCol w:w="34"/>
        <w:gridCol w:w="10"/>
        <w:gridCol w:w="124"/>
        <w:gridCol w:w="1572"/>
        <w:gridCol w:w="6"/>
        <w:gridCol w:w="19"/>
      </w:tblGrid>
      <w:tr w:rsidR="004255A4" w:rsidRPr="0067010A" w:rsidTr="00835960">
        <w:trPr>
          <w:gridAfter w:val="3"/>
          <w:wAfter w:w="1596" w:type="dxa"/>
          <w:trHeight w:val="1560"/>
        </w:trPr>
        <w:tc>
          <w:tcPr>
            <w:tcW w:w="550" w:type="dxa"/>
            <w:tcBorders>
              <w:top w:val="nil"/>
              <w:left w:val="nil"/>
            </w:tcBorders>
          </w:tcPr>
          <w:p w:rsidR="004255A4" w:rsidRPr="0067010A" w:rsidRDefault="004255A4" w:rsidP="00137F33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  <w:gridSpan w:val="5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67010A" w:rsidRDefault="0018571F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67010A" w:rsidRDefault="004255A4" w:rsidP="0013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67010A" w:rsidTr="00835960">
        <w:trPr>
          <w:gridAfter w:val="3"/>
          <w:wAfter w:w="1596" w:type="dxa"/>
          <w:trHeight w:val="8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137F33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67010A" w:rsidRDefault="0018571F" w:rsidP="0013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67010A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835960" w:rsidRPr="0067010A" w:rsidTr="00835960">
        <w:trPr>
          <w:trHeight w:val="159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2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1707E" w:rsidRPr="005962B1" w:rsidTr="00835960">
        <w:trPr>
          <w:gridAfter w:val="1"/>
          <w:wAfter w:w="18" w:type="dxa"/>
          <w:trHeight w:val="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proofErr w:type="spellStart"/>
            <w:r w:rsidRPr="005962B1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2021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5962B1" w:rsidRPr="009C5F36" w:rsidRDefault="00577D0E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2022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2023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2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5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835960">
        <w:trPr>
          <w:gridAfter w:val="1"/>
          <w:wAfter w:w="18" w:type="dxa"/>
          <w:trHeight w:val="525"/>
        </w:trPr>
        <w:tc>
          <w:tcPr>
            <w:tcW w:w="1641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835960">
        <w:trPr>
          <w:gridAfter w:val="1"/>
          <w:wAfter w:w="18" w:type="dxa"/>
          <w:trHeight w:val="300"/>
        </w:trPr>
        <w:tc>
          <w:tcPr>
            <w:tcW w:w="1641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4B4A41" w:rsidRDefault="005962B1" w:rsidP="0018571F">
            <w:pPr>
              <w:ind w:left="-817"/>
              <w:rPr>
                <w:rFonts w:ascii="Times New Roman" w:hAnsi="Times New Roman" w:cs="Times New Roman"/>
              </w:rPr>
            </w:pPr>
            <w:r w:rsidRPr="004B4A41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35960" w:rsidRPr="0067010A" w:rsidTr="00835960">
        <w:trPr>
          <w:gridAfter w:val="1"/>
          <w:wAfter w:w="18" w:type="dxa"/>
          <w:trHeight w:val="17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59 700,00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835960" w:rsidRPr="0067010A" w:rsidTr="00835960">
        <w:trPr>
          <w:gridAfter w:val="1"/>
          <w:wAfter w:w="18" w:type="dxa"/>
          <w:trHeight w:val="750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5962B1">
              <w:rPr>
                <w:rFonts w:ascii="Times New Roman" w:hAnsi="Times New Roman" w:cs="Times New Roman"/>
              </w:rPr>
              <w:t>о-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14 497 630,00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14 187 400,00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14 187 400,00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D9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42 872 430,00</w:t>
            </w:r>
          </w:p>
        </w:tc>
        <w:tc>
          <w:tcPr>
            <w:tcW w:w="171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873F5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451</w:t>
            </w:r>
            <w:r w:rsidR="00451756" w:rsidRPr="005962B1">
              <w:rPr>
                <w:rFonts w:ascii="Times New Roman" w:hAnsi="Times New Roman" w:cs="Times New Roman"/>
              </w:rPr>
              <w:t xml:space="preserve"> воспитанника получат 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835960" w:rsidRPr="0067010A" w:rsidTr="00835960">
        <w:trPr>
          <w:gridAfter w:val="1"/>
          <w:wAfter w:w="18" w:type="dxa"/>
          <w:trHeight w:val="4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4 361 379,00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4 211 379,00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4 211 379,00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254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12 784 137,00</w:t>
            </w:r>
          </w:p>
        </w:tc>
        <w:tc>
          <w:tcPr>
            <w:tcW w:w="171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1 317 137,00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1 271 837,00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1 271 837,00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3 860 811,00</w:t>
            </w:r>
          </w:p>
        </w:tc>
        <w:tc>
          <w:tcPr>
            <w:tcW w:w="171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8 819 114,00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8 704 184,00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8 704 184,00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26 227 482,00</w:t>
            </w:r>
          </w:p>
        </w:tc>
        <w:tc>
          <w:tcPr>
            <w:tcW w:w="171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5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25 025 400,00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254CE2" w:rsidP="00D90045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26 658 800,00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254CE2" w:rsidP="0087484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26 658 800,00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78 343 000,00</w:t>
            </w:r>
          </w:p>
        </w:tc>
        <w:tc>
          <w:tcPr>
            <w:tcW w:w="17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4873F5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451</w:t>
            </w:r>
            <w:r w:rsidR="00D90045"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835960" w:rsidRPr="0067010A" w:rsidTr="00835960">
        <w:trPr>
          <w:gridAfter w:val="1"/>
          <w:wAfter w:w="18" w:type="dxa"/>
          <w:trHeight w:val="4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5 286 015,00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5 136 015,00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5 136 015,00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15 558 045,00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</w:t>
            </w:r>
            <w:r w:rsidR="006B43F5" w:rsidRPr="009C5F36">
              <w:rPr>
                <w:rFonts w:ascii="Times New Roman" w:hAnsi="Times New Roman" w:cs="Times New Roman"/>
              </w:rPr>
              <w:t xml:space="preserve"> </w:t>
            </w:r>
            <w:r w:rsidRPr="009C5F3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</w:t>
            </w:r>
            <w:r w:rsidR="006B43F5" w:rsidRPr="009C5F36">
              <w:rPr>
                <w:rFonts w:ascii="Times New Roman" w:hAnsi="Times New Roman" w:cs="Times New Roman"/>
              </w:rPr>
              <w:t xml:space="preserve"> </w:t>
            </w:r>
            <w:r w:rsidRPr="009C5F3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87484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1 596 375,00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1 551 075,00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1 551 075,00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4 698 525,00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163 915,00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491 745,00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5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17 921 795,00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19 750 495,00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19 750 495,00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57 422 785,00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5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47 300,00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47 300,00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127CD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141 900,00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4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906B40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30 548 226,00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31 828 391,00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31 828 391,00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9C5F36" w:rsidRDefault="00906B40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94 205 008,00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14 026 164,00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4 235 898,00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7 359 267,00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3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1" w:rsidRPr="005962B1" w:rsidRDefault="005D1921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906B40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D1921" w:rsidRPr="009C5F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1 280 165,00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1 280 165,00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906B40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2 560 330,00</w:t>
            </w:r>
            <w:r w:rsidR="005D1921" w:rsidRPr="009C5F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6B43F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5400,00 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6B43F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1" w:rsidRPr="005962B1" w:rsidRDefault="005D1921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66 017 949,00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7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Pr="005962B1">
              <w:rPr>
                <w:rFonts w:ascii="Times New Roman" w:hAnsi="Times New Roman" w:cs="Times New Roman"/>
              </w:rPr>
              <w:lastRenderedPageBreak/>
              <w:t>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9 049 419,00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1 476 975,00</w:t>
            </w:r>
          </w:p>
        </w:tc>
        <w:tc>
          <w:tcPr>
            <w:tcW w:w="171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CF2467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</w:t>
            </w:r>
            <w:r w:rsidR="00CF2467">
              <w:rPr>
                <w:rFonts w:ascii="Times New Roman" w:hAnsi="Times New Roman" w:cs="Times New Roman"/>
              </w:rPr>
              <w:t>одно 544</w:t>
            </w:r>
            <w:r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835960" w:rsidRPr="0067010A" w:rsidTr="00835960">
        <w:trPr>
          <w:gridAfter w:val="1"/>
          <w:wAfter w:w="18" w:type="dxa"/>
          <w:trHeight w:val="33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7 572 444,00</w:t>
            </w:r>
          </w:p>
        </w:tc>
        <w:tc>
          <w:tcPr>
            <w:tcW w:w="171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9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9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3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4 789 800,00</w:t>
            </w:r>
          </w:p>
        </w:tc>
        <w:tc>
          <w:tcPr>
            <w:tcW w:w="17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Компенсацию части</w:t>
            </w:r>
            <w:r w:rsidR="00CF2467">
              <w:rPr>
                <w:rFonts w:ascii="Times New Roman" w:hAnsi="Times New Roman" w:cs="Times New Roman"/>
              </w:rPr>
              <w:t xml:space="preserve"> родительской платы получат 544</w:t>
            </w:r>
            <w:r w:rsidRPr="005962B1">
              <w:rPr>
                <w:rFonts w:ascii="Times New Roman" w:hAnsi="Times New Roman" w:cs="Times New Roman"/>
              </w:rPr>
              <w:t>человек ежемесячно</w:t>
            </w:r>
          </w:p>
        </w:tc>
      </w:tr>
      <w:tr w:rsidR="00835960" w:rsidRPr="0067010A" w:rsidTr="00835960">
        <w:trPr>
          <w:gridAfter w:val="1"/>
          <w:wAfter w:w="18" w:type="dxa"/>
          <w:trHeight w:val="43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556 053,00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3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4 221 549,00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43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12 198,00</w:t>
            </w:r>
          </w:p>
        </w:tc>
        <w:tc>
          <w:tcPr>
            <w:tcW w:w="17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3718C9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74 704 229,00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3718C9" w:rsidP="00197F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229319357,00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0661ED" w:rsidRPr="0067010A" w:rsidTr="00835960">
        <w:trPr>
          <w:gridAfter w:val="1"/>
          <w:wAfter w:w="18" w:type="dxa"/>
          <w:trHeight w:val="330"/>
        </w:trPr>
        <w:tc>
          <w:tcPr>
            <w:tcW w:w="1641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5962B1">
              <w:rPr>
                <w:rFonts w:ascii="Times New Roman" w:hAnsi="Times New Roman" w:cs="Times New Roman"/>
              </w:rPr>
              <w:lastRenderedPageBreak/>
              <w:t>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531 351 000,00</w:t>
            </w:r>
          </w:p>
        </w:tc>
        <w:tc>
          <w:tcPr>
            <w:tcW w:w="1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>
              <w:rPr>
                <w:rFonts w:ascii="Times New Roman" w:hAnsi="Times New Roman" w:cs="Times New Roman"/>
              </w:rPr>
              <w:lastRenderedPageBreak/>
              <w:t>свыше 1570</w:t>
            </w:r>
            <w:r w:rsidRPr="005962B1">
              <w:rPr>
                <w:rFonts w:ascii="Times New Roman" w:hAnsi="Times New Roman" w:cs="Times New Roman"/>
              </w:rPr>
              <w:t xml:space="preserve"> школьников района получат услуги общего образования</w:t>
            </w: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300 100 503,00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1 889 100,00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118 500,00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90 629 808,00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14 883 843,00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119 666 148,00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4 063 098,00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25 098 000,00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9 701 349,00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2 929 833,00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12 466 818,00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5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99" w:rsidRDefault="003C0299" w:rsidP="003C0299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</w:t>
            </w:r>
            <w:r w:rsidRPr="005962B1">
              <w:rPr>
                <w:rFonts w:ascii="Times New Roman" w:hAnsi="Times New Roman" w:cs="Times New Roman"/>
              </w:rPr>
              <w:lastRenderedPageBreak/>
              <w:t xml:space="preserve">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proofErr w:type="gramEnd"/>
          </w:p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образовательными стандартами</w:t>
            </w:r>
            <w:proofErr w:type="gramStart"/>
            <w:r w:rsidRPr="005962B1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5962B1">
              <w:rPr>
                <w:rFonts w:ascii="Times New Roman" w:hAnsi="Times New Roman" w:cs="Times New Roman"/>
              </w:rPr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22 609 330,00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22 435 300,00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22 435 300,00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67 479 930,00</w:t>
            </w:r>
            <w:r w:rsidR="003C0299" w:rsidRPr="009C5F3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6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12 301 300,00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12 167 636,00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12 167 636,00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CF2467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36 636 572,00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3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3 714 992,00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3 674 626,00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3 674 626,00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CF2467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11 064 244,00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63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EB77C9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19 779 114,00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92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</w:t>
            </w:r>
            <w:r w:rsidRPr="005962B1">
              <w:rPr>
                <w:rFonts w:ascii="Times New Roman" w:hAnsi="Times New Roman" w:cs="Times New Roman"/>
              </w:rPr>
              <w:lastRenderedPageBreak/>
              <w:t>"Создание 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6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8D3B75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85 175 773,00</w:t>
            </w:r>
          </w:p>
        </w:tc>
        <w:tc>
          <w:tcPr>
            <w:tcW w:w="1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83 895 423,00</w:t>
            </w:r>
          </w:p>
        </w:tc>
        <w:tc>
          <w:tcPr>
            <w:tcW w:w="1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83 900 400,00</w:t>
            </w:r>
          </w:p>
        </w:tc>
        <w:tc>
          <w:tcPr>
            <w:tcW w:w="1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8D3B75" w:rsidP="00EB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252 966 605,00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05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103 170 546,00</w:t>
            </w:r>
          </w:p>
        </w:tc>
        <w:tc>
          <w:tcPr>
            <w:tcW w:w="170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Ежегодно свыше 1570 </w:t>
            </w:r>
            <w:r w:rsidRPr="005962B1">
              <w:rPr>
                <w:rFonts w:ascii="Times New Roman" w:hAnsi="Times New Roman" w:cs="Times New Roman"/>
              </w:rPr>
              <w:t xml:space="preserve">школьников района получат услуги общего </w:t>
            </w:r>
            <w:r w:rsidRPr="005962B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11707E" w:rsidRPr="0067010A" w:rsidTr="00835960">
        <w:trPr>
          <w:gridAfter w:val="2"/>
          <w:wAfter w:w="24" w:type="dxa"/>
          <w:trHeight w:val="405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8D3B75" w:rsidRPr="005962B1" w:rsidRDefault="008D3B75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5962B1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2 050,00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2 050,00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B75" w:rsidRDefault="008D3B75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30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31 157 499,00</w:t>
            </w:r>
          </w:p>
        </w:tc>
        <w:tc>
          <w:tcPr>
            <w:tcW w:w="17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30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8 111 474,00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8 113 339,00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8 118 316,00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24 338 138,00</w:t>
            </w:r>
          </w:p>
        </w:tc>
        <w:tc>
          <w:tcPr>
            <w:tcW w:w="17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30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17 261 729,00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15 981 564,00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15 981 564,00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49 224 857,00</w:t>
            </w:r>
          </w:p>
        </w:tc>
        <w:tc>
          <w:tcPr>
            <w:tcW w:w="17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30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230 040,00</w:t>
            </w:r>
          </w:p>
        </w:tc>
        <w:tc>
          <w:tcPr>
            <w:tcW w:w="17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14 793 695,00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14 938 825,00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14 938 825,00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44 671 345,00</w:t>
            </w:r>
          </w:p>
        </w:tc>
        <w:tc>
          <w:tcPr>
            <w:tcW w:w="17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60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154 130,00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172 130,00</w:t>
            </w:r>
          </w:p>
        </w:tc>
        <w:tc>
          <w:tcPr>
            <w:tcW w:w="17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6 470 649,00</w:t>
            </w:r>
          </w:p>
        </w:tc>
        <w:tc>
          <w:tcPr>
            <w:tcW w:w="1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11707E" w:rsidRPr="0067010A" w:rsidTr="00835960">
        <w:trPr>
          <w:gridAfter w:val="2"/>
          <w:wAfter w:w="24" w:type="dxa"/>
          <w:trHeight w:val="34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2 834 874,00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4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3 635 775,00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 w:rsidR="00437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</w:t>
            </w:r>
            <w:r w:rsidRPr="005962B1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345" w:rsidRPr="009C5F36" w:rsidRDefault="002A3345" w:rsidP="002A33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11 245 100,00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2A33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9 39</w:t>
            </w:r>
            <w:r w:rsidR="002A3345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9C5F36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2A3345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C5F36"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8046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12 001 300,00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32 645 700,00</w:t>
            </w:r>
          </w:p>
        </w:tc>
        <w:tc>
          <w:tcPr>
            <w:tcW w:w="1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1365  детей из малообеспеченных семей получают бесплатное школьное питание</w:t>
            </w: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2 126 208,00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8E" w:rsidRPr="005962B1" w:rsidRDefault="00FE1C8E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5962B1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642 108,00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5962B1" w:rsidRDefault="00FE1C8E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6 350 386,00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5 194 995,00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2A3345">
            <w:pPr>
              <w:tabs>
                <w:tab w:val="center" w:pos="773"/>
              </w:tabs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ab/>
            </w:r>
            <w:r w:rsidR="002A3345">
              <w:rPr>
                <w:rFonts w:ascii="Times New Roman" w:hAnsi="Times New Roman" w:cs="Times New Roman"/>
                <w:color w:val="000000"/>
              </w:rPr>
              <w:t>66 44 760,00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18 190 141,00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468 996,00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381 432,00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461 903,00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1 312 331,00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3 502 946,00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FE1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2 900 101,00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3 971 865,00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10 374 912,00</w:t>
            </w: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FF41D0">
            <w:pPr>
              <w:rPr>
                <w:rFonts w:ascii="Times New Roman" w:hAnsi="Times New Roman" w:cs="Times New Roman"/>
              </w:rPr>
            </w:pPr>
            <w:r w:rsidRPr="0008461C">
              <w:rPr>
                <w:rFonts w:ascii="Times New Roman" w:hAnsi="Times New Roman" w:cs="Times New Roman"/>
                <w:bCs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</w:t>
            </w:r>
            <w:r w:rsidRPr="009C5F36">
              <w:rPr>
                <w:rFonts w:ascii="Times New Roman" w:hAnsi="Times New Roman" w:cs="Times New Roman"/>
                <w:lang w:val="en-US"/>
              </w:rPr>
              <w:t>S</w:t>
            </w:r>
            <w:r w:rsidRPr="009C5F36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DC0C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2 178 900,00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FF74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6 542 100,00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1 919 430,00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2 160 000,00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2 160 000,00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6 239 430,00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DC0C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16 470,00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59 670,00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176 220,00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176 220,00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1 780,00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1 780,00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64 350,00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E210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64 350,00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37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80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5962B1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379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804656" w:rsidRDefault="001A086B" w:rsidP="00FF41D0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A086B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1A086B">
              <w:rPr>
                <w:rFonts w:ascii="Times New Roman" w:hAnsi="Times New Roman" w:cs="Times New Roman"/>
                <w:bCs/>
              </w:rPr>
              <w:t>офинансирование</w:t>
            </w:r>
            <w:proofErr w:type="spellEnd"/>
            <w:r w:rsidRPr="001A086B">
              <w:rPr>
                <w:rFonts w:ascii="Times New Roman" w:hAnsi="Times New Roman" w:cs="Times New Roman"/>
                <w:bCs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</w:t>
            </w: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1A086B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01100</w:t>
            </w:r>
            <w:r w:rsidR="001A086B" w:rsidRPr="009C5F36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="001A086B" w:rsidRPr="009C5F36">
              <w:rPr>
                <w:rFonts w:ascii="Times New Roman" w:hAnsi="Times New Roman" w:cs="Times New Roman"/>
                <w:bCs/>
              </w:rPr>
              <w:t>3040</w:t>
            </w: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CB5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7 089 18</w:t>
            </w:r>
            <w:r w:rsidR="00CB5F5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CB5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7 280 7</w:t>
            </w:r>
            <w:r w:rsidR="00CB5F5F">
              <w:rPr>
                <w:rFonts w:ascii="Times New Roman" w:hAnsi="Times New Roman" w:cs="Times New Roman"/>
                <w:b/>
                <w:bCs/>
                <w:color w:val="000000"/>
              </w:rPr>
              <w:t>81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7 280 781,00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21 650 751,00</w:t>
            </w:r>
          </w:p>
        </w:tc>
        <w:tc>
          <w:tcPr>
            <w:tcW w:w="170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80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4F6F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3 619 331,00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3 717 150,00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3 712 276,32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11 048 757,32</w:t>
            </w:r>
          </w:p>
        </w:tc>
        <w:tc>
          <w:tcPr>
            <w:tcW w:w="17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80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3 469 858</w:t>
            </w:r>
            <w:r w:rsidR="004F6F52" w:rsidRPr="009C5F36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CB5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3 563 631</w:t>
            </w:r>
            <w:r w:rsidR="004F6F52" w:rsidRPr="009C5F36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CB5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3 568 504,68</w:t>
            </w:r>
            <w:r w:rsidR="004F6F52" w:rsidRPr="009C5F3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10 601 993,68</w:t>
            </w:r>
          </w:p>
        </w:tc>
        <w:tc>
          <w:tcPr>
            <w:tcW w:w="17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15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1918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219FE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D976DE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</w:t>
            </w:r>
            <w:r w:rsidRPr="00D976DE">
              <w:rPr>
                <w:rFonts w:ascii="Times New Roman" w:hAnsi="Times New Roman" w:cs="Times New Roman"/>
                <w:bCs/>
              </w:rPr>
              <w:lastRenderedPageBreak/>
              <w:t>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011E151690</w:t>
            </w:r>
          </w:p>
        </w:tc>
        <w:tc>
          <w:tcPr>
            <w:tcW w:w="60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191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2 741 700,00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5 510 294,74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4 159 417,92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12 411 412,66</w:t>
            </w:r>
          </w:p>
        </w:tc>
        <w:tc>
          <w:tcPr>
            <w:tcW w:w="170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EC18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D976DE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2 714 200,00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5 510 294,74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4 159 417,92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12 383 912,66</w:t>
            </w:r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1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Default="00EC1831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D976DE" w:rsidRDefault="00EC1831" w:rsidP="00D976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27 500,00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27 500,00</w:t>
            </w:r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15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Default="00DC0C8C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976DE" w:rsidRDefault="00DC0C8C" w:rsidP="00DC0C8C">
            <w:pPr>
              <w:rPr>
                <w:rFonts w:ascii="Times New Roman" w:hAnsi="Times New Roman" w:cs="Times New Roman"/>
                <w:bCs/>
              </w:rPr>
            </w:pPr>
            <w:r w:rsidRPr="00DC0C8C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01100</w:t>
            </w:r>
            <w:r>
              <w:rPr>
                <w:rFonts w:ascii="Times New Roman" w:hAnsi="Times New Roman" w:cs="Times New Roman"/>
                <w:bCs/>
                <w:lang w:val="en-US"/>
              </w:rPr>
              <w:t>S5980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612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600 000,00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600 000,00</w:t>
            </w:r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8C" w:rsidRPr="00804656" w:rsidRDefault="00DC0C8C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15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7" w:rsidRDefault="00463E37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7" w:rsidRPr="00DC0C8C" w:rsidRDefault="00463E37" w:rsidP="00463E37">
            <w:pPr>
              <w:rPr>
                <w:rFonts w:ascii="Times New Roman" w:hAnsi="Times New Roman" w:cs="Times New Roman"/>
                <w:bCs/>
              </w:rPr>
            </w:pPr>
            <w:r w:rsidRPr="00463E37">
              <w:rPr>
                <w:rFonts w:ascii="Times New Roman" w:hAnsi="Times New Roman" w:cs="Times New Roman"/>
                <w:bCs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7" w:rsidRDefault="00463E37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37" w:rsidRDefault="00463E37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37" w:rsidRDefault="00463E37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37" w:rsidRPr="00463E37" w:rsidRDefault="00463E37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01100</w:t>
            </w:r>
            <w:r>
              <w:rPr>
                <w:rFonts w:ascii="Times New Roman" w:hAnsi="Times New Roman" w:cs="Times New Roman"/>
                <w:bCs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8400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37" w:rsidRPr="00463E37" w:rsidRDefault="00463E37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37" w:rsidRDefault="00463E37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4 000 000,00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37" w:rsidRDefault="00463E37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37" w:rsidRDefault="00463E37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37" w:rsidRDefault="00463E37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4 000 000,00</w:t>
            </w:r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37" w:rsidRPr="00804656" w:rsidRDefault="00463E37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15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90" w:rsidRPr="00463E37" w:rsidRDefault="00C83590" w:rsidP="00C83590">
            <w:pPr>
              <w:rPr>
                <w:rFonts w:ascii="Times New Roman" w:hAnsi="Times New Roman" w:cs="Times New Roman"/>
                <w:bCs/>
              </w:rPr>
            </w:pPr>
            <w:r w:rsidRPr="00C83590">
              <w:rPr>
                <w:rFonts w:ascii="Times New Roman" w:hAnsi="Times New Roman" w:cs="Times New Roman"/>
                <w:bCs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C83590">
              <w:rPr>
                <w:rFonts w:ascii="Times New Roman" w:hAnsi="Times New Roman" w:cs="Times New Roman"/>
                <w:bCs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8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0110053030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Pr="00C83590" w:rsidRDefault="00C8359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20 506 500,00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Pr="00C83590" w:rsidRDefault="00C8359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20 506 500,00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Pr="00C83590" w:rsidRDefault="00C8359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20 506 500,00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Pr="00C83590" w:rsidRDefault="00C8359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61 519 500,00</w:t>
            </w:r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90" w:rsidRPr="00804656" w:rsidRDefault="00C83590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15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90" w:rsidRP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12 420 000,00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12 420 000,00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12 420 000,00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37 260 000,00</w:t>
            </w:r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90" w:rsidRPr="00804656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15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90" w:rsidRP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3 750 840,00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3 750 840,00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3 750 840,00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11 252 520,00</w:t>
            </w:r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90" w:rsidRPr="00804656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835960">
        <w:trPr>
          <w:gridAfter w:val="2"/>
          <w:wAfter w:w="24" w:type="dxa"/>
          <w:trHeight w:val="415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P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4 335 660,00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4 335 660,00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4 335 660,00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13 006 980,00</w:t>
            </w:r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90" w:rsidRPr="00804656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35960" w:rsidRPr="0067010A" w:rsidTr="00835960">
        <w:trPr>
          <w:gridAfter w:val="2"/>
          <w:wAfter w:w="24" w:type="dxa"/>
          <w:trHeight w:val="585"/>
        </w:trPr>
        <w:tc>
          <w:tcPr>
            <w:tcW w:w="4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lastRenderedPageBreak/>
              <w:t>Итого по задаче 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463E37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343 786 375,00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006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338 849 074,74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006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340 100 197,92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D6" w:rsidRPr="009C5F36" w:rsidRDefault="00463E37" w:rsidP="00463E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1 022</w:t>
            </w:r>
            <w:r w:rsidR="00B00652">
              <w:rPr>
                <w:rFonts w:ascii="Times New Roman" w:hAnsi="Times New Roman" w:cs="Times New Roman"/>
                <w:b/>
                <w:bCs/>
                <w:color w:val="000000"/>
              </w:rPr>
              <w:t> 735 647,66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835960">
        <w:trPr>
          <w:gridAfter w:val="1"/>
          <w:wAfter w:w="18" w:type="dxa"/>
          <w:trHeight w:val="330"/>
        </w:trPr>
        <w:tc>
          <w:tcPr>
            <w:tcW w:w="1641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835960" w:rsidRPr="0067010A" w:rsidTr="00835960">
        <w:trPr>
          <w:gridAfter w:val="1"/>
          <w:wAfter w:w="18" w:type="dxa"/>
          <w:trHeight w:val="8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41A" w:rsidRPr="005962B1" w:rsidRDefault="00D5441A" w:rsidP="00D5441A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44772F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11 122 065,00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44772F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10 025 543,40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44772F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9 590 163,00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44772F" w:rsidP="00D544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30 737 771,40</w:t>
            </w:r>
          </w:p>
        </w:tc>
        <w:tc>
          <w:tcPr>
            <w:tcW w:w="171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</w:t>
            </w:r>
            <w:r>
              <w:rPr>
                <w:rFonts w:ascii="Times New Roman" w:hAnsi="Times New Roman" w:cs="Times New Roman"/>
              </w:rPr>
              <w:t>зывают дополнительные услуги 608</w:t>
            </w:r>
            <w:r w:rsidRPr="005962B1">
              <w:rPr>
                <w:rFonts w:ascii="Times New Roman" w:hAnsi="Times New Roman" w:cs="Times New Roman"/>
              </w:rPr>
              <w:t xml:space="preserve"> детям</w:t>
            </w:r>
          </w:p>
        </w:tc>
      </w:tr>
      <w:tr w:rsidR="00835960" w:rsidRPr="0067010A" w:rsidTr="00835960">
        <w:trPr>
          <w:gridAfter w:val="1"/>
          <w:wAfter w:w="18" w:type="dxa"/>
          <w:trHeight w:val="46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5962B1" w:rsidRDefault="00D5441A" w:rsidP="00D5441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591 981,00</w:t>
            </w:r>
          </w:p>
        </w:tc>
        <w:tc>
          <w:tcPr>
            <w:tcW w:w="17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1"/>
          <w:wAfter w:w="18" w:type="dxa"/>
          <w:trHeight w:val="315"/>
        </w:trPr>
        <w:tc>
          <w:tcPr>
            <w:tcW w:w="4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3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44772F" w:rsidP="00D54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11 319 392</w:t>
            </w:r>
            <w:r w:rsidR="00D5441A"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44772F">
            <w:r>
              <w:rPr>
                <w:rFonts w:ascii="Times New Roman" w:hAnsi="Times New Roman" w:cs="Times New Roman"/>
                <w:b/>
                <w:bCs/>
                <w:color w:val="000000"/>
              </w:rPr>
              <w:t>10 222 870,40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44772F">
            <w:r>
              <w:rPr>
                <w:rFonts w:ascii="Times New Roman" w:hAnsi="Times New Roman" w:cs="Times New Roman"/>
                <w:b/>
                <w:bCs/>
                <w:color w:val="000000"/>
              </w:rPr>
              <w:t>9 787 490,00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44772F" w:rsidP="00D54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31 329 752,40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4B4A41" w:rsidRDefault="00D5441A" w:rsidP="00D544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661ED" w:rsidRPr="0067010A" w:rsidTr="00835960">
        <w:trPr>
          <w:gridAfter w:val="1"/>
          <w:wAfter w:w="18" w:type="dxa"/>
          <w:trHeight w:val="345"/>
        </w:trPr>
        <w:tc>
          <w:tcPr>
            <w:tcW w:w="1641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835960" w:rsidRPr="0067010A" w:rsidTr="00835960">
        <w:trPr>
          <w:gridAfter w:val="1"/>
          <w:wAfter w:w="18" w:type="dxa"/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462 000,00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Разработаны и реализуются индивидуальные программы развития  365 детей</w:t>
            </w:r>
          </w:p>
        </w:tc>
      </w:tr>
      <w:tr w:rsidR="00835960" w:rsidRPr="0067010A" w:rsidTr="00835960">
        <w:trPr>
          <w:gridAfter w:val="1"/>
          <w:wAfter w:w="18" w:type="dxa"/>
          <w:trHeight w:val="315"/>
        </w:trPr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lastRenderedPageBreak/>
              <w:t>Итого по задаче 4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462 000,00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835960">
        <w:trPr>
          <w:gridAfter w:val="1"/>
          <w:wAfter w:w="18" w:type="dxa"/>
          <w:trHeight w:val="375"/>
        </w:trPr>
        <w:tc>
          <w:tcPr>
            <w:tcW w:w="1641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835960" w:rsidRPr="0067010A" w:rsidTr="00BE4714">
        <w:trPr>
          <w:gridAfter w:val="1"/>
          <w:wAfter w:w="19" w:type="dxa"/>
          <w:trHeight w:val="882"/>
        </w:trPr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463E37" w:rsidP="00066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331 081,00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463E37" w:rsidP="00066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1 839 081,00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BE4714">
        <w:trPr>
          <w:gridAfter w:val="1"/>
          <w:wAfter w:w="19" w:type="dxa"/>
          <w:trHeight w:val="882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6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463E37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136 081,00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463E37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1 254 081,00</w:t>
            </w:r>
          </w:p>
        </w:tc>
        <w:tc>
          <w:tcPr>
            <w:tcW w:w="174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1817 детей оздоровлены будут</w:t>
            </w:r>
          </w:p>
        </w:tc>
      </w:tr>
      <w:tr w:rsidR="00835960" w:rsidRPr="0067010A" w:rsidTr="00BE4714">
        <w:trPr>
          <w:gridAfter w:val="1"/>
          <w:wAfter w:w="19" w:type="dxa"/>
          <w:trHeight w:val="8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449 310,00</w:t>
            </w:r>
          </w:p>
        </w:tc>
        <w:tc>
          <w:tcPr>
            <w:tcW w:w="174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BE4714">
        <w:trPr>
          <w:gridAfter w:val="1"/>
          <w:wAfter w:w="19" w:type="dxa"/>
          <w:trHeight w:val="8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45 230,00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45 230,00 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45 230,00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135 690,00</w:t>
            </w:r>
          </w:p>
        </w:tc>
        <w:tc>
          <w:tcPr>
            <w:tcW w:w="174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BE4714">
        <w:trPr>
          <w:gridAfter w:val="1"/>
          <w:wAfter w:w="19" w:type="dxa"/>
          <w:trHeight w:val="52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F3" w:rsidRPr="005962B1" w:rsidRDefault="004229F3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422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 615 900,00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DB5AAD">
              <w:rPr>
                <w:rFonts w:ascii="Times New Roman" w:hAnsi="Times New Roman" w:cs="Times New Roman"/>
                <w:b/>
                <w:color w:val="000000"/>
              </w:rPr>
              <w:t>2 615 900,00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DB5AAD">
              <w:rPr>
                <w:rFonts w:ascii="Times New Roman" w:hAnsi="Times New Roman" w:cs="Times New Roman"/>
                <w:b/>
                <w:color w:val="000000"/>
              </w:rPr>
              <w:t>2 615 900,00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2603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7 847 700,00</w:t>
            </w:r>
          </w:p>
        </w:tc>
        <w:tc>
          <w:tcPr>
            <w:tcW w:w="174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 Для 1570 детей будет организован отдых  в каникулярное время</w:t>
            </w:r>
          </w:p>
        </w:tc>
      </w:tr>
      <w:tr w:rsidR="00835960" w:rsidRPr="0067010A" w:rsidTr="00BE4714">
        <w:trPr>
          <w:gridAfter w:val="1"/>
          <w:wAfter w:w="19" w:type="dxa"/>
          <w:trHeight w:val="25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F3" w:rsidRPr="005962B1" w:rsidRDefault="004229F3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174D80"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174D80"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7 456 500,00</w:t>
            </w:r>
          </w:p>
        </w:tc>
        <w:tc>
          <w:tcPr>
            <w:tcW w:w="174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BE4714">
        <w:trPr>
          <w:gridAfter w:val="1"/>
          <w:wAfter w:w="19" w:type="dxa"/>
          <w:trHeight w:val="255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2603BA" w:rsidRPr="005962B1" w:rsidRDefault="002603BA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391 200,00</w:t>
            </w:r>
          </w:p>
        </w:tc>
        <w:tc>
          <w:tcPr>
            <w:tcW w:w="174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BE4714">
        <w:trPr>
          <w:gridAfter w:val="1"/>
          <w:wAfter w:w="19" w:type="dxa"/>
          <w:trHeight w:val="430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538 878,00</w:t>
            </w:r>
          </w:p>
        </w:tc>
        <w:tc>
          <w:tcPr>
            <w:tcW w:w="174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BE4714">
        <w:trPr>
          <w:gridAfter w:val="1"/>
          <w:wAfter w:w="19" w:type="dxa"/>
          <w:trHeight w:val="43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9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538 878,00</w:t>
            </w:r>
          </w:p>
        </w:tc>
        <w:tc>
          <w:tcPr>
            <w:tcW w:w="174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gridAfter w:val="2"/>
          <w:wAfter w:w="24" w:type="dxa"/>
          <w:trHeight w:val="300"/>
        </w:trPr>
        <w:tc>
          <w:tcPr>
            <w:tcW w:w="4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63E37" w:rsidP="00072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3 280 607,00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Default="004229F3">
            <w:r w:rsidRPr="00D1500C">
              <w:rPr>
                <w:rFonts w:ascii="Times New Roman" w:hAnsi="Times New Roman" w:cs="Times New Roman"/>
                <w:b/>
                <w:bCs/>
                <w:color w:val="000000"/>
              </w:rPr>
              <w:t>3 703 526,00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Default="004229F3">
            <w:r w:rsidRPr="00D1500C">
              <w:rPr>
                <w:rFonts w:ascii="Times New Roman" w:hAnsi="Times New Roman" w:cs="Times New Roman"/>
                <w:b/>
                <w:bCs/>
                <w:color w:val="000000"/>
              </w:rPr>
              <w:t>3 703 526,00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63E37" w:rsidP="00422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10 687 659,00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72949" w:rsidRPr="0067010A" w:rsidTr="00835960">
        <w:trPr>
          <w:gridAfter w:val="2"/>
          <w:wAfter w:w="24" w:type="dxa"/>
          <w:trHeight w:val="360"/>
        </w:trPr>
        <w:tc>
          <w:tcPr>
            <w:tcW w:w="1640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6</w:t>
            </w:r>
            <w:r w:rsidR="008914C2">
              <w:rPr>
                <w:rFonts w:ascii="Times New Roman" w:hAnsi="Times New Roman" w:cs="Times New Roman"/>
              </w:rPr>
              <w:t>.</w:t>
            </w:r>
            <w:r w:rsidRPr="009C5F36">
              <w:rPr>
                <w:rFonts w:ascii="Times New Roman" w:hAnsi="Times New Roman" w:cs="Times New Roman"/>
              </w:rPr>
              <w:t xml:space="preserve"> Профилактика безнадзорности и правонарушений несовершеннолетних</w:t>
            </w:r>
          </w:p>
        </w:tc>
      </w:tr>
      <w:tr w:rsidR="00835960" w:rsidRPr="0067010A" w:rsidTr="00835960">
        <w:trPr>
          <w:gridAfter w:val="1"/>
          <w:wAfter w:w="18" w:type="dxa"/>
          <w:trHeight w:val="8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9C5F36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9C5F36">
              <w:rPr>
                <w:rFonts w:ascii="Times New Roman" w:hAnsi="Times New Roman" w:cs="Times New Roman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5 будет проведено мероприятий по профилактике безнадзорности и правонарушений несовершеннолетних</w:t>
            </w:r>
          </w:p>
        </w:tc>
      </w:tr>
      <w:tr w:rsidR="00072949" w:rsidRPr="0067010A" w:rsidTr="00835960">
        <w:trPr>
          <w:gridAfter w:val="1"/>
          <w:wAfter w:w="18" w:type="dxa"/>
          <w:trHeight w:val="499"/>
        </w:trPr>
        <w:tc>
          <w:tcPr>
            <w:tcW w:w="4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Итого по задаче 6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44772F" w:rsidRPr="0067010A" w:rsidTr="00835960">
        <w:trPr>
          <w:gridAfter w:val="1"/>
          <w:wAfter w:w="18" w:type="dxa"/>
          <w:trHeight w:val="499"/>
        </w:trPr>
        <w:tc>
          <w:tcPr>
            <w:tcW w:w="1641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F" w:rsidRPr="005962B1" w:rsidRDefault="0044772F" w:rsidP="0044772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7.</w:t>
            </w:r>
            <w:r w:rsidRPr="009C5F36">
              <w:rPr>
                <w:rFonts w:ascii="Times New Roman" w:hAnsi="Times New Roman" w:cs="Times New Roman"/>
              </w:rPr>
              <w:t xml:space="preserve"> </w:t>
            </w:r>
            <w:r w:rsidRPr="0044772F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44772F">
              <w:rPr>
                <w:rFonts w:ascii="Times New Roman" w:hAnsi="Times New Roman" w:cs="Times New Roma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</w:tr>
      <w:tr w:rsidR="00835960" w:rsidRPr="0067010A" w:rsidTr="00835960">
        <w:trPr>
          <w:trHeight w:val="499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F" w:rsidRDefault="0044772F" w:rsidP="00072949">
            <w:pPr>
              <w:rPr>
                <w:rFonts w:ascii="Times New Roman" w:hAnsi="Times New Roman" w:cs="Times New Roman"/>
                <w:bCs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F" w:rsidRPr="009C5F36" w:rsidRDefault="0044772F" w:rsidP="000729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9C5F36" w:rsidRDefault="0044772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9C5F36" w:rsidRDefault="0044772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9C5F36" w:rsidRDefault="0044772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9C5F36" w:rsidRDefault="0044772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2F" w:rsidRPr="009C5F36" w:rsidRDefault="0044772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2F" w:rsidRPr="009C5F36" w:rsidRDefault="0044772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1 741 521,60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2F" w:rsidRPr="009C5F36" w:rsidRDefault="0044772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2 176 902,00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2F" w:rsidRPr="009C5F36" w:rsidRDefault="0044772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4 563 423,60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5962B1" w:rsidRDefault="0044772F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trHeight w:val="499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F" w:rsidRDefault="0044772F" w:rsidP="004477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задаче 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F" w:rsidRDefault="0044772F" w:rsidP="0044772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9C5F36" w:rsidRDefault="0044772F" w:rsidP="00447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9C5F36" w:rsidRDefault="0044772F" w:rsidP="00447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9C5F36" w:rsidRDefault="0044772F" w:rsidP="00447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9C5F36" w:rsidRDefault="0044772F" w:rsidP="00447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2F" w:rsidRPr="0044772F" w:rsidRDefault="0044772F" w:rsidP="0044772F">
            <w:pPr>
              <w:rPr>
                <w:rFonts w:ascii="Times New Roman" w:hAnsi="Times New Roman" w:cs="Times New Roman"/>
                <w:b/>
              </w:rPr>
            </w:pPr>
            <w:r w:rsidRPr="0044772F">
              <w:rPr>
                <w:rFonts w:ascii="Times New Roman" w:hAnsi="Times New Roman" w:cs="Times New Roman"/>
                <w:b/>
              </w:rPr>
              <w:t>645 000,00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2F" w:rsidRPr="0044772F" w:rsidRDefault="0044772F" w:rsidP="0044772F">
            <w:pPr>
              <w:rPr>
                <w:rFonts w:ascii="Times New Roman" w:hAnsi="Times New Roman" w:cs="Times New Roman"/>
                <w:b/>
              </w:rPr>
            </w:pPr>
            <w:r w:rsidRPr="0044772F">
              <w:rPr>
                <w:rFonts w:ascii="Times New Roman" w:hAnsi="Times New Roman" w:cs="Times New Roman"/>
                <w:b/>
              </w:rPr>
              <w:t>1 741 521,60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2F" w:rsidRPr="0044772F" w:rsidRDefault="0044772F" w:rsidP="0044772F">
            <w:pPr>
              <w:rPr>
                <w:rFonts w:ascii="Times New Roman" w:hAnsi="Times New Roman" w:cs="Times New Roman"/>
                <w:b/>
              </w:rPr>
            </w:pPr>
            <w:r w:rsidRPr="0044772F">
              <w:rPr>
                <w:rFonts w:ascii="Times New Roman" w:hAnsi="Times New Roman" w:cs="Times New Roman"/>
                <w:b/>
              </w:rPr>
              <w:t>2 176 902,00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2F" w:rsidRPr="0044772F" w:rsidRDefault="0044772F" w:rsidP="0044772F">
            <w:pPr>
              <w:rPr>
                <w:rFonts w:ascii="Times New Roman" w:hAnsi="Times New Roman" w:cs="Times New Roman"/>
                <w:b/>
              </w:rPr>
            </w:pPr>
            <w:r w:rsidRPr="0044772F">
              <w:rPr>
                <w:rFonts w:ascii="Times New Roman" w:hAnsi="Times New Roman" w:cs="Times New Roman"/>
                <w:b/>
              </w:rPr>
              <w:t>4 563 423,60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2F" w:rsidRPr="005962B1" w:rsidRDefault="0044772F" w:rsidP="0044772F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835960">
        <w:trPr>
          <w:trHeight w:val="195"/>
        </w:trPr>
        <w:tc>
          <w:tcPr>
            <w:tcW w:w="37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463E37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433 756 603,00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463E37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1 298 698 839,66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835960">
        <w:trPr>
          <w:trHeight w:val="390"/>
        </w:trPr>
        <w:tc>
          <w:tcPr>
            <w:tcW w:w="37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835960">
        <w:trPr>
          <w:trHeight w:val="195"/>
        </w:trPr>
        <w:tc>
          <w:tcPr>
            <w:tcW w:w="37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463E3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128 247 961,00</w:t>
            </w:r>
            <w:proofErr w:type="gramEnd"/>
            <w:r w:rsidR="00AF1F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128 646 080,00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128 646 080,00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463E3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385 540 121,00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835960">
        <w:trPr>
          <w:trHeight w:val="195"/>
        </w:trPr>
        <w:tc>
          <w:tcPr>
            <w:tcW w:w="37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463E37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 w:rsidR="000A5F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060 471,31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267 219 668,51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269 802 697,77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="00463E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082 837,59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835960">
        <w:trPr>
          <w:trHeight w:val="195"/>
        </w:trPr>
        <w:tc>
          <w:tcPr>
            <w:tcW w:w="37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28 095 188,69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30 626 826,23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29 294 920,15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88 016 935,07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835960">
        <w:trPr>
          <w:trHeight w:val="195"/>
        </w:trPr>
        <w:tc>
          <w:tcPr>
            <w:tcW w:w="37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A14B4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16 058 946,00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67010A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308"/>
        <w:gridCol w:w="4586"/>
      </w:tblGrid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8B7FE0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</w:t>
            </w:r>
            <w:proofErr w:type="spellEnd"/>
            <w:r w:rsidR="00891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  <w:r w:rsidR="00533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533253">
        <w:trPr>
          <w:cantSplit/>
          <w:trHeight w:val="6561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8B7FE0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8B7FE0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AE21E1" w:rsidRPr="0067010A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</w:t>
            </w:r>
            <w:r w:rsidR="00CB3C3F">
              <w:rPr>
                <w:rFonts w:ascii="Times New Roman" w:hAnsi="Times New Roman" w:cs="Times New Roman"/>
                <w:sz w:val="28"/>
                <w:szCs w:val="28"/>
              </w:rPr>
              <w:t>руется за счет сре</w:t>
            </w:r>
            <w:proofErr w:type="gramStart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10 885 933,66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7 626 333,66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 средств местного бюджета 0,00 рублей, в том числе по годам: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9 592 797,43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6 333 197,43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8B7FE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рублей.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федерального бюджета 1 293 136,23 рублей, в том числе по годам: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1 293 136,23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5113DF" w:rsidRPr="00AE21E1" w:rsidRDefault="005113DF" w:rsidP="00C659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2188E" w:rsidRPr="0067010A" w:rsidRDefault="00A2188E" w:rsidP="00A2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2.1. Постановка  районной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На 01.10.2020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проживало 127  детей-сирот и детей, оставшихся без попечения родителей, из них </w:t>
      </w:r>
      <w:r w:rsidRPr="00AC2D97">
        <w:rPr>
          <w:rFonts w:ascii="Times New Roman" w:hAnsi="Times New Roman" w:cs="Times New Roman"/>
          <w:bCs/>
          <w:sz w:val="28"/>
          <w:szCs w:val="28"/>
        </w:rPr>
        <w:t>под опекой и попечительством на безвозмездной основе –41 ребенок, под опекой на возмездной основе – 83 ребенка, под предварительной опекой – 3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В то же время наблюдается уменьшение числа детей, оставшихся без попечения родителей, воспитывающихся в семьях граждан с 138 детей в 2019 году до 127 детей   в 2020 году. Формой опеки, которой отдается в настоящее время предпочтение гражданами, является приемная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 xml:space="preserve">Другим проблемным моментом остается недостаточное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на 01.10.2020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95 человек.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Задачи: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№1 к подпрограмме 2 «Господдержка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533253" w:rsidRDefault="00AC2D97" w:rsidP="00533253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2.4.  Управление подпрограммой и 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подпрограммы осуществляется за счет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аевого бюджета. 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AC2D97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EA6DD2" w:rsidRDefault="00AC2D97" w:rsidP="003633A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533253">
          <w:pgSz w:w="11906" w:h="16838"/>
          <w:pgMar w:top="567" w:right="851" w:bottom="0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и значение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показателей</w:t>
      </w:r>
      <w:r w:rsidR="00A36A69" w:rsidRPr="00A362B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495"/>
        <w:gridCol w:w="1985"/>
        <w:gridCol w:w="1417"/>
        <w:gridCol w:w="1134"/>
        <w:gridCol w:w="1134"/>
        <w:gridCol w:w="992"/>
      </w:tblGrid>
      <w:tr w:rsidR="0097437A" w:rsidRPr="0067010A" w:rsidTr="00466693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7437A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533253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62B4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657"/>
        <w:gridCol w:w="3109"/>
        <w:gridCol w:w="842"/>
        <w:gridCol w:w="228"/>
        <w:gridCol w:w="481"/>
        <w:gridCol w:w="359"/>
        <w:gridCol w:w="350"/>
        <w:gridCol w:w="359"/>
        <w:gridCol w:w="845"/>
        <w:gridCol w:w="71"/>
        <w:gridCol w:w="545"/>
        <w:gridCol w:w="22"/>
        <w:gridCol w:w="61"/>
        <w:gridCol w:w="1206"/>
        <w:gridCol w:w="13"/>
        <w:gridCol w:w="18"/>
        <w:gridCol w:w="1123"/>
        <w:gridCol w:w="153"/>
        <w:gridCol w:w="26"/>
        <w:gridCol w:w="960"/>
        <w:gridCol w:w="6"/>
        <w:gridCol w:w="283"/>
        <w:gridCol w:w="946"/>
        <w:gridCol w:w="35"/>
        <w:gridCol w:w="6"/>
        <w:gridCol w:w="39"/>
        <w:gridCol w:w="250"/>
        <w:gridCol w:w="2117"/>
        <w:gridCol w:w="111"/>
        <w:gridCol w:w="39"/>
      </w:tblGrid>
      <w:tr w:rsidR="005A5631" w:rsidRPr="0067010A" w:rsidTr="00A362B4">
        <w:trPr>
          <w:gridAfter w:val="2"/>
          <w:wAfter w:w="150" w:type="dxa"/>
          <w:trHeight w:val="2414"/>
        </w:trPr>
        <w:tc>
          <w:tcPr>
            <w:tcW w:w="657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A3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A362B4">
        <w:trPr>
          <w:gridAfter w:val="2"/>
          <w:wAfter w:w="150" w:type="dxa"/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A362B4">
        <w:trPr>
          <w:trHeight w:val="19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7010A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62B4" w:rsidRPr="0067010A" w:rsidTr="00A362B4">
        <w:trPr>
          <w:gridAfter w:val="1"/>
          <w:wAfter w:w="39" w:type="dxa"/>
          <w:trHeight w:val="86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7010A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2021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2022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A075C9" w:rsidRDefault="00A362B4" w:rsidP="00A075C9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</w:t>
            </w:r>
            <w:r w:rsidR="00A075C9" w:rsidRPr="00A075C9">
              <w:rPr>
                <w:rFonts w:ascii="Times New Roman" w:hAnsi="Times New Roman" w:cs="Times New Roman"/>
              </w:rPr>
              <w:t>3</w:t>
            </w:r>
            <w:r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4 889 400,00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3 091 545,00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33 600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100 800,00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933 648,00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763 407,00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876837">
        <w:trPr>
          <w:gridAfter w:val="1"/>
          <w:wAfter w:w="39" w:type="dxa"/>
          <w:trHeight w:val="727"/>
        </w:trPr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4 889 400,00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A362B4">
        <w:trPr>
          <w:trHeight w:val="727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4 272 352,02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4 272 352,02 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лиц из числа детей-сирот и детей оставшихся без попечения родителей</w:t>
            </w: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5113DF" w:rsidRDefault="005113DF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1 293 136,23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1 293 136,23</w:t>
            </w:r>
          </w:p>
        </w:tc>
        <w:tc>
          <w:tcPr>
            <w:tcW w:w="22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5113DF" w:rsidRDefault="005113DF" w:rsidP="007C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7C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431 045,41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431 045,41</w:t>
            </w:r>
          </w:p>
        </w:tc>
        <w:tc>
          <w:tcPr>
            <w:tcW w:w="22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482EAD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5 996 533,66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861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E97F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5 996 533,66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7 626 333,66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482E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10 885 933,66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53" w:rsidRPr="0067010A" w:rsidTr="00304C14">
        <w:trPr>
          <w:trHeight w:val="195"/>
        </w:trPr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3253" w:rsidRPr="0067010A" w:rsidRDefault="00533253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0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53" w:rsidRPr="0067010A" w:rsidRDefault="00533253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5113DF" w:rsidRPr="0067010A" w:rsidTr="00533253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7 626 333,66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10 885 933,66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>
      <w:pPr>
        <w:sectPr w:rsidR="00D41334" w:rsidRPr="0067010A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  <w:r w:rsidR="007E6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C55CB7" w:rsidRDefault="00A338D6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38 000 416</w:t>
            </w:r>
            <w:r w:rsidR="00C55CB7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:rsidR="00C55CB7" w:rsidRDefault="00C55CB7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12 937 018,00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55CB7" w:rsidRDefault="00C55CB7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рублей,</w:t>
            </w:r>
          </w:p>
          <w:p w:rsidR="001E56A9" w:rsidRDefault="00C55CB7" w:rsidP="001E5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рублей,</w:t>
            </w:r>
          </w:p>
          <w:p w:rsid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38 000 416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:rsidR="00650F0C" w:rsidRDefault="00C55CB7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12 937 018</w:t>
            </w:r>
            <w:r w:rsidR="00650F0C"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рублей, в том числе по годам: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4873F5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F0C" w:rsidRP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EC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6E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6E1FFA" w:rsidRDefault="006E1FFA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 3 «Обеспечение реализации муниципальной программы и прочие мероприятия в сфере образования».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Default="00AF0ED3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Реализация подпрограммой и</w:t>
      </w:r>
      <w:r w:rsidR="00D41334" w:rsidRPr="006E1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34" w:rsidRPr="006E1F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334" w:rsidRPr="006E1FFA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Default="00F735B8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="004D4920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6E1FFA" w:rsidRPr="0067010A" w:rsidRDefault="006E1FFA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6E1FFA" w:rsidRPr="006E1FFA" w:rsidRDefault="006E1FFA" w:rsidP="006E1FF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и прочие мероприятия в сфере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  <w:r w:rsidR="006E1FFA">
        <w:rPr>
          <w:rFonts w:ascii="Times New Roman" w:hAnsi="Times New Roman" w:cs="Times New Roman"/>
          <w:sz w:val="28"/>
          <w:szCs w:val="28"/>
        </w:rPr>
        <w:t xml:space="preserve"> образования Идринского</w:t>
      </w:r>
      <w:r w:rsidRPr="00A362B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6F2924">
        <w:trPr>
          <w:cantSplit/>
          <w:trHeight w:val="236"/>
        </w:trPr>
        <w:tc>
          <w:tcPr>
            <w:tcW w:w="512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6F2924">
        <w:trPr>
          <w:cantSplit/>
          <w:trHeight w:val="1928"/>
        </w:trPr>
        <w:tc>
          <w:tcPr>
            <w:tcW w:w="512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F62A2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6F2924">
        <w:trPr>
          <w:cantSplit/>
          <w:trHeight w:val="527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>и: О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образования;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430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120"/>
        <w:gridCol w:w="822"/>
        <w:gridCol w:w="19"/>
        <w:gridCol w:w="292"/>
        <w:gridCol w:w="276"/>
        <w:gridCol w:w="709"/>
        <w:gridCol w:w="709"/>
        <w:gridCol w:w="567"/>
        <w:gridCol w:w="429"/>
        <w:gridCol w:w="138"/>
        <w:gridCol w:w="571"/>
        <w:gridCol w:w="27"/>
        <w:gridCol w:w="819"/>
        <w:gridCol w:w="399"/>
        <w:gridCol w:w="1019"/>
        <w:gridCol w:w="257"/>
        <w:gridCol w:w="1160"/>
        <w:gridCol w:w="116"/>
        <w:gridCol w:w="1417"/>
        <w:gridCol w:w="27"/>
        <w:gridCol w:w="1249"/>
        <w:gridCol w:w="27"/>
        <w:gridCol w:w="675"/>
      </w:tblGrid>
      <w:tr w:rsidR="00C20D3C" w:rsidRPr="0067010A" w:rsidTr="00E618E9">
        <w:trPr>
          <w:gridAfter w:val="1"/>
          <w:wAfter w:w="675" w:type="dxa"/>
          <w:trHeight w:val="13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534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E618E9">
        <w:trPr>
          <w:gridAfter w:val="1"/>
          <w:wAfter w:w="675" w:type="dxa"/>
          <w:trHeight w:val="326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53455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E618E9">
        <w:trPr>
          <w:gridAfter w:val="1"/>
          <w:wAfter w:w="675" w:type="dxa"/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E618E9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070"/>
        </w:trPr>
        <w:tc>
          <w:tcPr>
            <w:tcW w:w="391" w:type="dxa"/>
            <w:vMerge w:val="restart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26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4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C20D3C" w:rsidTr="00E618E9">
        <w:trPr>
          <w:gridAfter w:val="2"/>
          <w:wAfter w:w="702" w:type="dxa"/>
          <w:trHeight w:val="70"/>
        </w:trPr>
        <w:tc>
          <w:tcPr>
            <w:tcW w:w="391" w:type="dxa"/>
            <w:vMerge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5" w:type="dxa"/>
            <w:gridSpan w:val="3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20D3C" w:rsidRPr="00C20D3C" w:rsidRDefault="00C20D3C" w:rsidP="0098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C20D3C" w:rsidTr="00E618E9">
        <w:trPr>
          <w:gridAfter w:val="1"/>
          <w:wAfter w:w="675" w:type="dxa"/>
          <w:trHeight w:val="52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Обеспечить стабильное функционирование отдела образования и учреждений, обеспечивающих деятельность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 организаций;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0"/>
                <w:szCs w:val="20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0756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92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11 385 024,00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2 566 471,00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2 566 471,00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2 566 471,00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7 699 413,00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2 325 225,00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1 075 386,00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9A7158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9 142 010,00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9A7158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26 615 392,00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16 762 629,00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705ADA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</w:t>
            </w:r>
            <w:r w:rsidR="00470756">
              <w:rPr>
                <w:rFonts w:ascii="Times New Roman" w:hAnsi="Times New Roman" w:cs="Times New Roman"/>
                <w:sz w:val="20"/>
                <w:szCs w:val="20"/>
              </w:rPr>
              <w:t>7 438,00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CD60E8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</w:t>
            </w:r>
            <w:r w:rsidR="00470756">
              <w:rPr>
                <w:rFonts w:ascii="Times New Roman" w:hAnsi="Times New Roman" w:cs="Times New Roman"/>
                <w:sz w:val="20"/>
                <w:szCs w:val="20"/>
              </w:rPr>
              <w:t>2 314,00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9A7158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1 519 272,00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9A7158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3 747 178,00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659 571,00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705ADA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0756"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158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9A7158" w:rsidRPr="00264860" w:rsidRDefault="009A7158" w:rsidP="009A7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12 937 018,00</w:t>
            </w:r>
          </w:p>
        </w:tc>
        <w:tc>
          <w:tcPr>
            <w:tcW w:w="1418" w:type="dxa"/>
            <w:gridSpan w:val="2"/>
            <w:noWrap/>
            <w:hideMark/>
          </w:tcPr>
          <w:p w:rsidR="009A7158" w:rsidRDefault="009A7158" w:rsidP="009A7158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9A7158" w:rsidRDefault="009A7158" w:rsidP="009A7158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9A7158" w:rsidRPr="00264860" w:rsidRDefault="009A7158" w:rsidP="009A7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38 000 416,00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60E8" w:rsidRPr="00C20D3C" w:rsidTr="00E618E9">
        <w:trPr>
          <w:gridAfter w:val="1"/>
          <w:wAfter w:w="675" w:type="dxa"/>
          <w:trHeight w:val="64"/>
        </w:trPr>
        <w:tc>
          <w:tcPr>
            <w:tcW w:w="391" w:type="dxa"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CD60E8" w:rsidRPr="00264860" w:rsidRDefault="009A7158" w:rsidP="00CD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12 937 018,00</w:t>
            </w:r>
          </w:p>
        </w:tc>
        <w:tc>
          <w:tcPr>
            <w:tcW w:w="1418" w:type="dxa"/>
            <w:gridSpan w:val="2"/>
            <w:noWrap/>
            <w:hideMark/>
          </w:tcPr>
          <w:p w:rsidR="00CD60E8" w:rsidRDefault="00CD60E8" w:rsidP="00CD60E8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CD60E8" w:rsidRDefault="00CD60E8" w:rsidP="00CD60E8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CD60E8" w:rsidRPr="00264860" w:rsidRDefault="009A7158" w:rsidP="00CD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38 000 416,00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6F2924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2924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6E0" w:rsidRPr="0026486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1296E" w:rsidRDefault="00C1296E" w:rsidP="00FE0C2F"/>
    <w:sectPr w:rsidR="00C1296E" w:rsidSect="00E618E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F9" w:rsidRDefault="007268F9" w:rsidP="00534558">
      <w:pPr>
        <w:spacing w:after="0" w:line="240" w:lineRule="auto"/>
      </w:pPr>
      <w:r>
        <w:separator/>
      </w:r>
    </w:p>
  </w:endnote>
  <w:endnote w:type="continuationSeparator" w:id="0">
    <w:p w:rsidR="007268F9" w:rsidRDefault="007268F9" w:rsidP="005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F9" w:rsidRDefault="007268F9" w:rsidP="00534558">
      <w:pPr>
        <w:spacing w:after="0" w:line="240" w:lineRule="auto"/>
      </w:pPr>
      <w:r>
        <w:separator/>
      </w:r>
    </w:p>
  </w:footnote>
  <w:footnote w:type="continuationSeparator" w:id="0">
    <w:p w:rsidR="007268F9" w:rsidRDefault="007268F9" w:rsidP="0053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8F84F18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5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6"/>
  </w:num>
  <w:num w:numId="4">
    <w:abstractNumId w:val="9"/>
  </w:num>
  <w:num w:numId="5">
    <w:abstractNumId w:val="5"/>
  </w:num>
  <w:num w:numId="6">
    <w:abstractNumId w:val="22"/>
  </w:num>
  <w:num w:numId="7">
    <w:abstractNumId w:val="39"/>
  </w:num>
  <w:num w:numId="8">
    <w:abstractNumId w:val="35"/>
  </w:num>
  <w:num w:numId="9">
    <w:abstractNumId w:val="41"/>
  </w:num>
  <w:num w:numId="10">
    <w:abstractNumId w:val="10"/>
  </w:num>
  <w:num w:numId="11">
    <w:abstractNumId w:val="29"/>
  </w:num>
  <w:num w:numId="12">
    <w:abstractNumId w:val="15"/>
  </w:num>
  <w:num w:numId="13">
    <w:abstractNumId w:val="7"/>
  </w:num>
  <w:num w:numId="14">
    <w:abstractNumId w:val="24"/>
  </w:num>
  <w:num w:numId="15">
    <w:abstractNumId w:val="2"/>
  </w:num>
  <w:num w:numId="16">
    <w:abstractNumId w:val="43"/>
  </w:num>
  <w:num w:numId="17">
    <w:abstractNumId w:val="13"/>
  </w:num>
  <w:num w:numId="18">
    <w:abstractNumId w:val="34"/>
  </w:num>
  <w:num w:numId="19">
    <w:abstractNumId w:val="21"/>
  </w:num>
  <w:num w:numId="20">
    <w:abstractNumId w:val="23"/>
  </w:num>
  <w:num w:numId="21">
    <w:abstractNumId w:val="37"/>
  </w:num>
  <w:num w:numId="22">
    <w:abstractNumId w:val="20"/>
  </w:num>
  <w:num w:numId="23">
    <w:abstractNumId w:val="25"/>
  </w:num>
  <w:num w:numId="24">
    <w:abstractNumId w:val="19"/>
  </w:num>
  <w:num w:numId="25">
    <w:abstractNumId w:val="0"/>
  </w:num>
  <w:num w:numId="26">
    <w:abstractNumId w:val="11"/>
  </w:num>
  <w:num w:numId="27">
    <w:abstractNumId w:val="3"/>
  </w:num>
  <w:num w:numId="28">
    <w:abstractNumId w:val="17"/>
  </w:num>
  <w:num w:numId="29">
    <w:abstractNumId w:val="30"/>
  </w:num>
  <w:num w:numId="30">
    <w:abstractNumId w:val="26"/>
  </w:num>
  <w:num w:numId="31">
    <w:abstractNumId w:val="31"/>
  </w:num>
  <w:num w:numId="32">
    <w:abstractNumId w:val="18"/>
  </w:num>
  <w:num w:numId="33">
    <w:abstractNumId w:val="28"/>
  </w:num>
  <w:num w:numId="34">
    <w:abstractNumId w:val="1"/>
  </w:num>
  <w:num w:numId="35">
    <w:abstractNumId w:val="36"/>
  </w:num>
  <w:num w:numId="36">
    <w:abstractNumId w:val="8"/>
  </w:num>
  <w:num w:numId="37">
    <w:abstractNumId w:val="27"/>
  </w:num>
  <w:num w:numId="38">
    <w:abstractNumId w:val="32"/>
  </w:num>
  <w:num w:numId="39">
    <w:abstractNumId w:val="44"/>
  </w:num>
  <w:num w:numId="40">
    <w:abstractNumId w:val="40"/>
  </w:num>
  <w:num w:numId="41">
    <w:abstractNumId w:val="42"/>
  </w:num>
  <w:num w:numId="42">
    <w:abstractNumId w:val="14"/>
  </w:num>
  <w:num w:numId="43">
    <w:abstractNumId w:val="33"/>
  </w:num>
  <w:num w:numId="44">
    <w:abstractNumId w:val="1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D3D"/>
    <w:rsid w:val="00002DF3"/>
    <w:rsid w:val="000052A4"/>
    <w:rsid w:val="00005EED"/>
    <w:rsid w:val="0000747C"/>
    <w:rsid w:val="0001062E"/>
    <w:rsid w:val="000126E0"/>
    <w:rsid w:val="00016070"/>
    <w:rsid w:val="000174A3"/>
    <w:rsid w:val="0003075A"/>
    <w:rsid w:val="00034B08"/>
    <w:rsid w:val="00036FC1"/>
    <w:rsid w:val="00041031"/>
    <w:rsid w:val="0004418C"/>
    <w:rsid w:val="00046938"/>
    <w:rsid w:val="00052928"/>
    <w:rsid w:val="00055B3E"/>
    <w:rsid w:val="000624A3"/>
    <w:rsid w:val="00063D76"/>
    <w:rsid w:val="000661ED"/>
    <w:rsid w:val="000706D9"/>
    <w:rsid w:val="0007120C"/>
    <w:rsid w:val="00072427"/>
    <w:rsid w:val="00072949"/>
    <w:rsid w:val="00072C6B"/>
    <w:rsid w:val="000736BE"/>
    <w:rsid w:val="0007695F"/>
    <w:rsid w:val="0008461C"/>
    <w:rsid w:val="00085CCA"/>
    <w:rsid w:val="00085F72"/>
    <w:rsid w:val="0008731D"/>
    <w:rsid w:val="0009000D"/>
    <w:rsid w:val="0009062C"/>
    <w:rsid w:val="0009661A"/>
    <w:rsid w:val="000971D1"/>
    <w:rsid w:val="000A1257"/>
    <w:rsid w:val="000A3AFE"/>
    <w:rsid w:val="000A41BB"/>
    <w:rsid w:val="000A5413"/>
    <w:rsid w:val="000A5F07"/>
    <w:rsid w:val="000A6A4F"/>
    <w:rsid w:val="000B1B3B"/>
    <w:rsid w:val="000B1C56"/>
    <w:rsid w:val="000B32ED"/>
    <w:rsid w:val="000B40E1"/>
    <w:rsid w:val="000B47EF"/>
    <w:rsid w:val="000C0673"/>
    <w:rsid w:val="000D1C2A"/>
    <w:rsid w:val="000D4D62"/>
    <w:rsid w:val="000E26F8"/>
    <w:rsid w:val="000E694F"/>
    <w:rsid w:val="000F0C36"/>
    <w:rsid w:val="000F292B"/>
    <w:rsid w:val="000F7945"/>
    <w:rsid w:val="001074FA"/>
    <w:rsid w:val="0011326A"/>
    <w:rsid w:val="0011707E"/>
    <w:rsid w:val="00117F34"/>
    <w:rsid w:val="00121AC6"/>
    <w:rsid w:val="00121F4F"/>
    <w:rsid w:val="00127CD4"/>
    <w:rsid w:val="0013341B"/>
    <w:rsid w:val="00137F33"/>
    <w:rsid w:val="001457C7"/>
    <w:rsid w:val="00153439"/>
    <w:rsid w:val="00155863"/>
    <w:rsid w:val="00156264"/>
    <w:rsid w:val="00160C62"/>
    <w:rsid w:val="00163B35"/>
    <w:rsid w:val="00164FFC"/>
    <w:rsid w:val="00166D92"/>
    <w:rsid w:val="001704AC"/>
    <w:rsid w:val="0017240C"/>
    <w:rsid w:val="00174E7B"/>
    <w:rsid w:val="001756A3"/>
    <w:rsid w:val="00177F40"/>
    <w:rsid w:val="001837E2"/>
    <w:rsid w:val="00183F55"/>
    <w:rsid w:val="00184A26"/>
    <w:rsid w:val="0018571F"/>
    <w:rsid w:val="001918E1"/>
    <w:rsid w:val="00191FEC"/>
    <w:rsid w:val="00197258"/>
    <w:rsid w:val="0019729A"/>
    <w:rsid w:val="00197633"/>
    <w:rsid w:val="00197FFC"/>
    <w:rsid w:val="001A086B"/>
    <w:rsid w:val="001A1FBE"/>
    <w:rsid w:val="001A3BCC"/>
    <w:rsid w:val="001A68A0"/>
    <w:rsid w:val="001A7AA6"/>
    <w:rsid w:val="001B02C9"/>
    <w:rsid w:val="001B26A0"/>
    <w:rsid w:val="001B4542"/>
    <w:rsid w:val="001B5E3E"/>
    <w:rsid w:val="001B6DFF"/>
    <w:rsid w:val="001C338A"/>
    <w:rsid w:val="001C4AA5"/>
    <w:rsid w:val="001C67D1"/>
    <w:rsid w:val="001D0E03"/>
    <w:rsid w:val="001E2308"/>
    <w:rsid w:val="001E2EEA"/>
    <w:rsid w:val="001E42F4"/>
    <w:rsid w:val="001E56A9"/>
    <w:rsid w:val="001E7940"/>
    <w:rsid w:val="001F1238"/>
    <w:rsid w:val="001F2853"/>
    <w:rsid w:val="001F751E"/>
    <w:rsid w:val="001F78AB"/>
    <w:rsid w:val="002071AB"/>
    <w:rsid w:val="00207531"/>
    <w:rsid w:val="00213A9A"/>
    <w:rsid w:val="00213CCD"/>
    <w:rsid w:val="00220349"/>
    <w:rsid w:val="002231DA"/>
    <w:rsid w:val="0022797C"/>
    <w:rsid w:val="00232471"/>
    <w:rsid w:val="00236E35"/>
    <w:rsid w:val="00240769"/>
    <w:rsid w:val="00242D5E"/>
    <w:rsid w:val="00245172"/>
    <w:rsid w:val="00245F6E"/>
    <w:rsid w:val="002479E4"/>
    <w:rsid w:val="00251C3D"/>
    <w:rsid w:val="0025309B"/>
    <w:rsid w:val="00254CE2"/>
    <w:rsid w:val="002579EA"/>
    <w:rsid w:val="002600C7"/>
    <w:rsid w:val="002603BA"/>
    <w:rsid w:val="00260CB3"/>
    <w:rsid w:val="00263CC2"/>
    <w:rsid w:val="00264860"/>
    <w:rsid w:val="00270174"/>
    <w:rsid w:val="00281646"/>
    <w:rsid w:val="00282968"/>
    <w:rsid w:val="0028349F"/>
    <w:rsid w:val="00284702"/>
    <w:rsid w:val="002866D5"/>
    <w:rsid w:val="0028752C"/>
    <w:rsid w:val="002908EB"/>
    <w:rsid w:val="00292FBB"/>
    <w:rsid w:val="002942CF"/>
    <w:rsid w:val="002950BA"/>
    <w:rsid w:val="00295B20"/>
    <w:rsid w:val="00297268"/>
    <w:rsid w:val="002A3345"/>
    <w:rsid w:val="002A483A"/>
    <w:rsid w:val="002A5994"/>
    <w:rsid w:val="002B0DA1"/>
    <w:rsid w:val="002B0E8B"/>
    <w:rsid w:val="002B1F08"/>
    <w:rsid w:val="002B3639"/>
    <w:rsid w:val="002B3C9D"/>
    <w:rsid w:val="002C3234"/>
    <w:rsid w:val="002C7550"/>
    <w:rsid w:val="002D0602"/>
    <w:rsid w:val="002D35AC"/>
    <w:rsid w:val="002D5262"/>
    <w:rsid w:val="002D5974"/>
    <w:rsid w:val="002E14E9"/>
    <w:rsid w:val="002E36B8"/>
    <w:rsid w:val="002E4765"/>
    <w:rsid w:val="002E5989"/>
    <w:rsid w:val="002E68ED"/>
    <w:rsid w:val="002F2B72"/>
    <w:rsid w:val="002F543C"/>
    <w:rsid w:val="002F56DC"/>
    <w:rsid w:val="002F60C8"/>
    <w:rsid w:val="003026B2"/>
    <w:rsid w:val="0030299F"/>
    <w:rsid w:val="00304C14"/>
    <w:rsid w:val="003057BC"/>
    <w:rsid w:val="00315A17"/>
    <w:rsid w:val="00316649"/>
    <w:rsid w:val="003236EA"/>
    <w:rsid w:val="003239FC"/>
    <w:rsid w:val="0032785C"/>
    <w:rsid w:val="00327C51"/>
    <w:rsid w:val="003330B0"/>
    <w:rsid w:val="0034276A"/>
    <w:rsid w:val="00343A6E"/>
    <w:rsid w:val="00344511"/>
    <w:rsid w:val="00346D67"/>
    <w:rsid w:val="003506BC"/>
    <w:rsid w:val="00351590"/>
    <w:rsid w:val="003515A6"/>
    <w:rsid w:val="00353048"/>
    <w:rsid w:val="00354CDA"/>
    <w:rsid w:val="003608CD"/>
    <w:rsid w:val="0036235D"/>
    <w:rsid w:val="003633A1"/>
    <w:rsid w:val="00363E5E"/>
    <w:rsid w:val="00364D7C"/>
    <w:rsid w:val="003718C9"/>
    <w:rsid w:val="00381785"/>
    <w:rsid w:val="00384B13"/>
    <w:rsid w:val="00385B28"/>
    <w:rsid w:val="003A07B3"/>
    <w:rsid w:val="003A1183"/>
    <w:rsid w:val="003A5D82"/>
    <w:rsid w:val="003C0299"/>
    <w:rsid w:val="003C5CD8"/>
    <w:rsid w:val="003D1C54"/>
    <w:rsid w:val="003D75F8"/>
    <w:rsid w:val="003E0B2C"/>
    <w:rsid w:val="003E17D5"/>
    <w:rsid w:val="003E1D08"/>
    <w:rsid w:val="003E434A"/>
    <w:rsid w:val="003E4630"/>
    <w:rsid w:val="003E774E"/>
    <w:rsid w:val="003F62C5"/>
    <w:rsid w:val="003F71C6"/>
    <w:rsid w:val="003F755F"/>
    <w:rsid w:val="003F79EB"/>
    <w:rsid w:val="003F7D70"/>
    <w:rsid w:val="003F7DA1"/>
    <w:rsid w:val="0040116E"/>
    <w:rsid w:val="0040152E"/>
    <w:rsid w:val="00405BA5"/>
    <w:rsid w:val="004062AE"/>
    <w:rsid w:val="00406779"/>
    <w:rsid w:val="004070DA"/>
    <w:rsid w:val="00410BB8"/>
    <w:rsid w:val="004229F3"/>
    <w:rsid w:val="004255A4"/>
    <w:rsid w:val="004274DA"/>
    <w:rsid w:val="00433B67"/>
    <w:rsid w:val="004363C6"/>
    <w:rsid w:val="00436DF5"/>
    <w:rsid w:val="00437909"/>
    <w:rsid w:val="0044772F"/>
    <w:rsid w:val="00451756"/>
    <w:rsid w:val="004601AB"/>
    <w:rsid w:val="004601ED"/>
    <w:rsid w:val="00463E37"/>
    <w:rsid w:val="00466693"/>
    <w:rsid w:val="0046764C"/>
    <w:rsid w:val="00470756"/>
    <w:rsid w:val="004761E3"/>
    <w:rsid w:val="00482EAD"/>
    <w:rsid w:val="0048509F"/>
    <w:rsid w:val="004873F5"/>
    <w:rsid w:val="0049151A"/>
    <w:rsid w:val="00493C27"/>
    <w:rsid w:val="004A3F28"/>
    <w:rsid w:val="004A5A81"/>
    <w:rsid w:val="004A77DE"/>
    <w:rsid w:val="004B378F"/>
    <w:rsid w:val="004B4457"/>
    <w:rsid w:val="004B4A41"/>
    <w:rsid w:val="004B4DCD"/>
    <w:rsid w:val="004B73F3"/>
    <w:rsid w:val="004C488D"/>
    <w:rsid w:val="004C5D87"/>
    <w:rsid w:val="004C74FE"/>
    <w:rsid w:val="004D32FD"/>
    <w:rsid w:val="004D4920"/>
    <w:rsid w:val="004E3F2C"/>
    <w:rsid w:val="004E69DD"/>
    <w:rsid w:val="004F1832"/>
    <w:rsid w:val="004F6F52"/>
    <w:rsid w:val="00500D9E"/>
    <w:rsid w:val="0050316C"/>
    <w:rsid w:val="00504825"/>
    <w:rsid w:val="00510590"/>
    <w:rsid w:val="005113DF"/>
    <w:rsid w:val="005141D6"/>
    <w:rsid w:val="0053249E"/>
    <w:rsid w:val="00533253"/>
    <w:rsid w:val="00534558"/>
    <w:rsid w:val="00534614"/>
    <w:rsid w:val="0054014E"/>
    <w:rsid w:val="00540E52"/>
    <w:rsid w:val="005472CF"/>
    <w:rsid w:val="0055626A"/>
    <w:rsid w:val="00557FF8"/>
    <w:rsid w:val="00565E26"/>
    <w:rsid w:val="00573830"/>
    <w:rsid w:val="00577D0E"/>
    <w:rsid w:val="0058548C"/>
    <w:rsid w:val="00592936"/>
    <w:rsid w:val="00594F32"/>
    <w:rsid w:val="005960AF"/>
    <w:rsid w:val="005962B1"/>
    <w:rsid w:val="005A5631"/>
    <w:rsid w:val="005A6008"/>
    <w:rsid w:val="005A601D"/>
    <w:rsid w:val="005B7A46"/>
    <w:rsid w:val="005C3EDF"/>
    <w:rsid w:val="005C5C05"/>
    <w:rsid w:val="005C7249"/>
    <w:rsid w:val="005D1921"/>
    <w:rsid w:val="005D5B08"/>
    <w:rsid w:val="005E0CF6"/>
    <w:rsid w:val="005E32D8"/>
    <w:rsid w:val="005F2088"/>
    <w:rsid w:val="005F36D2"/>
    <w:rsid w:val="005F4951"/>
    <w:rsid w:val="005F4C78"/>
    <w:rsid w:val="00605287"/>
    <w:rsid w:val="006053CB"/>
    <w:rsid w:val="00606842"/>
    <w:rsid w:val="00607B7E"/>
    <w:rsid w:val="00612DF4"/>
    <w:rsid w:val="00613B9F"/>
    <w:rsid w:val="00613C75"/>
    <w:rsid w:val="00616C1D"/>
    <w:rsid w:val="00620F6E"/>
    <w:rsid w:val="00621DA7"/>
    <w:rsid w:val="0062558E"/>
    <w:rsid w:val="006307F3"/>
    <w:rsid w:val="00630F01"/>
    <w:rsid w:val="00633B3F"/>
    <w:rsid w:val="00633D41"/>
    <w:rsid w:val="00636FB4"/>
    <w:rsid w:val="006409AF"/>
    <w:rsid w:val="00646669"/>
    <w:rsid w:val="00650F0C"/>
    <w:rsid w:val="006525F2"/>
    <w:rsid w:val="00654D6E"/>
    <w:rsid w:val="00656EDE"/>
    <w:rsid w:val="00657542"/>
    <w:rsid w:val="00663C20"/>
    <w:rsid w:val="0067010A"/>
    <w:rsid w:val="006709E8"/>
    <w:rsid w:val="00671123"/>
    <w:rsid w:val="0067207E"/>
    <w:rsid w:val="00673468"/>
    <w:rsid w:val="00677205"/>
    <w:rsid w:val="00680D3D"/>
    <w:rsid w:val="00681E5F"/>
    <w:rsid w:val="00683A2A"/>
    <w:rsid w:val="0068510E"/>
    <w:rsid w:val="006861C0"/>
    <w:rsid w:val="006866B1"/>
    <w:rsid w:val="006866DB"/>
    <w:rsid w:val="00690630"/>
    <w:rsid w:val="00693E68"/>
    <w:rsid w:val="00693E87"/>
    <w:rsid w:val="0069756F"/>
    <w:rsid w:val="006A1332"/>
    <w:rsid w:val="006A1EFC"/>
    <w:rsid w:val="006A6211"/>
    <w:rsid w:val="006A655B"/>
    <w:rsid w:val="006A7455"/>
    <w:rsid w:val="006B0DC3"/>
    <w:rsid w:val="006B1A9F"/>
    <w:rsid w:val="006B3463"/>
    <w:rsid w:val="006B3C97"/>
    <w:rsid w:val="006B43F5"/>
    <w:rsid w:val="006B6D0A"/>
    <w:rsid w:val="006C031D"/>
    <w:rsid w:val="006C1EEC"/>
    <w:rsid w:val="006C2BE4"/>
    <w:rsid w:val="006C380E"/>
    <w:rsid w:val="006D5121"/>
    <w:rsid w:val="006D793C"/>
    <w:rsid w:val="006E1FFA"/>
    <w:rsid w:val="006F13F8"/>
    <w:rsid w:val="006F1C05"/>
    <w:rsid w:val="006F2924"/>
    <w:rsid w:val="006F570B"/>
    <w:rsid w:val="006F6275"/>
    <w:rsid w:val="006F7778"/>
    <w:rsid w:val="00701513"/>
    <w:rsid w:val="00704A12"/>
    <w:rsid w:val="00705ADA"/>
    <w:rsid w:val="007073F7"/>
    <w:rsid w:val="0071118C"/>
    <w:rsid w:val="007117E4"/>
    <w:rsid w:val="007119DA"/>
    <w:rsid w:val="00713DBC"/>
    <w:rsid w:val="007160BB"/>
    <w:rsid w:val="00716C17"/>
    <w:rsid w:val="0072060F"/>
    <w:rsid w:val="007266D3"/>
    <w:rsid w:val="007268F9"/>
    <w:rsid w:val="00727BA1"/>
    <w:rsid w:val="00741391"/>
    <w:rsid w:val="0074207A"/>
    <w:rsid w:val="00747607"/>
    <w:rsid w:val="00750AF3"/>
    <w:rsid w:val="00760615"/>
    <w:rsid w:val="00761826"/>
    <w:rsid w:val="00762CE0"/>
    <w:rsid w:val="007647D2"/>
    <w:rsid w:val="007657DF"/>
    <w:rsid w:val="0077224B"/>
    <w:rsid w:val="00773E2A"/>
    <w:rsid w:val="00773E81"/>
    <w:rsid w:val="00774DCA"/>
    <w:rsid w:val="00775C7C"/>
    <w:rsid w:val="00776007"/>
    <w:rsid w:val="00777D49"/>
    <w:rsid w:val="00783926"/>
    <w:rsid w:val="007846DD"/>
    <w:rsid w:val="0078778A"/>
    <w:rsid w:val="007A3EAD"/>
    <w:rsid w:val="007A42B5"/>
    <w:rsid w:val="007A462B"/>
    <w:rsid w:val="007A7EEB"/>
    <w:rsid w:val="007B1A04"/>
    <w:rsid w:val="007B304B"/>
    <w:rsid w:val="007B40D8"/>
    <w:rsid w:val="007C0A00"/>
    <w:rsid w:val="007C30E4"/>
    <w:rsid w:val="007C3311"/>
    <w:rsid w:val="007C3846"/>
    <w:rsid w:val="007C4D68"/>
    <w:rsid w:val="007C65BD"/>
    <w:rsid w:val="007D1D6C"/>
    <w:rsid w:val="007D5BF1"/>
    <w:rsid w:val="007E0782"/>
    <w:rsid w:val="007E0998"/>
    <w:rsid w:val="007E568C"/>
    <w:rsid w:val="007E6430"/>
    <w:rsid w:val="007E6C2F"/>
    <w:rsid w:val="00804656"/>
    <w:rsid w:val="0081130C"/>
    <w:rsid w:val="008327C1"/>
    <w:rsid w:val="008335A1"/>
    <w:rsid w:val="00835143"/>
    <w:rsid w:val="00835960"/>
    <w:rsid w:val="0083632A"/>
    <w:rsid w:val="00837E91"/>
    <w:rsid w:val="008505B4"/>
    <w:rsid w:val="00854C47"/>
    <w:rsid w:val="00857665"/>
    <w:rsid w:val="00860104"/>
    <w:rsid w:val="00863F4A"/>
    <w:rsid w:val="008644B3"/>
    <w:rsid w:val="00866D5A"/>
    <w:rsid w:val="00867188"/>
    <w:rsid w:val="008711CA"/>
    <w:rsid w:val="00873642"/>
    <w:rsid w:val="0087484D"/>
    <w:rsid w:val="00875F88"/>
    <w:rsid w:val="00876837"/>
    <w:rsid w:val="008907F0"/>
    <w:rsid w:val="008914C2"/>
    <w:rsid w:val="00892CBC"/>
    <w:rsid w:val="008A1163"/>
    <w:rsid w:val="008A29DD"/>
    <w:rsid w:val="008A2AE7"/>
    <w:rsid w:val="008A3BB3"/>
    <w:rsid w:val="008A4CAC"/>
    <w:rsid w:val="008A5332"/>
    <w:rsid w:val="008A6395"/>
    <w:rsid w:val="008A7779"/>
    <w:rsid w:val="008B0269"/>
    <w:rsid w:val="008B7FE0"/>
    <w:rsid w:val="008C1369"/>
    <w:rsid w:val="008C70F1"/>
    <w:rsid w:val="008D0ED5"/>
    <w:rsid w:val="008D124F"/>
    <w:rsid w:val="008D3B75"/>
    <w:rsid w:val="008E3DB7"/>
    <w:rsid w:val="008F077B"/>
    <w:rsid w:val="008F65FA"/>
    <w:rsid w:val="00900A6D"/>
    <w:rsid w:val="00902901"/>
    <w:rsid w:val="0090302D"/>
    <w:rsid w:val="00906B40"/>
    <w:rsid w:val="00911579"/>
    <w:rsid w:val="00911FC7"/>
    <w:rsid w:val="00913272"/>
    <w:rsid w:val="00917735"/>
    <w:rsid w:val="009219FE"/>
    <w:rsid w:val="00921EED"/>
    <w:rsid w:val="0092541E"/>
    <w:rsid w:val="00932A47"/>
    <w:rsid w:val="00933CFD"/>
    <w:rsid w:val="00940D53"/>
    <w:rsid w:val="00946119"/>
    <w:rsid w:val="00947AFC"/>
    <w:rsid w:val="00950B65"/>
    <w:rsid w:val="00951101"/>
    <w:rsid w:val="00955EDA"/>
    <w:rsid w:val="00962DB7"/>
    <w:rsid w:val="0096434F"/>
    <w:rsid w:val="0097437A"/>
    <w:rsid w:val="00983718"/>
    <w:rsid w:val="00983921"/>
    <w:rsid w:val="009865EF"/>
    <w:rsid w:val="00990849"/>
    <w:rsid w:val="0099130F"/>
    <w:rsid w:val="0099700C"/>
    <w:rsid w:val="00997C25"/>
    <w:rsid w:val="009A015E"/>
    <w:rsid w:val="009A01CC"/>
    <w:rsid w:val="009A1485"/>
    <w:rsid w:val="009A36A0"/>
    <w:rsid w:val="009A7158"/>
    <w:rsid w:val="009B1DFA"/>
    <w:rsid w:val="009B3CEF"/>
    <w:rsid w:val="009C1032"/>
    <w:rsid w:val="009C12F6"/>
    <w:rsid w:val="009C5F36"/>
    <w:rsid w:val="009D6D43"/>
    <w:rsid w:val="009E1E45"/>
    <w:rsid w:val="009E553A"/>
    <w:rsid w:val="009E55A7"/>
    <w:rsid w:val="009F6266"/>
    <w:rsid w:val="009F7485"/>
    <w:rsid w:val="009F7D0D"/>
    <w:rsid w:val="00A014BA"/>
    <w:rsid w:val="00A075C9"/>
    <w:rsid w:val="00A14B47"/>
    <w:rsid w:val="00A2188E"/>
    <w:rsid w:val="00A2462C"/>
    <w:rsid w:val="00A24B5D"/>
    <w:rsid w:val="00A312DE"/>
    <w:rsid w:val="00A32105"/>
    <w:rsid w:val="00A338D6"/>
    <w:rsid w:val="00A362B4"/>
    <w:rsid w:val="00A36A69"/>
    <w:rsid w:val="00A506D5"/>
    <w:rsid w:val="00A54814"/>
    <w:rsid w:val="00A54E50"/>
    <w:rsid w:val="00A6095D"/>
    <w:rsid w:val="00A713EA"/>
    <w:rsid w:val="00A71884"/>
    <w:rsid w:val="00A721DF"/>
    <w:rsid w:val="00A74FA6"/>
    <w:rsid w:val="00A8127B"/>
    <w:rsid w:val="00A9058D"/>
    <w:rsid w:val="00A90D6F"/>
    <w:rsid w:val="00A94232"/>
    <w:rsid w:val="00AA0432"/>
    <w:rsid w:val="00AA4CBB"/>
    <w:rsid w:val="00AB0BE2"/>
    <w:rsid w:val="00AB59C0"/>
    <w:rsid w:val="00AC2D97"/>
    <w:rsid w:val="00AC3D07"/>
    <w:rsid w:val="00AD4856"/>
    <w:rsid w:val="00AD75AF"/>
    <w:rsid w:val="00AE21E1"/>
    <w:rsid w:val="00AE2E25"/>
    <w:rsid w:val="00AE33ED"/>
    <w:rsid w:val="00AE3FA4"/>
    <w:rsid w:val="00AF0ED3"/>
    <w:rsid w:val="00AF1913"/>
    <w:rsid w:val="00AF1FDC"/>
    <w:rsid w:val="00AF53EF"/>
    <w:rsid w:val="00AF6EAD"/>
    <w:rsid w:val="00AF7867"/>
    <w:rsid w:val="00B00652"/>
    <w:rsid w:val="00B0186C"/>
    <w:rsid w:val="00B05731"/>
    <w:rsid w:val="00B13F6B"/>
    <w:rsid w:val="00B14A17"/>
    <w:rsid w:val="00B14B6D"/>
    <w:rsid w:val="00B169DD"/>
    <w:rsid w:val="00B23BC6"/>
    <w:rsid w:val="00B31402"/>
    <w:rsid w:val="00B32FBA"/>
    <w:rsid w:val="00B37812"/>
    <w:rsid w:val="00B4497F"/>
    <w:rsid w:val="00B4640D"/>
    <w:rsid w:val="00B553B5"/>
    <w:rsid w:val="00B622A1"/>
    <w:rsid w:val="00B72D8D"/>
    <w:rsid w:val="00B77F3C"/>
    <w:rsid w:val="00B8167F"/>
    <w:rsid w:val="00B93E9D"/>
    <w:rsid w:val="00B9655B"/>
    <w:rsid w:val="00BA0522"/>
    <w:rsid w:val="00BA1BBE"/>
    <w:rsid w:val="00BA4E1B"/>
    <w:rsid w:val="00BA7B43"/>
    <w:rsid w:val="00BB2E10"/>
    <w:rsid w:val="00BC184C"/>
    <w:rsid w:val="00BC265C"/>
    <w:rsid w:val="00BC605D"/>
    <w:rsid w:val="00BD471E"/>
    <w:rsid w:val="00BE4714"/>
    <w:rsid w:val="00BE57F0"/>
    <w:rsid w:val="00BF05B4"/>
    <w:rsid w:val="00BF6158"/>
    <w:rsid w:val="00C03437"/>
    <w:rsid w:val="00C073CB"/>
    <w:rsid w:val="00C10D23"/>
    <w:rsid w:val="00C1296E"/>
    <w:rsid w:val="00C15A13"/>
    <w:rsid w:val="00C15EDD"/>
    <w:rsid w:val="00C20D3C"/>
    <w:rsid w:val="00C261DA"/>
    <w:rsid w:val="00C26278"/>
    <w:rsid w:val="00C30133"/>
    <w:rsid w:val="00C36B5A"/>
    <w:rsid w:val="00C3765F"/>
    <w:rsid w:val="00C4137D"/>
    <w:rsid w:val="00C55CB7"/>
    <w:rsid w:val="00C61CD3"/>
    <w:rsid w:val="00C61EA5"/>
    <w:rsid w:val="00C65930"/>
    <w:rsid w:val="00C7024A"/>
    <w:rsid w:val="00C71D86"/>
    <w:rsid w:val="00C76CF2"/>
    <w:rsid w:val="00C826C1"/>
    <w:rsid w:val="00C83590"/>
    <w:rsid w:val="00C85061"/>
    <w:rsid w:val="00C870DB"/>
    <w:rsid w:val="00C9020D"/>
    <w:rsid w:val="00C90C33"/>
    <w:rsid w:val="00C927B5"/>
    <w:rsid w:val="00C956C5"/>
    <w:rsid w:val="00CA148C"/>
    <w:rsid w:val="00CA1B43"/>
    <w:rsid w:val="00CB3C3F"/>
    <w:rsid w:val="00CB5F5F"/>
    <w:rsid w:val="00CB78B9"/>
    <w:rsid w:val="00CC48B4"/>
    <w:rsid w:val="00CC4CF6"/>
    <w:rsid w:val="00CC6620"/>
    <w:rsid w:val="00CD60E8"/>
    <w:rsid w:val="00CE268F"/>
    <w:rsid w:val="00CE4D02"/>
    <w:rsid w:val="00CF0FFC"/>
    <w:rsid w:val="00CF1165"/>
    <w:rsid w:val="00CF2467"/>
    <w:rsid w:val="00CF249B"/>
    <w:rsid w:val="00CF7731"/>
    <w:rsid w:val="00D003A5"/>
    <w:rsid w:val="00D030E7"/>
    <w:rsid w:val="00D03E3F"/>
    <w:rsid w:val="00D04238"/>
    <w:rsid w:val="00D04415"/>
    <w:rsid w:val="00D05A3D"/>
    <w:rsid w:val="00D065F1"/>
    <w:rsid w:val="00D11DC3"/>
    <w:rsid w:val="00D13E7E"/>
    <w:rsid w:val="00D1439E"/>
    <w:rsid w:val="00D16DD5"/>
    <w:rsid w:val="00D17559"/>
    <w:rsid w:val="00D2156B"/>
    <w:rsid w:val="00D215E4"/>
    <w:rsid w:val="00D249AD"/>
    <w:rsid w:val="00D40A65"/>
    <w:rsid w:val="00D4128B"/>
    <w:rsid w:val="00D41334"/>
    <w:rsid w:val="00D4219B"/>
    <w:rsid w:val="00D42BE7"/>
    <w:rsid w:val="00D47216"/>
    <w:rsid w:val="00D53C4A"/>
    <w:rsid w:val="00D5441A"/>
    <w:rsid w:val="00D549AB"/>
    <w:rsid w:val="00D551FF"/>
    <w:rsid w:val="00D617DD"/>
    <w:rsid w:val="00D638B1"/>
    <w:rsid w:val="00D66412"/>
    <w:rsid w:val="00D73D64"/>
    <w:rsid w:val="00D762B3"/>
    <w:rsid w:val="00D76F7B"/>
    <w:rsid w:val="00D77203"/>
    <w:rsid w:val="00D82DF8"/>
    <w:rsid w:val="00D83A85"/>
    <w:rsid w:val="00D84F33"/>
    <w:rsid w:val="00D86160"/>
    <w:rsid w:val="00D87475"/>
    <w:rsid w:val="00D90045"/>
    <w:rsid w:val="00D9257B"/>
    <w:rsid w:val="00D976DE"/>
    <w:rsid w:val="00DA21BF"/>
    <w:rsid w:val="00DA390C"/>
    <w:rsid w:val="00DA3BCA"/>
    <w:rsid w:val="00DB7215"/>
    <w:rsid w:val="00DC0C8C"/>
    <w:rsid w:val="00DD0A61"/>
    <w:rsid w:val="00DE0D68"/>
    <w:rsid w:val="00DE43E2"/>
    <w:rsid w:val="00DF0D61"/>
    <w:rsid w:val="00DF3E71"/>
    <w:rsid w:val="00E0018E"/>
    <w:rsid w:val="00E00536"/>
    <w:rsid w:val="00E02F3B"/>
    <w:rsid w:val="00E04BED"/>
    <w:rsid w:val="00E059AF"/>
    <w:rsid w:val="00E062D8"/>
    <w:rsid w:val="00E155A3"/>
    <w:rsid w:val="00E21096"/>
    <w:rsid w:val="00E31406"/>
    <w:rsid w:val="00E3487C"/>
    <w:rsid w:val="00E43168"/>
    <w:rsid w:val="00E51BA7"/>
    <w:rsid w:val="00E56EC9"/>
    <w:rsid w:val="00E61790"/>
    <w:rsid w:val="00E618E9"/>
    <w:rsid w:val="00E651A9"/>
    <w:rsid w:val="00E652FE"/>
    <w:rsid w:val="00E654F8"/>
    <w:rsid w:val="00E663B0"/>
    <w:rsid w:val="00E815CB"/>
    <w:rsid w:val="00E82947"/>
    <w:rsid w:val="00E9158E"/>
    <w:rsid w:val="00E923F6"/>
    <w:rsid w:val="00E97FC5"/>
    <w:rsid w:val="00EA1773"/>
    <w:rsid w:val="00EA6DD2"/>
    <w:rsid w:val="00EB6542"/>
    <w:rsid w:val="00EB6C4A"/>
    <w:rsid w:val="00EB6F1A"/>
    <w:rsid w:val="00EB77C9"/>
    <w:rsid w:val="00EB7FDD"/>
    <w:rsid w:val="00EC01C1"/>
    <w:rsid w:val="00EC167C"/>
    <w:rsid w:val="00EC1831"/>
    <w:rsid w:val="00EC46ED"/>
    <w:rsid w:val="00EE6CBD"/>
    <w:rsid w:val="00F00C1F"/>
    <w:rsid w:val="00F0706A"/>
    <w:rsid w:val="00F14EE1"/>
    <w:rsid w:val="00F2190E"/>
    <w:rsid w:val="00F224B5"/>
    <w:rsid w:val="00F24000"/>
    <w:rsid w:val="00F323DF"/>
    <w:rsid w:val="00F32CED"/>
    <w:rsid w:val="00F354BD"/>
    <w:rsid w:val="00F37BF6"/>
    <w:rsid w:val="00F45EDF"/>
    <w:rsid w:val="00F507BC"/>
    <w:rsid w:val="00F61951"/>
    <w:rsid w:val="00F676E0"/>
    <w:rsid w:val="00F735B8"/>
    <w:rsid w:val="00F77EE7"/>
    <w:rsid w:val="00F81B06"/>
    <w:rsid w:val="00F82D17"/>
    <w:rsid w:val="00F83FA1"/>
    <w:rsid w:val="00F85850"/>
    <w:rsid w:val="00F874AF"/>
    <w:rsid w:val="00F9510B"/>
    <w:rsid w:val="00F96D2D"/>
    <w:rsid w:val="00FA3824"/>
    <w:rsid w:val="00FA39BC"/>
    <w:rsid w:val="00FA41F9"/>
    <w:rsid w:val="00FA7D94"/>
    <w:rsid w:val="00FB010D"/>
    <w:rsid w:val="00FB6DBE"/>
    <w:rsid w:val="00FC344C"/>
    <w:rsid w:val="00FC5F1F"/>
    <w:rsid w:val="00FC61F7"/>
    <w:rsid w:val="00FD0746"/>
    <w:rsid w:val="00FD1106"/>
    <w:rsid w:val="00FE0BFE"/>
    <w:rsid w:val="00FE0C2F"/>
    <w:rsid w:val="00FE1C8E"/>
    <w:rsid w:val="00FE5206"/>
    <w:rsid w:val="00FE5FB9"/>
    <w:rsid w:val="00FE6921"/>
    <w:rsid w:val="00FE72AF"/>
    <w:rsid w:val="00FF1DED"/>
    <w:rsid w:val="00FF3763"/>
    <w:rsid w:val="00FF41D0"/>
    <w:rsid w:val="00FF569A"/>
    <w:rsid w:val="00FF62A2"/>
    <w:rsid w:val="00FF718D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E2257F1F926BD57CEA1AF853EBF0A5770DDAF95E17A59ED84B674E0A9D9349447D7D44FCF6E134FA9C89x2TD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62D2-79CA-4958-B663-95476BE5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69</Pages>
  <Words>18115</Words>
  <Characters>103260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Admin</cp:lastModifiedBy>
  <cp:revision>3</cp:revision>
  <cp:lastPrinted>2021-04-26T02:01:00Z</cp:lastPrinted>
  <dcterms:created xsi:type="dcterms:W3CDTF">2021-04-21T01:45:00Z</dcterms:created>
  <dcterms:modified xsi:type="dcterms:W3CDTF">2021-04-26T02:07:00Z</dcterms:modified>
</cp:coreProperties>
</file>