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E51821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i w:val="0"/>
                <w:caps w:val="0"/>
                <w:lang w:val="ru-RU"/>
              </w:rPr>
              <w:t>П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8B5E8F" w:rsidP="0034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2089F">
              <w:rPr>
                <w:sz w:val="28"/>
                <w:szCs w:val="28"/>
              </w:rPr>
              <w:t>.0</w:t>
            </w:r>
            <w:r w:rsidR="00343582">
              <w:rPr>
                <w:sz w:val="28"/>
                <w:szCs w:val="28"/>
              </w:rPr>
              <w:t>3</w:t>
            </w:r>
            <w:r w:rsidR="002B7686">
              <w:rPr>
                <w:sz w:val="28"/>
                <w:szCs w:val="28"/>
              </w:rPr>
              <w:t>.202</w:t>
            </w:r>
            <w:r w:rsidR="00AE219C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8B5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 </w:t>
            </w:r>
            <w:r w:rsidR="008B5E8F">
              <w:rPr>
                <w:sz w:val="28"/>
                <w:szCs w:val="28"/>
              </w:rPr>
              <w:t>168</w:t>
            </w:r>
            <w:r w:rsidR="00AA464F" w:rsidRPr="00AA464F">
              <w:rPr>
                <w:sz w:val="28"/>
                <w:szCs w:val="28"/>
              </w:rPr>
              <w:t>-п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0F702B" w:rsidRDefault="00343582" w:rsidP="00343582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8"/>
          <w:szCs w:val="28"/>
        </w:rPr>
      </w:pPr>
      <w:r w:rsidRPr="00343582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разработки и утверждения схем размещения нестационарных торговых объектов на территории муниципального образования Идринский район </w:t>
      </w:r>
    </w:p>
    <w:p w:rsidR="00343582" w:rsidRDefault="00343582" w:rsidP="00343582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8"/>
          <w:szCs w:val="28"/>
        </w:rPr>
      </w:pPr>
    </w:p>
    <w:p w:rsidR="00B47E87" w:rsidRPr="00343582" w:rsidRDefault="004B0456" w:rsidP="00B47E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4722">
        <w:rPr>
          <w:sz w:val="28"/>
          <w:szCs w:val="28"/>
        </w:rPr>
        <w:t xml:space="preserve">В соответствии с </w:t>
      </w:r>
      <w:hyperlink r:id="rId8" w:history="1">
        <w:r w:rsidRPr="00CD4722">
          <w:rPr>
            <w:sz w:val="28"/>
            <w:szCs w:val="28"/>
          </w:rPr>
          <w:t>пунктом 3 статьи 10</w:t>
        </w:r>
      </w:hyperlink>
      <w:r w:rsidRPr="00CD4722">
        <w:rPr>
          <w:sz w:val="28"/>
          <w:szCs w:val="28"/>
        </w:rPr>
        <w:t xml:space="preserve"> Федерального закона от 28.12.2009 </w:t>
      </w:r>
      <w:r w:rsidR="00502144" w:rsidRPr="00CD4722">
        <w:rPr>
          <w:sz w:val="28"/>
          <w:szCs w:val="28"/>
        </w:rPr>
        <w:t>№</w:t>
      </w:r>
      <w:r w:rsidRPr="00CD4722">
        <w:rPr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Федерации", </w:t>
      </w:r>
      <w:hyperlink r:id="rId9" w:history="1">
        <w:r w:rsidRPr="00CD4722">
          <w:rPr>
            <w:sz w:val="28"/>
            <w:szCs w:val="28"/>
          </w:rPr>
          <w:t>Постановлением</w:t>
        </w:r>
      </w:hyperlink>
      <w:r w:rsidRPr="00CD4722">
        <w:rPr>
          <w:sz w:val="28"/>
          <w:szCs w:val="28"/>
        </w:rPr>
        <w:t xml:space="preserve"> Правительства Российской Федерации от 29.09.2010 </w:t>
      </w:r>
      <w:r w:rsidR="00502144" w:rsidRPr="00CD4722">
        <w:rPr>
          <w:sz w:val="28"/>
          <w:szCs w:val="28"/>
        </w:rPr>
        <w:t xml:space="preserve">№ </w:t>
      </w:r>
      <w:r w:rsidRPr="00CD4722">
        <w:rPr>
          <w:sz w:val="28"/>
          <w:szCs w:val="28"/>
        </w:rPr>
        <w:t xml:space="preserve">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</w:t>
      </w:r>
      <w:hyperlink r:id="rId10" w:history="1">
        <w:r w:rsidRPr="00CD4722">
          <w:rPr>
            <w:sz w:val="28"/>
            <w:szCs w:val="28"/>
          </w:rPr>
          <w:t>подпунктом "и" статьи 4</w:t>
        </w:r>
      </w:hyperlink>
      <w:r w:rsidRPr="00CD4722">
        <w:rPr>
          <w:sz w:val="28"/>
          <w:szCs w:val="28"/>
        </w:rPr>
        <w:t xml:space="preserve"> Закона Красноярского края от 30.06.2011 </w:t>
      </w:r>
      <w:r w:rsidR="00502144" w:rsidRPr="00CD4722">
        <w:rPr>
          <w:sz w:val="28"/>
          <w:szCs w:val="28"/>
        </w:rPr>
        <w:t>№</w:t>
      </w:r>
      <w:r w:rsidRPr="00CD4722">
        <w:rPr>
          <w:sz w:val="28"/>
          <w:szCs w:val="28"/>
        </w:rPr>
        <w:t xml:space="preserve"> 12-6090 "Об отдельных вопросах государственного регулирования торговой деятельности на территории Красноярского края, Приказ министерства сельского хозяйства и торговли Красноярского края от</w:t>
      </w:r>
      <w:r w:rsidRPr="00343582">
        <w:rPr>
          <w:sz w:val="28"/>
          <w:szCs w:val="28"/>
        </w:rPr>
        <w:t xml:space="preserve"> 27.09.2018 </w:t>
      </w:r>
      <w:r w:rsidR="00502144">
        <w:rPr>
          <w:sz w:val="28"/>
          <w:szCs w:val="28"/>
        </w:rPr>
        <w:t>№</w:t>
      </w:r>
      <w:r w:rsidRPr="00343582">
        <w:rPr>
          <w:sz w:val="28"/>
          <w:szCs w:val="28"/>
        </w:rPr>
        <w:t xml:space="preserve"> 555-о 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края, </w:t>
      </w:r>
      <w:r w:rsidR="00B47E87" w:rsidRPr="00343582">
        <w:rPr>
          <w:sz w:val="28"/>
          <w:szCs w:val="28"/>
        </w:rPr>
        <w:t>ПОСТАНОВЛЯЮ:</w:t>
      </w:r>
    </w:p>
    <w:p w:rsidR="00343582" w:rsidRPr="00343582" w:rsidRDefault="00343582" w:rsidP="004B4E1D">
      <w:pPr>
        <w:numPr>
          <w:ilvl w:val="0"/>
          <w:numId w:val="15"/>
        </w:numPr>
        <w:autoSpaceDE w:val="0"/>
        <w:autoSpaceDN w:val="0"/>
        <w:adjustRightInd w:val="0"/>
        <w:ind w:left="0" w:firstLine="369"/>
        <w:jc w:val="both"/>
        <w:outlineLvl w:val="1"/>
        <w:rPr>
          <w:bCs/>
          <w:sz w:val="28"/>
          <w:szCs w:val="28"/>
        </w:rPr>
      </w:pPr>
      <w:r w:rsidRPr="00343582">
        <w:rPr>
          <w:sz w:val="28"/>
          <w:szCs w:val="28"/>
        </w:rPr>
        <w:t>Утвердить порядок разработки и утверждения схем размещения нестационарных торговых объектов на территории муниципального образования Идринский район согласно приложению №1 к настоящему постановлению.</w:t>
      </w:r>
    </w:p>
    <w:p w:rsidR="00343582" w:rsidRPr="00343582" w:rsidRDefault="00343582" w:rsidP="00343582">
      <w:pPr>
        <w:numPr>
          <w:ilvl w:val="0"/>
          <w:numId w:val="15"/>
        </w:numPr>
        <w:autoSpaceDE w:val="0"/>
        <w:autoSpaceDN w:val="0"/>
        <w:adjustRightInd w:val="0"/>
        <w:ind w:left="0" w:firstLine="369"/>
        <w:jc w:val="both"/>
        <w:outlineLvl w:val="1"/>
        <w:rPr>
          <w:bCs/>
          <w:sz w:val="28"/>
          <w:szCs w:val="28"/>
        </w:rPr>
      </w:pPr>
      <w:r w:rsidRPr="00343582">
        <w:rPr>
          <w:sz w:val="28"/>
          <w:szCs w:val="28"/>
        </w:rPr>
        <w:t>Утвердить схему размещения нестационарных торговых объектов на</w:t>
      </w:r>
      <w:r>
        <w:rPr>
          <w:sz w:val="28"/>
          <w:szCs w:val="28"/>
        </w:rPr>
        <w:t xml:space="preserve"> территории муниципального образования Идринский район</w:t>
      </w:r>
      <w:r w:rsidRPr="0034358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№2 к настоящему постановлению.</w:t>
      </w:r>
    </w:p>
    <w:p w:rsidR="00343582" w:rsidRPr="00343582" w:rsidRDefault="00343582" w:rsidP="00343582">
      <w:pPr>
        <w:numPr>
          <w:ilvl w:val="0"/>
          <w:numId w:val="15"/>
        </w:numPr>
        <w:autoSpaceDE w:val="0"/>
        <w:autoSpaceDN w:val="0"/>
        <w:adjustRightInd w:val="0"/>
        <w:ind w:left="0" w:firstLine="36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Идринского района от 14.08.2012 № 268-п «Об утверждении схемы размещения нестационарных торговых объектов на территории Идринского района».</w:t>
      </w:r>
    </w:p>
    <w:p w:rsidR="00B47E87" w:rsidRDefault="00AA464F" w:rsidP="004B4E1D">
      <w:pPr>
        <w:numPr>
          <w:ilvl w:val="0"/>
          <w:numId w:val="15"/>
        </w:numPr>
        <w:ind w:left="0" w:firstLine="369"/>
        <w:jc w:val="both"/>
        <w:rPr>
          <w:bCs/>
          <w:sz w:val="28"/>
          <w:szCs w:val="28"/>
        </w:rPr>
      </w:pPr>
      <w:r w:rsidRPr="0099254B">
        <w:rPr>
          <w:bCs/>
          <w:sz w:val="28"/>
          <w:szCs w:val="28"/>
        </w:rPr>
        <w:t>Контроль за</w:t>
      </w:r>
      <w:r w:rsidR="00B47E87" w:rsidRPr="0099254B">
        <w:rPr>
          <w:bCs/>
          <w:sz w:val="28"/>
          <w:szCs w:val="28"/>
        </w:rPr>
        <w:t xml:space="preserve">  выполнением постановления возложить на</w:t>
      </w:r>
      <w:r w:rsidR="005B7056" w:rsidRPr="0099254B">
        <w:rPr>
          <w:bCs/>
          <w:sz w:val="28"/>
          <w:szCs w:val="28"/>
        </w:rPr>
        <w:t xml:space="preserve"> </w:t>
      </w:r>
      <w:r w:rsidR="004C5449" w:rsidRPr="0099254B">
        <w:rPr>
          <w:bCs/>
          <w:sz w:val="28"/>
          <w:szCs w:val="28"/>
        </w:rPr>
        <w:t xml:space="preserve">первого </w:t>
      </w:r>
      <w:r w:rsidR="00A454DC" w:rsidRPr="0099254B">
        <w:rPr>
          <w:bCs/>
          <w:sz w:val="28"/>
          <w:szCs w:val="28"/>
        </w:rPr>
        <w:t>заместителя главы района</w:t>
      </w:r>
      <w:r w:rsidR="004C5449" w:rsidRPr="0099254B">
        <w:rPr>
          <w:bCs/>
          <w:sz w:val="28"/>
          <w:szCs w:val="28"/>
        </w:rPr>
        <w:t>, руководителя финансового управления администрации района Н.П. Антипову</w:t>
      </w:r>
      <w:r w:rsidR="00B47E87" w:rsidRPr="0099254B">
        <w:rPr>
          <w:bCs/>
          <w:sz w:val="28"/>
          <w:szCs w:val="28"/>
        </w:rPr>
        <w:t>.</w:t>
      </w:r>
    </w:p>
    <w:p w:rsidR="00343582" w:rsidRPr="0099254B" w:rsidRDefault="00343582" w:rsidP="004B4E1D">
      <w:pPr>
        <w:numPr>
          <w:ilvl w:val="0"/>
          <w:numId w:val="15"/>
        </w:numPr>
        <w:ind w:left="0" w:firstLine="36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Опубликовать постановление на</w:t>
      </w:r>
      <w:r w:rsidRPr="009C1BEA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9C1BEA">
        <w:rPr>
          <w:sz w:val="28"/>
          <w:szCs w:val="28"/>
        </w:rPr>
        <w:t>Идринский район (</w:t>
      </w:r>
      <w:r w:rsidRPr="009C1BEA">
        <w:rPr>
          <w:sz w:val="28"/>
          <w:szCs w:val="28"/>
          <w:lang w:val="en-US"/>
        </w:rPr>
        <w:t>www</w:t>
      </w:r>
      <w:r w:rsidRPr="009C1BEA">
        <w:rPr>
          <w:sz w:val="28"/>
          <w:szCs w:val="28"/>
        </w:rPr>
        <w:t>.</w:t>
      </w:r>
      <w:r w:rsidRPr="00343582">
        <w:rPr>
          <w:sz w:val="28"/>
          <w:szCs w:val="28"/>
          <w:lang w:val="en-US"/>
        </w:rPr>
        <w:t>idra</w:t>
      </w:r>
      <w:r w:rsidRPr="00343582">
        <w:rPr>
          <w:sz w:val="28"/>
          <w:szCs w:val="28"/>
        </w:rPr>
        <w:t>-</w:t>
      </w:r>
      <w:r w:rsidRPr="00343582">
        <w:rPr>
          <w:sz w:val="28"/>
          <w:szCs w:val="28"/>
          <w:lang w:val="en-US"/>
        </w:rPr>
        <w:t>rayon</w:t>
      </w:r>
      <w:r w:rsidRPr="00343582">
        <w:rPr>
          <w:sz w:val="28"/>
          <w:szCs w:val="28"/>
        </w:rPr>
        <w:t>.</w:t>
      </w:r>
      <w:r w:rsidRPr="00343582">
        <w:rPr>
          <w:sz w:val="28"/>
          <w:szCs w:val="28"/>
          <w:lang w:val="en-US"/>
        </w:rPr>
        <w:t>ru</w:t>
      </w:r>
      <w:r w:rsidRPr="009C1BEA">
        <w:rPr>
          <w:sz w:val="28"/>
          <w:szCs w:val="28"/>
        </w:rPr>
        <w:t>).</w:t>
      </w:r>
    </w:p>
    <w:p w:rsidR="00B47E87" w:rsidRPr="0099254B" w:rsidRDefault="005B7056" w:rsidP="004B4E1D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99254B">
        <w:rPr>
          <w:bCs/>
          <w:sz w:val="28"/>
          <w:szCs w:val="28"/>
        </w:rPr>
        <w:t>Постановление вступает в силу со дня подписания</w:t>
      </w:r>
      <w:r w:rsidR="00B47E87" w:rsidRPr="0099254B">
        <w:rPr>
          <w:bCs/>
          <w:sz w:val="28"/>
          <w:szCs w:val="28"/>
        </w:rPr>
        <w:t>.</w:t>
      </w:r>
    </w:p>
    <w:p w:rsidR="00B47E87" w:rsidRPr="00AA464F" w:rsidRDefault="00B47E87" w:rsidP="00B47E87">
      <w:pPr>
        <w:tabs>
          <w:tab w:val="left" w:pos="0"/>
        </w:tabs>
        <w:autoSpaceDE w:val="0"/>
        <w:autoSpaceDN w:val="0"/>
        <w:adjustRightInd w:val="0"/>
        <w:ind w:left="142" w:firstLine="425"/>
        <w:jc w:val="both"/>
        <w:rPr>
          <w:bCs/>
          <w:sz w:val="28"/>
          <w:szCs w:val="28"/>
        </w:rPr>
      </w:pPr>
    </w:p>
    <w:p w:rsidR="00B47E87" w:rsidRDefault="00B47E87" w:rsidP="00B47E87">
      <w:pPr>
        <w:jc w:val="both"/>
        <w:rPr>
          <w:sz w:val="28"/>
          <w:szCs w:val="28"/>
        </w:rPr>
      </w:pPr>
    </w:p>
    <w:p w:rsidR="00902826" w:rsidRDefault="00902826" w:rsidP="004C5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449" w:rsidRPr="00902826" w:rsidRDefault="00902826" w:rsidP="004C5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2826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902826">
        <w:rPr>
          <w:sz w:val="28"/>
          <w:szCs w:val="28"/>
        </w:rPr>
        <w:t xml:space="preserve"> </w:t>
      </w:r>
      <w:r w:rsidR="000F702B">
        <w:rPr>
          <w:sz w:val="28"/>
          <w:szCs w:val="28"/>
        </w:rPr>
        <w:t>А.Г. Букатов</w:t>
      </w:r>
    </w:p>
    <w:p w:rsidR="000518ED" w:rsidRDefault="000518ED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0518ED" w:rsidRPr="00CD4722" w:rsidTr="005E68F7">
        <w:tc>
          <w:tcPr>
            <w:tcW w:w="5637" w:type="dxa"/>
          </w:tcPr>
          <w:p w:rsidR="000518ED" w:rsidRPr="00CD4722" w:rsidRDefault="000518ED" w:rsidP="00CD47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0518ED" w:rsidRPr="00CD4722" w:rsidRDefault="000518ED" w:rsidP="00CD4722">
            <w:pPr>
              <w:ind w:firstLine="709"/>
              <w:jc w:val="both"/>
              <w:rPr>
                <w:sz w:val="28"/>
                <w:szCs w:val="28"/>
              </w:rPr>
            </w:pPr>
            <w:r w:rsidRPr="00CD4722">
              <w:rPr>
                <w:sz w:val="28"/>
                <w:szCs w:val="28"/>
              </w:rPr>
              <w:t xml:space="preserve">Приложение №1 </w:t>
            </w:r>
          </w:p>
          <w:p w:rsidR="000518ED" w:rsidRPr="00CD4722" w:rsidRDefault="000518ED" w:rsidP="00CD4722">
            <w:pPr>
              <w:ind w:firstLine="709"/>
              <w:jc w:val="both"/>
              <w:rPr>
                <w:sz w:val="28"/>
                <w:szCs w:val="28"/>
              </w:rPr>
            </w:pPr>
            <w:r w:rsidRPr="00CD4722">
              <w:rPr>
                <w:sz w:val="28"/>
                <w:szCs w:val="28"/>
              </w:rPr>
              <w:t xml:space="preserve">к постановлению </w:t>
            </w:r>
          </w:p>
          <w:p w:rsidR="000518ED" w:rsidRPr="00CD4722" w:rsidRDefault="000518ED" w:rsidP="00CD4722">
            <w:pPr>
              <w:ind w:firstLine="709"/>
              <w:jc w:val="both"/>
              <w:rPr>
                <w:sz w:val="28"/>
                <w:szCs w:val="28"/>
              </w:rPr>
            </w:pPr>
            <w:r w:rsidRPr="00CD4722">
              <w:rPr>
                <w:sz w:val="28"/>
                <w:szCs w:val="28"/>
              </w:rPr>
              <w:t>администрации района</w:t>
            </w:r>
            <w:r w:rsidRPr="00CD4722">
              <w:rPr>
                <w:sz w:val="28"/>
                <w:szCs w:val="28"/>
              </w:rPr>
              <w:tab/>
            </w:r>
          </w:p>
          <w:p w:rsidR="000518ED" w:rsidRPr="00CD4722" w:rsidRDefault="008B5E8F" w:rsidP="008B5E8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</w:t>
            </w:r>
            <w:r w:rsidR="000518ED" w:rsidRPr="00CD4722">
              <w:rPr>
                <w:sz w:val="28"/>
                <w:szCs w:val="28"/>
              </w:rPr>
              <w:t xml:space="preserve">.03.2021 № </w:t>
            </w:r>
            <w:r>
              <w:rPr>
                <w:sz w:val="28"/>
                <w:szCs w:val="28"/>
              </w:rPr>
              <w:t>168</w:t>
            </w:r>
            <w:r w:rsidR="000518ED" w:rsidRPr="00CD4722">
              <w:rPr>
                <w:sz w:val="28"/>
                <w:szCs w:val="28"/>
              </w:rPr>
              <w:t>-п</w:t>
            </w:r>
          </w:p>
        </w:tc>
      </w:tr>
    </w:tbl>
    <w:p w:rsidR="000518ED" w:rsidRPr="00CD4722" w:rsidRDefault="000518ED" w:rsidP="00CD4722">
      <w:pPr>
        <w:ind w:firstLine="709"/>
        <w:jc w:val="both"/>
        <w:rPr>
          <w:sz w:val="28"/>
          <w:szCs w:val="28"/>
        </w:rPr>
      </w:pPr>
    </w:p>
    <w:p w:rsidR="00684180" w:rsidRPr="00CD4722" w:rsidRDefault="000518ED" w:rsidP="00FE03DA">
      <w:pPr>
        <w:ind w:firstLine="709"/>
        <w:jc w:val="center"/>
        <w:rPr>
          <w:sz w:val="28"/>
          <w:szCs w:val="28"/>
        </w:rPr>
      </w:pPr>
      <w:r w:rsidRPr="00CD4722">
        <w:rPr>
          <w:sz w:val="28"/>
          <w:szCs w:val="28"/>
        </w:rPr>
        <w:t>Порядок разработки и утверждения схем размещения нестационарных торговых объектов на территории муниципального образования Идринский район</w:t>
      </w:r>
    </w:p>
    <w:p w:rsidR="000518ED" w:rsidRPr="00CD4722" w:rsidRDefault="000518ED" w:rsidP="00FE03DA">
      <w:pPr>
        <w:ind w:firstLine="709"/>
        <w:jc w:val="center"/>
        <w:rPr>
          <w:sz w:val="28"/>
          <w:szCs w:val="28"/>
        </w:rPr>
      </w:pPr>
    </w:p>
    <w:p w:rsidR="00684180" w:rsidRPr="00CD4722" w:rsidRDefault="00684180" w:rsidP="00FE03D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84180" w:rsidRPr="00CD4722" w:rsidRDefault="00684180" w:rsidP="00CD4722">
      <w:pPr>
        <w:ind w:firstLine="709"/>
        <w:jc w:val="both"/>
        <w:rPr>
          <w:sz w:val="28"/>
          <w:szCs w:val="28"/>
        </w:rPr>
      </w:pP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1.1.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Порядок разработки и утверждения схем размещения нестационарных торговых объектов (нестационарных объектов) (далее - схемы) на территории муниципального образования Идринский район (далее - Порядок) определяет требования, сроки и последовательность действий (административных процедур) при разработке и утверждении схем размещения нестационарных торговых объектов (нестационарных объектов) (далее - НТО).</w:t>
      </w:r>
    </w:p>
    <w:p w:rsidR="00684180" w:rsidRPr="00FE03DA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>1.2.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FE03DA">
        <w:rPr>
          <w:rFonts w:ascii="Times New Roman" w:hAnsi="Times New Roman" w:cs="Times New Roman"/>
          <w:sz w:val="28"/>
          <w:szCs w:val="28"/>
        </w:rPr>
        <w:t>Исполнение административных процедур по разработке и утверждению схем НТО на территории муниципального образования Идринский район осуществляется в соответствии с:</w:t>
      </w:r>
    </w:p>
    <w:p w:rsidR="00684180" w:rsidRPr="00FE03DA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tooltip="Федеральный закон от 28.12.2009 N 381-ФЗ (ред. от 30.12.2020) &quot;Об основах государственного регулирования торговой деятельности в Российской Федерации&quot;{КонсультантПлюс}" w:history="1">
        <w:r w:rsidRPr="00FE03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3DA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502144" w:rsidRPr="00FE03DA">
        <w:rPr>
          <w:rFonts w:ascii="Times New Roman" w:hAnsi="Times New Roman" w:cs="Times New Roman"/>
          <w:sz w:val="28"/>
          <w:szCs w:val="28"/>
        </w:rPr>
        <w:t>№</w:t>
      </w:r>
      <w:r w:rsidRPr="00FE03DA">
        <w:rPr>
          <w:rFonts w:ascii="Times New Roman" w:hAnsi="Times New Roman" w:cs="Times New Roman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Федерации";</w:t>
      </w:r>
    </w:p>
    <w:p w:rsidR="00502144" w:rsidRPr="00FE03DA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{КонсультантПлюс}" w:history="1">
        <w:r w:rsidRPr="00FE03D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E03DA">
        <w:rPr>
          <w:rFonts w:ascii="Times New Roman" w:hAnsi="Times New Roman" w:cs="Times New Roman"/>
          <w:sz w:val="28"/>
          <w:szCs w:val="28"/>
        </w:rPr>
        <w:t xml:space="preserve"> Правительства РФ от 29.09.2010 </w:t>
      </w:r>
      <w:r w:rsidR="00502144" w:rsidRPr="00FE03DA">
        <w:rPr>
          <w:rFonts w:ascii="Times New Roman" w:hAnsi="Times New Roman" w:cs="Times New Roman"/>
          <w:sz w:val="28"/>
          <w:szCs w:val="28"/>
        </w:rPr>
        <w:t>№</w:t>
      </w:r>
      <w:r w:rsidRPr="00FE03DA">
        <w:rPr>
          <w:rFonts w:ascii="Times New Roman" w:hAnsi="Times New Roman" w:cs="Times New Roman"/>
          <w:sz w:val="28"/>
          <w:szCs w:val="28"/>
        </w:rPr>
        <w:t xml:space="preserve">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объектов";</w:t>
      </w:r>
      <w:r w:rsidR="00502144" w:rsidRPr="00FE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80" w:rsidRPr="00FE03DA" w:rsidRDefault="00502144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>Законом Красноярского края от 30.06.2011 № 12-6090 "Об отдельных вопросах государственного регулирования торговой деятельности на территории Красноярского края</w:t>
      </w:r>
      <w:r w:rsidR="00117A8A">
        <w:rPr>
          <w:rFonts w:ascii="Times New Roman" w:hAnsi="Times New Roman" w:cs="Times New Roman"/>
          <w:sz w:val="28"/>
          <w:szCs w:val="28"/>
        </w:rPr>
        <w:t>;</w:t>
      </w:r>
    </w:p>
    <w:p w:rsidR="00684180" w:rsidRPr="00CD4722" w:rsidRDefault="00502144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>Приказом министерства сельского хозяйства и торговли Красноярского</w:t>
      </w:r>
      <w:r w:rsidRPr="00CD4722">
        <w:rPr>
          <w:rFonts w:ascii="Times New Roman" w:hAnsi="Times New Roman" w:cs="Times New Roman"/>
          <w:sz w:val="28"/>
          <w:szCs w:val="28"/>
        </w:rPr>
        <w:t xml:space="preserve"> края от 27.09.2018 № 555-о 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1.3. Включение в схемы НТО,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разграничена, осуществляется в соответствии с настоящим Порядком.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1.4.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 xml:space="preserve">Порядок размещения и использования НТО в стационарном торговом объекте, в ином здании, строении, сооружении или на земельном участке, находящемся в частной собственности, устанавливается </w:t>
      </w:r>
      <w:r w:rsidRPr="00CD4722">
        <w:rPr>
          <w:rFonts w:ascii="Times New Roman" w:hAnsi="Times New Roman" w:cs="Times New Roman"/>
          <w:sz w:val="28"/>
          <w:szCs w:val="28"/>
        </w:rPr>
        <w:lastRenderedPageBreak/>
        <w:t>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 xml:space="preserve">1.5. Действие положений настоящего Порядка не распространяется на отношения, связанные с торговым обслуживанием при проведении массовых праздничных, общественно-политических, культурно-массовых, спортивно-массовых и ярмарочных мероприятий, проводимых по решению администрации </w:t>
      </w:r>
      <w:r w:rsidR="00502144" w:rsidRPr="00CD4722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CD4722">
        <w:rPr>
          <w:rFonts w:ascii="Times New Roman" w:hAnsi="Times New Roman" w:cs="Times New Roman"/>
          <w:sz w:val="28"/>
          <w:szCs w:val="28"/>
        </w:rPr>
        <w:t xml:space="preserve"> либо согласованных в установленном порядке.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180" w:rsidRPr="00CD4722" w:rsidRDefault="00684180" w:rsidP="00FE03D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II. ЦЕЛИ И ПРИНЦИПЫ РАЗРАБОТКИ, УТВЕРЖДЕНИЯ</w:t>
      </w:r>
    </w:p>
    <w:p w:rsidR="00684180" w:rsidRPr="00CD4722" w:rsidRDefault="00684180" w:rsidP="00FE03D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И ИСПОЛЬЗОВАНИЯ СХЕМ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2.1. Включение объектов в схемы осуществляется в целях:</w:t>
      </w:r>
    </w:p>
    <w:p w:rsidR="00684180" w:rsidRPr="00CD4722" w:rsidRDefault="00502144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 xml:space="preserve">- </w:t>
      </w:r>
      <w:r w:rsidR="00684180" w:rsidRPr="00CD4722">
        <w:rPr>
          <w:rFonts w:ascii="Times New Roman" w:hAnsi="Times New Roman" w:cs="Times New Roman"/>
          <w:sz w:val="28"/>
          <w:szCs w:val="28"/>
        </w:rPr>
        <w:t>достижения установленных нормативов минимальной обеспеченности населения площадью торговых объектов;</w:t>
      </w:r>
    </w:p>
    <w:p w:rsidR="00684180" w:rsidRPr="00CD4722" w:rsidRDefault="00502144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 </w:t>
      </w:r>
      <w:r w:rsidR="00684180" w:rsidRPr="00CD4722">
        <w:rPr>
          <w:rFonts w:ascii="Times New Roman" w:hAnsi="Times New Roman" w:cs="Times New Roman"/>
          <w:sz w:val="28"/>
          <w:szCs w:val="28"/>
        </w:rPr>
        <w:t>размещения НТО, используемых субъектами малого или среднего предпринимательства, осуществляющими торговую деятельность;</w:t>
      </w:r>
    </w:p>
    <w:p w:rsidR="00684180" w:rsidRPr="00CD4722" w:rsidRDefault="00502144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 </w:t>
      </w:r>
      <w:r w:rsidR="00684180" w:rsidRPr="00CD4722">
        <w:rPr>
          <w:rFonts w:ascii="Times New Roman" w:hAnsi="Times New Roman" w:cs="Times New Roman"/>
          <w:sz w:val="28"/>
          <w:szCs w:val="28"/>
        </w:rPr>
        <w:t>формирования торговой инфраструктуры с учетом видов и типов торговых объектов, форм и способов торговли;</w:t>
      </w:r>
    </w:p>
    <w:p w:rsidR="00684180" w:rsidRPr="00CD4722" w:rsidRDefault="00502144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 </w:t>
      </w:r>
      <w:r w:rsidR="00684180" w:rsidRPr="00CD4722">
        <w:rPr>
          <w:rFonts w:ascii="Times New Roman" w:hAnsi="Times New Roman" w:cs="Times New Roman"/>
          <w:sz w:val="28"/>
          <w:szCs w:val="28"/>
        </w:rPr>
        <w:t>повышения доступности товаров для населения.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2.2.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Схемы разрабатываются с учетом: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размещения не менее чем шестидесяти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соблюдения прав и законных интересов юридических лиц, индивидуальных предпринимателей, осуществляющих торговую деятельность в НТО;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соблюдения прав и законных интересов населения.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2.3. Разработка схем основывается на следующих принципах: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2.3.1. Размещение НТО осуществляется: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вне газонов, цветников, объектов озеленения, детских и спортивных площадок, арок зданий;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в охранных зонах инженерных коммуникаций - с учетом требований действующего законодательства.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2.3.2.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Обеспечение свободного движения пешеходов и доступа потребителей к НТО, в том числе обеспечения беспрепятственного доступа инвалидов к этим объектам, беспрепятственного проезда спецтранспорта при чрезвычайных ситуациях.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2.3.3.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Исключение возможности ухудшения условий проживания и отдыха населения в результате размещения НТО.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lastRenderedPageBreak/>
        <w:t>2.3.4.</w:t>
      </w:r>
      <w:r w:rsidR="00E12AF2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Соблюдение внешнего архитектурного облика сложившейся застройки.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2.4. Схемы содержат:</w:t>
      </w:r>
    </w:p>
    <w:p w:rsidR="00952C08" w:rsidRPr="00CD4722" w:rsidRDefault="00E12AF2" w:rsidP="00CD4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2C08" w:rsidRPr="00CD4722">
        <w:rPr>
          <w:sz w:val="28"/>
          <w:szCs w:val="28"/>
        </w:rPr>
        <w:t>тип нестационарных торговых объектов (павильон, киоск, передвижная торговая точка, другое);</w:t>
      </w:r>
    </w:p>
    <w:p w:rsidR="00952C08" w:rsidRPr="00CD4722" w:rsidRDefault="00E12AF2" w:rsidP="00CD4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2C08" w:rsidRPr="00CD4722">
        <w:rPr>
          <w:sz w:val="28"/>
          <w:szCs w:val="28"/>
        </w:rPr>
        <w:t>адресный ориентир расположения нестационарных торговых объектов;</w:t>
      </w:r>
    </w:p>
    <w:p w:rsidR="00952C08" w:rsidRPr="00CD4722" w:rsidRDefault="00E12AF2" w:rsidP="00CD4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2C08" w:rsidRPr="00CD4722">
        <w:rPr>
          <w:sz w:val="28"/>
          <w:szCs w:val="28"/>
        </w:rPr>
        <w:t>количество нестационарных торговых объектов по каждому адресному ориентиру;</w:t>
      </w:r>
    </w:p>
    <w:p w:rsidR="00952C08" w:rsidRPr="00CD4722" w:rsidRDefault="00E12AF2" w:rsidP="00CD4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2C08" w:rsidRPr="00CD4722">
        <w:rPr>
          <w:sz w:val="28"/>
          <w:szCs w:val="28"/>
        </w:rPr>
        <w:t>площадь земельного участка, здания, строения, сооружения или их части, занимаемую нестационарным торговым объектом;</w:t>
      </w:r>
    </w:p>
    <w:p w:rsidR="00952C08" w:rsidRPr="00CD4722" w:rsidRDefault="00E12AF2" w:rsidP="00CD4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2C08" w:rsidRPr="00CD4722">
        <w:rPr>
          <w:sz w:val="28"/>
          <w:szCs w:val="28"/>
        </w:rPr>
        <w:t>вид</w:t>
      </w:r>
      <w:r>
        <w:rPr>
          <w:sz w:val="28"/>
          <w:szCs w:val="28"/>
        </w:rPr>
        <w:t> </w:t>
      </w:r>
      <w:r w:rsidR="00952C08" w:rsidRPr="00CD4722">
        <w:rPr>
          <w:sz w:val="28"/>
          <w:szCs w:val="28"/>
        </w:rPr>
        <w:t>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:rsidR="00952C08" w:rsidRPr="00CD4722" w:rsidRDefault="00E12AF2" w:rsidP="00CD4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2C08" w:rsidRPr="00CD4722">
        <w:rPr>
          <w:sz w:val="28"/>
          <w:szCs w:val="28"/>
        </w:rPr>
        <w:t>информацию о собственнике земельного участка, здания, сооружения на котором расположен нестационарный торговый объект;</w:t>
      </w:r>
    </w:p>
    <w:p w:rsidR="00952C08" w:rsidRPr="00CD4722" w:rsidRDefault="00E12AF2" w:rsidP="00CD4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2C08" w:rsidRPr="00CD4722">
        <w:rPr>
          <w:sz w:val="28"/>
          <w:szCs w:val="28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952C08" w:rsidRPr="00CD4722" w:rsidRDefault="00E12AF2" w:rsidP="00CD4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2C08" w:rsidRPr="00CD4722">
        <w:rPr>
          <w:sz w:val="28"/>
          <w:szCs w:val="28"/>
        </w:rPr>
        <w:t>период размещения нестационарных торговых объектов.</w:t>
      </w:r>
    </w:p>
    <w:p w:rsidR="00502144" w:rsidRPr="00CD4722" w:rsidRDefault="00502144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08" w:rsidRPr="00CD4722" w:rsidRDefault="00952C08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180" w:rsidRPr="00FE03DA" w:rsidRDefault="00684180" w:rsidP="00FE03D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>III. ТРЕБОВАНИЯ К ПОРЯДКУ РАЗРАБОТКИ, УТВЕРЖДЕНИЯ СХЕМ</w:t>
      </w:r>
      <w:r w:rsidR="00FE03DA" w:rsidRPr="00FE03DA">
        <w:rPr>
          <w:rFonts w:ascii="Times New Roman" w:hAnsi="Times New Roman" w:cs="Times New Roman"/>
          <w:sz w:val="28"/>
          <w:szCs w:val="28"/>
        </w:rPr>
        <w:t xml:space="preserve"> </w:t>
      </w:r>
      <w:r w:rsidRPr="00FE03DA">
        <w:rPr>
          <w:rFonts w:ascii="Times New Roman" w:hAnsi="Times New Roman" w:cs="Times New Roman"/>
          <w:sz w:val="28"/>
          <w:szCs w:val="28"/>
        </w:rPr>
        <w:t>И ВНЕСЕНИЯ В НИХ ИЗМЕНЕНИЙ И ДОПОЛНЕНИЙ</w:t>
      </w:r>
    </w:p>
    <w:p w:rsidR="00684180" w:rsidRPr="00FE03DA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08" w:rsidRPr="00FE03DA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>3.1.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="00952C08" w:rsidRPr="00FE03DA"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 разрабатывается и утверждается правовым актом администрации Идринского района.</w:t>
      </w:r>
    </w:p>
    <w:p w:rsidR="00684180" w:rsidRPr="00FE03DA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>3.2.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FE03DA">
        <w:rPr>
          <w:rFonts w:ascii="Times New Roman" w:hAnsi="Times New Roman" w:cs="Times New Roman"/>
          <w:sz w:val="28"/>
          <w:szCs w:val="28"/>
        </w:rPr>
        <w:t>Инициаторами внесения изменений в схемы могут выступать:</w:t>
      </w:r>
    </w:p>
    <w:p w:rsidR="00684180" w:rsidRPr="00FE03DA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>- физические и юридические лица, индивидуальные предприниматели, имеющие намерение разместить НТО;</w:t>
      </w:r>
    </w:p>
    <w:p w:rsidR="00684180" w:rsidRPr="00FE03DA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FE27CC" w:rsidRPr="00FE03D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FE03DA">
        <w:rPr>
          <w:rFonts w:ascii="Times New Roman" w:hAnsi="Times New Roman" w:cs="Times New Roman"/>
          <w:sz w:val="28"/>
          <w:szCs w:val="28"/>
        </w:rPr>
        <w:t>.</w:t>
      </w:r>
    </w:p>
    <w:p w:rsidR="00684180" w:rsidRPr="00FE03DA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>3.3.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FE03DA">
        <w:rPr>
          <w:rFonts w:ascii="Times New Roman" w:hAnsi="Times New Roman" w:cs="Times New Roman"/>
          <w:sz w:val="28"/>
          <w:szCs w:val="28"/>
        </w:rPr>
        <w:t xml:space="preserve">Решение о включении НТО в схемы принимает </w:t>
      </w:r>
      <w:r w:rsidR="00952C08" w:rsidRPr="00FE03DA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DA">
        <w:rPr>
          <w:rFonts w:ascii="Times New Roman" w:hAnsi="Times New Roman" w:cs="Times New Roman"/>
          <w:sz w:val="28"/>
          <w:szCs w:val="28"/>
        </w:rPr>
        <w:t>3.4.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FE03DA">
        <w:rPr>
          <w:rFonts w:ascii="Times New Roman" w:hAnsi="Times New Roman" w:cs="Times New Roman"/>
          <w:sz w:val="28"/>
          <w:szCs w:val="28"/>
        </w:rPr>
        <w:t>В схемы включаются все размещенные на законных основаниях НТО и НТО, планируемые к размещению.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3.5. Основаниями для отказа во включении НТО в схемы являются: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расположение испрашиваемого места размещения НТО на газоне, цветнике, объекте озеленения, детской, спортивной площадке, в арке здания, либо если при размещении объекта понадобится уничтожение зеленых и (или) лесных насаждений, демонтаж элементов благоустройства, малых архитектурных форм, детских, спортивных площадок;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размещение НТО будет препятствовать свободному движению пешеходов (в том числе лиц с ограниченными возможностями) и доступу потребителей к объектам;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размещение НТО повлечет нарушение внешнего архитектурного облика сложившейся застройки;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размещение НТО повлечет ухудшение условий проживания и отдыха населения;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размещение НТО будет препятствовать проезду спецтранспорта при чрезвычайных ситуациях;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размещение НТО в охранных зонах инженерных коммуникаций, если его размещение в границах таких зон с учетом требований действующего законодательства невозможно;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размещение НТО повлечет нарушение 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безопасности, правил благоустройства;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расположение испрашиваемого места размещения НТО на земельном участке, предоставленном в установленном порядке другому лицу.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Указанный перечень оснований для отказа во включении НТО в схемы размещения является исчерпывающим.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3.6. Основания для исключения НТО из схем: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если в отношении земельного участка, на котором расположен НТО, принято решение о строительстве объекта недвижимости;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в случае нарушения владельцем нестационарного торгового объекта (нестационарного объекта) законодательства, регулирующего осуществление торговой деятельности, общественного питания, в том числе продажу этилового спирта, алкогольной, спиртосодержащей, а также табачной продукции, санитарных норм и правил, противопожарных, экологических правил, правил благоустройства территории, а также соблюдение условий труда и правил личной гигиены работников.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3.7.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Внесение изменений в схемы осуществляется по мере необходимости, но не чаще 1 раза в месяц.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3.8. Схемы носят бессрочный характер и формируются, изменяются и дополняются в следующих целях: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развития субъектов малого и среднего предпринимательства в сфере торговли, услуг и производства товаров народного потребления;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 увеличения конкуренции между хозяйствующими субъектами;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расширения каналов сбыта продукции сельскохозяйственных производителей;</w:t>
      </w:r>
    </w:p>
    <w:p w:rsidR="00684180" w:rsidRPr="00CD4722" w:rsidRDefault="00684180" w:rsidP="00CD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-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достижения максимального удобства расположения НТО для потребителей.</w:t>
      </w:r>
    </w:p>
    <w:p w:rsidR="00FE27CC" w:rsidRPr="00CD4722" w:rsidRDefault="00FE27CC" w:rsidP="00CD47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3.9.</w:t>
      </w:r>
      <w:r w:rsidR="00A01540">
        <w:rPr>
          <w:rFonts w:ascii="Times New Roman" w:hAnsi="Times New Roman" w:cs="Times New Roman"/>
          <w:sz w:val="28"/>
          <w:szCs w:val="28"/>
        </w:rPr>
        <w:t> </w:t>
      </w:r>
      <w:r w:rsidRPr="00CD4722">
        <w:rPr>
          <w:rFonts w:ascii="Times New Roman" w:hAnsi="Times New Roman" w:cs="Times New Roman"/>
          <w:sz w:val="28"/>
          <w:szCs w:val="28"/>
        </w:rPr>
        <w:t>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Идринского района в информационно-телекоммуникационной сети Интернет.</w:t>
      </w:r>
    </w:p>
    <w:p w:rsidR="00FE27CC" w:rsidRPr="00CD4722" w:rsidRDefault="00FE27CC" w:rsidP="00CD47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 xml:space="preserve">3.10. Администрация Идринского района в десятидневный срок после утверждения Схемы или внесения в нее изменений представляет в </w:t>
      </w:r>
      <w:r w:rsidRPr="00CD4722">
        <w:rPr>
          <w:rFonts w:ascii="Times New Roman" w:hAnsi="Times New Roman" w:cs="Times New Roman"/>
          <w:sz w:val="28"/>
          <w:szCs w:val="28"/>
        </w:rPr>
        <w:lastRenderedPageBreak/>
        <w:t>министерство сельского хозяйства и торговли Красноярского края (далее - министерство) Схему, а также вносимые в нее изменения в целях размещения на официальном сайте министерства в информационно-телекоммуникационной сети Интернет.</w:t>
      </w:r>
    </w:p>
    <w:p w:rsidR="00DF7197" w:rsidRPr="00684180" w:rsidRDefault="00DF7197" w:rsidP="00CD4722">
      <w:pPr>
        <w:ind w:firstLine="709"/>
        <w:jc w:val="both"/>
      </w:pPr>
    </w:p>
    <w:p w:rsidR="000518ED" w:rsidRDefault="000518ED"/>
    <w:p w:rsidR="00A03867" w:rsidRDefault="00A03867">
      <w:pPr>
        <w:sectPr w:rsidR="00A03867" w:rsidSect="00DF7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1874"/>
        <w:gridCol w:w="3118"/>
      </w:tblGrid>
      <w:tr w:rsidR="000518ED" w:rsidRPr="005E68F7" w:rsidTr="004C2903">
        <w:tc>
          <w:tcPr>
            <w:tcW w:w="11874" w:type="dxa"/>
          </w:tcPr>
          <w:p w:rsidR="000518ED" w:rsidRPr="005E68F7" w:rsidRDefault="000518ED" w:rsidP="005E68F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518ED" w:rsidRPr="005E68F7" w:rsidRDefault="000518ED" w:rsidP="005E68F7">
            <w:pPr>
              <w:rPr>
                <w:sz w:val="28"/>
                <w:szCs w:val="28"/>
              </w:rPr>
            </w:pPr>
            <w:r w:rsidRPr="005E68F7">
              <w:rPr>
                <w:sz w:val="28"/>
                <w:szCs w:val="28"/>
              </w:rPr>
              <w:t xml:space="preserve">Приложение №2 </w:t>
            </w:r>
          </w:p>
          <w:p w:rsidR="000518ED" w:rsidRPr="005E68F7" w:rsidRDefault="000518ED" w:rsidP="005E68F7">
            <w:pPr>
              <w:rPr>
                <w:sz w:val="28"/>
                <w:szCs w:val="28"/>
              </w:rPr>
            </w:pPr>
            <w:r w:rsidRPr="005E68F7">
              <w:rPr>
                <w:sz w:val="28"/>
                <w:szCs w:val="28"/>
              </w:rPr>
              <w:t xml:space="preserve">к постановлению </w:t>
            </w:r>
          </w:p>
          <w:p w:rsidR="000518ED" w:rsidRPr="005E68F7" w:rsidRDefault="000518ED" w:rsidP="005E68F7">
            <w:pPr>
              <w:rPr>
                <w:sz w:val="28"/>
                <w:szCs w:val="28"/>
              </w:rPr>
            </w:pPr>
            <w:r w:rsidRPr="005E68F7">
              <w:rPr>
                <w:sz w:val="28"/>
                <w:szCs w:val="28"/>
              </w:rPr>
              <w:t>администрации района</w:t>
            </w:r>
            <w:r w:rsidRPr="005E68F7">
              <w:rPr>
                <w:sz w:val="28"/>
                <w:szCs w:val="28"/>
              </w:rPr>
              <w:tab/>
            </w:r>
          </w:p>
          <w:p w:rsidR="000518ED" w:rsidRPr="005E68F7" w:rsidRDefault="008B5E8F" w:rsidP="008B5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</w:t>
            </w:r>
            <w:r w:rsidR="000518ED" w:rsidRPr="005E68F7">
              <w:rPr>
                <w:sz w:val="28"/>
                <w:szCs w:val="28"/>
              </w:rPr>
              <w:t xml:space="preserve">.03.2021 № </w:t>
            </w:r>
            <w:r>
              <w:rPr>
                <w:sz w:val="28"/>
                <w:szCs w:val="28"/>
              </w:rPr>
              <w:t>168</w:t>
            </w:r>
            <w:r w:rsidR="000518ED" w:rsidRPr="005E68F7">
              <w:rPr>
                <w:sz w:val="28"/>
                <w:szCs w:val="28"/>
              </w:rPr>
              <w:t>-п</w:t>
            </w:r>
          </w:p>
        </w:tc>
      </w:tr>
    </w:tbl>
    <w:p w:rsidR="001E7663" w:rsidRDefault="001E7663" w:rsidP="001E7663">
      <w:pPr>
        <w:jc w:val="center"/>
        <w:rPr>
          <w:sz w:val="28"/>
          <w:szCs w:val="28"/>
        </w:rPr>
      </w:pPr>
    </w:p>
    <w:p w:rsidR="000518ED" w:rsidRPr="001E7663" w:rsidRDefault="00117A8A" w:rsidP="001E7663">
      <w:pPr>
        <w:jc w:val="center"/>
        <w:rPr>
          <w:sz w:val="28"/>
          <w:szCs w:val="28"/>
        </w:rPr>
      </w:pPr>
      <w:r w:rsidRPr="001E7663">
        <w:rPr>
          <w:sz w:val="28"/>
          <w:szCs w:val="28"/>
        </w:rPr>
        <w:t xml:space="preserve">Схема </w:t>
      </w:r>
      <w:r w:rsidR="001E7663" w:rsidRPr="001E7663">
        <w:rPr>
          <w:sz w:val="28"/>
          <w:szCs w:val="28"/>
        </w:rPr>
        <w:t>размещения нестационарных торговых объектов на территории муниципального образования Идринский район</w:t>
      </w:r>
    </w:p>
    <w:p w:rsidR="00117A8A" w:rsidRDefault="00117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18"/>
        <w:gridCol w:w="1519"/>
        <w:gridCol w:w="1519"/>
        <w:gridCol w:w="1104"/>
        <w:gridCol w:w="1543"/>
        <w:gridCol w:w="2090"/>
        <w:gridCol w:w="1525"/>
        <w:gridCol w:w="1985"/>
        <w:gridCol w:w="1519"/>
      </w:tblGrid>
      <w:tr w:rsidR="00126DEB" w:rsidRPr="00A839D1" w:rsidTr="001E7663">
        <w:tc>
          <w:tcPr>
            <w:tcW w:w="483" w:type="dxa"/>
          </w:tcPr>
          <w:p w:rsidR="00126DEB" w:rsidRPr="00A839D1" w:rsidRDefault="00126DEB">
            <w:r w:rsidRPr="00A839D1">
              <w:t>№ п/п</w:t>
            </w:r>
          </w:p>
        </w:tc>
        <w:tc>
          <w:tcPr>
            <w:tcW w:w="1616" w:type="dxa"/>
          </w:tcPr>
          <w:p w:rsidR="00126DEB" w:rsidRPr="00A839D1" w:rsidRDefault="001E7663">
            <w:r>
              <w:t>Т</w:t>
            </w:r>
            <w:r w:rsidR="00126DEB" w:rsidRPr="00A839D1">
              <w:t>ип нестационарных торговых объектов (павильон, киоск, передвижная торговая точка, другое)</w:t>
            </w:r>
          </w:p>
        </w:tc>
        <w:tc>
          <w:tcPr>
            <w:tcW w:w="1617" w:type="dxa"/>
          </w:tcPr>
          <w:p w:rsidR="00126DEB" w:rsidRPr="00A839D1" w:rsidRDefault="001E7663">
            <w:r>
              <w:t>А</w:t>
            </w:r>
            <w:r w:rsidR="00126DEB" w:rsidRPr="00A839D1">
              <w:t>дресный ориентир расположения нестационарных торговых объектов</w:t>
            </w:r>
          </w:p>
        </w:tc>
        <w:tc>
          <w:tcPr>
            <w:tcW w:w="1617" w:type="dxa"/>
          </w:tcPr>
          <w:p w:rsidR="00126DEB" w:rsidRPr="00A839D1" w:rsidRDefault="001E7663">
            <w:r>
              <w:t>К</w:t>
            </w:r>
            <w:r w:rsidR="00126DEB" w:rsidRPr="00A839D1">
              <w:t>оличество нестационарных торговых объектов по каждому адресному ориентиру</w:t>
            </w:r>
          </w:p>
        </w:tc>
        <w:tc>
          <w:tcPr>
            <w:tcW w:w="221" w:type="dxa"/>
          </w:tcPr>
          <w:p w:rsidR="00126DEB" w:rsidRPr="00A839D1" w:rsidRDefault="001E7663" w:rsidP="00126DEB">
            <w:r>
              <w:t>П</w:t>
            </w:r>
            <w:r w:rsidR="00126DEB" w:rsidRPr="00A839D1">
              <w:t>лощадь земельного участка</w:t>
            </w:r>
            <w:r w:rsidR="00126DEB">
              <w:t>, кв.м.</w:t>
            </w:r>
          </w:p>
        </w:tc>
        <w:tc>
          <w:tcPr>
            <w:tcW w:w="1643" w:type="dxa"/>
          </w:tcPr>
          <w:p w:rsidR="00126DEB" w:rsidRPr="00A839D1" w:rsidRDefault="001E7663" w:rsidP="001E7663">
            <w:r>
              <w:t>П</w:t>
            </w:r>
            <w:r w:rsidR="00126DEB" w:rsidRPr="00A839D1">
              <w:t>лощадь здания, строения, сооружения или их части, занимаем</w:t>
            </w:r>
            <w:r>
              <w:t xml:space="preserve">ые  </w:t>
            </w:r>
            <w:r w:rsidR="00126DEB" w:rsidRPr="00A839D1">
              <w:t>нестационарным торговым объектом</w:t>
            </w:r>
            <w:r w:rsidR="00126DEB">
              <w:t>, кв.м.</w:t>
            </w:r>
          </w:p>
        </w:tc>
        <w:tc>
          <w:tcPr>
            <w:tcW w:w="2231" w:type="dxa"/>
          </w:tcPr>
          <w:p w:rsidR="00126DEB" w:rsidRPr="00A839D1" w:rsidRDefault="001E7663">
            <w:r>
              <w:t>В</w:t>
            </w:r>
            <w:r w:rsidR="00126DEB" w:rsidRPr="00A839D1">
              <w:t>ид 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623" w:type="dxa"/>
          </w:tcPr>
          <w:p w:rsidR="00126DEB" w:rsidRPr="00A839D1" w:rsidRDefault="001E7663" w:rsidP="001E7663">
            <w:r>
              <w:t>И</w:t>
            </w:r>
            <w:r w:rsidR="00126DEB" w:rsidRPr="00A839D1">
              <w:t>нформаци</w:t>
            </w:r>
            <w:r>
              <w:t>я</w:t>
            </w:r>
            <w:r w:rsidR="00126DEB" w:rsidRPr="00A839D1">
              <w:t xml:space="preserve">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2118" w:type="dxa"/>
          </w:tcPr>
          <w:p w:rsidR="00126DEB" w:rsidRPr="00A839D1" w:rsidRDefault="001E7663" w:rsidP="001E7663">
            <w:r>
              <w:t>И</w:t>
            </w:r>
            <w:r w:rsidR="00126DEB" w:rsidRPr="00A839D1">
              <w:t>нформаци</w:t>
            </w:r>
            <w:r>
              <w:t>я</w:t>
            </w:r>
            <w:r w:rsidR="00126DEB" w:rsidRPr="00A839D1">
              <w:t xml:space="preserve"> об использовании нестационарного торгового объекта субъектами малого или среднего предпринимательства, осуществляющи</w:t>
            </w:r>
            <w:r>
              <w:t>е</w:t>
            </w:r>
            <w:r w:rsidR="00126DEB" w:rsidRPr="00A839D1">
              <w:t xml:space="preserve"> торговую деятельность</w:t>
            </w:r>
          </w:p>
        </w:tc>
        <w:tc>
          <w:tcPr>
            <w:tcW w:w="1617" w:type="dxa"/>
          </w:tcPr>
          <w:p w:rsidR="00126DEB" w:rsidRPr="00A839D1" w:rsidRDefault="001E7663">
            <w:r>
              <w:t>П</w:t>
            </w:r>
            <w:r w:rsidR="00126DEB" w:rsidRPr="00A839D1">
              <w:t>ериод размещения нестационарных торговых объектов</w:t>
            </w:r>
          </w:p>
        </w:tc>
      </w:tr>
      <w:tr w:rsidR="00126DEB" w:rsidRPr="00A839D1" w:rsidTr="001E7663">
        <w:tc>
          <w:tcPr>
            <w:tcW w:w="483" w:type="dxa"/>
          </w:tcPr>
          <w:p w:rsidR="00126DEB" w:rsidRPr="00A839D1" w:rsidRDefault="00126DEB">
            <w:r>
              <w:t>1</w:t>
            </w:r>
          </w:p>
        </w:tc>
        <w:tc>
          <w:tcPr>
            <w:tcW w:w="1616" w:type="dxa"/>
          </w:tcPr>
          <w:p w:rsidR="00126DEB" w:rsidRPr="00A839D1" w:rsidRDefault="00126DEB">
            <w:r>
              <w:t>Павильон</w:t>
            </w:r>
          </w:p>
        </w:tc>
        <w:tc>
          <w:tcPr>
            <w:tcW w:w="1617" w:type="dxa"/>
          </w:tcPr>
          <w:p w:rsidR="00126DEB" w:rsidRPr="00A839D1" w:rsidRDefault="00126DEB">
            <w:r>
              <w:t>с. Идринское, ул. Титова 26 б</w:t>
            </w:r>
          </w:p>
        </w:tc>
        <w:tc>
          <w:tcPr>
            <w:tcW w:w="1617" w:type="dxa"/>
          </w:tcPr>
          <w:p w:rsidR="00126DEB" w:rsidRPr="00A839D1" w:rsidRDefault="00126DEB">
            <w:r>
              <w:t>1</w:t>
            </w:r>
          </w:p>
        </w:tc>
        <w:tc>
          <w:tcPr>
            <w:tcW w:w="221" w:type="dxa"/>
          </w:tcPr>
          <w:p w:rsidR="00126DEB" w:rsidRDefault="00126DEB">
            <w:r>
              <w:t>78</w:t>
            </w:r>
          </w:p>
        </w:tc>
        <w:tc>
          <w:tcPr>
            <w:tcW w:w="1643" w:type="dxa"/>
          </w:tcPr>
          <w:p w:rsidR="00126DEB" w:rsidRPr="00A839D1" w:rsidRDefault="00126DEB">
            <w:r>
              <w:t>40</w:t>
            </w:r>
          </w:p>
        </w:tc>
        <w:tc>
          <w:tcPr>
            <w:tcW w:w="2231" w:type="dxa"/>
          </w:tcPr>
          <w:p w:rsidR="00126DEB" w:rsidRPr="00A839D1" w:rsidRDefault="00126DEB" w:rsidP="004C2903">
            <w:r>
              <w:t>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623" w:type="dxa"/>
          </w:tcPr>
          <w:p w:rsidR="00126DEB" w:rsidRPr="00A839D1" w:rsidRDefault="00126DEB">
            <w:r>
              <w:t>Муниципальное образование Идринский район</w:t>
            </w:r>
          </w:p>
        </w:tc>
        <w:tc>
          <w:tcPr>
            <w:tcW w:w="2118" w:type="dxa"/>
          </w:tcPr>
          <w:p w:rsidR="00126DEB" w:rsidRPr="00A839D1" w:rsidRDefault="00126DEB">
            <w:r>
              <w:t>Субъект малого или среднего предпринимательства</w:t>
            </w:r>
          </w:p>
        </w:tc>
        <w:tc>
          <w:tcPr>
            <w:tcW w:w="1617" w:type="dxa"/>
          </w:tcPr>
          <w:p w:rsidR="00126DEB" w:rsidRPr="00A839D1" w:rsidRDefault="00126DEB">
            <w:r>
              <w:t>От 1 года до 5 лет</w:t>
            </w:r>
          </w:p>
        </w:tc>
      </w:tr>
      <w:tr w:rsidR="00126DEB" w:rsidRPr="00A839D1" w:rsidTr="001E7663">
        <w:tc>
          <w:tcPr>
            <w:tcW w:w="483" w:type="dxa"/>
          </w:tcPr>
          <w:p w:rsidR="00126DEB" w:rsidRPr="00A839D1" w:rsidRDefault="00126DEB">
            <w:r>
              <w:t>2</w:t>
            </w:r>
          </w:p>
        </w:tc>
        <w:tc>
          <w:tcPr>
            <w:tcW w:w="1616" w:type="dxa"/>
          </w:tcPr>
          <w:p w:rsidR="00126DEB" w:rsidRPr="00A839D1" w:rsidRDefault="00126DEB" w:rsidP="001E7663">
            <w:r>
              <w:t>Павильон</w:t>
            </w:r>
          </w:p>
        </w:tc>
        <w:tc>
          <w:tcPr>
            <w:tcW w:w="1617" w:type="dxa"/>
          </w:tcPr>
          <w:p w:rsidR="00126DEB" w:rsidRPr="00A839D1" w:rsidRDefault="00126DEB" w:rsidP="004C2903">
            <w:r>
              <w:t>с. Идринское, ул. Октябрьская 79</w:t>
            </w:r>
          </w:p>
        </w:tc>
        <w:tc>
          <w:tcPr>
            <w:tcW w:w="1617" w:type="dxa"/>
          </w:tcPr>
          <w:p w:rsidR="00126DEB" w:rsidRPr="00A839D1" w:rsidRDefault="00126DEB">
            <w:r>
              <w:t>1</w:t>
            </w:r>
          </w:p>
        </w:tc>
        <w:tc>
          <w:tcPr>
            <w:tcW w:w="221" w:type="dxa"/>
          </w:tcPr>
          <w:p w:rsidR="00126DEB" w:rsidRDefault="00126DEB">
            <w:r>
              <w:t>49</w:t>
            </w:r>
          </w:p>
        </w:tc>
        <w:tc>
          <w:tcPr>
            <w:tcW w:w="1643" w:type="dxa"/>
          </w:tcPr>
          <w:p w:rsidR="00126DEB" w:rsidRPr="00A839D1" w:rsidRDefault="00126DEB">
            <w:r>
              <w:t>40</w:t>
            </w:r>
          </w:p>
        </w:tc>
        <w:tc>
          <w:tcPr>
            <w:tcW w:w="2231" w:type="dxa"/>
          </w:tcPr>
          <w:p w:rsidR="00126DEB" w:rsidRPr="00A839D1" w:rsidRDefault="00126DEB" w:rsidP="001E7663">
            <w:r>
              <w:t>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623" w:type="dxa"/>
          </w:tcPr>
          <w:p w:rsidR="00126DEB" w:rsidRPr="00A839D1" w:rsidRDefault="00126DEB" w:rsidP="001E7663">
            <w:r>
              <w:t>Муниципальное образование Идринский район</w:t>
            </w:r>
          </w:p>
        </w:tc>
        <w:tc>
          <w:tcPr>
            <w:tcW w:w="2118" w:type="dxa"/>
          </w:tcPr>
          <w:p w:rsidR="00126DEB" w:rsidRPr="00A839D1" w:rsidRDefault="00126DEB" w:rsidP="001E7663">
            <w:r>
              <w:t>Субъект малого или среднего предпринимательства</w:t>
            </w:r>
          </w:p>
        </w:tc>
        <w:tc>
          <w:tcPr>
            <w:tcW w:w="1617" w:type="dxa"/>
          </w:tcPr>
          <w:p w:rsidR="00126DEB" w:rsidRPr="00A839D1" w:rsidRDefault="00126DEB" w:rsidP="001E7663">
            <w:r>
              <w:t>От 1 года до 5 лет</w:t>
            </w:r>
          </w:p>
        </w:tc>
      </w:tr>
      <w:tr w:rsidR="00126DEB" w:rsidRPr="00A839D1" w:rsidTr="001E7663">
        <w:tc>
          <w:tcPr>
            <w:tcW w:w="483" w:type="dxa"/>
          </w:tcPr>
          <w:p w:rsidR="00126DEB" w:rsidRPr="00A839D1" w:rsidRDefault="00126DEB">
            <w:r>
              <w:t>3</w:t>
            </w:r>
          </w:p>
        </w:tc>
        <w:tc>
          <w:tcPr>
            <w:tcW w:w="1616" w:type="dxa"/>
          </w:tcPr>
          <w:p w:rsidR="00126DEB" w:rsidRDefault="00126DEB">
            <w:r w:rsidRPr="00140D53">
              <w:t>Павильон</w:t>
            </w:r>
          </w:p>
        </w:tc>
        <w:tc>
          <w:tcPr>
            <w:tcW w:w="1617" w:type="dxa"/>
          </w:tcPr>
          <w:p w:rsidR="00126DEB" w:rsidRPr="00A839D1" w:rsidRDefault="00126DEB" w:rsidP="004C2903">
            <w:r>
              <w:t xml:space="preserve">с. </w:t>
            </w:r>
            <w:r>
              <w:lastRenderedPageBreak/>
              <w:t>Идринское, ул. Ленина 4 а</w:t>
            </w:r>
          </w:p>
        </w:tc>
        <w:tc>
          <w:tcPr>
            <w:tcW w:w="1617" w:type="dxa"/>
          </w:tcPr>
          <w:p w:rsidR="00126DEB" w:rsidRPr="00A839D1" w:rsidRDefault="00126DEB">
            <w:r>
              <w:lastRenderedPageBreak/>
              <w:t>1</w:t>
            </w:r>
          </w:p>
        </w:tc>
        <w:tc>
          <w:tcPr>
            <w:tcW w:w="221" w:type="dxa"/>
          </w:tcPr>
          <w:p w:rsidR="00126DEB" w:rsidRDefault="00126DEB">
            <w:r>
              <w:t>87</w:t>
            </w:r>
          </w:p>
        </w:tc>
        <w:tc>
          <w:tcPr>
            <w:tcW w:w="1643" w:type="dxa"/>
          </w:tcPr>
          <w:p w:rsidR="00126DEB" w:rsidRPr="00A839D1" w:rsidRDefault="00126DEB">
            <w:r>
              <w:t>30</w:t>
            </w:r>
          </w:p>
        </w:tc>
        <w:tc>
          <w:tcPr>
            <w:tcW w:w="2231" w:type="dxa"/>
          </w:tcPr>
          <w:p w:rsidR="00126DEB" w:rsidRPr="00A839D1" w:rsidRDefault="00126DEB">
            <w:r>
              <w:t>Неп</w:t>
            </w:r>
            <w:r w:rsidRPr="00A839D1">
              <w:t>родовольстве</w:t>
            </w:r>
            <w:r w:rsidRPr="00A839D1">
              <w:lastRenderedPageBreak/>
              <w:t>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623" w:type="dxa"/>
          </w:tcPr>
          <w:p w:rsidR="00126DEB" w:rsidRPr="00A839D1" w:rsidRDefault="00126DEB" w:rsidP="001E7663">
            <w:r>
              <w:lastRenderedPageBreak/>
              <w:t>Муниципал</w:t>
            </w:r>
            <w:r>
              <w:lastRenderedPageBreak/>
              <w:t>ьное образование Идринский район</w:t>
            </w:r>
          </w:p>
        </w:tc>
        <w:tc>
          <w:tcPr>
            <w:tcW w:w="2118" w:type="dxa"/>
          </w:tcPr>
          <w:p w:rsidR="00126DEB" w:rsidRPr="00A839D1" w:rsidRDefault="00126DEB" w:rsidP="001E7663">
            <w:r>
              <w:lastRenderedPageBreak/>
              <w:t xml:space="preserve">Субъект малого </w:t>
            </w:r>
            <w:r>
              <w:lastRenderedPageBreak/>
              <w:t>или среднего предпринимательства</w:t>
            </w:r>
          </w:p>
        </w:tc>
        <w:tc>
          <w:tcPr>
            <w:tcW w:w="1617" w:type="dxa"/>
          </w:tcPr>
          <w:p w:rsidR="00126DEB" w:rsidRPr="00A839D1" w:rsidRDefault="00126DEB" w:rsidP="001E7663">
            <w:r>
              <w:lastRenderedPageBreak/>
              <w:t xml:space="preserve">От 1 года до </w:t>
            </w:r>
            <w:r>
              <w:lastRenderedPageBreak/>
              <w:t>5 лет</w:t>
            </w:r>
          </w:p>
        </w:tc>
      </w:tr>
      <w:tr w:rsidR="00126DEB" w:rsidRPr="00A839D1" w:rsidTr="001E7663">
        <w:tc>
          <w:tcPr>
            <w:tcW w:w="483" w:type="dxa"/>
          </w:tcPr>
          <w:p w:rsidR="00126DEB" w:rsidRPr="00A839D1" w:rsidRDefault="00126DEB">
            <w:r>
              <w:lastRenderedPageBreak/>
              <w:t>4</w:t>
            </w:r>
          </w:p>
        </w:tc>
        <w:tc>
          <w:tcPr>
            <w:tcW w:w="1616" w:type="dxa"/>
          </w:tcPr>
          <w:p w:rsidR="00126DEB" w:rsidRDefault="00126DEB">
            <w:r w:rsidRPr="00140D53">
              <w:t>Павильон</w:t>
            </w:r>
          </w:p>
        </w:tc>
        <w:tc>
          <w:tcPr>
            <w:tcW w:w="1617" w:type="dxa"/>
          </w:tcPr>
          <w:p w:rsidR="00126DEB" w:rsidRPr="00A839D1" w:rsidRDefault="00126DEB" w:rsidP="004C2903">
            <w:r>
              <w:t>с. Идринское, ул. Ломоносова 15 а</w:t>
            </w:r>
          </w:p>
        </w:tc>
        <w:tc>
          <w:tcPr>
            <w:tcW w:w="1617" w:type="dxa"/>
          </w:tcPr>
          <w:p w:rsidR="00126DEB" w:rsidRPr="00A839D1" w:rsidRDefault="00126DEB">
            <w:r>
              <w:t>1</w:t>
            </w:r>
          </w:p>
        </w:tc>
        <w:tc>
          <w:tcPr>
            <w:tcW w:w="221" w:type="dxa"/>
          </w:tcPr>
          <w:p w:rsidR="00126DEB" w:rsidRDefault="00126DEB">
            <w:r>
              <w:t>100</w:t>
            </w:r>
          </w:p>
        </w:tc>
        <w:tc>
          <w:tcPr>
            <w:tcW w:w="1643" w:type="dxa"/>
          </w:tcPr>
          <w:p w:rsidR="00126DEB" w:rsidRPr="00A839D1" w:rsidRDefault="00126DEB">
            <w:r>
              <w:t>40</w:t>
            </w:r>
          </w:p>
        </w:tc>
        <w:tc>
          <w:tcPr>
            <w:tcW w:w="2231" w:type="dxa"/>
          </w:tcPr>
          <w:p w:rsidR="00126DEB" w:rsidRPr="00A839D1" w:rsidRDefault="00126DEB" w:rsidP="001E7663">
            <w:r>
              <w:t>Неп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623" w:type="dxa"/>
          </w:tcPr>
          <w:p w:rsidR="00126DEB" w:rsidRPr="00A839D1" w:rsidRDefault="00126DEB" w:rsidP="001E7663">
            <w:r>
              <w:t>Муниципальное образование Идринский район</w:t>
            </w:r>
          </w:p>
        </w:tc>
        <w:tc>
          <w:tcPr>
            <w:tcW w:w="2118" w:type="dxa"/>
          </w:tcPr>
          <w:p w:rsidR="00126DEB" w:rsidRPr="00A839D1" w:rsidRDefault="00126DEB" w:rsidP="001E7663">
            <w:r>
              <w:t>Субъект малого или среднего предпринимательства</w:t>
            </w:r>
          </w:p>
        </w:tc>
        <w:tc>
          <w:tcPr>
            <w:tcW w:w="1617" w:type="dxa"/>
          </w:tcPr>
          <w:p w:rsidR="00126DEB" w:rsidRPr="00A839D1" w:rsidRDefault="00126DEB" w:rsidP="001E7663">
            <w:r>
              <w:t>От 1 года до 5 лет</w:t>
            </w:r>
          </w:p>
        </w:tc>
      </w:tr>
      <w:tr w:rsidR="00126DEB" w:rsidRPr="00A839D1" w:rsidTr="001E7663">
        <w:tc>
          <w:tcPr>
            <w:tcW w:w="483" w:type="dxa"/>
          </w:tcPr>
          <w:p w:rsidR="00126DEB" w:rsidRPr="00A839D1" w:rsidRDefault="00126DEB">
            <w:r>
              <w:t>5</w:t>
            </w:r>
          </w:p>
        </w:tc>
        <w:tc>
          <w:tcPr>
            <w:tcW w:w="1616" w:type="dxa"/>
          </w:tcPr>
          <w:p w:rsidR="00126DEB" w:rsidRDefault="00126DEB">
            <w:r w:rsidRPr="00140D53">
              <w:t>Павильон</w:t>
            </w:r>
          </w:p>
        </w:tc>
        <w:tc>
          <w:tcPr>
            <w:tcW w:w="1617" w:type="dxa"/>
          </w:tcPr>
          <w:p w:rsidR="00126DEB" w:rsidRPr="00A839D1" w:rsidRDefault="00126DEB" w:rsidP="004C2903">
            <w:r>
              <w:t>с. Идринское, ул. Мира 16 а</w:t>
            </w:r>
          </w:p>
        </w:tc>
        <w:tc>
          <w:tcPr>
            <w:tcW w:w="1617" w:type="dxa"/>
          </w:tcPr>
          <w:p w:rsidR="00126DEB" w:rsidRPr="00A839D1" w:rsidRDefault="00126DEB">
            <w:r>
              <w:t>1</w:t>
            </w:r>
          </w:p>
        </w:tc>
        <w:tc>
          <w:tcPr>
            <w:tcW w:w="221" w:type="dxa"/>
          </w:tcPr>
          <w:p w:rsidR="00126DEB" w:rsidRDefault="00126DEB">
            <w:r>
              <w:t>152</w:t>
            </w:r>
          </w:p>
        </w:tc>
        <w:tc>
          <w:tcPr>
            <w:tcW w:w="1643" w:type="dxa"/>
          </w:tcPr>
          <w:p w:rsidR="00126DEB" w:rsidRPr="00A839D1" w:rsidRDefault="00126DEB">
            <w:r>
              <w:t>40</w:t>
            </w:r>
          </w:p>
        </w:tc>
        <w:tc>
          <w:tcPr>
            <w:tcW w:w="2231" w:type="dxa"/>
          </w:tcPr>
          <w:p w:rsidR="00126DEB" w:rsidRPr="00A839D1" w:rsidRDefault="00126DEB" w:rsidP="001E7663">
            <w:r>
              <w:t>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623" w:type="dxa"/>
          </w:tcPr>
          <w:p w:rsidR="00126DEB" w:rsidRPr="00A839D1" w:rsidRDefault="00126DEB" w:rsidP="001E7663">
            <w:r>
              <w:t>Муниципальное образование Идринский район</w:t>
            </w:r>
          </w:p>
        </w:tc>
        <w:tc>
          <w:tcPr>
            <w:tcW w:w="2118" w:type="dxa"/>
          </w:tcPr>
          <w:p w:rsidR="00126DEB" w:rsidRPr="00A839D1" w:rsidRDefault="00126DEB" w:rsidP="001E7663">
            <w:r>
              <w:t>Субъект малого или среднего предпринимательства</w:t>
            </w:r>
          </w:p>
        </w:tc>
        <w:tc>
          <w:tcPr>
            <w:tcW w:w="1617" w:type="dxa"/>
          </w:tcPr>
          <w:p w:rsidR="00126DEB" w:rsidRPr="00A839D1" w:rsidRDefault="00126DEB" w:rsidP="001E7663">
            <w:r>
              <w:t>От 1 года до 5 лет</w:t>
            </w:r>
          </w:p>
        </w:tc>
      </w:tr>
      <w:tr w:rsidR="00126DEB" w:rsidRPr="00A839D1" w:rsidTr="001E7663">
        <w:tc>
          <w:tcPr>
            <w:tcW w:w="483" w:type="dxa"/>
          </w:tcPr>
          <w:p w:rsidR="00126DEB" w:rsidRPr="00A839D1" w:rsidRDefault="00126DEB">
            <w:r>
              <w:t>6</w:t>
            </w:r>
          </w:p>
        </w:tc>
        <w:tc>
          <w:tcPr>
            <w:tcW w:w="1616" w:type="dxa"/>
          </w:tcPr>
          <w:p w:rsidR="00126DEB" w:rsidRDefault="00126DEB" w:rsidP="001E7663">
            <w:r w:rsidRPr="00140D53">
              <w:t>Павильон</w:t>
            </w:r>
          </w:p>
        </w:tc>
        <w:tc>
          <w:tcPr>
            <w:tcW w:w="1617" w:type="dxa"/>
          </w:tcPr>
          <w:p w:rsidR="00126DEB" w:rsidRPr="00A839D1" w:rsidRDefault="00126DEB" w:rsidP="004C2903">
            <w:r>
              <w:t>с. Идринское, ул. Майская 14 в</w:t>
            </w:r>
          </w:p>
        </w:tc>
        <w:tc>
          <w:tcPr>
            <w:tcW w:w="1617" w:type="dxa"/>
          </w:tcPr>
          <w:p w:rsidR="00126DEB" w:rsidRPr="00A839D1" w:rsidRDefault="00126DEB" w:rsidP="001E7663">
            <w:r>
              <w:t>1</w:t>
            </w:r>
          </w:p>
        </w:tc>
        <w:tc>
          <w:tcPr>
            <w:tcW w:w="221" w:type="dxa"/>
          </w:tcPr>
          <w:p w:rsidR="00126DEB" w:rsidRDefault="00126DEB" w:rsidP="001E7663">
            <w:r>
              <w:t>30</w:t>
            </w:r>
          </w:p>
        </w:tc>
        <w:tc>
          <w:tcPr>
            <w:tcW w:w="1643" w:type="dxa"/>
          </w:tcPr>
          <w:p w:rsidR="00126DEB" w:rsidRPr="00A839D1" w:rsidRDefault="00126DEB" w:rsidP="001E7663">
            <w:r>
              <w:t>25</w:t>
            </w:r>
          </w:p>
        </w:tc>
        <w:tc>
          <w:tcPr>
            <w:tcW w:w="2231" w:type="dxa"/>
          </w:tcPr>
          <w:p w:rsidR="00126DEB" w:rsidRPr="00A839D1" w:rsidRDefault="00126DEB" w:rsidP="001E7663">
            <w:r>
              <w:t>Неп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623" w:type="dxa"/>
          </w:tcPr>
          <w:p w:rsidR="00126DEB" w:rsidRPr="00A839D1" w:rsidRDefault="00126DEB" w:rsidP="001E7663">
            <w:r>
              <w:t>Муниципальное образование Идринский район</w:t>
            </w:r>
          </w:p>
        </w:tc>
        <w:tc>
          <w:tcPr>
            <w:tcW w:w="2118" w:type="dxa"/>
          </w:tcPr>
          <w:p w:rsidR="00126DEB" w:rsidRPr="00A839D1" w:rsidRDefault="00126DEB" w:rsidP="001E7663">
            <w:r>
              <w:t>Субъект малого или среднего предпринимательства</w:t>
            </w:r>
          </w:p>
        </w:tc>
        <w:tc>
          <w:tcPr>
            <w:tcW w:w="1617" w:type="dxa"/>
          </w:tcPr>
          <w:p w:rsidR="00126DEB" w:rsidRPr="00A839D1" w:rsidRDefault="00126DEB" w:rsidP="001E7663">
            <w:r>
              <w:t>От 1 года до 5 лет</w:t>
            </w:r>
          </w:p>
        </w:tc>
      </w:tr>
    </w:tbl>
    <w:p w:rsidR="00A03867" w:rsidRPr="00CD4722" w:rsidRDefault="00A03867" w:rsidP="00A839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3867" w:rsidRDefault="00A03867"/>
    <w:sectPr w:rsidR="00A03867" w:rsidSect="00A038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7"/>
    <w:rsid w:val="00022D25"/>
    <w:rsid w:val="00024EAB"/>
    <w:rsid w:val="00041D18"/>
    <w:rsid w:val="0004311E"/>
    <w:rsid w:val="00044383"/>
    <w:rsid w:val="000518ED"/>
    <w:rsid w:val="000569DD"/>
    <w:rsid w:val="00096F33"/>
    <w:rsid w:val="000B2A97"/>
    <w:rsid w:val="000B52D2"/>
    <w:rsid w:val="000C5D0D"/>
    <w:rsid w:val="000C6D9E"/>
    <w:rsid w:val="000D666C"/>
    <w:rsid w:val="000F702B"/>
    <w:rsid w:val="00113F82"/>
    <w:rsid w:val="00116C55"/>
    <w:rsid w:val="00117A8A"/>
    <w:rsid w:val="00121BF6"/>
    <w:rsid w:val="00126DEB"/>
    <w:rsid w:val="00154F9D"/>
    <w:rsid w:val="00162841"/>
    <w:rsid w:val="0016621A"/>
    <w:rsid w:val="00167014"/>
    <w:rsid w:val="00171BDB"/>
    <w:rsid w:val="001724BF"/>
    <w:rsid w:val="00176884"/>
    <w:rsid w:val="00177928"/>
    <w:rsid w:val="001B4D45"/>
    <w:rsid w:val="001B6273"/>
    <w:rsid w:val="001D1A38"/>
    <w:rsid w:val="001D43F8"/>
    <w:rsid w:val="001D518E"/>
    <w:rsid w:val="001D68B9"/>
    <w:rsid w:val="001E0326"/>
    <w:rsid w:val="001E7663"/>
    <w:rsid w:val="00202783"/>
    <w:rsid w:val="0022089F"/>
    <w:rsid w:val="002227F6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B7686"/>
    <w:rsid w:val="002B7AC3"/>
    <w:rsid w:val="002E6F42"/>
    <w:rsid w:val="002F75C3"/>
    <w:rsid w:val="003036D1"/>
    <w:rsid w:val="0030663C"/>
    <w:rsid w:val="00311136"/>
    <w:rsid w:val="0033078D"/>
    <w:rsid w:val="00331FB2"/>
    <w:rsid w:val="00343582"/>
    <w:rsid w:val="00344711"/>
    <w:rsid w:val="00350076"/>
    <w:rsid w:val="0037230C"/>
    <w:rsid w:val="003871E6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A0560"/>
    <w:rsid w:val="004B0456"/>
    <w:rsid w:val="004B2195"/>
    <w:rsid w:val="004B4E1D"/>
    <w:rsid w:val="004C2903"/>
    <w:rsid w:val="004C5449"/>
    <w:rsid w:val="004D1746"/>
    <w:rsid w:val="004D561A"/>
    <w:rsid w:val="004E716B"/>
    <w:rsid w:val="004F6374"/>
    <w:rsid w:val="00502144"/>
    <w:rsid w:val="00503E29"/>
    <w:rsid w:val="00505776"/>
    <w:rsid w:val="005063D8"/>
    <w:rsid w:val="00533306"/>
    <w:rsid w:val="005769BD"/>
    <w:rsid w:val="00593A8C"/>
    <w:rsid w:val="00595BE2"/>
    <w:rsid w:val="005A179E"/>
    <w:rsid w:val="005A281B"/>
    <w:rsid w:val="005B2C15"/>
    <w:rsid w:val="005B7056"/>
    <w:rsid w:val="005D2A3B"/>
    <w:rsid w:val="005D352E"/>
    <w:rsid w:val="005D5B68"/>
    <w:rsid w:val="005D6FE2"/>
    <w:rsid w:val="005E2482"/>
    <w:rsid w:val="005E68F7"/>
    <w:rsid w:val="005F0830"/>
    <w:rsid w:val="006073AA"/>
    <w:rsid w:val="006168AA"/>
    <w:rsid w:val="00625075"/>
    <w:rsid w:val="0063439C"/>
    <w:rsid w:val="006608DC"/>
    <w:rsid w:val="00662795"/>
    <w:rsid w:val="00666430"/>
    <w:rsid w:val="00676A0A"/>
    <w:rsid w:val="00684180"/>
    <w:rsid w:val="00694235"/>
    <w:rsid w:val="00695CB0"/>
    <w:rsid w:val="006A36BF"/>
    <w:rsid w:val="006A4752"/>
    <w:rsid w:val="006A786E"/>
    <w:rsid w:val="006B2F00"/>
    <w:rsid w:val="006D7CD8"/>
    <w:rsid w:val="006F2AB8"/>
    <w:rsid w:val="006F6CBB"/>
    <w:rsid w:val="0070143D"/>
    <w:rsid w:val="00704FAD"/>
    <w:rsid w:val="00706A18"/>
    <w:rsid w:val="00714451"/>
    <w:rsid w:val="00725A13"/>
    <w:rsid w:val="007306B6"/>
    <w:rsid w:val="00745960"/>
    <w:rsid w:val="00767252"/>
    <w:rsid w:val="0077412D"/>
    <w:rsid w:val="00780F2D"/>
    <w:rsid w:val="007811E1"/>
    <w:rsid w:val="00783EBD"/>
    <w:rsid w:val="007A64BA"/>
    <w:rsid w:val="007D16C6"/>
    <w:rsid w:val="007D1F48"/>
    <w:rsid w:val="00802927"/>
    <w:rsid w:val="00804CE7"/>
    <w:rsid w:val="00810707"/>
    <w:rsid w:val="0083574D"/>
    <w:rsid w:val="00845FB8"/>
    <w:rsid w:val="00856E61"/>
    <w:rsid w:val="00861EC4"/>
    <w:rsid w:val="00866046"/>
    <w:rsid w:val="00867808"/>
    <w:rsid w:val="00897DDD"/>
    <w:rsid w:val="008A4E26"/>
    <w:rsid w:val="008A6FEA"/>
    <w:rsid w:val="008B5E8F"/>
    <w:rsid w:val="008B75DB"/>
    <w:rsid w:val="008C2F7E"/>
    <w:rsid w:val="00902826"/>
    <w:rsid w:val="00907EB1"/>
    <w:rsid w:val="00915BF7"/>
    <w:rsid w:val="00952C08"/>
    <w:rsid w:val="00963450"/>
    <w:rsid w:val="009739EA"/>
    <w:rsid w:val="00975740"/>
    <w:rsid w:val="00980313"/>
    <w:rsid w:val="0099254B"/>
    <w:rsid w:val="00996E16"/>
    <w:rsid w:val="009A639D"/>
    <w:rsid w:val="009B3150"/>
    <w:rsid w:val="009C7538"/>
    <w:rsid w:val="00A01540"/>
    <w:rsid w:val="00A03867"/>
    <w:rsid w:val="00A23CF9"/>
    <w:rsid w:val="00A454DC"/>
    <w:rsid w:val="00A4670B"/>
    <w:rsid w:val="00A46A19"/>
    <w:rsid w:val="00A620FE"/>
    <w:rsid w:val="00A70CC5"/>
    <w:rsid w:val="00A839D1"/>
    <w:rsid w:val="00A90D63"/>
    <w:rsid w:val="00A95197"/>
    <w:rsid w:val="00AA19E9"/>
    <w:rsid w:val="00AA464F"/>
    <w:rsid w:val="00AD2B61"/>
    <w:rsid w:val="00AD6BF4"/>
    <w:rsid w:val="00AE08E9"/>
    <w:rsid w:val="00AE219C"/>
    <w:rsid w:val="00AE4D6D"/>
    <w:rsid w:val="00AF6BF4"/>
    <w:rsid w:val="00B01CB0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867E3"/>
    <w:rsid w:val="00B91977"/>
    <w:rsid w:val="00B933D9"/>
    <w:rsid w:val="00BB682D"/>
    <w:rsid w:val="00BD216C"/>
    <w:rsid w:val="00BE0DB8"/>
    <w:rsid w:val="00BE1B8F"/>
    <w:rsid w:val="00C00B28"/>
    <w:rsid w:val="00C03825"/>
    <w:rsid w:val="00C120B9"/>
    <w:rsid w:val="00C1520A"/>
    <w:rsid w:val="00C279C2"/>
    <w:rsid w:val="00C3202D"/>
    <w:rsid w:val="00C53AEA"/>
    <w:rsid w:val="00C7090C"/>
    <w:rsid w:val="00CA12C8"/>
    <w:rsid w:val="00CA58E2"/>
    <w:rsid w:val="00CC08A7"/>
    <w:rsid w:val="00CD4722"/>
    <w:rsid w:val="00CF0C8E"/>
    <w:rsid w:val="00D17DB8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6ABD"/>
    <w:rsid w:val="00DA7875"/>
    <w:rsid w:val="00DB29B1"/>
    <w:rsid w:val="00DB2B10"/>
    <w:rsid w:val="00DC0F1E"/>
    <w:rsid w:val="00DC4D1C"/>
    <w:rsid w:val="00DE19D5"/>
    <w:rsid w:val="00DF7197"/>
    <w:rsid w:val="00E12AF2"/>
    <w:rsid w:val="00E15B3D"/>
    <w:rsid w:val="00E17451"/>
    <w:rsid w:val="00E22AFC"/>
    <w:rsid w:val="00E25258"/>
    <w:rsid w:val="00E3117D"/>
    <w:rsid w:val="00E4396E"/>
    <w:rsid w:val="00E51821"/>
    <w:rsid w:val="00E60D4E"/>
    <w:rsid w:val="00E70C10"/>
    <w:rsid w:val="00EA5281"/>
    <w:rsid w:val="00EA72BC"/>
    <w:rsid w:val="00EC7850"/>
    <w:rsid w:val="00EE7284"/>
    <w:rsid w:val="00F169D7"/>
    <w:rsid w:val="00F21234"/>
    <w:rsid w:val="00F30F8F"/>
    <w:rsid w:val="00F37D20"/>
    <w:rsid w:val="00F65C92"/>
    <w:rsid w:val="00F677D9"/>
    <w:rsid w:val="00F75D04"/>
    <w:rsid w:val="00F80AE6"/>
    <w:rsid w:val="00FA4B5D"/>
    <w:rsid w:val="00FA6072"/>
    <w:rsid w:val="00FB79B6"/>
    <w:rsid w:val="00FE03DA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05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418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05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418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91F0DCE4D72F741618F6502577CBFAB6E46552DB7282C87B963EEA59CBC8C65A6D83D8AE541123BF60CBA5AB686ED82E17FF9E64BCF5FDH5s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FBB4F4DE7485D1AB2954A873E3939603D5AA7FD6AAC260435121ED43D6D78180F6AFDEDB5AC0844BDC452A6F3BAa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BB4F4DE7485D1AB2954A873E3939603F5DA0F762AF260435121ED43D6D78180F6AFDEDB5AC0844BDC452A6F3BAaF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91F0DCE4D72F741618F646261B94F5B6E83956D971809D20C038BD069BCE931A2D858DED101D23B86B9FF3EC3637886D5CF29C7DA0F5FC46C750A4H3s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91F0DCE4D72F741618F6502577CBFAB4E36258D37182C87B963EEA59CBC8C65A6D83D8AE541022B160CBA5AB686ED82E17FF9E64BCF5FDH5s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580E-24A1-4770-B760-928CC899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14765</CharactersWithSpaces>
  <SharedDoc>false</SharedDoc>
  <HLinks>
    <vt:vector size="30" baseType="variant">
      <vt:variant>
        <vt:i4>1376340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consultantplus://offline/ref=CFBB4F4DE7485D1AB2954A873E3939603D5AA7FD6AAC260435121ED43D6D78180F6AFDEDB5AC0844BDC452A6F3BAaFE</vt:lpwstr>
      </vt:variant>
      <vt:variant>
        <vt:lpwstr/>
      </vt:variant>
      <vt:variant>
        <vt:i4>1376337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consultantplus://offline/ref=CFBB4F4DE7485D1AB2954A873E3939603F5DA0F762AF260435121ED43D6D78180F6AFDEDB5AC0844BDC452A6F3BAaFE</vt:lpwstr>
      </vt:variant>
      <vt:variant>
        <vt:lpwstr/>
      </vt:variant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consultantplus://offline/ref=D291F0DCE4D72F741618F646261B94F5B6E83956D971809D20C038BD069BCE931A2D858DED101D23B86B9FF3EC3637886D5CF29C7DA0F5FC46C750A4H3sDH</vt:lpwstr>
      </vt:variant>
      <vt:variant>
        <vt:lpwstr/>
      </vt:variant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consultantplus://offline/ref=D291F0DCE4D72F741618F6502577CBFAB4E36258D37182C87B963EEA59CBC8C65A6D83D8AE541022B160CBA5AB686ED82E17FF9E64BCF5FDH5s9H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consultantplus://offline/ref=D291F0DCE4D72F741618F6502577CBFAB6E46552DB7282C87B963EEA59CBC8C65A6D83D8AE541123BF60CBA5AB686ED82E17FF9E64BCF5FDH5s9H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2021-03-25T04:45:00Z</cp:lastPrinted>
  <dcterms:created xsi:type="dcterms:W3CDTF">2021-03-28T13:48:00Z</dcterms:created>
  <dcterms:modified xsi:type="dcterms:W3CDTF">2021-03-28T13:48:00Z</dcterms:modified>
</cp:coreProperties>
</file>