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8D" w:rsidRDefault="00AE6A8D" w:rsidP="00AE6A8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3885" cy="793750"/>
            <wp:effectExtent l="19050" t="0" r="571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5F92">
        <w:rPr>
          <w:rFonts w:ascii="Times New Roman" w:hAnsi="Times New Roman"/>
          <w:sz w:val="28"/>
          <w:szCs w:val="28"/>
        </w:rPr>
        <w:t>КРАСНОЯРСКИЙ КРАЙ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5F92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E6A8D" w:rsidRPr="00290D78" w:rsidRDefault="00AE6A8D" w:rsidP="00AE6A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0D7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E6A8D" w:rsidRDefault="00A77D64" w:rsidP="00AE6A8D">
      <w:pPr>
        <w:pStyle w:val="a5"/>
        <w:tabs>
          <w:tab w:val="center" w:pos="4678"/>
        </w:tabs>
        <w:ind w:right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3752B1">
        <w:rPr>
          <w:rFonts w:ascii="Times New Roman" w:hAnsi="Times New Roman"/>
          <w:sz w:val="28"/>
          <w:szCs w:val="28"/>
        </w:rPr>
        <w:t>.0</w:t>
      </w:r>
      <w:r w:rsidR="00290D78">
        <w:rPr>
          <w:rFonts w:ascii="Times New Roman" w:hAnsi="Times New Roman"/>
          <w:sz w:val="28"/>
          <w:szCs w:val="28"/>
        </w:rPr>
        <w:t>3</w:t>
      </w:r>
      <w:r w:rsidR="00FB5023">
        <w:rPr>
          <w:rFonts w:ascii="Times New Roman" w:hAnsi="Times New Roman"/>
          <w:sz w:val="28"/>
          <w:szCs w:val="28"/>
        </w:rPr>
        <w:t>.2020</w:t>
      </w:r>
      <w:r w:rsidR="007C23DA">
        <w:rPr>
          <w:rFonts w:ascii="Times New Roman" w:hAnsi="Times New Roman"/>
          <w:sz w:val="28"/>
          <w:szCs w:val="28"/>
        </w:rPr>
        <w:t xml:space="preserve">                        </w:t>
      </w:r>
      <w:r w:rsidR="003752B1">
        <w:rPr>
          <w:rFonts w:ascii="Times New Roman" w:hAnsi="Times New Roman"/>
          <w:sz w:val="28"/>
          <w:szCs w:val="28"/>
        </w:rPr>
        <w:t xml:space="preserve">            </w:t>
      </w:r>
      <w:r w:rsidR="007C23DA">
        <w:rPr>
          <w:rFonts w:ascii="Times New Roman" w:hAnsi="Times New Roman"/>
          <w:sz w:val="28"/>
          <w:szCs w:val="28"/>
        </w:rPr>
        <w:t>с. Идринское</w:t>
      </w:r>
      <w:r w:rsidR="003752B1">
        <w:rPr>
          <w:rFonts w:ascii="Times New Roman" w:hAnsi="Times New Roman"/>
          <w:sz w:val="28"/>
          <w:szCs w:val="28"/>
        </w:rPr>
        <w:t xml:space="preserve">     </w:t>
      </w:r>
      <w:r w:rsidR="007C23D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B5023">
        <w:rPr>
          <w:rFonts w:ascii="Times New Roman" w:hAnsi="Times New Roman"/>
          <w:sz w:val="28"/>
          <w:szCs w:val="28"/>
        </w:rPr>
        <w:t xml:space="preserve">   </w:t>
      </w:r>
      <w:r w:rsidR="003752B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161</w:t>
      </w:r>
      <w:r w:rsidR="00071A1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E6A8D">
        <w:rPr>
          <w:rFonts w:ascii="Times New Roman" w:hAnsi="Times New Roman"/>
          <w:sz w:val="28"/>
          <w:szCs w:val="28"/>
        </w:rPr>
        <w:t>п</w:t>
      </w:r>
      <w:proofErr w:type="gramEnd"/>
    </w:p>
    <w:p w:rsidR="00A5268B" w:rsidRDefault="00A5268B" w:rsidP="00AE6A8D">
      <w:pPr>
        <w:pStyle w:val="a5"/>
        <w:tabs>
          <w:tab w:val="center" w:pos="4678"/>
        </w:tabs>
        <w:ind w:right="1"/>
        <w:rPr>
          <w:rFonts w:ascii="Times New Roman" w:eastAsia="Times New Roman" w:hAnsi="Times New Roman"/>
          <w:sz w:val="28"/>
          <w:szCs w:val="28"/>
        </w:rPr>
      </w:pPr>
    </w:p>
    <w:p w:rsidR="00AE6A8D" w:rsidRDefault="00FB5023" w:rsidP="00676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 изменений  в  постановление  администрации  района от  28.03.2019  № 232-п  «</w:t>
      </w:r>
      <w:r w:rsidR="004D1490">
        <w:rPr>
          <w:rFonts w:ascii="Times New Roman" w:hAnsi="Times New Roman" w:cs="Times New Roman"/>
          <w:sz w:val="28"/>
          <w:szCs w:val="28"/>
        </w:rPr>
        <w:t>О</w:t>
      </w:r>
      <w:r w:rsidR="003B0320">
        <w:rPr>
          <w:rFonts w:ascii="Times New Roman" w:hAnsi="Times New Roman" w:cs="Times New Roman"/>
          <w:sz w:val="28"/>
          <w:szCs w:val="28"/>
        </w:rPr>
        <w:t>б утверждении</w:t>
      </w:r>
      <w:r w:rsidR="00433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320">
        <w:rPr>
          <w:rFonts w:ascii="Times New Roman" w:hAnsi="Times New Roman" w:cs="Times New Roman"/>
          <w:sz w:val="28"/>
          <w:szCs w:val="28"/>
        </w:rPr>
        <w:t>Порядка  проведения</w:t>
      </w:r>
      <w:r w:rsidR="004D1490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оказания услуг</w:t>
      </w:r>
      <w:proofErr w:type="gramEnd"/>
      <w:r w:rsidR="004D1490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3B0320">
        <w:rPr>
          <w:rFonts w:ascii="Times New Roman" w:hAnsi="Times New Roman" w:cs="Times New Roman"/>
          <w:sz w:val="28"/>
          <w:szCs w:val="28"/>
        </w:rPr>
        <w:t>культуры, подведомственными о</w:t>
      </w:r>
      <w:r w:rsidR="004D1490">
        <w:rPr>
          <w:rFonts w:ascii="Times New Roman" w:hAnsi="Times New Roman" w:cs="Times New Roman"/>
          <w:sz w:val="28"/>
          <w:szCs w:val="28"/>
        </w:rPr>
        <w:t>тделу культуры, спорта и молодежной политики администрации Идринского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0D78" w:rsidRPr="00CC5444" w:rsidRDefault="00290D78" w:rsidP="00676C9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AE6A8D" w:rsidRPr="00A77D64" w:rsidRDefault="00AE6A8D" w:rsidP="00676C99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D64">
        <w:rPr>
          <w:rFonts w:ascii="Times New Roman" w:hAnsi="Times New Roman" w:cs="Times New Roman"/>
          <w:sz w:val="28"/>
          <w:szCs w:val="28"/>
        </w:rPr>
        <w:t>В</w:t>
      </w:r>
      <w:r w:rsidR="00CA20A7" w:rsidRPr="00A77D64">
        <w:rPr>
          <w:rFonts w:ascii="Times New Roman" w:hAnsi="Times New Roman" w:cs="Times New Roman"/>
          <w:sz w:val="28"/>
          <w:szCs w:val="28"/>
        </w:rPr>
        <w:t xml:space="preserve"> с</w:t>
      </w:r>
      <w:r w:rsidRPr="00A77D64">
        <w:rPr>
          <w:rFonts w:ascii="Times New Roman" w:hAnsi="Times New Roman" w:cs="Times New Roman"/>
          <w:sz w:val="28"/>
          <w:szCs w:val="28"/>
        </w:rPr>
        <w:t>о</w:t>
      </w:r>
      <w:r w:rsidR="00CA20A7" w:rsidRPr="00A77D64">
        <w:rPr>
          <w:rFonts w:ascii="Times New Roman" w:hAnsi="Times New Roman" w:cs="Times New Roman"/>
          <w:sz w:val="28"/>
          <w:szCs w:val="28"/>
        </w:rPr>
        <w:t>ответствии с законом Российско</w:t>
      </w:r>
      <w:r w:rsidR="00E41D85" w:rsidRPr="00A77D64">
        <w:rPr>
          <w:rFonts w:ascii="Times New Roman" w:hAnsi="Times New Roman" w:cs="Times New Roman"/>
          <w:sz w:val="28"/>
          <w:szCs w:val="28"/>
        </w:rPr>
        <w:t>й Федерации от 09.10.1992 № 3612</w:t>
      </w:r>
      <w:r w:rsidR="00CA20A7" w:rsidRPr="00A77D64">
        <w:rPr>
          <w:rFonts w:ascii="Times New Roman" w:hAnsi="Times New Roman" w:cs="Times New Roman"/>
          <w:sz w:val="28"/>
          <w:szCs w:val="28"/>
        </w:rPr>
        <w:t>-1 «</w:t>
      </w:r>
      <w:r w:rsidR="00E41D85" w:rsidRPr="00A77D64">
        <w:rPr>
          <w:rFonts w:ascii="Times New Roman" w:hAnsi="Times New Roman" w:cs="Times New Roman"/>
          <w:sz w:val="28"/>
          <w:szCs w:val="28"/>
        </w:rPr>
        <w:t xml:space="preserve">Основы законодательства Российской Федерации о культуре»,   </w:t>
      </w:r>
      <w:hyperlink r:id="rId9" w:history="1">
        <w:r w:rsidR="00A77D64">
          <w:rPr>
            <w:rStyle w:val="ae"/>
            <w:rFonts w:ascii="Times New Roman" w:eastAsiaTheme="minorEastAsia" w:hAnsi="Times New Roman" w:cs="Times New Roman"/>
            <w:i w:val="0"/>
            <w:iCs w:val="0"/>
            <w:color w:val="auto"/>
            <w:spacing w:val="0"/>
            <w:sz w:val="28"/>
            <w:szCs w:val="28"/>
          </w:rPr>
          <w:t>Федеральным законом</w:t>
        </w:r>
        <w:r w:rsidR="006D7F1C" w:rsidRPr="00A77D64">
          <w:rPr>
            <w:rStyle w:val="ae"/>
            <w:rFonts w:ascii="Times New Roman" w:eastAsiaTheme="minorEastAsia" w:hAnsi="Times New Roman" w:cs="Times New Roman"/>
            <w:i w:val="0"/>
            <w:iCs w:val="0"/>
            <w:color w:val="auto"/>
            <w:spacing w:val="0"/>
            <w:sz w:val="28"/>
            <w:szCs w:val="28"/>
          </w:rPr>
          <w:t xml:space="preserve"> от 05.12.2017 № 392-ФЗ 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  <w:r w:rsidR="006E1883" w:rsidRPr="00A77D64">
        <w:rPr>
          <w:rFonts w:ascii="Times New Roman" w:hAnsi="Times New Roman" w:cs="Times New Roman"/>
          <w:sz w:val="28"/>
          <w:szCs w:val="28"/>
        </w:rPr>
        <w:t>,</w:t>
      </w:r>
      <w:r w:rsidR="00FB5023" w:rsidRPr="00A77D64">
        <w:rPr>
          <w:rFonts w:ascii="Times New Roman" w:hAnsi="Times New Roman" w:cs="Times New Roman"/>
          <w:sz w:val="28"/>
          <w:szCs w:val="28"/>
        </w:rPr>
        <w:t xml:space="preserve"> </w:t>
      </w:r>
      <w:r w:rsidRPr="00A77D64">
        <w:rPr>
          <w:rFonts w:ascii="Times New Roman" w:hAnsi="Times New Roman" w:cs="Times New Roman"/>
          <w:sz w:val="28"/>
          <w:szCs w:val="28"/>
        </w:rPr>
        <w:t>руково</w:t>
      </w:r>
      <w:r w:rsidR="00F27079" w:rsidRPr="00A77D64">
        <w:rPr>
          <w:rFonts w:ascii="Times New Roman" w:hAnsi="Times New Roman" w:cs="Times New Roman"/>
          <w:sz w:val="28"/>
          <w:szCs w:val="28"/>
        </w:rPr>
        <w:t>дствуясь статьями 19</w:t>
      </w:r>
      <w:r w:rsidR="003B2483" w:rsidRPr="00A77D64">
        <w:rPr>
          <w:rFonts w:ascii="Times New Roman" w:hAnsi="Times New Roman" w:cs="Times New Roman"/>
          <w:sz w:val="28"/>
          <w:szCs w:val="28"/>
        </w:rPr>
        <w:t>, 33</w:t>
      </w:r>
      <w:r w:rsidRPr="00A77D64">
        <w:rPr>
          <w:rFonts w:ascii="Times New Roman" w:hAnsi="Times New Roman" w:cs="Times New Roman"/>
          <w:sz w:val="28"/>
          <w:szCs w:val="28"/>
        </w:rPr>
        <w:t xml:space="preserve"> Устава Идринского района</w:t>
      </w:r>
      <w:proofErr w:type="gramEnd"/>
      <w:r w:rsidRPr="00A77D6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B5023" w:rsidRDefault="00CC4BEA" w:rsidP="00676C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BEA">
        <w:rPr>
          <w:rFonts w:ascii="Times New Roman" w:hAnsi="Times New Roman" w:cs="Times New Roman"/>
          <w:sz w:val="28"/>
          <w:szCs w:val="28"/>
        </w:rPr>
        <w:t>1.</w:t>
      </w:r>
      <w:r w:rsidR="00FB5023">
        <w:rPr>
          <w:rFonts w:ascii="Times New Roman" w:hAnsi="Times New Roman" w:cs="Times New Roman"/>
          <w:sz w:val="28"/>
          <w:szCs w:val="28"/>
        </w:rPr>
        <w:t>Внести  в  постановление</w:t>
      </w:r>
      <w:r w:rsidR="00FB5023" w:rsidRPr="00FB5023">
        <w:rPr>
          <w:rFonts w:ascii="Times New Roman" w:hAnsi="Times New Roman" w:cs="Times New Roman"/>
          <w:sz w:val="28"/>
          <w:szCs w:val="28"/>
        </w:rPr>
        <w:t xml:space="preserve"> </w:t>
      </w:r>
      <w:r w:rsidR="00FB5023">
        <w:rPr>
          <w:rFonts w:ascii="Times New Roman" w:hAnsi="Times New Roman" w:cs="Times New Roman"/>
          <w:sz w:val="28"/>
          <w:szCs w:val="28"/>
        </w:rPr>
        <w:t xml:space="preserve">администрации  района от  28.03.2019  № 232-п  «Об утверждении </w:t>
      </w:r>
      <w:proofErr w:type="gramStart"/>
      <w:r w:rsidR="00FB5023">
        <w:rPr>
          <w:rFonts w:ascii="Times New Roman" w:hAnsi="Times New Roman" w:cs="Times New Roman"/>
          <w:sz w:val="28"/>
          <w:szCs w:val="28"/>
        </w:rPr>
        <w:t>Порядка  проведения независимой оценки качества оказания услуг</w:t>
      </w:r>
      <w:proofErr w:type="gramEnd"/>
      <w:r w:rsidR="00FB5023">
        <w:rPr>
          <w:rFonts w:ascii="Times New Roman" w:hAnsi="Times New Roman" w:cs="Times New Roman"/>
          <w:sz w:val="28"/>
          <w:szCs w:val="28"/>
        </w:rPr>
        <w:t xml:space="preserve"> учреждениями культуры, подведомственными отделу культуры, спорта и молодежной политики администрации Идринского района»  следующее  изменение:</w:t>
      </w:r>
    </w:p>
    <w:p w:rsidR="008950F6" w:rsidRPr="008950F6" w:rsidRDefault="008950F6" w:rsidP="00676C99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50F6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</w:p>
    <w:p w:rsidR="00071A19" w:rsidRPr="00071A19" w:rsidRDefault="00FB5023" w:rsidP="00676C99">
      <w:pPr>
        <w:pStyle w:val="a5"/>
        <w:spacing w:line="276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CA20A7">
        <w:rPr>
          <w:rFonts w:ascii="Times New Roman" w:eastAsia="Times New Roman" w:hAnsi="Times New Roman"/>
          <w:sz w:val="28"/>
          <w:szCs w:val="28"/>
        </w:rPr>
        <w:t>.Опубликовать</w:t>
      </w:r>
      <w:r w:rsidR="00290D78">
        <w:rPr>
          <w:rFonts w:ascii="Times New Roman" w:eastAsia="Times New Roman" w:hAnsi="Times New Roman"/>
          <w:sz w:val="28"/>
          <w:szCs w:val="28"/>
        </w:rPr>
        <w:t xml:space="preserve"> постановление </w:t>
      </w:r>
      <w:r w:rsidR="00071A1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A20A7">
        <w:rPr>
          <w:rFonts w:ascii="Times New Roman" w:hAnsi="Times New Roman"/>
          <w:sz w:val="28"/>
          <w:szCs w:val="28"/>
        </w:rPr>
        <w:t xml:space="preserve">муниципального образования Идринский </w:t>
      </w:r>
      <w:r w:rsidR="00071A19">
        <w:rPr>
          <w:rFonts w:ascii="Times New Roman" w:hAnsi="Times New Roman"/>
          <w:sz w:val="28"/>
          <w:szCs w:val="28"/>
        </w:rPr>
        <w:t xml:space="preserve"> район (</w:t>
      </w:r>
      <w:hyperlink w:history="1">
        <w:r w:rsidR="004C0690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C0690" w:rsidRPr="00D82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C0690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="004C0690" w:rsidRPr="00D82A40">
          <w:rPr>
            <w:rStyle w:val="a3"/>
            <w:rFonts w:ascii="Times New Roman" w:hAnsi="Times New Roman"/>
            <w:sz w:val="28"/>
            <w:szCs w:val="28"/>
          </w:rPr>
          <w:t xml:space="preserve"> - </w:t>
        </w:r>
        <w:proofErr w:type="spellStart"/>
        <w:r w:rsidR="004C0690" w:rsidRPr="00D82A40">
          <w:rPr>
            <w:rStyle w:val="a3"/>
            <w:rFonts w:ascii="Times New Roman" w:hAnsi="Times New Roman"/>
            <w:sz w:val="28"/>
            <w:szCs w:val="28"/>
          </w:rPr>
          <w:t>rayon</w:t>
        </w:r>
        <w:proofErr w:type="spellEnd"/>
        <w:r w:rsidR="004C0690" w:rsidRPr="00D82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C0690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71A19">
        <w:rPr>
          <w:rFonts w:ascii="Times New Roman" w:hAnsi="Times New Roman"/>
          <w:sz w:val="28"/>
          <w:szCs w:val="28"/>
        </w:rPr>
        <w:t>).</w:t>
      </w:r>
    </w:p>
    <w:p w:rsidR="00D81DE2" w:rsidRDefault="00FB5023" w:rsidP="00676C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</w:t>
      </w:r>
      <w:r w:rsidR="00D81DE2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="00D81DE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D81DE2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CC4BEA" w:rsidRDefault="00CC4BEA" w:rsidP="00676C99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676C99">
        <w:rPr>
          <w:rFonts w:ascii="Times New Roman" w:eastAsia="Times New Roman" w:hAnsi="Times New Roman"/>
          <w:sz w:val="28"/>
          <w:szCs w:val="28"/>
        </w:rPr>
        <w:t>4</w:t>
      </w:r>
      <w:r w:rsidR="00D81DE2">
        <w:rPr>
          <w:rFonts w:ascii="Times New Roman" w:eastAsia="Times New Roman" w:hAnsi="Times New Roman"/>
          <w:sz w:val="28"/>
          <w:szCs w:val="28"/>
        </w:rPr>
        <w:t xml:space="preserve">. Постановление вступает в силу </w:t>
      </w:r>
      <w:r w:rsidR="00290D78">
        <w:rPr>
          <w:rFonts w:ascii="Times New Roman" w:eastAsia="Times New Roman" w:hAnsi="Times New Roman"/>
          <w:sz w:val="28"/>
          <w:szCs w:val="28"/>
        </w:rPr>
        <w:t>со</w:t>
      </w:r>
      <w:r w:rsidR="004C0690">
        <w:rPr>
          <w:rFonts w:ascii="Times New Roman" w:eastAsia="Times New Roman" w:hAnsi="Times New Roman"/>
          <w:sz w:val="28"/>
          <w:szCs w:val="28"/>
        </w:rPr>
        <w:t xml:space="preserve"> </w:t>
      </w:r>
      <w:r w:rsidR="00290D78">
        <w:rPr>
          <w:rFonts w:ascii="Times New Roman" w:eastAsia="Times New Roman" w:hAnsi="Times New Roman"/>
          <w:sz w:val="28"/>
          <w:szCs w:val="28"/>
        </w:rPr>
        <w:t xml:space="preserve">дня подписания. </w:t>
      </w:r>
    </w:p>
    <w:p w:rsidR="00D81DE2" w:rsidRDefault="00CA20A7" w:rsidP="00D81DE2">
      <w:pPr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</w:t>
      </w:r>
      <w:r w:rsidR="00676C99">
        <w:rPr>
          <w:rFonts w:ascii="Times New Roman" w:eastAsia="Times New Roman" w:hAnsi="Times New Roman"/>
          <w:sz w:val="28"/>
          <w:szCs w:val="28"/>
        </w:rPr>
        <w:t>а</w:t>
      </w:r>
      <w:r w:rsidR="00D81DE2">
        <w:rPr>
          <w:rFonts w:ascii="Times New Roman" w:eastAsia="Times New Roman" w:hAnsi="Times New Roman"/>
          <w:sz w:val="28"/>
          <w:szCs w:val="28"/>
        </w:rPr>
        <w:t xml:space="preserve"> района                             </w:t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A77D64">
        <w:rPr>
          <w:rFonts w:ascii="Times New Roman" w:eastAsia="Times New Roman" w:hAnsi="Times New Roman"/>
          <w:sz w:val="28"/>
          <w:szCs w:val="28"/>
        </w:rPr>
        <w:t xml:space="preserve">                  А. Г. </w:t>
      </w:r>
      <w:proofErr w:type="spellStart"/>
      <w:r w:rsidR="00A77D64">
        <w:rPr>
          <w:rFonts w:ascii="Times New Roman" w:eastAsia="Times New Roman" w:hAnsi="Times New Roman"/>
          <w:sz w:val="28"/>
          <w:szCs w:val="28"/>
        </w:rPr>
        <w:t>Букатов</w:t>
      </w:r>
      <w:proofErr w:type="spellEnd"/>
    </w:p>
    <w:p w:rsidR="00881F50" w:rsidRDefault="00676C99" w:rsidP="00676C99">
      <w:pPr>
        <w:spacing w:after="0" w:line="240" w:lineRule="auto"/>
        <w:ind w:right="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1F50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881F50" w:rsidRDefault="00881F50" w:rsidP="00881F50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к постановлению</w:t>
      </w:r>
    </w:p>
    <w:p w:rsidR="00881F50" w:rsidRDefault="00881F50" w:rsidP="00881F50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администрации  района </w:t>
      </w:r>
    </w:p>
    <w:p w:rsidR="00881F50" w:rsidRDefault="00881F50" w:rsidP="00881F50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A77D6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от 16.03.2020 № 161</w:t>
      </w:r>
      <w:r>
        <w:rPr>
          <w:rFonts w:ascii="Times New Roman" w:hAnsi="Times New Roman"/>
          <w:color w:val="000000" w:themeColor="text1"/>
          <w:sz w:val="28"/>
          <w:szCs w:val="28"/>
        </w:rPr>
        <w:t>-п</w:t>
      </w:r>
    </w:p>
    <w:p w:rsidR="00FC036C" w:rsidRDefault="00881F50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                                                                                                            </w:t>
      </w:r>
    </w:p>
    <w:p w:rsidR="00FC036C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</w:t>
      </w:r>
      <w:r w:rsidR="00D409F2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к постановлению</w:t>
      </w:r>
    </w:p>
    <w:p w:rsidR="00290D78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</w:t>
      </w:r>
      <w:r w:rsidR="00D409F2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 района </w:t>
      </w:r>
    </w:p>
    <w:p w:rsidR="00FC036C" w:rsidRDefault="007C23DA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D409F2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81F50">
        <w:rPr>
          <w:rFonts w:ascii="Times New Roman" w:hAnsi="Times New Roman"/>
          <w:color w:val="000000" w:themeColor="text1"/>
          <w:sz w:val="28"/>
          <w:szCs w:val="28"/>
        </w:rPr>
        <w:t>28.03.2019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881F50">
        <w:rPr>
          <w:rFonts w:ascii="Times New Roman" w:hAnsi="Times New Roman"/>
          <w:color w:val="000000" w:themeColor="text1"/>
          <w:sz w:val="28"/>
          <w:szCs w:val="28"/>
        </w:rPr>
        <w:t>232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>-п</w:t>
      </w:r>
    </w:p>
    <w:p w:rsidR="00FC036C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</w:p>
    <w:p w:rsidR="00FC036C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</w:p>
    <w:p w:rsidR="00FC036C" w:rsidRPr="00290D78" w:rsidRDefault="00FC036C" w:rsidP="00FC036C">
      <w:pPr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  <w:r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="00A77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A77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независимой </w:t>
      </w:r>
      <w:r w:rsidR="00A77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0D78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 w:rsidR="00A77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качества </w:t>
      </w:r>
      <w:r w:rsidR="00A77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условий </w:t>
      </w:r>
      <w:r w:rsidR="00A77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0D78">
        <w:rPr>
          <w:rFonts w:ascii="Times New Roman" w:hAnsi="Times New Roman"/>
          <w:color w:val="000000" w:themeColor="text1"/>
          <w:sz w:val="28"/>
          <w:szCs w:val="28"/>
        </w:rPr>
        <w:t>оказания услуг</w:t>
      </w:r>
      <w:proofErr w:type="gramEnd"/>
      <w:r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учреждениями культуры </w:t>
      </w:r>
      <w:r w:rsidRPr="00290D78">
        <w:rPr>
          <w:rFonts w:ascii="Times New Roman" w:hAnsi="Times New Roman"/>
          <w:sz w:val="28"/>
          <w:szCs w:val="28"/>
        </w:rPr>
        <w:t xml:space="preserve"> Идринского района</w:t>
      </w:r>
    </w:p>
    <w:p w:rsidR="00FC036C" w:rsidRPr="00290D78" w:rsidRDefault="00FC036C" w:rsidP="00FC036C">
      <w:pPr>
        <w:spacing w:after="0" w:line="240" w:lineRule="auto"/>
        <w:ind w:right="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1.Настоящий Порядок регулирует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услуг, предоставляемых учреждениями культуры, подведомственными отделу культуры, спорта и молодежной политики администрации Идринского района.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Независимая оценка является одной из форм общественного контроля и проводится в целях предоставления гражданам информации о качестве условий оказания услуг учреждениями культуры, а также в целях повышения качества их деятельности.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Независимая оценка проводится в соответствии с положениями  Закона Российской Федерации от 09.10.1992 г № 3612-1 «Основы законодательства Российской Федерации о культуре» статья 36.1,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Федерального закона от 05.12.2017 № 392 - ФЗ «О внесении изменений в отдельные законодательные акты Российской Федерации по вопросам совершенствования проведения независимой оценки качества условий оказания услуг организациями в сфере культуры, охраны здоровья, образования, социального обслуживания и федеральными учреждениями медико-социальной</w:t>
      </w:r>
      <w:proofErr w:type="gramEnd"/>
      <w:r w:rsidR="002326F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>,  Приказа Министерства культуры Российской Ф</w:t>
      </w:r>
      <w:r w:rsidR="002326F7">
        <w:rPr>
          <w:rFonts w:ascii="Times New Roman" w:hAnsi="Times New Roman" w:cs="Times New Roman"/>
          <w:sz w:val="28"/>
          <w:szCs w:val="28"/>
        </w:rPr>
        <w:t>едерации от 20 февраля 2015 г. №</w:t>
      </w:r>
      <w:r>
        <w:rPr>
          <w:rFonts w:ascii="Times New Roman" w:hAnsi="Times New Roman" w:cs="Times New Roman"/>
          <w:sz w:val="28"/>
          <w:szCs w:val="28"/>
        </w:rPr>
        <w:t xml:space="preserve">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„Интернет"», Приказа Министерства культуры Российской Федерации от 27 апреля 2018 г. 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599 «Об утверждении показателей, характеризующих общие критерии оценки качества оказания услуг организациями культуры».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целях создания условий для организации проведения независимой оценки  Общественный совет при администрации Идринского  района формирует Общественный совет по проведению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в сфере образования, культуры, социальной защиты населения при администрации Идринского района (далее - Общественный совет)  и утверждает положение о нём.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Функции по проведению независимой оценки Общественный совет осуществляет самостоятельно при организационной, информационной и методической поддержке отдела культуры, спорта и молодежной политики администрации Идринского района.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Независимая оценка, организуемая Общественным советом по ее проведению в отношении учреждений культуры района, проводится не чаще чем один раз в год и не реже чем один раз в три года.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реализации проведения независимой оценки на территории Идринского муниципального района привлекается организация-оператор, в уставные задачи которой входит сбор, обобщение и анализ информации о качестве условий  оказания услуг учреждениями культуры, расположенных на территории Идринского района.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8.Администрация района: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конкурсные процедуры, заключает муниципальный контракт на выполнение работ, оказание услуг по сбору, обобщению и анализу информации о качестве оказания услуг учреждениями культуры и оформляет решение об определении организации-оператора, ответственной за проведение независимой оценки в форме правового акта.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размещает сведения на официальном сайте в информационно - телекоммуникационной сети Интернет: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Общественном совете; об организации - операторе, которая осуществляет сбор, обобщение и анализ информации о качестве оказания услуг учреждениями культуры; о показателях, характеризующих общие критерии оценки качества оказания услуг учреждениями культуры;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критериях оценки качества, устанавливаемых Общественным советом; о перечне учреждений культуры, в отношении которых проводится независимая оценка;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независимой оценки и предложениях об улучшении качества их деятельности.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Отдел культуры, спорта и молодежной политики администрации Идринского района: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обеспечивает техническую возможность выражения мнений получателями услуг о качестве условий оказания услуг учреждениями культуры в сети Интернет;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организует работу по обеспечению выбора организации-оператора, которая осуществляет сбор, обобщение и анализ информации о качестве оказания услуг учреждениями культуры;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разрабатывает техническое задание для организации-оператора с учетом предложений Общественного совета;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 проведении независимой оценки правовым актом утверждает согласованное с Общественным советом техническое задание организации - оператору на выполнение работ, оказание услуг по сбору, обобщению и анализу информации о качестве оказания услуг учреждениями культуры;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формируют сведения об учреждениях культуры, в которых будет проходить независимая оценка качества условий оказания услуг и направляют их  в Общественный совет;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рассматривает в месячный срок информацию о результатах независимой оценки и учитывает её при выработке мер по совершенствованию их деятельности;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совместно с Общественным советом принимает решение о проведении независимой оценки, которое оформляется правовым актом с указанием ответственного лица или подразделения за организацию проведения независимой оценки, сроков и периодичности проведения независимой оценки. А также требованием определить ответственное лицо за организацию проведения независимой оценки в каждом учреждении культуры, в отношении которых будет проводиться независимая оценка. Правовым актом также утверждается форма, по которой должны быть представлены результаты проведения независимой оценки. По итогам проведения независимой оценки обобщает информацию о результатах независимой оценки.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ОКСМ и подведомственные ему  учреждения культуры: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своих официальных сайтах в сети Интернет, размещают информацию о деятельности учреждений, в соответствии с утвержденными федеральными требованиями, а так же на официальном сайте для размещения информации о государственных и муниципальных учреждениях в сети Интернет (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www.bus.gov.ru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Общественный совет: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определяет перечни учреждений культуры, в отношении которых проводится независимая оценка;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формирует предложения с целью разработки технического задания для организации-оператора, который осуществляет сбор, обобщение и анализ информации о качестве оказания услуг учреждениями культуры, принимает участие в рассмотрении проектов документации о закупке работ, услуг, а также проектов муниципального контракта, заключаемого администрацией муниципального района с организацией-оператором;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устанавливает при необходимости дополнительные критерии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культуры;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осуществляет независимую оценку с учетом информации, представленной организацией-оператором;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представляет в ОКСМ результаты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культуры, а также предложения об улучшении качества их деятельности.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Независимая оценка: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предусматривает оценку условий качества оказания услуг по таким общим критериям, как открытость и доступность информации об учреждении; комфортность условий предоставления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доступность услуг для инвалидов; доброжелательность, вежливость, работников учреждения; удовлетворенность условиями оказания услуг.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независимая оценка учреждениями культуры проводится согласно разработанным показателям, характеризующим общие критерии оценки качества условий оказания услуг, установленным уполномоченным федеральным органом исполнительной власти.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Сбор, обобщение и анализ информации о качестве условий оказания услуг организациями культуры </w:t>
      </w:r>
      <w:r w:rsidR="00290D7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двум направлениям: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изучение и оценка информации, размещенной на официальном сайте в сети «Интернет» организации культуры;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изучение мнений получателей услуг.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целях обеспечения технической возможности выражения мнений получателями услуг о качестве условий оказания услуг учреждениями культуры размещают на своих официальных сайтах анкету для оценки качества условий оказания услуг организациями культуры (далее – анкета) в интерактивной форме.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 изучении мнений получателей целесообразно использовать следующие основные каналы информации: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Интернет-канал. Опрос получателей услуг путем заполнения в информационно - телекоммуникационной сети «Интернет» анкеты в интерактивной форме;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Личный опрос (социологическое исследование). Опрос получателей услуг в устной форме с последующим занесением данных в анкету либо заполнение получателем услуг анкеты на бумажном носителе;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Опрос по телефону. Опрос получателей услуг организаций культуры по каналам телефонной связи в устной форме с последующим занесением данных в анкету;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Электронная почта. Опрос получателей услуг путем отправки электронного сообщения с формой анкеты для заполнения получателем услуги и последующей отправкой заполненной анкеты по электронной почте. Для повышения достоверности полученных оценок рекомендуется использование наибольшего количества каналов сбора информации.</w:t>
      </w:r>
    </w:p>
    <w:p w:rsidR="004C0690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 </w:t>
      </w:r>
      <w:r w:rsidR="004C0690">
        <w:rPr>
          <w:rFonts w:ascii="Times New Roman" w:hAnsi="Times New Roman" w:cs="Times New Roman"/>
          <w:sz w:val="28"/>
          <w:szCs w:val="28"/>
        </w:rPr>
        <w:t>Для  получения  объективной  картины  удовлетворенности  получателей  услуг  организациями  культуры  рекомендуемый  объем  выборочной  совокупности  респондентов  составляет  не  более  600  респондентов  в  одном  учреждении, но  не  менее  150  респондентов</w:t>
      </w:r>
      <w:r w:rsidR="006E0BF3">
        <w:rPr>
          <w:rFonts w:ascii="Times New Roman" w:hAnsi="Times New Roman" w:cs="Times New Roman"/>
          <w:sz w:val="28"/>
          <w:szCs w:val="28"/>
        </w:rPr>
        <w:t>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Общественный совет на основании,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культуры, формируют предложения по улучшению качества  их деятельности. Результаты по  проведения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 и предложения по улучшению качества их деятельности Общественный совет представляет в ОКСМ.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ОКСМ  доводит результаты независимой оценки и предложения по улучшению качества деятельности учреждений до подведомственных учреждений, в месячный срок рассматривают полученную информацию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учитывают ее при выработке мер по совершенствованию деятельности учреждений.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проведения независимой оценки качества условий оказания услуг учреждениями культуры размещаются ОКСМ учреждениями на своих официальных сайтах и на официальном сайте для размещения информации о государственных и муниципальных учреждениях в сети «Интернет» (www.bus.gov.ru) в соответствии с приказом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порядке ее размещения», а также учитываются при выработке мер по совершенствованию деятельности учреждений культуры.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 Меры по совершенствованию деятельности учреждений (с основными мероприятиями по повышению качества условий оказания услуг в учреждениях культуры) утверждаются главой района.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ОКСМ направляются письма в подведомственные учреждения о необходимости утвердить планы мероприятий по повышению качества оказания услуг в этих учреждениях, в соответствии с утвержденными мерами по совершенствованию деятельности учреждений, а также о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результатам выполнения соответствующих планов.  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 итогам завершения этапа работы по повышению качества условий оказания услуг учреждениями культуры, ОКСМ  формируют сводные отчеты о результатах повышения качества условий  оказания услуг учреждениями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направляет их в Общественный совет. </w:t>
      </w:r>
    </w:p>
    <w:p w:rsidR="00FC036C" w:rsidRDefault="00FC036C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Общественный совет рассматривает результаты выполнения планов мероприятий и учитывает при подготовке требований по независимой оценке в следующем году.</w:t>
      </w:r>
    </w:p>
    <w:p w:rsidR="00290D78" w:rsidRDefault="00290D78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0" w:rsidRDefault="004C0690" w:rsidP="0029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68B" w:rsidRDefault="002326F7" w:rsidP="002326F7">
      <w:pPr>
        <w:tabs>
          <w:tab w:val="left" w:pos="2895"/>
          <w:tab w:val="right" w:pos="9354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</w:t>
      </w:r>
      <w:r w:rsidR="00271AC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90D78" w:rsidRDefault="002326F7" w:rsidP="002326F7">
      <w:pPr>
        <w:tabs>
          <w:tab w:val="left" w:pos="3510"/>
          <w:tab w:val="right" w:pos="9354"/>
        </w:tabs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C5F13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BC5F13"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Порядку   </w:t>
      </w:r>
      <w:r w:rsidR="00290D78" w:rsidRPr="00290D78">
        <w:rPr>
          <w:rFonts w:ascii="Times New Roman" w:hAnsi="Times New Roman"/>
          <w:color w:val="000000" w:themeColor="text1"/>
          <w:sz w:val="28"/>
          <w:szCs w:val="28"/>
        </w:rPr>
        <w:t>проведения независимой 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90D78" w:rsidRDefault="002326F7" w:rsidP="002326F7">
      <w:pPr>
        <w:tabs>
          <w:tab w:val="left" w:pos="2835"/>
          <w:tab w:val="right" w:pos="9354"/>
        </w:tabs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качества </w:t>
      </w:r>
      <w:r w:rsidR="00290D78" w:rsidRPr="00290D78">
        <w:rPr>
          <w:rFonts w:ascii="Times New Roman" w:hAnsi="Times New Roman"/>
          <w:color w:val="000000" w:themeColor="text1"/>
          <w:sz w:val="28"/>
          <w:szCs w:val="28"/>
        </w:rPr>
        <w:t>условий оказания услуг учреждениями</w:t>
      </w:r>
    </w:p>
    <w:p w:rsidR="00290D78" w:rsidRPr="00290D78" w:rsidRDefault="002326F7" w:rsidP="002326F7">
      <w:pPr>
        <w:tabs>
          <w:tab w:val="left" w:pos="2895"/>
          <w:tab w:val="right" w:pos="9354"/>
        </w:tabs>
        <w:spacing w:after="0" w:line="240" w:lineRule="auto"/>
        <w:ind w:right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</w:t>
      </w:r>
      <w:r w:rsidR="00290D78" w:rsidRPr="00290D78">
        <w:rPr>
          <w:rFonts w:ascii="Times New Roman" w:hAnsi="Times New Roman"/>
          <w:color w:val="000000" w:themeColor="text1"/>
          <w:sz w:val="28"/>
          <w:szCs w:val="28"/>
        </w:rPr>
        <w:t xml:space="preserve">культуры </w:t>
      </w:r>
      <w:r w:rsidR="00290D78" w:rsidRPr="00290D78">
        <w:rPr>
          <w:rFonts w:ascii="Times New Roman" w:hAnsi="Times New Roman"/>
          <w:sz w:val="28"/>
          <w:szCs w:val="28"/>
        </w:rPr>
        <w:t xml:space="preserve"> Идринского района</w:t>
      </w:r>
    </w:p>
    <w:p w:rsidR="00271AC7" w:rsidRDefault="00271AC7" w:rsidP="00290D78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</w:p>
    <w:p w:rsidR="00271AC7" w:rsidRDefault="00271AC7" w:rsidP="00271A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1AC7" w:rsidRDefault="00271AC7" w:rsidP="00271AC7">
      <w:pPr>
        <w:tabs>
          <w:tab w:val="left" w:pos="3750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326F7" w:rsidRDefault="00271AC7" w:rsidP="002326F7">
      <w:pPr>
        <w:tabs>
          <w:tab w:val="left" w:pos="3750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культуры, подведомственных отделу культуры, спорта и молодежной политики администрации Идринского района в отношении которых будет осуществляться </w:t>
      </w:r>
      <w:r w:rsidR="002326F7">
        <w:rPr>
          <w:rFonts w:ascii="Times New Roman" w:hAnsi="Times New Roman" w:cs="Times New Roman"/>
          <w:sz w:val="28"/>
          <w:szCs w:val="28"/>
        </w:rPr>
        <w:t>оценка качества их работы в 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2326F7" w:rsidRDefault="002326F7" w:rsidP="002326F7">
      <w:pPr>
        <w:tabs>
          <w:tab w:val="left" w:pos="3750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5F13" w:rsidRDefault="002326F7" w:rsidP="00D409F2">
      <w:pPr>
        <w:tabs>
          <w:tab w:val="left" w:pos="142"/>
          <w:tab w:val="left" w:pos="284"/>
          <w:tab w:val="left" w:pos="3544"/>
        </w:tabs>
        <w:ind w:left="-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09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9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63352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</w:t>
      </w:r>
      <w:proofErr w:type="spellStart"/>
      <w:r w:rsidR="00863352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863352">
        <w:rPr>
          <w:rFonts w:ascii="Times New Roman" w:hAnsi="Times New Roman" w:cs="Times New Roman"/>
          <w:sz w:val="28"/>
          <w:szCs w:val="28"/>
        </w:rPr>
        <w:t xml:space="preserve"> библиотечная система» Идринского ра</w:t>
      </w:r>
      <w:r>
        <w:rPr>
          <w:rFonts w:ascii="Times New Roman" w:hAnsi="Times New Roman" w:cs="Times New Roman"/>
          <w:sz w:val="28"/>
          <w:szCs w:val="28"/>
        </w:rPr>
        <w:t>йона.</w:t>
      </w:r>
    </w:p>
    <w:p w:rsidR="00863352" w:rsidRPr="00BC5F13" w:rsidRDefault="00863352" w:rsidP="00BC5F13">
      <w:pPr>
        <w:pStyle w:val="a6"/>
      </w:pPr>
    </w:p>
    <w:sectPr w:rsidR="00863352" w:rsidRPr="00BC5F13" w:rsidSect="00676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8F" w:rsidRDefault="0021658F" w:rsidP="00AE6A8D">
      <w:pPr>
        <w:spacing w:after="0" w:line="240" w:lineRule="auto"/>
      </w:pPr>
      <w:r>
        <w:separator/>
      </w:r>
    </w:p>
  </w:endnote>
  <w:endnote w:type="continuationSeparator" w:id="0">
    <w:p w:rsidR="0021658F" w:rsidRDefault="0021658F" w:rsidP="00AE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8F" w:rsidRDefault="0021658F" w:rsidP="00AE6A8D">
      <w:pPr>
        <w:spacing w:after="0" w:line="240" w:lineRule="auto"/>
      </w:pPr>
      <w:r>
        <w:separator/>
      </w:r>
    </w:p>
  </w:footnote>
  <w:footnote w:type="continuationSeparator" w:id="0">
    <w:p w:rsidR="0021658F" w:rsidRDefault="0021658F" w:rsidP="00AE6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7EE"/>
    <w:multiLevelType w:val="hybridMultilevel"/>
    <w:tmpl w:val="0B44AA34"/>
    <w:lvl w:ilvl="0" w:tplc="FB06D3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CD6C71"/>
    <w:multiLevelType w:val="hybridMultilevel"/>
    <w:tmpl w:val="55D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3"/>
    <w:rsid w:val="00021957"/>
    <w:rsid w:val="000402FD"/>
    <w:rsid w:val="00045883"/>
    <w:rsid w:val="00060DD5"/>
    <w:rsid w:val="00071A19"/>
    <w:rsid w:val="00095F3C"/>
    <w:rsid w:val="000B6866"/>
    <w:rsid w:val="000F01B4"/>
    <w:rsid w:val="000F0FE4"/>
    <w:rsid w:val="00130783"/>
    <w:rsid w:val="00155A01"/>
    <w:rsid w:val="00160256"/>
    <w:rsid w:val="00163C58"/>
    <w:rsid w:val="001644FB"/>
    <w:rsid w:val="0018723B"/>
    <w:rsid w:val="001D1E80"/>
    <w:rsid w:val="001E6277"/>
    <w:rsid w:val="001E7FA8"/>
    <w:rsid w:val="001F4492"/>
    <w:rsid w:val="001F7AE6"/>
    <w:rsid w:val="0021658F"/>
    <w:rsid w:val="00232529"/>
    <w:rsid w:val="002326F7"/>
    <w:rsid w:val="00271AC7"/>
    <w:rsid w:val="00290D78"/>
    <w:rsid w:val="0029396C"/>
    <w:rsid w:val="002B1273"/>
    <w:rsid w:val="002E715A"/>
    <w:rsid w:val="00334FF3"/>
    <w:rsid w:val="003752B1"/>
    <w:rsid w:val="00393CA3"/>
    <w:rsid w:val="00397D98"/>
    <w:rsid w:val="003B0320"/>
    <w:rsid w:val="003B2483"/>
    <w:rsid w:val="003B52E7"/>
    <w:rsid w:val="003C7A8F"/>
    <w:rsid w:val="00401ECB"/>
    <w:rsid w:val="004328B5"/>
    <w:rsid w:val="00433E70"/>
    <w:rsid w:val="00480246"/>
    <w:rsid w:val="004976B7"/>
    <w:rsid w:val="004C0690"/>
    <w:rsid w:val="004D1490"/>
    <w:rsid w:val="004F0FC1"/>
    <w:rsid w:val="00510DCD"/>
    <w:rsid w:val="00520197"/>
    <w:rsid w:val="00593A9E"/>
    <w:rsid w:val="005A4185"/>
    <w:rsid w:val="005D6E46"/>
    <w:rsid w:val="005E48BE"/>
    <w:rsid w:val="005F34FF"/>
    <w:rsid w:val="006060E0"/>
    <w:rsid w:val="00614B0D"/>
    <w:rsid w:val="00617597"/>
    <w:rsid w:val="00670E57"/>
    <w:rsid w:val="00672C48"/>
    <w:rsid w:val="00676C99"/>
    <w:rsid w:val="00680382"/>
    <w:rsid w:val="00693CAF"/>
    <w:rsid w:val="006A18C1"/>
    <w:rsid w:val="006B4ED2"/>
    <w:rsid w:val="006D7F1C"/>
    <w:rsid w:val="006E0BF3"/>
    <w:rsid w:val="006E1883"/>
    <w:rsid w:val="006E3BCE"/>
    <w:rsid w:val="006F4BA8"/>
    <w:rsid w:val="0070506C"/>
    <w:rsid w:val="00775423"/>
    <w:rsid w:val="007B3577"/>
    <w:rsid w:val="007C23DA"/>
    <w:rsid w:val="007C30E0"/>
    <w:rsid w:val="007C569A"/>
    <w:rsid w:val="007F03D5"/>
    <w:rsid w:val="00845E3B"/>
    <w:rsid w:val="00863352"/>
    <w:rsid w:val="00881F50"/>
    <w:rsid w:val="008950F6"/>
    <w:rsid w:val="009003FA"/>
    <w:rsid w:val="00960184"/>
    <w:rsid w:val="00967E6B"/>
    <w:rsid w:val="00993B08"/>
    <w:rsid w:val="009C3E74"/>
    <w:rsid w:val="009D1265"/>
    <w:rsid w:val="00A3015A"/>
    <w:rsid w:val="00A501F7"/>
    <w:rsid w:val="00A5268B"/>
    <w:rsid w:val="00A54AD8"/>
    <w:rsid w:val="00A77D64"/>
    <w:rsid w:val="00A80DF0"/>
    <w:rsid w:val="00AC1A4F"/>
    <w:rsid w:val="00AE6A8D"/>
    <w:rsid w:val="00B0153F"/>
    <w:rsid w:val="00B03D5B"/>
    <w:rsid w:val="00B14B73"/>
    <w:rsid w:val="00B6600A"/>
    <w:rsid w:val="00B72F85"/>
    <w:rsid w:val="00BC5F13"/>
    <w:rsid w:val="00BE4939"/>
    <w:rsid w:val="00C0272D"/>
    <w:rsid w:val="00C13E82"/>
    <w:rsid w:val="00C75FB9"/>
    <w:rsid w:val="00C925D3"/>
    <w:rsid w:val="00C9329E"/>
    <w:rsid w:val="00CA20A7"/>
    <w:rsid w:val="00CA24A9"/>
    <w:rsid w:val="00CC4BEA"/>
    <w:rsid w:val="00CF19C5"/>
    <w:rsid w:val="00D111BE"/>
    <w:rsid w:val="00D409F2"/>
    <w:rsid w:val="00D81DE2"/>
    <w:rsid w:val="00DA10D6"/>
    <w:rsid w:val="00DC3FB5"/>
    <w:rsid w:val="00DD76BC"/>
    <w:rsid w:val="00E21E57"/>
    <w:rsid w:val="00E41D85"/>
    <w:rsid w:val="00EC1585"/>
    <w:rsid w:val="00ED64BA"/>
    <w:rsid w:val="00F27079"/>
    <w:rsid w:val="00FA38EC"/>
    <w:rsid w:val="00FB5023"/>
    <w:rsid w:val="00FC036C"/>
    <w:rsid w:val="00FD570A"/>
    <w:rsid w:val="00FD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F1C"/>
    <w:rPr>
      <w:color w:val="0000FF"/>
      <w:u w:val="single"/>
    </w:rPr>
  </w:style>
  <w:style w:type="table" w:styleId="a4">
    <w:name w:val="Table Grid"/>
    <w:basedOn w:val="a1"/>
    <w:uiPriority w:val="59"/>
    <w:rsid w:val="004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5F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335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6A8D"/>
  </w:style>
  <w:style w:type="paragraph" w:styleId="a9">
    <w:name w:val="footer"/>
    <w:basedOn w:val="a"/>
    <w:link w:val="aa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6A8D"/>
  </w:style>
  <w:style w:type="paragraph" w:styleId="ab">
    <w:name w:val="Balloon Text"/>
    <w:basedOn w:val="a"/>
    <w:link w:val="ac"/>
    <w:uiPriority w:val="99"/>
    <w:semiHidden/>
    <w:unhideWhenUsed/>
    <w:rsid w:val="00A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6A8D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881F50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881F5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A77D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77D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F1C"/>
    <w:rPr>
      <w:color w:val="0000FF"/>
      <w:u w:val="single"/>
    </w:rPr>
  </w:style>
  <w:style w:type="table" w:styleId="a4">
    <w:name w:val="Table Grid"/>
    <w:basedOn w:val="a1"/>
    <w:uiPriority w:val="59"/>
    <w:rsid w:val="004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5F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335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6A8D"/>
  </w:style>
  <w:style w:type="paragraph" w:styleId="a9">
    <w:name w:val="footer"/>
    <w:basedOn w:val="a"/>
    <w:link w:val="aa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6A8D"/>
  </w:style>
  <w:style w:type="paragraph" w:styleId="ab">
    <w:name w:val="Balloon Text"/>
    <w:basedOn w:val="a"/>
    <w:link w:val="ac"/>
    <w:uiPriority w:val="99"/>
    <w:semiHidden/>
    <w:unhideWhenUsed/>
    <w:rsid w:val="00A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6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cult.ru/upload/files/Federalnyi%20zakon%20ot%2005.12.2018%20%20392-F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Admin</cp:lastModifiedBy>
  <cp:revision>21</cp:revision>
  <cp:lastPrinted>2020-03-25T07:19:00Z</cp:lastPrinted>
  <dcterms:created xsi:type="dcterms:W3CDTF">2019-03-29T04:19:00Z</dcterms:created>
  <dcterms:modified xsi:type="dcterms:W3CDTF">2020-03-25T07:20:00Z</dcterms:modified>
</cp:coreProperties>
</file>