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D7" w:rsidRPr="00025C2E" w:rsidRDefault="003D3CD7" w:rsidP="003D3CD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320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6968490</wp:posOffset>
                </wp:positionH>
                <wp:positionV relativeFrom="paragraph">
                  <wp:posOffset>46355</wp:posOffset>
                </wp:positionV>
                <wp:extent cx="19431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CD7" w:rsidRPr="00025C2E" w:rsidRDefault="003D3CD7" w:rsidP="003D3C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48.7pt;margin-top:3.65pt;width:15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">
                <v:textbox>
                  <w:txbxContent>
                    <w:p w:rsidR="003D3CD7" w:rsidRPr="00025C2E" w:rsidRDefault="003D3CD7" w:rsidP="003D3CD7"/>
                  </w:txbxContent>
                </v:textbox>
              </v:rect>
            </w:pict>
          </mc:Fallback>
        </mc:AlternateConten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КРАСНОЯРСКИЙ КРАЙ</w: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ИДРИНСКИЙ РАЙОННЫЙ СОВЕТ ДЕПУТАТОВ</w:t>
      </w:r>
    </w:p>
    <w:p w:rsidR="003D3CD7" w:rsidRPr="00025C2E" w:rsidRDefault="003D3CD7" w:rsidP="003D3CD7">
      <w:pPr>
        <w:jc w:val="center"/>
        <w:rPr>
          <w:rFonts w:ascii="Times New Roman" w:hAnsi="Times New Roman"/>
          <w:sz w:val="28"/>
        </w:rPr>
      </w:pPr>
    </w:p>
    <w:p w:rsidR="003D3CD7" w:rsidRDefault="003D3CD7" w:rsidP="003D3CD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4B214B" w:rsidRPr="0096394A" w:rsidRDefault="005C15B0" w:rsidP="004B214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312499">
        <w:rPr>
          <w:rFonts w:ascii="Times New Roman" w:hAnsi="Times New Roman" w:cs="Times New Roman"/>
          <w:sz w:val="28"/>
        </w:rPr>
        <w:t>0</w:t>
      </w:r>
      <w:r w:rsidR="00151870">
        <w:rPr>
          <w:rFonts w:ascii="Times New Roman" w:hAnsi="Times New Roman" w:cs="Times New Roman"/>
          <w:sz w:val="28"/>
        </w:rPr>
        <w:t>9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4B214B" w:rsidRPr="00845D5C">
        <w:rPr>
          <w:rFonts w:ascii="Times New Roman" w:hAnsi="Times New Roman" w:cs="Times New Roman"/>
          <w:sz w:val="28"/>
        </w:rPr>
        <w:t>20</w:t>
      </w:r>
      <w:r w:rsidR="00583243">
        <w:rPr>
          <w:rFonts w:ascii="Times New Roman" w:hAnsi="Times New Roman" w:cs="Times New Roman"/>
          <w:sz w:val="28"/>
        </w:rPr>
        <w:t>2</w:t>
      </w:r>
      <w:r w:rsidR="00312499">
        <w:rPr>
          <w:rFonts w:ascii="Times New Roman" w:hAnsi="Times New Roman" w:cs="Times New Roman"/>
          <w:sz w:val="28"/>
        </w:rPr>
        <w:t>2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023BC4">
        <w:rPr>
          <w:rFonts w:ascii="Times New Roman" w:hAnsi="Times New Roman" w:cs="Times New Roman"/>
          <w:b/>
          <w:sz w:val="28"/>
        </w:rPr>
        <w:t xml:space="preserve">               </w:t>
      </w:r>
      <w:r w:rsidR="0096394A" w:rsidRPr="0096394A">
        <w:rPr>
          <w:rFonts w:ascii="Times New Roman" w:hAnsi="Times New Roman" w:cs="Times New Roman"/>
          <w:sz w:val="28"/>
          <w:szCs w:val="28"/>
        </w:rPr>
        <w:t>с. Идринское</w:t>
      </w:r>
      <w:r w:rsidR="0071668C">
        <w:rPr>
          <w:rFonts w:ascii="Times New Roman" w:hAnsi="Times New Roman" w:cs="Times New Roman"/>
          <w:b/>
          <w:sz w:val="28"/>
        </w:rPr>
        <w:tab/>
      </w:r>
      <w:r w:rsidR="0071668C">
        <w:rPr>
          <w:rFonts w:ascii="Times New Roman" w:hAnsi="Times New Roman" w:cs="Times New Roman"/>
          <w:b/>
          <w:sz w:val="28"/>
        </w:rPr>
        <w:tab/>
      </w:r>
      <w:r w:rsidR="0071668C">
        <w:rPr>
          <w:rFonts w:ascii="Times New Roman" w:hAnsi="Times New Roman" w:cs="Times New Roman"/>
          <w:b/>
          <w:sz w:val="28"/>
        </w:rPr>
        <w:tab/>
        <w:t xml:space="preserve">      </w:t>
      </w:r>
      <w:r w:rsidR="0071668C" w:rsidRPr="00845D5C">
        <w:rPr>
          <w:rFonts w:ascii="Times New Roman" w:hAnsi="Times New Roman" w:cs="Times New Roman"/>
          <w:sz w:val="28"/>
        </w:rPr>
        <w:t>№</w:t>
      </w:r>
      <w:r w:rsidR="0071668C">
        <w:rPr>
          <w:rFonts w:ascii="Times New Roman" w:hAnsi="Times New Roman" w:cs="Times New Roman"/>
          <w:sz w:val="28"/>
        </w:rPr>
        <w:t xml:space="preserve"> 15 – 102 – р </w:t>
      </w:r>
      <w:r w:rsidR="00203DC7">
        <w:rPr>
          <w:rFonts w:ascii="Times New Roman" w:hAnsi="Times New Roman" w:cs="Times New Roman"/>
          <w:sz w:val="28"/>
        </w:rPr>
        <w:t xml:space="preserve"> </w:t>
      </w:r>
      <w:r w:rsid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</w:p>
    <w:p w:rsidR="005C15B0" w:rsidRDefault="005C15B0" w:rsidP="006A3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ECB" w:rsidRPr="00312499" w:rsidRDefault="00CC5ECB" w:rsidP="005C15B0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312499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667101" w:rsidRPr="00312499">
        <w:rPr>
          <w:rFonts w:ascii="Times New Roman" w:hAnsi="Times New Roman" w:cs="Times New Roman"/>
          <w:sz w:val="28"/>
          <w:szCs w:val="28"/>
        </w:rPr>
        <w:t xml:space="preserve"> </w:t>
      </w:r>
      <w:r w:rsidRPr="00312499">
        <w:rPr>
          <w:rFonts w:ascii="Times New Roman" w:hAnsi="Times New Roman" w:cs="Times New Roman"/>
          <w:sz w:val="28"/>
          <w:szCs w:val="28"/>
        </w:rPr>
        <w:t>районного Совета депутатов от</w:t>
      </w:r>
      <w:r w:rsidR="006A3FC7" w:rsidRPr="00312499">
        <w:rPr>
          <w:rFonts w:ascii="Times New Roman" w:hAnsi="Times New Roman" w:cs="Times New Roman"/>
          <w:sz w:val="28"/>
          <w:szCs w:val="28"/>
        </w:rPr>
        <w:t xml:space="preserve"> </w:t>
      </w:r>
      <w:r w:rsidR="00667101" w:rsidRPr="00312499">
        <w:rPr>
          <w:rFonts w:ascii="Times New Roman" w:hAnsi="Times New Roman" w:cs="Times New Roman"/>
          <w:sz w:val="28"/>
          <w:szCs w:val="28"/>
        </w:rPr>
        <w:t>23</w:t>
      </w:r>
      <w:r w:rsidRPr="00312499">
        <w:rPr>
          <w:rFonts w:ascii="Times New Roman" w:hAnsi="Times New Roman" w:cs="Times New Roman"/>
          <w:sz w:val="28"/>
          <w:szCs w:val="28"/>
        </w:rPr>
        <w:t>.</w:t>
      </w:r>
      <w:r w:rsidR="00667101" w:rsidRPr="00312499">
        <w:rPr>
          <w:rFonts w:ascii="Times New Roman" w:hAnsi="Times New Roman" w:cs="Times New Roman"/>
          <w:sz w:val="28"/>
          <w:szCs w:val="28"/>
        </w:rPr>
        <w:t>06</w:t>
      </w:r>
      <w:r w:rsidRPr="00312499">
        <w:rPr>
          <w:rFonts w:ascii="Times New Roman" w:hAnsi="Times New Roman" w:cs="Times New Roman"/>
          <w:sz w:val="28"/>
          <w:szCs w:val="28"/>
        </w:rPr>
        <w:t>.201</w:t>
      </w:r>
      <w:r w:rsidR="00667101" w:rsidRPr="00312499">
        <w:rPr>
          <w:rFonts w:ascii="Times New Roman" w:hAnsi="Times New Roman" w:cs="Times New Roman"/>
          <w:sz w:val="28"/>
          <w:szCs w:val="28"/>
        </w:rPr>
        <w:t>5</w:t>
      </w:r>
      <w:r w:rsidRPr="00312499">
        <w:rPr>
          <w:rFonts w:ascii="Times New Roman" w:hAnsi="Times New Roman" w:cs="Times New Roman"/>
          <w:sz w:val="28"/>
          <w:szCs w:val="28"/>
        </w:rPr>
        <w:t xml:space="preserve"> г.</w:t>
      </w:r>
      <w:r w:rsidR="00667101" w:rsidRPr="00312499">
        <w:rPr>
          <w:rFonts w:ascii="Times New Roman" w:hAnsi="Times New Roman" w:cs="Times New Roman"/>
          <w:sz w:val="28"/>
          <w:szCs w:val="28"/>
        </w:rPr>
        <w:t xml:space="preserve"> </w:t>
      </w:r>
      <w:r w:rsidRPr="00312499">
        <w:rPr>
          <w:rFonts w:ascii="Times New Roman" w:hAnsi="Times New Roman" w:cs="Times New Roman"/>
          <w:sz w:val="28"/>
          <w:szCs w:val="28"/>
        </w:rPr>
        <w:t xml:space="preserve">№ </w:t>
      </w:r>
      <w:r w:rsidR="00667101" w:rsidRPr="00312499">
        <w:rPr>
          <w:rFonts w:ascii="Times New Roman" w:hAnsi="Times New Roman" w:cs="Times New Roman"/>
          <w:sz w:val="28"/>
          <w:szCs w:val="28"/>
        </w:rPr>
        <w:t>36-335-р</w:t>
      </w:r>
      <w:r w:rsidRPr="00312499">
        <w:rPr>
          <w:rFonts w:ascii="Times New Roman" w:hAnsi="Times New Roman" w:cs="Times New Roman"/>
          <w:sz w:val="28"/>
          <w:szCs w:val="28"/>
        </w:rPr>
        <w:t xml:space="preserve"> «</w:t>
      </w:r>
      <w:r w:rsidRPr="00312499">
        <w:rPr>
          <w:rFonts w:ascii="Times New Roman" w:hAnsi="Times New Roman" w:cs="Times New Roman"/>
          <w:bCs/>
          <w:sz w:val="28"/>
          <w:szCs w:val="28"/>
        </w:rPr>
        <w:t>О</w:t>
      </w:r>
      <w:r w:rsidR="00667101" w:rsidRPr="00312499">
        <w:rPr>
          <w:rFonts w:ascii="Times New Roman" w:hAnsi="Times New Roman" w:cs="Times New Roman"/>
          <w:bCs/>
          <w:sz w:val="28"/>
          <w:szCs w:val="28"/>
        </w:rPr>
        <w:t>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Идринского муниципального района</w:t>
      </w:r>
      <w:r w:rsidRPr="00312499">
        <w:rPr>
          <w:rFonts w:ascii="Times New Roman" w:hAnsi="Times New Roman" w:cs="Times New Roman"/>
          <w:sz w:val="28"/>
          <w:szCs w:val="28"/>
        </w:rPr>
        <w:t>»</w:t>
      </w:r>
      <w:r w:rsidRPr="00312499">
        <w:rPr>
          <w:rFonts w:ascii="Times New Roman" w:hAnsi="Times New Roman" w:cs="Times New Roman"/>
          <w:sz w:val="28"/>
          <w:szCs w:val="28"/>
        </w:rPr>
        <w:tab/>
      </w:r>
    </w:p>
    <w:p w:rsidR="004724BF" w:rsidRPr="00312499" w:rsidRDefault="004724BF" w:rsidP="004724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214B" w:rsidRPr="00023BC4" w:rsidRDefault="000519AC" w:rsidP="00E7577F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499">
        <w:rPr>
          <w:rFonts w:ascii="Times New Roman" w:hAnsi="Times New Roman" w:cs="Times New Roman"/>
          <w:sz w:val="28"/>
          <w:szCs w:val="28"/>
        </w:rPr>
        <w:t xml:space="preserve">На </w:t>
      </w:r>
      <w:r w:rsidRPr="00312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основании </w:t>
      </w:r>
      <w:hyperlink r:id="rId9" w:history="1">
        <w:r w:rsidRPr="0031249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86</w:t>
        </w:r>
      </w:hyperlink>
      <w:r w:rsidRPr="00312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Федерального </w:t>
      </w:r>
      <w:hyperlink r:id="rId10" w:history="1">
        <w:r w:rsidRPr="0031249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312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1" w:history="1">
        <w:r w:rsidRPr="0031249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22</w:t>
        </w:r>
      </w:hyperlink>
      <w:r w:rsidRPr="00312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02.03.2007 N 25-ФЗ "О муниципальной службе в Российской Федерации"</w:t>
      </w:r>
      <w:r w:rsidR="00DF5B61" w:rsidRPr="00312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статьей 6 Закона Красноярского края от </w:t>
      </w:r>
      <w:r w:rsidR="00CF5738" w:rsidRPr="0031249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252B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F5B61" w:rsidRPr="00312499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CF5738" w:rsidRPr="0031249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F5B61" w:rsidRPr="00312499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F252B7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DF5B61" w:rsidRPr="00312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F252B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F5738" w:rsidRPr="0031249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252B7">
        <w:rPr>
          <w:rFonts w:ascii="Times New Roman" w:hAnsi="Times New Roman" w:cs="Times New Roman"/>
          <w:color w:val="000000" w:themeColor="text1"/>
          <w:sz w:val="28"/>
          <w:szCs w:val="28"/>
        </w:rPr>
        <w:t>255</w:t>
      </w:r>
      <w:r w:rsidR="00DF5B61" w:rsidRPr="00312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краевом бюджете на 20</w:t>
      </w:r>
      <w:r w:rsidR="00410848" w:rsidRPr="0031249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252B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F5B61" w:rsidRPr="00312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 плановый период 20</w:t>
      </w:r>
      <w:r w:rsidR="00CF5738" w:rsidRPr="0031249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252B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DF5B61" w:rsidRPr="00312499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F252B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F5B61" w:rsidRPr="00312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годов»</w:t>
      </w:r>
      <w:r w:rsidRPr="00312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 </w:t>
      </w:r>
      <w:hyperlink r:id="rId12" w:history="1">
        <w:r w:rsidRPr="0031249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22</w:t>
        </w:r>
      </w:hyperlink>
      <w:r w:rsidRPr="00312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3" w:history="1">
        <w:r w:rsidRPr="00312499">
          <w:rPr>
            <w:rFonts w:ascii="Times New Roman" w:hAnsi="Times New Roman" w:cs="Times New Roman"/>
            <w:color w:val="000000" w:themeColor="text1"/>
            <w:sz w:val="28"/>
            <w:szCs w:val="28"/>
          </w:rPr>
          <w:t>26</w:t>
        </w:r>
      </w:hyperlink>
      <w:r w:rsidRPr="003124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Идринского района, Идринский районный Совет депутатов </w:t>
      </w:r>
      <w:r w:rsidR="0086626D" w:rsidRPr="00023B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</w:t>
      </w:r>
      <w:r w:rsidRPr="00023B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B1117" w:rsidRDefault="003B1117" w:rsidP="00E21D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99">
        <w:rPr>
          <w:rFonts w:ascii="Times New Roman" w:hAnsi="Times New Roman" w:cs="Times New Roman"/>
          <w:sz w:val="28"/>
          <w:szCs w:val="28"/>
        </w:rPr>
        <w:t xml:space="preserve">1. Внести в решение районного Совета депутатов от </w:t>
      </w:r>
      <w:r w:rsidR="00667101" w:rsidRPr="00312499">
        <w:rPr>
          <w:rFonts w:ascii="Times New Roman" w:hAnsi="Times New Roman" w:cs="Times New Roman"/>
          <w:sz w:val="28"/>
          <w:szCs w:val="28"/>
        </w:rPr>
        <w:t>23</w:t>
      </w:r>
      <w:r w:rsidRPr="00312499">
        <w:rPr>
          <w:rFonts w:ascii="Times New Roman" w:hAnsi="Times New Roman" w:cs="Times New Roman"/>
          <w:sz w:val="28"/>
          <w:szCs w:val="28"/>
        </w:rPr>
        <w:t>.</w:t>
      </w:r>
      <w:r w:rsidR="00667101" w:rsidRPr="00312499">
        <w:rPr>
          <w:rFonts w:ascii="Times New Roman" w:hAnsi="Times New Roman" w:cs="Times New Roman"/>
          <w:sz w:val="28"/>
          <w:szCs w:val="28"/>
        </w:rPr>
        <w:t>06</w:t>
      </w:r>
      <w:r w:rsidRPr="00312499">
        <w:rPr>
          <w:rFonts w:ascii="Times New Roman" w:hAnsi="Times New Roman" w:cs="Times New Roman"/>
          <w:sz w:val="28"/>
          <w:szCs w:val="28"/>
        </w:rPr>
        <w:t>.201</w:t>
      </w:r>
      <w:r w:rsidR="00667101" w:rsidRPr="00312499">
        <w:rPr>
          <w:rFonts w:ascii="Times New Roman" w:hAnsi="Times New Roman" w:cs="Times New Roman"/>
          <w:sz w:val="28"/>
          <w:szCs w:val="28"/>
        </w:rPr>
        <w:t>5</w:t>
      </w:r>
      <w:r w:rsidRPr="00312499">
        <w:rPr>
          <w:rFonts w:ascii="Times New Roman" w:hAnsi="Times New Roman" w:cs="Times New Roman"/>
          <w:sz w:val="28"/>
          <w:szCs w:val="28"/>
        </w:rPr>
        <w:t xml:space="preserve"> г. № </w:t>
      </w:r>
      <w:r w:rsidR="00667101" w:rsidRPr="00312499">
        <w:rPr>
          <w:rFonts w:ascii="Times New Roman" w:hAnsi="Times New Roman" w:cs="Times New Roman"/>
          <w:sz w:val="28"/>
          <w:szCs w:val="28"/>
        </w:rPr>
        <w:t>36-335-р</w:t>
      </w:r>
      <w:r w:rsidRPr="00312499">
        <w:rPr>
          <w:rFonts w:ascii="Times New Roman" w:hAnsi="Times New Roman" w:cs="Times New Roman"/>
          <w:sz w:val="28"/>
          <w:szCs w:val="28"/>
        </w:rPr>
        <w:t xml:space="preserve"> </w:t>
      </w:r>
      <w:r w:rsidR="00667101" w:rsidRPr="00312499">
        <w:rPr>
          <w:rFonts w:ascii="Times New Roman" w:hAnsi="Times New Roman" w:cs="Times New Roman"/>
          <w:sz w:val="28"/>
          <w:szCs w:val="28"/>
        </w:rPr>
        <w:t>«</w:t>
      </w:r>
      <w:r w:rsidR="00667101" w:rsidRPr="00312499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Идринского муниципального </w:t>
      </w:r>
      <w:r w:rsidR="00667101" w:rsidRPr="006B2CF3">
        <w:rPr>
          <w:rFonts w:ascii="Times New Roman" w:hAnsi="Times New Roman" w:cs="Times New Roman"/>
          <w:bCs/>
          <w:sz w:val="28"/>
          <w:szCs w:val="28"/>
        </w:rPr>
        <w:t>района</w:t>
      </w:r>
      <w:r w:rsidR="00667101" w:rsidRPr="006B2CF3">
        <w:rPr>
          <w:rFonts w:ascii="Times New Roman" w:hAnsi="Times New Roman" w:cs="Times New Roman"/>
          <w:sz w:val="28"/>
          <w:szCs w:val="28"/>
        </w:rPr>
        <w:t>»</w:t>
      </w:r>
      <w:r w:rsidR="0026521F" w:rsidRPr="006B2CF3"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 решения от </w:t>
      </w:r>
      <w:r w:rsidR="006B2CF3" w:rsidRPr="006B2CF3">
        <w:rPr>
          <w:rFonts w:ascii="Times New Roman" w:hAnsi="Times New Roman" w:cs="Times New Roman"/>
          <w:color w:val="000000"/>
          <w:sz w:val="28"/>
          <w:szCs w:val="28"/>
        </w:rPr>
        <w:t>25.04</w:t>
      </w:r>
      <w:r w:rsidR="0026521F" w:rsidRPr="006B2CF3">
        <w:rPr>
          <w:rFonts w:ascii="Times New Roman" w:hAnsi="Times New Roman" w:cs="Times New Roman"/>
          <w:color w:val="000000"/>
          <w:sz w:val="28"/>
          <w:szCs w:val="28"/>
        </w:rPr>
        <w:t>.2022 №</w:t>
      </w:r>
      <w:r w:rsidR="006B2CF3" w:rsidRPr="006B2CF3">
        <w:rPr>
          <w:rFonts w:ascii="Times New Roman" w:hAnsi="Times New Roman" w:cs="Times New Roman"/>
          <w:color w:val="000000"/>
          <w:sz w:val="28"/>
          <w:szCs w:val="28"/>
        </w:rPr>
        <w:t>ВН- 84 р</w:t>
      </w:r>
      <w:r w:rsidR="0026521F" w:rsidRPr="006B2CF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67101" w:rsidRPr="006B2CF3">
        <w:rPr>
          <w:rFonts w:ascii="Times New Roman" w:hAnsi="Times New Roman" w:cs="Times New Roman"/>
          <w:sz w:val="28"/>
          <w:szCs w:val="28"/>
        </w:rPr>
        <w:t xml:space="preserve"> </w:t>
      </w:r>
      <w:r w:rsidRPr="006B2CF3">
        <w:rPr>
          <w:rFonts w:ascii="Times New Roman" w:hAnsi="Times New Roman" w:cs="Times New Roman"/>
          <w:sz w:val="28"/>
          <w:szCs w:val="28"/>
        </w:rPr>
        <w:t>следующие</w:t>
      </w:r>
      <w:r w:rsidRPr="00312499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B67EDF" w:rsidRDefault="00B67EDF" w:rsidP="00E21D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статьи 4 Положения, утвержденное Актом, дополнить подпунктом «к» следующего содержания:</w:t>
      </w:r>
    </w:p>
    <w:p w:rsidR="00B67EDF" w:rsidRDefault="00B67EDF" w:rsidP="00E21D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«к» </w:t>
      </w:r>
      <w:r w:rsidR="000F3E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ные выплаты в соответствии с федеральными законами.</w:t>
      </w:r>
    </w:p>
    <w:p w:rsidR="00B67EDF" w:rsidRDefault="00B67EDF" w:rsidP="00E21D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0F3E8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оложение, утвержденное Актом, статьей 13.1 следующего содержания:</w:t>
      </w:r>
    </w:p>
    <w:p w:rsidR="00B67EDF" w:rsidRDefault="00B67EDF" w:rsidP="00E21D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</w:t>
      </w:r>
      <w:r w:rsidR="009018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Иные выплаты муниципальным служащим</w:t>
      </w:r>
    </w:p>
    <w:p w:rsidR="00B67EDF" w:rsidRDefault="00B67EDF" w:rsidP="00E21D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13.1.1. Иные выплаты муниципальным служащим в соответствии с федеральными законами осуществляются правовым актом представителя </w:t>
      </w:r>
      <w:r>
        <w:rPr>
          <w:rFonts w:ascii="Times New Roman" w:hAnsi="Times New Roman" w:cs="Times New Roman"/>
          <w:sz w:val="28"/>
          <w:szCs w:val="28"/>
        </w:rPr>
        <w:lastRenderedPageBreak/>
        <w:t>нанимателя (работодателя),</w:t>
      </w:r>
      <w:r w:rsidR="00901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исключение</w:t>
      </w:r>
      <w:r w:rsidR="009018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случая, предусмотренного пунктом 13.1.2 настоящей статьи, и определяются в размере, порядке и на условиях, установленных федеральным законодательством.</w:t>
      </w:r>
    </w:p>
    <w:p w:rsidR="00B67EDF" w:rsidRDefault="00B67EDF" w:rsidP="00E21D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13.1.2. При досрочном прекращении полномочий главы </w:t>
      </w:r>
      <w:r w:rsidR="007558EB">
        <w:rPr>
          <w:rFonts w:ascii="Times New Roman" w:hAnsi="Times New Roman" w:cs="Times New Roman"/>
          <w:sz w:val="28"/>
          <w:szCs w:val="28"/>
        </w:rPr>
        <w:t>муниципального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образования либо применении к нему по решению суда мер процессуального принуждения в виде заключения под стражу или временного отстранения от должности, в отсутствие правового акта представителя нанимателя (работодателя) и соглашения, указанного в статье 151 Трудового кодекса Российской Федерации, определяющих размер доплаты </w:t>
      </w:r>
      <w:r w:rsidR="00A7696D">
        <w:rPr>
          <w:rFonts w:ascii="Times New Roman" w:hAnsi="Times New Roman" w:cs="Times New Roman"/>
          <w:sz w:val="28"/>
          <w:szCs w:val="28"/>
        </w:rPr>
        <w:t>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служащему в связи с временным исполнением им </w:t>
      </w:r>
      <w:r w:rsidR="00A7696D"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A7696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такая доплата устанавливается решением Идринского районного Совета депутатов в размере, определяемом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96D">
        <w:rPr>
          <w:rFonts w:ascii="Times New Roman" w:hAnsi="Times New Roman" w:cs="Times New Roman"/>
          <w:sz w:val="28"/>
          <w:szCs w:val="28"/>
        </w:rPr>
        <w:t>с трудовым законодательством.</w:t>
      </w:r>
    </w:p>
    <w:p w:rsidR="00A7696D" w:rsidRDefault="00A7696D" w:rsidP="00A7696D">
      <w:pPr>
        <w:pStyle w:val="a4"/>
        <w:widowControl w:val="0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13.1.3. выплаты, предусмотренные настоящей статьей, определяются в пределах средств и с учетом нормативов формирования расходов на оплату труда муниципальных служащих, установленных постановлением Совета администрации Красноярского края</w:t>
      </w:r>
      <w:r w:rsidRPr="00A76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29.12.2007 №512- 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лиц. Замещающих иные муниципальные должности, и муниципальных служащих».</w:t>
      </w:r>
    </w:p>
    <w:p w:rsidR="00573226" w:rsidRDefault="00573226" w:rsidP="000F3E8C">
      <w:pPr>
        <w:pStyle w:val="3"/>
        <w:ind w:firstLine="567"/>
        <w:jc w:val="both"/>
        <w:rPr>
          <w:b w:val="0"/>
        </w:rPr>
      </w:pPr>
    </w:p>
    <w:p w:rsidR="00151870" w:rsidRPr="000F3E8C" w:rsidRDefault="00580D05" w:rsidP="000F3E8C">
      <w:pPr>
        <w:pStyle w:val="3"/>
        <w:ind w:firstLine="567"/>
        <w:jc w:val="both"/>
        <w:rPr>
          <w:b w:val="0"/>
        </w:rPr>
      </w:pPr>
      <w:r w:rsidRPr="000F3E8C">
        <w:rPr>
          <w:b w:val="0"/>
        </w:rPr>
        <w:t>Приложени</w:t>
      </w:r>
      <w:r w:rsidR="00151870" w:rsidRPr="000F3E8C">
        <w:rPr>
          <w:b w:val="0"/>
        </w:rPr>
        <w:t>е</w:t>
      </w:r>
      <w:r w:rsidRPr="000F3E8C">
        <w:rPr>
          <w:b w:val="0"/>
        </w:rPr>
        <w:t xml:space="preserve"> 1 </w:t>
      </w:r>
      <w:r w:rsidR="00151870" w:rsidRPr="000F3E8C">
        <w:rPr>
          <w:b w:val="0"/>
        </w:rPr>
        <w:t xml:space="preserve">к </w:t>
      </w:r>
      <w:r w:rsidR="0041284D">
        <w:rPr>
          <w:b w:val="0"/>
        </w:rPr>
        <w:t xml:space="preserve">Положению утвержденного </w:t>
      </w:r>
      <w:r w:rsidR="00F517E0">
        <w:rPr>
          <w:b w:val="0"/>
        </w:rPr>
        <w:t xml:space="preserve">Актом </w:t>
      </w:r>
      <w:r w:rsidR="00151870" w:rsidRPr="000F3E8C">
        <w:rPr>
          <w:b w:val="0"/>
        </w:rPr>
        <w:t xml:space="preserve">после абзаца девятого дополнить абзацами следующего содержания: </w:t>
      </w:r>
    </w:p>
    <w:p w:rsidR="005C15B0" w:rsidRDefault="005C15B0" w:rsidP="00E21DB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1870" w:rsidRDefault="00151870" w:rsidP="00E21DB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Премирование выборных должностных лиц и лиц, замещающих иные муниципальные должности, за исключением главы Идринского района (далее - должностные лица) осуществляется в зависимости от следующих критериев:</w:t>
      </w:r>
    </w:p>
    <w:p w:rsidR="00151870" w:rsidRPr="00151870" w:rsidRDefault="00151870" w:rsidP="0015187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870">
        <w:rPr>
          <w:rFonts w:ascii="Times New Roman" w:hAnsi="Times New Roman" w:cs="Times New Roman"/>
          <w:sz w:val="28"/>
          <w:szCs w:val="28"/>
        </w:rPr>
        <w:t xml:space="preserve">в Идринском районном </w:t>
      </w:r>
      <w:r w:rsidR="0041284D">
        <w:rPr>
          <w:rFonts w:ascii="Times New Roman" w:hAnsi="Times New Roman" w:cs="Times New Roman"/>
          <w:sz w:val="28"/>
          <w:szCs w:val="28"/>
        </w:rPr>
        <w:t>С</w:t>
      </w:r>
      <w:r w:rsidRPr="00151870">
        <w:rPr>
          <w:rFonts w:ascii="Times New Roman" w:hAnsi="Times New Roman" w:cs="Times New Roman"/>
          <w:sz w:val="28"/>
          <w:szCs w:val="28"/>
        </w:rPr>
        <w:t>овете депутатов:</w:t>
      </w:r>
    </w:p>
    <w:p w:rsidR="00151870" w:rsidRPr="005527B3" w:rsidRDefault="00151870" w:rsidP="005527B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27B3">
        <w:rPr>
          <w:rFonts w:ascii="Times New Roman" w:hAnsi="Times New Roman" w:cs="Times New Roman"/>
          <w:sz w:val="28"/>
          <w:szCs w:val="28"/>
        </w:rPr>
        <w:t>личного вклада должностного лица в обеспечение эффективности правотворческой деятельности Идринского районного Совета депутатов, выполнение задач, возложенных на Идринский районный Совет депутатов;</w:t>
      </w:r>
    </w:p>
    <w:p w:rsidR="00151870" w:rsidRDefault="00151870" w:rsidP="005527B3">
      <w:pPr>
        <w:pStyle w:val="a4"/>
        <w:widowControl w:val="0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выполнения в полном объеме и на высоким профессиональном уровне поручений </w:t>
      </w:r>
      <w:r w:rsidR="005527B3">
        <w:rPr>
          <w:rFonts w:ascii="Times New Roman" w:hAnsi="Times New Roman" w:cs="Times New Roman"/>
          <w:sz w:val="28"/>
          <w:szCs w:val="28"/>
        </w:rPr>
        <w:t>Идринского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Совета </w:t>
      </w:r>
      <w:r w:rsidR="005527B3">
        <w:rPr>
          <w:rFonts w:ascii="Times New Roman" w:hAnsi="Times New Roman" w:cs="Times New Roman"/>
          <w:sz w:val="28"/>
          <w:szCs w:val="28"/>
        </w:rPr>
        <w:t xml:space="preserve">депутатов, комиссий Идринского районного </w:t>
      </w:r>
      <w:r w:rsidR="0041284D">
        <w:rPr>
          <w:rFonts w:ascii="Times New Roman" w:hAnsi="Times New Roman" w:cs="Times New Roman"/>
          <w:sz w:val="28"/>
          <w:szCs w:val="28"/>
        </w:rPr>
        <w:t>С</w:t>
      </w:r>
      <w:r w:rsidR="005527B3">
        <w:rPr>
          <w:rFonts w:ascii="Times New Roman" w:hAnsi="Times New Roman" w:cs="Times New Roman"/>
          <w:sz w:val="28"/>
          <w:szCs w:val="28"/>
        </w:rPr>
        <w:t>овета депутатов, председателя Идринского районного Совета депутатов;</w:t>
      </w:r>
    </w:p>
    <w:p w:rsidR="005527B3" w:rsidRDefault="005527B3" w:rsidP="005527B3">
      <w:pPr>
        <w:pStyle w:val="a4"/>
        <w:widowControl w:val="0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степени и качества подготовки проектов муниципальных правовых актов, законопроектов;</w:t>
      </w:r>
    </w:p>
    <w:p w:rsidR="005527B3" w:rsidRDefault="005527B3" w:rsidP="005527B3">
      <w:pPr>
        <w:pStyle w:val="a4"/>
        <w:widowControl w:val="0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эффективности принимаемых мер по обеспечению прав, свобод и законных интересов граждан;</w:t>
      </w:r>
    </w:p>
    <w:p w:rsidR="005527B3" w:rsidRDefault="005527B3" w:rsidP="00151870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Контрольно-счетном органе Идринского района:</w:t>
      </w:r>
    </w:p>
    <w:p w:rsidR="005527B3" w:rsidRDefault="005527B3" w:rsidP="005527B3">
      <w:pPr>
        <w:pStyle w:val="a4"/>
        <w:widowControl w:val="0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степени, качества, сроков и результатов проведения контрольных и экспертно</w:t>
      </w:r>
      <w:r w:rsidR="006449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аналитических мероприятий; степени и качества выполнения плана работы Контрольно</w:t>
      </w:r>
      <w:r w:rsidR="009018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счетного органа Идринского района.</w:t>
      </w:r>
    </w:p>
    <w:p w:rsidR="005527B3" w:rsidRDefault="005527B3" w:rsidP="005527B3">
      <w:pPr>
        <w:pStyle w:val="a4"/>
        <w:widowControl w:val="0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Премия должностному лицу устанавливается при наличии хотя бы одного из критериев</w:t>
      </w:r>
      <w:r w:rsidR="000D6F13">
        <w:rPr>
          <w:rFonts w:ascii="Times New Roman" w:hAnsi="Times New Roman" w:cs="Times New Roman"/>
          <w:sz w:val="28"/>
          <w:szCs w:val="28"/>
        </w:rPr>
        <w:t>.</w:t>
      </w:r>
    </w:p>
    <w:p w:rsidR="005527B3" w:rsidRPr="00901810" w:rsidRDefault="005527B3" w:rsidP="005527B3">
      <w:pPr>
        <w:pStyle w:val="a4"/>
        <w:widowControl w:val="0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Премия должностному лицу устанавливается </w:t>
      </w:r>
      <w:r w:rsidR="00D21E3F">
        <w:rPr>
          <w:rFonts w:ascii="Times New Roman" w:hAnsi="Times New Roman" w:cs="Times New Roman"/>
          <w:sz w:val="28"/>
          <w:szCs w:val="28"/>
        </w:rPr>
        <w:t>решени</w:t>
      </w:r>
      <w:r w:rsidR="007A6169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, принимаем</w:t>
      </w:r>
      <w:r w:rsidR="007A6169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депутатской комиссией по итогам рассмотрения сведений о результатах работы должностного лица (далее – сведения</w:t>
      </w:r>
      <w:r w:rsidRPr="00901810">
        <w:rPr>
          <w:rFonts w:ascii="Times New Roman" w:hAnsi="Times New Roman" w:cs="Times New Roman"/>
          <w:sz w:val="28"/>
          <w:szCs w:val="28"/>
        </w:rPr>
        <w:t>),</w:t>
      </w:r>
      <w:r w:rsidR="001060F9" w:rsidRPr="00901810">
        <w:rPr>
          <w:rFonts w:ascii="Times New Roman" w:hAnsi="Times New Roman" w:cs="Times New Roman"/>
          <w:sz w:val="28"/>
          <w:szCs w:val="28"/>
        </w:rPr>
        <w:t xml:space="preserve"> представленных в инициативном порядке руководителями органов местного самоуправления, Главой Идринского района, депутатами Идринского районного </w:t>
      </w:r>
      <w:r w:rsidR="0041284D">
        <w:rPr>
          <w:rFonts w:ascii="Times New Roman" w:hAnsi="Times New Roman" w:cs="Times New Roman"/>
          <w:sz w:val="28"/>
          <w:szCs w:val="28"/>
        </w:rPr>
        <w:t>С</w:t>
      </w:r>
      <w:r w:rsidR="001060F9" w:rsidRPr="00901810">
        <w:rPr>
          <w:rFonts w:ascii="Times New Roman" w:hAnsi="Times New Roman" w:cs="Times New Roman"/>
          <w:sz w:val="28"/>
          <w:szCs w:val="28"/>
        </w:rPr>
        <w:t>овета депутатов.</w:t>
      </w:r>
      <w:r w:rsidR="00D21E3F" w:rsidRPr="00D21E3F">
        <w:rPr>
          <w:rFonts w:ascii="Times New Roman" w:hAnsi="Times New Roman" w:cs="Times New Roman"/>
          <w:sz w:val="28"/>
          <w:szCs w:val="28"/>
        </w:rPr>
        <w:t xml:space="preserve"> </w:t>
      </w:r>
      <w:r w:rsidR="00D21E3F" w:rsidRPr="000D6F13">
        <w:rPr>
          <w:rFonts w:ascii="Times New Roman" w:hAnsi="Times New Roman" w:cs="Times New Roman"/>
          <w:sz w:val="28"/>
          <w:szCs w:val="28"/>
        </w:rPr>
        <w:t xml:space="preserve">Комиссия образуется </w:t>
      </w:r>
      <w:r w:rsidR="00D21E3F">
        <w:rPr>
          <w:rFonts w:ascii="Times New Roman" w:hAnsi="Times New Roman" w:cs="Times New Roman"/>
          <w:sz w:val="28"/>
          <w:szCs w:val="28"/>
        </w:rPr>
        <w:t>решением районного Совета депутатов.</w:t>
      </w:r>
    </w:p>
    <w:p w:rsidR="001060F9" w:rsidRPr="00FC5BD0" w:rsidRDefault="001060F9" w:rsidP="005527B3">
      <w:pPr>
        <w:pStyle w:val="a4"/>
        <w:widowControl w:val="0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BD0">
        <w:rPr>
          <w:rFonts w:ascii="Times New Roman" w:hAnsi="Times New Roman" w:cs="Times New Roman"/>
          <w:sz w:val="28"/>
          <w:szCs w:val="28"/>
        </w:rPr>
        <w:t xml:space="preserve">Сведения направляются или подаются в письменной форме нарочно, заказным письмом с уведомлением о вручении или посредством электронной почты в срок, обеспечивающий включение вопроса о выплате премии должностному лицу в повестку заседания </w:t>
      </w:r>
      <w:r w:rsidR="005151C6" w:rsidRPr="00FC5BD0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5151C6" w:rsidRPr="00775183">
        <w:rPr>
          <w:rFonts w:ascii="Times New Roman" w:hAnsi="Times New Roman" w:cs="Times New Roman"/>
          <w:sz w:val="28"/>
          <w:szCs w:val="28"/>
        </w:rPr>
        <w:t>«По премированию выборных должностных лиц»</w:t>
      </w:r>
      <w:r w:rsidR="005151C6" w:rsidRPr="00FC5BD0">
        <w:rPr>
          <w:rFonts w:ascii="Times New Roman" w:hAnsi="Times New Roman" w:cs="Times New Roman"/>
          <w:sz w:val="28"/>
          <w:szCs w:val="28"/>
        </w:rPr>
        <w:t xml:space="preserve"> </w:t>
      </w:r>
      <w:r w:rsidRPr="00FC5BD0">
        <w:rPr>
          <w:rFonts w:ascii="Times New Roman" w:hAnsi="Times New Roman" w:cs="Times New Roman"/>
          <w:sz w:val="28"/>
          <w:szCs w:val="28"/>
        </w:rPr>
        <w:t>Идринского районного Совета депутатов.</w:t>
      </w:r>
    </w:p>
    <w:p w:rsidR="00EF54FA" w:rsidRDefault="005151C6" w:rsidP="005527B3">
      <w:pPr>
        <w:pStyle w:val="a4"/>
        <w:widowControl w:val="0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BD0">
        <w:rPr>
          <w:rFonts w:ascii="Times New Roman" w:hAnsi="Times New Roman" w:cs="Times New Roman"/>
          <w:sz w:val="28"/>
          <w:szCs w:val="28"/>
        </w:rPr>
        <w:t xml:space="preserve">Комиссия «По премированию </w:t>
      </w:r>
      <w:r>
        <w:rPr>
          <w:rFonts w:ascii="Times New Roman" w:hAnsi="Times New Roman" w:cs="Times New Roman"/>
          <w:sz w:val="28"/>
          <w:szCs w:val="28"/>
        </w:rPr>
        <w:t>выборных должностных лиц»</w:t>
      </w:r>
      <w:r w:rsidR="001060F9">
        <w:rPr>
          <w:rFonts w:ascii="Times New Roman" w:hAnsi="Times New Roman" w:cs="Times New Roman"/>
          <w:sz w:val="28"/>
          <w:szCs w:val="28"/>
        </w:rPr>
        <w:t xml:space="preserve">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060F9">
        <w:rPr>
          <w:rFonts w:ascii="Times New Roman" w:hAnsi="Times New Roman" w:cs="Times New Roman"/>
          <w:sz w:val="28"/>
          <w:szCs w:val="28"/>
        </w:rPr>
        <w:t xml:space="preserve"> 3 рабочих дней рассматривает сведения и подготавливает </w:t>
      </w:r>
      <w:r w:rsidRPr="00EF54FA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о премировании</w:t>
      </w:r>
      <w:r w:rsidR="001060F9">
        <w:rPr>
          <w:rFonts w:ascii="Times New Roman" w:hAnsi="Times New Roman" w:cs="Times New Roman"/>
          <w:sz w:val="28"/>
          <w:szCs w:val="28"/>
        </w:rPr>
        <w:t>, в котором должны содержаться выводы о выплат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060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размере </w:t>
      </w:r>
      <w:r w:rsidR="001060F9">
        <w:rPr>
          <w:rFonts w:ascii="Times New Roman" w:hAnsi="Times New Roman" w:cs="Times New Roman"/>
          <w:sz w:val="28"/>
          <w:szCs w:val="28"/>
        </w:rPr>
        <w:t xml:space="preserve">премии конкретному должностному лицу. </w:t>
      </w:r>
    </w:p>
    <w:p w:rsidR="007A6169" w:rsidRDefault="007A6169" w:rsidP="005527B3">
      <w:pPr>
        <w:pStyle w:val="a4"/>
        <w:widowControl w:val="0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6F13">
        <w:rPr>
          <w:rFonts w:ascii="Times New Roman" w:hAnsi="Times New Roman" w:cs="Times New Roman"/>
          <w:sz w:val="28"/>
          <w:szCs w:val="28"/>
        </w:rPr>
        <w:t xml:space="preserve">Основанием для премирования является распоряжение </w:t>
      </w:r>
      <w:r>
        <w:rPr>
          <w:rFonts w:ascii="Times New Roman" w:hAnsi="Times New Roman" w:cs="Times New Roman"/>
          <w:sz w:val="28"/>
          <w:szCs w:val="28"/>
        </w:rPr>
        <w:t>председателя соответствующего органа.</w:t>
      </w:r>
    </w:p>
    <w:p w:rsidR="001060F9" w:rsidRDefault="001060F9" w:rsidP="005527B3">
      <w:pPr>
        <w:pStyle w:val="a4"/>
        <w:widowControl w:val="0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Премия должностному лицу не может быть установлена при допущении в расчетном периоде факта </w:t>
      </w:r>
      <w:r w:rsidR="000F6B16">
        <w:rPr>
          <w:rFonts w:ascii="Times New Roman" w:hAnsi="Times New Roman" w:cs="Times New Roman"/>
          <w:sz w:val="28"/>
          <w:szCs w:val="28"/>
        </w:rPr>
        <w:t>несоблюдения</w:t>
      </w:r>
      <w:r>
        <w:rPr>
          <w:rFonts w:ascii="Times New Roman" w:hAnsi="Times New Roman" w:cs="Times New Roman"/>
          <w:sz w:val="28"/>
          <w:szCs w:val="28"/>
        </w:rPr>
        <w:t xml:space="preserve"> должностным лицо, ограничений, запретов, неисполнения обязанностей, установленных </w:t>
      </w:r>
      <w:r w:rsidR="000F6B16">
        <w:rPr>
          <w:rFonts w:ascii="Times New Roman" w:hAnsi="Times New Roman" w:cs="Times New Roman"/>
          <w:sz w:val="28"/>
          <w:szCs w:val="28"/>
        </w:rPr>
        <w:t>законодательством о</w:t>
      </w:r>
      <w:r>
        <w:rPr>
          <w:rFonts w:ascii="Times New Roman" w:hAnsi="Times New Roman" w:cs="Times New Roman"/>
          <w:sz w:val="28"/>
          <w:szCs w:val="28"/>
        </w:rPr>
        <w:t xml:space="preserve"> противодействии коррупции.</w:t>
      </w:r>
    </w:p>
    <w:p w:rsidR="001060F9" w:rsidRDefault="00464412" w:rsidP="005527B3">
      <w:pPr>
        <w:pStyle w:val="a4"/>
        <w:widowControl w:val="0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и выплата премии должностному лицу производится в пределах средств и с учетом нормативов формирования расходов на оплату труда лиц, замещающих муниципальные должности, установленных постановлением Совета администрации Красноярского края от 29.12.2007 №512- п «</w:t>
      </w:r>
      <w:r w:rsidR="009170CB">
        <w:rPr>
          <w:rFonts w:ascii="Times New Roman" w:hAnsi="Times New Roman" w:cs="Times New Roman"/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лиц. Замещающих иные муниципальные должности, и муниципальных служащих».</w:t>
      </w:r>
    </w:p>
    <w:p w:rsidR="009170CB" w:rsidRDefault="009170CB" w:rsidP="005527B3">
      <w:pPr>
        <w:pStyle w:val="a4"/>
        <w:widowControl w:val="0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средств, предусматриваемый на выплаты премии, не может быть использован на иные цели.</w:t>
      </w:r>
    </w:p>
    <w:p w:rsidR="009170CB" w:rsidRDefault="009170CB" w:rsidP="005527B3">
      <w:pPr>
        <w:pStyle w:val="a4"/>
        <w:widowControl w:val="0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Премия</w:t>
      </w:r>
      <w:r w:rsidR="009E3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должностному лицу выплачивается к денежному вознаграждению и ежемесячному денежному поощрению по итогам осуществления должностным лицом полномочий за квартал.</w:t>
      </w:r>
    </w:p>
    <w:p w:rsidR="00DD0498" w:rsidRPr="00DD0498" w:rsidRDefault="00DD0498" w:rsidP="00DD0498">
      <w:pPr>
        <w:pStyle w:val="a4"/>
        <w:widowControl w:val="0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98">
        <w:rPr>
          <w:rFonts w:ascii="Times New Roman" w:hAnsi="Times New Roman" w:cs="Times New Roman"/>
          <w:sz w:val="28"/>
          <w:szCs w:val="28"/>
        </w:rPr>
        <w:t>Таблицу приложения №1 к Положению утвержденного Актом изложить в следующей редакции:</w:t>
      </w:r>
    </w:p>
    <w:p w:rsidR="00DD0498" w:rsidRDefault="00DD0498" w:rsidP="00DD0498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94" w:type="dxa"/>
        <w:tblInd w:w="95" w:type="dxa"/>
        <w:tblLook w:val="04A0" w:firstRow="1" w:lastRow="0" w:firstColumn="1" w:lastColumn="0" w:noHBand="0" w:noVBand="1"/>
      </w:tblPr>
      <w:tblGrid>
        <w:gridCol w:w="3980"/>
        <w:gridCol w:w="3121"/>
        <w:gridCol w:w="2693"/>
      </w:tblGrid>
      <w:tr w:rsidR="00DD0498" w:rsidTr="00DD0498">
        <w:trPr>
          <w:trHeight w:val="630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98" w:rsidRDefault="00DD04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98" w:rsidRDefault="00DD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Размер ежемесячного денежного вознаграждения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98" w:rsidRDefault="00DD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Размер ежемесячного денежного поощрения</w:t>
            </w:r>
          </w:p>
        </w:tc>
      </w:tr>
      <w:tr w:rsidR="00DD0498" w:rsidTr="00DD0498">
        <w:trPr>
          <w:trHeight w:val="4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98" w:rsidRDefault="00DD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98" w:rsidRDefault="00DD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98" w:rsidRDefault="00DD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D0498" w:rsidTr="00DD0498">
        <w:trPr>
          <w:trHeight w:val="40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98" w:rsidRDefault="00DD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Группа муниципального образования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0498" w:rsidRDefault="00DD04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0498" w:rsidRDefault="00DD04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V</w:t>
            </w:r>
          </w:p>
        </w:tc>
      </w:tr>
      <w:tr w:rsidR="00DD0498" w:rsidTr="00DD0498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98" w:rsidRDefault="00DD0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0498" w:rsidRDefault="00DD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122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0498" w:rsidRDefault="00DD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122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  <w:tr w:rsidR="00DD0498" w:rsidTr="00DD0498">
        <w:trPr>
          <w:trHeight w:val="6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98" w:rsidRDefault="00DD0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0498" w:rsidRDefault="00DD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4 345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0498" w:rsidRDefault="00DD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4 345</w:t>
            </w:r>
          </w:p>
        </w:tc>
      </w:tr>
      <w:tr w:rsidR="00DD0498" w:rsidTr="00DD0498">
        <w:trPr>
          <w:trHeight w:val="94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98" w:rsidRDefault="00DD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председателя представительного органа местного самоуправления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0498" w:rsidRDefault="00DD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30 911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0498" w:rsidRDefault="00DD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30 911</w:t>
            </w:r>
          </w:p>
        </w:tc>
      </w:tr>
      <w:tr w:rsidR="00DD0498" w:rsidTr="00DD0498">
        <w:trPr>
          <w:trHeight w:val="69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98" w:rsidRDefault="00DD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контрольно-счетного органа муниципального образования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0498" w:rsidRDefault="00DD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20 983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0498" w:rsidRDefault="00DD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9 209</w:t>
            </w:r>
          </w:p>
        </w:tc>
      </w:tr>
      <w:tr w:rsidR="00DD0498" w:rsidTr="00DD0498">
        <w:trPr>
          <w:trHeight w:val="94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98" w:rsidRDefault="00DD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председателя контрольно-счетного органа муниципального образования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0498" w:rsidRDefault="00DD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8 888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0498" w:rsidRDefault="00DD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7 188</w:t>
            </w:r>
          </w:p>
        </w:tc>
      </w:tr>
      <w:tr w:rsidR="00DD0498" w:rsidTr="00DD0498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98" w:rsidRDefault="00DD04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Аудитор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0498" w:rsidRDefault="00DD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7 625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0498" w:rsidRDefault="00DD0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6 038</w:t>
            </w:r>
          </w:p>
        </w:tc>
      </w:tr>
    </w:tbl>
    <w:p w:rsidR="00DD0498" w:rsidRDefault="00DD0498" w:rsidP="00DD049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0498" w:rsidRDefault="00DD0498" w:rsidP="00DD0498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приложения № 2</w:t>
      </w:r>
      <w:r w:rsidR="0026521F">
        <w:rPr>
          <w:rFonts w:ascii="Times New Roman" w:hAnsi="Times New Roman" w:cs="Times New Roman"/>
          <w:sz w:val="28"/>
          <w:szCs w:val="28"/>
        </w:rPr>
        <w:t xml:space="preserve"> 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498">
        <w:rPr>
          <w:rFonts w:ascii="Times New Roman" w:hAnsi="Times New Roman" w:cs="Times New Roman"/>
          <w:sz w:val="28"/>
          <w:szCs w:val="28"/>
        </w:rPr>
        <w:t>утвержденного Актом</w:t>
      </w:r>
      <w:r>
        <w:rPr>
          <w:rFonts w:ascii="Times New Roman" w:hAnsi="Times New Roman" w:cs="Times New Roman"/>
          <w:sz w:val="28"/>
          <w:szCs w:val="28"/>
        </w:rPr>
        <w:t xml:space="preserve"> исключить стоку: «Глава (руководитель) местной администрации»</w:t>
      </w:r>
    </w:p>
    <w:p w:rsidR="00DD0498" w:rsidRPr="001060F9" w:rsidRDefault="00DD0498" w:rsidP="005527B3">
      <w:pPr>
        <w:pStyle w:val="a4"/>
        <w:widowControl w:val="0"/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340F" w:rsidRPr="00DD0498" w:rsidRDefault="00512419" w:rsidP="00DD0498">
      <w:pPr>
        <w:pStyle w:val="a4"/>
        <w:widowControl w:val="0"/>
        <w:tabs>
          <w:tab w:val="left" w:pos="284"/>
        </w:tabs>
        <w:autoSpaceDE w:val="0"/>
        <w:autoSpaceDN w:val="0"/>
        <w:adjustRightInd w:val="0"/>
        <w:spacing w:before="120"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498">
        <w:rPr>
          <w:rFonts w:ascii="Times New Roman" w:hAnsi="Times New Roman" w:cs="Times New Roman"/>
          <w:sz w:val="28"/>
          <w:szCs w:val="28"/>
        </w:rPr>
        <w:t>2.</w:t>
      </w:r>
      <w:r w:rsidR="0048340F" w:rsidRPr="00DD0498">
        <w:rPr>
          <w:rFonts w:ascii="Times New Roman" w:hAnsi="Times New Roman" w:cs="Times New Roman"/>
          <w:sz w:val="28"/>
          <w:szCs w:val="28"/>
        </w:rPr>
        <w:t xml:space="preserve"> </w:t>
      </w:r>
      <w:r w:rsidR="00DD0498" w:rsidRPr="00DD049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дня, следующего за днем официального опубликования (обнародования)</w:t>
      </w:r>
      <w:r w:rsidR="00DD0498">
        <w:rPr>
          <w:rFonts w:ascii="Times New Roman" w:hAnsi="Times New Roman" w:cs="Times New Roman"/>
          <w:sz w:val="28"/>
          <w:szCs w:val="28"/>
        </w:rPr>
        <w:t xml:space="preserve"> </w:t>
      </w:r>
      <w:r w:rsidR="00580D05" w:rsidRPr="00DD0498">
        <w:rPr>
          <w:rFonts w:ascii="Times New Roman" w:hAnsi="Times New Roman" w:cs="Times New Roman"/>
          <w:sz w:val="28"/>
          <w:szCs w:val="28"/>
        </w:rPr>
        <w:t xml:space="preserve">и применяется к правоотношениям, возникшим с 1 </w:t>
      </w:r>
      <w:r w:rsidR="00312499" w:rsidRPr="00DD0498">
        <w:rPr>
          <w:rFonts w:ascii="Times New Roman" w:hAnsi="Times New Roman" w:cs="Times New Roman"/>
          <w:sz w:val="28"/>
          <w:szCs w:val="28"/>
        </w:rPr>
        <w:t>июл</w:t>
      </w:r>
      <w:r w:rsidR="00580D05" w:rsidRPr="00DD0498">
        <w:rPr>
          <w:rFonts w:ascii="Times New Roman" w:hAnsi="Times New Roman" w:cs="Times New Roman"/>
          <w:sz w:val="28"/>
          <w:szCs w:val="28"/>
        </w:rPr>
        <w:t>я 20</w:t>
      </w:r>
      <w:r w:rsidR="00583243" w:rsidRPr="00DD0498">
        <w:rPr>
          <w:rFonts w:ascii="Times New Roman" w:hAnsi="Times New Roman" w:cs="Times New Roman"/>
          <w:sz w:val="28"/>
          <w:szCs w:val="28"/>
        </w:rPr>
        <w:t>2</w:t>
      </w:r>
      <w:r w:rsidR="00312499" w:rsidRPr="00DD0498">
        <w:rPr>
          <w:rFonts w:ascii="Times New Roman" w:hAnsi="Times New Roman" w:cs="Times New Roman"/>
          <w:sz w:val="28"/>
          <w:szCs w:val="28"/>
        </w:rPr>
        <w:t>2</w:t>
      </w:r>
      <w:r w:rsidR="00580D05" w:rsidRPr="00DD0498">
        <w:rPr>
          <w:rFonts w:ascii="Times New Roman" w:hAnsi="Times New Roman" w:cs="Times New Roman"/>
          <w:sz w:val="28"/>
          <w:szCs w:val="28"/>
        </w:rPr>
        <w:t xml:space="preserve"> года</w:t>
      </w:r>
      <w:r w:rsidR="0048340F" w:rsidRPr="00DD0498">
        <w:rPr>
          <w:rFonts w:ascii="Times New Roman" w:hAnsi="Times New Roman" w:cs="Times New Roman"/>
          <w:sz w:val="28"/>
          <w:szCs w:val="28"/>
        </w:rPr>
        <w:t>.</w:t>
      </w:r>
    </w:p>
    <w:p w:rsidR="00203DC7" w:rsidRDefault="00203DC7" w:rsidP="00203D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3DC7" w:rsidRPr="00312499" w:rsidRDefault="00203DC7" w:rsidP="00203D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4B46" w:rsidRPr="00F4589C" w:rsidTr="00F4589C">
        <w:tc>
          <w:tcPr>
            <w:tcW w:w="4672" w:type="dxa"/>
            <w:shd w:val="clear" w:color="auto" w:fill="auto"/>
          </w:tcPr>
          <w:p w:rsidR="00845D5C" w:rsidRPr="00F4589C" w:rsidRDefault="00864B46" w:rsidP="00E7577F">
            <w:pPr>
              <w:pStyle w:val="3"/>
              <w:jc w:val="left"/>
              <w:rPr>
                <w:b w:val="0"/>
              </w:rPr>
            </w:pPr>
            <w:r w:rsidRPr="00F4589C">
              <w:rPr>
                <w:b w:val="0"/>
              </w:rPr>
              <w:t>Председатель</w:t>
            </w:r>
            <w:r w:rsidR="00845D5C" w:rsidRPr="00F4589C">
              <w:rPr>
                <w:b w:val="0"/>
              </w:rPr>
              <w:t xml:space="preserve"> Идринского</w:t>
            </w:r>
          </w:p>
          <w:p w:rsidR="00864B46" w:rsidRPr="00F4589C" w:rsidRDefault="00864B46" w:rsidP="00E7577F">
            <w:pPr>
              <w:pStyle w:val="3"/>
              <w:jc w:val="left"/>
              <w:rPr>
                <w:b w:val="0"/>
              </w:rPr>
            </w:pPr>
            <w:r w:rsidRPr="00F4589C">
              <w:rPr>
                <w:b w:val="0"/>
              </w:rPr>
              <w:t>районного Совета депутатов</w:t>
            </w:r>
          </w:p>
          <w:p w:rsidR="00203DC7" w:rsidRPr="00F4589C" w:rsidRDefault="00203DC7" w:rsidP="00F4589C">
            <w:pPr>
              <w:pStyle w:val="3"/>
              <w:rPr>
                <w:b w:val="0"/>
              </w:rPr>
            </w:pPr>
          </w:p>
          <w:p w:rsidR="00864B46" w:rsidRPr="00F4589C" w:rsidRDefault="000F6B16" w:rsidP="00F4589C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         </w:t>
            </w:r>
            <w:r w:rsidR="00583243" w:rsidRPr="00F4589C">
              <w:rPr>
                <w:b w:val="0"/>
              </w:rPr>
              <w:t>В</w:t>
            </w:r>
            <w:r w:rsidR="00864B46" w:rsidRPr="00F4589C">
              <w:rPr>
                <w:b w:val="0"/>
              </w:rPr>
              <w:t>.</w:t>
            </w:r>
            <w:r w:rsidR="00583243" w:rsidRPr="00F4589C">
              <w:rPr>
                <w:b w:val="0"/>
              </w:rPr>
              <w:t>В</w:t>
            </w:r>
            <w:r w:rsidR="00864B46" w:rsidRPr="00F4589C">
              <w:rPr>
                <w:b w:val="0"/>
              </w:rPr>
              <w:t xml:space="preserve">. </w:t>
            </w:r>
            <w:r w:rsidR="00583243" w:rsidRPr="00F4589C">
              <w:rPr>
                <w:b w:val="0"/>
              </w:rPr>
              <w:t>Епифанов</w:t>
            </w:r>
            <w:r w:rsidR="00845D5C" w:rsidRPr="00F4589C">
              <w:rPr>
                <w:b w:val="0"/>
              </w:rPr>
              <w:t xml:space="preserve">                                                                         </w:t>
            </w:r>
          </w:p>
        </w:tc>
        <w:tc>
          <w:tcPr>
            <w:tcW w:w="4673" w:type="dxa"/>
            <w:shd w:val="clear" w:color="auto" w:fill="auto"/>
          </w:tcPr>
          <w:p w:rsidR="00F4589C" w:rsidRPr="00F4589C" w:rsidRDefault="00E7577F" w:rsidP="00E7577F">
            <w:pPr>
              <w:pStyle w:val="3"/>
              <w:jc w:val="left"/>
              <w:rPr>
                <w:b w:val="0"/>
              </w:rPr>
            </w:pPr>
            <w:r>
              <w:rPr>
                <w:b w:val="0"/>
              </w:rPr>
              <w:t xml:space="preserve">                      </w:t>
            </w:r>
            <w:r w:rsidR="00575D6B">
              <w:rPr>
                <w:b w:val="0"/>
              </w:rPr>
              <w:t xml:space="preserve">             </w:t>
            </w:r>
            <w:r>
              <w:rPr>
                <w:b w:val="0"/>
              </w:rPr>
              <w:t xml:space="preserve"> </w:t>
            </w:r>
            <w:r w:rsidR="000F6B16">
              <w:rPr>
                <w:b w:val="0"/>
              </w:rPr>
              <w:t xml:space="preserve">    </w:t>
            </w:r>
            <w:r w:rsidR="000F3E8C" w:rsidRPr="00F4589C">
              <w:rPr>
                <w:b w:val="0"/>
              </w:rPr>
              <w:t>Г</w:t>
            </w:r>
            <w:r w:rsidR="00312499" w:rsidRPr="00F4589C">
              <w:rPr>
                <w:b w:val="0"/>
              </w:rPr>
              <w:t>лав</w:t>
            </w:r>
            <w:r w:rsidR="000F3E8C" w:rsidRPr="00F4589C">
              <w:rPr>
                <w:b w:val="0"/>
              </w:rPr>
              <w:t>а</w:t>
            </w:r>
            <w:r w:rsidR="00466CF8" w:rsidRPr="00F4589C">
              <w:rPr>
                <w:b w:val="0"/>
              </w:rPr>
              <w:t xml:space="preserve"> </w:t>
            </w:r>
          </w:p>
          <w:p w:rsidR="00203DC7" w:rsidRPr="00F4589C" w:rsidRDefault="00F4589C" w:rsidP="00F4589C">
            <w:pPr>
              <w:pStyle w:val="3"/>
              <w:rPr>
                <w:b w:val="0"/>
              </w:rPr>
            </w:pPr>
            <w:r w:rsidRPr="00F4589C">
              <w:rPr>
                <w:b w:val="0"/>
              </w:rPr>
              <w:t xml:space="preserve">                  </w:t>
            </w:r>
            <w:r w:rsidR="000F6B16">
              <w:rPr>
                <w:b w:val="0"/>
              </w:rPr>
              <w:t xml:space="preserve">       </w:t>
            </w:r>
            <w:r w:rsidR="000F6B16" w:rsidRPr="00F4589C">
              <w:rPr>
                <w:b w:val="0"/>
              </w:rPr>
              <w:t>Идринского района</w:t>
            </w:r>
          </w:p>
          <w:p w:rsidR="00F4589C" w:rsidRPr="00F4589C" w:rsidRDefault="00F4589C" w:rsidP="00F4589C">
            <w:pPr>
              <w:pStyle w:val="3"/>
              <w:rPr>
                <w:b w:val="0"/>
              </w:rPr>
            </w:pPr>
          </w:p>
          <w:p w:rsidR="00864B46" w:rsidRPr="00F4589C" w:rsidRDefault="00F4589C" w:rsidP="00F4589C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0F6B16">
              <w:rPr>
                <w:b w:val="0"/>
              </w:rPr>
              <w:t xml:space="preserve">                               </w:t>
            </w:r>
            <w:r w:rsidR="000F3E8C" w:rsidRPr="00F4589C">
              <w:rPr>
                <w:b w:val="0"/>
              </w:rPr>
              <w:t>Г.В. Безъязыкова</w:t>
            </w:r>
          </w:p>
        </w:tc>
      </w:tr>
    </w:tbl>
    <w:p w:rsidR="003B5379" w:rsidRPr="00312499" w:rsidRDefault="003B5379" w:rsidP="0001343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3B5379" w:rsidRPr="00312499" w:rsidSect="0071668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68C" w:rsidRDefault="0071668C" w:rsidP="0071668C">
      <w:pPr>
        <w:spacing w:after="0" w:line="240" w:lineRule="auto"/>
      </w:pPr>
      <w:r>
        <w:separator/>
      </w:r>
    </w:p>
  </w:endnote>
  <w:endnote w:type="continuationSeparator" w:id="0">
    <w:p w:rsidR="0071668C" w:rsidRDefault="0071668C" w:rsidP="0071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68C" w:rsidRDefault="0071668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4288516"/>
      <w:docPartObj>
        <w:docPartGallery w:val="Page Numbers (Bottom of Page)"/>
        <w:docPartUnique/>
      </w:docPartObj>
    </w:sdtPr>
    <w:sdtEndPr/>
    <w:sdtContent>
      <w:p w:rsidR="0071668C" w:rsidRDefault="0071668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8EB">
          <w:rPr>
            <w:noProof/>
          </w:rPr>
          <w:t>2</w:t>
        </w:r>
        <w:r>
          <w:fldChar w:fldCharType="end"/>
        </w:r>
      </w:p>
    </w:sdtContent>
  </w:sdt>
  <w:p w:rsidR="0071668C" w:rsidRDefault="0071668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68C" w:rsidRDefault="0071668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68C" w:rsidRDefault="0071668C" w:rsidP="0071668C">
      <w:pPr>
        <w:spacing w:after="0" w:line="240" w:lineRule="auto"/>
      </w:pPr>
      <w:r>
        <w:separator/>
      </w:r>
    </w:p>
  </w:footnote>
  <w:footnote w:type="continuationSeparator" w:id="0">
    <w:p w:rsidR="0071668C" w:rsidRDefault="0071668C" w:rsidP="0071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68C" w:rsidRDefault="0071668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68C" w:rsidRDefault="0071668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68C" w:rsidRDefault="007166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403AF"/>
    <w:multiLevelType w:val="hybridMultilevel"/>
    <w:tmpl w:val="28C227AA"/>
    <w:lvl w:ilvl="0" w:tplc="FB601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8C44FF7"/>
    <w:multiLevelType w:val="hybridMultilevel"/>
    <w:tmpl w:val="8C065370"/>
    <w:lvl w:ilvl="0" w:tplc="66869F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C2C58EC"/>
    <w:multiLevelType w:val="hybridMultilevel"/>
    <w:tmpl w:val="F1B417CA"/>
    <w:lvl w:ilvl="0" w:tplc="E9A647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BF"/>
    <w:rsid w:val="0001343B"/>
    <w:rsid w:val="00023BC4"/>
    <w:rsid w:val="000519AC"/>
    <w:rsid w:val="00055E78"/>
    <w:rsid w:val="000641D2"/>
    <w:rsid w:val="00074FD2"/>
    <w:rsid w:val="000A2AD5"/>
    <w:rsid w:val="000C6C54"/>
    <w:rsid w:val="000D6F13"/>
    <w:rsid w:val="000F25EC"/>
    <w:rsid w:val="000F3E8C"/>
    <w:rsid w:val="000F4A2A"/>
    <w:rsid w:val="000F6B16"/>
    <w:rsid w:val="001060F9"/>
    <w:rsid w:val="00121320"/>
    <w:rsid w:val="00121F59"/>
    <w:rsid w:val="001229C5"/>
    <w:rsid w:val="00124671"/>
    <w:rsid w:val="00131A8F"/>
    <w:rsid w:val="00151870"/>
    <w:rsid w:val="00155A05"/>
    <w:rsid w:val="00172044"/>
    <w:rsid w:val="00183733"/>
    <w:rsid w:val="001939DB"/>
    <w:rsid w:val="001B107F"/>
    <w:rsid w:val="002034A0"/>
    <w:rsid w:val="00203DC7"/>
    <w:rsid w:val="00216488"/>
    <w:rsid w:val="00237893"/>
    <w:rsid w:val="00244889"/>
    <w:rsid w:val="00260EA8"/>
    <w:rsid w:val="00264EB1"/>
    <w:rsid w:val="0026521F"/>
    <w:rsid w:val="00274F15"/>
    <w:rsid w:val="002A550D"/>
    <w:rsid w:val="002B442E"/>
    <w:rsid w:val="002F4B84"/>
    <w:rsid w:val="002F7EBD"/>
    <w:rsid w:val="00312499"/>
    <w:rsid w:val="00366924"/>
    <w:rsid w:val="00370A76"/>
    <w:rsid w:val="00377A3A"/>
    <w:rsid w:val="00382A7A"/>
    <w:rsid w:val="00384B96"/>
    <w:rsid w:val="003B1117"/>
    <w:rsid w:val="003B5379"/>
    <w:rsid w:val="003C7BB6"/>
    <w:rsid w:val="003D3CD7"/>
    <w:rsid w:val="0041031E"/>
    <w:rsid w:val="00410848"/>
    <w:rsid w:val="0041284D"/>
    <w:rsid w:val="00464412"/>
    <w:rsid w:val="00466CF8"/>
    <w:rsid w:val="004724BF"/>
    <w:rsid w:val="004731F4"/>
    <w:rsid w:val="0048340F"/>
    <w:rsid w:val="004B214B"/>
    <w:rsid w:val="004B6F97"/>
    <w:rsid w:val="004C0915"/>
    <w:rsid w:val="004C246D"/>
    <w:rsid w:val="004E01C4"/>
    <w:rsid w:val="004F627F"/>
    <w:rsid w:val="00507F53"/>
    <w:rsid w:val="00512419"/>
    <w:rsid w:val="005151C6"/>
    <w:rsid w:val="0054402C"/>
    <w:rsid w:val="005527B3"/>
    <w:rsid w:val="00573226"/>
    <w:rsid w:val="00575D6B"/>
    <w:rsid w:val="00580D05"/>
    <w:rsid w:val="00583243"/>
    <w:rsid w:val="00597372"/>
    <w:rsid w:val="005C15B0"/>
    <w:rsid w:val="005C4C3A"/>
    <w:rsid w:val="005E1EB4"/>
    <w:rsid w:val="006449A5"/>
    <w:rsid w:val="00644C6E"/>
    <w:rsid w:val="00667101"/>
    <w:rsid w:val="006A1755"/>
    <w:rsid w:val="006A3FC7"/>
    <w:rsid w:val="006B2CF3"/>
    <w:rsid w:val="006D7F95"/>
    <w:rsid w:val="006E328D"/>
    <w:rsid w:val="0071668C"/>
    <w:rsid w:val="00743099"/>
    <w:rsid w:val="0075303B"/>
    <w:rsid w:val="007558EB"/>
    <w:rsid w:val="00775183"/>
    <w:rsid w:val="007A6169"/>
    <w:rsid w:val="007B3051"/>
    <w:rsid w:val="008444E6"/>
    <w:rsid w:val="00845D5C"/>
    <w:rsid w:val="00864B46"/>
    <w:rsid w:val="0086626D"/>
    <w:rsid w:val="008F4231"/>
    <w:rsid w:val="00901810"/>
    <w:rsid w:val="009170CB"/>
    <w:rsid w:val="0095062C"/>
    <w:rsid w:val="0096394A"/>
    <w:rsid w:val="00990B9F"/>
    <w:rsid w:val="009E3258"/>
    <w:rsid w:val="00A069A3"/>
    <w:rsid w:val="00A136E2"/>
    <w:rsid w:val="00A24935"/>
    <w:rsid w:val="00A31E66"/>
    <w:rsid w:val="00A7696D"/>
    <w:rsid w:val="00A806EA"/>
    <w:rsid w:val="00AF45F3"/>
    <w:rsid w:val="00B67EDF"/>
    <w:rsid w:val="00B945AB"/>
    <w:rsid w:val="00BA1395"/>
    <w:rsid w:val="00BC386E"/>
    <w:rsid w:val="00BD2834"/>
    <w:rsid w:val="00C22105"/>
    <w:rsid w:val="00C347D7"/>
    <w:rsid w:val="00C41745"/>
    <w:rsid w:val="00C50777"/>
    <w:rsid w:val="00C831D9"/>
    <w:rsid w:val="00C960E1"/>
    <w:rsid w:val="00C961C1"/>
    <w:rsid w:val="00CA1417"/>
    <w:rsid w:val="00CB7EA5"/>
    <w:rsid w:val="00CC5ECB"/>
    <w:rsid w:val="00CF5738"/>
    <w:rsid w:val="00D06276"/>
    <w:rsid w:val="00D21E3F"/>
    <w:rsid w:val="00D247FE"/>
    <w:rsid w:val="00D47E92"/>
    <w:rsid w:val="00D5744E"/>
    <w:rsid w:val="00DA4463"/>
    <w:rsid w:val="00DB0ACC"/>
    <w:rsid w:val="00DD0498"/>
    <w:rsid w:val="00DE3BE7"/>
    <w:rsid w:val="00DF0228"/>
    <w:rsid w:val="00DF4A3D"/>
    <w:rsid w:val="00DF5B61"/>
    <w:rsid w:val="00E21DB7"/>
    <w:rsid w:val="00E22E92"/>
    <w:rsid w:val="00E51533"/>
    <w:rsid w:val="00E7577F"/>
    <w:rsid w:val="00EA55B4"/>
    <w:rsid w:val="00EC6CE8"/>
    <w:rsid w:val="00EE10C4"/>
    <w:rsid w:val="00EF54FA"/>
    <w:rsid w:val="00EF7BDF"/>
    <w:rsid w:val="00F01F11"/>
    <w:rsid w:val="00F252B7"/>
    <w:rsid w:val="00F318B5"/>
    <w:rsid w:val="00F4151B"/>
    <w:rsid w:val="00F4589C"/>
    <w:rsid w:val="00F517E0"/>
    <w:rsid w:val="00F6132E"/>
    <w:rsid w:val="00F95D1B"/>
    <w:rsid w:val="00FC5BD0"/>
    <w:rsid w:val="00FE186D"/>
    <w:rsid w:val="00FE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0346EA5-F871-4865-A0DB-0790CAA9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05"/>
  </w:style>
  <w:style w:type="paragraph" w:styleId="1">
    <w:name w:val="heading 1"/>
    <w:basedOn w:val="a"/>
    <w:next w:val="a"/>
    <w:link w:val="10"/>
    <w:qFormat/>
    <w:rsid w:val="00CC5E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C5E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EC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5E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CC5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14B"/>
    <w:pPr>
      <w:ind w:left="720"/>
      <w:contextualSpacing/>
    </w:pPr>
  </w:style>
  <w:style w:type="paragraph" w:customStyle="1" w:styleId="ConsPlusNormal">
    <w:name w:val="ConsPlusNormal"/>
    <w:rsid w:val="00483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5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62C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B5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B53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1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668C"/>
  </w:style>
  <w:style w:type="paragraph" w:styleId="a9">
    <w:name w:val="footer"/>
    <w:basedOn w:val="a"/>
    <w:link w:val="aa"/>
    <w:uiPriority w:val="99"/>
    <w:unhideWhenUsed/>
    <w:rsid w:val="0071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16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8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371A1B99D7234A10487692C3F8772BEC20BA878AEA714A03C57E2A65F1B6C46AEC789996829C618C70C9F26e1o3C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371A1B99D7234A10487692C3F8772BEC20BA878AEA714A03C57E2A65F1B6C46AEC789996829C618C70C9C2Ce1o7C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371A1B99D7234A10487772129EB2DB1C302F67CA7A81AF06003E4F1004B6A13EE878FCC2B6DCA10eCo6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0371A1B99D7234A10487772129EB2DB1C308F77DAFAA1AF06003E4F100e4oBC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71A1B99D7234A10487772129EB2DB1C308F472AFAE1AF06003E4F1004B6A13EE878FC82Be6oF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A7FED-C393-43E6-88C1-D76F0E68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Admin</cp:lastModifiedBy>
  <cp:revision>21</cp:revision>
  <cp:lastPrinted>2022-04-15T07:21:00Z</cp:lastPrinted>
  <dcterms:created xsi:type="dcterms:W3CDTF">2022-09-14T07:39:00Z</dcterms:created>
  <dcterms:modified xsi:type="dcterms:W3CDTF">2022-09-29T08:34:00Z</dcterms:modified>
</cp:coreProperties>
</file>