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D0761" w:rsidP="00BD0761">
                  <w:pPr>
                    <w:pStyle w:val="2"/>
                    <w:jc w:val="left"/>
                  </w:pPr>
                  <w:r>
                    <w:t>16</w:t>
                  </w:r>
                  <w:r w:rsidR="00AA0421">
                    <w:t>.</w:t>
                  </w:r>
                  <w:r w:rsidR="00EF415C">
                    <w:t>0</w:t>
                  </w:r>
                  <w:r>
                    <w:t>3</w:t>
                  </w:r>
                  <w:r w:rsidR="00B53D3A">
                    <w:t>.201</w:t>
                  </w:r>
                  <w:r w:rsidR="00EF415C"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BD0761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BD0761">
                    <w:t>135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61AE7">
              <w:rPr>
                <w:sz w:val="28"/>
                <w:szCs w:val="28"/>
              </w:rPr>
              <w:t>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3F4EFE">
              <w:rPr>
                <w:sz w:val="28"/>
                <w:szCs w:val="28"/>
              </w:rPr>
              <w:t xml:space="preserve"> </w:t>
            </w:r>
            <w:r w:rsidR="00B53D3A">
              <w:rPr>
                <w:sz w:val="28"/>
              </w:rPr>
              <w:t>от 02.09.2010 № 272-п  «О создании экспертной комиссии»</w:t>
            </w:r>
          </w:p>
          <w:p w:rsidR="00382B93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89781A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AD1712">
        <w:rPr>
          <w:sz w:val="28"/>
          <w:szCs w:val="28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</w:t>
      </w:r>
      <w:r w:rsidR="0089781A">
        <w:rPr>
          <w:sz w:val="28"/>
          <w:szCs w:val="28"/>
        </w:rPr>
        <w:t xml:space="preserve">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19, 33 Устава Идринского района, </w:t>
      </w:r>
      <w:r w:rsidR="00B474BA">
        <w:rPr>
          <w:sz w:val="28"/>
          <w:szCs w:val="28"/>
        </w:rPr>
        <w:t>постановлением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»,</w:t>
      </w:r>
      <w:r w:rsidRPr="00382B93">
        <w:rPr>
          <w:sz w:val="28"/>
          <w:szCs w:val="28"/>
        </w:rPr>
        <w:t xml:space="preserve"> </w:t>
      </w:r>
    </w:p>
    <w:p w:rsidR="003F4EFE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3C7959">
        <w:rPr>
          <w:sz w:val="28"/>
          <w:szCs w:val="28"/>
        </w:rPr>
        <w:t>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02.09.2010 № 272-п «О создан</w:t>
      </w:r>
      <w:r w:rsidR="00F61AE7">
        <w:rPr>
          <w:sz w:val="28"/>
          <w:szCs w:val="28"/>
        </w:rPr>
        <w:t>ии экспертной комиссии» следующе</w:t>
      </w:r>
      <w:r>
        <w:rPr>
          <w:sz w:val="28"/>
          <w:szCs w:val="28"/>
        </w:rPr>
        <w:t>е изменени</w:t>
      </w:r>
      <w:r w:rsidR="00F61AE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 изложить в новой редакции согласно приложению</w:t>
      </w:r>
      <w:r w:rsidR="00382B9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382B9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B53D3A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B93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idra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org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ru</w:t>
      </w:r>
      <w:r w:rsidR="00382B93" w:rsidRPr="009C1BEA">
        <w:rPr>
          <w:sz w:val="28"/>
          <w:szCs w:val="28"/>
        </w:rPr>
        <w:t>).</w:t>
      </w:r>
    </w:p>
    <w:p w:rsidR="00B53D3A" w:rsidRDefault="00382B93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в день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А.В.</w:t>
      </w:r>
      <w:r w:rsidR="005C3C6F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9781A" w:rsidRDefault="00B53D3A" w:rsidP="00B53D3A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2B93">
        <w:rPr>
          <w:sz w:val="28"/>
          <w:szCs w:val="28"/>
        </w:rPr>
        <w:t xml:space="preserve">                  </w:t>
      </w:r>
    </w:p>
    <w:p w:rsidR="00B53D3A" w:rsidRDefault="00382B93" w:rsidP="0089781A">
      <w:pPr>
        <w:ind w:left="49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0C3848">
        <w:rPr>
          <w:sz w:val="28"/>
          <w:szCs w:val="28"/>
        </w:rPr>
        <w:t xml:space="preserve"> </w:t>
      </w:r>
      <w:r w:rsidR="00BD076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F415C">
        <w:rPr>
          <w:sz w:val="28"/>
          <w:szCs w:val="28"/>
        </w:rPr>
        <w:t>0</w:t>
      </w:r>
      <w:r w:rsidR="00BD076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F415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BD0761">
        <w:rPr>
          <w:sz w:val="28"/>
          <w:szCs w:val="28"/>
        </w:rPr>
        <w:t>135-</w:t>
      </w:r>
      <w:bookmarkStart w:id="0" w:name="_GoBack"/>
      <w:bookmarkEnd w:id="0"/>
      <w:r>
        <w:rPr>
          <w:sz w:val="28"/>
          <w:szCs w:val="28"/>
        </w:rPr>
        <w:t xml:space="preserve">п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от 02.09.2010 № </w:t>
      </w:r>
      <w:r>
        <w:rPr>
          <w:sz w:val="28"/>
          <w:szCs w:val="28"/>
        </w:rPr>
        <w:t>272-п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экспертной комиссии по рассмотрению заявок субъектов малого и среднего предпринимательства на предоставление финансовой поддержки в форме субсидий</w:t>
      </w:r>
    </w:p>
    <w:p w:rsidR="003F4EFE" w:rsidRDefault="003F4EF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3715"/>
        <w:gridCol w:w="5670"/>
      </w:tblGrid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 управления администрации района, председатель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670" w:type="dxa"/>
          </w:tcPr>
          <w:p w:rsidR="00B474BA" w:rsidRPr="00977ADF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Представительств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 xml:space="preserve"> АО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развития бизнеса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" в г. Минусинске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B474BA" w:rsidRPr="00E57785" w:rsidTr="003060AB">
        <w:trPr>
          <w:trHeight w:val="1068"/>
        </w:trPr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70" w:type="dxa"/>
          </w:tcPr>
          <w:p w:rsidR="00B474BA" w:rsidRDefault="00B474BA" w:rsidP="00306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</w:t>
            </w:r>
          </w:p>
          <w:p w:rsidR="00B474BA" w:rsidRPr="00E57785" w:rsidRDefault="00B474BA" w:rsidP="00306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Pr="001A11DC">
              <w:rPr>
                <w:sz w:val="28"/>
                <w:szCs w:val="28"/>
              </w:rPr>
              <w:t>Идринском</w:t>
            </w:r>
            <w:proofErr w:type="spellEnd"/>
            <w:r w:rsidRPr="001A11D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бухгалтерскому учету и отчетности отдела сельского хозяйства администрации района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ихеева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670" w:type="dxa"/>
          </w:tcPr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</w:tc>
      </w:tr>
    </w:tbl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6C81"/>
    <w:rsid w:val="000C3848"/>
    <w:rsid w:val="00102658"/>
    <w:rsid w:val="00125733"/>
    <w:rsid w:val="001A11DC"/>
    <w:rsid w:val="001B15ED"/>
    <w:rsid w:val="001B3415"/>
    <w:rsid w:val="001E5E66"/>
    <w:rsid w:val="00275AB4"/>
    <w:rsid w:val="002A62A7"/>
    <w:rsid w:val="00382B93"/>
    <w:rsid w:val="0038714F"/>
    <w:rsid w:val="003F4EFE"/>
    <w:rsid w:val="00494AAD"/>
    <w:rsid w:val="005B2240"/>
    <w:rsid w:val="005C3C6F"/>
    <w:rsid w:val="005E4E68"/>
    <w:rsid w:val="00607AC5"/>
    <w:rsid w:val="006324C5"/>
    <w:rsid w:val="00650578"/>
    <w:rsid w:val="00667018"/>
    <w:rsid w:val="007B38FE"/>
    <w:rsid w:val="007B6B4B"/>
    <w:rsid w:val="007C03D5"/>
    <w:rsid w:val="007E2D9B"/>
    <w:rsid w:val="0086159E"/>
    <w:rsid w:val="0089781A"/>
    <w:rsid w:val="008C2D8E"/>
    <w:rsid w:val="00977ADF"/>
    <w:rsid w:val="009E7ED9"/>
    <w:rsid w:val="00A168AB"/>
    <w:rsid w:val="00A7798B"/>
    <w:rsid w:val="00AA0421"/>
    <w:rsid w:val="00AC0D04"/>
    <w:rsid w:val="00AE6DD0"/>
    <w:rsid w:val="00AF772D"/>
    <w:rsid w:val="00B122D4"/>
    <w:rsid w:val="00B474BA"/>
    <w:rsid w:val="00B53D3A"/>
    <w:rsid w:val="00BD0761"/>
    <w:rsid w:val="00C25798"/>
    <w:rsid w:val="00C312B8"/>
    <w:rsid w:val="00D22585"/>
    <w:rsid w:val="00D440AC"/>
    <w:rsid w:val="00D943D6"/>
    <w:rsid w:val="00E77377"/>
    <w:rsid w:val="00EF415C"/>
    <w:rsid w:val="00F135BB"/>
    <w:rsid w:val="00F61AE7"/>
    <w:rsid w:val="00F84A86"/>
    <w:rsid w:val="00F8620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2018-03-14T07:04:00Z</cp:lastPrinted>
  <dcterms:created xsi:type="dcterms:W3CDTF">2018-03-19T07:37:00Z</dcterms:created>
  <dcterms:modified xsi:type="dcterms:W3CDTF">2018-03-19T07:37:00Z</dcterms:modified>
</cp:coreProperties>
</file>