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B7" w:rsidRDefault="00363CB7" w:rsidP="00363CB7">
      <w:pPr>
        <w:jc w:val="center"/>
      </w:pPr>
      <w:r>
        <w:rPr>
          <w:noProof/>
        </w:rPr>
        <w:drawing>
          <wp:inline distT="0" distB="0" distL="0" distR="0">
            <wp:extent cx="533400" cy="691753"/>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lum bright="20000" contrast="-20000"/>
                      <a:grayscl/>
                    </a:blip>
                    <a:srcRect/>
                    <a:stretch>
                      <a:fillRect/>
                    </a:stretch>
                  </pic:blipFill>
                  <pic:spPr bwMode="auto">
                    <a:xfrm>
                      <a:off x="0" y="0"/>
                      <a:ext cx="533400" cy="691753"/>
                    </a:xfrm>
                    <a:prstGeom prst="rect">
                      <a:avLst/>
                    </a:prstGeom>
                    <a:noFill/>
                    <a:ln w="9525">
                      <a:noFill/>
                      <a:miter lim="800000"/>
                      <a:headEnd/>
                      <a:tailEnd/>
                    </a:ln>
                  </pic:spPr>
                </pic:pic>
              </a:graphicData>
            </a:graphic>
          </wp:inline>
        </w:drawing>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3225"/>
      </w:tblGrid>
      <w:tr w:rsidR="00C81E79" w:rsidRPr="00C81E79" w:rsidTr="00D9364E">
        <w:tc>
          <w:tcPr>
            <w:tcW w:w="10065" w:type="dxa"/>
            <w:gridSpan w:val="3"/>
            <w:tcBorders>
              <w:top w:val="nil"/>
              <w:left w:val="nil"/>
              <w:bottom w:val="nil"/>
              <w:right w:val="nil"/>
            </w:tcBorders>
          </w:tcPr>
          <w:p w:rsidR="00C81E79" w:rsidRPr="00C81E79" w:rsidRDefault="00C81E79" w:rsidP="00C81E79">
            <w:pPr>
              <w:pStyle w:val="2"/>
              <w:jc w:val="center"/>
              <w:rPr>
                <w:rFonts w:ascii="Times New Roman" w:hAnsi="Times New Roman" w:cs="Times New Roman"/>
                <w:b w:val="0"/>
                <w:i w:val="0"/>
              </w:rPr>
            </w:pPr>
            <w:r w:rsidRPr="00C81E79">
              <w:rPr>
                <w:rFonts w:ascii="Times New Roman" w:hAnsi="Times New Roman" w:cs="Times New Roman"/>
                <w:b w:val="0"/>
                <w:i w:val="0"/>
              </w:rPr>
              <w:t>КРАСНОЯРСКИЙ КРАЙ</w:t>
            </w:r>
          </w:p>
        </w:tc>
      </w:tr>
      <w:tr w:rsidR="00C81E79" w:rsidRPr="00C81E79" w:rsidTr="00D9364E">
        <w:tc>
          <w:tcPr>
            <w:tcW w:w="10065" w:type="dxa"/>
            <w:gridSpan w:val="3"/>
            <w:tcBorders>
              <w:top w:val="nil"/>
              <w:left w:val="nil"/>
              <w:bottom w:val="nil"/>
              <w:right w:val="nil"/>
            </w:tcBorders>
          </w:tcPr>
          <w:p w:rsidR="00C81E79" w:rsidRPr="00C81E79" w:rsidRDefault="00C81E79" w:rsidP="001C6225">
            <w:pPr>
              <w:pStyle w:val="2"/>
              <w:jc w:val="center"/>
            </w:pPr>
            <w:r w:rsidRPr="00C81E79">
              <w:rPr>
                <w:rFonts w:ascii="Times New Roman" w:hAnsi="Times New Roman" w:cs="Times New Roman"/>
                <w:b w:val="0"/>
                <w:i w:val="0"/>
              </w:rPr>
              <w:t>АДМИНИСТРАЦИЯ ИДРИНСКОГО РАЙОНА</w:t>
            </w:r>
          </w:p>
        </w:tc>
      </w:tr>
      <w:tr w:rsidR="00C81E79" w:rsidRPr="00C81E79" w:rsidTr="00D9364E">
        <w:tc>
          <w:tcPr>
            <w:tcW w:w="10065" w:type="dxa"/>
            <w:gridSpan w:val="3"/>
            <w:tcBorders>
              <w:top w:val="nil"/>
              <w:left w:val="nil"/>
              <w:bottom w:val="nil"/>
              <w:right w:val="nil"/>
            </w:tcBorders>
          </w:tcPr>
          <w:p w:rsidR="00C81E79" w:rsidRPr="007D113D" w:rsidRDefault="00C81E79" w:rsidP="00C81E79">
            <w:pPr>
              <w:pStyle w:val="2"/>
              <w:jc w:val="center"/>
              <w:rPr>
                <w:rFonts w:ascii="Times New Roman" w:hAnsi="Times New Roman" w:cs="Times New Roman"/>
                <w:i w:val="0"/>
              </w:rPr>
            </w:pPr>
            <w:proofErr w:type="gramStart"/>
            <w:r w:rsidRPr="007D113D">
              <w:rPr>
                <w:rFonts w:ascii="Times New Roman" w:hAnsi="Times New Roman" w:cs="Times New Roman"/>
                <w:i w:val="0"/>
              </w:rPr>
              <w:t>П</w:t>
            </w:r>
            <w:proofErr w:type="gramEnd"/>
            <w:r w:rsidRPr="007D113D">
              <w:rPr>
                <w:rFonts w:ascii="Times New Roman" w:hAnsi="Times New Roman" w:cs="Times New Roman"/>
                <w:i w:val="0"/>
              </w:rPr>
              <w:t xml:space="preserve"> О С Т А Н О В Л Е Н И Е</w:t>
            </w:r>
          </w:p>
        </w:tc>
      </w:tr>
      <w:tr w:rsidR="00C81E79" w:rsidRPr="00C81E79" w:rsidTr="00D9364E">
        <w:tc>
          <w:tcPr>
            <w:tcW w:w="3366" w:type="dxa"/>
            <w:tcBorders>
              <w:top w:val="nil"/>
              <w:left w:val="nil"/>
              <w:bottom w:val="nil"/>
              <w:right w:val="nil"/>
            </w:tcBorders>
          </w:tcPr>
          <w:p w:rsidR="00C81E79" w:rsidRPr="00C81E79" w:rsidRDefault="001305FA" w:rsidP="00D9364E">
            <w:pPr>
              <w:pStyle w:val="2"/>
              <w:jc w:val="both"/>
              <w:rPr>
                <w:rFonts w:ascii="Times New Roman" w:hAnsi="Times New Roman" w:cs="Times New Roman"/>
                <w:b w:val="0"/>
                <w:i w:val="0"/>
              </w:rPr>
            </w:pPr>
            <w:r>
              <w:rPr>
                <w:rFonts w:ascii="Times New Roman" w:hAnsi="Times New Roman" w:cs="Times New Roman"/>
                <w:b w:val="0"/>
                <w:i w:val="0"/>
              </w:rPr>
              <w:t>17.03</w:t>
            </w:r>
            <w:r w:rsidR="00C81E79" w:rsidRPr="00C81E79">
              <w:rPr>
                <w:rFonts w:ascii="Times New Roman" w:hAnsi="Times New Roman" w:cs="Times New Roman"/>
                <w:b w:val="0"/>
                <w:i w:val="0"/>
              </w:rPr>
              <w:t>.201</w:t>
            </w:r>
            <w:r w:rsidR="00F27DD7">
              <w:rPr>
                <w:rFonts w:ascii="Times New Roman" w:hAnsi="Times New Roman" w:cs="Times New Roman"/>
                <w:b w:val="0"/>
                <w:i w:val="0"/>
              </w:rPr>
              <w:t>7</w:t>
            </w:r>
          </w:p>
        </w:tc>
        <w:tc>
          <w:tcPr>
            <w:tcW w:w="3474" w:type="dxa"/>
            <w:tcBorders>
              <w:top w:val="nil"/>
              <w:left w:val="nil"/>
              <w:bottom w:val="nil"/>
              <w:right w:val="nil"/>
            </w:tcBorders>
          </w:tcPr>
          <w:p w:rsidR="00C81E79" w:rsidRPr="00C81E79" w:rsidRDefault="00363CB7" w:rsidP="00D9364E">
            <w:pPr>
              <w:pStyle w:val="2"/>
              <w:rPr>
                <w:rFonts w:ascii="Times New Roman" w:hAnsi="Times New Roman" w:cs="Times New Roman"/>
                <w:b w:val="0"/>
                <w:i w:val="0"/>
              </w:rPr>
            </w:pPr>
            <w:r>
              <w:rPr>
                <w:rFonts w:ascii="Times New Roman" w:hAnsi="Times New Roman" w:cs="Times New Roman"/>
                <w:b w:val="0"/>
                <w:i w:val="0"/>
              </w:rPr>
              <w:t xml:space="preserve">        </w:t>
            </w:r>
            <w:proofErr w:type="spellStart"/>
            <w:r w:rsidR="00C81E79" w:rsidRPr="00C81E79">
              <w:rPr>
                <w:rFonts w:ascii="Times New Roman" w:hAnsi="Times New Roman" w:cs="Times New Roman"/>
                <w:b w:val="0"/>
                <w:i w:val="0"/>
              </w:rPr>
              <w:t>с</w:t>
            </w:r>
            <w:proofErr w:type="gramStart"/>
            <w:r w:rsidR="00C81E79" w:rsidRPr="00C81E79">
              <w:rPr>
                <w:rFonts w:ascii="Times New Roman" w:hAnsi="Times New Roman" w:cs="Times New Roman"/>
                <w:b w:val="0"/>
                <w:i w:val="0"/>
              </w:rPr>
              <w:t>.И</w:t>
            </w:r>
            <w:proofErr w:type="gramEnd"/>
            <w:r w:rsidR="00C81E79" w:rsidRPr="00C81E79">
              <w:rPr>
                <w:rFonts w:ascii="Times New Roman" w:hAnsi="Times New Roman" w:cs="Times New Roman"/>
                <w:b w:val="0"/>
                <w:i w:val="0"/>
              </w:rPr>
              <w:t>дринское</w:t>
            </w:r>
            <w:proofErr w:type="spellEnd"/>
          </w:p>
        </w:tc>
        <w:tc>
          <w:tcPr>
            <w:tcW w:w="3225" w:type="dxa"/>
            <w:tcBorders>
              <w:top w:val="nil"/>
              <w:left w:val="nil"/>
              <w:bottom w:val="nil"/>
              <w:right w:val="nil"/>
            </w:tcBorders>
          </w:tcPr>
          <w:p w:rsidR="00C81E79" w:rsidRDefault="009E3805" w:rsidP="00D9364E">
            <w:pPr>
              <w:pStyle w:val="2"/>
              <w:rPr>
                <w:rFonts w:ascii="Times New Roman" w:hAnsi="Times New Roman" w:cs="Times New Roman"/>
                <w:b w:val="0"/>
                <w:i w:val="0"/>
              </w:rPr>
            </w:pPr>
            <w:r>
              <w:rPr>
                <w:rFonts w:ascii="Times New Roman" w:hAnsi="Times New Roman" w:cs="Times New Roman"/>
                <w:b w:val="0"/>
                <w:i w:val="0"/>
              </w:rPr>
              <w:t xml:space="preserve">             </w:t>
            </w:r>
            <w:r w:rsidR="00C81E79" w:rsidRPr="00C81E79">
              <w:rPr>
                <w:rFonts w:ascii="Times New Roman" w:hAnsi="Times New Roman" w:cs="Times New Roman"/>
                <w:b w:val="0"/>
                <w:i w:val="0"/>
              </w:rPr>
              <w:t xml:space="preserve">   № </w:t>
            </w:r>
            <w:r w:rsidR="001305FA">
              <w:rPr>
                <w:rFonts w:ascii="Times New Roman" w:hAnsi="Times New Roman" w:cs="Times New Roman"/>
                <w:b w:val="0"/>
                <w:i w:val="0"/>
              </w:rPr>
              <w:t>109</w:t>
            </w:r>
            <w:r w:rsidR="00C81E79" w:rsidRPr="00C81E79">
              <w:rPr>
                <w:rFonts w:ascii="Times New Roman" w:hAnsi="Times New Roman" w:cs="Times New Roman"/>
                <w:b w:val="0"/>
                <w:i w:val="0"/>
              </w:rPr>
              <w:t xml:space="preserve"> </w:t>
            </w:r>
            <w:r w:rsidR="00437827">
              <w:rPr>
                <w:rFonts w:ascii="Times New Roman" w:hAnsi="Times New Roman" w:cs="Times New Roman"/>
                <w:b w:val="0"/>
                <w:i w:val="0"/>
              </w:rPr>
              <w:t>–</w:t>
            </w:r>
            <w:proofErr w:type="gramStart"/>
            <w:r w:rsidR="00C81E79" w:rsidRPr="00C81E79">
              <w:rPr>
                <w:rFonts w:ascii="Times New Roman" w:hAnsi="Times New Roman" w:cs="Times New Roman"/>
                <w:b w:val="0"/>
                <w:i w:val="0"/>
              </w:rPr>
              <w:t>п</w:t>
            </w:r>
            <w:proofErr w:type="gramEnd"/>
            <w:r w:rsidR="00437827">
              <w:rPr>
                <w:rFonts w:ascii="Times New Roman" w:hAnsi="Times New Roman" w:cs="Times New Roman"/>
                <w:b w:val="0"/>
                <w:i w:val="0"/>
              </w:rPr>
              <w:t xml:space="preserve"> </w:t>
            </w:r>
          </w:p>
          <w:p w:rsidR="00437827" w:rsidRPr="00437827" w:rsidRDefault="00437827" w:rsidP="00437827"/>
        </w:tc>
      </w:tr>
    </w:tbl>
    <w:p w:rsidR="00C81E79" w:rsidRDefault="00C81E79" w:rsidP="00C81E79">
      <w:pPr>
        <w:rPr>
          <w:sz w:val="28"/>
          <w:szCs w:val="28"/>
        </w:rPr>
      </w:pPr>
      <w:r w:rsidRPr="00C81E79">
        <w:rPr>
          <w:sz w:val="28"/>
          <w:szCs w:val="28"/>
        </w:rPr>
        <w:t xml:space="preserve">   </w:t>
      </w:r>
    </w:p>
    <w:tbl>
      <w:tblPr>
        <w:tblW w:w="10080" w:type="dxa"/>
        <w:tblInd w:w="108" w:type="dxa"/>
        <w:tblLayout w:type="fixed"/>
        <w:tblLook w:val="0000" w:firstRow="0" w:lastRow="0" w:firstColumn="0" w:lastColumn="0" w:noHBand="0" w:noVBand="0"/>
      </w:tblPr>
      <w:tblGrid>
        <w:gridCol w:w="10080"/>
      </w:tblGrid>
      <w:tr w:rsidR="00C81E79" w:rsidRPr="00C61473" w:rsidTr="00D9364E">
        <w:trPr>
          <w:cantSplit/>
          <w:trHeight w:val="386"/>
        </w:trPr>
        <w:tc>
          <w:tcPr>
            <w:tcW w:w="10080" w:type="dxa"/>
          </w:tcPr>
          <w:p w:rsidR="00C81E79" w:rsidRPr="00C61473" w:rsidRDefault="00C81E79" w:rsidP="001305FA">
            <w:pPr>
              <w:ind w:right="616"/>
              <w:jc w:val="both"/>
              <w:rPr>
                <w:sz w:val="28"/>
                <w:szCs w:val="28"/>
              </w:rPr>
            </w:pPr>
            <w:r w:rsidRPr="00C61473">
              <w:rPr>
                <w:sz w:val="28"/>
                <w:szCs w:val="28"/>
              </w:rPr>
              <w:t xml:space="preserve">Об утверждении </w:t>
            </w:r>
            <w:r>
              <w:rPr>
                <w:sz w:val="28"/>
                <w:szCs w:val="28"/>
              </w:rPr>
              <w:t>П</w:t>
            </w:r>
            <w:r w:rsidRPr="00C61473">
              <w:rPr>
                <w:sz w:val="28"/>
                <w:szCs w:val="28"/>
              </w:rPr>
              <w:t xml:space="preserve">римерного положения об оплате труда работников </w:t>
            </w:r>
            <w:r>
              <w:rPr>
                <w:sz w:val="28"/>
                <w:szCs w:val="28"/>
              </w:rPr>
              <w:t>муниципального бюджетного образовательного учреждения д</w:t>
            </w:r>
            <w:r w:rsidR="00F27DD7">
              <w:rPr>
                <w:sz w:val="28"/>
                <w:szCs w:val="28"/>
              </w:rPr>
              <w:t>ополнительного образования</w:t>
            </w:r>
            <w:r w:rsidR="001305FA">
              <w:rPr>
                <w:sz w:val="28"/>
                <w:szCs w:val="28"/>
              </w:rPr>
              <w:t xml:space="preserve"> в сфере культуры</w:t>
            </w:r>
            <w:r>
              <w:rPr>
                <w:sz w:val="28"/>
                <w:szCs w:val="28"/>
              </w:rPr>
              <w:t xml:space="preserve"> </w:t>
            </w:r>
          </w:p>
        </w:tc>
      </w:tr>
    </w:tbl>
    <w:p w:rsidR="00C81E79" w:rsidRPr="00C61473" w:rsidRDefault="00C81E79" w:rsidP="00C81E79">
      <w:pPr>
        <w:jc w:val="both"/>
        <w:rPr>
          <w:sz w:val="28"/>
          <w:szCs w:val="28"/>
        </w:rPr>
      </w:pPr>
      <w:r w:rsidRPr="00C61473">
        <w:rPr>
          <w:sz w:val="28"/>
          <w:szCs w:val="28"/>
        </w:rPr>
        <w:t xml:space="preserve">     </w:t>
      </w:r>
    </w:p>
    <w:p w:rsidR="00C81E79" w:rsidRPr="00C61473" w:rsidRDefault="00C81E79" w:rsidP="008811C7">
      <w:pPr>
        <w:jc w:val="both"/>
        <w:rPr>
          <w:sz w:val="28"/>
          <w:szCs w:val="28"/>
        </w:rPr>
      </w:pPr>
      <w:r w:rsidRPr="00C61473">
        <w:rPr>
          <w:sz w:val="28"/>
          <w:szCs w:val="28"/>
        </w:rPr>
        <w:t xml:space="preserve">    </w:t>
      </w:r>
      <w:r>
        <w:rPr>
          <w:sz w:val="28"/>
          <w:szCs w:val="28"/>
        </w:rPr>
        <w:tab/>
      </w:r>
      <w:r w:rsidRPr="00C61473">
        <w:rPr>
          <w:sz w:val="28"/>
          <w:szCs w:val="28"/>
        </w:rPr>
        <w:t xml:space="preserve">В соответствии </w:t>
      </w:r>
      <w:r>
        <w:rPr>
          <w:sz w:val="28"/>
          <w:szCs w:val="28"/>
        </w:rPr>
        <w:t>с Т</w:t>
      </w:r>
      <w:r w:rsidRPr="00C61473">
        <w:rPr>
          <w:sz w:val="28"/>
          <w:szCs w:val="28"/>
        </w:rPr>
        <w:t xml:space="preserve">рудовым </w:t>
      </w:r>
      <w:r w:rsidR="00F27DD7">
        <w:rPr>
          <w:sz w:val="28"/>
          <w:szCs w:val="28"/>
        </w:rPr>
        <w:t xml:space="preserve"> </w:t>
      </w:r>
      <w:r w:rsidRPr="00C61473">
        <w:rPr>
          <w:sz w:val="28"/>
          <w:szCs w:val="28"/>
        </w:rPr>
        <w:t>кодексом Российской Федерации, Законом Красноярского края от 29.10.2009 № 9</w:t>
      </w:r>
      <w:r>
        <w:rPr>
          <w:sz w:val="28"/>
          <w:szCs w:val="28"/>
        </w:rPr>
        <w:t>-</w:t>
      </w:r>
      <w:r w:rsidR="004F7053">
        <w:rPr>
          <w:sz w:val="28"/>
          <w:szCs w:val="28"/>
        </w:rPr>
        <w:t>3864 «О</w:t>
      </w:r>
      <w:r w:rsidRPr="00C61473">
        <w:rPr>
          <w:sz w:val="28"/>
          <w:szCs w:val="28"/>
        </w:rPr>
        <w:t xml:space="preserve"> системах оплаты труда работников краевых госу</w:t>
      </w:r>
      <w:r w:rsidR="00410ABC">
        <w:rPr>
          <w:sz w:val="28"/>
          <w:szCs w:val="28"/>
        </w:rPr>
        <w:t xml:space="preserve">дарственных </w:t>
      </w:r>
      <w:r w:rsidRPr="00C61473">
        <w:rPr>
          <w:sz w:val="28"/>
          <w:szCs w:val="28"/>
        </w:rPr>
        <w:t xml:space="preserve">  учрежде</w:t>
      </w:r>
      <w:r>
        <w:rPr>
          <w:sz w:val="28"/>
          <w:szCs w:val="28"/>
        </w:rPr>
        <w:t>ний», р</w:t>
      </w:r>
      <w:r w:rsidRPr="00C61473">
        <w:rPr>
          <w:sz w:val="28"/>
          <w:szCs w:val="28"/>
        </w:rPr>
        <w:t xml:space="preserve">ешением районного Совета депутатов от </w:t>
      </w:r>
      <w:r w:rsidR="006E6BBE">
        <w:rPr>
          <w:sz w:val="28"/>
          <w:szCs w:val="28"/>
        </w:rPr>
        <w:t>16</w:t>
      </w:r>
      <w:r w:rsidRPr="00C61473">
        <w:rPr>
          <w:sz w:val="28"/>
          <w:szCs w:val="28"/>
        </w:rPr>
        <w:t>.</w:t>
      </w:r>
      <w:r w:rsidR="006E6BBE">
        <w:rPr>
          <w:sz w:val="28"/>
          <w:szCs w:val="28"/>
        </w:rPr>
        <w:t>06</w:t>
      </w:r>
      <w:r w:rsidRPr="00C61473">
        <w:rPr>
          <w:sz w:val="28"/>
          <w:szCs w:val="28"/>
        </w:rPr>
        <w:t>.2011 №</w:t>
      </w:r>
      <w:r>
        <w:rPr>
          <w:sz w:val="28"/>
          <w:szCs w:val="28"/>
        </w:rPr>
        <w:t xml:space="preserve"> </w:t>
      </w:r>
      <w:r w:rsidRPr="00C61473">
        <w:rPr>
          <w:sz w:val="28"/>
          <w:szCs w:val="28"/>
        </w:rPr>
        <w:t>ВН-</w:t>
      </w:r>
      <w:r w:rsidR="006E6BBE">
        <w:rPr>
          <w:sz w:val="28"/>
          <w:szCs w:val="28"/>
        </w:rPr>
        <w:t>85-р «О системах</w:t>
      </w:r>
      <w:r w:rsidRPr="00C61473">
        <w:rPr>
          <w:sz w:val="28"/>
          <w:szCs w:val="28"/>
        </w:rPr>
        <w:t xml:space="preserve"> оплаты труда работников </w:t>
      </w:r>
      <w:r w:rsidR="006E6BBE">
        <w:rPr>
          <w:sz w:val="28"/>
          <w:szCs w:val="28"/>
        </w:rPr>
        <w:t xml:space="preserve">районных </w:t>
      </w:r>
      <w:r w:rsidRPr="00C61473">
        <w:rPr>
          <w:sz w:val="28"/>
          <w:szCs w:val="28"/>
        </w:rPr>
        <w:t>му</w:t>
      </w:r>
      <w:r w:rsidR="006E6BBE">
        <w:rPr>
          <w:sz w:val="28"/>
          <w:szCs w:val="28"/>
        </w:rPr>
        <w:t xml:space="preserve">ниципальных </w:t>
      </w:r>
      <w:r w:rsidRPr="00C61473">
        <w:rPr>
          <w:sz w:val="28"/>
          <w:szCs w:val="28"/>
        </w:rPr>
        <w:t>учре</w:t>
      </w:r>
      <w:r w:rsidR="006E6BBE">
        <w:rPr>
          <w:sz w:val="28"/>
          <w:szCs w:val="28"/>
        </w:rPr>
        <w:t>ждений</w:t>
      </w:r>
      <w:r w:rsidRPr="00C61473">
        <w:rPr>
          <w:sz w:val="28"/>
          <w:szCs w:val="28"/>
        </w:rPr>
        <w:t xml:space="preserve">», </w:t>
      </w:r>
      <w:r w:rsidR="001C6225">
        <w:rPr>
          <w:sz w:val="28"/>
          <w:szCs w:val="28"/>
        </w:rPr>
        <w:t>руководствуясь</w:t>
      </w:r>
      <w:r>
        <w:rPr>
          <w:sz w:val="28"/>
          <w:szCs w:val="28"/>
        </w:rPr>
        <w:t xml:space="preserve"> </w:t>
      </w:r>
      <w:r w:rsidRPr="00C61473">
        <w:rPr>
          <w:sz w:val="28"/>
          <w:szCs w:val="28"/>
        </w:rPr>
        <w:t>ст</w:t>
      </w:r>
      <w:r>
        <w:rPr>
          <w:sz w:val="28"/>
          <w:szCs w:val="28"/>
        </w:rPr>
        <w:t xml:space="preserve">атьями </w:t>
      </w:r>
      <w:r w:rsidR="00F27DD7">
        <w:rPr>
          <w:sz w:val="28"/>
          <w:szCs w:val="28"/>
        </w:rPr>
        <w:t>19, 33</w:t>
      </w:r>
      <w:r w:rsidRPr="00C61473">
        <w:rPr>
          <w:sz w:val="28"/>
          <w:szCs w:val="28"/>
        </w:rPr>
        <w:t xml:space="preserve"> Устава Идринского района</w:t>
      </w:r>
      <w:r w:rsidR="00B1780E">
        <w:rPr>
          <w:sz w:val="28"/>
          <w:szCs w:val="28"/>
        </w:rPr>
        <w:t>,</w:t>
      </w:r>
      <w:r w:rsidR="00BD4741">
        <w:rPr>
          <w:sz w:val="28"/>
          <w:szCs w:val="28"/>
        </w:rPr>
        <w:t xml:space="preserve"> </w:t>
      </w:r>
      <w:r w:rsidR="001C6225">
        <w:rPr>
          <w:sz w:val="28"/>
          <w:szCs w:val="28"/>
        </w:rPr>
        <w:t>П</w:t>
      </w:r>
      <w:r w:rsidR="00BD4741">
        <w:rPr>
          <w:sz w:val="28"/>
          <w:szCs w:val="28"/>
        </w:rPr>
        <w:t>ОСТАНОВЛЯЮ</w:t>
      </w:r>
      <w:r w:rsidRPr="00C61473">
        <w:rPr>
          <w:sz w:val="28"/>
          <w:szCs w:val="28"/>
        </w:rPr>
        <w:t>:</w:t>
      </w:r>
    </w:p>
    <w:p w:rsidR="001305FA" w:rsidRDefault="00C81E79" w:rsidP="008811C7">
      <w:pPr>
        <w:ind w:firstLine="708"/>
        <w:jc w:val="both"/>
        <w:rPr>
          <w:sz w:val="28"/>
          <w:szCs w:val="28"/>
        </w:rPr>
      </w:pPr>
      <w:r>
        <w:rPr>
          <w:sz w:val="28"/>
          <w:szCs w:val="28"/>
        </w:rPr>
        <w:t>1.</w:t>
      </w:r>
      <w:r w:rsidRPr="00C61473">
        <w:rPr>
          <w:sz w:val="28"/>
          <w:szCs w:val="28"/>
        </w:rPr>
        <w:t xml:space="preserve">Утвердить </w:t>
      </w:r>
      <w:r>
        <w:rPr>
          <w:sz w:val="28"/>
          <w:szCs w:val="28"/>
        </w:rPr>
        <w:t>П</w:t>
      </w:r>
      <w:r w:rsidRPr="00C61473">
        <w:rPr>
          <w:sz w:val="28"/>
          <w:szCs w:val="28"/>
        </w:rPr>
        <w:t xml:space="preserve">римерное положение об оплате труда работников </w:t>
      </w:r>
      <w:r>
        <w:rPr>
          <w:sz w:val="28"/>
          <w:szCs w:val="28"/>
        </w:rPr>
        <w:t>муниципального бюджетного образовательного учреждения д</w:t>
      </w:r>
      <w:r w:rsidR="00F27DD7">
        <w:rPr>
          <w:sz w:val="28"/>
          <w:szCs w:val="28"/>
        </w:rPr>
        <w:t>ополнительного образования</w:t>
      </w:r>
      <w:r w:rsidR="001305FA">
        <w:rPr>
          <w:sz w:val="28"/>
          <w:szCs w:val="28"/>
        </w:rPr>
        <w:t xml:space="preserve"> в сфере культуры.</w:t>
      </w:r>
    </w:p>
    <w:p w:rsidR="00C81E79" w:rsidRPr="00C61473" w:rsidRDefault="00F27DD7" w:rsidP="008811C7">
      <w:pPr>
        <w:ind w:firstLine="708"/>
        <w:jc w:val="both"/>
        <w:rPr>
          <w:sz w:val="28"/>
          <w:szCs w:val="28"/>
        </w:rPr>
      </w:pPr>
      <w:r>
        <w:rPr>
          <w:sz w:val="28"/>
          <w:szCs w:val="28"/>
        </w:rPr>
        <w:t>2</w:t>
      </w:r>
      <w:r w:rsidR="00C81E79">
        <w:rPr>
          <w:sz w:val="28"/>
          <w:szCs w:val="28"/>
        </w:rPr>
        <w:t>.</w:t>
      </w:r>
      <w:r>
        <w:rPr>
          <w:sz w:val="28"/>
          <w:szCs w:val="28"/>
        </w:rPr>
        <w:t>Считать утратившим силу постановление администрации Идринского района от 20.06.2013 № 196-п «Об утверждении</w:t>
      </w:r>
      <w:r w:rsidRPr="00C61473">
        <w:rPr>
          <w:sz w:val="28"/>
          <w:szCs w:val="28"/>
        </w:rPr>
        <w:t xml:space="preserve"> </w:t>
      </w:r>
      <w:r>
        <w:rPr>
          <w:sz w:val="28"/>
          <w:szCs w:val="28"/>
        </w:rPr>
        <w:t>Примерного положения</w:t>
      </w:r>
      <w:r w:rsidRPr="00C61473">
        <w:rPr>
          <w:sz w:val="28"/>
          <w:szCs w:val="28"/>
        </w:rPr>
        <w:t xml:space="preserve"> об оплате труда работников </w:t>
      </w:r>
      <w:r>
        <w:rPr>
          <w:sz w:val="28"/>
          <w:szCs w:val="28"/>
        </w:rPr>
        <w:t>муниципального бюджетного образовательного учреждения дополнительного образования детей, подведомственного отделу культуры</w:t>
      </w:r>
      <w:r w:rsidR="00410ABC">
        <w:rPr>
          <w:sz w:val="28"/>
          <w:szCs w:val="28"/>
        </w:rPr>
        <w:t xml:space="preserve">, </w:t>
      </w:r>
      <w:r>
        <w:rPr>
          <w:sz w:val="28"/>
          <w:szCs w:val="28"/>
        </w:rPr>
        <w:t xml:space="preserve"> спорта и молодежной политики администрации Идринского района».</w:t>
      </w:r>
    </w:p>
    <w:p w:rsidR="00C81E79" w:rsidRDefault="00F27DD7" w:rsidP="008811C7">
      <w:pPr>
        <w:ind w:firstLine="708"/>
        <w:jc w:val="both"/>
        <w:rPr>
          <w:sz w:val="28"/>
          <w:szCs w:val="28"/>
        </w:rPr>
      </w:pPr>
      <w:r>
        <w:rPr>
          <w:sz w:val="28"/>
          <w:szCs w:val="28"/>
        </w:rPr>
        <w:t>3</w:t>
      </w:r>
      <w:r w:rsidR="00C81E79">
        <w:rPr>
          <w:sz w:val="28"/>
          <w:szCs w:val="28"/>
        </w:rPr>
        <w:t xml:space="preserve">. </w:t>
      </w:r>
      <w:proofErr w:type="gramStart"/>
      <w:r w:rsidR="00C81E79" w:rsidRPr="00C61473">
        <w:rPr>
          <w:sz w:val="28"/>
          <w:szCs w:val="28"/>
        </w:rPr>
        <w:t xml:space="preserve">Контроль </w:t>
      </w:r>
      <w:r w:rsidR="001C6225">
        <w:rPr>
          <w:sz w:val="28"/>
          <w:szCs w:val="28"/>
        </w:rPr>
        <w:t>за</w:t>
      </w:r>
      <w:proofErr w:type="gramEnd"/>
      <w:r w:rsidR="001C6225">
        <w:rPr>
          <w:sz w:val="28"/>
          <w:szCs w:val="28"/>
        </w:rPr>
        <w:t xml:space="preserve"> выполнением постановления </w:t>
      </w:r>
      <w:r w:rsidR="00C81E79" w:rsidRPr="00C61473">
        <w:rPr>
          <w:sz w:val="28"/>
          <w:szCs w:val="28"/>
        </w:rPr>
        <w:t xml:space="preserve">возложить на </w:t>
      </w:r>
      <w:r w:rsidR="009E3805">
        <w:rPr>
          <w:sz w:val="28"/>
          <w:szCs w:val="28"/>
        </w:rPr>
        <w:t>начальника</w:t>
      </w:r>
      <w:r w:rsidR="00C81E79" w:rsidRPr="00C61473">
        <w:rPr>
          <w:sz w:val="28"/>
          <w:szCs w:val="28"/>
        </w:rPr>
        <w:t xml:space="preserve"> </w:t>
      </w:r>
      <w:r w:rsidR="00C81E79">
        <w:rPr>
          <w:sz w:val="28"/>
          <w:szCs w:val="28"/>
        </w:rPr>
        <w:t>отдела культуры</w:t>
      </w:r>
      <w:r w:rsidR="001C6225">
        <w:rPr>
          <w:sz w:val="28"/>
          <w:szCs w:val="28"/>
        </w:rPr>
        <w:t>,</w:t>
      </w:r>
      <w:r w:rsidR="00C81E79">
        <w:rPr>
          <w:sz w:val="28"/>
          <w:szCs w:val="28"/>
        </w:rPr>
        <w:t xml:space="preserve"> спорта и молодежной политики администрации Идринского района </w:t>
      </w:r>
      <w:proofErr w:type="spellStart"/>
      <w:r w:rsidR="00C81E79">
        <w:rPr>
          <w:sz w:val="28"/>
          <w:szCs w:val="28"/>
        </w:rPr>
        <w:t>Л.В.Евсеенко</w:t>
      </w:r>
      <w:proofErr w:type="spellEnd"/>
      <w:r w:rsidR="00C81E79">
        <w:rPr>
          <w:sz w:val="28"/>
          <w:szCs w:val="28"/>
        </w:rPr>
        <w:t>.</w:t>
      </w:r>
    </w:p>
    <w:p w:rsidR="008811C7" w:rsidRDefault="001C6225" w:rsidP="008811C7">
      <w:pPr>
        <w:ind w:firstLine="708"/>
        <w:jc w:val="both"/>
        <w:rPr>
          <w:sz w:val="28"/>
          <w:szCs w:val="28"/>
        </w:rPr>
      </w:pPr>
      <w:r>
        <w:rPr>
          <w:sz w:val="28"/>
          <w:szCs w:val="28"/>
        </w:rPr>
        <w:t>4</w:t>
      </w:r>
      <w:r w:rsidR="008811C7">
        <w:rPr>
          <w:sz w:val="28"/>
          <w:szCs w:val="28"/>
        </w:rPr>
        <w:t>.</w:t>
      </w:r>
      <w:r w:rsidR="004E3DA0">
        <w:rPr>
          <w:sz w:val="28"/>
          <w:szCs w:val="28"/>
        </w:rPr>
        <w:t>Опубликовать постановление</w:t>
      </w:r>
      <w:r w:rsidR="008811C7">
        <w:rPr>
          <w:sz w:val="28"/>
          <w:szCs w:val="28"/>
        </w:rPr>
        <w:t xml:space="preserve"> на официальном сайте </w:t>
      </w:r>
      <w:r w:rsidR="00F27DD7">
        <w:rPr>
          <w:sz w:val="28"/>
          <w:szCs w:val="28"/>
        </w:rPr>
        <w:t xml:space="preserve">муниципального образования </w:t>
      </w:r>
      <w:r w:rsidR="008811C7">
        <w:rPr>
          <w:sz w:val="28"/>
          <w:szCs w:val="28"/>
        </w:rPr>
        <w:t>Идринский муниципальный район (</w:t>
      </w:r>
      <w:proofErr w:type="spellStart"/>
      <w:r w:rsidR="008811C7">
        <w:rPr>
          <w:sz w:val="28"/>
          <w:szCs w:val="28"/>
        </w:rPr>
        <w:t>www</w:t>
      </w:r>
      <w:proofErr w:type="spellEnd"/>
      <w:r w:rsidR="008811C7">
        <w:rPr>
          <w:sz w:val="28"/>
          <w:szCs w:val="28"/>
        </w:rPr>
        <w:t xml:space="preserve"> </w:t>
      </w:r>
      <w:proofErr w:type="spellStart"/>
      <w:r w:rsidR="008811C7">
        <w:rPr>
          <w:sz w:val="28"/>
          <w:szCs w:val="28"/>
        </w:rPr>
        <w:t>idra</w:t>
      </w:r>
      <w:proofErr w:type="spellEnd"/>
      <w:r w:rsidR="008811C7">
        <w:rPr>
          <w:sz w:val="28"/>
          <w:szCs w:val="28"/>
        </w:rPr>
        <w:t>.</w:t>
      </w:r>
      <w:r w:rsidR="008811C7">
        <w:rPr>
          <w:sz w:val="28"/>
          <w:szCs w:val="28"/>
          <w:lang w:val="en-US"/>
        </w:rPr>
        <w:t>org</w:t>
      </w:r>
      <w:r w:rsidR="008811C7">
        <w:rPr>
          <w:sz w:val="28"/>
          <w:szCs w:val="28"/>
        </w:rPr>
        <w:t>.</w:t>
      </w:r>
      <w:proofErr w:type="spellStart"/>
      <w:r w:rsidR="008811C7">
        <w:rPr>
          <w:sz w:val="28"/>
          <w:szCs w:val="28"/>
          <w:lang w:val="en-US"/>
        </w:rPr>
        <w:t>ru</w:t>
      </w:r>
      <w:proofErr w:type="spellEnd"/>
      <w:r w:rsidR="008811C7">
        <w:rPr>
          <w:sz w:val="28"/>
          <w:szCs w:val="28"/>
        </w:rPr>
        <w:t>).</w:t>
      </w:r>
    </w:p>
    <w:p w:rsidR="008811C7" w:rsidRDefault="001C6225" w:rsidP="008811C7">
      <w:pPr>
        <w:ind w:firstLine="708"/>
        <w:jc w:val="both"/>
        <w:rPr>
          <w:sz w:val="28"/>
          <w:szCs w:val="28"/>
        </w:rPr>
      </w:pPr>
      <w:r>
        <w:rPr>
          <w:sz w:val="28"/>
          <w:szCs w:val="28"/>
        </w:rPr>
        <w:t>5</w:t>
      </w:r>
      <w:r w:rsidR="008811C7">
        <w:rPr>
          <w:sz w:val="28"/>
          <w:szCs w:val="28"/>
        </w:rPr>
        <w:t xml:space="preserve">. Постановление  вступает в силу </w:t>
      </w:r>
      <w:r w:rsidR="00F27DD7">
        <w:rPr>
          <w:sz w:val="28"/>
          <w:szCs w:val="28"/>
        </w:rPr>
        <w:t>с</w:t>
      </w:r>
      <w:r w:rsidR="006E6BBE">
        <w:rPr>
          <w:sz w:val="28"/>
          <w:szCs w:val="28"/>
        </w:rPr>
        <w:t>о</w:t>
      </w:r>
      <w:r w:rsidR="00F27DD7">
        <w:rPr>
          <w:sz w:val="28"/>
          <w:szCs w:val="28"/>
        </w:rPr>
        <w:t xml:space="preserve"> дня подписания </w:t>
      </w:r>
      <w:r w:rsidR="008811C7">
        <w:rPr>
          <w:sz w:val="28"/>
          <w:szCs w:val="28"/>
        </w:rPr>
        <w:t xml:space="preserve">и применяется к правоотношениям, возникшим с 01 </w:t>
      </w:r>
      <w:r w:rsidR="004E3DA0">
        <w:rPr>
          <w:sz w:val="28"/>
          <w:szCs w:val="28"/>
        </w:rPr>
        <w:t>января</w:t>
      </w:r>
      <w:r w:rsidR="008811C7">
        <w:rPr>
          <w:sz w:val="28"/>
          <w:szCs w:val="28"/>
        </w:rPr>
        <w:t xml:space="preserve"> 201</w:t>
      </w:r>
      <w:r w:rsidR="004E3DA0">
        <w:rPr>
          <w:sz w:val="28"/>
          <w:szCs w:val="28"/>
        </w:rPr>
        <w:t>7</w:t>
      </w:r>
      <w:r w:rsidR="008811C7">
        <w:rPr>
          <w:sz w:val="28"/>
          <w:szCs w:val="28"/>
        </w:rPr>
        <w:t xml:space="preserve"> года.</w:t>
      </w:r>
    </w:p>
    <w:p w:rsidR="00C81E79" w:rsidRPr="00C61473" w:rsidRDefault="00C81E79" w:rsidP="008811C7">
      <w:pPr>
        <w:pStyle w:val="11"/>
        <w:spacing w:line="360" w:lineRule="auto"/>
        <w:jc w:val="both"/>
        <w:rPr>
          <w:sz w:val="28"/>
          <w:szCs w:val="28"/>
        </w:rPr>
      </w:pPr>
    </w:p>
    <w:p w:rsidR="001305FA" w:rsidRDefault="001305FA" w:rsidP="00C81E79">
      <w:pPr>
        <w:jc w:val="both"/>
        <w:rPr>
          <w:sz w:val="28"/>
          <w:szCs w:val="28"/>
        </w:rPr>
      </w:pPr>
      <w:proofErr w:type="gramStart"/>
      <w:r>
        <w:rPr>
          <w:sz w:val="28"/>
          <w:szCs w:val="28"/>
        </w:rPr>
        <w:t>Исполняющий</w:t>
      </w:r>
      <w:proofErr w:type="gramEnd"/>
      <w:r>
        <w:rPr>
          <w:sz w:val="28"/>
          <w:szCs w:val="28"/>
        </w:rPr>
        <w:t xml:space="preserve"> обязанности</w:t>
      </w:r>
    </w:p>
    <w:p w:rsidR="00363CB7" w:rsidRDefault="001305FA" w:rsidP="00C81E79">
      <w:pPr>
        <w:jc w:val="both"/>
        <w:rPr>
          <w:sz w:val="28"/>
          <w:szCs w:val="28"/>
        </w:rPr>
      </w:pPr>
      <w:r>
        <w:rPr>
          <w:sz w:val="28"/>
          <w:szCs w:val="28"/>
        </w:rPr>
        <w:t>главы района</w:t>
      </w:r>
      <w:r w:rsidR="00C81E79">
        <w:rPr>
          <w:sz w:val="28"/>
          <w:szCs w:val="28"/>
        </w:rPr>
        <w:tab/>
      </w:r>
      <w:r w:rsidR="00C81E79">
        <w:rPr>
          <w:sz w:val="28"/>
          <w:szCs w:val="28"/>
        </w:rPr>
        <w:tab/>
      </w:r>
      <w:r w:rsidR="00C81E79">
        <w:rPr>
          <w:sz w:val="28"/>
          <w:szCs w:val="28"/>
        </w:rPr>
        <w:tab/>
      </w:r>
      <w:r w:rsidR="00C81E79">
        <w:rPr>
          <w:sz w:val="28"/>
          <w:szCs w:val="28"/>
        </w:rPr>
        <w:tab/>
      </w:r>
      <w:r w:rsidR="00090185">
        <w:rPr>
          <w:sz w:val="28"/>
          <w:szCs w:val="28"/>
        </w:rPr>
        <w:t xml:space="preserve">               </w:t>
      </w:r>
      <w:r w:rsidR="00D9364E">
        <w:rPr>
          <w:sz w:val="28"/>
          <w:szCs w:val="28"/>
        </w:rPr>
        <w:t xml:space="preserve">             </w:t>
      </w:r>
      <w:r w:rsidR="00090185">
        <w:rPr>
          <w:sz w:val="28"/>
          <w:szCs w:val="28"/>
        </w:rPr>
        <w:t xml:space="preserve"> </w:t>
      </w:r>
      <w:r>
        <w:rPr>
          <w:sz w:val="28"/>
          <w:szCs w:val="28"/>
        </w:rPr>
        <w:t xml:space="preserve">              А.А. Орешков</w:t>
      </w:r>
    </w:p>
    <w:p w:rsidR="00363CB7" w:rsidRDefault="00363CB7" w:rsidP="00C81E79">
      <w:pPr>
        <w:jc w:val="both"/>
        <w:rPr>
          <w:sz w:val="28"/>
          <w:szCs w:val="28"/>
        </w:rPr>
      </w:pPr>
    </w:p>
    <w:tbl>
      <w:tblPr>
        <w:tblW w:w="9522" w:type="dxa"/>
        <w:tblInd w:w="108" w:type="dxa"/>
        <w:tblLook w:val="01E0" w:firstRow="1" w:lastRow="1" w:firstColumn="1" w:lastColumn="1" w:noHBand="0" w:noVBand="0"/>
      </w:tblPr>
      <w:tblGrid>
        <w:gridCol w:w="5014"/>
        <w:gridCol w:w="4508"/>
      </w:tblGrid>
      <w:tr w:rsidR="00517A54" w:rsidTr="00BD4741">
        <w:trPr>
          <w:trHeight w:val="1727"/>
        </w:trPr>
        <w:tc>
          <w:tcPr>
            <w:tcW w:w="5014" w:type="dxa"/>
          </w:tcPr>
          <w:p w:rsidR="00517A54" w:rsidRDefault="00517A54" w:rsidP="006E6BBE">
            <w:pPr>
              <w:jc w:val="right"/>
              <w:rPr>
                <w:sz w:val="28"/>
                <w:szCs w:val="28"/>
              </w:rPr>
            </w:pPr>
          </w:p>
          <w:p w:rsidR="00517A54" w:rsidRDefault="00517A54" w:rsidP="006E6BBE">
            <w:pPr>
              <w:jc w:val="right"/>
              <w:rPr>
                <w:sz w:val="28"/>
                <w:szCs w:val="28"/>
              </w:rPr>
            </w:pPr>
          </w:p>
          <w:p w:rsidR="00517A54" w:rsidRDefault="00517A54" w:rsidP="00557D8C">
            <w:pPr>
              <w:tabs>
                <w:tab w:val="left" w:pos="4005"/>
              </w:tabs>
              <w:rPr>
                <w:sz w:val="28"/>
                <w:szCs w:val="28"/>
              </w:rPr>
            </w:pPr>
          </w:p>
        </w:tc>
        <w:tc>
          <w:tcPr>
            <w:tcW w:w="4508" w:type="dxa"/>
          </w:tcPr>
          <w:p w:rsidR="00517A54" w:rsidRDefault="00557D8C" w:rsidP="00557D8C">
            <w:pPr>
              <w:tabs>
                <w:tab w:val="left" w:pos="570"/>
                <w:tab w:val="left" w:pos="1425"/>
                <w:tab w:val="center" w:pos="2132"/>
                <w:tab w:val="right" w:pos="4264"/>
              </w:tabs>
              <w:autoSpaceDE w:val="0"/>
              <w:autoSpaceDN w:val="0"/>
              <w:adjustRightInd w:val="0"/>
              <w:ind w:firstLine="1"/>
              <w:outlineLvl w:val="0"/>
              <w:rPr>
                <w:sz w:val="28"/>
                <w:szCs w:val="28"/>
              </w:rPr>
            </w:pPr>
            <w:r>
              <w:rPr>
                <w:sz w:val="28"/>
                <w:szCs w:val="28"/>
              </w:rPr>
              <w:tab/>
            </w:r>
            <w:r>
              <w:rPr>
                <w:sz w:val="28"/>
                <w:szCs w:val="28"/>
              </w:rPr>
              <w:tab/>
            </w:r>
            <w:r w:rsidR="00517A54">
              <w:rPr>
                <w:sz w:val="28"/>
                <w:szCs w:val="28"/>
              </w:rPr>
              <w:t>Приложение</w:t>
            </w:r>
          </w:p>
          <w:p w:rsidR="00410ABC" w:rsidRDefault="00557D8C" w:rsidP="00557D8C">
            <w:pPr>
              <w:tabs>
                <w:tab w:val="left" w:pos="1125"/>
                <w:tab w:val="center" w:pos="2132"/>
                <w:tab w:val="right" w:pos="4264"/>
              </w:tabs>
              <w:autoSpaceDE w:val="0"/>
              <w:autoSpaceDN w:val="0"/>
              <w:adjustRightInd w:val="0"/>
              <w:ind w:firstLine="1"/>
              <w:outlineLvl w:val="0"/>
              <w:rPr>
                <w:sz w:val="28"/>
                <w:szCs w:val="28"/>
              </w:rPr>
            </w:pPr>
            <w:r>
              <w:rPr>
                <w:sz w:val="28"/>
                <w:szCs w:val="28"/>
              </w:rPr>
              <w:tab/>
            </w:r>
            <w:r>
              <w:rPr>
                <w:sz w:val="28"/>
                <w:szCs w:val="28"/>
              </w:rPr>
              <w:tab/>
              <w:t xml:space="preserve">    </w:t>
            </w:r>
            <w:r w:rsidR="00517A54">
              <w:rPr>
                <w:sz w:val="28"/>
                <w:szCs w:val="28"/>
              </w:rPr>
              <w:t xml:space="preserve">к </w:t>
            </w:r>
            <w:r w:rsidR="00410ABC">
              <w:rPr>
                <w:sz w:val="28"/>
                <w:szCs w:val="28"/>
              </w:rPr>
              <w:t>постановлению</w:t>
            </w:r>
          </w:p>
          <w:p w:rsidR="00517A54" w:rsidRDefault="00557D8C" w:rsidP="00557D8C">
            <w:pPr>
              <w:tabs>
                <w:tab w:val="left" w:pos="1260"/>
                <w:tab w:val="right" w:pos="4264"/>
              </w:tabs>
              <w:autoSpaceDE w:val="0"/>
              <w:autoSpaceDN w:val="0"/>
              <w:adjustRightInd w:val="0"/>
              <w:ind w:firstLine="1"/>
              <w:outlineLvl w:val="0"/>
              <w:rPr>
                <w:sz w:val="28"/>
                <w:szCs w:val="28"/>
              </w:rPr>
            </w:pPr>
            <w:r>
              <w:rPr>
                <w:sz w:val="28"/>
                <w:szCs w:val="28"/>
              </w:rPr>
              <w:tab/>
              <w:t xml:space="preserve">  </w:t>
            </w:r>
            <w:r w:rsidR="00517A54">
              <w:rPr>
                <w:sz w:val="28"/>
                <w:szCs w:val="28"/>
              </w:rPr>
              <w:t>администрации</w:t>
            </w:r>
            <w:r>
              <w:rPr>
                <w:sz w:val="28"/>
                <w:szCs w:val="28"/>
              </w:rPr>
              <w:t xml:space="preserve"> </w:t>
            </w:r>
            <w:r w:rsidR="00517A54">
              <w:rPr>
                <w:sz w:val="28"/>
                <w:szCs w:val="28"/>
              </w:rPr>
              <w:t>района</w:t>
            </w:r>
          </w:p>
          <w:p w:rsidR="00557D8C" w:rsidRDefault="001305FA" w:rsidP="00557D8C">
            <w:pPr>
              <w:autoSpaceDE w:val="0"/>
              <w:autoSpaceDN w:val="0"/>
              <w:adjustRightInd w:val="0"/>
              <w:ind w:firstLine="1"/>
              <w:jc w:val="center"/>
              <w:outlineLvl w:val="0"/>
              <w:rPr>
                <w:color w:val="000000"/>
                <w:sz w:val="28"/>
                <w:szCs w:val="28"/>
              </w:rPr>
            </w:pPr>
            <w:r>
              <w:rPr>
                <w:sz w:val="28"/>
                <w:szCs w:val="28"/>
              </w:rPr>
              <w:t xml:space="preserve">        </w:t>
            </w:r>
            <w:r w:rsidR="007D113D">
              <w:rPr>
                <w:sz w:val="28"/>
                <w:szCs w:val="28"/>
              </w:rPr>
              <w:t xml:space="preserve">          </w:t>
            </w:r>
            <w:r>
              <w:rPr>
                <w:sz w:val="28"/>
                <w:szCs w:val="28"/>
              </w:rPr>
              <w:t>от 17.03</w:t>
            </w:r>
            <w:r w:rsidR="00557D8C">
              <w:rPr>
                <w:sz w:val="28"/>
                <w:szCs w:val="28"/>
              </w:rPr>
              <w:t>.2017 №</w:t>
            </w:r>
            <w:r>
              <w:rPr>
                <w:sz w:val="28"/>
                <w:szCs w:val="28"/>
              </w:rPr>
              <w:t xml:space="preserve"> 109-п</w:t>
            </w:r>
          </w:p>
        </w:tc>
      </w:tr>
    </w:tbl>
    <w:p w:rsidR="00D0375B" w:rsidRPr="00BD4741" w:rsidRDefault="00D0375B" w:rsidP="00557D8C">
      <w:pPr>
        <w:pStyle w:val="ae"/>
        <w:jc w:val="center"/>
        <w:rPr>
          <w:rFonts w:ascii="Times New Roman" w:hAnsi="Times New Roman" w:cs="Times New Roman"/>
          <w:sz w:val="28"/>
          <w:szCs w:val="28"/>
        </w:rPr>
      </w:pPr>
      <w:r w:rsidRPr="00BD4741">
        <w:rPr>
          <w:rFonts w:ascii="Times New Roman" w:hAnsi="Times New Roman" w:cs="Times New Roman"/>
          <w:sz w:val="28"/>
          <w:szCs w:val="28"/>
        </w:rPr>
        <w:t>Примерное положение</w:t>
      </w:r>
      <w:bookmarkStart w:id="0" w:name="_Toc212893701"/>
      <w:r w:rsidRPr="00BD4741">
        <w:rPr>
          <w:rFonts w:ascii="Times New Roman" w:hAnsi="Times New Roman" w:cs="Times New Roman"/>
          <w:sz w:val="28"/>
          <w:szCs w:val="28"/>
        </w:rPr>
        <w:t xml:space="preserve"> об оплате труда работников</w:t>
      </w:r>
    </w:p>
    <w:p w:rsidR="00D0375B" w:rsidRPr="00BD4741" w:rsidRDefault="00E137C7" w:rsidP="00D0375B">
      <w:pPr>
        <w:autoSpaceDE w:val="0"/>
        <w:autoSpaceDN w:val="0"/>
        <w:adjustRightInd w:val="0"/>
        <w:ind w:firstLine="1"/>
        <w:jc w:val="center"/>
        <w:outlineLvl w:val="0"/>
        <w:rPr>
          <w:color w:val="000000"/>
          <w:sz w:val="28"/>
          <w:szCs w:val="28"/>
        </w:rPr>
      </w:pPr>
      <w:r w:rsidRPr="00BD4741">
        <w:rPr>
          <w:sz w:val="28"/>
          <w:szCs w:val="28"/>
        </w:rPr>
        <w:t>муниципальных  бюджетных</w:t>
      </w:r>
      <w:r w:rsidR="00BD02C4" w:rsidRPr="00BD4741">
        <w:rPr>
          <w:sz w:val="28"/>
          <w:szCs w:val="28"/>
        </w:rPr>
        <w:t xml:space="preserve"> образовательных </w:t>
      </w:r>
      <w:r w:rsidR="00D0375B" w:rsidRPr="00BD4741">
        <w:rPr>
          <w:sz w:val="28"/>
          <w:szCs w:val="28"/>
        </w:rPr>
        <w:t xml:space="preserve"> учреждени</w:t>
      </w:r>
      <w:bookmarkEnd w:id="0"/>
      <w:r w:rsidR="00BD02C4" w:rsidRPr="00BD4741">
        <w:rPr>
          <w:sz w:val="28"/>
          <w:szCs w:val="28"/>
        </w:rPr>
        <w:t>й</w:t>
      </w:r>
      <w:r w:rsidR="00D0375B" w:rsidRPr="00BD4741">
        <w:rPr>
          <w:sz w:val="28"/>
          <w:szCs w:val="28"/>
        </w:rPr>
        <w:t xml:space="preserve"> дополнительного образования  </w:t>
      </w:r>
      <w:r w:rsidRPr="00BD4741">
        <w:rPr>
          <w:sz w:val="28"/>
          <w:szCs w:val="28"/>
        </w:rPr>
        <w:t>в сфере культуры</w:t>
      </w:r>
    </w:p>
    <w:p w:rsidR="00D0375B" w:rsidRPr="00517A54" w:rsidRDefault="00D0375B" w:rsidP="00D0375B">
      <w:pPr>
        <w:rPr>
          <w:b/>
        </w:rPr>
      </w:pPr>
      <w:bookmarkStart w:id="1" w:name="_Toc215020626"/>
    </w:p>
    <w:p w:rsidR="00D0375B" w:rsidRDefault="00D0375B" w:rsidP="00D0375B">
      <w:pPr>
        <w:pStyle w:val="3"/>
        <w:numPr>
          <w:ilvl w:val="0"/>
          <w:numId w:val="5"/>
        </w:numPr>
        <w:spacing w:before="0" w:after="0"/>
        <w:jc w:val="center"/>
        <w:rPr>
          <w:rFonts w:ascii="Times New Roman" w:hAnsi="Times New Roman" w:cs="Times New Roman"/>
          <w:b w:val="0"/>
          <w:bCs w:val="0"/>
          <w:color w:val="000000"/>
          <w:sz w:val="28"/>
          <w:szCs w:val="28"/>
        </w:rPr>
      </w:pPr>
      <w:r w:rsidRPr="00C2116A">
        <w:rPr>
          <w:rFonts w:ascii="Times New Roman" w:hAnsi="Times New Roman" w:cs="Times New Roman"/>
          <w:b w:val="0"/>
          <w:bCs w:val="0"/>
          <w:color w:val="000000"/>
          <w:sz w:val="28"/>
          <w:szCs w:val="28"/>
        </w:rPr>
        <w:t>Общие положения</w:t>
      </w:r>
      <w:bookmarkEnd w:id="1"/>
    </w:p>
    <w:p w:rsidR="00D0375B" w:rsidRPr="00B26CB6" w:rsidRDefault="00D0375B" w:rsidP="00D0375B"/>
    <w:p w:rsidR="00D0375B" w:rsidRPr="00517A54" w:rsidRDefault="00D0375B" w:rsidP="00C76E30">
      <w:pPr>
        <w:autoSpaceDE w:val="0"/>
        <w:autoSpaceDN w:val="0"/>
        <w:adjustRightInd w:val="0"/>
        <w:ind w:firstLine="708"/>
        <w:jc w:val="both"/>
        <w:outlineLvl w:val="0"/>
        <w:rPr>
          <w:b/>
          <w:sz w:val="28"/>
          <w:szCs w:val="28"/>
        </w:rPr>
      </w:pPr>
      <w:r>
        <w:rPr>
          <w:color w:val="000000"/>
          <w:sz w:val="28"/>
          <w:szCs w:val="28"/>
        </w:rPr>
        <w:t>Примерное  П</w:t>
      </w:r>
      <w:r w:rsidRPr="003B307E">
        <w:rPr>
          <w:color w:val="000000"/>
          <w:sz w:val="28"/>
          <w:szCs w:val="28"/>
        </w:rPr>
        <w:t>оложение об оплате труда</w:t>
      </w:r>
      <w:r>
        <w:rPr>
          <w:color w:val="000000"/>
          <w:sz w:val="28"/>
          <w:szCs w:val="28"/>
        </w:rPr>
        <w:t xml:space="preserve"> работников </w:t>
      </w:r>
      <w:r w:rsidR="00BD02C4">
        <w:rPr>
          <w:sz w:val="28"/>
          <w:szCs w:val="28"/>
        </w:rPr>
        <w:t>муниципальных</w:t>
      </w:r>
      <w:r>
        <w:rPr>
          <w:sz w:val="28"/>
          <w:szCs w:val="28"/>
        </w:rPr>
        <w:t xml:space="preserve"> </w:t>
      </w:r>
      <w:r w:rsidRPr="00C2116A">
        <w:rPr>
          <w:sz w:val="28"/>
          <w:szCs w:val="28"/>
        </w:rPr>
        <w:t xml:space="preserve"> бюджетн</w:t>
      </w:r>
      <w:r w:rsidR="00BD02C4">
        <w:rPr>
          <w:sz w:val="28"/>
          <w:szCs w:val="28"/>
        </w:rPr>
        <w:t>ых образовательных</w:t>
      </w:r>
      <w:r w:rsidRPr="00C2116A">
        <w:rPr>
          <w:sz w:val="28"/>
          <w:szCs w:val="28"/>
        </w:rPr>
        <w:t xml:space="preserve"> учреждени</w:t>
      </w:r>
      <w:r w:rsidR="00BD02C4">
        <w:rPr>
          <w:sz w:val="28"/>
          <w:szCs w:val="28"/>
        </w:rPr>
        <w:t>й</w:t>
      </w:r>
      <w:r>
        <w:rPr>
          <w:sz w:val="28"/>
          <w:szCs w:val="28"/>
        </w:rPr>
        <w:t xml:space="preserve"> дополнительного образования  </w:t>
      </w:r>
      <w:r w:rsidR="00BD02C4">
        <w:rPr>
          <w:sz w:val="28"/>
          <w:szCs w:val="28"/>
        </w:rPr>
        <w:t xml:space="preserve">в сфере культуры </w:t>
      </w:r>
      <w:r w:rsidRPr="003B307E">
        <w:rPr>
          <w:color w:val="000000"/>
          <w:sz w:val="28"/>
          <w:szCs w:val="28"/>
        </w:rPr>
        <w:t>(далее –</w:t>
      </w:r>
      <w:r w:rsidR="003015D5">
        <w:rPr>
          <w:color w:val="000000"/>
          <w:sz w:val="28"/>
          <w:szCs w:val="28"/>
        </w:rPr>
        <w:t xml:space="preserve"> </w:t>
      </w:r>
      <w:r>
        <w:rPr>
          <w:color w:val="000000"/>
          <w:sz w:val="28"/>
          <w:szCs w:val="28"/>
        </w:rPr>
        <w:t>Примерное  п</w:t>
      </w:r>
      <w:r w:rsidRPr="003B307E">
        <w:rPr>
          <w:color w:val="000000"/>
          <w:sz w:val="28"/>
          <w:szCs w:val="28"/>
        </w:rPr>
        <w:t>оложение)</w:t>
      </w:r>
      <w:r>
        <w:rPr>
          <w:color w:val="000000"/>
          <w:sz w:val="28"/>
          <w:szCs w:val="28"/>
        </w:rPr>
        <w:t>,</w:t>
      </w:r>
      <w:r w:rsidRPr="003B307E">
        <w:rPr>
          <w:color w:val="000000"/>
          <w:sz w:val="28"/>
          <w:szCs w:val="28"/>
        </w:rPr>
        <w:t xml:space="preserve"> </w:t>
      </w:r>
      <w:r w:rsidRPr="00BF0DB0">
        <w:rPr>
          <w:color w:val="000000"/>
          <w:sz w:val="28"/>
          <w:szCs w:val="28"/>
        </w:rPr>
        <w:t>разработано</w:t>
      </w:r>
      <w:r>
        <w:rPr>
          <w:color w:val="000000"/>
          <w:sz w:val="28"/>
          <w:szCs w:val="28"/>
        </w:rPr>
        <w:t xml:space="preserve"> </w:t>
      </w:r>
      <w:r w:rsidR="00517A54">
        <w:rPr>
          <w:color w:val="000000"/>
          <w:sz w:val="28"/>
          <w:szCs w:val="28"/>
        </w:rPr>
        <w:t xml:space="preserve"> </w:t>
      </w:r>
      <w:r>
        <w:rPr>
          <w:color w:val="000000"/>
          <w:sz w:val="28"/>
          <w:szCs w:val="28"/>
        </w:rPr>
        <w:t xml:space="preserve">в соответствии с </w:t>
      </w:r>
      <w:r>
        <w:rPr>
          <w:bCs/>
          <w:sz w:val="28"/>
          <w:szCs w:val="28"/>
        </w:rPr>
        <w:t>Законом Красноярского кра</w:t>
      </w:r>
      <w:r w:rsidR="006E6BBE">
        <w:rPr>
          <w:bCs/>
          <w:sz w:val="28"/>
          <w:szCs w:val="28"/>
        </w:rPr>
        <w:t xml:space="preserve">я от 29.10.2009 «9-3864 «О </w:t>
      </w:r>
      <w:r>
        <w:rPr>
          <w:bCs/>
          <w:sz w:val="28"/>
          <w:szCs w:val="28"/>
        </w:rPr>
        <w:t>системах оплаты труда к</w:t>
      </w:r>
      <w:r w:rsidR="007E7800">
        <w:rPr>
          <w:bCs/>
          <w:sz w:val="28"/>
          <w:szCs w:val="28"/>
        </w:rPr>
        <w:t xml:space="preserve">раевых государственных </w:t>
      </w:r>
      <w:r>
        <w:rPr>
          <w:bCs/>
          <w:sz w:val="28"/>
          <w:szCs w:val="28"/>
        </w:rPr>
        <w:t>учреждений»,</w:t>
      </w:r>
      <w:r w:rsidR="00517A54" w:rsidRPr="00517A54">
        <w:rPr>
          <w:sz w:val="28"/>
          <w:szCs w:val="28"/>
        </w:rPr>
        <w:t xml:space="preserve"> </w:t>
      </w:r>
      <w:r w:rsidR="004F7053">
        <w:rPr>
          <w:sz w:val="28"/>
          <w:szCs w:val="28"/>
        </w:rPr>
        <w:t>р</w:t>
      </w:r>
      <w:r w:rsidR="004F7053" w:rsidRPr="00C61473">
        <w:rPr>
          <w:sz w:val="28"/>
          <w:szCs w:val="28"/>
        </w:rPr>
        <w:t xml:space="preserve">ешением районного Совета депутатов от </w:t>
      </w:r>
      <w:r w:rsidR="004F7053">
        <w:rPr>
          <w:sz w:val="28"/>
          <w:szCs w:val="28"/>
        </w:rPr>
        <w:t>16</w:t>
      </w:r>
      <w:r w:rsidR="004F7053" w:rsidRPr="00C61473">
        <w:rPr>
          <w:sz w:val="28"/>
          <w:szCs w:val="28"/>
        </w:rPr>
        <w:t>.</w:t>
      </w:r>
      <w:r w:rsidR="004F7053">
        <w:rPr>
          <w:sz w:val="28"/>
          <w:szCs w:val="28"/>
        </w:rPr>
        <w:t>06</w:t>
      </w:r>
      <w:r w:rsidR="004F7053" w:rsidRPr="00C61473">
        <w:rPr>
          <w:sz w:val="28"/>
          <w:szCs w:val="28"/>
        </w:rPr>
        <w:t>.2011 №</w:t>
      </w:r>
      <w:r w:rsidR="004F7053">
        <w:rPr>
          <w:sz w:val="28"/>
          <w:szCs w:val="28"/>
        </w:rPr>
        <w:t xml:space="preserve"> </w:t>
      </w:r>
      <w:r w:rsidR="004F7053" w:rsidRPr="00C61473">
        <w:rPr>
          <w:sz w:val="28"/>
          <w:szCs w:val="28"/>
        </w:rPr>
        <w:t>ВН-</w:t>
      </w:r>
      <w:r w:rsidR="004F7053">
        <w:rPr>
          <w:sz w:val="28"/>
          <w:szCs w:val="28"/>
        </w:rPr>
        <w:t>85-р «О системах</w:t>
      </w:r>
      <w:r w:rsidR="004F7053" w:rsidRPr="00C61473">
        <w:rPr>
          <w:sz w:val="28"/>
          <w:szCs w:val="28"/>
        </w:rPr>
        <w:t xml:space="preserve"> оплаты труда работников </w:t>
      </w:r>
      <w:r w:rsidR="004F7053">
        <w:rPr>
          <w:sz w:val="28"/>
          <w:szCs w:val="28"/>
        </w:rPr>
        <w:t xml:space="preserve">районных </w:t>
      </w:r>
      <w:r w:rsidR="004F7053" w:rsidRPr="00C61473">
        <w:rPr>
          <w:sz w:val="28"/>
          <w:szCs w:val="28"/>
        </w:rPr>
        <w:t>му</w:t>
      </w:r>
      <w:r w:rsidR="004F7053">
        <w:rPr>
          <w:sz w:val="28"/>
          <w:szCs w:val="28"/>
        </w:rPr>
        <w:t xml:space="preserve">ниципальных </w:t>
      </w:r>
      <w:r w:rsidR="004F7053" w:rsidRPr="00C61473">
        <w:rPr>
          <w:sz w:val="28"/>
          <w:szCs w:val="28"/>
        </w:rPr>
        <w:t>учре</w:t>
      </w:r>
      <w:r w:rsidR="004F7053">
        <w:rPr>
          <w:sz w:val="28"/>
          <w:szCs w:val="28"/>
        </w:rPr>
        <w:t>ждений</w:t>
      </w:r>
      <w:r w:rsidR="004F7053" w:rsidRPr="00C61473">
        <w:rPr>
          <w:sz w:val="28"/>
          <w:szCs w:val="28"/>
        </w:rPr>
        <w:t>»</w:t>
      </w:r>
      <w:r w:rsidR="004F7053">
        <w:rPr>
          <w:sz w:val="28"/>
          <w:szCs w:val="28"/>
        </w:rPr>
        <w:t>.</w:t>
      </w:r>
    </w:p>
    <w:p w:rsidR="00D0375B" w:rsidRPr="00517A54" w:rsidRDefault="00D0375B" w:rsidP="00D0375B">
      <w:pPr>
        <w:autoSpaceDE w:val="0"/>
        <w:autoSpaceDN w:val="0"/>
        <w:adjustRightInd w:val="0"/>
        <w:ind w:firstLine="1"/>
        <w:jc w:val="both"/>
        <w:outlineLvl w:val="0"/>
        <w:rPr>
          <w:b/>
          <w:sz w:val="28"/>
          <w:szCs w:val="28"/>
        </w:rPr>
      </w:pPr>
      <w:r w:rsidRPr="00517A54">
        <w:rPr>
          <w:b/>
          <w:sz w:val="28"/>
          <w:szCs w:val="28"/>
        </w:rPr>
        <w:t xml:space="preserve"> </w:t>
      </w:r>
    </w:p>
    <w:p w:rsidR="00D0375B" w:rsidRDefault="00D0375B" w:rsidP="00D0375B">
      <w:pPr>
        <w:autoSpaceDE w:val="0"/>
        <w:autoSpaceDN w:val="0"/>
        <w:adjustRightInd w:val="0"/>
        <w:ind w:firstLine="1"/>
        <w:jc w:val="center"/>
        <w:outlineLvl w:val="0"/>
        <w:rPr>
          <w:sz w:val="28"/>
          <w:szCs w:val="28"/>
        </w:rPr>
      </w:pPr>
      <w:r>
        <w:rPr>
          <w:sz w:val="28"/>
          <w:szCs w:val="28"/>
          <w:lang w:val="en-US"/>
        </w:rPr>
        <w:t>II</w:t>
      </w:r>
      <w:r>
        <w:rPr>
          <w:sz w:val="28"/>
          <w:szCs w:val="28"/>
        </w:rPr>
        <w:t>. Оклады (должностные оклады), ставки заработной платы</w:t>
      </w:r>
    </w:p>
    <w:p w:rsidR="00D0375B" w:rsidRDefault="00D0375B" w:rsidP="00D0375B">
      <w:pPr>
        <w:autoSpaceDE w:val="0"/>
        <w:autoSpaceDN w:val="0"/>
        <w:adjustRightInd w:val="0"/>
        <w:ind w:firstLine="1"/>
        <w:jc w:val="center"/>
        <w:outlineLvl w:val="0"/>
        <w:rPr>
          <w:sz w:val="28"/>
          <w:szCs w:val="28"/>
        </w:rPr>
      </w:pPr>
    </w:p>
    <w:p w:rsidR="00D0375B" w:rsidRDefault="00D0375B" w:rsidP="00A04DB6">
      <w:pPr>
        <w:tabs>
          <w:tab w:val="left" w:pos="0"/>
          <w:tab w:val="left" w:pos="720"/>
        </w:tabs>
        <w:autoSpaceDE w:val="0"/>
        <w:autoSpaceDN w:val="0"/>
        <w:adjustRightInd w:val="0"/>
        <w:ind w:firstLine="720"/>
        <w:jc w:val="both"/>
        <w:outlineLvl w:val="0"/>
        <w:rPr>
          <w:sz w:val="28"/>
          <w:szCs w:val="28"/>
        </w:rPr>
      </w:pPr>
      <w:r>
        <w:rPr>
          <w:sz w:val="28"/>
          <w:szCs w:val="28"/>
        </w:rPr>
        <w:t>2.1.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Приложением №1 к настоящему Положению.</w:t>
      </w:r>
    </w:p>
    <w:p w:rsidR="00D0375B" w:rsidRDefault="00D0375B" w:rsidP="00A04DB6">
      <w:pPr>
        <w:autoSpaceDE w:val="0"/>
        <w:autoSpaceDN w:val="0"/>
        <w:adjustRightInd w:val="0"/>
        <w:ind w:firstLine="1"/>
        <w:jc w:val="both"/>
        <w:outlineLvl w:val="0"/>
        <w:rPr>
          <w:sz w:val="28"/>
          <w:szCs w:val="28"/>
        </w:rPr>
      </w:pPr>
      <w:r>
        <w:rPr>
          <w:sz w:val="28"/>
          <w:szCs w:val="28"/>
        </w:rPr>
        <w:t xml:space="preserve">             2.2. Размеры окладов (должностных окладов), ставок заработной платы работника</w:t>
      </w:r>
      <w:r w:rsidR="00517A54">
        <w:rPr>
          <w:sz w:val="28"/>
          <w:szCs w:val="28"/>
        </w:rPr>
        <w:t>м Учреждения могут устанавливать</w:t>
      </w:r>
      <w:r>
        <w:rPr>
          <w:sz w:val="28"/>
          <w:szCs w:val="28"/>
        </w:rPr>
        <w:t>ся выше минимальных размеров окладов (должностных окладов), ставок заработной платы.</w:t>
      </w:r>
    </w:p>
    <w:p w:rsidR="00D0375B" w:rsidRPr="00703F93" w:rsidRDefault="00D0375B" w:rsidP="00D0375B">
      <w:pPr>
        <w:jc w:val="both"/>
        <w:rPr>
          <w:spacing w:val="-8"/>
        </w:rPr>
      </w:pPr>
    </w:p>
    <w:p w:rsidR="00D0375B" w:rsidRDefault="001E5994" w:rsidP="00D0375B">
      <w:pPr>
        <w:pStyle w:val="3"/>
        <w:spacing w:before="0" w:after="0"/>
        <w:ind w:left="720"/>
        <w:jc w:val="center"/>
        <w:rPr>
          <w:rFonts w:ascii="Times New Roman" w:hAnsi="Times New Roman" w:cs="Times New Roman"/>
          <w:b w:val="0"/>
          <w:bCs w:val="0"/>
          <w:sz w:val="28"/>
          <w:szCs w:val="28"/>
        </w:rPr>
      </w:pPr>
      <w:r>
        <w:rPr>
          <w:rFonts w:ascii="Times New Roman" w:hAnsi="Times New Roman" w:cs="Times New Roman"/>
          <w:b w:val="0"/>
          <w:bCs w:val="0"/>
          <w:sz w:val="28"/>
          <w:szCs w:val="28"/>
          <w:lang w:val="en-US"/>
        </w:rPr>
        <w:t>III</w:t>
      </w:r>
      <w:r w:rsidR="00D0375B" w:rsidRPr="00C2116A">
        <w:rPr>
          <w:rFonts w:ascii="Times New Roman" w:hAnsi="Times New Roman" w:cs="Times New Roman"/>
          <w:b w:val="0"/>
          <w:bCs w:val="0"/>
          <w:sz w:val="28"/>
          <w:szCs w:val="28"/>
        </w:rPr>
        <w:t xml:space="preserve">. </w:t>
      </w:r>
      <w:bookmarkStart w:id="2" w:name="_Toc215020634"/>
      <w:r w:rsidR="00D0375B" w:rsidRPr="00C2116A">
        <w:rPr>
          <w:rFonts w:ascii="Times New Roman" w:hAnsi="Times New Roman" w:cs="Times New Roman"/>
          <w:b w:val="0"/>
          <w:bCs w:val="0"/>
          <w:sz w:val="28"/>
          <w:szCs w:val="28"/>
        </w:rPr>
        <w:t>Выплаты компенсационного характера</w:t>
      </w:r>
      <w:bookmarkEnd w:id="2"/>
    </w:p>
    <w:p w:rsidR="00C76E30" w:rsidRPr="00C76E30" w:rsidRDefault="00C76E30" w:rsidP="00C76E30"/>
    <w:p w:rsidR="00D0375B" w:rsidRDefault="00D0375B" w:rsidP="00A04DB6">
      <w:pPr>
        <w:autoSpaceDE w:val="0"/>
        <w:autoSpaceDN w:val="0"/>
        <w:adjustRightInd w:val="0"/>
        <w:ind w:firstLine="709"/>
        <w:jc w:val="both"/>
        <w:rPr>
          <w:sz w:val="28"/>
          <w:szCs w:val="28"/>
        </w:rPr>
      </w:pPr>
      <w:r>
        <w:rPr>
          <w:sz w:val="28"/>
          <w:szCs w:val="28"/>
        </w:rPr>
        <w:t>3</w:t>
      </w:r>
      <w:r w:rsidRPr="003B307E">
        <w:rPr>
          <w:sz w:val="28"/>
          <w:szCs w:val="28"/>
        </w:rPr>
        <w:t xml:space="preserve">.1. Работникам </w:t>
      </w:r>
      <w:r>
        <w:rPr>
          <w:sz w:val="28"/>
          <w:szCs w:val="28"/>
        </w:rPr>
        <w:t>Учреждения</w:t>
      </w:r>
      <w:r w:rsidRPr="003B307E">
        <w:rPr>
          <w:sz w:val="28"/>
          <w:szCs w:val="28"/>
        </w:rPr>
        <w:t xml:space="preserve"> устанавливаются следующие выплаты компенсационного характера</w:t>
      </w:r>
      <w:r>
        <w:rPr>
          <w:sz w:val="28"/>
          <w:szCs w:val="28"/>
        </w:rPr>
        <w:t>:</w:t>
      </w:r>
    </w:p>
    <w:p w:rsidR="00D0375B" w:rsidRDefault="00D0375B" w:rsidP="00A04DB6">
      <w:pPr>
        <w:autoSpaceDE w:val="0"/>
        <w:autoSpaceDN w:val="0"/>
        <w:adjustRightInd w:val="0"/>
        <w:ind w:firstLine="709"/>
        <w:jc w:val="both"/>
        <w:rPr>
          <w:sz w:val="28"/>
          <w:szCs w:val="28"/>
        </w:rPr>
      </w:pPr>
      <w:r w:rsidRPr="00277258">
        <w:rPr>
          <w:sz w:val="28"/>
          <w:szCs w:val="28"/>
        </w:rPr>
        <w:t xml:space="preserve">выплаты работникам, занятым на тяжелых работах, работах </w:t>
      </w:r>
      <w:r w:rsidRPr="00277258">
        <w:rPr>
          <w:sz w:val="28"/>
          <w:szCs w:val="28"/>
        </w:rPr>
        <w:br/>
        <w:t>с вредными и (или) опасными и иными особыми условиями труда;</w:t>
      </w:r>
    </w:p>
    <w:p w:rsidR="00D0375B" w:rsidRDefault="00D0375B" w:rsidP="00A04DB6">
      <w:pPr>
        <w:autoSpaceDE w:val="0"/>
        <w:autoSpaceDN w:val="0"/>
        <w:adjustRightInd w:val="0"/>
        <w:ind w:firstLine="709"/>
        <w:jc w:val="both"/>
        <w:rPr>
          <w:sz w:val="28"/>
          <w:szCs w:val="28"/>
        </w:rPr>
      </w:pPr>
      <w:r w:rsidRPr="00277258">
        <w:rPr>
          <w:sz w:val="28"/>
          <w:szCs w:val="28"/>
        </w:rPr>
        <w:t>выплаты за работу в местностях с о</w:t>
      </w:r>
      <w:r>
        <w:rPr>
          <w:sz w:val="28"/>
          <w:szCs w:val="28"/>
        </w:rPr>
        <w:t>собыми климатическими условиями:</w:t>
      </w:r>
    </w:p>
    <w:p w:rsidR="00D0375B" w:rsidRDefault="00D0375B" w:rsidP="00A04DB6">
      <w:pPr>
        <w:autoSpaceDE w:val="0"/>
        <w:autoSpaceDN w:val="0"/>
        <w:adjustRightInd w:val="0"/>
        <w:ind w:firstLine="709"/>
        <w:jc w:val="both"/>
        <w:rPr>
          <w:sz w:val="28"/>
          <w:szCs w:val="28"/>
        </w:rPr>
      </w:pPr>
      <w:r>
        <w:rPr>
          <w:sz w:val="28"/>
          <w:szCs w:val="28"/>
        </w:rPr>
        <w:t>районный коэффициент – 30 %, северная надбавка -30 %;</w:t>
      </w:r>
    </w:p>
    <w:p w:rsidR="00D0375B" w:rsidRPr="00994DFA" w:rsidRDefault="00D0375B" w:rsidP="00A04DB6">
      <w:pPr>
        <w:autoSpaceDE w:val="0"/>
        <w:autoSpaceDN w:val="0"/>
        <w:adjustRightInd w:val="0"/>
        <w:ind w:firstLine="709"/>
        <w:jc w:val="both"/>
        <w:rPr>
          <w:sz w:val="28"/>
          <w:szCs w:val="28"/>
        </w:rPr>
      </w:pPr>
      <w:r w:rsidRPr="00994DFA">
        <w:rPr>
          <w:sz w:val="28"/>
          <w:szCs w:val="28"/>
        </w:rPr>
        <w:t xml:space="preserve">выплаты за работу в условиях, отклоняющихся </w:t>
      </w:r>
      <w:proofErr w:type="gramStart"/>
      <w:r w:rsidRPr="00994DFA">
        <w:rPr>
          <w:sz w:val="28"/>
          <w:szCs w:val="28"/>
        </w:rPr>
        <w:t>от</w:t>
      </w:r>
      <w:proofErr w:type="gramEnd"/>
      <w:r w:rsidRPr="00994DFA">
        <w:rPr>
          <w:sz w:val="28"/>
          <w:szCs w:val="28"/>
        </w:rPr>
        <w:t xml:space="preserve"> нормальных:</w:t>
      </w:r>
    </w:p>
    <w:p w:rsidR="00D0375B" w:rsidRDefault="00D0375B" w:rsidP="00A04DB6">
      <w:pPr>
        <w:autoSpaceDE w:val="0"/>
        <w:autoSpaceDN w:val="0"/>
        <w:adjustRightInd w:val="0"/>
        <w:ind w:firstLine="709"/>
        <w:jc w:val="both"/>
        <w:rPr>
          <w:sz w:val="28"/>
          <w:szCs w:val="28"/>
        </w:rPr>
      </w:pPr>
      <w:r w:rsidRPr="00994DFA">
        <w:rPr>
          <w:sz w:val="28"/>
          <w:szCs w:val="28"/>
        </w:rPr>
        <w:t>доплата за работу в ночное время производится работникам в размере 35% оклада (</w:t>
      </w:r>
      <w:r>
        <w:rPr>
          <w:sz w:val="28"/>
          <w:szCs w:val="28"/>
        </w:rPr>
        <w:t>должностные оклады), ставки заработной платы за каждый час работы в ночное время. Ночным считается время с 22 часов до 6 часов;</w:t>
      </w:r>
    </w:p>
    <w:p w:rsidR="00D0375B" w:rsidRDefault="00D0375B" w:rsidP="00D0375B">
      <w:pPr>
        <w:autoSpaceDE w:val="0"/>
        <w:autoSpaceDN w:val="0"/>
        <w:adjustRightInd w:val="0"/>
        <w:ind w:firstLine="709"/>
        <w:jc w:val="both"/>
        <w:rPr>
          <w:sz w:val="28"/>
          <w:szCs w:val="28"/>
        </w:rPr>
      </w:pPr>
      <w:r>
        <w:rPr>
          <w:sz w:val="28"/>
          <w:szCs w:val="28"/>
        </w:rPr>
        <w:lastRenderedPageBreak/>
        <w:t>сверхурочная работа оплачивается за первые два часа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не менее времени отработанного сверхурочно (статья 152 Трудового кодекса РФ);</w:t>
      </w:r>
    </w:p>
    <w:p w:rsidR="00D0375B" w:rsidRDefault="00D0375B" w:rsidP="00D0375B">
      <w:pPr>
        <w:autoSpaceDE w:val="0"/>
        <w:autoSpaceDN w:val="0"/>
        <w:adjustRightInd w:val="0"/>
        <w:ind w:firstLine="709"/>
        <w:jc w:val="both"/>
        <w:rPr>
          <w:sz w:val="28"/>
          <w:szCs w:val="28"/>
        </w:rPr>
      </w:pPr>
      <w:r>
        <w:rPr>
          <w:sz w:val="28"/>
          <w:szCs w:val="28"/>
        </w:rPr>
        <w:t>работа в выходной или нерабочий праздничный день</w:t>
      </w:r>
      <w:r w:rsidRPr="000638BB">
        <w:rPr>
          <w:sz w:val="28"/>
          <w:szCs w:val="28"/>
        </w:rPr>
        <w:t xml:space="preserve"> </w:t>
      </w:r>
      <w:r>
        <w:rPr>
          <w:sz w:val="28"/>
          <w:szCs w:val="28"/>
        </w:rPr>
        <w:t>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(статья 153 Трудового кодекса РФ);</w:t>
      </w:r>
    </w:p>
    <w:p w:rsidR="00D0375B" w:rsidRDefault="00D0375B" w:rsidP="00D0375B">
      <w:pPr>
        <w:autoSpaceDE w:val="0"/>
        <w:autoSpaceDN w:val="0"/>
        <w:adjustRightInd w:val="0"/>
        <w:ind w:firstLine="709"/>
        <w:jc w:val="both"/>
        <w:rPr>
          <w:sz w:val="28"/>
          <w:szCs w:val="28"/>
        </w:rPr>
      </w:pPr>
      <w:r>
        <w:rPr>
          <w:sz w:val="28"/>
          <w:szCs w:val="28"/>
        </w:rPr>
        <w:t>при совмещении профессий (должностей), расширении зон обслуживания, увеличения объема выполняемых работ или исполнения обязанностей временно отсутствующего работника без освобождения от работы, определенной трудовым договором производится доплата, размер которой определяется по соглашению сторон с учетом содержания и  (или) дополнительной работы (статья 151 Трудового кодекса РФ);</w:t>
      </w:r>
    </w:p>
    <w:p w:rsidR="00D0375B" w:rsidRDefault="00D0375B" w:rsidP="00D0375B">
      <w:pPr>
        <w:autoSpaceDE w:val="0"/>
        <w:autoSpaceDN w:val="0"/>
        <w:adjustRightInd w:val="0"/>
        <w:ind w:firstLine="709"/>
        <w:jc w:val="both"/>
        <w:rPr>
          <w:sz w:val="28"/>
          <w:szCs w:val="28"/>
        </w:rPr>
      </w:pPr>
      <w:r>
        <w:rPr>
          <w:sz w:val="28"/>
          <w:szCs w:val="28"/>
        </w:rPr>
        <w:t>3.2. Конкретные размеры и условия осуществления выплат компенсационного характера устанавливаются в трудовых договорах работников.</w:t>
      </w:r>
    </w:p>
    <w:p w:rsidR="00D0375B" w:rsidRDefault="00D0375B" w:rsidP="00D0375B">
      <w:pPr>
        <w:autoSpaceDE w:val="0"/>
        <w:autoSpaceDN w:val="0"/>
        <w:adjustRightInd w:val="0"/>
        <w:ind w:firstLine="709"/>
        <w:jc w:val="both"/>
        <w:rPr>
          <w:sz w:val="28"/>
          <w:szCs w:val="28"/>
        </w:rPr>
      </w:pPr>
      <w:r>
        <w:rPr>
          <w:sz w:val="28"/>
          <w:szCs w:val="28"/>
        </w:rPr>
        <w:t>3.3.    За работу в учреждениях, расположенных в сельской местности в размере 25 % от оклада (должностного оклада), ставки заработной платы</w:t>
      </w:r>
    </w:p>
    <w:p w:rsidR="00D0375B" w:rsidRDefault="00D0375B" w:rsidP="00D0375B">
      <w:pPr>
        <w:pStyle w:val="3"/>
        <w:spacing w:before="0" w:after="0"/>
        <w:ind w:left="450"/>
        <w:jc w:val="center"/>
        <w:rPr>
          <w:color w:val="FF0000"/>
          <w:sz w:val="28"/>
          <w:szCs w:val="28"/>
        </w:rPr>
      </w:pPr>
    </w:p>
    <w:p w:rsidR="00D0375B" w:rsidRPr="00BD4741" w:rsidRDefault="00D0375B" w:rsidP="00D0375B">
      <w:pPr>
        <w:pStyle w:val="3"/>
        <w:spacing w:before="0" w:after="0"/>
        <w:ind w:left="450"/>
        <w:jc w:val="center"/>
        <w:rPr>
          <w:rFonts w:ascii="Times New Roman" w:hAnsi="Times New Roman" w:cs="Times New Roman"/>
          <w:b w:val="0"/>
          <w:bCs w:val="0"/>
          <w:color w:val="000000"/>
          <w:sz w:val="28"/>
          <w:szCs w:val="28"/>
        </w:rPr>
      </w:pPr>
      <w:r w:rsidRPr="00BD4741">
        <w:rPr>
          <w:b w:val="0"/>
          <w:color w:val="FF0000"/>
          <w:sz w:val="28"/>
          <w:szCs w:val="28"/>
        </w:rPr>
        <w:t xml:space="preserve"> </w:t>
      </w:r>
      <w:bookmarkStart w:id="3" w:name="_Toc215020635"/>
      <w:r w:rsidRPr="00BD4741">
        <w:rPr>
          <w:rFonts w:ascii="Times New Roman" w:hAnsi="Times New Roman" w:cs="Times New Roman"/>
          <w:b w:val="0"/>
          <w:sz w:val="28"/>
          <w:szCs w:val="28"/>
          <w:lang w:val="en-US"/>
        </w:rPr>
        <w:t>IV</w:t>
      </w:r>
      <w:r w:rsidRPr="00BD4741">
        <w:rPr>
          <w:rFonts w:ascii="Times New Roman" w:hAnsi="Times New Roman" w:cs="Times New Roman"/>
          <w:b w:val="0"/>
          <w:bCs w:val="0"/>
          <w:color w:val="000000"/>
          <w:sz w:val="28"/>
          <w:szCs w:val="28"/>
        </w:rPr>
        <w:t>. Выплаты</w:t>
      </w:r>
      <w:bookmarkEnd w:id="3"/>
      <w:r w:rsidRPr="00BD4741">
        <w:rPr>
          <w:rFonts w:ascii="Times New Roman" w:hAnsi="Times New Roman" w:cs="Times New Roman"/>
          <w:b w:val="0"/>
          <w:bCs w:val="0"/>
          <w:color w:val="000000"/>
          <w:sz w:val="28"/>
          <w:szCs w:val="28"/>
        </w:rPr>
        <w:t xml:space="preserve"> стимулирующего характера</w:t>
      </w:r>
    </w:p>
    <w:p w:rsidR="00D0375B" w:rsidRPr="00BD4741" w:rsidRDefault="00D0375B" w:rsidP="00D0375B">
      <w:pPr>
        <w:autoSpaceDE w:val="0"/>
        <w:autoSpaceDN w:val="0"/>
        <w:adjustRightInd w:val="0"/>
        <w:ind w:firstLine="709"/>
        <w:jc w:val="both"/>
        <w:rPr>
          <w:sz w:val="28"/>
          <w:szCs w:val="28"/>
        </w:rPr>
      </w:pPr>
    </w:p>
    <w:p w:rsidR="00D0375B" w:rsidRDefault="00D0375B" w:rsidP="00D0375B">
      <w:pPr>
        <w:numPr>
          <w:ilvl w:val="1"/>
          <w:numId w:val="2"/>
        </w:numPr>
        <w:tabs>
          <w:tab w:val="clear" w:pos="2059"/>
          <w:tab w:val="left" w:pos="0"/>
        </w:tabs>
        <w:autoSpaceDE w:val="0"/>
        <w:autoSpaceDN w:val="0"/>
        <w:adjustRightInd w:val="0"/>
        <w:ind w:left="0" w:firstLine="720"/>
        <w:jc w:val="both"/>
        <w:rPr>
          <w:sz w:val="28"/>
          <w:szCs w:val="28"/>
        </w:rPr>
      </w:pPr>
      <w:r w:rsidRPr="007566BF">
        <w:rPr>
          <w:sz w:val="28"/>
          <w:szCs w:val="28"/>
        </w:rPr>
        <w:t>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D0375B" w:rsidRDefault="00D0375B" w:rsidP="00D0375B">
      <w:pPr>
        <w:numPr>
          <w:ilvl w:val="1"/>
          <w:numId w:val="2"/>
        </w:numPr>
        <w:tabs>
          <w:tab w:val="clear" w:pos="2059"/>
          <w:tab w:val="left" w:pos="0"/>
        </w:tabs>
        <w:autoSpaceDE w:val="0"/>
        <w:autoSpaceDN w:val="0"/>
        <w:adjustRightInd w:val="0"/>
        <w:ind w:left="0" w:firstLine="720"/>
        <w:jc w:val="both"/>
        <w:rPr>
          <w:sz w:val="28"/>
          <w:szCs w:val="28"/>
        </w:rPr>
      </w:pPr>
      <w:r w:rsidRPr="00E047DF">
        <w:rPr>
          <w:sz w:val="28"/>
          <w:szCs w:val="28"/>
        </w:rPr>
        <w:t xml:space="preserve">Установление стимулирующей надбавки, </w:t>
      </w:r>
      <w:r w:rsidR="00096B96">
        <w:rPr>
          <w:sz w:val="28"/>
          <w:szCs w:val="28"/>
        </w:rPr>
        <w:t>доплаты осуществляю</w:t>
      </w:r>
      <w:r w:rsidR="00096B96" w:rsidRPr="00913584">
        <w:rPr>
          <w:sz w:val="28"/>
          <w:szCs w:val="28"/>
        </w:rPr>
        <w:t xml:space="preserve">тся  по </w:t>
      </w:r>
      <w:r w:rsidR="00096B96">
        <w:rPr>
          <w:sz w:val="28"/>
          <w:szCs w:val="28"/>
        </w:rPr>
        <w:t>решени</w:t>
      </w:r>
      <w:r w:rsidR="00096B96" w:rsidRPr="00913584">
        <w:rPr>
          <w:sz w:val="28"/>
          <w:szCs w:val="28"/>
        </w:rPr>
        <w:t xml:space="preserve">ю </w:t>
      </w:r>
      <w:r w:rsidR="00096B96">
        <w:rPr>
          <w:sz w:val="28"/>
          <w:szCs w:val="28"/>
        </w:rPr>
        <w:t xml:space="preserve"> </w:t>
      </w:r>
      <w:r w:rsidR="00096B96" w:rsidRPr="00913584">
        <w:rPr>
          <w:sz w:val="28"/>
          <w:szCs w:val="28"/>
        </w:rPr>
        <w:t>комиссии по распределению стимулирующей части фонда оплаты труда</w:t>
      </w:r>
      <w:r w:rsidR="00096B96" w:rsidRPr="00E047DF">
        <w:rPr>
          <w:sz w:val="28"/>
          <w:szCs w:val="28"/>
        </w:rPr>
        <w:t xml:space="preserve"> </w:t>
      </w:r>
      <w:r w:rsidRPr="00E047DF">
        <w:rPr>
          <w:sz w:val="28"/>
          <w:szCs w:val="28"/>
        </w:rPr>
        <w:t xml:space="preserve">в пределах бюджетных ассигнований на оплату труда </w:t>
      </w:r>
      <w:r>
        <w:rPr>
          <w:sz w:val="28"/>
          <w:szCs w:val="28"/>
        </w:rPr>
        <w:t>педагогических работников У</w:t>
      </w:r>
      <w:r w:rsidRPr="00E047DF">
        <w:rPr>
          <w:sz w:val="28"/>
          <w:szCs w:val="28"/>
        </w:rPr>
        <w:t>чреждения, а также средств от предпринимательской и иной, приносящей до</w:t>
      </w:r>
      <w:r>
        <w:rPr>
          <w:sz w:val="28"/>
          <w:szCs w:val="28"/>
        </w:rPr>
        <w:t>ход деятельности, направленных У</w:t>
      </w:r>
      <w:r w:rsidRPr="00E047DF">
        <w:rPr>
          <w:sz w:val="28"/>
          <w:szCs w:val="28"/>
        </w:rPr>
        <w:t xml:space="preserve">чреждением на оплату труда </w:t>
      </w:r>
      <w:r>
        <w:rPr>
          <w:sz w:val="28"/>
          <w:szCs w:val="28"/>
        </w:rPr>
        <w:t xml:space="preserve">педагогических </w:t>
      </w:r>
      <w:r w:rsidRPr="00E047DF">
        <w:rPr>
          <w:sz w:val="28"/>
          <w:szCs w:val="28"/>
        </w:rPr>
        <w:t>работников</w:t>
      </w:r>
      <w:r>
        <w:rPr>
          <w:sz w:val="28"/>
          <w:szCs w:val="28"/>
        </w:rPr>
        <w:t xml:space="preserve"> на основании представления заместителя директора по учебно-воспитательной работе.</w:t>
      </w:r>
    </w:p>
    <w:p w:rsidR="00D0375B" w:rsidRDefault="00D0375B" w:rsidP="00D0375B">
      <w:pPr>
        <w:numPr>
          <w:ilvl w:val="1"/>
          <w:numId w:val="2"/>
        </w:numPr>
        <w:tabs>
          <w:tab w:val="clear" w:pos="2059"/>
          <w:tab w:val="left" w:pos="0"/>
        </w:tabs>
        <w:autoSpaceDE w:val="0"/>
        <w:autoSpaceDN w:val="0"/>
        <w:adjustRightInd w:val="0"/>
        <w:ind w:left="0" w:firstLine="720"/>
        <w:jc w:val="both"/>
        <w:rPr>
          <w:sz w:val="28"/>
          <w:szCs w:val="28"/>
        </w:rPr>
      </w:pPr>
      <w:r>
        <w:rPr>
          <w:sz w:val="28"/>
          <w:szCs w:val="28"/>
        </w:rPr>
        <w:t>В Учреждении установлены следующие виды выплат стимулирующего характера:</w:t>
      </w:r>
    </w:p>
    <w:p w:rsidR="00D0375B" w:rsidRDefault="00D0375B" w:rsidP="00D0375B">
      <w:pPr>
        <w:autoSpaceDE w:val="0"/>
        <w:autoSpaceDN w:val="0"/>
        <w:adjustRightInd w:val="0"/>
        <w:ind w:firstLine="709"/>
        <w:jc w:val="both"/>
        <w:rPr>
          <w:sz w:val="28"/>
          <w:szCs w:val="28"/>
        </w:rPr>
      </w:pPr>
      <w:r>
        <w:rPr>
          <w:sz w:val="28"/>
          <w:szCs w:val="28"/>
        </w:rPr>
        <w:t>выплаты за важность выполняемых работ, степень самостоятельности и ответственности при выполнении поставленных задач;</w:t>
      </w:r>
    </w:p>
    <w:p w:rsidR="00D0375B" w:rsidRDefault="00D0375B" w:rsidP="00D0375B">
      <w:pPr>
        <w:autoSpaceDE w:val="0"/>
        <w:autoSpaceDN w:val="0"/>
        <w:adjustRightInd w:val="0"/>
        <w:ind w:firstLine="709"/>
        <w:jc w:val="both"/>
        <w:rPr>
          <w:sz w:val="28"/>
          <w:szCs w:val="28"/>
        </w:rPr>
      </w:pPr>
      <w:r>
        <w:rPr>
          <w:sz w:val="28"/>
          <w:szCs w:val="28"/>
        </w:rPr>
        <w:t>выплаты за интенсивность и высокие результаты работы;</w:t>
      </w:r>
    </w:p>
    <w:p w:rsidR="00D0375B" w:rsidRDefault="00D0375B" w:rsidP="00D0375B">
      <w:pPr>
        <w:autoSpaceDE w:val="0"/>
        <w:autoSpaceDN w:val="0"/>
        <w:adjustRightInd w:val="0"/>
        <w:ind w:firstLine="709"/>
        <w:jc w:val="both"/>
        <w:rPr>
          <w:sz w:val="28"/>
          <w:szCs w:val="28"/>
        </w:rPr>
      </w:pPr>
      <w:r>
        <w:rPr>
          <w:sz w:val="28"/>
          <w:szCs w:val="28"/>
        </w:rPr>
        <w:t>выплаты за качество выполняемых работ;</w:t>
      </w:r>
    </w:p>
    <w:p w:rsidR="00D0375B" w:rsidRDefault="00D0375B" w:rsidP="00D0375B">
      <w:pPr>
        <w:autoSpaceDE w:val="0"/>
        <w:autoSpaceDN w:val="0"/>
        <w:adjustRightInd w:val="0"/>
        <w:ind w:firstLine="709"/>
        <w:jc w:val="both"/>
        <w:rPr>
          <w:sz w:val="28"/>
          <w:szCs w:val="28"/>
        </w:rPr>
      </w:pPr>
      <w:r>
        <w:rPr>
          <w:sz w:val="28"/>
          <w:szCs w:val="28"/>
        </w:rPr>
        <w:t>персональные выплаты;</w:t>
      </w:r>
    </w:p>
    <w:p w:rsidR="00D0375B" w:rsidRDefault="00D0375B" w:rsidP="00D0375B">
      <w:pPr>
        <w:autoSpaceDE w:val="0"/>
        <w:autoSpaceDN w:val="0"/>
        <w:adjustRightInd w:val="0"/>
        <w:ind w:firstLine="709"/>
        <w:jc w:val="both"/>
        <w:rPr>
          <w:sz w:val="28"/>
          <w:szCs w:val="28"/>
        </w:rPr>
      </w:pPr>
      <w:r>
        <w:rPr>
          <w:sz w:val="28"/>
          <w:szCs w:val="28"/>
        </w:rPr>
        <w:t>выплаты по итогам работы.</w:t>
      </w:r>
    </w:p>
    <w:p w:rsidR="00D0375B" w:rsidRDefault="00D0375B" w:rsidP="00D0375B">
      <w:pPr>
        <w:autoSpaceDE w:val="0"/>
        <w:autoSpaceDN w:val="0"/>
        <w:adjustRightInd w:val="0"/>
        <w:ind w:firstLine="709"/>
        <w:jc w:val="both"/>
        <w:rPr>
          <w:sz w:val="28"/>
          <w:szCs w:val="28"/>
        </w:rPr>
      </w:pPr>
      <w:r>
        <w:rPr>
          <w:sz w:val="28"/>
          <w:szCs w:val="28"/>
        </w:rPr>
        <w:lastRenderedPageBreak/>
        <w:t>Максимальным размером выплаты стимулирующего характера не ограничены и устанавливаются в пределах фонда оплаты труда.</w:t>
      </w:r>
    </w:p>
    <w:p w:rsidR="00D0375B" w:rsidRDefault="00D0375B" w:rsidP="00D0375B">
      <w:pPr>
        <w:autoSpaceDE w:val="0"/>
        <w:autoSpaceDN w:val="0"/>
        <w:adjustRightInd w:val="0"/>
        <w:ind w:firstLine="720"/>
        <w:jc w:val="both"/>
        <w:rPr>
          <w:sz w:val="28"/>
          <w:szCs w:val="28"/>
        </w:rPr>
      </w:pPr>
      <w:r>
        <w:rPr>
          <w:sz w:val="28"/>
          <w:szCs w:val="28"/>
        </w:rPr>
        <w:t>4.4.  Персональные выплаты устанавливаются с учетом квалификационной категории, сложности, напряженности и особого режима работы, опыта работы, повышения уровня оплаты труда молодым специалистам</w:t>
      </w:r>
    </w:p>
    <w:p w:rsidR="00D0375B" w:rsidRDefault="00D0375B" w:rsidP="00D0375B">
      <w:pPr>
        <w:autoSpaceDE w:val="0"/>
        <w:autoSpaceDN w:val="0"/>
        <w:adjustRightInd w:val="0"/>
        <w:ind w:firstLine="709"/>
        <w:jc w:val="both"/>
        <w:rPr>
          <w:sz w:val="28"/>
          <w:szCs w:val="28"/>
        </w:rPr>
      </w:pPr>
      <w:r>
        <w:rPr>
          <w:sz w:val="28"/>
          <w:szCs w:val="28"/>
        </w:rPr>
        <w:t>Персональные выплаты определяются в процентном отношении к окладу (должностному окладу), ставке заработной платы. Размер персональных выплат педагогическим работникам устанавливается в соответствии с Приложением № 2 к настоящему Положению.</w:t>
      </w:r>
    </w:p>
    <w:p w:rsidR="00D0375B" w:rsidRPr="00A721B6" w:rsidRDefault="00D0375B" w:rsidP="00D0375B">
      <w:pPr>
        <w:rPr>
          <w:sz w:val="28"/>
          <w:szCs w:val="28"/>
        </w:rPr>
      </w:pPr>
      <w:r>
        <w:rPr>
          <w:sz w:val="28"/>
          <w:szCs w:val="28"/>
        </w:rPr>
        <w:t xml:space="preserve">          </w:t>
      </w:r>
      <w:r w:rsidRPr="00A721B6">
        <w:rPr>
          <w:sz w:val="28"/>
          <w:szCs w:val="28"/>
        </w:rPr>
        <w:t>4.4.1. Персональные выплаты в целях обеспечения заработной платы работника учреждения на уровне размера минимальной заработной платы</w:t>
      </w:r>
    </w:p>
    <w:p w:rsidR="00D0375B" w:rsidRPr="00A721B6" w:rsidRDefault="00D0375B" w:rsidP="00D0375B">
      <w:pPr>
        <w:jc w:val="both"/>
        <w:rPr>
          <w:sz w:val="28"/>
          <w:szCs w:val="28"/>
        </w:rPr>
      </w:pPr>
      <w:proofErr w:type="gramStart"/>
      <w:r w:rsidRPr="00A721B6">
        <w:rPr>
          <w:sz w:val="28"/>
          <w:szCs w:val="28"/>
        </w:rPr>
        <w:t>(минимального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w:t>
      </w:r>
      <w:proofErr w:type="gramEnd"/>
      <w:r w:rsidRPr="00A721B6">
        <w:rPr>
          <w:sz w:val="28"/>
          <w:szCs w:val="28"/>
        </w:rPr>
        <w:t xml:space="preserve"> труда), и величиной заработной платы конкретного работника учреждения за соответствующий период времени. </w:t>
      </w:r>
    </w:p>
    <w:p w:rsidR="00D0375B" w:rsidRDefault="00D0375B" w:rsidP="00D0375B">
      <w:pPr>
        <w:jc w:val="both"/>
        <w:rPr>
          <w:sz w:val="28"/>
          <w:szCs w:val="28"/>
        </w:rPr>
      </w:pPr>
      <w:r w:rsidRPr="00A721B6">
        <w:rPr>
          <w:sz w:val="28"/>
          <w:szCs w:val="28"/>
        </w:rPr>
        <w:tab/>
      </w:r>
      <w:proofErr w:type="gramStart"/>
      <w:r w:rsidRPr="00A721B6">
        <w:rPr>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w:t>
      </w:r>
      <w:r w:rsidR="003015D5">
        <w:rPr>
          <w:sz w:val="28"/>
          <w:szCs w:val="28"/>
        </w:rPr>
        <w:t xml:space="preserve">, </w:t>
      </w:r>
      <w:r w:rsidRPr="00A721B6">
        <w:rPr>
          <w:sz w:val="28"/>
          <w:szCs w:val="28"/>
        </w:rPr>
        <w:t xml:space="preserve"> как разница между размером  минимальной заработной платы</w:t>
      </w:r>
      <w:proofErr w:type="gramEnd"/>
      <w:r w:rsidRPr="00A721B6">
        <w:rPr>
          <w:sz w:val="28"/>
          <w:szCs w:val="28"/>
        </w:rPr>
        <w:t xml:space="preserve">, установленным в Красноярском крае (минимальным </w:t>
      </w:r>
      <w:proofErr w:type="gramStart"/>
      <w:r w:rsidRPr="00A721B6">
        <w:rPr>
          <w:sz w:val="28"/>
          <w:szCs w:val="28"/>
        </w:rPr>
        <w:t>размером оплаты труда</w:t>
      </w:r>
      <w:proofErr w:type="gramEnd"/>
      <w:r w:rsidRPr="00A721B6">
        <w:rPr>
          <w:sz w:val="28"/>
          <w:szCs w:val="28"/>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D0375B" w:rsidRDefault="00D0375B" w:rsidP="00D0375B">
      <w:pPr>
        <w:autoSpaceDE w:val="0"/>
        <w:autoSpaceDN w:val="0"/>
        <w:adjustRightInd w:val="0"/>
        <w:ind w:firstLine="720"/>
        <w:jc w:val="both"/>
        <w:rPr>
          <w:sz w:val="28"/>
          <w:szCs w:val="28"/>
        </w:rPr>
      </w:pPr>
      <w:r>
        <w:rPr>
          <w:sz w:val="28"/>
          <w:szCs w:val="28"/>
        </w:rPr>
        <w:t>4.5.    При выплатах по итогам работы учитываются:</w:t>
      </w:r>
    </w:p>
    <w:p w:rsidR="00D0375B" w:rsidRDefault="00D0375B" w:rsidP="00D0375B">
      <w:pPr>
        <w:autoSpaceDE w:val="0"/>
        <w:autoSpaceDN w:val="0"/>
        <w:adjustRightInd w:val="0"/>
        <w:jc w:val="both"/>
        <w:rPr>
          <w:sz w:val="28"/>
          <w:szCs w:val="28"/>
        </w:rPr>
      </w:pPr>
      <w:r>
        <w:rPr>
          <w:sz w:val="28"/>
          <w:szCs w:val="28"/>
        </w:rPr>
        <w:t xml:space="preserve">         инициатива, творчество и применение в работе современных форм и методов организации труда;</w:t>
      </w:r>
    </w:p>
    <w:p w:rsidR="00D0375B" w:rsidRDefault="00D0375B" w:rsidP="00D0375B">
      <w:pPr>
        <w:autoSpaceDE w:val="0"/>
        <w:autoSpaceDN w:val="0"/>
        <w:adjustRightInd w:val="0"/>
        <w:ind w:firstLine="709"/>
        <w:jc w:val="both"/>
        <w:rPr>
          <w:sz w:val="28"/>
          <w:szCs w:val="28"/>
        </w:rPr>
      </w:pPr>
      <w:r>
        <w:rPr>
          <w:sz w:val="28"/>
          <w:szCs w:val="28"/>
        </w:rPr>
        <w:t>достижение высоких результатов в работе за определенный период;</w:t>
      </w:r>
    </w:p>
    <w:p w:rsidR="00D0375B" w:rsidRDefault="00D0375B" w:rsidP="00D0375B">
      <w:pPr>
        <w:autoSpaceDE w:val="0"/>
        <w:autoSpaceDN w:val="0"/>
        <w:adjustRightInd w:val="0"/>
        <w:ind w:firstLine="709"/>
        <w:jc w:val="both"/>
        <w:rPr>
          <w:sz w:val="28"/>
          <w:szCs w:val="28"/>
        </w:rPr>
      </w:pPr>
      <w:r>
        <w:rPr>
          <w:sz w:val="28"/>
          <w:szCs w:val="28"/>
        </w:rPr>
        <w:t>участие в инновационной деятельности;</w:t>
      </w:r>
    </w:p>
    <w:p w:rsidR="00D0375B" w:rsidRDefault="00D0375B" w:rsidP="00D0375B">
      <w:pPr>
        <w:autoSpaceDE w:val="0"/>
        <w:autoSpaceDN w:val="0"/>
        <w:adjustRightInd w:val="0"/>
        <w:ind w:firstLine="709"/>
        <w:jc w:val="both"/>
        <w:rPr>
          <w:sz w:val="28"/>
          <w:szCs w:val="28"/>
        </w:rPr>
      </w:pPr>
      <w:r>
        <w:rPr>
          <w:sz w:val="28"/>
          <w:szCs w:val="28"/>
        </w:rPr>
        <w:t>участие в соответствующем периоде в выполнении важных работ, мероприятий;</w:t>
      </w:r>
    </w:p>
    <w:p w:rsidR="00D0375B" w:rsidRDefault="00D0375B" w:rsidP="00D0375B">
      <w:pPr>
        <w:autoSpaceDE w:val="0"/>
        <w:autoSpaceDN w:val="0"/>
        <w:adjustRightInd w:val="0"/>
        <w:ind w:firstLine="709"/>
        <w:jc w:val="both"/>
        <w:rPr>
          <w:sz w:val="28"/>
          <w:szCs w:val="28"/>
        </w:rPr>
      </w:pPr>
      <w:r>
        <w:rPr>
          <w:sz w:val="28"/>
          <w:szCs w:val="28"/>
        </w:rPr>
        <w:t>выполнение порученной работы, связанной с обеспечением рабочего процесса.</w:t>
      </w:r>
    </w:p>
    <w:p w:rsidR="00D0375B" w:rsidRDefault="00D0375B" w:rsidP="00D0375B">
      <w:pPr>
        <w:autoSpaceDE w:val="0"/>
        <w:autoSpaceDN w:val="0"/>
        <w:adjustRightInd w:val="0"/>
        <w:ind w:firstLine="709"/>
        <w:jc w:val="both"/>
        <w:rPr>
          <w:sz w:val="28"/>
          <w:szCs w:val="28"/>
        </w:rPr>
      </w:pPr>
      <w:r>
        <w:rPr>
          <w:sz w:val="28"/>
          <w:szCs w:val="28"/>
        </w:rPr>
        <w:lastRenderedPageBreak/>
        <w:t xml:space="preserve">Размер выплат по итогам работы </w:t>
      </w:r>
      <w:r w:rsidRPr="00A04DB6">
        <w:rPr>
          <w:sz w:val="28"/>
          <w:szCs w:val="28"/>
        </w:rPr>
        <w:t>педагогическим</w:t>
      </w:r>
      <w:r>
        <w:rPr>
          <w:sz w:val="28"/>
          <w:szCs w:val="28"/>
        </w:rPr>
        <w:t xml:space="preserve"> работникам Учреждения устанавливаются в соответствии с Приложением № 3,4,5 к настоящему Положению.</w:t>
      </w:r>
    </w:p>
    <w:p w:rsidR="00D0375B" w:rsidRDefault="00D0375B" w:rsidP="00D0375B">
      <w:pPr>
        <w:autoSpaceDE w:val="0"/>
        <w:autoSpaceDN w:val="0"/>
        <w:adjustRightInd w:val="0"/>
        <w:ind w:firstLine="709"/>
        <w:jc w:val="both"/>
        <w:rPr>
          <w:sz w:val="28"/>
          <w:szCs w:val="28"/>
        </w:rPr>
      </w:pPr>
      <w:r>
        <w:rPr>
          <w:sz w:val="28"/>
          <w:szCs w:val="28"/>
        </w:rPr>
        <w:t>Максимальным размером выплаты  по итогам работы не ограничены и устанавливаются в пределах фонда оплаты труда.</w:t>
      </w:r>
    </w:p>
    <w:p w:rsidR="00D0375B" w:rsidRDefault="00D0375B" w:rsidP="00D0375B">
      <w:pPr>
        <w:tabs>
          <w:tab w:val="left" w:pos="360"/>
          <w:tab w:val="left" w:pos="720"/>
          <w:tab w:val="left" w:pos="840"/>
        </w:tabs>
        <w:autoSpaceDE w:val="0"/>
        <w:autoSpaceDN w:val="0"/>
        <w:adjustRightInd w:val="0"/>
        <w:ind w:firstLine="600"/>
        <w:jc w:val="both"/>
        <w:rPr>
          <w:sz w:val="28"/>
          <w:szCs w:val="28"/>
        </w:rPr>
      </w:pPr>
      <w:r>
        <w:rPr>
          <w:sz w:val="28"/>
          <w:szCs w:val="28"/>
        </w:rPr>
        <w:t xml:space="preserve">4.6.Руководитель Учреждения при рассмотрении вопроса о </w:t>
      </w:r>
    </w:p>
    <w:p w:rsidR="00D0375B" w:rsidRDefault="00D0375B" w:rsidP="00D0375B">
      <w:pPr>
        <w:tabs>
          <w:tab w:val="left" w:pos="360"/>
          <w:tab w:val="left" w:pos="720"/>
          <w:tab w:val="left" w:pos="840"/>
        </w:tabs>
        <w:autoSpaceDE w:val="0"/>
        <w:autoSpaceDN w:val="0"/>
        <w:adjustRightInd w:val="0"/>
        <w:jc w:val="both"/>
        <w:rPr>
          <w:sz w:val="28"/>
          <w:szCs w:val="28"/>
        </w:rPr>
      </w:pPr>
      <w:proofErr w:type="gramStart"/>
      <w:r>
        <w:rPr>
          <w:sz w:val="28"/>
          <w:szCs w:val="28"/>
        </w:rPr>
        <w:t>стимулировании</w:t>
      </w:r>
      <w:proofErr w:type="gramEnd"/>
      <w:r>
        <w:rPr>
          <w:sz w:val="28"/>
          <w:szCs w:val="28"/>
        </w:rPr>
        <w:t xml:space="preserve"> работника вправе учитывать аналитическую информацию органов самоуправления Учреждения.</w:t>
      </w:r>
    </w:p>
    <w:p w:rsidR="00D0375B" w:rsidRDefault="00D0375B" w:rsidP="00D0375B">
      <w:pPr>
        <w:autoSpaceDE w:val="0"/>
        <w:autoSpaceDN w:val="0"/>
        <w:adjustRightInd w:val="0"/>
        <w:jc w:val="both"/>
        <w:rPr>
          <w:sz w:val="28"/>
          <w:szCs w:val="28"/>
        </w:rPr>
      </w:pPr>
      <w:r>
        <w:rPr>
          <w:sz w:val="28"/>
          <w:szCs w:val="28"/>
        </w:rPr>
        <w:t xml:space="preserve">           Выплаты стимулирующего характера устанавливаются с учетом мнения комиссии по распределению стимулирующей </w:t>
      </w:r>
      <w:proofErr w:type="gramStart"/>
      <w:r>
        <w:rPr>
          <w:sz w:val="28"/>
          <w:szCs w:val="28"/>
        </w:rPr>
        <w:t xml:space="preserve">части фонда оплаты труда </w:t>
      </w:r>
      <w:r w:rsidRPr="00A04DB6">
        <w:rPr>
          <w:sz w:val="28"/>
          <w:szCs w:val="28"/>
        </w:rPr>
        <w:t>педагогических работников</w:t>
      </w:r>
      <w:proofErr w:type="gramEnd"/>
      <w:r>
        <w:rPr>
          <w:sz w:val="28"/>
          <w:szCs w:val="28"/>
        </w:rPr>
        <w:t xml:space="preserve"> Учреждения, и утверждаются приказом руководителя Учреждения. При этом в состав комиссии должен быть включен представитель представительного органа работников Учреждения.</w:t>
      </w:r>
    </w:p>
    <w:p w:rsidR="00D0375B" w:rsidRDefault="00D0375B" w:rsidP="00D0375B">
      <w:pPr>
        <w:numPr>
          <w:ilvl w:val="1"/>
          <w:numId w:val="3"/>
        </w:numPr>
        <w:tabs>
          <w:tab w:val="clear" w:pos="1275"/>
          <w:tab w:val="num" w:pos="0"/>
        </w:tabs>
        <w:autoSpaceDE w:val="0"/>
        <w:autoSpaceDN w:val="0"/>
        <w:adjustRightInd w:val="0"/>
        <w:ind w:left="0" w:firstLine="600"/>
        <w:jc w:val="both"/>
        <w:rPr>
          <w:sz w:val="28"/>
          <w:szCs w:val="28"/>
        </w:rPr>
      </w:pPr>
      <w:r>
        <w:rPr>
          <w:sz w:val="28"/>
          <w:szCs w:val="28"/>
        </w:rPr>
        <w:t>Конкретный размер выплат стимулирующего характера за результативность, качество труда и выплат по итогам работы</w:t>
      </w:r>
      <w:r w:rsidRPr="00A04DB6">
        <w:rPr>
          <w:sz w:val="28"/>
          <w:szCs w:val="28"/>
        </w:rPr>
        <w:t xml:space="preserve"> педагогическим</w:t>
      </w:r>
      <w:r>
        <w:rPr>
          <w:sz w:val="28"/>
          <w:szCs w:val="28"/>
        </w:rPr>
        <w:t xml:space="preserve"> работникам устанавливаются в абсолютном размере в соответствии с бальной оценкой в следующем порядке.</w:t>
      </w:r>
    </w:p>
    <w:p w:rsidR="00D0375B" w:rsidRDefault="00D0375B" w:rsidP="00D0375B">
      <w:pPr>
        <w:pStyle w:val="12"/>
        <w:spacing w:line="360" w:lineRule="auto"/>
        <w:ind w:left="0"/>
        <w:rPr>
          <w:sz w:val="28"/>
          <w:szCs w:val="28"/>
        </w:rPr>
      </w:pPr>
      <w:r>
        <w:rPr>
          <w:sz w:val="28"/>
          <w:szCs w:val="28"/>
        </w:rPr>
        <w:t xml:space="preserve">Размер выплаты, осуществляемой конкретному </w:t>
      </w:r>
      <w:r w:rsidRPr="00A04DB6">
        <w:rPr>
          <w:sz w:val="28"/>
          <w:szCs w:val="28"/>
        </w:rPr>
        <w:t>педагогическому</w:t>
      </w:r>
      <w:r>
        <w:rPr>
          <w:sz w:val="28"/>
          <w:szCs w:val="28"/>
        </w:rPr>
        <w:t xml:space="preserve"> работнику Учреждения, определяется по формуле:</w:t>
      </w:r>
    </w:p>
    <w:p w:rsidR="00D0375B" w:rsidRDefault="00D0375B" w:rsidP="00BD4741">
      <w:pPr>
        <w:pStyle w:val="ConsPlusNonformat"/>
        <w:jc w:val="center"/>
        <w:rPr>
          <w:rFonts w:ascii="Times New Roman" w:hAnsi="Times New Roman"/>
          <w:sz w:val="28"/>
          <w:szCs w:val="28"/>
        </w:rPr>
      </w:pPr>
      <w:r>
        <w:rPr>
          <w:rFonts w:ascii="Times New Roman" w:hAnsi="Times New Roman"/>
          <w:sz w:val="28"/>
          <w:szCs w:val="28"/>
        </w:rPr>
        <w:t>С = С</w:t>
      </w:r>
      <w:proofErr w:type="gramStart"/>
      <w:r>
        <w:rPr>
          <w:rFonts w:ascii="Times New Roman" w:hAnsi="Times New Roman"/>
          <w:sz w:val="28"/>
          <w:szCs w:val="28"/>
          <w:vertAlign w:val="subscript"/>
        </w:rPr>
        <w:t>1</w:t>
      </w:r>
      <w:proofErr w:type="gramEnd"/>
      <w:r>
        <w:rPr>
          <w:rFonts w:ascii="Times New Roman" w:hAnsi="Times New Roman"/>
          <w:sz w:val="28"/>
          <w:szCs w:val="28"/>
          <w:vertAlign w:val="subscript"/>
        </w:rPr>
        <w:t xml:space="preserve"> балла</w:t>
      </w:r>
      <w:r>
        <w:rPr>
          <w:rFonts w:ascii="Times New Roman" w:hAnsi="Times New Roman"/>
          <w:sz w:val="28"/>
          <w:szCs w:val="28"/>
        </w:rPr>
        <w:t xml:space="preserve">  x  Б</w:t>
      </w:r>
      <w:proofErr w:type="spellStart"/>
      <w:r>
        <w:rPr>
          <w:rFonts w:ascii="Times New Roman" w:hAnsi="Times New Roman"/>
          <w:sz w:val="28"/>
          <w:szCs w:val="28"/>
          <w:vertAlign w:val="subscript"/>
          <w:lang w:val="en-US"/>
        </w:rPr>
        <w:t>i</w:t>
      </w:r>
      <w:proofErr w:type="spellEnd"/>
      <w:r>
        <w:rPr>
          <w:rFonts w:ascii="Times New Roman" w:hAnsi="Times New Roman"/>
          <w:sz w:val="28"/>
          <w:szCs w:val="28"/>
        </w:rPr>
        <w:t xml:space="preserve"> ,</w:t>
      </w:r>
    </w:p>
    <w:p w:rsidR="00D0375B" w:rsidRDefault="00D0375B" w:rsidP="00BD4741">
      <w:pPr>
        <w:pStyle w:val="ConsPlusNonformat"/>
        <w:ind w:firstLine="720"/>
        <w:rPr>
          <w:rFonts w:ascii="Times New Roman" w:hAnsi="Times New Roman"/>
          <w:sz w:val="28"/>
          <w:szCs w:val="28"/>
        </w:rPr>
      </w:pPr>
      <w:r>
        <w:rPr>
          <w:rFonts w:ascii="Times New Roman" w:hAnsi="Times New Roman"/>
          <w:sz w:val="28"/>
          <w:szCs w:val="28"/>
        </w:rPr>
        <w:t>где:</w:t>
      </w:r>
    </w:p>
    <w:p w:rsidR="00D0375B" w:rsidRDefault="00D0375B" w:rsidP="00BD4741">
      <w:pPr>
        <w:pStyle w:val="ConsPlusNonformat"/>
        <w:ind w:firstLine="720"/>
        <w:jc w:val="both"/>
        <w:rPr>
          <w:rFonts w:ascii="Times New Roman" w:hAnsi="Times New Roman"/>
          <w:sz w:val="28"/>
          <w:szCs w:val="28"/>
        </w:rPr>
      </w:pPr>
      <w:r>
        <w:rPr>
          <w:rFonts w:ascii="Times New Roman" w:hAnsi="Times New Roman"/>
          <w:sz w:val="28"/>
          <w:szCs w:val="28"/>
        </w:rPr>
        <w:t>С  –  размер выплаты, осуществляемой конкретному работнику Учреждения в плановом квартале;</w:t>
      </w:r>
    </w:p>
    <w:p w:rsidR="00D0375B" w:rsidRDefault="00D0375B" w:rsidP="00BD4741">
      <w:pPr>
        <w:pStyle w:val="ConsPlusNonformat"/>
        <w:ind w:firstLine="720"/>
        <w:jc w:val="both"/>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vertAlign w:val="subscript"/>
        </w:rPr>
        <w:t>1</w:t>
      </w:r>
      <w:proofErr w:type="gramEnd"/>
      <w:r>
        <w:rPr>
          <w:rFonts w:ascii="Times New Roman" w:hAnsi="Times New Roman"/>
          <w:sz w:val="28"/>
          <w:szCs w:val="28"/>
          <w:vertAlign w:val="subscript"/>
        </w:rPr>
        <w:t xml:space="preserve"> балла</w:t>
      </w:r>
      <w:r>
        <w:rPr>
          <w:rFonts w:ascii="Times New Roman" w:hAnsi="Times New Roman"/>
          <w:sz w:val="28"/>
          <w:szCs w:val="28"/>
        </w:rPr>
        <w:t xml:space="preserve"> – стоимость 1 балла для определения размеров стимулирующих выплат на плановый квартал;</w:t>
      </w:r>
    </w:p>
    <w:p w:rsidR="00D0375B" w:rsidRDefault="00D0375B" w:rsidP="00BD4741">
      <w:pPr>
        <w:pStyle w:val="ConsPlusNonformat"/>
        <w:ind w:firstLine="720"/>
        <w:jc w:val="both"/>
        <w:rPr>
          <w:rFonts w:ascii="Times New Roman" w:hAnsi="Times New Roman"/>
          <w:sz w:val="28"/>
          <w:szCs w:val="28"/>
        </w:rPr>
      </w:pPr>
      <w:proofErr w:type="spellStart"/>
      <w:r>
        <w:rPr>
          <w:rFonts w:ascii="Times New Roman" w:hAnsi="Times New Roman"/>
          <w:sz w:val="28"/>
          <w:szCs w:val="28"/>
        </w:rPr>
        <w:t>Б</w:t>
      </w:r>
      <w:proofErr w:type="gramStart"/>
      <w:r>
        <w:rPr>
          <w:rFonts w:ascii="Times New Roman" w:hAnsi="Times New Roman"/>
          <w:sz w:val="28"/>
          <w:szCs w:val="28"/>
          <w:vertAlign w:val="subscript"/>
        </w:rPr>
        <w:t>i</w:t>
      </w:r>
      <w:proofErr w:type="spellEnd"/>
      <w:proofErr w:type="gramEnd"/>
      <w:r>
        <w:rPr>
          <w:rFonts w:ascii="Times New Roman" w:hAnsi="Times New Roman"/>
          <w:sz w:val="28"/>
          <w:szCs w:val="28"/>
          <w:vertAlign w:val="subscript"/>
        </w:rPr>
        <w:t xml:space="preserve"> </w:t>
      </w:r>
      <w:r>
        <w:rPr>
          <w:rFonts w:ascii="Times New Roman" w:hAnsi="Times New Roman"/>
          <w:sz w:val="28"/>
          <w:szCs w:val="28"/>
        </w:rPr>
        <w:t xml:space="preserve"> –  количество  баллов по результатам  оценки  труда i-</w:t>
      </w:r>
      <w:proofErr w:type="spellStart"/>
      <w:r>
        <w:rPr>
          <w:rFonts w:ascii="Times New Roman" w:hAnsi="Times New Roman"/>
          <w:sz w:val="28"/>
          <w:szCs w:val="28"/>
        </w:rPr>
        <w:t>го</w:t>
      </w:r>
      <w:proofErr w:type="spellEnd"/>
      <w:r>
        <w:rPr>
          <w:rFonts w:ascii="Times New Roman" w:hAnsi="Times New Roman"/>
          <w:sz w:val="28"/>
          <w:szCs w:val="28"/>
        </w:rPr>
        <w:t xml:space="preserve"> работника Учреждения,  исчисленное  в  суммовом  выражении  по  показателям оценки за отчетный период (год, полугодие, квартал).</w:t>
      </w:r>
    </w:p>
    <w:p w:rsidR="00D0375B" w:rsidRDefault="00D0375B" w:rsidP="00BD4741">
      <w:pPr>
        <w:pStyle w:val="ConsPlusNonformat"/>
        <w:ind w:firstLine="720"/>
        <w:jc w:val="center"/>
        <w:rPr>
          <w:rFonts w:ascii="Times New Roman" w:hAnsi="Times New Roman"/>
          <w:sz w:val="28"/>
          <w:szCs w:val="28"/>
        </w:rPr>
      </w:pPr>
    </w:p>
    <w:p w:rsidR="00D0375B" w:rsidRDefault="00D0375B" w:rsidP="00BD4741">
      <w:pPr>
        <w:pStyle w:val="ConsPlusNonformat"/>
        <w:ind w:firstLine="720"/>
        <w:jc w:val="center"/>
        <w:rPr>
          <w:rFonts w:ascii="Times New Roman" w:hAnsi="Times New Roman"/>
          <w:sz w:val="28"/>
          <w:szCs w:val="28"/>
        </w:rPr>
      </w:pPr>
      <w:r>
        <w:rPr>
          <w:rFonts w:ascii="Times New Roman" w:hAnsi="Times New Roman"/>
          <w:sz w:val="28"/>
          <w:szCs w:val="28"/>
        </w:rPr>
        <w:t xml:space="preserve">                                       i = n</w:t>
      </w:r>
    </w:p>
    <w:p w:rsidR="00D0375B" w:rsidRDefault="00D0375B" w:rsidP="00BD4741">
      <w:pPr>
        <w:pStyle w:val="ConsPlusNonformat"/>
        <w:jc w:val="cente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vertAlign w:val="subscript"/>
        </w:rPr>
        <w:t>1</w:t>
      </w:r>
      <w:proofErr w:type="gramEnd"/>
      <w:r>
        <w:rPr>
          <w:rFonts w:ascii="Times New Roman" w:hAnsi="Times New Roman"/>
          <w:sz w:val="28"/>
          <w:szCs w:val="28"/>
          <w:vertAlign w:val="subscript"/>
        </w:rPr>
        <w:t xml:space="preserve"> балла   </w:t>
      </w:r>
      <w:r>
        <w:rPr>
          <w:rFonts w:ascii="Times New Roman" w:hAnsi="Times New Roman"/>
          <w:sz w:val="28"/>
          <w:szCs w:val="28"/>
        </w:rPr>
        <w:t>= (</w:t>
      </w:r>
      <w:proofErr w:type="spellStart"/>
      <w:r>
        <w:rPr>
          <w:rFonts w:ascii="Times New Roman" w:hAnsi="Times New Roman"/>
          <w:sz w:val="28"/>
          <w:szCs w:val="28"/>
        </w:rPr>
        <w:t>Q</w:t>
      </w:r>
      <w:r>
        <w:rPr>
          <w:rFonts w:ascii="Times New Roman" w:hAnsi="Times New Roman"/>
          <w:sz w:val="28"/>
          <w:szCs w:val="28"/>
          <w:vertAlign w:val="subscript"/>
        </w:rPr>
        <w:t>стим</w:t>
      </w:r>
      <w:proofErr w:type="spellEnd"/>
      <w:r>
        <w:rPr>
          <w:rFonts w:ascii="Times New Roman" w:hAnsi="Times New Roman"/>
          <w:sz w:val="28"/>
          <w:szCs w:val="28"/>
          <w:vertAlign w:val="subscript"/>
        </w:rPr>
        <w:t>.</w:t>
      </w:r>
      <w:r>
        <w:rPr>
          <w:rFonts w:ascii="Times New Roman" w:hAnsi="Times New Roman"/>
          <w:sz w:val="28"/>
          <w:szCs w:val="28"/>
        </w:rPr>
        <w:t xml:space="preserve"> - </w:t>
      </w:r>
      <w:proofErr w:type="spellStart"/>
      <w:r>
        <w:rPr>
          <w:rFonts w:ascii="Times New Roman" w:hAnsi="Times New Roman"/>
          <w:sz w:val="28"/>
          <w:szCs w:val="28"/>
        </w:rPr>
        <w:t>Q</w:t>
      </w:r>
      <w:r>
        <w:rPr>
          <w:rFonts w:ascii="Times New Roman" w:hAnsi="Times New Roman"/>
          <w:sz w:val="28"/>
          <w:szCs w:val="28"/>
          <w:vertAlign w:val="subscript"/>
        </w:rPr>
        <w:t>стим</w:t>
      </w:r>
      <w:proofErr w:type="spellEnd"/>
      <w:r>
        <w:rPr>
          <w:rFonts w:ascii="Times New Roman" w:hAnsi="Times New Roman"/>
          <w:sz w:val="28"/>
          <w:szCs w:val="28"/>
          <w:vertAlign w:val="subscript"/>
        </w:rPr>
        <w:t xml:space="preserve">. рук    </w:t>
      </w:r>
      <w:r>
        <w:rPr>
          <w:rFonts w:ascii="Times New Roman" w:hAnsi="Times New Roman"/>
          <w:sz w:val="28"/>
          <w:szCs w:val="28"/>
        </w:rPr>
        <w:t>) / SUM Б</w:t>
      </w:r>
      <w:proofErr w:type="gramStart"/>
      <w:r>
        <w:rPr>
          <w:rFonts w:ascii="Times New Roman" w:hAnsi="Times New Roman"/>
          <w:sz w:val="28"/>
          <w:szCs w:val="28"/>
        </w:rPr>
        <w:t xml:space="preserve"> ,</w:t>
      </w:r>
      <w:proofErr w:type="gramEnd"/>
    </w:p>
    <w:p w:rsidR="00D0375B" w:rsidRDefault="00D0375B" w:rsidP="00BD4741">
      <w:pPr>
        <w:pStyle w:val="ConsPlusNonformat"/>
        <w:ind w:firstLine="720"/>
        <w:jc w:val="center"/>
        <w:rPr>
          <w:rFonts w:ascii="Times New Roman" w:hAnsi="Times New Roman"/>
          <w:sz w:val="28"/>
          <w:szCs w:val="28"/>
        </w:rPr>
      </w:pPr>
      <w:r>
        <w:rPr>
          <w:rFonts w:ascii="Times New Roman" w:hAnsi="Times New Roman"/>
          <w:sz w:val="28"/>
          <w:szCs w:val="28"/>
        </w:rPr>
        <w:t xml:space="preserve">                                      i=1</w:t>
      </w:r>
    </w:p>
    <w:p w:rsidR="00D0375B" w:rsidRDefault="00D0375B" w:rsidP="00BD4741">
      <w:pPr>
        <w:pStyle w:val="ConsPlusNonformat"/>
        <w:ind w:firstLine="720"/>
        <w:rPr>
          <w:rFonts w:ascii="Times New Roman" w:hAnsi="Times New Roman"/>
          <w:sz w:val="28"/>
          <w:szCs w:val="28"/>
        </w:rPr>
      </w:pPr>
      <w:r>
        <w:rPr>
          <w:rFonts w:ascii="Times New Roman" w:hAnsi="Times New Roman"/>
          <w:sz w:val="28"/>
          <w:szCs w:val="28"/>
        </w:rPr>
        <w:t>где:</w:t>
      </w:r>
    </w:p>
    <w:p w:rsidR="00D0375B" w:rsidRDefault="00D0375B" w:rsidP="00BD4741">
      <w:pPr>
        <w:pStyle w:val="ConsPlusNonformat"/>
        <w:ind w:firstLine="720"/>
        <w:jc w:val="both"/>
        <w:rPr>
          <w:rFonts w:ascii="Times New Roman" w:hAnsi="Times New Roman"/>
          <w:sz w:val="28"/>
          <w:szCs w:val="28"/>
        </w:rPr>
      </w:pP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стим</w:t>
      </w:r>
      <w:proofErr w:type="spellEnd"/>
      <w:r>
        <w:rPr>
          <w:rFonts w:ascii="Times New Roman" w:hAnsi="Times New Roman"/>
          <w:sz w:val="28"/>
          <w:szCs w:val="28"/>
          <w:vertAlign w:val="subscript"/>
        </w:rPr>
        <w:t>.</w:t>
      </w:r>
      <w:r>
        <w:rPr>
          <w:rFonts w:ascii="Times New Roman" w:hAnsi="Times New Roman"/>
          <w:sz w:val="28"/>
          <w:szCs w:val="28"/>
        </w:rPr>
        <w:t xml:space="preserve"> – фонд    оплаты   труда,  предназначенный  для  осуществления стимулирующих выплат работникам Учреждения в плановом квартале;</w:t>
      </w:r>
    </w:p>
    <w:p w:rsidR="00D0375B" w:rsidRDefault="00D0375B" w:rsidP="00BD4741">
      <w:pPr>
        <w:pStyle w:val="ConsPlusNonformat"/>
        <w:ind w:firstLine="720"/>
        <w:jc w:val="both"/>
        <w:rPr>
          <w:rFonts w:ascii="Times New Roman" w:hAnsi="Times New Roman"/>
          <w:sz w:val="28"/>
          <w:szCs w:val="28"/>
        </w:rPr>
      </w:pP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стим</w:t>
      </w:r>
      <w:proofErr w:type="spellEnd"/>
      <w:r>
        <w:rPr>
          <w:rFonts w:ascii="Times New Roman" w:hAnsi="Times New Roman"/>
          <w:sz w:val="28"/>
          <w:szCs w:val="28"/>
          <w:vertAlign w:val="subscript"/>
        </w:rPr>
        <w:t xml:space="preserve">. рук  </w:t>
      </w:r>
      <w:r>
        <w:rPr>
          <w:rFonts w:ascii="Times New Roman" w:hAnsi="Times New Roman"/>
          <w:sz w:val="28"/>
          <w:szCs w:val="28"/>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D0375B" w:rsidRDefault="00D0375B" w:rsidP="00BD4741">
      <w:pPr>
        <w:pStyle w:val="ConsPlusNonformat"/>
        <w:ind w:firstLine="720"/>
        <w:jc w:val="both"/>
        <w:rPr>
          <w:rFonts w:ascii="Times New Roman" w:hAnsi="Times New Roman"/>
          <w:sz w:val="28"/>
          <w:szCs w:val="28"/>
        </w:rPr>
      </w:pPr>
      <w:r>
        <w:rPr>
          <w:rFonts w:ascii="Times New Roman" w:hAnsi="Times New Roman"/>
          <w:sz w:val="28"/>
          <w:szCs w:val="28"/>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D0375B" w:rsidRDefault="00D0375B" w:rsidP="00BD4741">
      <w:pPr>
        <w:pStyle w:val="ConsPlusNonformat"/>
        <w:jc w:val="center"/>
        <w:rPr>
          <w:rFonts w:ascii="Times New Roman" w:hAnsi="Times New Roman"/>
          <w:sz w:val="28"/>
          <w:szCs w:val="28"/>
        </w:rPr>
      </w:pP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стим</w:t>
      </w:r>
      <w:proofErr w:type="spellEnd"/>
      <w:r>
        <w:rPr>
          <w:rFonts w:ascii="Times New Roman" w:hAnsi="Times New Roman"/>
          <w:sz w:val="28"/>
          <w:szCs w:val="28"/>
          <w:vertAlign w:val="subscript"/>
        </w:rPr>
        <w:t>.</w:t>
      </w:r>
      <w:r>
        <w:rPr>
          <w:rFonts w:ascii="Times New Roman" w:hAnsi="Times New Roman"/>
          <w:sz w:val="28"/>
          <w:szCs w:val="28"/>
        </w:rPr>
        <w:t xml:space="preserve"> = </w:t>
      </w: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зп</w:t>
      </w:r>
      <w:proofErr w:type="spellEnd"/>
      <w:r>
        <w:rPr>
          <w:rFonts w:ascii="Times New Roman" w:hAnsi="Times New Roman"/>
          <w:sz w:val="28"/>
          <w:szCs w:val="28"/>
        </w:rPr>
        <w:t xml:space="preserve">  – </w:t>
      </w:r>
      <w:proofErr w:type="spellStart"/>
      <w:r>
        <w:rPr>
          <w:rFonts w:ascii="Times New Roman" w:hAnsi="Times New Roman"/>
          <w:sz w:val="28"/>
          <w:szCs w:val="28"/>
        </w:rPr>
        <w:t>Q</w:t>
      </w:r>
      <w:r>
        <w:rPr>
          <w:rFonts w:ascii="Times New Roman" w:hAnsi="Times New Roman"/>
          <w:sz w:val="28"/>
          <w:szCs w:val="28"/>
          <w:vertAlign w:val="subscript"/>
        </w:rPr>
        <w:t>гар</w:t>
      </w:r>
      <w:proofErr w:type="spellEnd"/>
      <w:r>
        <w:rPr>
          <w:rFonts w:ascii="Times New Roman" w:hAnsi="Times New Roman"/>
          <w:sz w:val="28"/>
          <w:szCs w:val="28"/>
        </w:rPr>
        <w:t xml:space="preserve"> – </w:t>
      </w:r>
      <w:proofErr w:type="spellStart"/>
      <w:r>
        <w:rPr>
          <w:rFonts w:ascii="Times New Roman" w:hAnsi="Times New Roman"/>
          <w:sz w:val="28"/>
          <w:szCs w:val="28"/>
        </w:rPr>
        <w:t>Q</w:t>
      </w:r>
      <w:r>
        <w:rPr>
          <w:rFonts w:ascii="Times New Roman" w:hAnsi="Times New Roman"/>
          <w:sz w:val="28"/>
          <w:szCs w:val="28"/>
          <w:vertAlign w:val="subscript"/>
        </w:rPr>
        <w:t>отп</w:t>
      </w:r>
      <w:proofErr w:type="spellEnd"/>
      <w:r>
        <w:rPr>
          <w:rFonts w:ascii="Times New Roman" w:hAnsi="Times New Roman"/>
          <w:sz w:val="28"/>
          <w:szCs w:val="28"/>
        </w:rPr>
        <w:t>,</w:t>
      </w:r>
    </w:p>
    <w:p w:rsidR="00D0375B" w:rsidRDefault="00D0375B" w:rsidP="00BD4741">
      <w:pPr>
        <w:pStyle w:val="ConsPlusNonformat"/>
        <w:ind w:firstLine="720"/>
        <w:rPr>
          <w:rFonts w:ascii="Times New Roman" w:hAnsi="Times New Roman"/>
          <w:sz w:val="28"/>
          <w:szCs w:val="28"/>
        </w:rPr>
      </w:pPr>
      <w:r>
        <w:rPr>
          <w:rFonts w:ascii="Times New Roman" w:hAnsi="Times New Roman"/>
          <w:sz w:val="28"/>
          <w:szCs w:val="28"/>
        </w:rPr>
        <w:t>где:</w:t>
      </w:r>
    </w:p>
    <w:p w:rsidR="00D0375B" w:rsidRDefault="00D0375B" w:rsidP="00BD4741">
      <w:pPr>
        <w:pStyle w:val="ConsPlusNonformat"/>
        <w:ind w:firstLine="720"/>
        <w:jc w:val="both"/>
        <w:rPr>
          <w:rFonts w:ascii="Times New Roman" w:hAnsi="Times New Roman"/>
          <w:sz w:val="28"/>
          <w:szCs w:val="28"/>
        </w:rPr>
      </w:pPr>
      <w:proofErr w:type="spellStart"/>
      <w:proofErr w:type="gramStart"/>
      <w:r>
        <w:rPr>
          <w:rFonts w:ascii="Times New Roman" w:hAnsi="Times New Roman"/>
          <w:sz w:val="28"/>
          <w:szCs w:val="28"/>
        </w:rPr>
        <w:lastRenderedPageBreak/>
        <w:t>Q</w:t>
      </w:r>
      <w:proofErr w:type="gramEnd"/>
      <w:r>
        <w:rPr>
          <w:rFonts w:ascii="Times New Roman" w:hAnsi="Times New Roman"/>
          <w:sz w:val="28"/>
          <w:szCs w:val="28"/>
          <w:vertAlign w:val="subscript"/>
        </w:rPr>
        <w:t>зп</w:t>
      </w:r>
      <w:proofErr w:type="spellEnd"/>
      <w:r>
        <w:rPr>
          <w:rFonts w:ascii="Times New Roman" w:hAnsi="Times New Roman"/>
          <w:sz w:val="28"/>
          <w:szCs w:val="28"/>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D0375B" w:rsidRDefault="00D0375B" w:rsidP="00BD4741">
      <w:pPr>
        <w:pStyle w:val="ConsPlusNonformat"/>
        <w:ind w:firstLine="720"/>
        <w:jc w:val="both"/>
        <w:rPr>
          <w:rFonts w:ascii="Times New Roman" w:hAnsi="Times New Roman"/>
          <w:sz w:val="28"/>
          <w:szCs w:val="28"/>
        </w:rPr>
      </w:pP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гар</w:t>
      </w:r>
      <w:proofErr w:type="spellEnd"/>
      <w:r>
        <w:rPr>
          <w:rFonts w:ascii="Times New Roman" w:hAnsi="Times New Roman"/>
          <w:sz w:val="28"/>
          <w:szCs w:val="28"/>
          <w:vertAlign w:val="subscript"/>
        </w:rPr>
        <w:t xml:space="preserve">  </w:t>
      </w:r>
      <w:r>
        <w:rPr>
          <w:rFonts w:ascii="Times New Roman" w:hAnsi="Times New Roman"/>
          <w:sz w:val="28"/>
          <w:szCs w:val="28"/>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D0375B" w:rsidRDefault="00D0375B" w:rsidP="00BD4741">
      <w:pPr>
        <w:pStyle w:val="ConsPlusNonformat"/>
        <w:ind w:firstLine="720"/>
        <w:jc w:val="both"/>
        <w:rPr>
          <w:rFonts w:ascii="Times New Roman" w:hAnsi="Times New Roman"/>
          <w:sz w:val="28"/>
          <w:szCs w:val="28"/>
        </w:rPr>
      </w:pP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отп</w:t>
      </w:r>
      <w:proofErr w:type="spellEnd"/>
      <w:r>
        <w:rPr>
          <w:rFonts w:ascii="Times New Roman" w:hAnsi="Times New Roman"/>
          <w:sz w:val="28"/>
          <w:szCs w:val="28"/>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D0375B" w:rsidRDefault="00D0375B" w:rsidP="00BD4741">
      <w:pPr>
        <w:pStyle w:val="ConsPlusNonformat"/>
        <w:rPr>
          <w:rFonts w:ascii="Times New Roman" w:hAnsi="Times New Roman"/>
          <w:sz w:val="28"/>
          <w:szCs w:val="28"/>
        </w:rPr>
      </w:pPr>
    </w:p>
    <w:p w:rsidR="00D0375B" w:rsidRDefault="00D0375B" w:rsidP="00BD4741">
      <w:pPr>
        <w:pStyle w:val="ConsPlusNonformat"/>
        <w:jc w:val="center"/>
        <w:rPr>
          <w:rFonts w:ascii="Times New Roman" w:hAnsi="Times New Roman"/>
          <w:sz w:val="28"/>
          <w:szCs w:val="28"/>
        </w:rPr>
      </w:pPr>
      <w:proofErr w:type="spellStart"/>
      <w:r>
        <w:rPr>
          <w:rFonts w:ascii="Times New Roman" w:hAnsi="Times New Roman"/>
          <w:sz w:val="28"/>
          <w:szCs w:val="28"/>
        </w:rPr>
        <w:t>Q</w:t>
      </w:r>
      <w:r>
        <w:rPr>
          <w:rFonts w:ascii="Times New Roman" w:hAnsi="Times New Roman"/>
          <w:sz w:val="28"/>
          <w:szCs w:val="28"/>
          <w:vertAlign w:val="subscript"/>
        </w:rPr>
        <w:t>отп</w:t>
      </w:r>
      <w:proofErr w:type="spellEnd"/>
      <w:r>
        <w:rPr>
          <w:rFonts w:ascii="Times New Roman" w:hAnsi="Times New Roman"/>
          <w:sz w:val="28"/>
          <w:szCs w:val="28"/>
        </w:rPr>
        <w:t xml:space="preserve"> = </w:t>
      </w:r>
      <w:proofErr w:type="spellStart"/>
      <w:r>
        <w:rPr>
          <w:rFonts w:ascii="Times New Roman" w:hAnsi="Times New Roman"/>
          <w:sz w:val="28"/>
          <w:szCs w:val="28"/>
        </w:rPr>
        <w:t>Q</w:t>
      </w:r>
      <w:r>
        <w:rPr>
          <w:rFonts w:ascii="Times New Roman" w:hAnsi="Times New Roman"/>
          <w:sz w:val="28"/>
          <w:szCs w:val="28"/>
          <w:vertAlign w:val="subscript"/>
        </w:rPr>
        <w:t>баз</w:t>
      </w:r>
      <w:proofErr w:type="spellEnd"/>
      <w:r>
        <w:rPr>
          <w:rFonts w:ascii="Times New Roman" w:hAnsi="Times New Roman"/>
          <w:sz w:val="28"/>
          <w:szCs w:val="28"/>
        </w:rPr>
        <w:t xml:space="preserve">  х </w:t>
      </w:r>
      <w:proofErr w:type="spellStart"/>
      <w:r>
        <w:rPr>
          <w:rFonts w:ascii="Times New Roman" w:hAnsi="Times New Roman"/>
          <w:sz w:val="28"/>
          <w:szCs w:val="28"/>
        </w:rPr>
        <w:t>N</w:t>
      </w:r>
      <w:r>
        <w:rPr>
          <w:rFonts w:ascii="Times New Roman" w:hAnsi="Times New Roman"/>
          <w:sz w:val="28"/>
          <w:szCs w:val="28"/>
          <w:vertAlign w:val="subscript"/>
        </w:rPr>
        <w:t>отп</w:t>
      </w:r>
      <w:proofErr w:type="spellEnd"/>
      <w:r>
        <w:rPr>
          <w:rFonts w:ascii="Times New Roman" w:hAnsi="Times New Roman"/>
          <w:sz w:val="28"/>
          <w:szCs w:val="28"/>
        </w:rPr>
        <w:t xml:space="preserve"> / </w:t>
      </w:r>
      <w:proofErr w:type="spellStart"/>
      <w:r>
        <w:rPr>
          <w:rFonts w:ascii="Times New Roman" w:hAnsi="Times New Roman"/>
          <w:sz w:val="28"/>
          <w:szCs w:val="28"/>
        </w:rPr>
        <w:t>N</w:t>
      </w:r>
      <w:r>
        <w:rPr>
          <w:rFonts w:ascii="Times New Roman" w:hAnsi="Times New Roman"/>
          <w:sz w:val="28"/>
          <w:szCs w:val="28"/>
          <w:vertAlign w:val="subscript"/>
        </w:rPr>
        <w:t>год</w:t>
      </w:r>
      <w:proofErr w:type="spellEnd"/>
      <w:proofErr w:type="gramStart"/>
      <w:r>
        <w:rPr>
          <w:rFonts w:ascii="Times New Roman" w:hAnsi="Times New Roman"/>
          <w:sz w:val="28"/>
          <w:szCs w:val="28"/>
        </w:rPr>
        <w:t xml:space="preserve">   ,</w:t>
      </w:r>
      <w:proofErr w:type="gramEnd"/>
    </w:p>
    <w:p w:rsidR="00D0375B" w:rsidRDefault="00D0375B" w:rsidP="00BD4741">
      <w:pPr>
        <w:pStyle w:val="ConsPlusNonformat"/>
        <w:ind w:firstLine="720"/>
        <w:rPr>
          <w:rFonts w:ascii="Times New Roman" w:hAnsi="Times New Roman"/>
          <w:sz w:val="28"/>
          <w:szCs w:val="28"/>
        </w:rPr>
      </w:pPr>
      <w:r>
        <w:rPr>
          <w:rFonts w:ascii="Times New Roman" w:hAnsi="Times New Roman"/>
          <w:sz w:val="28"/>
          <w:szCs w:val="28"/>
        </w:rPr>
        <w:t>где:</w:t>
      </w:r>
    </w:p>
    <w:p w:rsidR="00D0375B" w:rsidRDefault="00D0375B" w:rsidP="00BD4741">
      <w:pPr>
        <w:pStyle w:val="ConsPlusNonformat"/>
        <w:ind w:firstLine="720"/>
        <w:jc w:val="both"/>
        <w:rPr>
          <w:rFonts w:ascii="Times New Roman" w:hAnsi="Times New Roman"/>
          <w:sz w:val="28"/>
          <w:szCs w:val="28"/>
        </w:rPr>
      </w:pP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баз</w:t>
      </w:r>
      <w:proofErr w:type="spellEnd"/>
      <w:r>
        <w:rPr>
          <w:rFonts w:ascii="Times New Roman" w:hAnsi="Times New Roman"/>
          <w:sz w:val="28"/>
          <w:szCs w:val="28"/>
          <w:vertAlign w:val="subscript"/>
        </w:rPr>
        <w:t xml:space="preserve"> </w:t>
      </w:r>
      <w:r>
        <w:rPr>
          <w:rFonts w:ascii="Times New Roman" w:hAnsi="Times New Roman"/>
          <w:sz w:val="28"/>
          <w:szCs w:val="28"/>
        </w:rPr>
        <w:t>–</w:t>
      </w:r>
      <w:r>
        <w:rPr>
          <w:sz w:val="28"/>
          <w:szCs w:val="28"/>
        </w:rPr>
        <w:t xml:space="preserve"> </w:t>
      </w:r>
      <w:r>
        <w:rPr>
          <w:rFonts w:ascii="Times New Roman" w:hAnsi="Times New Roman"/>
          <w:sz w:val="28"/>
          <w:szCs w:val="28"/>
        </w:rPr>
        <w:t xml:space="preserve">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D0375B" w:rsidRDefault="00D0375B" w:rsidP="00BD4741">
      <w:pPr>
        <w:pStyle w:val="ConsPlusNonformat"/>
        <w:ind w:firstLine="720"/>
        <w:jc w:val="both"/>
        <w:rPr>
          <w:rFonts w:ascii="Times New Roman" w:hAnsi="Times New Roman"/>
          <w:sz w:val="28"/>
          <w:szCs w:val="28"/>
        </w:rPr>
      </w:pPr>
      <w:proofErr w:type="spellStart"/>
      <w:proofErr w:type="gramStart"/>
      <w:r>
        <w:rPr>
          <w:rFonts w:ascii="Times New Roman" w:hAnsi="Times New Roman"/>
          <w:sz w:val="28"/>
          <w:szCs w:val="28"/>
        </w:rPr>
        <w:t>N</w:t>
      </w:r>
      <w:proofErr w:type="gramEnd"/>
      <w:r>
        <w:rPr>
          <w:rFonts w:ascii="Times New Roman" w:hAnsi="Times New Roman"/>
          <w:sz w:val="28"/>
          <w:szCs w:val="28"/>
          <w:vertAlign w:val="subscript"/>
        </w:rPr>
        <w:t>отп</w:t>
      </w:r>
      <w:proofErr w:type="spellEnd"/>
      <w:r>
        <w:rPr>
          <w:rFonts w:ascii="Times New Roman" w:hAnsi="Times New Roman"/>
          <w:sz w:val="28"/>
          <w:szCs w:val="28"/>
          <w:vertAlign w:val="subscript"/>
        </w:rPr>
        <w:t xml:space="preserve"> </w:t>
      </w:r>
      <w:r>
        <w:rPr>
          <w:rFonts w:ascii="Times New Roman" w:hAnsi="Times New Roman"/>
          <w:sz w:val="28"/>
          <w:szCs w:val="28"/>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D0375B" w:rsidRDefault="00D0375B" w:rsidP="00BD4741">
      <w:pPr>
        <w:pStyle w:val="12"/>
        <w:ind w:left="0"/>
        <w:rPr>
          <w:rFonts w:cs="Courier New"/>
          <w:sz w:val="28"/>
          <w:szCs w:val="28"/>
        </w:rPr>
      </w:pPr>
      <w:proofErr w:type="spellStart"/>
      <w:proofErr w:type="gramStart"/>
      <w:r>
        <w:rPr>
          <w:rFonts w:cs="Courier New"/>
          <w:sz w:val="28"/>
          <w:szCs w:val="28"/>
        </w:rPr>
        <w:t>N</w:t>
      </w:r>
      <w:proofErr w:type="gramEnd"/>
      <w:r>
        <w:rPr>
          <w:rFonts w:cs="Courier New"/>
          <w:sz w:val="28"/>
          <w:szCs w:val="28"/>
          <w:vertAlign w:val="subscript"/>
        </w:rPr>
        <w:t>год</w:t>
      </w:r>
      <w:proofErr w:type="spellEnd"/>
      <w:r>
        <w:rPr>
          <w:rFonts w:cs="Courier New"/>
          <w:sz w:val="28"/>
          <w:szCs w:val="28"/>
        </w:rPr>
        <w:t xml:space="preserve"> – количество календарных дней в плановом квартале.</w:t>
      </w:r>
    </w:p>
    <w:p w:rsidR="00D0375B" w:rsidRDefault="00D0375B" w:rsidP="00D0375B">
      <w:pPr>
        <w:pStyle w:val="12"/>
        <w:numPr>
          <w:ilvl w:val="1"/>
          <w:numId w:val="4"/>
        </w:numPr>
        <w:tabs>
          <w:tab w:val="clear" w:pos="735"/>
          <w:tab w:val="num" w:pos="0"/>
        </w:tabs>
        <w:ind w:left="0" w:firstLine="0"/>
        <w:rPr>
          <w:rFonts w:cs="Courier New"/>
          <w:sz w:val="28"/>
          <w:szCs w:val="28"/>
        </w:rPr>
      </w:pPr>
      <w:r>
        <w:rPr>
          <w:rFonts w:cs="Courier New"/>
          <w:sz w:val="28"/>
          <w:szCs w:val="28"/>
        </w:rPr>
        <w:t>Стимулирующие выплаты, за исключением выплат по итогам работы устанавливаются руководителем Учреждения ежемесячно, ежеквартально или на год.</w:t>
      </w:r>
    </w:p>
    <w:p w:rsidR="00D0375B" w:rsidRDefault="00D0375B" w:rsidP="00D0375B">
      <w:pPr>
        <w:pStyle w:val="12"/>
        <w:numPr>
          <w:ilvl w:val="1"/>
          <w:numId w:val="4"/>
        </w:numPr>
        <w:tabs>
          <w:tab w:val="clear" w:pos="735"/>
        </w:tabs>
        <w:ind w:left="0" w:firstLine="0"/>
        <w:rPr>
          <w:rFonts w:cs="Courier New"/>
          <w:sz w:val="28"/>
          <w:szCs w:val="28"/>
        </w:rPr>
      </w:pPr>
      <w:r>
        <w:rPr>
          <w:rFonts w:cs="Courier New"/>
          <w:sz w:val="28"/>
          <w:szCs w:val="28"/>
        </w:rPr>
        <w:t xml:space="preserve">Определение количества баллов, устанавливаемых </w:t>
      </w:r>
      <w:r w:rsidRPr="00A04DB6">
        <w:rPr>
          <w:rFonts w:cs="Courier New"/>
          <w:sz w:val="28"/>
          <w:szCs w:val="28"/>
        </w:rPr>
        <w:t>для педагогических</w:t>
      </w:r>
      <w:r w:rsidRPr="00121B8F">
        <w:rPr>
          <w:rFonts w:cs="Courier New"/>
          <w:color w:val="FF0000"/>
          <w:sz w:val="28"/>
          <w:szCs w:val="28"/>
        </w:rPr>
        <w:t xml:space="preserve"> </w:t>
      </w:r>
      <w:r>
        <w:rPr>
          <w:rFonts w:cs="Courier New"/>
          <w:sz w:val="28"/>
          <w:szCs w:val="28"/>
        </w:rPr>
        <w:t>работников Учреждения, за важность выполняемых работ, степень самостоятельности и ответственности при выполнении поставленных задач;</w:t>
      </w:r>
    </w:p>
    <w:p w:rsidR="00D0375B" w:rsidRDefault="00D0375B" w:rsidP="00D0375B">
      <w:pPr>
        <w:pStyle w:val="12"/>
        <w:ind w:left="0" w:firstLine="0"/>
        <w:rPr>
          <w:rFonts w:cs="Courier New"/>
          <w:sz w:val="28"/>
          <w:szCs w:val="28"/>
        </w:rPr>
      </w:pPr>
      <w:r>
        <w:rPr>
          <w:rFonts w:cs="Courier New"/>
          <w:sz w:val="28"/>
          <w:szCs w:val="28"/>
        </w:rPr>
        <w:t>за интенсивность и высокие результаты; выплаты за качество выполняемых работ осуществляется в соответствии с Приложением № 7 к настоящему Положению.</w:t>
      </w:r>
    </w:p>
    <w:p w:rsidR="00D0375B" w:rsidRDefault="00D0375B" w:rsidP="00D0375B">
      <w:pPr>
        <w:pStyle w:val="12"/>
        <w:ind w:left="0" w:firstLine="0"/>
        <w:jc w:val="center"/>
        <w:rPr>
          <w:rFonts w:cs="Courier New"/>
          <w:sz w:val="28"/>
          <w:szCs w:val="28"/>
        </w:rPr>
      </w:pPr>
      <w:r>
        <w:rPr>
          <w:rFonts w:cs="Courier New"/>
          <w:sz w:val="28"/>
          <w:szCs w:val="28"/>
          <w:lang w:val="en-US"/>
        </w:rPr>
        <w:t>V</w:t>
      </w:r>
      <w:r>
        <w:rPr>
          <w:rFonts w:cs="Courier New"/>
          <w:sz w:val="28"/>
          <w:szCs w:val="28"/>
        </w:rPr>
        <w:t>. Единовременная материальная помощь</w:t>
      </w:r>
    </w:p>
    <w:p w:rsidR="00D0375B" w:rsidRDefault="00D0375B" w:rsidP="00D0375B">
      <w:pPr>
        <w:autoSpaceDE w:val="0"/>
        <w:autoSpaceDN w:val="0"/>
        <w:adjustRightInd w:val="0"/>
        <w:jc w:val="both"/>
        <w:rPr>
          <w:rFonts w:cs="Courier New"/>
          <w:sz w:val="28"/>
          <w:szCs w:val="28"/>
          <w:lang w:eastAsia="ar-SA"/>
        </w:rPr>
      </w:pPr>
    </w:p>
    <w:p w:rsidR="00D0375B" w:rsidRDefault="00D0375B" w:rsidP="00D0375B">
      <w:pPr>
        <w:autoSpaceDE w:val="0"/>
        <w:autoSpaceDN w:val="0"/>
        <w:adjustRightInd w:val="0"/>
        <w:jc w:val="both"/>
        <w:rPr>
          <w:rFonts w:cs="Courier New"/>
          <w:sz w:val="28"/>
          <w:szCs w:val="28"/>
          <w:lang w:eastAsia="ar-SA"/>
        </w:rPr>
      </w:pPr>
      <w:r>
        <w:rPr>
          <w:rFonts w:cs="Courier New"/>
          <w:sz w:val="28"/>
          <w:szCs w:val="28"/>
          <w:lang w:eastAsia="ar-SA"/>
        </w:rPr>
        <w:t>5.1. Работникам Учреждения в пределах утвержденного фонда оплаты труда может осуществляться выплата единовременной материальной помощи.</w:t>
      </w:r>
    </w:p>
    <w:p w:rsidR="00D0375B" w:rsidRDefault="00D0375B" w:rsidP="00D0375B">
      <w:pPr>
        <w:autoSpaceDE w:val="0"/>
        <w:autoSpaceDN w:val="0"/>
        <w:adjustRightInd w:val="0"/>
        <w:jc w:val="both"/>
        <w:rPr>
          <w:rFonts w:cs="Courier New"/>
          <w:sz w:val="28"/>
          <w:szCs w:val="28"/>
        </w:rPr>
      </w:pPr>
      <w:r>
        <w:rPr>
          <w:rFonts w:cs="Courier New"/>
          <w:sz w:val="28"/>
          <w:szCs w:val="28"/>
          <w:lang w:eastAsia="ar-SA"/>
        </w:rPr>
        <w:t xml:space="preserve">5.2. </w:t>
      </w:r>
      <w:r>
        <w:rPr>
          <w:rFonts w:cs="Courier New"/>
          <w:sz w:val="28"/>
          <w:szCs w:val="28"/>
        </w:rPr>
        <w:t xml:space="preserve">Единовременная материальная помощь работникам </w:t>
      </w:r>
      <w:proofErr w:type="gramStart"/>
      <w:r>
        <w:rPr>
          <w:rFonts w:cs="Courier New"/>
          <w:sz w:val="28"/>
          <w:szCs w:val="28"/>
        </w:rPr>
        <w:t>Учреждения</w:t>
      </w:r>
      <w:proofErr w:type="gramEnd"/>
      <w:r>
        <w:rPr>
          <w:rFonts w:cs="Courier New"/>
          <w:sz w:val="28"/>
          <w:szCs w:val="28"/>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D0375B" w:rsidRDefault="00D0375B" w:rsidP="00D0375B">
      <w:pPr>
        <w:autoSpaceDE w:val="0"/>
        <w:autoSpaceDN w:val="0"/>
        <w:adjustRightInd w:val="0"/>
        <w:jc w:val="both"/>
        <w:rPr>
          <w:rFonts w:cs="Courier New"/>
          <w:sz w:val="28"/>
          <w:szCs w:val="28"/>
        </w:rPr>
      </w:pPr>
      <w:r>
        <w:rPr>
          <w:rFonts w:cs="Courier New"/>
          <w:sz w:val="28"/>
          <w:szCs w:val="28"/>
        </w:rPr>
        <w:t xml:space="preserve">5.3.  Размер единовременной материальной помощи, представляемой работнику Учреждения в соответствии с настоящим Положением, не может </w:t>
      </w:r>
      <w:r>
        <w:rPr>
          <w:rFonts w:cs="Courier New"/>
          <w:sz w:val="28"/>
          <w:szCs w:val="28"/>
        </w:rPr>
        <w:lastRenderedPageBreak/>
        <w:t>превышать трех тысяч рублей по каждому основанию, предусмотренному пунктом 5.2. настоящего Положения.</w:t>
      </w:r>
    </w:p>
    <w:p w:rsidR="00D0375B" w:rsidRDefault="00D0375B" w:rsidP="00D0375B">
      <w:pPr>
        <w:autoSpaceDE w:val="0"/>
        <w:autoSpaceDN w:val="0"/>
        <w:adjustRightInd w:val="0"/>
        <w:jc w:val="both"/>
        <w:rPr>
          <w:rFonts w:cs="Courier New"/>
          <w:sz w:val="28"/>
          <w:szCs w:val="28"/>
        </w:rPr>
      </w:pPr>
      <w:r>
        <w:rPr>
          <w:rFonts w:cs="Courier New"/>
          <w:sz w:val="28"/>
          <w:szCs w:val="28"/>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D0375B" w:rsidRDefault="00D0375B" w:rsidP="00D0375B">
      <w:pPr>
        <w:autoSpaceDE w:val="0"/>
        <w:autoSpaceDN w:val="0"/>
        <w:adjustRightInd w:val="0"/>
        <w:jc w:val="center"/>
        <w:rPr>
          <w:rFonts w:cs="Courier New"/>
          <w:sz w:val="28"/>
          <w:szCs w:val="28"/>
        </w:rPr>
      </w:pPr>
    </w:p>
    <w:p w:rsidR="00D0375B" w:rsidRDefault="00D0375B" w:rsidP="00D0375B">
      <w:pPr>
        <w:autoSpaceDE w:val="0"/>
        <w:autoSpaceDN w:val="0"/>
        <w:adjustRightInd w:val="0"/>
        <w:jc w:val="center"/>
        <w:rPr>
          <w:rFonts w:cs="Courier New"/>
          <w:sz w:val="28"/>
          <w:szCs w:val="28"/>
        </w:rPr>
      </w:pPr>
      <w:r>
        <w:rPr>
          <w:rFonts w:cs="Courier New"/>
          <w:sz w:val="28"/>
          <w:szCs w:val="28"/>
          <w:lang w:val="en-US"/>
        </w:rPr>
        <w:t>VI</w:t>
      </w:r>
      <w:r w:rsidR="005C0A09">
        <w:rPr>
          <w:rFonts w:cs="Courier New"/>
          <w:sz w:val="28"/>
          <w:szCs w:val="28"/>
        </w:rPr>
        <w:t xml:space="preserve">. Условия оплаты труда </w:t>
      </w:r>
    </w:p>
    <w:p w:rsidR="00D0375B" w:rsidRDefault="00D0375B" w:rsidP="00D0375B">
      <w:pPr>
        <w:pStyle w:val="3"/>
        <w:spacing w:before="0" w:after="0"/>
        <w:ind w:left="720" w:hanging="720"/>
        <w:jc w:val="center"/>
        <w:rPr>
          <w:rFonts w:ascii="Times New Roman" w:hAnsi="Times New Roman" w:cs="Times New Roman"/>
          <w:b w:val="0"/>
          <w:bCs w:val="0"/>
          <w:color w:val="000000"/>
          <w:sz w:val="28"/>
          <w:szCs w:val="28"/>
        </w:rPr>
      </w:pPr>
      <w:bookmarkStart w:id="4" w:name="_Toc215020647"/>
      <w:r>
        <w:rPr>
          <w:rFonts w:ascii="Times New Roman" w:hAnsi="Times New Roman" w:cs="Times New Roman"/>
          <w:b w:val="0"/>
          <w:bCs w:val="0"/>
          <w:color w:val="000000"/>
          <w:sz w:val="28"/>
          <w:szCs w:val="28"/>
        </w:rPr>
        <w:t xml:space="preserve">руководителя Учреждения и его заместителя. </w:t>
      </w:r>
      <w:bookmarkEnd w:id="4"/>
    </w:p>
    <w:p w:rsidR="00D0375B" w:rsidRDefault="00D0375B" w:rsidP="008A604D">
      <w:pPr>
        <w:jc w:val="both"/>
        <w:rPr>
          <w:sz w:val="28"/>
          <w:szCs w:val="28"/>
        </w:rPr>
      </w:pPr>
    </w:p>
    <w:p w:rsidR="00040FAF" w:rsidRDefault="00D0375B" w:rsidP="008A604D">
      <w:pPr>
        <w:jc w:val="both"/>
        <w:rPr>
          <w:sz w:val="28"/>
          <w:szCs w:val="28"/>
        </w:rPr>
      </w:pPr>
      <w:bookmarkStart w:id="5" w:name="sub_1501"/>
      <w:r>
        <w:rPr>
          <w:sz w:val="28"/>
          <w:szCs w:val="28"/>
        </w:rPr>
        <w:t>6.1</w:t>
      </w:r>
      <w:r w:rsidR="00E137C7">
        <w:rPr>
          <w:sz w:val="28"/>
          <w:szCs w:val="28"/>
        </w:rPr>
        <w:t>.</w:t>
      </w:r>
      <w:r w:rsidR="00040FAF">
        <w:rPr>
          <w:sz w:val="28"/>
          <w:szCs w:val="28"/>
        </w:rPr>
        <w:t>Заработная плата руководителя учреждения и заместителя включает в себя должностной оклад, выплаты компенсационного характера.</w:t>
      </w:r>
    </w:p>
    <w:p w:rsidR="00D0375B" w:rsidRPr="008D2A97" w:rsidRDefault="00040FAF" w:rsidP="008A604D">
      <w:pPr>
        <w:jc w:val="both"/>
        <w:rPr>
          <w:sz w:val="28"/>
          <w:szCs w:val="28"/>
        </w:rPr>
      </w:pPr>
      <w:r>
        <w:rPr>
          <w:sz w:val="28"/>
          <w:szCs w:val="28"/>
        </w:rPr>
        <w:t xml:space="preserve">6.2.Размер должностного оклада руководителя учреждения устанавливается трудовым договором и определяется в кратном отношении к среднему размеру </w:t>
      </w:r>
      <w:r w:rsidR="00E137C7">
        <w:rPr>
          <w:sz w:val="28"/>
          <w:szCs w:val="28"/>
        </w:rPr>
        <w:t xml:space="preserve">оклада (должностного оклада), ставки заработной платы работников основного персонала, </w:t>
      </w:r>
      <w:r w:rsidR="001A20D8">
        <w:rPr>
          <w:sz w:val="28"/>
          <w:szCs w:val="28"/>
        </w:rPr>
        <w:t>возглавляемого им</w:t>
      </w:r>
      <w:r>
        <w:rPr>
          <w:sz w:val="28"/>
          <w:szCs w:val="28"/>
        </w:rPr>
        <w:t xml:space="preserve"> учреждения с учетом отнесения учреждения  к группе по оплате</w:t>
      </w:r>
      <w:r w:rsidR="00E37DCD">
        <w:rPr>
          <w:sz w:val="28"/>
          <w:szCs w:val="28"/>
        </w:rPr>
        <w:t xml:space="preserve"> труда руководителей учреждений. </w:t>
      </w:r>
    </w:p>
    <w:p w:rsidR="001A20D8" w:rsidRDefault="00D0375B" w:rsidP="008A604D">
      <w:pPr>
        <w:jc w:val="both"/>
        <w:rPr>
          <w:sz w:val="28"/>
          <w:szCs w:val="28"/>
        </w:rPr>
      </w:pPr>
      <w:r>
        <w:rPr>
          <w:sz w:val="28"/>
          <w:szCs w:val="28"/>
        </w:rPr>
        <w:t>Перечень должностей работников Учреждения, относимых к основному персоналу, для расчета средней заработной платы и определения размера</w:t>
      </w:r>
    </w:p>
    <w:p w:rsidR="00D0375B" w:rsidRDefault="00D0375B" w:rsidP="008A604D">
      <w:pPr>
        <w:jc w:val="both"/>
        <w:rPr>
          <w:sz w:val="28"/>
          <w:szCs w:val="28"/>
        </w:rPr>
      </w:pPr>
      <w:r>
        <w:rPr>
          <w:sz w:val="28"/>
          <w:szCs w:val="28"/>
        </w:rPr>
        <w:t xml:space="preserve"> должностного оклада руководителя  Учреждения:</w:t>
      </w:r>
    </w:p>
    <w:p w:rsidR="00D0375B" w:rsidRDefault="00D0375B" w:rsidP="008A604D">
      <w:pPr>
        <w:jc w:val="both"/>
        <w:rPr>
          <w:sz w:val="28"/>
          <w:szCs w:val="28"/>
        </w:rPr>
      </w:pPr>
      <w:r>
        <w:rPr>
          <w:sz w:val="28"/>
          <w:szCs w:val="28"/>
        </w:rPr>
        <w:t>-  преподаватель</w:t>
      </w:r>
    </w:p>
    <w:p w:rsidR="00E37DCD" w:rsidRDefault="00E37DCD" w:rsidP="008A604D">
      <w:pPr>
        <w:jc w:val="both"/>
        <w:rPr>
          <w:sz w:val="28"/>
          <w:szCs w:val="28"/>
        </w:rPr>
      </w:pPr>
      <w:r>
        <w:rPr>
          <w:sz w:val="28"/>
          <w:szCs w:val="28"/>
        </w:rPr>
        <w:t>6.3 Руководителю учреждения группа по оплате труда устанавливается приказом</w:t>
      </w:r>
      <w:r w:rsidR="00896B00">
        <w:rPr>
          <w:sz w:val="28"/>
          <w:szCs w:val="28"/>
        </w:rPr>
        <w:t xml:space="preserve"> ОКСМ</w:t>
      </w:r>
      <w:r>
        <w:rPr>
          <w:sz w:val="28"/>
          <w:szCs w:val="28"/>
        </w:rPr>
        <w:t>, являющимся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E37DCD" w:rsidRDefault="00E37DCD" w:rsidP="008A604D">
      <w:pPr>
        <w:jc w:val="both"/>
        <w:rPr>
          <w:sz w:val="28"/>
          <w:szCs w:val="28"/>
        </w:rPr>
      </w:pPr>
      <w:proofErr w:type="gramStart"/>
      <w:r>
        <w:rPr>
          <w:sz w:val="28"/>
          <w:szCs w:val="28"/>
        </w:rPr>
        <w:t>6.4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учреждения, относимых к основному персоналу по виду экономической де</w:t>
      </w:r>
      <w:r w:rsidR="001A20D8">
        <w:rPr>
          <w:sz w:val="28"/>
          <w:szCs w:val="28"/>
        </w:rPr>
        <w:t>ятельности, устанавливаемыми администрацией района  Приложение № 1.</w:t>
      </w:r>
      <w:r>
        <w:rPr>
          <w:sz w:val="28"/>
          <w:szCs w:val="28"/>
        </w:rPr>
        <w:t xml:space="preserve"> </w:t>
      </w:r>
      <w:proofErr w:type="gramEnd"/>
    </w:p>
    <w:p w:rsidR="00E137C7" w:rsidRPr="00BD02C4" w:rsidRDefault="001A20D8" w:rsidP="008A604D">
      <w:pPr>
        <w:jc w:val="both"/>
        <w:rPr>
          <w:sz w:val="28"/>
          <w:szCs w:val="28"/>
        </w:rPr>
      </w:pPr>
      <w:r>
        <w:rPr>
          <w:sz w:val="28"/>
          <w:szCs w:val="28"/>
        </w:rPr>
        <w:t>6.5</w:t>
      </w:r>
      <w:r w:rsidR="00E137C7">
        <w:rPr>
          <w:sz w:val="28"/>
          <w:szCs w:val="28"/>
        </w:rPr>
        <w:t>.</w:t>
      </w:r>
      <w:r>
        <w:rPr>
          <w:sz w:val="28"/>
          <w:szCs w:val="28"/>
        </w:rPr>
        <w:t xml:space="preserve">Виды выплат </w:t>
      </w:r>
      <w:r w:rsidR="00BD02C4">
        <w:rPr>
          <w:sz w:val="28"/>
          <w:szCs w:val="28"/>
        </w:rPr>
        <w:t>компенсационного характера</w:t>
      </w:r>
      <w:r>
        <w:rPr>
          <w:sz w:val="28"/>
          <w:szCs w:val="28"/>
        </w:rPr>
        <w:t xml:space="preserve"> размеры и условия их осуществления для руководителя учреждения и его заместителя устанавливается в соответствии с </w:t>
      </w:r>
      <w:r w:rsidR="00BD02C4" w:rsidRPr="00BD02C4">
        <w:rPr>
          <w:sz w:val="28"/>
          <w:szCs w:val="28"/>
          <w:u w:val="single"/>
        </w:rPr>
        <w:t xml:space="preserve">разделом </w:t>
      </w:r>
      <w:r w:rsidR="00BD02C4" w:rsidRPr="00BD02C4">
        <w:rPr>
          <w:sz w:val="28"/>
          <w:szCs w:val="28"/>
          <w:u w:val="single"/>
          <w:lang w:val="en-US"/>
        </w:rPr>
        <w:t>III</w:t>
      </w:r>
      <w:r w:rsidR="00BD02C4">
        <w:rPr>
          <w:sz w:val="28"/>
          <w:szCs w:val="28"/>
        </w:rPr>
        <w:t xml:space="preserve"> настоящего Положения.</w:t>
      </w:r>
    </w:p>
    <w:bookmarkEnd w:id="5"/>
    <w:p w:rsidR="00557D8C" w:rsidRDefault="001A20D8" w:rsidP="008A604D">
      <w:pPr>
        <w:jc w:val="both"/>
        <w:rPr>
          <w:sz w:val="28"/>
          <w:szCs w:val="28"/>
        </w:rPr>
      </w:pPr>
      <w:r>
        <w:rPr>
          <w:sz w:val="28"/>
          <w:szCs w:val="28"/>
        </w:rPr>
        <w:t>6.6</w:t>
      </w:r>
      <w:r w:rsidR="00D0375B">
        <w:rPr>
          <w:sz w:val="28"/>
          <w:szCs w:val="28"/>
        </w:rPr>
        <w:t>. Размеры окладо</w:t>
      </w:r>
      <w:bookmarkStart w:id="6" w:name="_GoBack"/>
      <w:bookmarkEnd w:id="6"/>
      <w:r w:rsidR="00D0375B">
        <w:rPr>
          <w:sz w:val="28"/>
          <w:szCs w:val="28"/>
        </w:rPr>
        <w:t>в заместителя руководителя Учреждения устанавливаются на  10%  ниже оклада руководителя Учреждения.</w:t>
      </w:r>
    </w:p>
    <w:p w:rsidR="00D0375B" w:rsidRDefault="001A20D8" w:rsidP="008A604D">
      <w:pPr>
        <w:jc w:val="both"/>
        <w:rPr>
          <w:sz w:val="28"/>
          <w:szCs w:val="28"/>
        </w:rPr>
      </w:pPr>
      <w:r>
        <w:rPr>
          <w:sz w:val="28"/>
          <w:szCs w:val="28"/>
        </w:rPr>
        <w:t>6.7</w:t>
      </w:r>
      <w:r w:rsidR="00DB078F">
        <w:rPr>
          <w:sz w:val="28"/>
          <w:szCs w:val="28"/>
        </w:rPr>
        <w:t xml:space="preserve">. </w:t>
      </w:r>
      <w:proofErr w:type="gramStart"/>
      <w:r w:rsidR="00DB078F">
        <w:rPr>
          <w:sz w:val="28"/>
          <w:szCs w:val="28"/>
        </w:rPr>
        <w:t>Предельный уровень соотношения среднемесячной заработной платы руководителей, их заместителей</w:t>
      </w:r>
      <w:r w:rsidR="00063419">
        <w:rPr>
          <w:sz w:val="28"/>
          <w:szCs w:val="28"/>
        </w:rPr>
        <w:t>,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w:t>
      </w:r>
      <w:r w:rsidR="008A604D">
        <w:rPr>
          <w:sz w:val="28"/>
          <w:szCs w:val="28"/>
        </w:rPr>
        <w:t xml:space="preserve"> </w:t>
      </w:r>
      <w:r w:rsidR="00063419">
        <w:rPr>
          <w:sz w:val="28"/>
          <w:szCs w:val="28"/>
        </w:rPr>
        <w:t>(без учета заработной платы руководителя, заместителей рук</w:t>
      </w:r>
      <w:r w:rsidR="00C76E30">
        <w:rPr>
          <w:sz w:val="28"/>
          <w:szCs w:val="28"/>
        </w:rPr>
        <w:t xml:space="preserve">оводителя </w:t>
      </w:r>
      <w:r w:rsidR="00063419">
        <w:rPr>
          <w:sz w:val="28"/>
          <w:szCs w:val="28"/>
        </w:rPr>
        <w:t xml:space="preserve">определяется администрацией  Идринского </w:t>
      </w:r>
      <w:r w:rsidR="00353CA8">
        <w:rPr>
          <w:sz w:val="28"/>
          <w:szCs w:val="28"/>
        </w:rPr>
        <w:t xml:space="preserve"> </w:t>
      </w:r>
      <w:r w:rsidR="00063419">
        <w:rPr>
          <w:sz w:val="28"/>
          <w:szCs w:val="28"/>
        </w:rPr>
        <w:t>района в размере, не превышающего размера:</w:t>
      </w:r>
      <w:proofErr w:type="gramEnd"/>
    </w:p>
    <w:p w:rsidR="00063419" w:rsidRDefault="00C76E30" w:rsidP="008A604D">
      <w:pPr>
        <w:jc w:val="both"/>
        <w:rPr>
          <w:sz w:val="28"/>
          <w:szCs w:val="28"/>
        </w:rPr>
      </w:pPr>
      <w:r>
        <w:rPr>
          <w:sz w:val="28"/>
          <w:szCs w:val="28"/>
        </w:rPr>
        <w:t>Директор – 1,0 включительно;</w:t>
      </w:r>
    </w:p>
    <w:p w:rsidR="00C76E30" w:rsidRDefault="00C76E30" w:rsidP="008A604D">
      <w:pPr>
        <w:jc w:val="both"/>
        <w:rPr>
          <w:sz w:val="28"/>
          <w:szCs w:val="28"/>
        </w:rPr>
      </w:pPr>
      <w:r>
        <w:rPr>
          <w:sz w:val="28"/>
          <w:szCs w:val="28"/>
        </w:rPr>
        <w:t>Заместитель директора – 0,8</w:t>
      </w:r>
    </w:p>
    <w:tbl>
      <w:tblPr>
        <w:tblW w:w="0" w:type="auto"/>
        <w:tblInd w:w="108" w:type="dxa"/>
        <w:tblLook w:val="01E0" w:firstRow="1" w:lastRow="1" w:firstColumn="1" w:lastColumn="1" w:noHBand="0" w:noVBand="0"/>
      </w:tblPr>
      <w:tblGrid>
        <w:gridCol w:w="4982"/>
        <w:gridCol w:w="4480"/>
      </w:tblGrid>
      <w:tr w:rsidR="00D0375B" w:rsidTr="004E3DA0">
        <w:trPr>
          <w:trHeight w:val="2272"/>
        </w:trPr>
        <w:tc>
          <w:tcPr>
            <w:tcW w:w="4982" w:type="dxa"/>
          </w:tcPr>
          <w:p w:rsidR="00D0375B" w:rsidRDefault="00D0375B" w:rsidP="00D9364E">
            <w:pPr>
              <w:jc w:val="right"/>
              <w:rPr>
                <w:sz w:val="28"/>
                <w:szCs w:val="28"/>
              </w:rPr>
            </w:pPr>
          </w:p>
          <w:p w:rsidR="00D0375B" w:rsidRDefault="00D0375B" w:rsidP="00D9364E">
            <w:pPr>
              <w:jc w:val="right"/>
              <w:rPr>
                <w:sz w:val="28"/>
                <w:szCs w:val="28"/>
              </w:rPr>
            </w:pPr>
          </w:p>
          <w:p w:rsidR="00D0375B" w:rsidRDefault="00D0375B" w:rsidP="00D9364E">
            <w:pPr>
              <w:jc w:val="right"/>
              <w:rPr>
                <w:sz w:val="28"/>
                <w:szCs w:val="28"/>
              </w:rPr>
            </w:pPr>
          </w:p>
        </w:tc>
        <w:tc>
          <w:tcPr>
            <w:tcW w:w="4480" w:type="dxa"/>
          </w:tcPr>
          <w:p w:rsidR="00D0375B" w:rsidRDefault="00D0375B" w:rsidP="00D9364E">
            <w:pPr>
              <w:autoSpaceDE w:val="0"/>
              <w:autoSpaceDN w:val="0"/>
              <w:adjustRightInd w:val="0"/>
              <w:ind w:firstLine="1"/>
              <w:outlineLvl w:val="0"/>
              <w:rPr>
                <w:sz w:val="28"/>
                <w:szCs w:val="28"/>
              </w:rPr>
            </w:pPr>
            <w:r>
              <w:rPr>
                <w:sz w:val="28"/>
                <w:szCs w:val="28"/>
              </w:rPr>
              <w:t>Приложение № 1</w:t>
            </w:r>
          </w:p>
          <w:p w:rsidR="00D0375B" w:rsidRDefault="00D0375B" w:rsidP="00D9364E">
            <w:pPr>
              <w:autoSpaceDE w:val="0"/>
              <w:autoSpaceDN w:val="0"/>
              <w:adjustRightInd w:val="0"/>
              <w:ind w:firstLine="1"/>
              <w:outlineLvl w:val="0"/>
              <w:rPr>
                <w:sz w:val="28"/>
                <w:szCs w:val="28"/>
              </w:rPr>
            </w:pPr>
            <w:r>
              <w:rPr>
                <w:sz w:val="28"/>
                <w:szCs w:val="28"/>
              </w:rPr>
              <w:t>к Примерному положению</w:t>
            </w:r>
            <w:r>
              <w:rPr>
                <w:b/>
                <w:bCs/>
                <w:sz w:val="28"/>
                <w:szCs w:val="28"/>
              </w:rPr>
              <w:t xml:space="preserve"> </w:t>
            </w:r>
            <w:r>
              <w:rPr>
                <w:b/>
                <w:bCs/>
                <w:sz w:val="28"/>
                <w:szCs w:val="28"/>
              </w:rPr>
              <w:br/>
            </w:r>
            <w:r>
              <w:rPr>
                <w:sz w:val="28"/>
                <w:szCs w:val="28"/>
              </w:rPr>
              <w:t xml:space="preserve">об оплате труда работников </w:t>
            </w:r>
          </w:p>
          <w:p w:rsidR="00D0375B" w:rsidRDefault="00D0375B" w:rsidP="00D9364E">
            <w:pPr>
              <w:autoSpaceDE w:val="0"/>
              <w:autoSpaceDN w:val="0"/>
              <w:adjustRightInd w:val="0"/>
              <w:ind w:firstLine="1"/>
              <w:outlineLvl w:val="0"/>
              <w:rPr>
                <w:sz w:val="28"/>
                <w:szCs w:val="28"/>
              </w:rPr>
            </w:pPr>
            <w:r>
              <w:rPr>
                <w:sz w:val="28"/>
                <w:szCs w:val="28"/>
              </w:rPr>
              <w:t xml:space="preserve">муниципального </w:t>
            </w:r>
          </w:p>
          <w:p w:rsidR="00D0375B" w:rsidRDefault="00D0375B" w:rsidP="00D9364E">
            <w:pPr>
              <w:autoSpaceDE w:val="0"/>
              <w:autoSpaceDN w:val="0"/>
              <w:adjustRightInd w:val="0"/>
              <w:ind w:firstLine="1"/>
              <w:outlineLvl w:val="0"/>
              <w:rPr>
                <w:sz w:val="28"/>
                <w:szCs w:val="28"/>
              </w:rPr>
            </w:pPr>
            <w:r>
              <w:rPr>
                <w:sz w:val="28"/>
                <w:szCs w:val="28"/>
              </w:rPr>
              <w:t xml:space="preserve">бюджетного образовательного учреждения дополнительного образования, подведомственного отделу культуры, спорта и молодежной политики администрации </w:t>
            </w:r>
          </w:p>
          <w:p w:rsidR="00D0375B" w:rsidRDefault="00D0375B" w:rsidP="00D9364E">
            <w:pPr>
              <w:autoSpaceDE w:val="0"/>
              <w:autoSpaceDN w:val="0"/>
              <w:adjustRightInd w:val="0"/>
              <w:ind w:firstLine="1"/>
              <w:outlineLvl w:val="0"/>
              <w:rPr>
                <w:color w:val="000000"/>
                <w:sz w:val="28"/>
                <w:szCs w:val="28"/>
              </w:rPr>
            </w:pPr>
            <w:r>
              <w:rPr>
                <w:sz w:val="28"/>
                <w:szCs w:val="28"/>
              </w:rPr>
              <w:t>Идринского района</w:t>
            </w:r>
          </w:p>
        </w:tc>
      </w:tr>
    </w:tbl>
    <w:p w:rsidR="00D0375B" w:rsidRDefault="00D0375B" w:rsidP="00D0375B">
      <w:pPr>
        <w:rPr>
          <w:sz w:val="26"/>
          <w:szCs w:val="26"/>
        </w:rPr>
      </w:pPr>
    </w:p>
    <w:p w:rsidR="00D0375B" w:rsidRDefault="00D0375B" w:rsidP="00D0375B">
      <w:pPr>
        <w:rPr>
          <w:sz w:val="26"/>
          <w:szCs w:val="26"/>
        </w:rPr>
      </w:pPr>
    </w:p>
    <w:p w:rsidR="00D0375B" w:rsidRDefault="00D0375B" w:rsidP="00D0375B">
      <w:pPr>
        <w:jc w:val="center"/>
        <w:rPr>
          <w:sz w:val="26"/>
          <w:szCs w:val="26"/>
        </w:rPr>
      </w:pPr>
      <w:r>
        <w:rPr>
          <w:sz w:val="26"/>
          <w:szCs w:val="26"/>
        </w:rPr>
        <w:t>МИНИМАЛЬНЫЕ РАЗМЕРЫ ОКЛАДОВ (ДОЛЖНОСТНЫХ ОКЛАДОВ),</w:t>
      </w:r>
    </w:p>
    <w:p w:rsidR="00D0375B" w:rsidRDefault="00D0375B" w:rsidP="00D0375B">
      <w:pPr>
        <w:jc w:val="center"/>
        <w:rPr>
          <w:sz w:val="26"/>
          <w:szCs w:val="26"/>
        </w:rPr>
      </w:pPr>
      <w:r>
        <w:rPr>
          <w:sz w:val="26"/>
          <w:szCs w:val="26"/>
        </w:rPr>
        <w:t xml:space="preserve">СТАВОК ЗАРАБОТНОЙ ПЛАТЫ РАБОТНИКОВ </w:t>
      </w:r>
      <w:proofErr w:type="gramStart"/>
      <w:r>
        <w:rPr>
          <w:sz w:val="26"/>
          <w:szCs w:val="26"/>
        </w:rPr>
        <w:t>МУНИЦИПАЛЬНОГО</w:t>
      </w:r>
      <w:proofErr w:type="gramEnd"/>
    </w:p>
    <w:p w:rsidR="00D0375B" w:rsidRDefault="00D0375B" w:rsidP="00D0375B">
      <w:pPr>
        <w:jc w:val="center"/>
        <w:rPr>
          <w:sz w:val="26"/>
          <w:szCs w:val="26"/>
        </w:rPr>
      </w:pPr>
      <w:r>
        <w:rPr>
          <w:sz w:val="26"/>
          <w:szCs w:val="26"/>
        </w:rPr>
        <w:t xml:space="preserve">БЮДЖЕТНОГО ОБРАЗОВАТЕЛЬНОГО УЧРЕЖДЕНИЯ ДОПОЛНИТЕЛЬНОГО ОБРАЗОВАНИЯ ДЕТЕЙ ПОВЕДОМСТВЕННОГО ОТДЕЛУ КУЛЬТУРЫ, СПОРТА И МОЛОДЕЖНОЙ ПОЛИТИКИ АДМИНИСТРАЦИИ </w:t>
      </w:r>
    </w:p>
    <w:p w:rsidR="00D0375B" w:rsidRDefault="00D0375B" w:rsidP="00D0375B">
      <w:pPr>
        <w:jc w:val="center"/>
        <w:rPr>
          <w:sz w:val="26"/>
          <w:szCs w:val="26"/>
        </w:rPr>
      </w:pPr>
      <w:r>
        <w:rPr>
          <w:sz w:val="26"/>
          <w:szCs w:val="26"/>
        </w:rPr>
        <w:t>ИДРИНСКОГО РАЙОНА</w:t>
      </w:r>
    </w:p>
    <w:p w:rsidR="00D0375B" w:rsidRDefault="00D0375B" w:rsidP="00D0375B">
      <w:pPr>
        <w:rPr>
          <w:sz w:val="26"/>
          <w:szCs w:val="26"/>
        </w:rPr>
      </w:pPr>
    </w:p>
    <w:p w:rsidR="00D0375B" w:rsidRDefault="00D0375B" w:rsidP="00D0375B">
      <w:pPr>
        <w:numPr>
          <w:ilvl w:val="0"/>
          <w:numId w:val="1"/>
        </w:numPr>
        <w:rPr>
          <w:sz w:val="28"/>
          <w:szCs w:val="28"/>
        </w:rPr>
      </w:pPr>
      <w:r>
        <w:rPr>
          <w:sz w:val="28"/>
          <w:szCs w:val="28"/>
        </w:rPr>
        <w:t xml:space="preserve">Профессиональная квалификационная группа                 </w:t>
      </w:r>
    </w:p>
    <w:p w:rsidR="00D0375B" w:rsidRDefault="00D0375B" w:rsidP="00D0375B">
      <w:pPr>
        <w:ind w:left="2880"/>
        <w:rPr>
          <w:sz w:val="28"/>
          <w:szCs w:val="28"/>
        </w:rPr>
      </w:pPr>
      <w:r>
        <w:rPr>
          <w:sz w:val="28"/>
          <w:szCs w:val="28"/>
        </w:rPr>
        <w:t>должностей работников образования</w:t>
      </w:r>
    </w:p>
    <w:p w:rsidR="00D0375B" w:rsidRDefault="00D0375B" w:rsidP="00D0375B">
      <w:pPr>
        <w:ind w:left="2880"/>
        <w:rPr>
          <w:sz w:val="28"/>
          <w:szCs w:val="28"/>
        </w:rPr>
      </w:pPr>
    </w:p>
    <w:tbl>
      <w:tblPr>
        <w:tblW w:w="9727" w:type="dxa"/>
        <w:jc w:val="center"/>
        <w:tblInd w:w="159" w:type="dxa"/>
        <w:tblLayout w:type="fixed"/>
        <w:tblCellMar>
          <w:left w:w="70" w:type="dxa"/>
          <w:right w:w="70" w:type="dxa"/>
        </w:tblCellMar>
        <w:tblLook w:val="00A0" w:firstRow="1" w:lastRow="0" w:firstColumn="1" w:lastColumn="0" w:noHBand="0" w:noVBand="0"/>
      </w:tblPr>
      <w:tblGrid>
        <w:gridCol w:w="4231"/>
        <w:gridCol w:w="5496"/>
      </w:tblGrid>
      <w:tr w:rsidR="00D0375B" w:rsidTr="001209EA">
        <w:trPr>
          <w:cantSplit/>
          <w:trHeight w:val="595"/>
          <w:jc w:val="center"/>
        </w:trPr>
        <w:tc>
          <w:tcPr>
            <w:tcW w:w="4231" w:type="dxa"/>
            <w:tcBorders>
              <w:top w:val="single" w:sz="6" w:space="0" w:color="auto"/>
              <w:left w:val="single" w:sz="6" w:space="0" w:color="auto"/>
              <w:bottom w:val="single" w:sz="6" w:space="0" w:color="auto"/>
              <w:right w:val="single" w:sz="6" w:space="0" w:color="auto"/>
            </w:tcBorders>
          </w:tcPr>
          <w:p w:rsidR="00D0375B" w:rsidRDefault="00D0375B" w:rsidP="00D9364E">
            <w:pPr>
              <w:rPr>
                <w:sz w:val="26"/>
                <w:szCs w:val="26"/>
              </w:rPr>
            </w:pPr>
            <w:r>
              <w:rPr>
                <w:sz w:val="26"/>
                <w:szCs w:val="26"/>
              </w:rPr>
              <w:t xml:space="preserve">Квалификационные уровни              </w:t>
            </w:r>
          </w:p>
        </w:tc>
        <w:tc>
          <w:tcPr>
            <w:tcW w:w="5496" w:type="dxa"/>
            <w:tcBorders>
              <w:top w:val="single" w:sz="6" w:space="0" w:color="auto"/>
              <w:left w:val="single" w:sz="6" w:space="0" w:color="auto"/>
              <w:bottom w:val="single" w:sz="6" w:space="0" w:color="auto"/>
              <w:right w:val="single" w:sz="6" w:space="0" w:color="auto"/>
            </w:tcBorders>
          </w:tcPr>
          <w:p w:rsidR="00D0375B" w:rsidRDefault="00D0375B" w:rsidP="00D9364E">
            <w:pPr>
              <w:rPr>
                <w:sz w:val="26"/>
                <w:szCs w:val="26"/>
              </w:rPr>
            </w:pPr>
            <w:r>
              <w:rPr>
                <w:sz w:val="26"/>
                <w:szCs w:val="26"/>
              </w:rPr>
              <w:t>Минимальный размер оклада (должностного</w:t>
            </w:r>
            <w:r>
              <w:rPr>
                <w:sz w:val="26"/>
                <w:szCs w:val="26"/>
              </w:rPr>
              <w:br/>
              <w:t xml:space="preserve">оклада), ставки   заработной платы,  руб.        </w:t>
            </w:r>
          </w:p>
        </w:tc>
      </w:tr>
      <w:tr w:rsidR="00D0375B" w:rsidTr="001209EA">
        <w:trPr>
          <w:cantSplit/>
          <w:trHeight w:val="360"/>
          <w:jc w:val="center"/>
        </w:trPr>
        <w:tc>
          <w:tcPr>
            <w:tcW w:w="9727" w:type="dxa"/>
            <w:gridSpan w:val="2"/>
            <w:tcBorders>
              <w:top w:val="single" w:sz="6" w:space="0" w:color="auto"/>
              <w:left w:val="single" w:sz="6" w:space="0" w:color="auto"/>
              <w:bottom w:val="single" w:sz="6" w:space="0" w:color="auto"/>
              <w:right w:val="single" w:sz="6" w:space="0" w:color="auto"/>
            </w:tcBorders>
          </w:tcPr>
          <w:p w:rsidR="00D0375B" w:rsidRDefault="00D0375B" w:rsidP="00D9364E">
            <w:pPr>
              <w:rPr>
                <w:sz w:val="26"/>
                <w:szCs w:val="26"/>
              </w:rPr>
            </w:pPr>
            <w:r>
              <w:rPr>
                <w:sz w:val="26"/>
                <w:szCs w:val="26"/>
              </w:rPr>
              <w:t xml:space="preserve">Профессиональная квалификационная группа должностей педагогических   </w:t>
            </w:r>
            <w:r>
              <w:rPr>
                <w:sz w:val="26"/>
                <w:szCs w:val="26"/>
              </w:rPr>
              <w:br/>
              <w:t xml:space="preserve">работников                               </w:t>
            </w:r>
          </w:p>
        </w:tc>
      </w:tr>
      <w:tr w:rsidR="00D0375B" w:rsidTr="001209EA">
        <w:trPr>
          <w:cantSplit/>
          <w:trHeight w:val="265"/>
          <w:jc w:val="center"/>
        </w:trPr>
        <w:tc>
          <w:tcPr>
            <w:tcW w:w="4231" w:type="dxa"/>
            <w:tcBorders>
              <w:top w:val="single" w:sz="6" w:space="0" w:color="auto"/>
              <w:left w:val="single" w:sz="6" w:space="0" w:color="auto"/>
              <w:bottom w:val="single" w:sz="6" w:space="0" w:color="auto"/>
              <w:right w:val="single" w:sz="6" w:space="0" w:color="auto"/>
            </w:tcBorders>
          </w:tcPr>
          <w:p w:rsidR="00D0375B" w:rsidRDefault="00D0375B" w:rsidP="00D9364E">
            <w:pPr>
              <w:rPr>
                <w:sz w:val="26"/>
                <w:szCs w:val="26"/>
              </w:rPr>
            </w:pPr>
            <w:r>
              <w:rPr>
                <w:sz w:val="26"/>
                <w:szCs w:val="26"/>
              </w:rPr>
              <w:t xml:space="preserve">2 квалификационный уровень     </w:t>
            </w:r>
          </w:p>
        </w:tc>
        <w:tc>
          <w:tcPr>
            <w:tcW w:w="5496" w:type="dxa"/>
            <w:tcBorders>
              <w:top w:val="single" w:sz="6" w:space="0" w:color="auto"/>
              <w:left w:val="single" w:sz="6" w:space="0" w:color="auto"/>
              <w:right w:val="single" w:sz="6" w:space="0" w:color="auto"/>
            </w:tcBorders>
          </w:tcPr>
          <w:p w:rsidR="00D0375B" w:rsidRDefault="00D0375B" w:rsidP="00D9364E">
            <w:pPr>
              <w:rPr>
                <w:sz w:val="26"/>
                <w:szCs w:val="26"/>
              </w:rPr>
            </w:pPr>
            <w:r>
              <w:rPr>
                <w:sz w:val="26"/>
                <w:szCs w:val="26"/>
              </w:rPr>
              <w:t xml:space="preserve">5044,0   </w:t>
            </w:r>
          </w:p>
        </w:tc>
      </w:tr>
      <w:tr w:rsidR="00D0375B" w:rsidTr="00517A54">
        <w:trPr>
          <w:cantSplit/>
          <w:trHeight w:val="302"/>
          <w:jc w:val="center"/>
        </w:trPr>
        <w:tc>
          <w:tcPr>
            <w:tcW w:w="4231" w:type="dxa"/>
            <w:tcBorders>
              <w:top w:val="single" w:sz="6" w:space="0" w:color="auto"/>
              <w:left w:val="single" w:sz="6" w:space="0" w:color="auto"/>
              <w:bottom w:val="single" w:sz="6" w:space="0" w:color="auto"/>
              <w:right w:val="single" w:sz="6" w:space="0" w:color="auto"/>
            </w:tcBorders>
          </w:tcPr>
          <w:p w:rsidR="00D0375B" w:rsidRDefault="00D0375B" w:rsidP="00D9364E">
            <w:pPr>
              <w:rPr>
                <w:sz w:val="26"/>
                <w:szCs w:val="26"/>
              </w:rPr>
            </w:pPr>
            <w:r>
              <w:rPr>
                <w:sz w:val="26"/>
                <w:szCs w:val="26"/>
              </w:rPr>
              <w:t xml:space="preserve">4 квалификационный уровень     </w:t>
            </w:r>
          </w:p>
        </w:tc>
        <w:tc>
          <w:tcPr>
            <w:tcW w:w="5496" w:type="dxa"/>
            <w:tcBorders>
              <w:top w:val="single" w:sz="6" w:space="0" w:color="auto"/>
              <w:left w:val="single" w:sz="6" w:space="0" w:color="auto"/>
              <w:bottom w:val="single" w:sz="4" w:space="0" w:color="auto"/>
              <w:right w:val="single" w:sz="6" w:space="0" w:color="auto"/>
            </w:tcBorders>
          </w:tcPr>
          <w:p w:rsidR="00D0375B" w:rsidRDefault="00D0375B" w:rsidP="00D9364E">
            <w:pPr>
              <w:rPr>
                <w:sz w:val="26"/>
                <w:szCs w:val="26"/>
              </w:rPr>
            </w:pPr>
            <w:r>
              <w:rPr>
                <w:sz w:val="26"/>
                <w:szCs w:val="26"/>
              </w:rPr>
              <w:t xml:space="preserve">6282,0   </w:t>
            </w:r>
          </w:p>
        </w:tc>
      </w:tr>
    </w:tbl>
    <w:p w:rsidR="00D0375B" w:rsidRDefault="00D0375B" w:rsidP="00D0375B">
      <w:pPr>
        <w:jc w:val="center"/>
        <w:rPr>
          <w:b/>
          <w:sz w:val="28"/>
          <w:szCs w:val="28"/>
        </w:rPr>
      </w:pPr>
    </w:p>
    <w:p w:rsidR="00D0375B" w:rsidRDefault="00D0375B" w:rsidP="00D0375B">
      <w:pPr>
        <w:jc w:val="center"/>
        <w:rPr>
          <w:b/>
          <w:sz w:val="28"/>
          <w:szCs w:val="28"/>
        </w:rPr>
      </w:pPr>
    </w:p>
    <w:p w:rsidR="00D0375B" w:rsidRDefault="00D0375B" w:rsidP="00D0375B">
      <w:pPr>
        <w:rPr>
          <w:sz w:val="26"/>
          <w:szCs w:val="26"/>
        </w:rPr>
      </w:pPr>
    </w:p>
    <w:p w:rsidR="00D0375B" w:rsidRDefault="00D0375B" w:rsidP="00D0375B">
      <w:pPr>
        <w:numPr>
          <w:ilvl w:val="0"/>
          <w:numId w:val="1"/>
        </w:numPr>
        <w:jc w:val="center"/>
        <w:rPr>
          <w:sz w:val="28"/>
          <w:szCs w:val="28"/>
        </w:rPr>
      </w:pPr>
      <w:r>
        <w:rPr>
          <w:sz w:val="28"/>
          <w:szCs w:val="28"/>
        </w:rPr>
        <w:t>Профессиональная квалификационная группа</w:t>
      </w:r>
    </w:p>
    <w:p w:rsidR="00D0375B" w:rsidRDefault="00D0375B" w:rsidP="00D0375B">
      <w:pPr>
        <w:ind w:firstLine="567"/>
        <w:jc w:val="center"/>
        <w:rPr>
          <w:sz w:val="28"/>
          <w:szCs w:val="28"/>
        </w:rPr>
      </w:pPr>
      <w:r>
        <w:rPr>
          <w:sz w:val="28"/>
          <w:szCs w:val="28"/>
        </w:rPr>
        <w:t>«Общеотраслевые должности служащих»</w:t>
      </w:r>
    </w:p>
    <w:p w:rsidR="00D0375B" w:rsidRDefault="00D0375B" w:rsidP="00D0375B">
      <w:pPr>
        <w:ind w:firstLine="567"/>
        <w:jc w:val="center"/>
        <w:rPr>
          <w:sz w:val="28"/>
          <w:szCs w:val="28"/>
        </w:rPr>
      </w:pPr>
    </w:p>
    <w:tbl>
      <w:tblPr>
        <w:tblW w:w="9510" w:type="dxa"/>
        <w:tblLayout w:type="fixed"/>
        <w:tblLook w:val="00A0" w:firstRow="1" w:lastRow="0" w:firstColumn="1" w:lastColumn="0" w:noHBand="0" w:noVBand="0"/>
      </w:tblPr>
      <w:tblGrid>
        <w:gridCol w:w="6817"/>
        <w:gridCol w:w="2693"/>
      </w:tblGrid>
      <w:tr w:rsidR="00D0375B" w:rsidTr="00D9364E">
        <w:trPr>
          <w:trHeight w:val="896"/>
        </w:trPr>
        <w:tc>
          <w:tcPr>
            <w:tcW w:w="6819"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jc w:val="center"/>
              <w:rPr>
                <w:b/>
                <w:bCs/>
                <w:color w:val="800080"/>
                <w:sz w:val="26"/>
                <w:szCs w:val="26"/>
              </w:rPr>
            </w:pPr>
            <w:r>
              <w:rPr>
                <w:sz w:val="26"/>
                <w:szCs w:val="26"/>
              </w:rPr>
              <w:t>Квалификационные уровни</w:t>
            </w:r>
          </w:p>
        </w:tc>
        <w:tc>
          <w:tcPr>
            <w:tcW w:w="2694" w:type="dxa"/>
            <w:tcBorders>
              <w:top w:val="single" w:sz="4" w:space="0" w:color="auto"/>
              <w:left w:val="nil"/>
              <w:bottom w:val="single" w:sz="4" w:space="0" w:color="auto"/>
              <w:right w:val="single" w:sz="4" w:space="0" w:color="auto"/>
            </w:tcBorders>
            <w:vAlign w:val="center"/>
          </w:tcPr>
          <w:p w:rsidR="00D0375B" w:rsidRDefault="00D0375B" w:rsidP="00D9364E">
            <w:pPr>
              <w:ind w:hanging="12"/>
              <w:jc w:val="center"/>
              <w:rPr>
                <w:sz w:val="26"/>
                <w:szCs w:val="26"/>
              </w:rPr>
            </w:pPr>
            <w:r>
              <w:rPr>
                <w:sz w:val="26"/>
                <w:szCs w:val="26"/>
              </w:rPr>
              <w:t>Минимальный размер оклада (должностного оклада), ставки заработной платы, руб.</w:t>
            </w:r>
          </w:p>
        </w:tc>
      </w:tr>
      <w:tr w:rsidR="00D0375B" w:rsidTr="00D9364E">
        <w:trPr>
          <w:trHeight w:val="563"/>
        </w:trPr>
        <w:tc>
          <w:tcPr>
            <w:tcW w:w="9513" w:type="dxa"/>
            <w:gridSpan w:val="2"/>
            <w:tcBorders>
              <w:top w:val="single" w:sz="4" w:space="0" w:color="auto"/>
              <w:left w:val="single" w:sz="4" w:space="0" w:color="auto"/>
              <w:bottom w:val="single" w:sz="4" w:space="0" w:color="auto"/>
              <w:right w:val="single" w:sz="4" w:space="0" w:color="auto"/>
            </w:tcBorders>
            <w:vAlign w:val="center"/>
          </w:tcPr>
          <w:p w:rsidR="00D0375B" w:rsidRDefault="00D0375B" w:rsidP="00D9364E">
            <w:pPr>
              <w:jc w:val="center"/>
              <w:rPr>
                <w:sz w:val="26"/>
                <w:szCs w:val="26"/>
              </w:rPr>
            </w:pPr>
            <w:r>
              <w:rPr>
                <w:sz w:val="26"/>
                <w:szCs w:val="26"/>
              </w:rPr>
              <w:t xml:space="preserve">Профессиональная квалификационная группа </w:t>
            </w:r>
            <w:r>
              <w:rPr>
                <w:sz w:val="26"/>
                <w:szCs w:val="26"/>
              </w:rPr>
              <w:br/>
              <w:t>«Общеотраслевые должности служащих первого уровня»</w:t>
            </w:r>
          </w:p>
        </w:tc>
      </w:tr>
      <w:tr w:rsidR="00D0375B" w:rsidTr="00D9364E">
        <w:trPr>
          <w:trHeight w:val="567"/>
        </w:trPr>
        <w:tc>
          <w:tcPr>
            <w:tcW w:w="6819" w:type="dxa"/>
            <w:tcBorders>
              <w:top w:val="nil"/>
              <w:left w:val="single" w:sz="4" w:space="0" w:color="auto"/>
              <w:bottom w:val="single" w:sz="4" w:space="0" w:color="auto"/>
              <w:right w:val="single" w:sz="4" w:space="0" w:color="auto"/>
            </w:tcBorders>
            <w:vAlign w:val="center"/>
          </w:tcPr>
          <w:p w:rsidR="00D0375B" w:rsidRDefault="00D0375B" w:rsidP="00D9364E">
            <w:pPr>
              <w:rPr>
                <w:sz w:val="26"/>
                <w:szCs w:val="26"/>
              </w:rPr>
            </w:pPr>
            <w:r>
              <w:rPr>
                <w:sz w:val="26"/>
                <w:szCs w:val="26"/>
              </w:rPr>
              <w:t xml:space="preserve">1 квалификационный уровень </w:t>
            </w:r>
          </w:p>
        </w:tc>
        <w:tc>
          <w:tcPr>
            <w:tcW w:w="2694" w:type="dxa"/>
            <w:tcBorders>
              <w:top w:val="nil"/>
              <w:left w:val="nil"/>
              <w:bottom w:val="single" w:sz="4" w:space="0" w:color="auto"/>
              <w:right w:val="single" w:sz="4" w:space="0" w:color="auto"/>
            </w:tcBorders>
            <w:vAlign w:val="center"/>
          </w:tcPr>
          <w:p w:rsidR="00D0375B" w:rsidRDefault="00D0375B" w:rsidP="00D9364E">
            <w:pPr>
              <w:jc w:val="center"/>
              <w:rPr>
                <w:sz w:val="26"/>
                <w:szCs w:val="26"/>
              </w:rPr>
            </w:pPr>
            <w:r>
              <w:rPr>
                <w:sz w:val="26"/>
                <w:szCs w:val="26"/>
              </w:rPr>
              <w:t>2857,0</w:t>
            </w:r>
          </w:p>
        </w:tc>
      </w:tr>
      <w:tr w:rsidR="00D0375B" w:rsidTr="00D9364E">
        <w:trPr>
          <w:trHeight w:val="421"/>
        </w:trPr>
        <w:tc>
          <w:tcPr>
            <w:tcW w:w="9513" w:type="dxa"/>
            <w:gridSpan w:val="2"/>
            <w:tcBorders>
              <w:top w:val="single" w:sz="4" w:space="0" w:color="auto"/>
              <w:left w:val="single" w:sz="4" w:space="0" w:color="auto"/>
              <w:bottom w:val="single" w:sz="4" w:space="0" w:color="auto"/>
              <w:right w:val="single" w:sz="4" w:space="0" w:color="auto"/>
            </w:tcBorders>
            <w:vAlign w:val="center"/>
          </w:tcPr>
          <w:p w:rsidR="00D0375B" w:rsidRDefault="00D0375B" w:rsidP="00D9364E">
            <w:pPr>
              <w:jc w:val="center"/>
              <w:rPr>
                <w:sz w:val="26"/>
                <w:szCs w:val="26"/>
              </w:rPr>
            </w:pPr>
            <w:r>
              <w:rPr>
                <w:sz w:val="26"/>
                <w:szCs w:val="26"/>
              </w:rPr>
              <w:t xml:space="preserve">Профессиональная квалификационная группа </w:t>
            </w:r>
            <w:r>
              <w:rPr>
                <w:sz w:val="26"/>
                <w:szCs w:val="26"/>
              </w:rPr>
              <w:br/>
              <w:t>«Общеотраслевые должности служащих второго уровня»</w:t>
            </w:r>
          </w:p>
        </w:tc>
      </w:tr>
      <w:tr w:rsidR="00D0375B" w:rsidTr="00D9364E">
        <w:trPr>
          <w:trHeight w:val="567"/>
        </w:trPr>
        <w:tc>
          <w:tcPr>
            <w:tcW w:w="6819"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rPr>
                <w:sz w:val="26"/>
                <w:szCs w:val="26"/>
              </w:rPr>
            </w:pPr>
            <w:r>
              <w:rPr>
                <w:sz w:val="26"/>
                <w:szCs w:val="26"/>
              </w:rPr>
              <w:lastRenderedPageBreak/>
              <w:t xml:space="preserve">2 квалификационный уровень </w:t>
            </w:r>
          </w:p>
        </w:tc>
        <w:tc>
          <w:tcPr>
            <w:tcW w:w="2694"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jc w:val="center"/>
              <w:rPr>
                <w:sz w:val="26"/>
                <w:szCs w:val="26"/>
              </w:rPr>
            </w:pPr>
            <w:r>
              <w:rPr>
                <w:sz w:val="26"/>
                <w:szCs w:val="26"/>
              </w:rPr>
              <w:t>3484,0</w:t>
            </w:r>
          </w:p>
        </w:tc>
      </w:tr>
    </w:tbl>
    <w:p w:rsidR="00D0375B" w:rsidRDefault="00D0375B" w:rsidP="00D0375B">
      <w:pPr>
        <w:rPr>
          <w:b/>
          <w:bCs/>
          <w:sz w:val="28"/>
          <w:szCs w:val="28"/>
        </w:rPr>
      </w:pPr>
    </w:p>
    <w:p w:rsidR="00D0375B" w:rsidRDefault="00D0375B" w:rsidP="00D0375B">
      <w:pPr>
        <w:rPr>
          <w:sz w:val="28"/>
          <w:szCs w:val="28"/>
        </w:rPr>
      </w:pPr>
    </w:p>
    <w:p w:rsidR="00D0375B" w:rsidRDefault="00D0375B" w:rsidP="00D0375B">
      <w:pPr>
        <w:numPr>
          <w:ilvl w:val="0"/>
          <w:numId w:val="1"/>
        </w:numPr>
        <w:jc w:val="center"/>
        <w:rPr>
          <w:sz w:val="28"/>
          <w:szCs w:val="28"/>
        </w:rPr>
      </w:pPr>
      <w:r>
        <w:rPr>
          <w:sz w:val="28"/>
          <w:szCs w:val="28"/>
        </w:rPr>
        <w:t xml:space="preserve">Профессиональные квалификационные группы </w:t>
      </w:r>
    </w:p>
    <w:p w:rsidR="00D0375B" w:rsidRDefault="00D0375B" w:rsidP="00D0375B">
      <w:pPr>
        <w:ind w:firstLine="567"/>
        <w:jc w:val="center"/>
        <w:rPr>
          <w:sz w:val="28"/>
          <w:szCs w:val="28"/>
        </w:rPr>
      </w:pPr>
      <w:r>
        <w:rPr>
          <w:sz w:val="28"/>
          <w:szCs w:val="28"/>
        </w:rPr>
        <w:t>общеотраслевых профессий рабочих</w:t>
      </w:r>
    </w:p>
    <w:p w:rsidR="00D0375B" w:rsidRDefault="00D0375B" w:rsidP="00D0375B">
      <w:pPr>
        <w:ind w:firstLine="567"/>
        <w:jc w:val="center"/>
        <w:rPr>
          <w:b/>
          <w:bCs/>
          <w:sz w:val="28"/>
          <w:szCs w:val="28"/>
        </w:rPr>
      </w:pPr>
    </w:p>
    <w:tbl>
      <w:tblPr>
        <w:tblW w:w="9660" w:type="dxa"/>
        <w:tblLayout w:type="fixed"/>
        <w:tblLook w:val="00A0" w:firstRow="1" w:lastRow="0" w:firstColumn="1" w:lastColumn="0" w:noHBand="0" w:noVBand="0"/>
      </w:tblPr>
      <w:tblGrid>
        <w:gridCol w:w="6823"/>
        <w:gridCol w:w="2837"/>
      </w:tblGrid>
      <w:tr w:rsidR="00D0375B" w:rsidTr="00D9364E">
        <w:trPr>
          <w:trHeight w:val="660"/>
        </w:trPr>
        <w:tc>
          <w:tcPr>
            <w:tcW w:w="6819"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jc w:val="center"/>
              <w:rPr>
                <w:sz w:val="26"/>
                <w:szCs w:val="26"/>
              </w:rPr>
            </w:pPr>
            <w:r>
              <w:rPr>
                <w:sz w:val="26"/>
                <w:szCs w:val="26"/>
              </w:rPr>
              <w:t>Квалификационные уровни</w:t>
            </w:r>
          </w:p>
        </w:tc>
        <w:tc>
          <w:tcPr>
            <w:tcW w:w="2835" w:type="dxa"/>
            <w:tcBorders>
              <w:top w:val="single" w:sz="4" w:space="0" w:color="auto"/>
              <w:left w:val="nil"/>
              <w:bottom w:val="single" w:sz="4" w:space="0" w:color="auto"/>
              <w:right w:val="single" w:sz="4" w:space="0" w:color="auto"/>
            </w:tcBorders>
          </w:tcPr>
          <w:p w:rsidR="00D0375B" w:rsidRDefault="00D0375B" w:rsidP="00D9364E">
            <w:pPr>
              <w:jc w:val="center"/>
              <w:rPr>
                <w:sz w:val="26"/>
                <w:szCs w:val="26"/>
              </w:rPr>
            </w:pPr>
            <w:r>
              <w:rPr>
                <w:sz w:val="26"/>
                <w:szCs w:val="26"/>
              </w:rPr>
              <w:t>Минимальный размер оклада (должностного оклада), ставки заработной платы, руб.</w:t>
            </w:r>
          </w:p>
        </w:tc>
      </w:tr>
      <w:tr w:rsidR="00D0375B" w:rsidTr="00D9364E">
        <w:trPr>
          <w:trHeight w:val="705"/>
        </w:trPr>
        <w:tc>
          <w:tcPr>
            <w:tcW w:w="9654" w:type="dxa"/>
            <w:gridSpan w:val="2"/>
            <w:tcBorders>
              <w:top w:val="single" w:sz="4" w:space="0" w:color="auto"/>
              <w:left w:val="single" w:sz="4" w:space="0" w:color="auto"/>
              <w:bottom w:val="single" w:sz="4" w:space="0" w:color="auto"/>
              <w:right w:val="single" w:sz="4" w:space="0" w:color="auto"/>
            </w:tcBorders>
            <w:vAlign w:val="center"/>
          </w:tcPr>
          <w:p w:rsidR="00D0375B" w:rsidRDefault="00D0375B" w:rsidP="00D9364E">
            <w:pPr>
              <w:jc w:val="center"/>
              <w:rPr>
                <w:sz w:val="26"/>
                <w:szCs w:val="26"/>
              </w:rPr>
            </w:pPr>
            <w:r>
              <w:rPr>
                <w:sz w:val="26"/>
                <w:szCs w:val="26"/>
              </w:rPr>
              <w:t xml:space="preserve">Профессиональная квалификационная группа </w:t>
            </w:r>
            <w:r>
              <w:rPr>
                <w:sz w:val="26"/>
                <w:szCs w:val="26"/>
              </w:rPr>
              <w:br/>
              <w:t>«Общеотраслевые профессии рабочих первого уровня»</w:t>
            </w:r>
          </w:p>
        </w:tc>
      </w:tr>
      <w:tr w:rsidR="00D0375B" w:rsidTr="00D9364E">
        <w:trPr>
          <w:trHeight w:hRule="exact" w:val="567"/>
        </w:trPr>
        <w:tc>
          <w:tcPr>
            <w:tcW w:w="6819"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rPr>
                <w:sz w:val="26"/>
                <w:szCs w:val="26"/>
              </w:rPr>
            </w:pPr>
            <w:r>
              <w:rPr>
                <w:sz w:val="26"/>
                <w:szCs w:val="26"/>
              </w:rPr>
              <w:t>1 квалификационный уровень</w:t>
            </w:r>
          </w:p>
        </w:tc>
        <w:tc>
          <w:tcPr>
            <w:tcW w:w="2835" w:type="dxa"/>
            <w:tcBorders>
              <w:top w:val="nil"/>
              <w:left w:val="nil"/>
              <w:bottom w:val="single" w:sz="4" w:space="0" w:color="auto"/>
              <w:right w:val="single" w:sz="4" w:space="0" w:color="auto"/>
            </w:tcBorders>
            <w:vAlign w:val="center"/>
          </w:tcPr>
          <w:p w:rsidR="00D0375B" w:rsidRDefault="00D0375B" w:rsidP="00D9364E">
            <w:pPr>
              <w:jc w:val="center"/>
              <w:rPr>
                <w:sz w:val="26"/>
                <w:szCs w:val="26"/>
              </w:rPr>
            </w:pPr>
            <w:r>
              <w:rPr>
                <w:sz w:val="26"/>
                <w:szCs w:val="26"/>
              </w:rPr>
              <w:t>2454,0</w:t>
            </w:r>
          </w:p>
        </w:tc>
      </w:tr>
    </w:tbl>
    <w:p w:rsidR="00D0375B" w:rsidRDefault="00D0375B" w:rsidP="00D0375B">
      <w:pPr>
        <w:ind w:firstLine="567"/>
        <w:jc w:val="center"/>
        <w:rPr>
          <w:b/>
          <w:bCs/>
          <w:sz w:val="28"/>
          <w:szCs w:val="28"/>
        </w:rPr>
      </w:pPr>
    </w:p>
    <w:p w:rsidR="00D0375B" w:rsidRDefault="00D0375B" w:rsidP="00D0375B">
      <w:pPr>
        <w:ind w:firstLine="567"/>
        <w:jc w:val="center"/>
        <w:rPr>
          <w:b/>
          <w:bCs/>
          <w:sz w:val="28"/>
          <w:szCs w:val="28"/>
        </w:rPr>
      </w:pPr>
    </w:p>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tbl>
      <w:tblPr>
        <w:tblW w:w="0" w:type="auto"/>
        <w:tblInd w:w="108" w:type="dxa"/>
        <w:tblLook w:val="01E0" w:firstRow="1" w:lastRow="1" w:firstColumn="1" w:lastColumn="1" w:noHBand="0" w:noVBand="0"/>
      </w:tblPr>
      <w:tblGrid>
        <w:gridCol w:w="4983"/>
        <w:gridCol w:w="4480"/>
      </w:tblGrid>
      <w:tr w:rsidR="00D0375B" w:rsidTr="00D9364E">
        <w:trPr>
          <w:trHeight w:val="2272"/>
        </w:trPr>
        <w:tc>
          <w:tcPr>
            <w:tcW w:w="5060" w:type="dxa"/>
          </w:tcPr>
          <w:p w:rsidR="00D0375B" w:rsidRDefault="00D0375B" w:rsidP="00D9364E">
            <w:pPr>
              <w:jc w:val="right"/>
              <w:rPr>
                <w:sz w:val="28"/>
                <w:szCs w:val="28"/>
              </w:rPr>
            </w:pPr>
          </w:p>
        </w:tc>
        <w:tc>
          <w:tcPr>
            <w:tcW w:w="4511" w:type="dxa"/>
          </w:tcPr>
          <w:p w:rsidR="004E3DA0" w:rsidRDefault="004E3DA0" w:rsidP="00D9364E">
            <w:pPr>
              <w:autoSpaceDE w:val="0"/>
              <w:autoSpaceDN w:val="0"/>
              <w:adjustRightInd w:val="0"/>
              <w:ind w:firstLine="1"/>
              <w:outlineLvl w:val="0"/>
              <w:rPr>
                <w:sz w:val="28"/>
                <w:szCs w:val="28"/>
              </w:rPr>
            </w:pPr>
          </w:p>
          <w:p w:rsidR="004E3DA0" w:rsidRDefault="004E3DA0" w:rsidP="00D9364E">
            <w:pPr>
              <w:autoSpaceDE w:val="0"/>
              <w:autoSpaceDN w:val="0"/>
              <w:adjustRightInd w:val="0"/>
              <w:ind w:firstLine="1"/>
              <w:outlineLvl w:val="0"/>
              <w:rPr>
                <w:sz w:val="28"/>
                <w:szCs w:val="28"/>
              </w:rPr>
            </w:pPr>
          </w:p>
          <w:p w:rsidR="004E3DA0" w:rsidRDefault="004E3DA0" w:rsidP="00D9364E">
            <w:pPr>
              <w:autoSpaceDE w:val="0"/>
              <w:autoSpaceDN w:val="0"/>
              <w:adjustRightInd w:val="0"/>
              <w:ind w:firstLine="1"/>
              <w:outlineLvl w:val="0"/>
              <w:rPr>
                <w:sz w:val="28"/>
                <w:szCs w:val="28"/>
              </w:rPr>
            </w:pPr>
          </w:p>
          <w:p w:rsidR="004E3DA0" w:rsidRDefault="004E3DA0" w:rsidP="00D9364E">
            <w:pPr>
              <w:autoSpaceDE w:val="0"/>
              <w:autoSpaceDN w:val="0"/>
              <w:adjustRightInd w:val="0"/>
              <w:ind w:firstLine="1"/>
              <w:outlineLvl w:val="0"/>
              <w:rPr>
                <w:sz w:val="28"/>
                <w:szCs w:val="28"/>
              </w:rPr>
            </w:pPr>
          </w:p>
          <w:p w:rsidR="004E3DA0" w:rsidRDefault="004E3DA0" w:rsidP="00D9364E">
            <w:pPr>
              <w:autoSpaceDE w:val="0"/>
              <w:autoSpaceDN w:val="0"/>
              <w:adjustRightInd w:val="0"/>
              <w:ind w:firstLine="1"/>
              <w:outlineLvl w:val="0"/>
              <w:rPr>
                <w:sz w:val="28"/>
                <w:szCs w:val="28"/>
              </w:rPr>
            </w:pPr>
          </w:p>
          <w:p w:rsidR="004E3DA0" w:rsidRDefault="004E3DA0" w:rsidP="00D9364E">
            <w:pPr>
              <w:autoSpaceDE w:val="0"/>
              <w:autoSpaceDN w:val="0"/>
              <w:adjustRightInd w:val="0"/>
              <w:ind w:firstLine="1"/>
              <w:outlineLvl w:val="0"/>
              <w:rPr>
                <w:sz w:val="28"/>
                <w:szCs w:val="28"/>
              </w:rPr>
            </w:pPr>
          </w:p>
          <w:p w:rsidR="004E3DA0" w:rsidRDefault="004E3DA0" w:rsidP="00D9364E">
            <w:pPr>
              <w:autoSpaceDE w:val="0"/>
              <w:autoSpaceDN w:val="0"/>
              <w:adjustRightInd w:val="0"/>
              <w:ind w:firstLine="1"/>
              <w:outlineLvl w:val="0"/>
              <w:rPr>
                <w:sz w:val="28"/>
                <w:szCs w:val="28"/>
              </w:rPr>
            </w:pPr>
          </w:p>
          <w:p w:rsidR="004E3DA0" w:rsidRDefault="004E3DA0" w:rsidP="00D9364E">
            <w:pPr>
              <w:autoSpaceDE w:val="0"/>
              <w:autoSpaceDN w:val="0"/>
              <w:adjustRightInd w:val="0"/>
              <w:ind w:firstLine="1"/>
              <w:outlineLvl w:val="0"/>
              <w:rPr>
                <w:sz w:val="28"/>
                <w:szCs w:val="28"/>
              </w:rPr>
            </w:pPr>
          </w:p>
          <w:p w:rsidR="00D0375B" w:rsidRDefault="00D0375B" w:rsidP="00D9364E">
            <w:pPr>
              <w:autoSpaceDE w:val="0"/>
              <w:autoSpaceDN w:val="0"/>
              <w:adjustRightInd w:val="0"/>
              <w:ind w:firstLine="1"/>
              <w:outlineLvl w:val="0"/>
              <w:rPr>
                <w:sz w:val="28"/>
                <w:szCs w:val="28"/>
              </w:rPr>
            </w:pPr>
            <w:r>
              <w:rPr>
                <w:sz w:val="28"/>
                <w:szCs w:val="28"/>
              </w:rPr>
              <w:t>Приложение № 2</w:t>
            </w:r>
          </w:p>
          <w:p w:rsidR="00D0375B" w:rsidRDefault="00D0375B" w:rsidP="00D9364E">
            <w:pPr>
              <w:autoSpaceDE w:val="0"/>
              <w:autoSpaceDN w:val="0"/>
              <w:adjustRightInd w:val="0"/>
              <w:ind w:firstLine="1"/>
              <w:outlineLvl w:val="0"/>
              <w:rPr>
                <w:sz w:val="28"/>
                <w:szCs w:val="28"/>
              </w:rPr>
            </w:pPr>
            <w:r>
              <w:rPr>
                <w:sz w:val="28"/>
                <w:szCs w:val="28"/>
              </w:rPr>
              <w:t xml:space="preserve">к </w:t>
            </w:r>
            <w:r w:rsidR="006E5ED5">
              <w:rPr>
                <w:sz w:val="28"/>
                <w:szCs w:val="28"/>
              </w:rPr>
              <w:t>Примерному п</w:t>
            </w:r>
            <w:r>
              <w:rPr>
                <w:sz w:val="28"/>
                <w:szCs w:val="28"/>
              </w:rPr>
              <w:t>оложению</w:t>
            </w:r>
            <w:r>
              <w:rPr>
                <w:b/>
                <w:bCs/>
                <w:sz w:val="28"/>
                <w:szCs w:val="28"/>
              </w:rPr>
              <w:t xml:space="preserve"> </w:t>
            </w:r>
            <w:r>
              <w:rPr>
                <w:sz w:val="28"/>
                <w:szCs w:val="28"/>
              </w:rPr>
              <w:t xml:space="preserve">об оплате труда работников муниципального </w:t>
            </w:r>
          </w:p>
          <w:p w:rsidR="00D0375B" w:rsidRDefault="00D0375B" w:rsidP="00D9364E">
            <w:pPr>
              <w:autoSpaceDE w:val="0"/>
              <w:autoSpaceDN w:val="0"/>
              <w:adjustRightInd w:val="0"/>
              <w:ind w:firstLine="1"/>
              <w:outlineLvl w:val="0"/>
              <w:rPr>
                <w:sz w:val="28"/>
                <w:szCs w:val="28"/>
              </w:rPr>
            </w:pPr>
            <w:r>
              <w:rPr>
                <w:sz w:val="28"/>
                <w:szCs w:val="28"/>
              </w:rPr>
              <w:t xml:space="preserve">бюджетного образовательного учреждения дополнительного образования, подведомственного отделу культуры, спорта и молодежной политики администрации </w:t>
            </w:r>
          </w:p>
          <w:p w:rsidR="00D0375B" w:rsidRDefault="00D0375B" w:rsidP="00D9364E">
            <w:pPr>
              <w:autoSpaceDE w:val="0"/>
              <w:autoSpaceDN w:val="0"/>
              <w:adjustRightInd w:val="0"/>
              <w:ind w:firstLine="1"/>
              <w:outlineLvl w:val="0"/>
              <w:rPr>
                <w:color w:val="000000"/>
                <w:sz w:val="28"/>
                <w:szCs w:val="28"/>
              </w:rPr>
            </w:pPr>
            <w:r>
              <w:rPr>
                <w:sz w:val="28"/>
                <w:szCs w:val="28"/>
              </w:rPr>
              <w:t>Идринского района</w:t>
            </w:r>
          </w:p>
        </w:tc>
      </w:tr>
    </w:tbl>
    <w:p w:rsidR="00D0375B" w:rsidRDefault="00D0375B" w:rsidP="00D0375B">
      <w:pPr>
        <w:pStyle w:val="ConsPlusNormal"/>
        <w:widowControl/>
        <w:ind w:firstLine="0"/>
        <w:outlineLvl w:val="3"/>
        <w:rPr>
          <w:rFonts w:ascii="Times New Roman" w:hAnsi="Times New Roman" w:cs="Times New Roman"/>
          <w:color w:val="000000"/>
          <w:sz w:val="28"/>
          <w:szCs w:val="28"/>
        </w:rPr>
      </w:pPr>
    </w:p>
    <w:p w:rsidR="00D0375B" w:rsidRDefault="00D0375B" w:rsidP="00D0375B">
      <w:pPr>
        <w:autoSpaceDE w:val="0"/>
        <w:autoSpaceDN w:val="0"/>
        <w:adjustRightInd w:val="0"/>
        <w:jc w:val="center"/>
        <w:rPr>
          <w:sz w:val="28"/>
          <w:szCs w:val="28"/>
        </w:rPr>
      </w:pPr>
      <w:r>
        <w:rPr>
          <w:sz w:val="28"/>
          <w:szCs w:val="28"/>
        </w:rPr>
        <w:t xml:space="preserve">Размер персональных выплат </w:t>
      </w:r>
    </w:p>
    <w:p w:rsidR="00D0375B" w:rsidRDefault="00D0375B" w:rsidP="00D0375B">
      <w:pPr>
        <w:autoSpaceDE w:val="0"/>
        <w:autoSpaceDN w:val="0"/>
        <w:adjustRightInd w:val="0"/>
        <w:ind w:firstLine="1"/>
        <w:jc w:val="center"/>
        <w:outlineLvl w:val="0"/>
        <w:rPr>
          <w:sz w:val="28"/>
          <w:szCs w:val="28"/>
        </w:rPr>
      </w:pPr>
      <w:r>
        <w:rPr>
          <w:sz w:val="28"/>
          <w:szCs w:val="28"/>
        </w:rPr>
        <w:t>работникам муниципального бюджетного образовательного учреждения дополнительного образования, подведомственного отделу культуры, спорта и молодежной политики администрации Идринского района</w:t>
      </w:r>
    </w:p>
    <w:p w:rsidR="00D0375B" w:rsidRDefault="00D0375B" w:rsidP="00D0375B">
      <w:pPr>
        <w:autoSpaceDE w:val="0"/>
        <w:autoSpaceDN w:val="0"/>
        <w:adjustRightInd w:val="0"/>
        <w:ind w:firstLine="1"/>
        <w:jc w:val="center"/>
        <w:outlineLvl w:val="0"/>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191"/>
        <w:gridCol w:w="1983"/>
      </w:tblGrid>
      <w:tr w:rsidR="00D0375B" w:rsidTr="00D9364E">
        <w:tc>
          <w:tcPr>
            <w:tcW w:w="426" w:type="dxa"/>
            <w:vAlign w:val="center"/>
          </w:tcPr>
          <w:p w:rsidR="00D0375B" w:rsidRDefault="00D0375B" w:rsidP="00D9364E">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191" w:type="dxa"/>
            <w:vAlign w:val="center"/>
          </w:tcPr>
          <w:p w:rsidR="00D0375B" w:rsidRDefault="00D0375B" w:rsidP="00D9364E">
            <w:pPr>
              <w:jc w:val="center"/>
            </w:pPr>
            <w:r>
              <w:t>Виды персональных выплат</w:t>
            </w:r>
          </w:p>
        </w:tc>
        <w:tc>
          <w:tcPr>
            <w:tcW w:w="1983" w:type="dxa"/>
          </w:tcPr>
          <w:p w:rsidR="00D0375B" w:rsidRDefault="00D0375B" w:rsidP="00D9364E">
            <w:pPr>
              <w:pStyle w:val="ConsPlusNormal"/>
              <w:widowControl/>
              <w:ind w:firstLine="0"/>
              <w:jc w:val="center"/>
              <w:outlineLvl w:val="3"/>
              <w:rPr>
                <w:rFonts w:ascii="Times New Roman" w:hAnsi="Times New Roman" w:cs="Times New Roman"/>
                <w:sz w:val="24"/>
                <w:szCs w:val="24"/>
              </w:rPr>
            </w:pPr>
          </w:p>
          <w:p w:rsidR="00D0375B" w:rsidRDefault="00D0375B" w:rsidP="00D9364E">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 xml:space="preserve">Размер выплат </w:t>
            </w:r>
            <w:r>
              <w:rPr>
                <w:rFonts w:ascii="Times New Roman" w:hAnsi="Times New Roman" w:cs="Times New Roman"/>
                <w:sz w:val="24"/>
                <w:szCs w:val="24"/>
              </w:rPr>
              <w:br/>
              <w:t>к окладу (должностному окладу)</w:t>
            </w:r>
          </w:p>
        </w:tc>
      </w:tr>
      <w:tr w:rsidR="00D0375B" w:rsidTr="00D9364E">
        <w:tc>
          <w:tcPr>
            <w:tcW w:w="426" w:type="dxa"/>
            <w:vAlign w:val="center"/>
          </w:tcPr>
          <w:p w:rsidR="00D0375B" w:rsidRDefault="00D0375B" w:rsidP="00D9364E">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1</w:t>
            </w:r>
          </w:p>
        </w:tc>
        <w:tc>
          <w:tcPr>
            <w:tcW w:w="7191" w:type="dxa"/>
            <w:vAlign w:val="center"/>
          </w:tcPr>
          <w:p w:rsidR="00D0375B" w:rsidRDefault="00D0375B" w:rsidP="00D9364E">
            <w:r>
              <w:t>при наличии высшей квалификационной категории</w:t>
            </w:r>
          </w:p>
          <w:p w:rsidR="00D0375B" w:rsidRDefault="00D0375B" w:rsidP="00D9364E">
            <w:r>
              <w:t>при наличии первой  квалификационной категории</w:t>
            </w:r>
          </w:p>
          <w:p w:rsidR="00D0375B" w:rsidRDefault="00D0375B" w:rsidP="00D9364E">
            <w:r>
              <w:t>при наличии второй квалификационной категории</w:t>
            </w:r>
          </w:p>
        </w:tc>
        <w:tc>
          <w:tcPr>
            <w:tcW w:w="1983" w:type="dxa"/>
          </w:tcPr>
          <w:p w:rsidR="00D0375B" w:rsidRDefault="00D0375B" w:rsidP="00D9364E">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До 20</w:t>
            </w:r>
          </w:p>
          <w:p w:rsidR="00D0375B" w:rsidRDefault="00D0375B" w:rsidP="00D9364E">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 xml:space="preserve">До 15 </w:t>
            </w:r>
          </w:p>
          <w:p w:rsidR="00D0375B" w:rsidRDefault="00D0375B" w:rsidP="00D9364E">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До 10</w:t>
            </w:r>
          </w:p>
        </w:tc>
      </w:tr>
      <w:tr w:rsidR="00D0375B" w:rsidTr="00D9364E">
        <w:tc>
          <w:tcPr>
            <w:tcW w:w="426" w:type="dxa"/>
            <w:vAlign w:val="center"/>
          </w:tcPr>
          <w:p w:rsidR="00D0375B" w:rsidRDefault="00D0375B" w:rsidP="00D9364E">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2</w:t>
            </w:r>
          </w:p>
        </w:tc>
        <w:tc>
          <w:tcPr>
            <w:tcW w:w="7191" w:type="dxa"/>
          </w:tcPr>
          <w:p w:rsidR="00D0375B" w:rsidRDefault="00D0375B" w:rsidP="00D9364E">
            <w:r>
              <w:t>Специалистам, впервые окончившим одно из учреждений высшего и среднего профессионального образования и заключившим  в течение трех лет после окончания учебного заведения трудовые договора с муниципальным учреждением</w:t>
            </w:r>
          </w:p>
        </w:tc>
        <w:tc>
          <w:tcPr>
            <w:tcW w:w="1983" w:type="dxa"/>
          </w:tcPr>
          <w:p w:rsidR="00D0375B" w:rsidRDefault="00D0375B" w:rsidP="00D9364E">
            <w:pPr>
              <w:jc w:val="center"/>
              <w:rPr>
                <w:spacing w:val="-8"/>
              </w:rPr>
            </w:pPr>
            <w:r>
              <w:t>50%</w:t>
            </w:r>
          </w:p>
        </w:tc>
      </w:tr>
    </w:tbl>
    <w:p w:rsidR="00D0375B" w:rsidRDefault="00D0375B" w:rsidP="00D0375B">
      <w:pPr>
        <w:autoSpaceDE w:val="0"/>
        <w:autoSpaceDN w:val="0"/>
        <w:adjustRightInd w:val="0"/>
        <w:ind w:firstLine="1"/>
        <w:jc w:val="center"/>
        <w:outlineLvl w:val="0"/>
        <w:rPr>
          <w:sz w:val="28"/>
          <w:szCs w:val="28"/>
        </w:rPr>
      </w:pPr>
    </w:p>
    <w:p w:rsidR="00D0375B" w:rsidRDefault="00D0375B" w:rsidP="00D0375B">
      <w:pPr>
        <w:autoSpaceDE w:val="0"/>
        <w:autoSpaceDN w:val="0"/>
        <w:adjustRightInd w:val="0"/>
        <w:ind w:firstLine="1"/>
        <w:jc w:val="center"/>
        <w:outlineLvl w:val="0"/>
        <w:rPr>
          <w:sz w:val="28"/>
          <w:szCs w:val="28"/>
        </w:rPr>
      </w:pPr>
    </w:p>
    <w:p w:rsidR="00D0375B" w:rsidRDefault="00D0375B" w:rsidP="00D0375B">
      <w:pPr>
        <w:autoSpaceDE w:val="0"/>
        <w:autoSpaceDN w:val="0"/>
        <w:adjustRightInd w:val="0"/>
        <w:jc w:val="center"/>
        <w:rPr>
          <w:sz w:val="28"/>
          <w:szCs w:val="28"/>
        </w:rPr>
      </w:pPr>
    </w:p>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p w:rsidR="00D0375B" w:rsidRDefault="00D0375B" w:rsidP="00D0375B"/>
    <w:tbl>
      <w:tblPr>
        <w:tblW w:w="0" w:type="auto"/>
        <w:tblInd w:w="108" w:type="dxa"/>
        <w:tblLook w:val="01E0" w:firstRow="1" w:lastRow="1" w:firstColumn="1" w:lastColumn="1" w:noHBand="0" w:noVBand="0"/>
      </w:tblPr>
      <w:tblGrid>
        <w:gridCol w:w="4983"/>
        <w:gridCol w:w="4480"/>
      </w:tblGrid>
      <w:tr w:rsidR="00D0375B" w:rsidTr="00D9364E">
        <w:trPr>
          <w:trHeight w:val="2272"/>
        </w:trPr>
        <w:tc>
          <w:tcPr>
            <w:tcW w:w="5060" w:type="dxa"/>
          </w:tcPr>
          <w:p w:rsidR="00D0375B" w:rsidRDefault="00D0375B" w:rsidP="00D9364E">
            <w:pPr>
              <w:jc w:val="right"/>
              <w:rPr>
                <w:sz w:val="28"/>
                <w:szCs w:val="28"/>
              </w:rPr>
            </w:pPr>
          </w:p>
        </w:tc>
        <w:tc>
          <w:tcPr>
            <w:tcW w:w="4511" w:type="dxa"/>
          </w:tcPr>
          <w:p w:rsidR="00D0375B" w:rsidRDefault="00D0375B" w:rsidP="00D9364E">
            <w:pPr>
              <w:autoSpaceDE w:val="0"/>
              <w:autoSpaceDN w:val="0"/>
              <w:adjustRightInd w:val="0"/>
              <w:ind w:firstLine="1"/>
              <w:outlineLvl w:val="0"/>
              <w:rPr>
                <w:sz w:val="28"/>
                <w:szCs w:val="28"/>
              </w:rPr>
            </w:pPr>
            <w:r>
              <w:rPr>
                <w:sz w:val="28"/>
                <w:szCs w:val="28"/>
              </w:rPr>
              <w:t>Приложение № 3</w:t>
            </w:r>
          </w:p>
          <w:p w:rsidR="00D0375B" w:rsidRDefault="00D0375B" w:rsidP="00D9364E">
            <w:pPr>
              <w:autoSpaceDE w:val="0"/>
              <w:autoSpaceDN w:val="0"/>
              <w:adjustRightInd w:val="0"/>
              <w:ind w:firstLine="1"/>
              <w:outlineLvl w:val="0"/>
              <w:rPr>
                <w:sz w:val="28"/>
                <w:szCs w:val="28"/>
              </w:rPr>
            </w:pPr>
            <w:r>
              <w:rPr>
                <w:sz w:val="28"/>
                <w:szCs w:val="28"/>
              </w:rPr>
              <w:t xml:space="preserve">к </w:t>
            </w:r>
            <w:r w:rsidR="006E5ED5">
              <w:rPr>
                <w:sz w:val="28"/>
                <w:szCs w:val="28"/>
              </w:rPr>
              <w:t>Примерному п</w:t>
            </w:r>
            <w:r>
              <w:rPr>
                <w:sz w:val="28"/>
                <w:szCs w:val="28"/>
              </w:rPr>
              <w:t>оложению</w:t>
            </w:r>
            <w:r>
              <w:rPr>
                <w:b/>
                <w:bCs/>
                <w:sz w:val="28"/>
                <w:szCs w:val="28"/>
              </w:rPr>
              <w:t xml:space="preserve"> </w:t>
            </w:r>
            <w:r>
              <w:rPr>
                <w:sz w:val="28"/>
                <w:szCs w:val="28"/>
              </w:rPr>
              <w:t xml:space="preserve">об оплате труда работников муниципального </w:t>
            </w:r>
          </w:p>
          <w:p w:rsidR="00D0375B" w:rsidRDefault="00D0375B" w:rsidP="00D9364E">
            <w:pPr>
              <w:autoSpaceDE w:val="0"/>
              <w:autoSpaceDN w:val="0"/>
              <w:adjustRightInd w:val="0"/>
              <w:ind w:firstLine="1"/>
              <w:outlineLvl w:val="0"/>
              <w:rPr>
                <w:sz w:val="28"/>
                <w:szCs w:val="28"/>
              </w:rPr>
            </w:pPr>
            <w:r>
              <w:rPr>
                <w:sz w:val="28"/>
                <w:szCs w:val="28"/>
              </w:rPr>
              <w:t xml:space="preserve">бюджетного образовательного учреждения дополнительного образования, подведомственного отделу культуры, спорта и молодежной политики администрации </w:t>
            </w:r>
          </w:p>
          <w:p w:rsidR="00D0375B" w:rsidRDefault="00D0375B" w:rsidP="00D9364E">
            <w:pPr>
              <w:autoSpaceDE w:val="0"/>
              <w:autoSpaceDN w:val="0"/>
              <w:adjustRightInd w:val="0"/>
              <w:ind w:firstLine="1"/>
              <w:outlineLvl w:val="0"/>
              <w:rPr>
                <w:color w:val="000000"/>
                <w:sz w:val="28"/>
                <w:szCs w:val="28"/>
              </w:rPr>
            </w:pPr>
            <w:r>
              <w:rPr>
                <w:sz w:val="28"/>
                <w:szCs w:val="28"/>
              </w:rPr>
              <w:t>Идринского района</w:t>
            </w:r>
          </w:p>
        </w:tc>
      </w:tr>
    </w:tbl>
    <w:p w:rsidR="00D0375B" w:rsidRDefault="00D0375B" w:rsidP="00D0375B">
      <w:pPr>
        <w:jc w:val="right"/>
        <w:rPr>
          <w:sz w:val="28"/>
          <w:szCs w:val="28"/>
        </w:rPr>
      </w:pPr>
    </w:p>
    <w:p w:rsidR="00D0375B" w:rsidRDefault="00D0375B" w:rsidP="00D0375B">
      <w:pPr>
        <w:jc w:val="center"/>
        <w:rPr>
          <w:sz w:val="28"/>
          <w:szCs w:val="28"/>
        </w:rPr>
      </w:pPr>
      <w:r>
        <w:rPr>
          <w:sz w:val="28"/>
          <w:szCs w:val="28"/>
        </w:rPr>
        <w:t>ВИДЫ И РАЗМЕРЫ</w:t>
      </w:r>
    </w:p>
    <w:p w:rsidR="00D0375B" w:rsidRDefault="00D0375B" w:rsidP="00D0375B">
      <w:pPr>
        <w:jc w:val="center"/>
        <w:rPr>
          <w:sz w:val="28"/>
          <w:szCs w:val="28"/>
        </w:rPr>
      </w:pPr>
      <w:r>
        <w:rPr>
          <w:sz w:val="28"/>
          <w:szCs w:val="28"/>
        </w:rPr>
        <w:t xml:space="preserve">КОМПЕНСАЦИОННЫХ ВЫПЛАТ ЗА РАБОТУ В УСЛОВИЯХ, </w:t>
      </w:r>
    </w:p>
    <w:p w:rsidR="00D0375B" w:rsidRDefault="00D0375B" w:rsidP="00D0375B">
      <w:pPr>
        <w:jc w:val="center"/>
        <w:rPr>
          <w:sz w:val="28"/>
          <w:szCs w:val="28"/>
        </w:rPr>
      </w:pPr>
      <w:proofErr w:type="gramStart"/>
      <w:r>
        <w:rPr>
          <w:sz w:val="28"/>
          <w:szCs w:val="28"/>
        </w:rPr>
        <w:t xml:space="preserve">ОТКЛОНЯЮЩИХСЯ ОТ НОРМАЛЬНЫХ (ПРИ ВЫПОЛНЕНИИ РАБОТ </w:t>
      </w:r>
      <w:proofErr w:type="gramEnd"/>
    </w:p>
    <w:p w:rsidR="00D0375B" w:rsidRDefault="00D0375B" w:rsidP="00D0375B">
      <w:pPr>
        <w:jc w:val="center"/>
        <w:rPr>
          <w:sz w:val="28"/>
          <w:szCs w:val="28"/>
        </w:rPr>
      </w:pPr>
      <w:proofErr w:type="gramStart"/>
      <w:r>
        <w:rPr>
          <w:sz w:val="28"/>
          <w:szCs w:val="28"/>
        </w:rPr>
        <w:t>В ДРУГИХ УСЛОВИЯХ, ОТКЛОНЯЮЩИХСЯ ОТ НОРМАЛЬНЫХ)</w:t>
      </w:r>
      <w:proofErr w:type="gramEnd"/>
    </w:p>
    <w:p w:rsidR="00D0375B" w:rsidRDefault="00D0375B" w:rsidP="00D0375B">
      <w:pPr>
        <w:jc w:val="center"/>
        <w:rPr>
          <w:sz w:val="28"/>
          <w:szCs w:val="28"/>
        </w:rPr>
      </w:pPr>
    </w:p>
    <w:p w:rsidR="00D0375B" w:rsidRDefault="00D0375B" w:rsidP="00D0375B">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420"/>
        <w:gridCol w:w="2484"/>
      </w:tblGrid>
      <w:tr w:rsidR="00D0375B" w:rsidTr="00D9364E">
        <w:tc>
          <w:tcPr>
            <w:tcW w:w="667" w:type="dxa"/>
            <w:tcBorders>
              <w:top w:val="single" w:sz="4" w:space="0" w:color="000000"/>
              <w:left w:val="single" w:sz="4" w:space="0" w:color="000000"/>
              <w:bottom w:val="single" w:sz="4" w:space="0" w:color="000000"/>
              <w:right w:val="single" w:sz="4" w:space="0" w:color="000000"/>
            </w:tcBorders>
          </w:tcPr>
          <w:p w:rsidR="00D0375B" w:rsidRDefault="00D0375B" w:rsidP="00D9364E">
            <w:pPr>
              <w:jc w:val="center"/>
              <w:rPr>
                <w:sz w:val="27"/>
                <w:szCs w:val="27"/>
              </w:rPr>
            </w:pPr>
            <w:r>
              <w:rPr>
                <w:sz w:val="27"/>
                <w:szCs w:val="27"/>
              </w:rPr>
              <w:t xml:space="preserve">№ </w:t>
            </w:r>
            <w:proofErr w:type="gramStart"/>
            <w:r>
              <w:rPr>
                <w:sz w:val="27"/>
                <w:szCs w:val="27"/>
              </w:rPr>
              <w:t>п</w:t>
            </w:r>
            <w:proofErr w:type="gramEnd"/>
            <w:r>
              <w:rPr>
                <w:sz w:val="27"/>
                <w:szCs w:val="27"/>
              </w:rPr>
              <w:t>/п</w:t>
            </w:r>
          </w:p>
        </w:tc>
        <w:tc>
          <w:tcPr>
            <w:tcW w:w="6420" w:type="dxa"/>
            <w:tcBorders>
              <w:top w:val="single" w:sz="4" w:space="0" w:color="000000"/>
              <w:left w:val="single" w:sz="4" w:space="0" w:color="000000"/>
              <w:bottom w:val="single" w:sz="4" w:space="0" w:color="000000"/>
              <w:right w:val="single" w:sz="4" w:space="0" w:color="000000"/>
            </w:tcBorders>
          </w:tcPr>
          <w:p w:rsidR="00D0375B" w:rsidRDefault="00D0375B" w:rsidP="00D9364E">
            <w:pPr>
              <w:jc w:val="center"/>
              <w:rPr>
                <w:sz w:val="27"/>
                <w:szCs w:val="27"/>
              </w:rPr>
            </w:pPr>
            <w:r>
              <w:rPr>
                <w:sz w:val="27"/>
                <w:szCs w:val="27"/>
              </w:rPr>
              <w:t>Виды компенсационных выплат</w:t>
            </w:r>
          </w:p>
        </w:tc>
        <w:tc>
          <w:tcPr>
            <w:tcW w:w="2484" w:type="dxa"/>
            <w:tcBorders>
              <w:top w:val="single" w:sz="4" w:space="0" w:color="000000"/>
              <w:left w:val="single" w:sz="4" w:space="0" w:color="000000"/>
              <w:bottom w:val="single" w:sz="4" w:space="0" w:color="000000"/>
              <w:right w:val="single" w:sz="4" w:space="0" w:color="000000"/>
            </w:tcBorders>
          </w:tcPr>
          <w:p w:rsidR="00D0375B" w:rsidRDefault="00D0375B" w:rsidP="00D9364E">
            <w:pPr>
              <w:jc w:val="center"/>
              <w:rPr>
                <w:sz w:val="27"/>
                <w:szCs w:val="27"/>
              </w:rPr>
            </w:pPr>
            <w:r>
              <w:rPr>
                <w:sz w:val="27"/>
                <w:szCs w:val="27"/>
              </w:rPr>
              <w:t xml:space="preserve">Размер </w:t>
            </w:r>
            <w:proofErr w:type="gramStart"/>
            <w:r>
              <w:rPr>
                <w:sz w:val="27"/>
                <w:szCs w:val="27"/>
              </w:rPr>
              <w:t>в</w:t>
            </w:r>
            <w:proofErr w:type="gramEnd"/>
            <w:r>
              <w:rPr>
                <w:sz w:val="27"/>
                <w:szCs w:val="27"/>
              </w:rPr>
              <w:t xml:space="preserve"> </w:t>
            </w:r>
          </w:p>
          <w:p w:rsidR="00D0375B" w:rsidRDefault="00D0375B" w:rsidP="00D9364E">
            <w:pPr>
              <w:jc w:val="center"/>
              <w:rPr>
                <w:sz w:val="27"/>
                <w:szCs w:val="27"/>
              </w:rPr>
            </w:pPr>
            <w:proofErr w:type="gramStart"/>
            <w:r>
              <w:rPr>
                <w:sz w:val="27"/>
                <w:szCs w:val="27"/>
              </w:rPr>
              <w:t>процентах</w:t>
            </w:r>
            <w:proofErr w:type="gramEnd"/>
            <w:r>
              <w:rPr>
                <w:sz w:val="27"/>
                <w:szCs w:val="27"/>
              </w:rPr>
              <w:t xml:space="preserve"> к окладу (должностному окладу), ставке заработной платы</w:t>
            </w:r>
          </w:p>
        </w:tc>
      </w:tr>
      <w:tr w:rsidR="00D0375B" w:rsidTr="00D9364E">
        <w:tc>
          <w:tcPr>
            <w:tcW w:w="667" w:type="dxa"/>
            <w:tcBorders>
              <w:top w:val="single" w:sz="4" w:space="0" w:color="000000"/>
              <w:left w:val="single" w:sz="4" w:space="0" w:color="000000"/>
              <w:bottom w:val="single" w:sz="4" w:space="0" w:color="000000"/>
              <w:right w:val="single" w:sz="4" w:space="0" w:color="000000"/>
            </w:tcBorders>
          </w:tcPr>
          <w:p w:rsidR="00D0375B" w:rsidRDefault="00D0375B" w:rsidP="00D9364E">
            <w:pPr>
              <w:rPr>
                <w:sz w:val="27"/>
                <w:szCs w:val="27"/>
              </w:rPr>
            </w:pPr>
            <w:r>
              <w:rPr>
                <w:sz w:val="27"/>
                <w:szCs w:val="27"/>
              </w:rPr>
              <w:t>1</w:t>
            </w:r>
          </w:p>
        </w:tc>
        <w:tc>
          <w:tcPr>
            <w:tcW w:w="6420" w:type="dxa"/>
            <w:tcBorders>
              <w:top w:val="single" w:sz="4" w:space="0" w:color="000000"/>
              <w:left w:val="single" w:sz="4" w:space="0" w:color="000000"/>
              <w:bottom w:val="single" w:sz="4" w:space="0" w:color="000000"/>
              <w:right w:val="single" w:sz="4" w:space="0" w:color="000000"/>
            </w:tcBorders>
          </w:tcPr>
          <w:p w:rsidR="00D0375B" w:rsidRDefault="00D0375B" w:rsidP="00D9364E">
            <w:pPr>
              <w:rPr>
                <w:sz w:val="27"/>
                <w:szCs w:val="27"/>
              </w:rPr>
            </w:pPr>
            <w:r>
              <w:rPr>
                <w:sz w:val="27"/>
                <w:szCs w:val="27"/>
              </w:rPr>
              <w:t>Доплата за работу в ночное время</w:t>
            </w:r>
          </w:p>
        </w:tc>
        <w:tc>
          <w:tcPr>
            <w:tcW w:w="2484" w:type="dxa"/>
            <w:tcBorders>
              <w:top w:val="single" w:sz="4" w:space="0" w:color="000000"/>
              <w:left w:val="single" w:sz="4" w:space="0" w:color="000000"/>
              <w:bottom w:val="single" w:sz="4" w:space="0" w:color="000000"/>
              <w:right w:val="single" w:sz="4" w:space="0" w:color="000000"/>
            </w:tcBorders>
          </w:tcPr>
          <w:p w:rsidR="00D0375B" w:rsidRDefault="00D0375B" w:rsidP="00D9364E">
            <w:pPr>
              <w:jc w:val="center"/>
              <w:rPr>
                <w:sz w:val="27"/>
                <w:szCs w:val="27"/>
              </w:rPr>
            </w:pPr>
            <w:r>
              <w:rPr>
                <w:sz w:val="27"/>
                <w:szCs w:val="27"/>
              </w:rPr>
              <w:t>35</w:t>
            </w:r>
          </w:p>
        </w:tc>
      </w:tr>
      <w:tr w:rsidR="00D0375B" w:rsidTr="00D9364E">
        <w:tc>
          <w:tcPr>
            <w:tcW w:w="667" w:type="dxa"/>
            <w:tcBorders>
              <w:top w:val="single" w:sz="4" w:space="0" w:color="000000"/>
              <w:left w:val="single" w:sz="4" w:space="0" w:color="000000"/>
              <w:bottom w:val="single" w:sz="4" w:space="0" w:color="000000"/>
              <w:right w:val="single" w:sz="4" w:space="0" w:color="000000"/>
            </w:tcBorders>
          </w:tcPr>
          <w:p w:rsidR="00D0375B" w:rsidRDefault="00D0375B" w:rsidP="00D9364E">
            <w:pPr>
              <w:rPr>
                <w:sz w:val="27"/>
                <w:szCs w:val="27"/>
              </w:rPr>
            </w:pPr>
            <w:r>
              <w:rPr>
                <w:sz w:val="27"/>
                <w:szCs w:val="27"/>
              </w:rPr>
              <w:t>2</w:t>
            </w:r>
          </w:p>
        </w:tc>
        <w:tc>
          <w:tcPr>
            <w:tcW w:w="6420" w:type="dxa"/>
            <w:tcBorders>
              <w:top w:val="single" w:sz="4" w:space="0" w:color="000000"/>
              <w:left w:val="single" w:sz="4" w:space="0" w:color="000000"/>
              <w:bottom w:val="single" w:sz="4" w:space="0" w:color="000000"/>
              <w:right w:val="single" w:sz="4" w:space="0" w:color="000000"/>
            </w:tcBorders>
          </w:tcPr>
          <w:p w:rsidR="00D0375B" w:rsidRDefault="00D0375B" w:rsidP="00D9364E">
            <w:pPr>
              <w:rPr>
                <w:sz w:val="27"/>
                <w:szCs w:val="27"/>
              </w:rPr>
            </w:pPr>
            <w:r>
              <w:rPr>
                <w:sz w:val="27"/>
                <w:szCs w:val="27"/>
              </w:rPr>
              <w:t>Работа в сельской местности</w:t>
            </w:r>
          </w:p>
        </w:tc>
        <w:tc>
          <w:tcPr>
            <w:tcW w:w="2484" w:type="dxa"/>
            <w:tcBorders>
              <w:top w:val="single" w:sz="4" w:space="0" w:color="000000"/>
              <w:left w:val="single" w:sz="4" w:space="0" w:color="000000"/>
              <w:bottom w:val="single" w:sz="4" w:space="0" w:color="000000"/>
              <w:right w:val="single" w:sz="4" w:space="0" w:color="000000"/>
            </w:tcBorders>
          </w:tcPr>
          <w:p w:rsidR="00D0375B" w:rsidRDefault="00D0375B" w:rsidP="00D9364E">
            <w:pPr>
              <w:jc w:val="center"/>
              <w:rPr>
                <w:sz w:val="27"/>
                <w:szCs w:val="27"/>
              </w:rPr>
            </w:pPr>
            <w:r>
              <w:rPr>
                <w:sz w:val="27"/>
                <w:szCs w:val="27"/>
              </w:rPr>
              <w:t>25</w:t>
            </w:r>
          </w:p>
        </w:tc>
      </w:tr>
    </w:tbl>
    <w:p w:rsidR="00D0375B" w:rsidRDefault="00D0375B" w:rsidP="00D0375B">
      <w:pPr>
        <w:autoSpaceDN w:val="0"/>
        <w:adjustRightInd w:val="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tbl>
      <w:tblPr>
        <w:tblW w:w="0" w:type="auto"/>
        <w:tblInd w:w="108" w:type="dxa"/>
        <w:tblLook w:val="01E0" w:firstRow="1" w:lastRow="1" w:firstColumn="1" w:lastColumn="1" w:noHBand="0" w:noVBand="0"/>
      </w:tblPr>
      <w:tblGrid>
        <w:gridCol w:w="4983"/>
        <w:gridCol w:w="4480"/>
      </w:tblGrid>
      <w:tr w:rsidR="00D0375B" w:rsidTr="00D9364E">
        <w:trPr>
          <w:trHeight w:val="2272"/>
        </w:trPr>
        <w:tc>
          <w:tcPr>
            <w:tcW w:w="5060" w:type="dxa"/>
          </w:tcPr>
          <w:p w:rsidR="00D0375B" w:rsidRDefault="00D0375B" w:rsidP="00D9364E">
            <w:pPr>
              <w:jc w:val="right"/>
              <w:rPr>
                <w:sz w:val="28"/>
                <w:szCs w:val="28"/>
              </w:rPr>
            </w:pPr>
          </w:p>
        </w:tc>
        <w:tc>
          <w:tcPr>
            <w:tcW w:w="4511" w:type="dxa"/>
          </w:tcPr>
          <w:p w:rsidR="00D0375B" w:rsidRDefault="00D0375B" w:rsidP="00D9364E">
            <w:pPr>
              <w:autoSpaceDE w:val="0"/>
              <w:autoSpaceDN w:val="0"/>
              <w:adjustRightInd w:val="0"/>
              <w:ind w:firstLine="1"/>
              <w:outlineLvl w:val="0"/>
              <w:rPr>
                <w:sz w:val="28"/>
                <w:szCs w:val="28"/>
              </w:rPr>
            </w:pPr>
            <w:r>
              <w:rPr>
                <w:sz w:val="28"/>
                <w:szCs w:val="28"/>
              </w:rPr>
              <w:t>Приложение № 4</w:t>
            </w:r>
          </w:p>
          <w:p w:rsidR="00D0375B" w:rsidRDefault="00D0375B" w:rsidP="00D9364E">
            <w:pPr>
              <w:autoSpaceDE w:val="0"/>
              <w:autoSpaceDN w:val="0"/>
              <w:adjustRightInd w:val="0"/>
              <w:ind w:firstLine="1"/>
              <w:outlineLvl w:val="0"/>
              <w:rPr>
                <w:sz w:val="28"/>
                <w:szCs w:val="28"/>
              </w:rPr>
            </w:pPr>
            <w:r>
              <w:rPr>
                <w:sz w:val="28"/>
                <w:szCs w:val="28"/>
              </w:rPr>
              <w:t xml:space="preserve">к </w:t>
            </w:r>
            <w:r w:rsidR="006E5ED5">
              <w:rPr>
                <w:sz w:val="28"/>
                <w:szCs w:val="28"/>
              </w:rPr>
              <w:t>Примерному п</w:t>
            </w:r>
            <w:r>
              <w:rPr>
                <w:sz w:val="28"/>
                <w:szCs w:val="28"/>
              </w:rPr>
              <w:t>оложению</w:t>
            </w:r>
            <w:r>
              <w:rPr>
                <w:b/>
                <w:bCs/>
                <w:sz w:val="28"/>
                <w:szCs w:val="28"/>
              </w:rPr>
              <w:t xml:space="preserve"> </w:t>
            </w:r>
            <w:r>
              <w:rPr>
                <w:sz w:val="28"/>
                <w:szCs w:val="28"/>
              </w:rPr>
              <w:t xml:space="preserve">об оплате труда работников муниципального </w:t>
            </w:r>
          </w:p>
          <w:p w:rsidR="00D0375B" w:rsidRDefault="00D0375B" w:rsidP="00D9364E">
            <w:pPr>
              <w:autoSpaceDE w:val="0"/>
              <w:autoSpaceDN w:val="0"/>
              <w:adjustRightInd w:val="0"/>
              <w:ind w:firstLine="1"/>
              <w:outlineLvl w:val="0"/>
              <w:rPr>
                <w:sz w:val="28"/>
                <w:szCs w:val="28"/>
              </w:rPr>
            </w:pPr>
            <w:r>
              <w:rPr>
                <w:sz w:val="28"/>
                <w:szCs w:val="28"/>
              </w:rPr>
              <w:t xml:space="preserve">бюджетного образовательного учреждения дополнительного образования, подведомственного отделу культуры, спорта и молодежной политики администрации </w:t>
            </w:r>
          </w:p>
          <w:p w:rsidR="00D0375B" w:rsidRDefault="00D0375B" w:rsidP="00D9364E">
            <w:pPr>
              <w:autoSpaceDE w:val="0"/>
              <w:autoSpaceDN w:val="0"/>
              <w:adjustRightInd w:val="0"/>
              <w:ind w:firstLine="1"/>
              <w:outlineLvl w:val="0"/>
              <w:rPr>
                <w:color w:val="000000"/>
                <w:sz w:val="28"/>
                <w:szCs w:val="28"/>
              </w:rPr>
            </w:pPr>
            <w:r>
              <w:rPr>
                <w:sz w:val="28"/>
                <w:szCs w:val="28"/>
              </w:rPr>
              <w:t>Идринского района</w:t>
            </w:r>
          </w:p>
        </w:tc>
      </w:tr>
    </w:tbl>
    <w:p w:rsidR="00D0375B" w:rsidRDefault="00D0375B" w:rsidP="00D0375B">
      <w:pPr>
        <w:autoSpaceDN w:val="0"/>
        <w:adjustRightInd w:val="0"/>
        <w:ind w:firstLine="5600"/>
        <w:rPr>
          <w:sz w:val="28"/>
          <w:szCs w:val="28"/>
        </w:rPr>
      </w:pPr>
    </w:p>
    <w:p w:rsidR="00D0375B" w:rsidRDefault="00D0375B" w:rsidP="00D0375B">
      <w:pPr>
        <w:rPr>
          <w:rFonts w:ascii="Arial" w:eastAsia="Calibri" w:hAnsi="Arial"/>
        </w:rPr>
      </w:pPr>
    </w:p>
    <w:p w:rsidR="00D0375B" w:rsidRDefault="00D0375B" w:rsidP="00D0375B">
      <w:pPr>
        <w:tabs>
          <w:tab w:val="left" w:pos="-216"/>
          <w:tab w:val="left" w:pos="2620"/>
        </w:tabs>
        <w:ind w:left="-885"/>
      </w:pPr>
      <w:r>
        <w:tab/>
      </w:r>
      <w:r>
        <w:tab/>
      </w:r>
    </w:p>
    <w:p w:rsidR="00D0375B" w:rsidRDefault="00D0375B" w:rsidP="00D0375B">
      <w:pPr>
        <w:jc w:val="center"/>
        <w:outlineLvl w:val="1"/>
        <w:rPr>
          <w:b/>
          <w:bCs/>
          <w:sz w:val="28"/>
          <w:szCs w:val="28"/>
        </w:rPr>
      </w:pPr>
      <w:r>
        <w:rPr>
          <w:b/>
          <w:bCs/>
          <w:sz w:val="28"/>
          <w:szCs w:val="28"/>
        </w:rPr>
        <w:t>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РАБОТНИКОВ УЧРЕЖДЕНИЯ</w:t>
      </w:r>
    </w:p>
    <w:p w:rsidR="00D0375B" w:rsidRDefault="00D0375B" w:rsidP="00D0375B">
      <w:pPr>
        <w:tabs>
          <w:tab w:val="left" w:pos="-624"/>
          <w:tab w:val="left" w:pos="2298"/>
        </w:tabs>
        <w:ind w:left="-885"/>
        <w:rPr>
          <w:rFonts w:ascii="Arial" w:hAnsi="Arial"/>
        </w:rPr>
      </w:pPr>
      <w:r>
        <w:tab/>
      </w:r>
      <w:r>
        <w:tab/>
      </w:r>
    </w:p>
    <w:p w:rsidR="00D0375B" w:rsidRDefault="00D0375B" w:rsidP="00D0375B">
      <w:pPr>
        <w:tabs>
          <w:tab w:val="left" w:pos="-624"/>
          <w:tab w:val="left" w:pos="2298"/>
        </w:tabs>
        <w:ind w:left="-885"/>
      </w:pPr>
    </w:p>
    <w:tbl>
      <w:tblPr>
        <w:tblW w:w="9300" w:type="dxa"/>
        <w:tblInd w:w="70" w:type="dxa"/>
        <w:tblLayout w:type="fixed"/>
        <w:tblCellMar>
          <w:left w:w="70" w:type="dxa"/>
          <w:right w:w="70" w:type="dxa"/>
        </w:tblCellMar>
        <w:tblLook w:val="04A0" w:firstRow="1" w:lastRow="0" w:firstColumn="1" w:lastColumn="0" w:noHBand="0" w:noVBand="1"/>
      </w:tblPr>
      <w:tblGrid>
        <w:gridCol w:w="2600"/>
        <w:gridCol w:w="5000"/>
        <w:gridCol w:w="1700"/>
      </w:tblGrid>
      <w:tr w:rsidR="00D0375B" w:rsidTr="00D9364E">
        <w:trPr>
          <w:cantSplit/>
          <w:trHeight w:val="840"/>
        </w:trPr>
        <w:tc>
          <w:tcPr>
            <w:tcW w:w="26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jc w:val="center"/>
              <w:rPr>
                <w:rFonts w:ascii="Times New Roman" w:hAnsi="Times New Roman"/>
                <w:sz w:val="28"/>
                <w:szCs w:val="28"/>
              </w:rPr>
            </w:pPr>
            <w:r>
              <w:rPr>
                <w:rFonts w:ascii="Times New Roman" w:hAnsi="Times New Roman"/>
                <w:sz w:val="28"/>
                <w:szCs w:val="28"/>
              </w:rPr>
              <w:t xml:space="preserve">Наименование     </w:t>
            </w:r>
            <w:r>
              <w:rPr>
                <w:rFonts w:ascii="Times New Roman" w:hAnsi="Times New Roman"/>
                <w:sz w:val="28"/>
                <w:szCs w:val="28"/>
              </w:rPr>
              <w:br/>
              <w:t xml:space="preserve">критерия оценки   </w:t>
            </w:r>
            <w:r>
              <w:rPr>
                <w:rFonts w:ascii="Times New Roman" w:hAnsi="Times New Roman"/>
                <w:sz w:val="28"/>
                <w:szCs w:val="28"/>
              </w:rPr>
              <w:br/>
              <w:t xml:space="preserve">результативности и  </w:t>
            </w:r>
            <w:r>
              <w:rPr>
                <w:rFonts w:ascii="Times New Roman" w:hAnsi="Times New Roman"/>
                <w:sz w:val="28"/>
                <w:szCs w:val="28"/>
              </w:rPr>
              <w:br/>
              <w:t>качества труда</w:t>
            </w:r>
          </w:p>
        </w:tc>
        <w:tc>
          <w:tcPr>
            <w:tcW w:w="50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jc w:val="center"/>
              <w:rPr>
                <w:rFonts w:ascii="Times New Roman" w:hAnsi="Times New Roman"/>
                <w:sz w:val="28"/>
                <w:szCs w:val="28"/>
              </w:rPr>
            </w:pPr>
            <w:r>
              <w:rPr>
                <w:rFonts w:ascii="Times New Roman" w:hAnsi="Times New Roman"/>
                <w:sz w:val="28"/>
                <w:szCs w:val="28"/>
              </w:rPr>
              <w:t xml:space="preserve">Содержание критерия оценки    </w:t>
            </w:r>
            <w:r>
              <w:rPr>
                <w:rFonts w:ascii="Times New Roman" w:hAnsi="Times New Roman"/>
                <w:sz w:val="28"/>
                <w:szCs w:val="28"/>
              </w:rPr>
              <w:br/>
              <w:t>результативности и качества труда</w:t>
            </w:r>
          </w:p>
        </w:tc>
        <w:tc>
          <w:tcPr>
            <w:tcW w:w="17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jc w:val="center"/>
              <w:rPr>
                <w:rFonts w:ascii="Times New Roman" w:hAnsi="Times New Roman"/>
                <w:sz w:val="28"/>
                <w:szCs w:val="28"/>
              </w:rPr>
            </w:pPr>
            <w:r>
              <w:rPr>
                <w:rFonts w:ascii="Times New Roman" w:hAnsi="Times New Roman"/>
                <w:sz w:val="28"/>
                <w:szCs w:val="28"/>
              </w:rPr>
              <w:t>Оценка в баллах</w:t>
            </w:r>
          </w:p>
        </w:tc>
      </w:tr>
      <w:tr w:rsidR="00D0375B" w:rsidTr="00D9364E">
        <w:trPr>
          <w:cantSplit/>
          <w:trHeight w:val="392"/>
        </w:trPr>
        <w:tc>
          <w:tcPr>
            <w:tcW w:w="2600" w:type="dxa"/>
            <w:vMerge w:val="restart"/>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 xml:space="preserve">Обеспечение закрепленного за     работником  направления деятельности учреждения (по       результатам работы   за отчетный год)     </w:t>
            </w:r>
          </w:p>
        </w:tc>
        <w:tc>
          <w:tcPr>
            <w:tcW w:w="5000" w:type="dxa"/>
            <w:tcBorders>
              <w:top w:val="single" w:sz="6" w:space="0" w:color="auto"/>
              <w:left w:val="single" w:sz="6" w:space="0" w:color="auto"/>
              <w:bottom w:val="single" w:sz="6" w:space="0" w:color="auto"/>
              <w:right w:val="single" w:sz="6" w:space="0" w:color="auto"/>
            </w:tcBorders>
          </w:tcPr>
          <w:p w:rsidR="00D0375B" w:rsidRDefault="00D0375B" w:rsidP="00D9364E">
            <w:pPr>
              <w:autoSpaceDE w:val="0"/>
              <w:autoSpaceDN w:val="0"/>
              <w:adjustRightInd w:val="0"/>
              <w:rPr>
                <w:sz w:val="28"/>
                <w:szCs w:val="28"/>
              </w:rPr>
            </w:pPr>
            <w:r>
              <w:rPr>
                <w:sz w:val="28"/>
                <w:szCs w:val="28"/>
              </w:rPr>
              <w:t>Обеспечение методического уровня организации образовательного процесса</w:t>
            </w:r>
          </w:p>
        </w:tc>
        <w:tc>
          <w:tcPr>
            <w:tcW w:w="17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До 20</w:t>
            </w:r>
          </w:p>
        </w:tc>
      </w:tr>
      <w:tr w:rsidR="00D0375B" w:rsidTr="00D9364E">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tcPr>
          <w:p w:rsidR="00D0375B" w:rsidRDefault="00D0375B" w:rsidP="00D9364E">
            <w:pPr>
              <w:rPr>
                <w:sz w:val="28"/>
                <w:szCs w:val="28"/>
              </w:rPr>
            </w:pPr>
          </w:p>
        </w:tc>
        <w:tc>
          <w:tcPr>
            <w:tcW w:w="5000" w:type="dxa"/>
            <w:tcBorders>
              <w:top w:val="single" w:sz="6" w:space="0" w:color="auto"/>
              <w:left w:val="single" w:sz="6" w:space="0" w:color="auto"/>
              <w:bottom w:val="single" w:sz="6" w:space="0" w:color="auto"/>
              <w:right w:val="single" w:sz="6" w:space="0" w:color="auto"/>
            </w:tcBorders>
          </w:tcPr>
          <w:p w:rsidR="00D0375B" w:rsidRDefault="00D0375B" w:rsidP="00D9364E">
            <w:pPr>
              <w:autoSpaceDE w:val="0"/>
              <w:autoSpaceDN w:val="0"/>
              <w:adjustRightInd w:val="0"/>
              <w:rPr>
                <w:sz w:val="28"/>
                <w:szCs w:val="28"/>
              </w:rPr>
            </w:pPr>
            <w:r>
              <w:rPr>
                <w:sz w:val="28"/>
                <w:szCs w:val="28"/>
              </w:rPr>
              <w:t>Создание творческой образовательной среды</w:t>
            </w:r>
          </w:p>
        </w:tc>
        <w:tc>
          <w:tcPr>
            <w:tcW w:w="17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До 20</w:t>
            </w:r>
          </w:p>
        </w:tc>
      </w:tr>
      <w:tr w:rsidR="00D0375B" w:rsidTr="00D9364E">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tcPr>
          <w:p w:rsidR="00D0375B" w:rsidRDefault="00D0375B" w:rsidP="00D9364E">
            <w:pPr>
              <w:rPr>
                <w:sz w:val="28"/>
                <w:szCs w:val="28"/>
              </w:rPr>
            </w:pPr>
          </w:p>
        </w:tc>
        <w:tc>
          <w:tcPr>
            <w:tcW w:w="5000" w:type="dxa"/>
            <w:tcBorders>
              <w:top w:val="single" w:sz="6" w:space="0" w:color="auto"/>
              <w:left w:val="single" w:sz="6" w:space="0" w:color="auto"/>
              <w:bottom w:val="single" w:sz="6" w:space="0" w:color="auto"/>
              <w:right w:val="single" w:sz="6" w:space="0" w:color="auto"/>
            </w:tcBorders>
          </w:tcPr>
          <w:p w:rsidR="00D0375B" w:rsidRPr="00BE0D3A" w:rsidRDefault="00D0375B" w:rsidP="00D9364E">
            <w:pPr>
              <w:rPr>
                <w:sz w:val="28"/>
                <w:szCs w:val="28"/>
              </w:rPr>
            </w:pPr>
            <w:r w:rsidRPr="00BE0D3A">
              <w:rPr>
                <w:sz w:val="28"/>
                <w:szCs w:val="28"/>
              </w:rPr>
              <w:t>Привлечение дополнительных финансовых средств, повышение имиджа школы</w:t>
            </w:r>
          </w:p>
        </w:tc>
        <w:tc>
          <w:tcPr>
            <w:tcW w:w="17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До 20</w:t>
            </w:r>
          </w:p>
        </w:tc>
      </w:tr>
    </w:tbl>
    <w:p w:rsidR="00D0375B" w:rsidRDefault="00D0375B" w:rsidP="00D0375B">
      <w:pPr>
        <w:autoSpaceDN w:val="0"/>
        <w:adjustRightInd w:val="0"/>
        <w:jc w:val="center"/>
        <w:rPr>
          <w:sz w:val="28"/>
          <w:szCs w:val="28"/>
        </w:rPr>
      </w:pPr>
      <w:r>
        <w:rPr>
          <w:sz w:val="28"/>
          <w:szCs w:val="28"/>
        </w:rPr>
        <w:t xml:space="preserve">                    </w:t>
      </w:r>
    </w:p>
    <w:p w:rsidR="00D0375B" w:rsidRDefault="00D0375B" w:rsidP="00D0375B">
      <w:pPr>
        <w:autoSpaceDN w:val="0"/>
        <w:adjustRightInd w:val="0"/>
        <w:jc w:val="center"/>
        <w:rPr>
          <w:sz w:val="28"/>
          <w:szCs w:val="28"/>
        </w:rPr>
      </w:pPr>
    </w:p>
    <w:p w:rsidR="00D0375B" w:rsidRDefault="00D0375B" w:rsidP="00D0375B">
      <w:pPr>
        <w:autoSpaceDN w:val="0"/>
        <w:adjustRightInd w:val="0"/>
        <w:jc w:val="center"/>
        <w:rPr>
          <w:sz w:val="28"/>
          <w:szCs w:val="28"/>
        </w:rPr>
      </w:pPr>
    </w:p>
    <w:p w:rsidR="00D0375B" w:rsidRDefault="00D0375B" w:rsidP="00D0375B">
      <w:pPr>
        <w:autoSpaceDN w:val="0"/>
        <w:adjustRightInd w:val="0"/>
        <w:jc w:val="center"/>
        <w:rPr>
          <w:sz w:val="28"/>
          <w:szCs w:val="28"/>
        </w:rPr>
      </w:pPr>
    </w:p>
    <w:p w:rsidR="00D0375B" w:rsidRDefault="00D0375B" w:rsidP="00D0375B">
      <w:pPr>
        <w:autoSpaceDN w:val="0"/>
        <w:adjustRightInd w:val="0"/>
        <w:jc w:val="center"/>
        <w:rPr>
          <w:sz w:val="28"/>
          <w:szCs w:val="28"/>
        </w:rPr>
      </w:pPr>
    </w:p>
    <w:p w:rsidR="00D0375B" w:rsidRDefault="00D0375B" w:rsidP="00D0375B">
      <w:pPr>
        <w:autoSpaceDN w:val="0"/>
        <w:adjustRightInd w:val="0"/>
        <w:jc w:val="center"/>
        <w:rPr>
          <w:sz w:val="28"/>
          <w:szCs w:val="28"/>
        </w:rPr>
      </w:pPr>
    </w:p>
    <w:p w:rsidR="00D0375B" w:rsidRDefault="00D0375B" w:rsidP="00D0375B">
      <w:pPr>
        <w:autoSpaceDN w:val="0"/>
        <w:adjustRightInd w:val="0"/>
        <w:jc w:val="center"/>
        <w:rPr>
          <w:sz w:val="28"/>
          <w:szCs w:val="28"/>
        </w:rPr>
      </w:pPr>
    </w:p>
    <w:p w:rsidR="00D0375B" w:rsidRDefault="00D0375B" w:rsidP="00D0375B">
      <w:pPr>
        <w:autoSpaceDN w:val="0"/>
        <w:adjustRightInd w:val="0"/>
        <w:jc w:val="center"/>
        <w:rPr>
          <w:sz w:val="28"/>
          <w:szCs w:val="28"/>
        </w:rPr>
      </w:pPr>
    </w:p>
    <w:p w:rsidR="00D0375B" w:rsidRDefault="00D0375B" w:rsidP="00D0375B">
      <w:pPr>
        <w:autoSpaceDN w:val="0"/>
        <w:adjustRightInd w:val="0"/>
        <w:jc w:val="center"/>
        <w:rPr>
          <w:sz w:val="28"/>
          <w:szCs w:val="28"/>
        </w:rPr>
      </w:pPr>
    </w:p>
    <w:p w:rsidR="00D0375B" w:rsidRDefault="00D0375B" w:rsidP="00D0375B">
      <w:pPr>
        <w:autoSpaceDN w:val="0"/>
        <w:adjustRightInd w:val="0"/>
        <w:jc w:val="center"/>
        <w:rPr>
          <w:sz w:val="28"/>
          <w:szCs w:val="28"/>
        </w:rPr>
      </w:pPr>
      <w:r>
        <w:rPr>
          <w:sz w:val="28"/>
          <w:szCs w:val="28"/>
        </w:rPr>
        <w:t xml:space="preserve">                               </w:t>
      </w:r>
    </w:p>
    <w:tbl>
      <w:tblPr>
        <w:tblW w:w="0" w:type="auto"/>
        <w:tblInd w:w="108" w:type="dxa"/>
        <w:tblLook w:val="01E0" w:firstRow="1" w:lastRow="1" w:firstColumn="1" w:lastColumn="1" w:noHBand="0" w:noVBand="0"/>
      </w:tblPr>
      <w:tblGrid>
        <w:gridCol w:w="4983"/>
        <w:gridCol w:w="4480"/>
      </w:tblGrid>
      <w:tr w:rsidR="00D0375B" w:rsidTr="00D9364E">
        <w:trPr>
          <w:trHeight w:val="2272"/>
        </w:trPr>
        <w:tc>
          <w:tcPr>
            <w:tcW w:w="5060" w:type="dxa"/>
          </w:tcPr>
          <w:p w:rsidR="00D0375B" w:rsidRDefault="00D0375B" w:rsidP="00D9364E">
            <w:pPr>
              <w:jc w:val="right"/>
              <w:rPr>
                <w:sz w:val="28"/>
                <w:szCs w:val="28"/>
              </w:rPr>
            </w:pPr>
          </w:p>
        </w:tc>
        <w:tc>
          <w:tcPr>
            <w:tcW w:w="4511" w:type="dxa"/>
          </w:tcPr>
          <w:p w:rsidR="00D0375B" w:rsidRDefault="00D0375B" w:rsidP="00D9364E">
            <w:pPr>
              <w:autoSpaceDE w:val="0"/>
              <w:autoSpaceDN w:val="0"/>
              <w:adjustRightInd w:val="0"/>
              <w:ind w:firstLine="1"/>
              <w:outlineLvl w:val="0"/>
              <w:rPr>
                <w:sz w:val="28"/>
                <w:szCs w:val="28"/>
              </w:rPr>
            </w:pPr>
            <w:r>
              <w:rPr>
                <w:sz w:val="28"/>
                <w:szCs w:val="28"/>
              </w:rPr>
              <w:t>Приложение № 5</w:t>
            </w:r>
          </w:p>
          <w:p w:rsidR="00D0375B" w:rsidRDefault="00D0375B" w:rsidP="00D9364E">
            <w:pPr>
              <w:autoSpaceDE w:val="0"/>
              <w:autoSpaceDN w:val="0"/>
              <w:adjustRightInd w:val="0"/>
              <w:ind w:firstLine="1"/>
              <w:outlineLvl w:val="0"/>
              <w:rPr>
                <w:sz w:val="28"/>
                <w:szCs w:val="28"/>
              </w:rPr>
            </w:pPr>
            <w:r>
              <w:rPr>
                <w:sz w:val="28"/>
                <w:szCs w:val="28"/>
              </w:rPr>
              <w:t xml:space="preserve">к </w:t>
            </w:r>
            <w:r w:rsidR="006E5ED5">
              <w:rPr>
                <w:sz w:val="28"/>
                <w:szCs w:val="28"/>
              </w:rPr>
              <w:t>Примерному п</w:t>
            </w:r>
            <w:r>
              <w:rPr>
                <w:sz w:val="28"/>
                <w:szCs w:val="28"/>
              </w:rPr>
              <w:t>оложению</w:t>
            </w:r>
            <w:r>
              <w:rPr>
                <w:b/>
                <w:bCs/>
                <w:sz w:val="28"/>
                <w:szCs w:val="28"/>
              </w:rPr>
              <w:t xml:space="preserve"> </w:t>
            </w:r>
            <w:r>
              <w:rPr>
                <w:sz w:val="28"/>
                <w:szCs w:val="28"/>
              </w:rPr>
              <w:t xml:space="preserve">об оплате труда работников муниципального </w:t>
            </w:r>
          </w:p>
          <w:p w:rsidR="00D0375B" w:rsidRDefault="00D0375B" w:rsidP="00D9364E">
            <w:pPr>
              <w:autoSpaceDE w:val="0"/>
              <w:autoSpaceDN w:val="0"/>
              <w:adjustRightInd w:val="0"/>
              <w:ind w:firstLine="1"/>
              <w:outlineLvl w:val="0"/>
              <w:rPr>
                <w:sz w:val="28"/>
                <w:szCs w:val="28"/>
              </w:rPr>
            </w:pPr>
            <w:r>
              <w:rPr>
                <w:sz w:val="28"/>
                <w:szCs w:val="28"/>
              </w:rPr>
              <w:t xml:space="preserve">бюджетного образовательного учреждения дополнительного образования, подведомственного отделу культуры, спорта и молодежной политики администрации </w:t>
            </w:r>
          </w:p>
          <w:p w:rsidR="00D0375B" w:rsidRDefault="00D0375B" w:rsidP="00D9364E">
            <w:pPr>
              <w:autoSpaceDE w:val="0"/>
              <w:autoSpaceDN w:val="0"/>
              <w:adjustRightInd w:val="0"/>
              <w:ind w:firstLine="1"/>
              <w:outlineLvl w:val="0"/>
              <w:rPr>
                <w:color w:val="000000"/>
                <w:sz w:val="28"/>
                <w:szCs w:val="28"/>
              </w:rPr>
            </w:pPr>
            <w:r>
              <w:rPr>
                <w:sz w:val="28"/>
                <w:szCs w:val="28"/>
              </w:rPr>
              <w:t>Идринского района</w:t>
            </w:r>
          </w:p>
        </w:tc>
      </w:tr>
    </w:tbl>
    <w:p w:rsidR="00D0375B" w:rsidRDefault="00D0375B" w:rsidP="00D0375B">
      <w:pPr>
        <w:pStyle w:val="ConsPlusTitle"/>
        <w:widowControl/>
        <w:rPr>
          <w:rFonts w:ascii="Times New Roman" w:eastAsia="Calibri" w:hAnsi="Times New Roman"/>
          <w:b w:val="0"/>
          <w:bCs w:val="0"/>
          <w:sz w:val="28"/>
          <w:szCs w:val="28"/>
        </w:rPr>
      </w:pPr>
    </w:p>
    <w:p w:rsidR="00D0375B" w:rsidRDefault="00D0375B" w:rsidP="00D0375B">
      <w:pPr>
        <w:rPr>
          <w:rFonts w:ascii="Arial" w:eastAsia="Calibri" w:hAnsi="Arial"/>
        </w:rPr>
      </w:pPr>
    </w:p>
    <w:p w:rsidR="00D0375B" w:rsidRDefault="00D0375B" w:rsidP="00D0375B"/>
    <w:p w:rsidR="00D0375B" w:rsidRDefault="00D0375B" w:rsidP="00D0375B">
      <w:pPr>
        <w:jc w:val="center"/>
        <w:outlineLvl w:val="1"/>
        <w:rPr>
          <w:b/>
          <w:bCs/>
          <w:sz w:val="28"/>
          <w:szCs w:val="28"/>
        </w:rPr>
      </w:pPr>
      <w:r>
        <w:rPr>
          <w:b/>
          <w:bCs/>
          <w:sz w:val="28"/>
          <w:szCs w:val="28"/>
        </w:rPr>
        <w:t>КРИТЕРИИ ОЦЕНКИ РЕЗУЛЬТАТИВНОСТИ И КАЧЕСТВА ТРУДА ДЛЯ ОПРЕДЕЛЕНИЯ РАЗМЕРОВ ВЫПЛАТ ЗА ИНТЕНСИВНОСТЬ И ВЫСОКИЕ РЕЗУЛЬТАТЫ РАБОТЫ РАБОТНИКОВ УЧРЕЖДЕНИЯ</w:t>
      </w:r>
    </w:p>
    <w:p w:rsidR="00D0375B" w:rsidRDefault="00D0375B" w:rsidP="00D0375B">
      <w:pPr>
        <w:jc w:val="center"/>
        <w:outlineLvl w:val="1"/>
        <w:rPr>
          <w:sz w:val="28"/>
          <w:szCs w:val="28"/>
        </w:rPr>
      </w:pPr>
    </w:p>
    <w:p w:rsidR="00D0375B" w:rsidRDefault="00D0375B" w:rsidP="00D0375B">
      <w:pPr>
        <w:jc w:val="center"/>
        <w:outlineLvl w:val="1"/>
        <w:rPr>
          <w:sz w:val="28"/>
          <w:szCs w:val="28"/>
        </w:rPr>
      </w:pPr>
    </w:p>
    <w:p w:rsidR="00D0375B" w:rsidRDefault="00D0375B" w:rsidP="00D0375B">
      <w:pPr>
        <w:ind w:left="5574"/>
        <w:rPr>
          <w:rFonts w:ascii="Arial" w:hAnsi="Arial"/>
        </w:rPr>
      </w:pPr>
    </w:p>
    <w:tbl>
      <w:tblPr>
        <w:tblW w:w="9300" w:type="dxa"/>
        <w:tblInd w:w="70" w:type="dxa"/>
        <w:tblLayout w:type="fixed"/>
        <w:tblCellMar>
          <w:left w:w="70" w:type="dxa"/>
          <w:right w:w="70" w:type="dxa"/>
        </w:tblCellMar>
        <w:tblLook w:val="04A0" w:firstRow="1" w:lastRow="0" w:firstColumn="1" w:lastColumn="0" w:noHBand="0" w:noVBand="1"/>
      </w:tblPr>
      <w:tblGrid>
        <w:gridCol w:w="2600"/>
        <w:gridCol w:w="4700"/>
        <w:gridCol w:w="2000"/>
      </w:tblGrid>
      <w:tr w:rsidR="00D0375B" w:rsidTr="00D9364E">
        <w:trPr>
          <w:cantSplit/>
          <w:trHeight w:val="840"/>
        </w:trPr>
        <w:tc>
          <w:tcPr>
            <w:tcW w:w="26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jc w:val="center"/>
              <w:rPr>
                <w:rFonts w:ascii="Times New Roman" w:hAnsi="Times New Roman"/>
                <w:sz w:val="28"/>
                <w:szCs w:val="28"/>
              </w:rPr>
            </w:pPr>
            <w:r>
              <w:rPr>
                <w:rFonts w:ascii="Times New Roman" w:hAnsi="Times New Roman"/>
                <w:sz w:val="28"/>
                <w:szCs w:val="28"/>
              </w:rPr>
              <w:t xml:space="preserve">Наименование     </w:t>
            </w:r>
            <w:r>
              <w:rPr>
                <w:rFonts w:ascii="Times New Roman" w:hAnsi="Times New Roman"/>
                <w:sz w:val="28"/>
                <w:szCs w:val="28"/>
              </w:rPr>
              <w:br/>
              <w:t xml:space="preserve">критерия оценки   </w:t>
            </w:r>
            <w:r>
              <w:rPr>
                <w:rFonts w:ascii="Times New Roman" w:hAnsi="Times New Roman"/>
                <w:sz w:val="28"/>
                <w:szCs w:val="28"/>
              </w:rPr>
              <w:br/>
              <w:t xml:space="preserve">результативности и  </w:t>
            </w:r>
            <w:r>
              <w:rPr>
                <w:rFonts w:ascii="Times New Roman" w:hAnsi="Times New Roman"/>
                <w:sz w:val="28"/>
                <w:szCs w:val="28"/>
              </w:rPr>
              <w:br/>
              <w:t>качества труда</w:t>
            </w:r>
          </w:p>
        </w:tc>
        <w:tc>
          <w:tcPr>
            <w:tcW w:w="47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jc w:val="center"/>
              <w:rPr>
                <w:rFonts w:ascii="Times New Roman" w:hAnsi="Times New Roman"/>
                <w:sz w:val="28"/>
                <w:szCs w:val="28"/>
              </w:rPr>
            </w:pPr>
            <w:r>
              <w:rPr>
                <w:rFonts w:ascii="Times New Roman" w:hAnsi="Times New Roman"/>
                <w:sz w:val="28"/>
                <w:szCs w:val="28"/>
              </w:rPr>
              <w:t xml:space="preserve">Содержание критерия оценки    </w:t>
            </w:r>
            <w:r>
              <w:rPr>
                <w:rFonts w:ascii="Times New Roman" w:hAnsi="Times New Roman"/>
                <w:sz w:val="28"/>
                <w:szCs w:val="28"/>
              </w:rPr>
              <w:br/>
              <w:t>результативности и качества труда</w:t>
            </w:r>
          </w:p>
        </w:tc>
        <w:tc>
          <w:tcPr>
            <w:tcW w:w="20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jc w:val="center"/>
              <w:rPr>
                <w:rFonts w:ascii="Times New Roman" w:hAnsi="Times New Roman"/>
                <w:sz w:val="28"/>
                <w:szCs w:val="28"/>
              </w:rPr>
            </w:pPr>
            <w:r>
              <w:rPr>
                <w:rFonts w:ascii="Times New Roman" w:hAnsi="Times New Roman"/>
                <w:sz w:val="28"/>
                <w:szCs w:val="28"/>
              </w:rPr>
              <w:t>Оценка в баллах</w:t>
            </w:r>
          </w:p>
        </w:tc>
      </w:tr>
      <w:tr w:rsidR="00D0375B" w:rsidTr="00D9364E">
        <w:trPr>
          <w:cantSplit/>
          <w:trHeight w:val="392"/>
        </w:trPr>
        <w:tc>
          <w:tcPr>
            <w:tcW w:w="2600" w:type="dxa"/>
            <w:vMerge w:val="restart"/>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 xml:space="preserve">Интенсивность труда    </w:t>
            </w:r>
            <w:r>
              <w:rPr>
                <w:rFonts w:ascii="Times New Roman" w:hAnsi="Times New Roman"/>
                <w:sz w:val="28"/>
                <w:szCs w:val="28"/>
              </w:rPr>
              <w:br/>
              <w:t xml:space="preserve">(по итогам      </w:t>
            </w:r>
            <w:r>
              <w:rPr>
                <w:rFonts w:ascii="Times New Roman" w:hAnsi="Times New Roman"/>
                <w:sz w:val="28"/>
                <w:szCs w:val="28"/>
              </w:rPr>
              <w:br/>
              <w:t xml:space="preserve">предыдущей четверти)  </w:t>
            </w:r>
          </w:p>
        </w:tc>
        <w:tc>
          <w:tcPr>
            <w:tcW w:w="4700" w:type="dxa"/>
            <w:tcBorders>
              <w:top w:val="single" w:sz="6" w:space="0" w:color="auto"/>
              <w:left w:val="single" w:sz="6" w:space="0" w:color="auto"/>
              <w:bottom w:val="single" w:sz="6" w:space="0" w:color="auto"/>
              <w:right w:val="single" w:sz="6" w:space="0" w:color="auto"/>
            </w:tcBorders>
          </w:tcPr>
          <w:p w:rsidR="00D0375B" w:rsidRPr="00C51F55" w:rsidRDefault="00D0375B" w:rsidP="00D9364E">
            <w:pPr>
              <w:autoSpaceDE w:val="0"/>
              <w:autoSpaceDN w:val="0"/>
              <w:adjustRightInd w:val="0"/>
              <w:rPr>
                <w:sz w:val="28"/>
                <w:szCs w:val="28"/>
              </w:rPr>
            </w:pPr>
            <w:r w:rsidRPr="00C51F55">
              <w:rPr>
                <w:sz w:val="28"/>
                <w:szCs w:val="28"/>
              </w:rPr>
              <w:t>Освоение и использование современных  технических средств</w:t>
            </w:r>
          </w:p>
        </w:tc>
        <w:tc>
          <w:tcPr>
            <w:tcW w:w="20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До 20</w:t>
            </w:r>
          </w:p>
        </w:tc>
      </w:tr>
      <w:tr w:rsidR="00D0375B" w:rsidTr="00D9364E">
        <w:trPr>
          <w:cantSplit/>
          <w:trHeight w:val="392"/>
        </w:trPr>
        <w:tc>
          <w:tcPr>
            <w:tcW w:w="2600" w:type="dxa"/>
            <w:vMerge/>
            <w:tcBorders>
              <w:top w:val="single" w:sz="6" w:space="0" w:color="auto"/>
              <w:left w:val="single" w:sz="6" w:space="0" w:color="auto"/>
              <w:bottom w:val="single" w:sz="6" w:space="0" w:color="auto"/>
              <w:right w:val="single" w:sz="6" w:space="0" w:color="auto"/>
            </w:tcBorders>
            <w:vAlign w:val="center"/>
          </w:tcPr>
          <w:p w:rsidR="00D0375B" w:rsidRDefault="00D0375B" w:rsidP="00D9364E">
            <w:pPr>
              <w:rPr>
                <w:sz w:val="28"/>
                <w:szCs w:val="28"/>
              </w:rPr>
            </w:pPr>
          </w:p>
        </w:tc>
        <w:tc>
          <w:tcPr>
            <w:tcW w:w="4700" w:type="dxa"/>
            <w:tcBorders>
              <w:top w:val="single" w:sz="6" w:space="0" w:color="auto"/>
              <w:left w:val="single" w:sz="6" w:space="0" w:color="auto"/>
              <w:bottom w:val="single" w:sz="6" w:space="0" w:color="auto"/>
              <w:right w:val="single" w:sz="6" w:space="0" w:color="auto"/>
            </w:tcBorders>
          </w:tcPr>
          <w:p w:rsidR="00D0375B" w:rsidRDefault="00D0375B" w:rsidP="00D9364E">
            <w:pPr>
              <w:autoSpaceDE w:val="0"/>
              <w:autoSpaceDN w:val="0"/>
              <w:adjustRightInd w:val="0"/>
              <w:rPr>
                <w:sz w:val="28"/>
                <w:szCs w:val="28"/>
              </w:rPr>
            </w:pPr>
            <w:r>
              <w:rPr>
                <w:sz w:val="28"/>
                <w:szCs w:val="28"/>
              </w:rPr>
              <w:t xml:space="preserve">Выполнение большего объема      </w:t>
            </w:r>
            <w:r>
              <w:rPr>
                <w:sz w:val="28"/>
                <w:szCs w:val="28"/>
              </w:rPr>
              <w:br/>
              <w:t>работы с использованием меньшего</w:t>
            </w:r>
            <w:r>
              <w:rPr>
                <w:sz w:val="28"/>
                <w:szCs w:val="28"/>
              </w:rPr>
              <w:br/>
              <w:t xml:space="preserve">количества ресурсов             </w:t>
            </w:r>
            <w:r>
              <w:rPr>
                <w:sz w:val="28"/>
                <w:szCs w:val="28"/>
              </w:rPr>
              <w:br/>
              <w:t xml:space="preserve">(материальных, трудовых,        </w:t>
            </w:r>
            <w:r>
              <w:rPr>
                <w:sz w:val="28"/>
                <w:szCs w:val="28"/>
              </w:rPr>
              <w:br/>
              <w:t xml:space="preserve">временных)                      </w:t>
            </w:r>
          </w:p>
        </w:tc>
        <w:tc>
          <w:tcPr>
            <w:tcW w:w="20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До 20</w:t>
            </w:r>
          </w:p>
        </w:tc>
      </w:tr>
      <w:tr w:rsidR="00D0375B" w:rsidTr="00D9364E">
        <w:trPr>
          <w:cantSplit/>
          <w:trHeight w:val="333"/>
        </w:trPr>
        <w:tc>
          <w:tcPr>
            <w:tcW w:w="2600" w:type="dxa"/>
            <w:vMerge w:val="restart"/>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 xml:space="preserve">Высокие результаты     </w:t>
            </w:r>
            <w:r>
              <w:rPr>
                <w:rFonts w:ascii="Times New Roman" w:hAnsi="Times New Roman"/>
                <w:sz w:val="28"/>
                <w:szCs w:val="28"/>
              </w:rPr>
              <w:br/>
              <w:t xml:space="preserve">работы (по итогам      </w:t>
            </w:r>
            <w:r>
              <w:rPr>
                <w:rFonts w:ascii="Times New Roman" w:hAnsi="Times New Roman"/>
                <w:sz w:val="28"/>
                <w:szCs w:val="28"/>
              </w:rPr>
              <w:br/>
              <w:t xml:space="preserve">предыдущей четверти)  </w:t>
            </w:r>
          </w:p>
        </w:tc>
        <w:tc>
          <w:tcPr>
            <w:tcW w:w="4700" w:type="dxa"/>
            <w:tcBorders>
              <w:top w:val="single" w:sz="6" w:space="0" w:color="auto"/>
              <w:left w:val="single" w:sz="6" w:space="0" w:color="auto"/>
              <w:bottom w:val="single" w:sz="6" w:space="0" w:color="auto"/>
              <w:right w:val="single" w:sz="6" w:space="0" w:color="auto"/>
            </w:tcBorders>
          </w:tcPr>
          <w:p w:rsidR="00D0375B" w:rsidRPr="00C51F55" w:rsidRDefault="00D0375B" w:rsidP="00D9364E">
            <w:pPr>
              <w:autoSpaceDE w:val="0"/>
              <w:autoSpaceDN w:val="0"/>
              <w:adjustRightInd w:val="0"/>
              <w:rPr>
                <w:sz w:val="28"/>
                <w:szCs w:val="28"/>
              </w:rPr>
            </w:pPr>
            <w:r w:rsidRPr="00C51F55">
              <w:rPr>
                <w:sz w:val="28"/>
                <w:szCs w:val="28"/>
              </w:rPr>
              <w:t xml:space="preserve">Стабильность и рост качества обучения, положительная динамика по индивидуальному прогрессу </w:t>
            </w:r>
            <w:proofErr w:type="gramStart"/>
            <w:r w:rsidRPr="00C51F55">
              <w:rPr>
                <w:sz w:val="28"/>
                <w:szCs w:val="28"/>
              </w:rPr>
              <w:t>обучающихся</w:t>
            </w:r>
            <w:proofErr w:type="gramEnd"/>
          </w:p>
        </w:tc>
        <w:tc>
          <w:tcPr>
            <w:tcW w:w="20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До 20</w:t>
            </w:r>
          </w:p>
        </w:tc>
      </w:tr>
      <w:tr w:rsidR="00D0375B" w:rsidTr="00D9364E">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tcPr>
          <w:p w:rsidR="00D0375B" w:rsidRDefault="00D0375B" w:rsidP="00D9364E">
            <w:pPr>
              <w:rPr>
                <w:sz w:val="28"/>
                <w:szCs w:val="28"/>
              </w:rPr>
            </w:pPr>
          </w:p>
        </w:tc>
        <w:tc>
          <w:tcPr>
            <w:tcW w:w="4700" w:type="dxa"/>
            <w:tcBorders>
              <w:top w:val="single" w:sz="6" w:space="0" w:color="auto"/>
              <w:left w:val="single" w:sz="6" w:space="0" w:color="auto"/>
              <w:bottom w:val="single" w:sz="6" w:space="0" w:color="auto"/>
              <w:right w:val="single" w:sz="6" w:space="0" w:color="auto"/>
            </w:tcBorders>
          </w:tcPr>
          <w:p w:rsidR="00D0375B" w:rsidRPr="00C51F55" w:rsidRDefault="00D0375B" w:rsidP="00D9364E">
            <w:pPr>
              <w:rPr>
                <w:sz w:val="28"/>
                <w:szCs w:val="28"/>
              </w:rPr>
            </w:pPr>
            <w:r w:rsidRPr="00C51F55">
              <w:rPr>
                <w:sz w:val="28"/>
                <w:szCs w:val="28"/>
              </w:rPr>
              <w:t xml:space="preserve">достижение конкретно измеримых    </w:t>
            </w:r>
            <w:r w:rsidRPr="00C51F55">
              <w:rPr>
                <w:sz w:val="28"/>
                <w:szCs w:val="28"/>
              </w:rPr>
              <w:br/>
              <w:t xml:space="preserve">положительных результатов в       </w:t>
            </w:r>
            <w:r w:rsidRPr="00C51F55">
              <w:rPr>
                <w:sz w:val="28"/>
                <w:szCs w:val="28"/>
              </w:rPr>
              <w:br/>
              <w:t xml:space="preserve">образовательной  деятельности      </w:t>
            </w:r>
            <w:r w:rsidRPr="00C51F55">
              <w:rPr>
                <w:sz w:val="28"/>
                <w:szCs w:val="28"/>
              </w:rPr>
              <w:br/>
              <w:t xml:space="preserve">учреждения                        </w:t>
            </w:r>
          </w:p>
        </w:tc>
        <w:tc>
          <w:tcPr>
            <w:tcW w:w="2000" w:type="dxa"/>
            <w:tcBorders>
              <w:top w:val="single" w:sz="6" w:space="0" w:color="auto"/>
              <w:left w:val="single" w:sz="6" w:space="0" w:color="auto"/>
              <w:bottom w:val="single" w:sz="6" w:space="0" w:color="auto"/>
              <w:right w:val="single" w:sz="6" w:space="0" w:color="auto"/>
            </w:tcBorders>
          </w:tcPr>
          <w:p w:rsidR="00D0375B" w:rsidRDefault="00D0375B" w:rsidP="00D9364E">
            <w:pPr>
              <w:pStyle w:val="ConsPlusCell"/>
              <w:rPr>
                <w:rFonts w:ascii="Times New Roman" w:hAnsi="Times New Roman"/>
                <w:sz w:val="28"/>
                <w:szCs w:val="28"/>
              </w:rPr>
            </w:pPr>
            <w:r>
              <w:rPr>
                <w:rFonts w:ascii="Times New Roman" w:hAnsi="Times New Roman"/>
                <w:sz w:val="28"/>
                <w:szCs w:val="28"/>
              </w:rPr>
              <w:t>До 20</w:t>
            </w:r>
          </w:p>
        </w:tc>
      </w:tr>
    </w:tbl>
    <w:p w:rsidR="00D0375B" w:rsidRDefault="00D0375B" w:rsidP="00D0375B">
      <w:pPr>
        <w:autoSpaceDN w:val="0"/>
        <w:adjustRightInd w:val="0"/>
        <w:ind w:firstLine="5600"/>
        <w:rPr>
          <w:rFonts w:eastAsia="Calibri" w:cs="Arial"/>
          <w:sz w:val="28"/>
          <w:szCs w:val="28"/>
          <w:lang w:eastAsia="ar-SA"/>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autoSpaceDN w:val="0"/>
        <w:adjustRightInd w:val="0"/>
        <w:ind w:firstLine="5600"/>
        <w:rPr>
          <w:sz w:val="28"/>
          <w:szCs w:val="28"/>
        </w:rPr>
      </w:pPr>
    </w:p>
    <w:p w:rsidR="00D0375B" w:rsidRDefault="00D0375B" w:rsidP="00D0375B">
      <w:pPr>
        <w:rPr>
          <w:sz w:val="28"/>
          <w:szCs w:val="28"/>
        </w:rPr>
        <w:sectPr w:rsidR="00D0375B" w:rsidSect="00BD4741">
          <w:pgSz w:w="11906" w:h="16838"/>
          <w:pgMar w:top="1134" w:right="850" w:bottom="1134" w:left="1701" w:header="709" w:footer="709" w:gutter="0"/>
          <w:cols w:space="720"/>
          <w:docGrid w:linePitch="272"/>
        </w:sectPr>
      </w:pPr>
    </w:p>
    <w:tbl>
      <w:tblPr>
        <w:tblW w:w="14400" w:type="dxa"/>
        <w:tblInd w:w="108" w:type="dxa"/>
        <w:tblLook w:val="01E0" w:firstRow="1" w:lastRow="1" w:firstColumn="1" w:lastColumn="1" w:noHBand="0" w:noVBand="0"/>
      </w:tblPr>
      <w:tblGrid>
        <w:gridCol w:w="8280"/>
        <w:gridCol w:w="6120"/>
      </w:tblGrid>
      <w:tr w:rsidR="00D0375B" w:rsidTr="00D9364E">
        <w:trPr>
          <w:trHeight w:val="2272"/>
        </w:trPr>
        <w:tc>
          <w:tcPr>
            <w:tcW w:w="8280" w:type="dxa"/>
          </w:tcPr>
          <w:p w:rsidR="00D0375B" w:rsidRDefault="00D0375B" w:rsidP="00D9364E">
            <w:pPr>
              <w:jc w:val="right"/>
              <w:rPr>
                <w:sz w:val="28"/>
                <w:szCs w:val="28"/>
              </w:rPr>
            </w:pPr>
          </w:p>
        </w:tc>
        <w:tc>
          <w:tcPr>
            <w:tcW w:w="6120" w:type="dxa"/>
          </w:tcPr>
          <w:p w:rsidR="00D0375B" w:rsidRDefault="00D0375B" w:rsidP="00D9364E">
            <w:pPr>
              <w:autoSpaceDE w:val="0"/>
              <w:autoSpaceDN w:val="0"/>
              <w:adjustRightInd w:val="0"/>
              <w:ind w:right="-5117" w:firstLine="1"/>
              <w:outlineLvl w:val="0"/>
              <w:rPr>
                <w:sz w:val="28"/>
                <w:szCs w:val="28"/>
              </w:rPr>
            </w:pPr>
            <w:r>
              <w:rPr>
                <w:sz w:val="28"/>
                <w:szCs w:val="28"/>
              </w:rPr>
              <w:t>Приложение № 6</w:t>
            </w:r>
          </w:p>
          <w:p w:rsidR="00D0375B" w:rsidRDefault="00D0375B" w:rsidP="00D9364E">
            <w:pPr>
              <w:autoSpaceDE w:val="0"/>
              <w:autoSpaceDN w:val="0"/>
              <w:adjustRightInd w:val="0"/>
              <w:ind w:right="-5117" w:firstLine="1"/>
              <w:outlineLvl w:val="0"/>
              <w:rPr>
                <w:sz w:val="28"/>
                <w:szCs w:val="28"/>
              </w:rPr>
            </w:pPr>
            <w:r>
              <w:rPr>
                <w:sz w:val="28"/>
                <w:szCs w:val="28"/>
              </w:rPr>
              <w:t xml:space="preserve">к </w:t>
            </w:r>
            <w:r w:rsidR="006E5ED5">
              <w:rPr>
                <w:sz w:val="28"/>
                <w:szCs w:val="28"/>
              </w:rPr>
              <w:t>Примерному п</w:t>
            </w:r>
            <w:r>
              <w:rPr>
                <w:sz w:val="28"/>
                <w:szCs w:val="28"/>
              </w:rPr>
              <w:t>оложению</w:t>
            </w:r>
            <w:r>
              <w:rPr>
                <w:b/>
                <w:bCs/>
                <w:sz w:val="28"/>
                <w:szCs w:val="28"/>
              </w:rPr>
              <w:t xml:space="preserve"> </w:t>
            </w:r>
            <w:r>
              <w:rPr>
                <w:sz w:val="28"/>
                <w:szCs w:val="28"/>
              </w:rPr>
              <w:t xml:space="preserve">об оплате труда работников </w:t>
            </w:r>
          </w:p>
          <w:p w:rsidR="00D0375B" w:rsidRDefault="00D0375B" w:rsidP="00D9364E">
            <w:pPr>
              <w:autoSpaceDE w:val="0"/>
              <w:autoSpaceDN w:val="0"/>
              <w:adjustRightInd w:val="0"/>
              <w:ind w:right="-5117" w:firstLine="1"/>
              <w:outlineLvl w:val="0"/>
              <w:rPr>
                <w:sz w:val="28"/>
                <w:szCs w:val="28"/>
              </w:rPr>
            </w:pPr>
            <w:r>
              <w:rPr>
                <w:sz w:val="28"/>
                <w:szCs w:val="28"/>
              </w:rPr>
              <w:t xml:space="preserve">муниципального бюджетного образовательного </w:t>
            </w:r>
          </w:p>
          <w:p w:rsidR="00D0375B" w:rsidRDefault="00D0375B" w:rsidP="00D9364E">
            <w:pPr>
              <w:autoSpaceDE w:val="0"/>
              <w:autoSpaceDN w:val="0"/>
              <w:adjustRightInd w:val="0"/>
              <w:ind w:right="-5117" w:firstLine="1"/>
              <w:outlineLvl w:val="0"/>
              <w:rPr>
                <w:sz w:val="28"/>
                <w:szCs w:val="28"/>
              </w:rPr>
            </w:pPr>
            <w:r>
              <w:rPr>
                <w:sz w:val="28"/>
                <w:szCs w:val="28"/>
              </w:rPr>
              <w:t xml:space="preserve">учреждения дополнительного образования, </w:t>
            </w:r>
          </w:p>
          <w:p w:rsidR="00D0375B" w:rsidRDefault="00D0375B" w:rsidP="00D9364E">
            <w:pPr>
              <w:autoSpaceDE w:val="0"/>
              <w:autoSpaceDN w:val="0"/>
              <w:adjustRightInd w:val="0"/>
              <w:ind w:right="-5117" w:firstLine="1"/>
              <w:outlineLvl w:val="0"/>
              <w:rPr>
                <w:sz w:val="28"/>
                <w:szCs w:val="28"/>
              </w:rPr>
            </w:pPr>
            <w:r>
              <w:rPr>
                <w:sz w:val="28"/>
                <w:szCs w:val="28"/>
              </w:rPr>
              <w:t xml:space="preserve">подведомственного отделу культуры, спорта </w:t>
            </w:r>
          </w:p>
          <w:p w:rsidR="00D0375B" w:rsidRDefault="00D0375B" w:rsidP="00D9364E">
            <w:pPr>
              <w:autoSpaceDE w:val="0"/>
              <w:autoSpaceDN w:val="0"/>
              <w:adjustRightInd w:val="0"/>
              <w:ind w:right="-5117" w:firstLine="1"/>
              <w:outlineLvl w:val="0"/>
              <w:rPr>
                <w:sz w:val="28"/>
                <w:szCs w:val="28"/>
              </w:rPr>
            </w:pPr>
            <w:r>
              <w:rPr>
                <w:sz w:val="28"/>
                <w:szCs w:val="28"/>
              </w:rPr>
              <w:t xml:space="preserve">и молодежной политики администрации </w:t>
            </w:r>
          </w:p>
          <w:p w:rsidR="00D0375B" w:rsidRDefault="00D0375B" w:rsidP="00D9364E">
            <w:pPr>
              <w:autoSpaceDE w:val="0"/>
              <w:autoSpaceDN w:val="0"/>
              <w:adjustRightInd w:val="0"/>
              <w:ind w:right="-5117" w:firstLine="1"/>
              <w:outlineLvl w:val="0"/>
              <w:rPr>
                <w:color w:val="000000"/>
                <w:sz w:val="28"/>
                <w:szCs w:val="28"/>
              </w:rPr>
            </w:pPr>
            <w:r>
              <w:rPr>
                <w:sz w:val="28"/>
                <w:szCs w:val="28"/>
              </w:rPr>
              <w:t>Идринского района</w:t>
            </w:r>
          </w:p>
        </w:tc>
      </w:tr>
    </w:tbl>
    <w:p w:rsidR="00D0375B" w:rsidRDefault="00D0375B" w:rsidP="00D0375B">
      <w:pPr>
        <w:autoSpaceDN w:val="0"/>
        <w:adjustRightInd w:val="0"/>
        <w:ind w:firstLine="10700"/>
        <w:rPr>
          <w:sz w:val="28"/>
          <w:szCs w:val="28"/>
        </w:rPr>
      </w:pPr>
    </w:p>
    <w:p w:rsidR="00D0375B" w:rsidRDefault="00D0375B" w:rsidP="00D0375B">
      <w:pPr>
        <w:ind w:left="-885"/>
        <w:rPr>
          <w:rFonts w:eastAsia="Calibri"/>
          <w:sz w:val="28"/>
          <w:szCs w:val="28"/>
        </w:rPr>
      </w:pPr>
    </w:p>
    <w:p w:rsidR="00D0375B" w:rsidRDefault="00D0375B" w:rsidP="00D0375B">
      <w:pPr>
        <w:jc w:val="center"/>
        <w:outlineLvl w:val="1"/>
        <w:rPr>
          <w:b/>
          <w:bCs/>
          <w:sz w:val="28"/>
          <w:szCs w:val="28"/>
        </w:rPr>
      </w:pPr>
      <w:r>
        <w:rPr>
          <w:b/>
          <w:bCs/>
          <w:sz w:val="28"/>
          <w:szCs w:val="28"/>
        </w:rPr>
        <w:t>КРИТЕРИИ ОЦЕНКИ РЕЗУЛЬТАТИВНОСТИ И КАЧЕСТВА ТРУДА ДЛЯ ОПРЕДЕЛЕНИЯ РАЗМЕРОВ ВЫПЛАТ ЗА КАЧЕСТВО ВЫПОЛНЯЕМЫХ РАБОТ ПЕДАГОГИЧЕСКИХ РАБОТНИКОВ УЧРЕЖДЕНИЯ</w:t>
      </w:r>
    </w:p>
    <w:p w:rsidR="00D0375B" w:rsidRDefault="00D0375B" w:rsidP="00D0375B">
      <w:pPr>
        <w:jc w:val="center"/>
        <w:outlineLvl w:val="1"/>
        <w:rPr>
          <w:sz w:val="28"/>
          <w:szCs w:val="28"/>
        </w:rPr>
      </w:pPr>
    </w:p>
    <w:tbl>
      <w:tblPr>
        <w:tblW w:w="14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381"/>
        <w:gridCol w:w="7100"/>
        <w:gridCol w:w="1280"/>
      </w:tblGrid>
      <w:tr w:rsidR="00D0375B" w:rsidTr="00D9364E">
        <w:trPr>
          <w:trHeight w:val="1398"/>
        </w:trPr>
        <w:tc>
          <w:tcPr>
            <w:tcW w:w="3019"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widowControl w:val="0"/>
              <w:autoSpaceDE w:val="0"/>
              <w:autoSpaceDN w:val="0"/>
              <w:adjustRightInd w:val="0"/>
              <w:jc w:val="center"/>
              <w:rPr>
                <w:rFonts w:eastAsia="Calibri" w:cs="Arial"/>
                <w:spacing w:val="-2"/>
                <w:sz w:val="28"/>
                <w:szCs w:val="28"/>
                <w:lang w:eastAsia="ar-SA"/>
              </w:rPr>
            </w:pPr>
            <w:r>
              <w:rPr>
                <w:spacing w:val="-2"/>
                <w:sz w:val="28"/>
                <w:szCs w:val="28"/>
              </w:rPr>
              <w:t>Должность</w:t>
            </w:r>
          </w:p>
        </w:tc>
        <w:tc>
          <w:tcPr>
            <w:tcW w:w="3381"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widowControl w:val="0"/>
              <w:autoSpaceDE w:val="0"/>
              <w:autoSpaceDN w:val="0"/>
              <w:adjustRightInd w:val="0"/>
              <w:jc w:val="center"/>
              <w:rPr>
                <w:rFonts w:eastAsia="Calibri" w:cs="Arial"/>
                <w:spacing w:val="-2"/>
                <w:sz w:val="28"/>
                <w:szCs w:val="28"/>
                <w:lang w:eastAsia="ar-SA"/>
              </w:rPr>
            </w:pPr>
            <w:r>
              <w:rPr>
                <w:sz w:val="28"/>
                <w:szCs w:val="28"/>
              </w:rPr>
              <w:t>Наименование критерия оценки качества выполняемых работ</w:t>
            </w:r>
          </w:p>
        </w:tc>
        <w:tc>
          <w:tcPr>
            <w:tcW w:w="7100"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widowControl w:val="0"/>
              <w:autoSpaceDE w:val="0"/>
              <w:autoSpaceDN w:val="0"/>
              <w:adjustRightInd w:val="0"/>
              <w:jc w:val="center"/>
              <w:rPr>
                <w:rFonts w:eastAsia="Calibri" w:cs="Arial"/>
                <w:spacing w:val="-2"/>
                <w:sz w:val="28"/>
                <w:szCs w:val="28"/>
                <w:lang w:eastAsia="ar-SA"/>
              </w:rPr>
            </w:pPr>
            <w:r>
              <w:rPr>
                <w:spacing w:val="-2"/>
                <w:sz w:val="28"/>
                <w:szCs w:val="28"/>
              </w:rPr>
              <w:t>Содержание критерия оценки качества выполняемых работ</w:t>
            </w:r>
          </w:p>
        </w:tc>
        <w:tc>
          <w:tcPr>
            <w:tcW w:w="1280"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widowControl w:val="0"/>
              <w:autoSpaceDE w:val="0"/>
              <w:autoSpaceDN w:val="0"/>
              <w:adjustRightInd w:val="0"/>
              <w:spacing w:line="230" w:lineRule="auto"/>
              <w:jc w:val="center"/>
              <w:rPr>
                <w:rFonts w:eastAsia="Calibri" w:cs="Arial"/>
                <w:spacing w:val="-2"/>
                <w:sz w:val="28"/>
                <w:szCs w:val="28"/>
                <w:lang w:eastAsia="ar-SA"/>
              </w:rPr>
            </w:pPr>
            <w:r>
              <w:rPr>
                <w:spacing w:val="-2"/>
                <w:sz w:val="28"/>
                <w:szCs w:val="28"/>
              </w:rPr>
              <w:t>Оценка в баллах</w:t>
            </w:r>
          </w:p>
        </w:tc>
      </w:tr>
      <w:tr w:rsidR="00D0375B" w:rsidTr="00D9364E">
        <w:tc>
          <w:tcPr>
            <w:tcW w:w="3019" w:type="dxa"/>
            <w:vMerge w:val="restart"/>
            <w:tcBorders>
              <w:top w:val="single" w:sz="4" w:space="0" w:color="auto"/>
              <w:left w:val="single" w:sz="4" w:space="0" w:color="auto"/>
              <w:right w:val="single" w:sz="4" w:space="0" w:color="auto"/>
            </w:tcBorders>
          </w:tcPr>
          <w:p w:rsidR="00D0375B" w:rsidRDefault="00D0375B" w:rsidP="00D9364E">
            <w:pPr>
              <w:widowControl w:val="0"/>
              <w:autoSpaceDE w:val="0"/>
              <w:autoSpaceDN w:val="0"/>
              <w:adjustRightInd w:val="0"/>
              <w:jc w:val="center"/>
              <w:rPr>
                <w:sz w:val="28"/>
                <w:szCs w:val="28"/>
              </w:rPr>
            </w:pPr>
            <w:r>
              <w:rPr>
                <w:sz w:val="28"/>
                <w:szCs w:val="28"/>
              </w:rPr>
              <w:t>Педагогические работники (преподаватели, концертмейстеры)</w:t>
            </w:r>
          </w:p>
          <w:p w:rsidR="00D0375B" w:rsidRDefault="00D0375B" w:rsidP="00D9364E">
            <w:pPr>
              <w:widowControl w:val="0"/>
              <w:autoSpaceDE w:val="0"/>
              <w:autoSpaceDN w:val="0"/>
              <w:adjustRightInd w:val="0"/>
              <w:jc w:val="center"/>
              <w:rPr>
                <w:rFonts w:eastAsia="Calibri" w:cs="Arial"/>
                <w:sz w:val="28"/>
                <w:szCs w:val="28"/>
                <w:lang w:eastAsia="ar-SA"/>
              </w:rPr>
            </w:pPr>
            <w:r>
              <w:rPr>
                <w:sz w:val="28"/>
                <w:szCs w:val="28"/>
              </w:rPr>
              <w:t>(по итогам года)</w:t>
            </w:r>
          </w:p>
        </w:tc>
        <w:tc>
          <w:tcPr>
            <w:tcW w:w="3381" w:type="dxa"/>
            <w:vMerge w:val="restart"/>
            <w:tcBorders>
              <w:top w:val="single" w:sz="4" w:space="0" w:color="auto"/>
              <w:left w:val="single" w:sz="4" w:space="0" w:color="auto"/>
              <w:right w:val="single" w:sz="4" w:space="0" w:color="auto"/>
            </w:tcBorders>
          </w:tcPr>
          <w:p w:rsidR="00D0375B" w:rsidRPr="00C51F55" w:rsidRDefault="00D0375B" w:rsidP="00D9364E">
            <w:pPr>
              <w:autoSpaceDN w:val="0"/>
              <w:adjustRightInd w:val="0"/>
              <w:rPr>
                <w:sz w:val="28"/>
                <w:szCs w:val="28"/>
              </w:rPr>
            </w:pPr>
            <w:r w:rsidRPr="00C51F55">
              <w:rPr>
                <w:sz w:val="28"/>
                <w:szCs w:val="28"/>
              </w:rPr>
              <w:t>Высокий уровень педагогического мастерства в образовательном процессе</w:t>
            </w:r>
            <w:r>
              <w:rPr>
                <w:sz w:val="28"/>
                <w:szCs w:val="28"/>
              </w:rPr>
              <w:t xml:space="preserve"> (по итогам промежуточной и итоговой аттестации)</w:t>
            </w:r>
          </w:p>
          <w:p w:rsidR="00D0375B" w:rsidRDefault="00D0375B" w:rsidP="00D9364E">
            <w:pPr>
              <w:widowControl w:val="0"/>
              <w:autoSpaceDE w:val="0"/>
              <w:autoSpaceDN w:val="0"/>
              <w:adjustRightInd w:val="0"/>
              <w:jc w:val="both"/>
              <w:rPr>
                <w:rFonts w:eastAsia="Calibri" w:cs="Arial"/>
                <w:sz w:val="28"/>
                <w:szCs w:val="28"/>
                <w:lang w:eastAsia="ar-SA"/>
              </w:rPr>
            </w:pPr>
            <w:r>
              <w:rPr>
                <w:sz w:val="28"/>
                <w:szCs w:val="28"/>
              </w:rPr>
              <w:t xml:space="preserve"> </w:t>
            </w:r>
          </w:p>
        </w:tc>
        <w:tc>
          <w:tcPr>
            <w:tcW w:w="7100" w:type="dxa"/>
            <w:tcBorders>
              <w:top w:val="single" w:sz="4" w:space="0" w:color="auto"/>
              <w:left w:val="single" w:sz="4" w:space="0" w:color="auto"/>
              <w:bottom w:val="single" w:sz="4" w:space="0" w:color="auto"/>
              <w:right w:val="single" w:sz="4" w:space="0" w:color="auto"/>
            </w:tcBorders>
          </w:tcPr>
          <w:p w:rsidR="00D0375B" w:rsidRDefault="00D0375B" w:rsidP="00D9364E">
            <w:pPr>
              <w:widowControl w:val="0"/>
              <w:autoSpaceDE w:val="0"/>
              <w:autoSpaceDN w:val="0"/>
              <w:adjustRightInd w:val="0"/>
              <w:jc w:val="both"/>
              <w:rPr>
                <w:rFonts w:eastAsia="Calibri" w:cs="Arial"/>
                <w:sz w:val="28"/>
                <w:szCs w:val="28"/>
                <w:lang w:eastAsia="ar-SA"/>
              </w:rPr>
            </w:pPr>
            <w:proofErr w:type="spellStart"/>
            <w:r>
              <w:rPr>
                <w:rFonts w:eastAsia="Calibri" w:cs="Arial"/>
                <w:sz w:val="28"/>
                <w:szCs w:val="28"/>
                <w:lang w:eastAsia="ar-SA"/>
              </w:rPr>
              <w:t>Доводимость</w:t>
            </w:r>
            <w:proofErr w:type="spellEnd"/>
            <w:r>
              <w:rPr>
                <w:rFonts w:eastAsia="Calibri" w:cs="Arial"/>
                <w:sz w:val="28"/>
                <w:szCs w:val="28"/>
                <w:lang w:eastAsia="ar-SA"/>
              </w:rPr>
              <w:t xml:space="preserve"> до выпуска не менее 80%</w:t>
            </w:r>
          </w:p>
          <w:p w:rsidR="00D0375B" w:rsidRDefault="00D0375B" w:rsidP="00D9364E">
            <w:pPr>
              <w:widowControl w:val="0"/>
              <w:autoSpaceDE w:val="0"/>
              <w:autoSpaceDN w:val="0"/>
              <w:adjustRightInd w:val="0"/>
              <w:jc w:val="both"/>
              <w:rPr>
                <w:rFonts w:eastAsia="Calibri" w:cs="Arial"/>
                <w:sz w:val="28"/>
                <w:szCs w:val="28"/>
                <w:lang w:eastAsia="ar-SA"/>
              </w:rPr>
            </w:pPr>
            <w:r>
              <w:rPr>
                <w:rFonts w:eastAsia="Calibri" w:cs="Arial"/>
                <w:sz w:val="28"/>
                <w:szCs w:val="28"/>
                <w:lang w:eastAsia="ar-SA"/>
              </w:rPr>
              <w:t>Отсутствие отсева в младших и старших классах</w:t>
            </w:r>
          </w:p>
        </w:tc>
        <w:tc>
          <w:tcPr>
            <w:tcW w:w="1280"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widowControl w:val="0"/>
              <w:autoSpaceDE w:val="0"/>
              <w:autoSpaceDN w:val="0"/>
              <w:adjustRightInd w:val="0"/>
              <w:jc w:val="center"/>
              <w:rPr>
                <w:rFonts w:eastAsia="Calibri" w:cs="Arial"/>
                <w:sz w:val="28"/>
                <w:szCs w:val="28"/>
                <w:lang w:eastAsia="ar-SA"/>
              </w:rPr>
            </w:pPr>
            <w:r>
              <w:rPr>
                <w:rFonts w:eastAsia="Calibri" w:cs="Arial"/>
                <w:sz w:val="28"/>
                <w:szCs w:val="28"/>
                <w:lang w:eastAsia="ar-SA"/>
              </w:rPr>
              <w:t>До 20</w:t>
            </w:r>
          </w:p>
        </w:tc>
      </w:tr>
      <w:tr w:rsidR="00D0375B" w:rsidTr="00D9364E">
        <w:tc>
          <w:tcPr>
            <w:tcW w:w="0" w:type="auto"/>
            <w:vMerge/>
            <w:tcBorders>
              <w:left w:val="single" w:sz="4" w:space="0" w:color="auto"/>
              <w:right w:val="single" w:sz="4" w:space="0" w:color="auto"/>
            </w:tcBorders>
            <w:vAlign w:val="center"/>
          </w:tcPr>
          <w:p w:rsidR="00D0375B" w:rsidRDefault="00D0375B" w:rsidP="00D9364E">
            <w:pPr>
              <w:rPr>
                <w:rFonts w:eastAsia="Calibri" w:cs="Arial"/>
                <w:sz w:val="28"/>
                <w:szCs w:val="28"/>
                <w:lang w:eastAsia="ar-SA"/>
              </w:rPr>
            </w:pPr>
          </w:p>
        </w:tc>
        <w:tc>
          <w:tcPr>
            <w:tcW w:w="0" w:type="auto"/>
            <w:vMerge/>
            <w:tcBorders>
              <w:left w:val="single" w:sz="4" w:space="0" w:color="auto"/>
              <w:right w:val="single" w:sz="4" w:space="0" w:color="auto"/>
            </w:tcBorders>
            <w:vAlign w:val="center"/>
          </w:tcPr>
          <w:p w:rsidR="00D0375B" w:rsidRDefault="00D0375B" w:rsidP="00D9364E">
            <w:pPr>
              <w:widowControl w:val="0"/>
              <w:autoSpaceDE w:val="0"/>
              <w:autoSpaceDN w:val="0"/>
              <w:adjustRightInd w:val="0"/>
              <w:jc w:val="both"/>
              <w:rPr>
                <w:rFonts w:eastAsia="Calibri" w:cs="Arial"/>
                <w:sz w:val="28"/>
                <w:szCs w:val="28"/>
                <w:lang w:eastAsia="ar-SA"/>
              </w:rPr>
            </w:pPr>
          </w:p>
        </w:tc>
        <w:tc>
          <w:tcPr>
            <w:tcW w:w="7100" w:type="dxa"/>
            <w:tcBorders>
              <w:top w:val="single" w:sz="4" w:space="0" w:color="auto"/>
              <w:left w:val="single" w:sz="4" w:space="0" w:color="auto"/>
              <w:bottom w:val="single" w:sz="4" w:space="0" w:color="auto"/>
              <w:right w:val="single" w:sz="4" w:space="0" w:color="auto"/>
            </w:tcBorders>
          </w:tcPr>
          <w:p w:rsidR="00D0375B" w:rsidRDefault="00D0375B" w:rsidP="00D9364E">
            <w:pPr>
              <w:widowControl w:val="0"/>
              <w:autoSpaceDE w:val="0"/>
              <w:autoSpaceDN w:val="0"/>
              <w:adjustRightInd w:val="0"/>
              <w:jc w:val="both"/>
              <w:rPr>
                <w:rFonts w:eastAsia="Calibri" w:cs="Arial"/>
                <w:sz w:val="28"/>
                <w:szCs w:val="28"/>
                <w:lang w:eastAsia="ar-SA"/>
              </w:rPr>
            </w:pPr>
            <w:r>
              <w:rPr>
                <w:sz w:val="28"/>
                <w:szCs w:val="28"/>
              </w:rPr>
              <w:t>качество знаний не менее 80% (по результатам промежуточной аттестации)</w:t>
            </w:r>
          </w:p>
        </w:tc>
        <w:tc>
          <w:tcPr>
            <w:tcW w:w="1280"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widowControl w:val="0"/>
              <w:autoSpaceDE w:val="0"/>
              <w:autoSpaceDN w:val="0"/>
              <w:adjustRightInd w:val="0"/>
              <w:jc w:val="center"/>
              <w:rPr>
                <w:rFonts w:eastAsia="Calibri" w:cs="Arial"/>
                <w:sz w:val="28"/>
                <w:szCs w:val="28"/>
                <w:lang w:eastAsia="ar-SA"/>
              </w:rPr>
            </w:pPr>
            <w:r>
              <w:rPr>
                <w:rFonts w:eastAsia="Calibri" w:cs="Arial"/>
                <w:sz w:val="28"/>
                <w:szCs w:val="28"/>
                <w:lang w:eastAsia="ar-SA"/>
              </w:rPr>
              <w:t>До 20</w:t>
            </w:r>
          </w:p>
        </w:tc>
      </w:tr>
      <w:tr w:rsidR="00D0375B" w:rsidTr="00D9364E">
        <w:trPr>
          <w:trHeight w:val="545"/>
        </w:trPr>
        <w:tc>
          <w:tcPr>
            <w:tcW w:w="0" w:type="auto"/>
            <w:vMerge/>
            <w:tcBorders>
              <w:left w:val="single" w:sz="4" w:space="0" w:color="auto"/>
              <w:right w:val="single" w:sz="4" w:space="0" w:color="auto"/>
            </w:tcBorders>
            <w:vAlign w:val="center"/>
          </w:tcPr>
          <w:p w:rsidR="00D0375B" w:rsidRDefault="00D0375B" w:rsidP="00D9364E">
            <w:pPr>
              <w:rPr>
                <w:rFonts w:eastAsia="Calibri" w:cs="Arial"/>
                <w:sz w:val="28"/>
                <w:szCs w:val="28"/>
                <w:lang w:eastAsia="ar-SA"/>
              </w:rPr>
            </w:pPr>
          </w:p>
        </w:tc>
        <w:tc>
          <w:tcPr>
            <w:tcW w:w="3381" w:type="dxa"/>
            <w:vMerge/>
            <w:tcBorders>
              <w:left w:val="single" w:sz="4" w:space="0" w:color="auto"/>
              <w:right w:val="single" w:sz="4" w:space="0" w:color="auto"/>
            </w:tcBorders>
          </w:tcPr>
          <w:p w:rsidR="00D0375B" w:rsidRDefault="00D0375B" w:rsidP="00D9364E">
            <w:pPr>
              <w:widowControl w:val="0"/>
              <w:autoSpaceDE w:val="0"/>
              <w:autoSpaceDN w:val="0"/>
              <w:adjustRightInd w:val="0"/>
              <w:jc w:val="both"/>
              <w:rPr>
                <w:rFonts w:eastAsia="Calibri" w:cs="Arial"/>
                <w:sz w:val="28"/>
                <w:szCs w:val="28"/>
                <w:lang w:eastAsia="ar-SA"/>
              </w:rPr>
            </w:pPr>
          </w:p>
        </w:tc>
        <w:tc>
          <w:tcPr>
            <w:tcW w:w="7100" w:type="dxa"/>
            <w:tcBorders>
              <w:top w:val="single" w:sz="4" w:space="0" w:color="auto"/>
              <w:left w:val="single" w:sz="4" w:space="0" w:color="auto"/>
              <w:bottom w:val="single" w:sz="4" w:space="0" w:color="auto"/>
              <w:right w:val="single" w:sz="4" w:space="0" w:color="auto"/>
            </w:tcBorders>
          </w:tcPr>
          <w:p w:rsidR="00D0375B" w:rsidRDefault="00D0375B" w:rsidP="00D9364E">
            <w:pPr>
              <w:widowControl w:val="0"/>
              <w:autoSpaceDE w:val="0"/>
              <w:autoSpaceDN w:val="0"/>
              <w:adjustRightInd w:val="0"/>
              <w:jc w:val="both"/>
              <w:rPr>
                <w:rFonts w:eastAsia="Calibri" w:cs="Arial"/>
                <w:sz w:val="28"/>
                <w:szCs w:val="28"/>
                <w:lang w:eastAsia="ar-SA"/>
              </w:rPr>
            </w:pPr>
            <w:r>
              <w:rPr>
                <w:sz w:val="28"/>
                <w:szCs w:val="28"/>
              </w:rPr>
              <w:t>Подготовка выпускников класса к поступлению</w:t>
            </w:r>
          </w:p>
        </w:tc>
        <w:tc>
          <w:tcPr>
            <w:tcW w:w="1280"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widowControl w:val="0"/>
              <w:autoSpaceDE w:val="0"/>
              <w:autoSpaceDN w:val="0"/>
              <w:adjustRightInd w:val="0"/>
              <w:jc w:val="center"/>
              <w:rPr>
                <w:rFonts w:eastAsia="Calibri" w:cs="Arial"/>
                <w:sz w:val="28"/>
                <w:szCs w:val="28"/>
                <w:lang w:eastAsia="ar-SA"/>
              </w:rPr>
            </w:pPr>
            <w:r>
              <w:rPr>
                <w:rFonts w:eastAsia="Calibri" w:cs="Arial"/>
                <w:sz w:val="28"/>
                <w:szCs w:val="28"/>
                <w:lang w:eastAsia="ar-SA"/>
              </w:rPr>
              <w:t>До 20</w:t>
            </w:r>
          </w:p>
        </w:tc>
      </w:tr>
      <w:tr w:rsidR="00D0375B" w:rsidTr="00D9364E">
        <w:trPr>
          <w:trHeight w:val="545"/>
        </w:trPr>
        <w:tc>
          <w:tcPr>
            <w:tcW w:w="0" w:type="auto"/>
            <w:vMerge/>
            <w:tcBorders>
              <w:left w:val="single" w:sz="4" w:space="0" w:color="auto"/>
              <w:bottom w:val="single" w:sz="4" w:space="0" w:color="auto"/>
              <w:right w:val="single" w:sz="4" w:space="0" w:color="auto"/>
            </w:tcBorders>
            <w:vAlign w:val="center"/>
          </w:tcPr>
          <w:p w:rsidR="00D0375B" w:rsidRDefault="00D0375B" w:rsidP="00D9364E">
            <w:pPr>
              <w:rPr>
                <w:rFonts w:eastAsia="Calibri" w:cs="Arial"/>
                <w:sz w:val="28"/>
                <w:szCs w:val="28"/>
                <w:lang w:eastAsia="ar-SA"/>
              </w:rPr>
            </w:pPr>
          </w:p>
        </w:tc>
        <w:tc>
          <w:tcPr>
            <w:tcW w:w="3381" w:type="dxa"/>
            <w:tcBorders>
              <w:left w:val="single" w:sz="4" w:space="0" w:color="auto"/>
              <w:bottom w:val="single" w:sz="4" w:space="0" w:color="auto"/>
              <w:right w:val="single" w:sz="4" w:space="0" w:color="auto"/>
            </w:tcBorders>
          </w:tcPr>
          <w:p w:rsidR="00D0375B" w:rsidRPr="00A54227" w:rsidRDefault="00D0375B" w:rsidP="00D9364E">
            <w:pPr>
              <w:widowControl w:val="0"/>
              <w:autoSpaceDE w:val="0"/>
              <w:autoSpaceDN w:val="0"/>
              <w:adjustRightInd w:val="0"/>
              <w:jc w:val="both"/>
              <w:rPr>
                <w:sz w:val="28"/>
                <w:szCs w:val="28"/>
              </w:rPr>
            </w:pPr>
            <w:r w:rsidRPr="00A54227">
              <w:rPr>
                <w:sz w:val="28"/>
                <w:szCs w:val="28"/>
              </w:rPr>
              <w:t>Реализация образовательных программ углубленной подготовки (повышенного уровня)</w:t>
            </w:r>
          </w:p>
        </w:tc>
        <w:tc>
          <w:tcPr>
            <w:tcW w:w="7100" w:type="dxa"/>
            <w:tcBorders>
              <w:top w:val="single" w:sz="4" w:space="0" w:color="auto"/>
              <w:left w:val="single" w:sz="4" w:space="0" w:color="auto"/>
              <w:bottom w:val="single" w:sz="4" w:space="0" w:color="auto"/>
              <w:right w:val="single" w:sz="4" w:space="0" w:color="auto"/>
            </w:tcBorders>
          </w:tcPr>
          <w:p w:rsidR="00D0375B" w:rsidRPr="00A54227" w:rsidRDefault="00D0375B" w:rsidP="00D9364E">
            <w:pPr>
              <w:widowControl w:val="0"/>
              <w:autoSpaceDE w:val="0"/>
              <w:autoSpaceDN w:val="0"/>
              <w:adjustRightInd w:val="0"/>
              <w:jc w:val="both"/>
              <w:rPr>
                <w:sz w:val="28"/>
                <w:szCs w:val="28"/>
              </w:rPr>
            </w:pPr>
            <w:r w:rsidRPr="00A54227">
              <w:rPr>
                <w:sz w:val="28"/>
                <w:szCs w:val="28"/>
              </w:rPr>
              <w:t xml:space="preserve">Количество </w:t>
            </w:r>
            <w:proofErr w:type="gramStart"/>
            <w:r w:rsidRPr="00A54227">
              <w:rPr>
                <w:sz w:val="28"/>
                <w:szCs w:val="28"/>
              </w:rPr>
              <w:t>обучающихся</w:t>
            </w:r>
            <w:proofErr w:type="gramEnd"/>
            <w:r w:rsidRPr="00A54227">
              <w:rPr>
                <w:sz w:val="28"/>
                <w:szCs w:val="28"/>
              </w:rPr>
              <w:t xml:space="preserve"> по дополнительным предпрофессиональным программам  и программам повышенного уровня обучения</w:t>
            </w:r>
          </w:p>
        </w:tc>
        <w:tc>
          <w:tcPr>
            <w:tcW w:w="1280" w:type="dxa"/>
            <w:tcBorders>
              <w:top w:val="single" w:sz="4" w:space="0" w:color="auto"/>
              <w:left w:val="single" w:sz="4" w:space="0" w:color="auto"/>
              <w:bottom w:val="single" w:sz="4" w:space="0" w:color="auto"/>
              <w:right w:val="single" w:sz="4" w:space="0" w:color="auto"/>
            </w:tcBorders>
            <w:vAlign w:val="center"/>
          </w:tcPr>
          <w:p w:rsidR="00D0375B" w:rsidRDefault="00D0375B" w:rsidP="00D9364E">
            <w:pPr>
              <w:widowControl w:val="0"/>
              <w:autoSpaceDE w:val="0"/>
              <w:autoSpaceDN w:val="0"/>
              <w:adjustRightInd w:val="0"/>
              <w:jc w:val="center"/>
              <w:rPr>
                <w:sz w:val="28"/>
                <w:szCs w:val="28"/>
              </w:rPr>
            </w:pPr>
            <w:r>
              <w:rPr>
                <w:rFonts w:eastAsia="Calibri" w:cs="Arial"/>
                <w:sz w:val="28"/>
                <w:szCs w:val="28"/>
                <w:lang w:eastAsia="ar-SA"/>
              </w:rPr>
              <w:t>До 20</w:t>
            </w:r>
          </w:p>
        </w:tc>
      </w:tr>
    </w:tbl>
    <w:p w:rsidR="00D0375B" w:rsidRDefault="00D0375B" w:rsidP="00D0375B">
      <w:pPr>
        <w:rPr>
          <w:sz w:val="28"/>
          <w:szCs w:val="28"/>
        </w:rPr>
        <w:sectPr w:rsidR="00D0375B" w:rsidSect="00D9364E">
          <w:pgSz w:w="16838" w:h="11906" w:orient="landscape"/>
          <w:pgMar w:top="851" w:right="1138" w:bottom="1078" w:left="1134" w:header="709" w:footer="709" w:gutter="0"/>
          <w:cols w:space="720"/>
        </w:sectPr>
      </w:pPr>
    </w:p>
    <w:tbl>
      <w:tblPr>
        <w:tblW w:w="14400" w:type="dxa"/>
        <w:tblInd w:w="108" w:type="dxa"/>
        <w:tblLook w:val="01E0" w:firstRow="1" w:lastRow="1" w:firstColumn="1" w:lastColumn="1" w:noHBand="0" w:noVBand="0"/>
      </w:tblPr>
      <w:tblGrid>
        <w:gridCol w:w="8280"/>
        <w:gridCol w:w="6120"/>
      </w:tblGrid>
      <w:tr w:rsidR="00D0375B" w:rsidTr="00D9364E">
        <w:trPr>
          <w:trHeight w:val="2272"/>
        </w:trPr>
        <w:tc>
          <w:tcPr>
            <w:tcW w:w="8280" w:type="dxa"/>
          </w:tcPr>
          <w:p w:rsidR="00D0375B" w:rsidRDefault="00D0375B" w:rsidP="00D9364E">
            <w:pPr>
              <w:jc w:val="right"/>
              <w:rPr>
                <w:sz w:val="28"/>
                <w:szCs w:val="28"/>
              </w:rPr>
            </w:pPr>
          </w:p>
        </w:tc>
        <w:tc>
          <w:tcPr>
            <w:tcW w:w="6120" w:type="dxa"/>
          </w:tcPr>
          <w:p w:rsidR="00D0375B" w:rsidRDefault="00D0375B" w:rsidP="00D9364E">
            <w:pPr>
              <w:autoSpaceDE w:val="0"/>
              <w:autoSpaceDN w:val="0"/>
              <w:adjustRightInd w:val="0"/>
              <w:ind w:right="-5117" w:firstLine="1"/>
              <w:outlineLvl w:val="0"/>
              <w:rPr>
                <w:sz w:val="28"/>
                <w:szCs w:val="28"/>
              </w:rPr>
            </w:pPr>
            <w:r>
              <w:rPr>
                <w:sz w:val="28"/>
                <w:szCs w:val="28"/>
              </w:rPr>
              <w:t>Приложение № 7</w:t>
            </w:r>
          </w:p>
          <w:p w:rsidR="00D0375B" w:rsidRDefault="00D0375B" w:rsidP="00D9364E">
            <w:pPr>
              <w:autoSpaceDE w:val="0"/>
              <w:autoSpaceDN w:val="0"/>
              <w:adjustRightInd w:val="0"/>
              <w:ind w:right="-5117" w:firstLine="1"/>
              <w:outlineLvl w:val="0"/>
              <w:rPr>
                <w:sz w:val="28"/>
                <w:szCs w:val="28"/>
              </w:rPr>
            </w:pPr>
            <w:r>
              <w:rPr>
                <w:sz w:val="28"/>
                <w:szCs w:val="28"/>
              </w:rPr>
              <w:t xml:space="preserve">к </w:t>
            </w:r>
            <w:r w:rsidR="006E5ED5">
              <w:rPr>
                <w:sz w:val="28"/>
                <w:szCs w:val="28"/>
              </w:rPr>
              <w:t>Примерному п</w:t>
            </w:r>
            <w:r>
              <w:rPr>
                <w:sz w:val="28"/>
                <w:szCs w:val="28"/>
              </w:rPr>
              <w:t>оложению</w:t>
            </w:r>
            <w:r>
              <w:rPr>
                <w:b/>
                <w:bCs/>
                <w:sz w:val="28"/>
                <w:szCs w:val="28"/>
              </w:rPr>
              <w:t xml:space="preserve"> </w:t>
            </w:r>
            <w:r>
              <w:rPr>
                <w:sz w:val="28"/>
                <w:szCs w:val="28"/>
              </w:rPr>
              <w:t xml:space="preserve">об оплате труда работников </w:t>
            </w:r>
          </w:p>
          <w:p w:rsidR="00D0375B" w:rsidRDefault="00D0375B" w:rsidP="00D9364E">
            <w:pPr>
              <w:autoSpaceDE w:val="0"/>
              <w:autoSpaceDN w:val="0"/>
              <w:adjustRightInd w:val="0"/>
              <w:ind w:right="-5117" w:firstLine="1"/>
              <w:outlineLvl w:val="0"/>
              <w:rPr>
                <w:sz w:val="28"/>
                <w:szCs w:val="28"/>
              </w:rPr>
            </w:pPr>
            <w:r>
              <w:rPr>
                <w:sz w:val="28"/>
                <w:szCs w:val="28"/>
              </w:rPr>
              <w:t>муниципального бюджетного образовательного</w:t>
            </w:r>
          </w:p>
          <w:p w:rsidR="00D0375B" w:rsidRDefault="00D0375B" w:rsidP="00D9364E">
            <w:pPr>
              <w:autoSpaceDE w:val="0"/>
              <w:autoSpaceDN w:val="0"/>
              <w:adjustRightInd w:val="0"/>
              <w:ind w:right="-5117" w:firstLine="1"/>
              <w:outlineLvl w:val="0"/>
              <w:rPr>
                <w:sz w:val="28"/>
                <w:szCs w:val="28"/>
              </w:rPr>
            </w:pPr>
            <w:r>
              <w:rPr>
                <w:sz w:val="28"/>
                <w:szCs w:val="28"/>
              </w:rPr>
              <w:t xml:space="preserve">учреждения дополнительного образования, </w:t>
            </w:r>
          </w:p>
          <w:p w:rsidR="00D0375B" w:rsidRDefault="00D0375B" w:rsidP="00D9364E">
            <w:pPr>
              <w:autoSpaceDE w:val="0"/>
              <w:autoSpaceDN w:val="0"/>
              <w:adjustRightInd w:val="0"/>
              <w:ind w:right="-5117" w:firstLine="1"/>
              <w:outlineLvl w:val="0"/>
              <w:rPr>
                <w:sz w:val="28"/>
                <w:szCs w:val="28"/>
              </w:rPr>
            </w:pPr>
            <w:r>
              <w:rPr>
                <w:sz w:val="28"/>
                <w:szCs w:val="28"/>
              </w:rPr>
              <w:t>подведомственного отделу культуры, спорта</w:t>
            </w:r>
          </w:p>
          <w:p w:rsidR="00D0375B" w:rsidRDefault="00D0375B" w:rsidP="00D9364E">
            <w:pPr>
              <w:autoSpaceDE w:val="0"/>
              <w:autoSpaceDN w:val="0"/>
              <w:adjustRightInd w:val="0"/>
              <w:ind w:right="-5117" w:firstLine="1"/>
              <w:outlineLvl w:val="0"/>
              <w:rPr>
                <w:sz w:val="28"/>
                <w:szCs w:val="28"/>
              </w:rPr>
            </w:pPr>
            <w:r>
              <w:rPr>
                <w:sz w:val="28"/>
                <w:szCs w:val="28"/>
              </w:rPr>
              <w:t xml:space="preserve">и молодежной политики администрации </w:t>
            </w:r>
          </w:p>
          <w:p w:rsidR="00D0375B" w:rsidRPr="002A45D6" w:rsidRDefault="00D0375B" w:rsidP="00D9364E">
            <w:pPr>
              <w:autoSpaceDE w:val="0"/>
              <w:autoSpaceDN w:val="0"/>
              <w:adjustRightInd w:val="0"/>
              <w:ind w:right="-5117" w:firstLine="1"/>
              <w:outlineLvl w:val="0"/>
              <w:rPr>
                <w:sz w:val="28"/>
                <w:szCs w:val="28"/>
              </w:rPr>
            </w:pPr>
            <w:r>
              <w:rPr>
                <w:sz w:val="28"/>
                <w:szCs w:val="28"/>
              </w:rPr>
              <w:t>Идринского района</w:t>
            </w:r>
          </w:p>
        </w:tc>
      </w:tr>
    </w:tbl>
    <w:p w:rsidR="00D0375B" w:rsidRDefault="00D0375B" w:rsidP="00D0375B">
      <w:pPr>
        <w:jc w:val="center"/>
      </w:pPr>
    </w:p>
    <w:p w:rsidR="00D0375B" w:rsidRDefault="00D0375B" w:rsidP="00D0375B">
      <w:pPr>
        <w:jc w:val="center"/>
      </w:pPr>
    </w:p>
    <w:p w:rsidR="00D0375B" w:rsidRPr="00180B15" w:rsidRDefault="00D0375B" w:rsidP="00D0375B">
      <w:pPr>
        <w:jc w:val="center"/>
        <w:rPr>
          <w:sz w:val="28"/>
          <w:szCs w:val="28"/>
        </w:rPr>
      </w:pPr>
      <w:r w:rsidRPr="00180B15">
        <w:rPr>
          <w:sz w:val="28"/>
          <w:szCs w:val="28"/>
        </w:rPr>
        <w:t>Стимулирующие выплаты</w:t>
      </w:r>
    </w:p>
    <w:p w:rsidR="00D0375B" w:rsidRDefault="00D0375B" w:rsidP="00D0375B">
      <w:pPr>
        <w:jc w:val="center"/>
        <w:rPr>
          <w:sz w:val="28"/>
          <w:szCs w:val="28"/>
        </w:rPr>
      </w:pPr>
      <w:proofErr w:type="gramStart"/>
      <w:r w:rsidRPr="00180B15">
        <w:rPr>
          <w:sz w:val="28"/>
          <w:szCs w:val="28"/>
        </w:rPr>
        <w:t xml:space="preserve">(выплаты за важность выполняемых, степень самостоятельности и ответственности при выполнении </w:t>
      </w:r>
      <w:proofErr w:type="gramEnd"/>
    </w:p>
    <w:p w:rsidR="00D0375B" w:rsidRPr="00180B15" w:rsidRDefault="00D0375B" w:rsidP="00D0375B">
      <w:pPr>
        <w:jc w:val="center"/>
        <w:rPr>
          <w:sz w:val="28"/>
          <w:szCs w:val="28"/>
        </w:rPr>
      </w:pPr>
      <w:r w:rsidRPr="00180B15">
        <w:rPr>
          <w:sz w:val="28"/>
          <w:szCs w:val="28"/>
        </w:rPr>
        <w:t>поставленных задач; за интенсивность и высокие результаты работ; выплаты за качество выполняемых работ)</w:t>
      </w:r>
    </w:p>
    <w:p w:rsidR="00D0375B" w:rsidRPr="00180B15" w:rsidRDefault="00D0375B" w:rsidP="00D0375B">
      <w:pPr>
        <w:jc w:val="center"/>
        <w:rPr>
          <w:sz w:val="28"/>
          <w:szCs w:val="28"/>
        </w:rPr>
      </w:pPr>
      <w:r w:rsidRPr="00180B15">
        <w:rPr>
          <w:sz w:val="28"/>
          <w:szCs w:val="28"/>
        </w:rPr>
        <w:t>педагогическим работникам учреждения</w:t>
      </w:r>
    </w:p>
    <w:p w:rsidR="00D0375B" w:rsidRDefault="00D0375B" w:rsidP="00D0375B">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3"/>
        <w:gridCol w:w="2290"/>
        <w:gridCol w:w="3165"/>
        <w:gridCol w:w="153"/>
        <w:gridCol w:w="3078"/>
        <w:gridCol w:w="1805"/>
        <w:gridCol w:w="2022"/>
      </w:tblGrid>
      <w:tr w:rsidR="00D0375B" w:rsidTr="00D9364E">
        <w:tc>
          <w:tcPr>
            <w:tcW w:w="2273" w:type="dxa"/>
            <w:vMerge w:val="restart"/>
          </w:tcPr>
          <w:p w:rsidR="00D0375B" w:rsidRDefault="00D0375B" w:rsidP="00D9364E">
            <w:pPr>
              <w:jc w:val="center"/>
            </w:pPr>
            <w:r>
              <w:t>Должности</w:t>
            </w:r>
          </w:p>
        </w:tc>
        <w:tc>
          <w:tcPr>
            <w:tcW w:w="2290" w:type="dxa"/>
            <w:vMerge w:val="restart"/>
          </w:tcPr>
          <w:p w:rsidR="00D0375B" w:rsidRDefault="00D0375B" w:rsidP="00D9364E">
            <w:pPr>
              <w:jc w:val="center"/>
            </w:pPr>
            <w:r>
              <w:t>Критерии оценки результативности и качества труда работников Учреждения</w:t>
            </w:r>
          </w:p>
        </w:tc>
        <w:tc>
          <w:tcPr>
            <w:tcW w:w="6396" w:type="dxa"/>
            <w:gridSpan w:val="3"/>
          </w:tcPr>
          <w:p w:rsidR="00D0375B" w:rsidRDefault="00D0375B" w:rsidP="00D9364E">
            <w:pPr>
              <w:jc w:val="center"/>
            </w:pPr>
          </w:p>
          <w:p w:rsidR="00D0375B" w:rsidRDefault="00D0375B" w:rsidP="00D9364E">
            <w:pPr>
              <w:jc w:val="center"/>
            </w:pPr>
            <w:r>
              <w:t>Условия</w:t>
            </w:r>
          </w:p>
        </w:tc>
        <w:tc>
          <w:tcPr>
            <w:tcW w:w="1805" w:type="dxa"/>
            <w:vMerge w:val="restart"/>
          </w:tcPr>
          <w:p w:rsidR="00D0375B" w:rsidRDefault="00D0375B" w:rsidP="00D9364E">
            <w:pPr>
              <w:jc w:val="center"/>
            </w:pPr>
            <w:r>
              <w:t>Предельное число баллов</w:t>
            </w:r>
          </w:p>
        </w:tc>
        <w:tc>
          <w:tcPr>
            <w:tcW w:w="2022" w:type="dxa"/>
            <w:vMerge w:val="restart"/>
          </w:tcPr>
          <w:p w:rsidR="00D0375B" w:rsidRDefault="00D0375B" w:rsidP="00D9364E">
            <w:pPr>
              <w:jc w:val="center"/>
            </w:pPr>
            <w:proofErr w:type="gramStart"/>
            <w:r>
              <w:t>Период</w:t>
            </w:r>
            <w:proofErr w:type="gramEnd"/>
            <w:r>
              <w:t xml:space="preserve"> на который устанавливается выплата</w:t>
            </w:r>
          </w:p>
        </w:tc>
      </w:tr>
      <w:tr w:rsidR="00D0375B" w:rsidTr="00D9364E">
        <w:tc>
          <w:tcPr>
            <w:tcW w:w="2273" w:type="dxa"/>
            <w:vMerge/>
          </w:tcPr>
          <w:p w:rsidR="00D0375B" w:rsidRDefault="00D0375B" w:rsidP="00D9364E">
            <w:pPr>
              <w:jc w:val="center"/>
            </w:pPr>
          </w:p>
        </w:tc>
        <w:tc>
          <w:tcPr>
            <w:tcW w:w="2290" w:type="dxa"/>
            <w:vMerge/>
          </w:tcPr>
          <w:p w:rsidR="00D0375B" w:rsidRDefault="00D0375B" w:rsidP="00D9364E">
            <w:pPr>
              <w:jc w:val="center"/>
            </w:pPr>
          </w:p>
        </w:tc>
        <w:tc>
          <w:tcPr>
            <w:tcW w:w="3318" w:type="dxa"/>
            <w:gridSpan w:val="2"/>
          </w:tcPr>
          <w:p w:rsidR="00D0375B" w:rsidRDefault="00D0375B" w:rsidP="00D9364E">
            <w:pPr>
              <w:jc w:val="center"/>
            </w:pPr>
            <w:r>
              <w:t>наименование</w:t>
            </w:r>
          </w:p>
        </w:tc>
        <w:tc>
          <w:tcPr>
            <w:tcW w:w="3078" w:type="dxa"/>
          </w:tcPr>
          <w:p w:rsidR="00D0375B" w:rsidRDefault="00D0375B" w:rsidP="00D9364E">
            <w:pPr>
              <w:jc w:val="center"/>
            </w:pPr>
            <w:r>
              <w:t>индикатор</w:t>
            </w:r>
          </w:p>
        </w:tc>
        <w:tc>
          <w:tcPr>
            <w:tcW w:w="1805" w:type="dxa"/>
            <w:vMerge/>
          </w:tcPr>
          <w:p w:rsidR="00D0375B" w:rsidRDefault="00D0375B" w:rsidP="00D9364E">
            <w:pPr>
              <w:jc w:val="center"/>
            </w:pPr>
          </w:p>
        </w:tc>
        <w:tc>
          <w:tcPr>
            <w:tcW w:w="2022" w:type="dxa"/>
            <w:vMerge/>
          </w:tcPr>
          <w:p w:rsidR="00D0375B" w:rsidRDefault="00D0375B" w:rsidP="00D9364E">
            <w:pPr>
              <w:jc w:val="center"/>
            </w:pPr>
          </w:p>
        </w:tc>
      </w:tr>
      <w:tr w:rsidR="00D0375B" w:rsidTr="00D9364E">
        <w:tc>
          <w:tcPr>
            <w:tcW w:w="2273" w:type="dxa"/>
          </w:tcPr>
          <w:p w:rsidR="00D0375B" w:rsidRDefault="00D0375B" w:rsidP="00D9364E">
            <w:pPr>
              <w:jc w:val="center"/>
            </w:pPr>
            <w:r>
              <w:t>1</w:t>
            </w:r>
          </w:p>
        </w:tc>
        <w:tc>
          <w:tcPr>
            <w:tcW w:w="2290" w:type="dxa"/>
          </w:tcPr>
          <w:p w:rsidR="00D0375B" w:rsidRDefault="00D0375B" w:rsidP="00D9364E">
            <w:pPr>
              <w:jc w:val="center"/>
            </w:pPr>
            <w:r>
              <w:t>2</w:t>
            </w:r>
          </w:p>
        </w:tc>
        <w:tc>
          <w:tcPr>
            <w:tcW w:w="3318" w:type="dxa"/>
            <w:gridSpan w:val="2"/>
          </w:tcPr>
          <w:p w:rsidR="00D0375B" w:rsidRDefault="00D0375B" w:rsidP="00D9364E">
            <w:pPr>
              <w:jc w:val="center"/>
            </w:pPr>
            <w:r>
              <w:t>3</w:t>
            </w:r>
          </w:p>
        </w:tc>
        <w:tc>
          <w:tcPr>
            <w:tcW w:w="3078" w:type="dxa"/>
          </w:tcPr>
          <w:p w:rsidR="00D0375B" w:rsidRDefault="00D0375B" w:rsidP="00D9364E">
            <w:pPr>
              <w:jc w:val="center"/>
            </w:pPr>
            <w:r>
              <w:t>4</w:t>
            </w:r>
          </w:p>
        </w:tc>
        <w:tc>
          <w:tcPr>
            <w:tcW w:w="1805" w:type="dxa"/>
          </w:tcPr>
          <w:p w:rsidR="00D0375B" w:rsidRDefault="00D0375B" w:rsidP="00D9364E">
            <w:pPr>
              <w:jc w:val="center"/>
            </w:pPr>
            <w:r>
              <w:t>5</w:t>
            </w:r>
          </w:p>
        </w:tc>
        <w:tc>
          <w:tcPr>
            <w:tcW w:w="2022" w:type="dxa"/>
          </w:tcPr>
          <w:p w:rsidR="00D0375B" w:rsidRDefault="00D0375B" w:rsidP="00D9364E">
            <w:pPr>
              <w:jc w:val="center"/>
            </w:pPr>
            <w:r>
              <w:t>6</w:t>
            </w:r>
          </w:p>
        </w:tc>
      </w:tr>
      <w:tr w:rsidR="00D0375B" w:rsidTr="00D9364E">
        <w:tc>
          <w:tcPr>
            <w:tcW w:w="2273" w:type="dxa"/>
          </w:tcPr>
          <w:p w:rsidR="00D0375B" w:rsidRDefault="00D0375B" w:rsidP="00D9364E">
            <w:pPr>
              <w:jc w:val="center"/>
            </w:pPr>
            <w:r>
              <w:t>Педагогические работники</w:t>
            </w:r>
          </w:p>
        </w:tc>
        <w:tc>
          <w:tcPr>
            <w:tcW w:w="12513" w:type="dxa"/>
            <w:gridSpan w:val="6"/>
          </w:tcPr>
          <w:p w:rsidR="00D0375B" w:rsidRDefault="00D0375B" w:rsidP="00D9364E">
            <w:pPr>
              <w:jc w:val="center"/>
            </w:pPr>
            <w:r>
              <w:t>Выплаты за важность выполняемых работ, степень самостоятельности и ответственности при выполнении поставленных задач</w:t>
            </w:r>
          </w:p>
        </w:tc>
      </w:tr>
      <w:tr w:rsidR="00D0375B" w:rsidTr="00D9364E">
        <w:tc>
          <w:tcPr>
            <w:tcW w:w="2273" w:type="dxa"/>
            <w:vMerge w:val="restart"/>
          </w:tcPr>
          <w:p w:rsidR="00D0375B" w:rsidRDefault="00D0375B" w:rsidP="00D9364E">
            <w:pPr>
              <w:jc w:val="center"/>
            </w:pPr>
            <w:r>
              <w:t>Преподаватели, концертмейстеры</w:t>
            </w:r>
          </w:p>
        </w:tc>
        <w:tc>
          <w:tcPr>
            <w:tcW w:w="2290" w:type="dxa"/>
            <w:vMerge w:val="restart"/>
          </w:tcPr>
          <w:p w:rsidR="00D0375B" w:rsidRDefault="00D0375B" w:rsidP="00D9364E">
            <w:r>
              <w:t>Обеспечение методического уровня организации образовательного процесса</w:t>
            </w:r>
          </w:p>
        </w:tc>
        <w:tc>
          <w:tcPr>
            <w:tcW w:w="3165" w:type="dxa"/>
          </w:tcPr>
          <w:p w:rsidR="00D0375B" w:rsidRDefault="00D0375B" w:rsidP="00D9364E">
            <w:r>
              <w:t>организация методической работы</w:t>
            </w:r>
          </w:p>
        </w:tc>
        <w:tc>
          <w:tcPr>
            <w:tcW w:w="3231" w:type="dxa"/>
            <w:gridSpan w:val="2"/>
          </w:tcPr>
          <w:p w:rsidR="00D0375B" w:rsidRDefault="00D0375B" w:rsidP="00D9364E">
            <w:r>
              <w:t>руководство объединениями преподавателей</w:t>
            </w:r>
          </w:p>
          <w:p w:rsidR="00D0375B" w:rsidRDefault="00D0375B" w:rsidP="00D9364E">
            <w:r>
              <w:t>Обеспечение работы в соответствии с планом работы</w:t>
            </w:r>
          </w:p>
        </w:tc>
        <w:tc>
          <w:tcPr>
            <w:tcW w:w="1805" w:type="dxa"/>
          </w:tcPr>
          <w:p w:rsidR="00D0375B" w:rsidRDefault="00D0375B" w:rsidP="00D9364E">
            <w:pPr>
              <w:jc w:val="center"/>
            </w:pPr>
            <w:r>
              <w:t>10</w:t>
            </w:r>
          </w:p>
          <w:p w:rsidR="00D0375B" w:rsidRDefault="00D0375B" w:rsidP="00D9364E">
            <w:pPr>
              <w:jc w:val="center"/>
            </w:pPr>
          </w:p>
        </w:tc>
        <w:tc>
          <w:tcPr>
            <w:tcW w:w="2022" w:type="dxa"/>
          </w:tcPr>
          <w:p w:rsidR="00D0375B" w:rsidRDefault="00D0375B" w:rsidP="00D9364E">
            <w:pPr>
              <w:jc w:val="center"/>
            </w:pPr>
            <w:r>
              <w:t>на месяц</w:t>
            </w:r>
          </w:p>
        </w:tc>
      </w:tr>
      <w:tr w:rsidR="00D0375B" w:rsidTr="00D9364E">
        <w:trPr>
          <w:trHeight w:val="748"/>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val="restart"/>
          </w:tcPr>
          <w:p w:rsidR="00D0375B" w:rsidRDefault="00D0375B" w:rsidP="00D9364E">
            <w:r>
              <w:t>создание методического обеспечения образовательного процесса</w:t>
            </w:r>
          </w:p>
        </w:tc>
        <w:tc>
          <w:tcPr>
            <w:tcW w:w="3231" w:type="dxa"/>
            <w:gridSpan w:val="2"/>
            <w:tcBorders>
              <w:bottom w:val="single" w:sz="4" w:space="0" w:color="auto"/>
            </w:tcBorders>
          </w:tcPr>
          <w:p w:rsidR="00D0375B" w:rsidRDefault="00D0375B" w:rsidP="00D9364E">
            <w:r>
              <w:t>разработка и применение учебных рабочих программ на основе типовых -3 балла</w:t>
            </w:r>
          </w:p>
        </w:tc>
        <w:tc>
          <w:tcPr>
            <w:tcW w:w="1805" w:type="dxa"/>
            <w:tcBorders>
              <w:bottom w:val="single" w:sz="4" w:space="0" w:color="auto"/>
            </w:tcBorders>
          </w:tcPr>
          <w:p w:rsidR="00D0375B" w:rsidRDefault="00D0375B" w:rsidP="00D9364E">
            <w:pPr>
              <w:jc w:val="center"/>
            </w:pPr>
            <w:r>
              <w:t>3</w:t>
            </w:r>
          </w:p>
        </w:tc>
        <w:tc>
          <w:tcPr>
            <w:tcW w:w="2022" w:type="dxa"/>
            <w:vMerge w:val="restart"/>
          </w:tcPr>
          <w:p w:rsidR="00D0375B" w:rsidRDefault="00D0375B" w:rsidP="00D9364E">
            <w:pPr>
              <w:jc w:val="center"/>
            </w:pPr>
            <w:r>
              <w:t>на месяц</w:t>
            </w:r>
          </w:p>
        </w:tc>
      </w:tr>
      <w:tr w:rsidR="00D0375B" w:rsidTr="00D9364E">
        <w:trPr>
          <w:trHeight w:val="1010"/>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разработка и применение учебных рабочих программ, не имеющих типовых аналогов – 7 баллов</w:t>
            </w:r>
          </w:p>
        </w:tc>
        <w:tc>
          <w:tcPr>
            <w:tcW w:w="1805" w:type="dxa"/>
            <w:tcBorders>
              <w:top w:val="single" w:sz="4" w:space="0" w:color="auto"/>
              <w:bottom w:val="single" w:sz="4" w:space="0" w:color="auto"/>
            </w:tcBorders>
          </w:tcPr>
          <w:p w:rsidR="00D0375B" w:rsidRDefault="00D0375B" w:rsidP="00D9364E">
            <w:pPr>
              <w:jc w:val="center"/>
            </w:pPr>
            <w:r>
              <w:t>7</w:t>
            </w:r>
          </w:p>
        </w:tc>
        <w:tc>
          <w:tcPr>
            <w:tcW w:w="2022" w:type="dxa"/>
            <w:vMerge/>
          </w:tcPr>
          <w:p w:rsidR="00D0375B" w:rsidRDefault="00D0375B" w:rsidP="00D9364E">
            <w:pPr>
              <w:jc w:val="center"/>
            </w:pPr>
          </w:p>
        </w:tc>
      </w:tr>
      <w:tr w:rsidR="00D0375B" w:rsidTr="00D9364E">
        <w:trPr>
          <w:trHeight w:val="1327"/>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создание методических разработок, пособий, имеющих заключение КНУЦКК и других полномочных организаций -8 баллов</w:t>
            </w:r>
          </w:p>
        </w:tc>
        <w:tc>
          <w:tcPr>
            <w:tcW w:w="1805" w:type="dxa"/>
            <w:tcBorders>
              <w:top w:val="single" w:sz="4" w:space="0" w:color="auto"/>
              <w:bottom w:val="single" w:sz="4" w:space="0" w:color="auto"/>
            </w:tcBorders>
          </w:tcPr>
          <w:p w:rsidR="00D0375B" w:rsidRDefault="00D0375B" w:rsidP="00D9364E">
            <w:pPr>
              <w:jc w:val="center"/>
            </w:pPr>
            <w:r>
              <w:t>8 (за единицу)</w:t>
            </w:r>
          </w:p>
        </w:tc>
        <w:tc>
          <w:tcPr>
            <w:tcW w:w="2022" w:type="dxa"/>
            <w:vMerge/>
          </w:tcPr>
          <w:p w:rsidR="00D0375B" w:rsidRDefault="00D0375B" w:rsidP="00D9364E">
            <w:pPr>
              <w:jc w:val="center"/>
            </w:pPr>
          </w:p>
        </w:tc>
      </w:tr>
      <w:tr w:rsidR="00D0375B" w:rsidTr="00D9364E">
        <w:trPr>
          <w:trHeight w:val="992"/>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создание авторских репертуарных сборников -7 баллов</w:t>
            </w:r>
          </w:p>
        </w:tc>
        <w:tc>
          <w:tcPr>
            <w:tcW w:w="1805" w:type="dxa"/>
            <w:tcBorders>
              <w:top w:val="single" w:sz="4" w:space="0" w:color="auto"/>
              <w:bottom w:val="single" w:sz="4" w:space="0" w:color="auto"/>
            </w:tcBorders>
          </w:tcPr>
          <w:p w:rsidR="00D0375B" w:rsidRDefault="00D0375B" w:rsidP="00D9364E">
            <w:pPr>
              <w:jc w:val="center"/>
            </w:pPr>
            <w:r>
              <w:t>7 (за единицу)</w:t>
            </w:r>
          </w:p>
        </w:tc>
        <w:tc>
          <w:tcPr>
            <w:tcW w:w="2022" w:type="dxa"/>
            <w:vMerge/>
          </w:tcPr>
          <w:p w:rsidR="00D0375B" w:rsidRDefault="00D0375B" w:rsidP="00D9364E">
            <w:pPr>
              <w:jc w:val="center"/>
            </w:pPr>
          </w:p>
        </w:tc>
      </w:tr>
      <w:tr w:rsidR="00D0375B" w:rsidTr="00D9364E">
        <w:trPr>
          <w:trHeight w:val="863"/>
        </w:trPr>
        <w:tc>
          <w:tcPr>
            <w:tcW w:w="2273" w:type="dxa"/>
            <w:vMerge/>
          </w:tcPr>
          <w:p w:rsidR="00D0375B" w:rsidRDefault="00D0375B" w:rsidP="00D9364E">
            <w:pPr>
              <w:jc w:val="center"/>
            </w:pPr>
          </w:p>
        </w:tc>
        <w:tc>
          <w:tcPr>
            <w:tcW w:w="2290" w:type="dxa"/>
            <w:vMerge/>
            <w:tcBorders>
              <w:bottom w:val="single" w:sz="4" w:space="0" w:color="auto"/>
            </w:tcBorders>
          </w:tcPr>
          <w:p w:rsidR="00D0375B"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дидактических материалов, аранжировок, переложений - 2 баллов</w:t>
            </w:r>
          </w:p>
        </w:tc>
        <w:tc>
          <w:tcPr>
            <w:tcW w:w="1805" w:type="dxa"/>
            <w:tcBorders>
              <w:top w:val="single" w:sz="4" w:space="0" w:color="auto"/>
            </w:tcBorders>
          </w:tcPr>
          <w:p w:rsidR="00D0375B" w:rsidRDefault="00D0375B" w:rsidP="00D9364E">
            <w:pPr>
              <w:jc w:val="center"/>
            </w:pPr>
            <w:r>
              <w:t>2 (за единицу)</w:t>
            </w:r>
          </w:p>
        </w:tc>
        <w:tc>
          <w:tcPr>
            <w:tcW w:w="2022" w:type="dxa"/>
            <w:vMerge/>
          </w:tcPr>
          <w:p w:rsidR="00D0375B" w:rsidRDefault="00D0375B" w:rsidP="00D9364E">
            <w:pPr>
              <w:jc w:val="center"/>
            </w:pPr>
          </w:p>
        </w:tc>
      </w:tr>
      <w:tr w:rsidR="00D0375B" w:rsidTr="00D9364E">
        <w:trPr>
          <w:trHeight w:val="580"/>
        </w:trPr>
        <w:tc>
          <w:tcPr>
            <w:tcW w:w="2273" w:type="dxa"/>
            <w:vMerge w:val="restart"/>
          </w:tcPr>
          <w:p w:rsidR="00D0375B" w:rsidRDefault="00D0375B" w:rsidP="00D9364E">
            <w:pPr>
              <w:jc w:val="center"/>
            </w:pPr>
          </w:p>
        </w:tc>
        <w:tc>
          <w:tcPr>
            <w:tcW w:w="2290" w:type="dxa"/>
            <w:vMerge w:val="restart"/>
            <w:tcBorders>
              <w:top w:val="single" w:sz="4" w:space="0" w:color="auto"/>
            </w:tcBorders>
          </w:tcPr>
          <w:p w:rsidR="00D0375B" w:rsidRDefault="00D0375B" w:rsidP="00D9364E"/>
        </w:tc>
        <w:tc>
          <w:tcPr>
            <w:tcW w:w="3165" w:type="dxa"/>
            <w:vMerge w:val="restart"/>
          </w:tcPr>
          <w:p w:rsidR="00D0375B" w:rsidRDefault="00D0375B" w:rsidP="00D9364E">
            <w:r>
              <w:t>Повышение квалификации</w:t>
            </w:r>
          </w:p>
        </w:tc>
        <w:tc>
          <w:tcPr>
            <w:tcW w:w="3231" w:type="dxa"/>
            <w:gridSpan w:val="2"/>
            <w:tcBorders>
              <w:top w:val="single" w:sz="4" w:space="0" w:color="auto"/>
              <w:bottom w:val="single" w:sz="4" w:space="0" w:color="auto"/>
            </w:tcBorders>
          </w:tcPr>
          <w:p w:rsidR="00D0375B" w:rsidRDefault="00D0375B" w:rsidP="00D9364E">
            <w:r>
              <w:t>обучение на курсах повышения квалификации - 6 баллов</w:t>
            </w:r>
          </w:p>
        </w:tc>
        <w:tc>
          <w:tcPr>
            <w:tcW w:w="1805" w:type="dxa"/>
            <w:tcBorders>
              <w:top w:val="single" w:sz="4" w:space="0" w:color="auto"/>
              <w:bottom w:val="single" w:sz="4" w:space="0" w:color="auto"/>
            </w:tcBorders>
          </w:tcPr>
          <w:p w:rsidR="00D0375B" w:rsidRDefault="00D0375B" w:rsidP="00D9364E">
            <w:pPr>
              <w:jc w:val="center"/>
            </w:pPr>
            <w:r>
              <w:t>6</w:t>
            </w:r>
          </w:p>
        </w:tc>
        <w:tc>
          <w:tcPr>
            <w:tcW w:w="2022" w:type="dxa"/>
            <w:vMerge w:val="restart"/>
            <w:tcBorders>
              <w:top w:val="single" w:sz="4" w:space="0" w:color="auto"/>
            </w:tcBorders>
          </w:tcPr>
          <w:p w:rsidR="00D0375B" w:rsidRDefault="00D0375B" w:rsidP="00D9364E">
            <w:pPr>
              <w:jc w:val="center"/>
            </w:pPr>
            <w:r>
              <w:t>на месяц</w:t>
            </w:r>
          </w:p>
        </w:tc>
      </w:tr>
      <w:tr w:rsidR="00D0375B" w:rsidTr="00D9364E">
        <w:trPr>
          <w:trHeight w:val="897"/>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 xml:space="preserve">участие в мастер </w:t>
            </w:r>
            <w:proofErr w:type="gramStart"/>
            <w:r>
              <w:t>-к</w:t>
            </w:r>
            <w:proofErr w:type="gramEnd"/>
            <w:r>
              <w:t xml:space="preserve">лассах, </w:t>
            </w:r>
          </w:p>
          <w:p w:rsidR="00D0375B" w:rsidRDefault="00D0375B" w:rsidP="00D9364E">
            <w:proofErr w:type="gramStart"/>
            <w:r>
              <w:t>семинарах</w:t>
            </w:r>
            <w:proofErr w:type="gramEnd"/>
            <w:r>
              <w:t xml:space="preserve"> (в активной форме) – 5 баллов</w:t>
            </w:r>
          </w:p>
        </w:tc>
        <w:tc>
          <w:tcPr>
            <w:tcW w:w="1805" w:type="dxa"/>
            <w:tcBorders>
              <w:top w:val="single" w:sz="4" w:space="0" w:color="auto"/>
              <w:bottom w:val="single" w:sz="4" w:space="0" w:color="auto"/>
            </w:tcBorders>
          </w:tcPr>
          <w:p w:rsidR="00D0375B" w:rsidRDefault="00D0375B" w:rsidP="00D9364E">
            <w:pPr>
              <w:jc w:val="center"/>
            </w:pPr>
            <w:r>
              <w:t>5 (за каждое мероприятие)</w:t>
            </w:r>
          </w:p>
        </w:tc>
        <w:tc>
          <w:tcPr>
            <w:tcW w:w="2022" w:type="dxa"/>
            <w:vMerge/>
          </w:tcPr>
          <w:p w:rsidR="00D0375B" w:rsidRDefault="00D0375B" w:rsidP="00D9364E">
            <w:pPr>
              <w:jc w:val="center"/>
            </w:pPr>
          </w:p>
        </w:tc>
      </w:tr>
      <w:tr w:rsidR="00D0375B" w:rsidTr="00D9364E">
        <w:trPr>
          <w:trHeight w:val="935"/>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tc>
        <w:tc>
          <w:tcPr>
            <w:tcW w:w="3231" w:type="dxa"/>
            <w:gridSpan w:val="2"/>
            <w:tcBorders>
              <w:top w:val="single" w:sz="4" w:space="0" w:color="auto"/>
            </w:tcBorders>
          </w:tcPr>
          <w:p w:rsidR="00D0375B" w:rsidRDefault="00D0375B" w:rsidP="00D9364E">
            <w:r>
              <w:t>участие в мастер-классах, семинарах в пассивной форме -2 балла</w:t>
            </w:r>
          </w:p>
        </w:tc>
        <w:tc>
          <w:tcPr>
            <w:tcW w:w="1805" w:type="dxa"/>
            <w:tcBorders>
              <w:top w:val="single" w:sz="4" w:space="0" w:color="auto"/>
            </w:tcBorders>
          </w:tcPr>
          <w:p w:rsidR="00D0375B" w:rsidRDefault="00D0375B" w:rsidP="00D9364E">
            <w:pPr>
              <w:jc w:val="center"/>
            </w:pPr>
            <w:r>
              <w:t>2 (за каждое мероприятие)</w:t>
            </w:r>
          </w:p>
        </w:tc>
        <w:tc>
          <w:tcPr>
            <w:tcW w:w="2022" w:type="dxa"/>
            <w:vMerge/>
          </w:tcPr>
          <w:p w:rsidR="00D0375B" w:rsidRDefault="00D0375B" w:rsidP="00D9364E">
            <w:pPr>
              <w:jc w:val="center"/>
            </w:pPr>
          </w:p>
        </w:tc>
      </w:tr>
      <w:tr w:rsidR="00D0375B" w:rsidTr="00D9364E">
        <w:trPr>
          <w:trHeight w:val="842"/>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val="restart"/>
          </w:tcPr>
          <w:p w:rsidR="00D0375B" w:rsidRPr="00CE76C1" w:rsidRDefault="00D0375B" w:rsidP="00D9364E">
            <w:r w:rsidRPr="00CE76C1">
              <w:t>распространение и обобщение собственного педагогического опыта</w:t>
            </w:r>
          </w:p>
        </w:tc>
        <w:tc>
          <w:tcPr>
            <w:tcW w:w="3231" w:type="dxa"/>
            <w:gridSpan w:val="2"/>
            <w:tcBorders>
              <w:bottom w:val="single" w:sz="4" w:space="0" w:color="auto"/>
            </w:tcBorders>
          </w:tcPr>
          <w:p w:rsidR="00D0375B" w:rsidRDefault="00D0375B" w:rsidP="00D9364E">
            <w:r>
              <w:t>участие в конкурсах профессионального мастерства – 8 баллов</w:t>
            </w:r>
          </w:p>
        </w:tc>
        <w:tc>
          <w:tcPr>
            <w:tcW w:w="1805" w:type="dxa"/>
            <w:tcBorders>
              <w:bottom w:val="single" w:sz="4" w:space="0" w:color="auto"/>
            </w:tcBorders>
          </w:tcPr>
          <w:p w:rsidR="00D0375B" w:rsidRDefault="00D0375B" w:rsidP="00D9364E">
            <w:pPr>
              <w:jc w:val="center"/>
            </w:pPr>
            <w:r>
              <w:t>8</w:t>
            </w:r>
          </w:p>
        </w:tc>
        <w:tc>
          <w:tcPr>
            <w:tcW w:w="2022" w:type="dxa"/>
            <w:vMerge w:val="restart"/>
          </w:tcPr>
          <w:p w:rsidR="00D0375B" w:rsidRDefault="00D0375B" w:rsidP="00D9364E">
            <w:r>
              <w:t>на месяц</w:t>
            </w:r>
          </w:p>
        </w:tc>
      </w:tr>
      <w:tr w:rsidR="00D0375B" w:rsidTr="00D9364E">
        <w:trPr>
          <w:trHeight w:val="711"/>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Pr="00CE76C1" w:rsidRDefault="00D0375B" w:rsidP="00D9364E"/>
        </w:tc>
        <w:tc>
          <w:tcPr>
            <w:tcW w:w="3231" w:type="dxa"/>
            <w:gridSpan w:val="2"/>
            <w:tcBorders>
              <w:top w:val="single" w:sz="4" w:space="0" w:color="auto"/>
              <w:bottom w:val="single" w:sz="4" w:space="0" w:color="auto"/>
            </w:tcBorders>
          </w:tcPr>
          <w:p w:rsidR="00D0375B" w:rsidRDefault="00D0375B" w:rsidP="00D9364E">
            <w:r>
              <w:t>исполнительская (концертная, выставочная) деятельность -1-2 балла</w:t>
            </w:r>
          </w:p>
        </w:tc>
        <w:tc>
          <w:tcPr>
            <w:tcW w:w="1805" w:type="dxa"/>
            <w:tcBorders>
              <w:top w:val="single" w:sz="4" w:space="0" w:color="auto"/>
              <w:bottom w:val="single" w:sz="4" w:space="0" w:color="auto"/>
            </w:tcBorders>
          </w:tcPr>
          <w:p w:rsidR="00D0375B" w:rsidRDefault="00D0375B" w:rsidP="00D9364E">
            <w:pPr>
              <w:jc w:val="center"/>
            </w:pPr>
            <w:r>
              <w:t>2 (за каждое выступление</w:t>
            </w:r>
            <w:proofErr w:type="gramStart"/>
            <w:r>
              <w:t>0</w:t>
            </w:r>
            <w:proofErr w:type="gramEnd"/>
          </w:p>
        </w:tc>
        <w:tc>
          <w:tcPr>
            <w:tcW w:w="2022" w:type="dxa"/>
            <w:vMerge/>
          </w:tcPr>
          <w:p w:rsidR="00D0375B" w:rsidRPr="000002E5" w:rsidRDefault="00D0375B" w:rsidP="00D9364E"/>
        </w:tc>
      </w:tr>
      <w:tr w:rsidR="00D0375B" w:rsidTr="00D9364E">
        <w:trPr>
          <w:trHeight w:val="579"/>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Pr="00CE76C1" w:rsidRDefault="00D0375B" w:rsidP="00D9364E"/>
        </w:tc>
        <w:tc>
          <w:tcPr>
            <w:tcW w:w="3231" w:type="dxa"/>
            <w:gridSpan w:val="2"/>
            <w:tcBorders>
              <w:top w:val="single" w:sz="4" w:space="0" w:color="auto"/>
              <w:bottom w:val="single" w:sz="4" w:space="0" w:color="auto"/>
            </w:tcBorders>
          </w:tcPr>
          <w:p w:rsidR="00D0375B" w:rsidRDefault="00D0375B" w:rsidP="00D9364E">
            <w:r>
              <w:t>проведение мастер-классов, открытых уроков -3 баллов</w:t>
            </w:r>
          </w:p>
        </w:tc>
        <w:tc>
          <w:tcPr>
            <w:tcW w:w="1805" w:type="dxa"/>
            <w:tcBorders>
              <w:top w:val="single" w:sz="4" w:space="0" w:color="auto"/>
              <w:bottom w:val="single" w:sz="4" w:space="0" w:color="auto"/>
            </w:tcBorders>
          </w:tcPr>
          <w:p w:rsidR="00D0375B" w:rsidRDefault="00D0375B" w:rsidP="00D9364E">
            <w:pPr>
              <w:jc w:val="center"/>
            </w:pPr>
            <w:r>
              <w:t>3  (за каждое мероприятие)</w:t>
            </w:r>
          </w:p>
        </w:tc>
        <w:tc>
          <w:tcPr>
            <w:tcW w:w="2022" w:type="dxa"/>
            <w:vMerge/>
          </w:tcPr>
          <w:p w:rsidR="00D0375B" w:rsidRPr="000002E5" w:rsidRDefault="00D0375B" w:rsidP="00D9364E"/>
        </w:tc>
      </w:tr>
      <w:tr w:rsidR="00D0375B" w:rsidTr="00D9364E">
        <w:trPr>
          <w:trHeight w:val="700"/>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Pr="00CE76C1" w:rsidRDefault="00D0375B" w:rsidP="00D9364E"/>
        </w:tc>
        <w:tc>
          <w:tcPr>
            <w:tcW w:w="3231" w:type="dxa"/>
            <w:gridSpan w:val="2"/>
            <w:tcBorders>
              <w:top w:val="single" w:sz="4" w:space="0" w:color="auto"/>
              <w:bottom w:val="single" w:sz="4" w:space="0" w:color="auto"/>
            </w:tcBorders>
          </w:tcPr>
          <w:p w:rsidR="00D0375B" w:rsidRDefault="00D0375B" w:rsidP="00D9364E">
            <w:r>
              <w:t xml:space="preserve">выступление с докладом </w:t>
            </w:r>
            <w:proofErr w:type="gramStart"/>
            <w:r>
              <w:t>на</w:t>
            </w:r>
            <w:proofErr w:type="gramEnd"/>
            <w:r>
              <w:t xml:space="preserve"> зональных педагогических чтениях-5 баллов</w:t>
            </w:r>
          </w:p>
        </w:tc>
        <w:tc>
          <w:tcPr>
            <w:tcW w:w="1805" w:type="dxa"/>
            <w:vMerge w:val="restart"/>
            <w:tcBorders>
              <w:top w:val="single" w:sz="4" w:space="0" w:color="auto"/>
            </w:tcBorders>
          </w:tcPr>
          <w:p w:rsidR="00D0375B" w:rsidRDefault="00D0375B" w:rsidP="00D9364E">
            <w:pPr>
              <w:jc w:val="center"/>
            </w:pPr>
            <w:r>
              <w:t>5 (за одно выступление)</w:t>
            </w:r>
          </w:p>
        </w:tc>
        <w:tc>
          <w:tcPr>
            <w:tcW w:w="2022" w:type="dxa"/>
            <w:vMerge/>
          </w:tcPr>
          <w:p w:rsidR="00D0375B" w:rsidRPr="000002E5" w:rsidRDefault="00D0375B" w:rsidP="00D9364E"/>
        </w:tc>
      </w:tr>
      <w:tr w:rsidR="00D0375B" w:rsidTr="00D9364E">
        <w:trPr>
          <w:trHeight w:val="380"/>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Pr="00CE76C1" w:rsidRDefault="00D0375B" w:rsidP="00D9364E"/>
        </w:tc>
        <w:tc>
          <w:tcPr>
            <w:tcW w:w="3231" w:type="dxa"/>
            <w:gridSpan w:val="2"/>
            <w:tcBorders>
              <w:top w:val="single" w:sz="4" w:space="0" w:color="auto"/>
              <w:bottom w:val="single" w:sz="4" w:space="0" w:color="auto"/>
            </w:tcBorders>
          </w:tcPr>
          <w:p w:rsidR="00D0375B" w:rsidRDefault="00D0375B" w:rsidP="00D9364E">
            <w:r>
              <w:t>выступление с докладом на педагогическом, методическом совете -1 балл</w:t>
            </w:r>
          </w:p>
        </w:tc>
        <w:tc>
          <w:tcPr>
            <w:tcW w:w="1805" w:type="dxa"/>
            <w:vMerge/>
          </w:tcPr>
          <w:p w:rsidR="00D0375B" w:rsidRDefault="00D0375B" w:rsidP="00D9364E">
            <w:pPr>
              <w:jc w:val="center"/>
            </w:pPr>
          </w:p>
        </w:tc>
        <w:tc>
          <w:tcPr>
            <w:tcW w:w="2022" w:type="dxa"/>
            <w:vMerge/>
          </w:tcPr>
          <w:p w:rsidR="00D0375B" w:rsidRPr="000002E5" w:rsidRDefault="00D0375B" w:rsidP="00D9364E"/>
        </w:tc>
      </w:tr>
      <w:tr w:rsidR="00D0375B" w:rsidTr="00D9364E">
        <w:trPr>
          <w:trHeight w:val="748"/>
        </w:trPr>
        <w:tc>
          <w:tcPr>
            <w:tcW w:w="2273" w:type="dxa"/>
            <w:vMerge w:val="restart"/>
          </w:tcPr>
          <w:p w:rsidR="00D0375B" w:rsidRDefault="00D0375B" w:rsidP="00D9364E">
            <w:pPr>
              <w:jc w:val="center"/>
            </w:pPr>
          </w:p>
        </w:tc>
        <w:tc>
          <w:tcPr>
            <w:tcW w:w="2290" w:type="dxa"/>
            <w:vMerge w:val="restart"/>
          </w:tcPr>
          <w:p w:rsidR="00D0375B" w:rsidRDefault="00D0375B" w:rsidP="00D9364E">
            <w:r>
              <w:t>Создание творческой образовательной среды</w:t>
            </w:r>
          </w:p>
        </w:tc>
        <w:tc>
          <w:tcPr>
            <w:tcW w:w="3165" w:type="dxa"/>
            <w:vMerge w:val="restart"/>
          </w:tcPr>
          <w:p w:rsidR="00D0375B" w:rsidRDefault="00D0375B" w:rsidP="00D9364E">
            <w:r>
              <w:rPr>
                <w:rStyle w:val="FontStyle22"/>
              </w:rPr>
              <w:t>За организацию интересной и эффективной, внеклассной и внешкольной воспитательной работы с учащимися и родителями</w:t>
            </w:r>
          </w:p>
        </w:tc>
        <w:tc>
          <w:tcPr>
            <w:tcW w:w="3231" w:type="dxa"/>
            <w:gridSpan w:val="2"/>
            <w:tcBorders>
              <w:top w:val="single" w:sz="4" w:space="0" w:color="auto"/>
              <w:bottom w:val="single" w:sz="4" w:space="0" w:color="auto"/>
            </w:tcBorders>
          </w:tcPr>
          <w:p w:rsidR="00D0375B" w:rsidRDefault="00D0375B" w:rsidP="00D9364E">
            <w:r>
              <w:t>Проведение открытых школьных мероприятий – 5 баллов,</w:t>
            </w:r>
          </w:p>
        </w:tc>
        <w:tc>
          <w:tcPr>
            <w:tcW w:w="1805" w:type="dxa"/>
            <w:tcBorders>
              <w:bottom w:val="single" w:sz="4" w:space="0" w:color="auto"/>
            </w:tcBorders>
          </w:tcPr>
          <w:p w:rsidR="00D0375B" w:rsidRDefault="00D0375B" w:rsidP="00D9364E">
            <w:pPr>
              <w:jc w:val="center"/>
            </w:pPr>
            <w:r>
              <w:t>5 (за одно мероприятие)</w:t>
            </w:r>
          </w:p>
        </w:tc>
        <w:tc>
          <w:tcPr>
            <w:tcW w:w="2022" w:type="dxa"/>
            <w:vMerge w:val="restart"/>
          </w:tcPr>
          <w:p w:rsidR="00D0375B" w:rsidRDefault="00D0375B" w:rsidP="00D9364E">
            <w:r>
              <w:t>на месяц</w:t>
            </w:r>
          </w:p>
        </w:tc>
      </w:tr>
      <w:tr w:rsidR="00D0375B" w:rsidTr="00D9364E">
        <w:trPr>
          <w:trHeight w:val="598"/>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pPr>
              <w:rPr>
                <w:rStyle w:val="FontStyle22"/>
              </w:rPr>
            </w:pPr>
          </w:p>
        </w:tc>
        <w:tc>
          <w:tcPr>
            <w:tcW w:w="3231" w:type="dxa"/>
            <w:gridSpan w:val="2"/>
            <w:tcBorders>
              <w:top w:val="single" w:sz="4" w:space="0" w:color="auto"/>
              <w:bottom w:val="single" w:sz="4" w:space="0" w:color="auto"/>
            </w:tcBorders>
          </w:tcPr>
          <w:p w:rsidR="00D0375B" w:rsidRDefault="00D0375B" w:rsidP="00D9364E">
            <w:r>
              <w:t>Участие в открытых мероприятиях – 2 балла,</w:t>
            </w:r>
          </w:p>
        </w:tc>
        <w:tc>
          <w:tcPr>
            <w:tcW w:w="1805" w:type="dxa"/>
            <w:tcBorders>
              <w:top w:val="single" w:sz="4" w:space="0" w:color="auto"/>
              <w:bottom w:val="single" w:sz="4" w:space="0" w:color="auto"/>
            </w:tcBorders>
          </w:tcPr>
          <w:p w:rsidR="00D0375B" w:rsidRDefault="00D0375B" w:rsidP="00D9364E">
            <w:pPr>
              <w:jc w:val="center"/>
            </w:pPr>
            <w:r>
              <w:t>2 (за одно мероприятие)</w:t>
            </w:r>
          </w:p>
        </w:tc>
        <w:tc>
          <w:tcPr>
            <w:tcW w:w="2022" w:type="dxa"/>
            <w:vMerge/>
          </w:tcPr>
          <w:p w:rsidR="00D0375B" w:rsidRPr="000002E5" w:rsidRDefault="00D0375B" w:rsidP="00D9364E"/>
        </w:tc>
      </w:tr>
      <w:tr w:rsidR="00D0375B" w:rsidTr="00D9364E">
        <w:trPr>
          <w:trHeight w:val="898"/>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pPr>
              <w:rPr>
                <w:rStyle w:val="FontStyle22"/>
              </w:rPr>
            </w:pPr>
          </w:p>
        </w:tc>
        <w:tc>
          <w:tcPr>
            <w:tcW w:w="3231" w:type="dxa"/>
            <w:gridSpan w:val="2"/>
            <w:tcBorders>
              <w:top w:val="single" w:sz="4" w:space="0" w:color="auto"/>
              <w:bottom w:val="single" w:sz="4" w:space="0" w:color="auto"/>
            </w:tcBorders>
          </w:tcPr>
          <w:p w:rsidR="00D0375B" w:rsidRDefault="00D0375B" w:rsidP="00D9364E">
            <w:r>
              <w:t>Проведение тематических классных часов, концертов – 2 балла</w:t>
            </w:r>
          </w:p>
        </w:tc>
        <w:tc>
          <w:tcPr>
            <w:tcW w:w="1805" w:type="dxa"/>
            <w:tcBorders>
              <w:top w:val="single" w:sz="4" w:space="0" w:color="auto"/>
              <w:bottom w:val="single" w:sz="4" w:space="0" w:color="auto"/>
            </w:tcBorders>
          </w:tcPr>
          <w:p w:rsidR="00D0375B" w:rsidRDefault="00D0375B" w:rsidP="00D9364E">
            <w:pPr>
              <w:jc w:val="center"/>
            </w:pPr>
            <w:r>
              <w:t>2 (за одно мероприятие)</w:t>
            </w:r>
          </w:p>
        </w:tc>
        <w:tc>
          <w:tcPr>
            <w:tcW w:w="2022" w:type="dxa"/>
            <w:vMerge/>
          </w:tcPr>
          <w:p w:rsidR="00D0375B" w:rsidRPr="000002E5" w:rsidRDefault="00D0375B" w:rsidP="00D9364E"/>
        </w:tc>
      </w:tr>
      <w:tr w:rsidR="00D0375B" w:rsidTr="00D9364E">
        <w:trPr>
          <w:trHeight w:val="523"/>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pPr>
              <w:rPr>
                <w:rStyle w:val="FontStyle22"/>
              </w:rPr>
            </w:pPr>
          </w:p>
        </w:tc>
        <w:tc>
          <w:tcPr>
            <w:tcW w:w="3231" w:type="dxa"/>
            <w:gridSpan w:val="2"/>
            <w:tcBorders>
              <w:top w:val="single" w:sz="4" w:space="0" w:color="auto"/>
              <w:bottom w:val="single" w:sz="4" w:space="0" w:color="auto"/>
            </w:tcBorders>
          </w:tcPr>
          <w:p w:rsidR="00D0375B" w:rsidRDefault="00D0375B" w:rsidP="00D9364E">
            <w:r>
              <w:t>Посещение с учащимися концертов, выставок -1 балла</w:t>
            </w:r>
          </w:p>
        </w:tc>
        <w:tc>
          <w:tcPr>
            <w:tcW w:w="1805" w:type="dxa"/>
            <w:tcBorders>
              <w:top w:val="single" w:sz="4" w:space="0" w:color="auto"/>
              <w:bottom w:val="single" w:sz="4" w:space="0" w:color="auto"/>
            </w:tcBorders>
          </w:tcPr>
          <w:p w:rsidR="00D0375B" w:rsidRDefault="00D0375B" w:rsidP="00D9364E">
            <w:pPr>
              <w:jc w:val="center"/>
            </w:pPr>
            <w:r>
              <w:t>1 (за одно мероприятие)</w:t>
            </w:r>
          </w:p>
        </w:tc>
        <w:tc>
          <w:tcPr>
            <w:tcW w:w="2022" w:type="dxa"/>
            <w:vMerge/>
          </w:tcPr>
          <w:p w:rsidR="00D0375B" w:rsidRPr="000002E5" w:rsidRDefault="00D0375B" w:rsidP="00D9364E"/>
        </w:tc>
      </w:tr>
      <w:tr w:rsidR="00D0375B" w:rsidTr="00D9364E">
        <w:trPr>
          <w:trHeight w:val="1384"/>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pPr>
              <w:rPr>
                <w:rStyle w:val="FontStyle22"/>
              </w:rPr>
            </w:pPr>
          </w:p>
        </w:tc>
        <w:tc>
          <w:tcPr>
            <w:tcW w:w="3231" w:type="dxa"/>
            <w:gridSpan w:val="2"/>
            <w:tcBorders>
              <w:top w:val="single" w:sz="4" w:space="0" w:color="auto"/>
            </w:tcBorders>
          </w:tcPr>
          <w:p w:rsidR="00D0375B" w:rsidRDefault="00D0375B" w:rsidP="00D9364E">
            <w:r>
              <w:t xml:space="preserve">Проведение мероприятий для родителей, семей обучающихся (родительские собрания, анкетирования, мониторинг) – 1балла </w:t>
            </w:r>
          </w:p>
        </w:tc>
        <w:tc>
          <w:tcPr>
            <w:tcW w:w="1805" w:type="dxa"/>
            <w:tcBorders>
              <w:top w:val="single" w:sz="4" w:space="0" w:color="auto"/>
            </w:tcBorders>
          </w:tcPr>
          <w:p w:rsidR="00D0375B" w:rsidRDefault="00D0375B" w:rsidP="00D9364E">
            <w:pPr>
              <w:jc w:val="center"/>
            </w:pPr>
            <w:r>
              <w:t>1 (за одно мероприятие)</w:t>
            </w:r>
          </w:p>
        </w:tc>
        <w:tc>
          <w:tcPr>
            <w:tcW w:w="2022" w:type="dxa"/>
            <w:vMerge/>
          </w:tcPr>
          <w:p w:rsidR="00D0375B" w:rsidRPr="000002E5" w:rsidRDefault="00D0375B" w:rsidP="00D9364E"/>
        </w:tc>
      </w:tr>
      <w:tr w:rsidR="00D0375B" w:rsidTr="00D9364E">
        <w:trPr>
          <w:trHeight w:val="561"/>
        </w:trPr>
        <w:tc>
          <w:tcPr>
            <w:tcW w:w="2273" w:type="dxa"/>
            <w:vMerge w:val="restart"/>
          </w:tcPr>
          <w:p w:rsidR="00D0375B" w:rsidRDefault="00D0375B" w:rsidP="00D9364E">
            <w:pPr>
              <w:jc w:val="center"/>
            </w:pPr>
          </w:p>
        </w:tc>
        <w:tc>
          <w:tcPr>
            <w:tcW w:w="2290" w:type="dxa"/>
            <w:vMerge w:val="restart"/>
          </w:tcPr>
          <w:p w:rsidR="00D0375B" w:rsidRDefault="00D0375B" w:rsidP="00D9364E">
            <w:r>
              <w:t>Привлечение дополнительных финансовых средств, повышение имиджа школы</w:t>
            </w:r>
          </w:p>
          <w:p w:rsidR="00D0375B" w:rsidRDefault="00D0375B" w:rsidP="00D9364E"/>
        </w:tc>
        <w:tc>
          <w:tcPr>
            <w:tcW w:w="3165" w:type="dxa"/>
            <w:vMerge w:val="restart"/>
          </w:tcPr>
          <w:p w:rsidR="00D0375B" w:rsidRDefault="00D0375B" w:rsidP="00D9364E">
            <w:r>
              <w:t xml:space="preserve"> Проектная деятельность и руководство творческими коллективами</w:t>
            </w:r>
          </w:p>
        </w:tc>
        <w:tc>
          <w:tcPr>
            <w:tcW w:w="3231" w:type="dxa"/>
            <w:gridSpan w:val="2"/>
            <w:tcBorders>
              <w:bottom w:val="single" w:sz="4" w:space="0" w:color="auto"/>
            </w:tcBorders>
          </w:tcPr>
          <w:p w:rsidR="00D0375B" w:rsidRDefault="00D0375B" w:rsidP="00D9364E">
            <w:r>
              <w:t>Участие в разработке проектов -10  баллов</w:t>
            </w:r>
          </w:p>
        </w:tc>
        <w:tc>
          <w:tcPr>
            <w:tcW w:w="1805" w:type="dxa"/>
            <w:tcBorders>
              <w:bottom w:val="single" w:sz="4" w:space="0" w:color="auto"/>
            </w:tcBorders>
          </w:tcPr>
          <w:p w:rsidR="00D0375B" w:rsidRDefault="00D0375B" w:rsidP="00D9364E">
            <w:pPr>
              <w:jc w:val="center"/>
            </w:pPr>
            <w:r>
              <w:t xml:space="preserve">10 </w:t>
            </w:r>
          </w:p>
        </w:tc>
        <w:tc>
          <w:tcPr>
            <w:tcW w:w="2022" w:type="dxa"/>
            <w:vMerge w:val="restart"/>
          </w:tcPr>
          <w:p w:rsidR="00D0375B" w:rsidRDefault="00D0375B" w:rsidP="00D9364E">
            <w:pPr>
              <w:jc w:val="center"/>
            </w:pPr>
            <w:r>
              <w:t>на месяц</w:t>
            </w:r>
          </w:p>
        </w:tc>
      </w:tr>
      <w:tr w:rsidR="00D0375B" w:rsidTr="00D9364E">
        <w:trPr>
          <w:trHeight w:val="1085"/>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tc>
        <w:tc>
          <w:tcPr>
            <w:tcW w:w="3231" w:type="dxa"/>
            <w:gridSpan w:val="2"/>
            <w:tcBorders>
              <w:top w:val="single" w:sz="4" w:space="0" w:color="auto"/>
            </w:tcBorders>
          </w:tcPr>
          <w:p w:rsidR="00D0375B" w:rsidRDefault="00D0375B" w:rsidP="00D9364E">
            <w:r>
              <w:t>Руководство творческими коллективами – 5 баллов</w:t>
            </w:r>
          </w:p>
        </w:tc>
        <w:tc>
          <w:tcPr>
            <w:tcW w:w="1805" w:type="dxa"/>
            <w:tcBorders>
              <w:top w:val="single" w:sz="4" w:space="0" w:color="auto"/>
            </w:tcBorders>
          </w:tcPr>
          <w:p w:rsidR="00D0375B" w:rsidRDefault="00D0375B" w:rsidP="00D9364E">
            <w:pPr>
              <w:jc w:val="center"/>
            </w:pPr>
            <w:r>
              <w:t>5 (за один коллектив)</w:t>
            </w:r>
          </w:p>
        </w:tc>
        <w:tc>
          <w:tcPr>
            <w:tcW w:w="2022" w:type="dxa"/>
            <w:vMerge/>
          </w:tcPr>
          <w:p w:rsidR="00D0375B" w:rsidRDefault="00D0375B" w:rsidP="00D9364E">
            <w:pPr>
              <w:jc w:val="center"/>
            </w:pPr>
          </w:p>
        </w:tc>
      </w:tr>
      <w:tr w:rsidR="00D0375B" w:rsidTr="00D9364E">
        <w:tc>
          <w:tcPr>
            <w:tcW w:w="2273" w:type="dxa"/>
          </w:tcPr>
          <w:p w:rsidR="00D0375B" w:rsidRDefault="00D0375B" w:rsidP="00D9364E">
            <w:pPr>
              <w:jc w:val="center"/>
            </w:pPr>
          </w:p>
        </w:tc>
        <w:tc>
          <w:tcPr>
            <w:tcW w:w="2290" w:type="dxa"/>
          </w:tcPr>
          <w:p w:rsidR="00D0375B" w:rsidRDefault="00D0375B" w:rsidP="00D9364E"/>
        </w:tc>
        <w:tc>
          <w:tcPr>
            <w:tcW w:w="3165" w:type="dxa"/>
          </w:tcPr>
          <w:p w:rsidR="00D0375B" w:rsidRDefault="00D0375B" w:rsidP="00D9364E"/>
        </w:tc>
        <w:tc>
          <w:tcPr>
            <w:tcW w:w="3231" w:type="dxa"/>
            <w:gridSpan w:val="2"/>
          </w:tcPr>
          <w:p w:rsidR="00D0375B" w:rsidRDefault="00D0375B" w:rsidP="00D9364E"/>
        </w:tc>
        <w:tc>
          <w:tcPr>
            <w:tcW w:w="1805" w:type="dxa"/>
          </w:tcPr>
          <w:p w:rsidR="00D0375B" w:rsidRDefault="00D0375B" w:rsidP="00D9364E">
            <w:pPr>
              <w:jc w:val="center"/>
            </w:pPr>
          </w:p>
        </w:tc>
        <w:tc>
          <w:tcPr>
            <w:tcW w:w="2022" w:type="dxa"/>
          </w:tcPr>
          <w:p w:rsidR="00D0375B" w:rsidRDefault="00D0375B" w:rsidP="00D9364E">
            <w:pPr>
              <w:jc w:val="center"/>
            </w:pPr>
          </w:p>
        </w:tc>
      </w:tr>
      <w:tr w:rsidR="00D0375B" w:rsidTr="00D9364E">
        <w:tc>
          <w:tcPr>
            <w:tcW w:w="14786" w:type="dxa"/>
            <w:gridSpan w:val="7"/>
          </w:tcPr>
          <w:p w:rsidR="00D0375B" w:rsidRDefault="00D0375B" w:rsidP="00D9364E">
            <w:pPr>
              <w:jc w:val="center"/>
            </w:pPr>
            <w:r>
              <w:t>Выплаты за интенсивность и высокие результаты работы</w:t>
            </w:r>
          </w:p>
        </w:tc>
      </w:tr>
      <w:tr w:rsidR="00D0375B" w:rsidTr="00D9364E">
        <w:tc>
          <w:tcPr>
            <w:tcW w:w="2273" w:type="dxa"/>
          </w:tcPr>
          <w:p w:rsidR="00D0375B" w:rsidRDefault="00D0375B" w:rsidP="00D9364E">
            <w:pPr>
              <w:jc w:val="center"/>
            </w:pPr>
          </w:p>
        </w:tc>
        <w:tc>
          <w:tcPr>
            <w:tcW w:w="2290" w:type="dxa"/>
          </w:tcPr>
          <w:p w:rsidR="00D0375B" w:rsidRDefault="00D0375B" w:rsidP="00D9364E">
            <w:r>
              <w:t xml:space="preserve">Стабильность и рост качества обучения, положительная динамика по индивидуальному прогрессу </w:t>
            </w:r>
            <w:proofErr w:type="gramStart"/>
            <w:r>
              <w:t>обучающихся</w:t>
            </w:r>
            <w:proofErr w:type="gramEnd"/>
          </w:p>
        </w:tc>
        <w:tc>
          <w:tcPr>
            <w:tcW w:w="3165" w:type="dxa"/>
          </w:tcPr>
          <w:p w:rsidR="00D0375B" w:rsidRDefault="00D0375B" w:rsidP="00D9364E">
            <w:proofErr w:type="gramStart"/>
            <w:r>
              <w:t>Участие обучающихся в мероприятиях различного уровня</w:t>
            </w:r>
            <w:proofErr w:type="gramEnd"/>
          </w:p>
        </w:tc>
        <w:tc>
          <w:tcPr>
            <w:tcW w:w="3231" w:type="dxa"/>
            <w:gridSpan w:val="2"/>
          </w:tcPr>
          <w:p w:rsidR="00D0375B" w:rsidRDefault="00D0375B" w:rsidP="00D9364E">
            <w:r>
              <w:t>% участвующих от общего числа</w:t>
            </w:r>
          </w:p>
          <w:p w:rsidR="00D0375B" w:rsidRDefault="00D0375B" w:rsidP="00D9364E">
            <w:r>
              <w:t>От 50% до 100% -5 баллов</w:t>
            </w:r>
          </w:p>
          <w:p w:rsidR="00D0375B" w:rsidRDefault="00D0375B" w:rsidP="00D9364E">
            <w:r>
              <w:t>От 40% до 49%  - 4 балла</w:t>
            </w:r>
          </w:p>
          <w:p w:rsidR="00D0375B" w:rsidRDefault="00D0375B" w:rsidP="00D9364E">
            <w:r>
              <w:t>От 30 до 39%  - 3 балла</w:t>
            </w:r>
          </w:p>
          <w:p w:rsidR="00D0375B" w:rsidRDefault="00D0375B" w:rsidP="00D9364E">
            <w:r>
              <w:t>От 20 до 29 %- -2 балла</w:t>
            </w:r>
          </w:p>
          <w:p w:rsidR="00D0375B" w:rsidRDefault="00D0375B" w:rsidP="00D9364E">
            <w:r>
              <w:t>От 10 до 19% - 1 балл</w:t>
            </w:r>
          </w:p>
          <w:p w:rsidR="00D0375B" w:rsidRPr="00707EB7" w:rsidRDefault="00D0375B" w:rsidP="00D9364E"/>
        </w:tc>
        <w:tc>
          <w:tcPr>
            <w:tcW w:w="1805" w:type="dxa"/>
          </w:tcPr>
          <w:p w:rsidR="00D0375B" w:rsidRDefault="00D0375B" w:rsidP="00D9364E">
            <w:pPr>
              <w:jc w:val="center"/>
            </w:pPr>
          </w:p>
          <w:p w:rsidR="00D0375B" w:rsidRDefault="00D0375B" w:rsidP="00D9364E">
            <w:pPr>
              <w:jc w:val="center"/>
            </w:pPr>
            <w:r>
              <w:t>5</w:t>
            </w:r>
          </w:p>
          <w:p w:rsidR="00D0375B" w:rsidRDefault="00D0375B" w:rsidP="00D9364E">
            <w:pPr>
              <w:jc w:val="center"/>
            </w:pPr>
          </w:p>
          <w:p w:rsidR="00D0375B" w:rsidRDefault="00D0375B" w:rsidP="00D9364E">
            <w:pPr>
              <w:jc w:val="center"/>
            </w:pPr>
          </w:p>
        </w:tc>
        <w:tc>
          <w:tcPr>
            <w:tcW w:w="2022" w:type="dxa"/>
          </w:tcPr>
          <w:p w:rsidR="00D0375B" w:rsidRDefault="00D0375B" w:rsidP="00D9364E">
            <w:r>
              <w:t xml:space="preserve">на месяц </w:t>
            </w:r>
          </w:p>
          <w:p w:rsidR="00D0375B" w:rsidRDefault="00D0375B" w:rsidP="00D9364E">
            <w:r>
              <w:t>(по итогам четверти)</w:t>
            </w:r>
          </w:p>
        </w:tc>
      </w:tr>
      <w:tr w:rsidR="00D0375B" w:rsidTr="00D9364E">
        <w:tc>
          <w:tcPr>
            <w:tcW w:w="2273" w:type="dxa"/>
          </w:tcPr>
          <w:p w:rsidR="00D0375B" w:rsidRDefault="00D0375B" w:rsidP="00D9364E">
            <w:pPr>
              <w:jc w:val="center"/>
            </w:pPr>
          </w:p>
        </w:tc>
        <w:tc>
          <w:tcPr>
            <w:tcW w:w="2290" w:type="dxa"/>
          </w:tcPr>
          <w:p w:rsidR="00D0375B" w:rsidRDefault="00D0375B" w:rsidP="00D9364E">
            <w:r>
              <w:t>Освоение и использование современных  технических средств</w:t>
            </w:r>
          </w:p>
        </w:tc>
        <w:tc>
          <w:tcPr>
            <w:tcW w:w="3165" w:type="dxa"/>
          </w:tcPr>
          <w:p w:rsidR="00D0375B" w:rsidRDefault="00D0375B" w:rsidP="00D9364E">
            <w:r>
              <w:t>Внедрение современных средств обучения в образовательном процессе</w:t>
            </w:r>
          </w:p>
        </w:tc>
        <w:tc>
          <w:tcPr>
            <w:tcW w:w="3231" w:type="dxa"/>
            <w:gridSpan w:val="2"/>
          </w:tcPr>
          <w:p w:rsidR="00D0375B" w:rsidRPr="00F27E5B" w:rsidRDefault="00D0375B" w:rsidP="00D9364E">
            <w:r w:rsidRPr="00F27E5B">
              <w:t>использование в работе компьютерных и других электронных средств обучения</w:t>
            </w:r>
          </w:p>
          <w:p w:rsidR="00D0375B" w:rsidRDefault="00D0375B" w:rsidP="00D9364E">
            <w:r>
              <w:t>от 2 до 10 баллов</w:t>
            </w:r>
          </w:p>
        </w:tc>
        <w:tc>
          <w:tcPr>
            <w:tcW w:w="1805" w:type="dxa"/>
          </w:tcPr>
          <w:p w:rsidR="00D0375B" w:rsidRDefault="00D0375B" w:rsidP="00D9364E">
            <w:pPr>
              <w:jc w:val="center"/>
            </w:pPr>
            <w:r>
              <w:t>10</w:t>
            </w:r>
          </w:p>
        </w:tc>
        <w:tc>
          <w:tcPr>
            <w:tcW w:w="2022" w:type="dxa"/>
          </w:tcPr>
          <w:p w:rsidR="00D0375B" w:rsidRDefault="00D0375B" w:rsidP="00D9364E">
            <w:r>
              <w:t>на месяц</w:t>
            </w:r>
          </w:p>
        </w:tc>
      </w:tr>
      <w:tr w:rsidR="00D0375B" w:rsidTr="00D9364E">
        <w:tc>
          <w:tcPr>
            <w:tcW w:w="2273" w:type="dxa"/>
          </w:tcPr>
          <w:p w:rsidR="00D0375B" w:rsidRDefault="00D0375B" w:rsidP="00D9364E">
            <w:pPr>
              <w:jc w:val="center"/>
            </w:pPr>
          </w:p>
        </w:tc>
        <w:tc>
          <w:tcPr>
            <w:tcW w:w="2290" w:type="dxa"/>
            <w:vMerge w:val="restart"/>
          </w:tcPr>
          <w:p w:rsidR="00D0375B" w:rsidRPr="00EA2524" w:rsidRDefault="00D0375B" w:rsidP="00D9364E">
            <w:pPr>
              <w:rPr>
                <w:rStyle w:val="FontStyle22"/>
              </w:rPr>
            </w:pPr>
            <w:r w:rsidRPr="00EA2524">
              <w:t xml:space="preserve">Выполнение большего </w:t>
            </w:r>
            <w:r w:rsidRPr="00EA2524">
              <w:lastRenderedPageBreak/>
              <w:t xml:space="preserve">объема      </w:t>
            </w:r>
            <w:r w:rsidRPr="00EA2524">
              <w:br/>
              <w:t>работы с использованием меньшего</w:t>
            </w:r>
            <w:r w:rsidRPr="00EA2524">
              <w:br/>
              <w:t xml:space="preserve">количества ресурсов             </w:t>
            </w:r>
            <w:r w:rsidRPr="00EA2524">
              <w:br/>
              <w:t xml:space="preserve">(материальных, трудовых,        </w:t>
            </w:r>
            <w:r w:rsidRPr="00EA2524">
              <w:br/>
              <w:t xml:space="preserve">временных)                      </w:t>
            </w:r>
          </w:p>
          <w:p w:rsidR="00D0375B" w:rsidRDefault="00D0375B" w:rsidP="00D9364E">
            <w:pPr>
              <w:rPr>
                <w:sz w:val="28"/>
                <w:szCs w:val="28"/>
              </w:rPr>
            </w:pPr>
          </w:p>
        </w:tc>
        <w:tc>
          <w:tcPr>
            <w:tcW w:w="3165" w:type="dxa"/>
          </w:tcPr>
          <w:p w:rsidR="00D0375B" w:rsidRDefault="00D0375B" w:rsidP="00D9364E">
            <w:pPr>
              <w:rPr>
                <w:rStyle w:val="FontStyle22"/>
              </w:rPr>
            </w:pPr>
            <w:r>
              <w:lastRenderedPageBreak/>
              <w:t xml:space="preserve">Выполнение обязанностей </w:t>
            </w:r>
            <w:r>
              <w:lastRenderedPageBreak/>
              <w:t>классного руководителя</w:t>
            </w:r>
          </w:p>
        </w:tc>
        <w:tc>
          <w:tcPr>
            <w:tcW w:w="3231" w:type="dxa"/>
            <w:gridSpan w:val="2"/>
          </w:tcPr>
          <w:p w:rsidR="00D0375B" w:rsidRDefault="00D0375B" w:rsidP="00D9364E">
            <w:r>
              <w:lastRenderedPageBreak/>
              <w:t>От 6 учащихся в классе – 2 балла</w:t>
            </w:r>
          </w:p>
          <w:p w:rsidR="00D0375B" w:rsidRDefault="00D0375B" w:rsidP="00D9364E">
            <w:r>
              <w:lastRenderedPageBreak/>
              <w:t>От 20 учащихся в классе – 3 балла</w:t>
            </w:r>
          </w:p>
        </w:tc>
        <w:tc>
          <w:tcPr>
            <w:tcW w:w="1805" w:type="dxa"/>
          </w:tcPr>
          <w:p w:rsidR="00D0375B" w:rsidRDefault="00D0375B" w:rsidP="00D9364E">
            <w:pPr>
              <w:jc w:val="center"/>
            </w:pPr>
            <w:r>
              <w:lastRenderedPageBreak/>
              <w:t>3</w:t>
            </w:r>
          </w:p>
        </w:tc>
        <w:tc>
          <w:tcPr>
            <w:tcW w:w="2022" w:type="dxa"/>
          </w:tcPr>
          <w:p w:rsidR="00D0375B" w:rsidRPr="000002E5" w:rsidRDefault="00D0375B" w:rsidP="00D9364E">
            <w:r>
              <w:t>на месяц</w:t>
            </w:r>
          </w:p>
        </w:tc>
      </w:tr>
      <w:tr w:rsidR="00D0375B" w:rsidTr="00D9364E">
        <w:trPr>
          <w:trHeight w:val="505"/>
        </w:trPr>
        <w:tc>
          <w:tcPr>
            <w:tcW w:w="2273" w:type="dxa"/>
            <w:vMerge w:val="restart"/>
          </w:tcPr>
          <w:p w:rsidR="00D0375B" w:rsidRDefault="00D0375B" w:rsidP="00D9364E">
            <w:pPr>
              <w:jc w:val="center"/>
            </w:pPr>
          </w:p>
        </w:tc>
        <w:tc>
          <w:tcPr>
            <w:tcW w:w="2290" w:type="dxa"/>
            <w:vMerge/>
          </w:tcPr>
          <w:p w:rsidR="00D0375B" w:rsidRPr="00EA2524" w:rsidRDefault="00D0375B" w:rsidP="00D9364E"/>
        </w:tc>
        <w:tc>
          <w:tcPr>
            <w:tcW w:w="3165" w:type="dxa"/>
            <w:vMerge w:val="restart"/>
          </w:tcPr>
          <w:p w:rsidR="00D0375B" w:rsidRPr="00CE76C1" w:rsidRDefault="00D0375B" w:rsidP="00D9364E">
            <w:r>
              <w:t>Работа со СМИ и сайтом Учреждения</w:t>
            </w:r>
          </w:p>
        </w:tc>
        <w:tc>
          <w:tcPr>
            <w:tcW w:w="3231" w:type="dxa"/>
            <w:gridSpan w:val="2"/>
            <w:tcBorders>
              <w:bottom w:val="single" w:sz="4" w:space="0" w:color="auto"/>
            </w:tcBorders>
          </w:tcPr>
          <w:p w:rsidR="00D0375B" w:rsidRDefault="00D0375B" w:rsidP="00D9364E">
            <w:r>
              <w:t>Опубликованная информация в СМИ – от 2 до 5 баллов</w:t>
            </w:r>
          </w:p>
        </w:tc>
        <w:tc>
          <w:tcPr>
            <w:tcW w:w="1805" w:type="dxa"/>
            <w:tcBorders>
              <w:bottom w:val="single" w:sz="4" w:space="0" w:color="auto"/>
            </w:tcBorders>
          </w:tcPr>
          <w:p w:rsidR="00D0375B" w:rsidRDefault="00D0375B" w:rsidP="00D9364E">
            <w:pPr>
              <w:jc w:val="center"/>
            </w:pPr>
            <w:r>
              <w:t>5 (за единицу)</w:t>
            </w:r>
          </w:p>
        </w:tc>
        <w:tc>
          <w:tcPr>
            <w:tcW w:w="2022" w:type="dxa"/>
            <w:vMerge w:val="restart"/>
          </w:tcPr>
          <w:p w:rsidR="00D0375B" w:rsidRDefault="00D0375B" w:rsidP="00D9364E">
            <w:r>
              <w:t>на месяц</w:t>
            </w:r>
          </w:p>
        </w:tc>
      </w:tr>
      <w:tr w:rsidR="00D0375B" w:rsidTr="00D9364E">
        <w:trPr>
          <w:trHeight w:val="879"/>
        </w:trPr>
        <w:tc>
          <w:tcPr>
            <w:tcW w:w="2273" w:type="dxa"/>
            <w:vMerge/>
          </w:tcPr>
          <w:p w:rsidR="00D0375B" w:rsidRDefault="00D0375B" w:rsidP="00D9364E">
            <w:pPr>
              <w:jc w:val="center"/>
            </w:pPr>
          </w:p>
        </w:tc>
        <w:tc>
          <w:tcPr>
            <w:tcW w:w="2290" w:type="dxa"/>
            <w:vMerge/>
          </w:tcPr>
          <w:p w:rsidR="00D0375B" w:rsidRPr="00EA2524" w:rsidRDefault="00D0375B" w:rsidP="00D9364E"/>
        </w:tc>
        <w:tc>
          <w:tcPr>
            <w:tcW w:w="3165" w:type="dxa"/>
            <w:vMerge/>
          </w:tcPr>
          <w:p w:rsidR="00D0375B" w:rsidRDefault="00D0375B" w:rsidP="00D9364E"/>
        </w:tc>
        <w:tc>
          <w:tcPr>
            <w:tcW w:w="3231" w:type="dxa"/>
            <w:gridSpan w:val="2"/>
            <w:tcBorders>
              <w:top w:val="single" w:sz="4" w:space="0" w:color="auto"/>
            </w:tcBorders>
          </w:tcPr>
          <w:p w:rsidR="00D0375B" w:rsidRDefault="00D0375B" w:rsidP="00D9364E">
            <w:r>
              <w:t>Размещение информации на Сайте Учреждения – от 2до 5 баллов</w:t>
            </w:r>
          </w:p>
        </w:tc>
        <w:tc>
          <w:tcPr>
            <w:tcW w:w="1805" w:type="dxa"/>
            <w:tcBorders>
              <w:top w:val="single" w:sz="4" w:space="0" w:color="auto"/>
            </w:tcBorders>
          </w:tcPr>
          <w:p w:rsidR="00D0375B" w:rsidRDefault="00D0375B" w:rsidP="00D9364E">
            <w:pPr>
              <w:jc w:val="center"/>
            </w:pPr>
            <w:r>
              <w:t>5 (за единицу)</w:t>
            </w:r>
          </w:p>
        </w:tc>
        <w:tc>
          <w:tcPr>
            <w:tcW w:w="2022" w:type="dxa"/>
            <w:vMerge/>
          </w:tcPr>
          <w:p w:rsidR="00D0375B" w:rsidRPr="000002E5" w:rsidRDefault="00D0375B" w:rsidP="00D9364E"/>
        </w:tc>
      </w:tr>
      <w:tr w:rsidR="00D0375B" w:rsidTr="00D9364E">
        <w:tc>
          <w:tcPr>
            <w:tcW w:w="2273" w:type="dxa"/>
          </w:tcPr>
          <w:p w:rsidR="00D0375B" w:rsidRDefault="00D0375B" w:rsidP="00D9364E">
            <w:pPr>
              <w:jc w:val="center"/>
            </w:pPr>
          </w:p>
        </w:tc>
        <w:tc>
          <w:tcPr>
            <w:tcW w:w="2290" w:type="dxa"/>
            <w:vMerge/>
          </w:tcPr>
          <w:p w:rsidR="00D0375B" w:rsidRPr="00EA2524" w:rsidRDefault="00D0375B" w:rsidP="00D9364E"/>
        </w:tc>
        <w:tc>
          <w:tcPr>
            <w:tcW w:w="3165" w:type="dxa"/>
          </w:tcPr>
          <w:p w:rsidR="00D0375B" w:rsidRDefault="00D0375B" w:rsidP="00D9364E">
            <w:r>
              <w:t>Работа по развитию учебных кабинетов</w:t>
            </w:r>
          </w:p>
        </w:tc>
        <w:tc>
          <w:tcPr>
            <w:tcW w:w="3231" w:type="dxa"/>
            <w:gridSpan w:val="2"/>
          </w:tcPr>
          <w:p w:rsidR="00D0375B" w:rsidRDefault="00D0375B" w:rsidP="00D9364E">
            <w:r>
              <w:t>Наглядное оформление кабинета от 1 балла до 5 баллов</w:t>
            </w:r>
          </w:p>
        </w:tc>
        <w:tc>
          <w:tcPr>
            <w:tcW w:w="1805" w:type="dxa"/>
          </w:tcPr>
          <w:p w:rsidR="00D0375B" w:rsidRDefault="00D0375B" w:rsidP="00D9364E">
            <w:pPr>
              <w:jc w:val="center"/>
            </w:pPr>
            <w:r>
              <w:t>5</w:t>
            </w:r>
          </w:p>
        </w:tc>
        <w:tc>
          <w:tcPr>
            <w:tcW w:w="2022" w:type="dxa"/>
          </w:tcPr>
          <w:p w:rsidR="00D0375B" w:rsidRPr="000002E5" w:rsidRDefault="00D0375B" w:rsidP="00D9364E">
            <w:r>
              <w:t>на месяц</w:t>
            </w:r>
          </w:p>
        </w:tc>
      </w:tr>
      <w:tr w:rsidR="00D0375B" w:rsidTr="00D9364E">
        <w:tc>
          <w:tcPr>
            <w:tcW w:w="2273" w:type="dxa"/>
          </w:tcPr>
          <w:p w:rsidR="00D0375B" w:rsidRDefault="00D0375B" w:rsidP="00D9364E">
            <w:pPr>
              <w:jc w:val="center"/>
            </w:pPr>
          </w:p>
        </w:tc>
        <w:tc>
          <w:tcPr>
            <w:tcW w:w="2290" w:type="dxa"/>
            <w:vMerge/>
          </w:tcPr>
          <w:p w:rsidR="00D0375B" w:rsidRPr="00EA2524" w:rsidRDefault="00D0375B" w:rsidP="00D9364E"/>
        </w:tc>
        <w:tc>
          <w:tcPr>
            <w:tcW w:w="3165" w:type="dxa"/>
          </w:tcPr>
          <w:p w:rsidR="00D0375B" w:rsidRDefault="00D0375B" w:rsidP="00D9364E">
            <w:r>
              <w:t>Участие в работе комиссий (</w:t>
            </w:r>
            <w:proofErr w:type="spellStart"/>
            <w:r>
              <w:t>приемной</w:t>
            </w:r>
            <w:proofErr w:type="gramStart"/>
            <w:r>
              <w:t>,э</w:t>
            </w:r>
            <w:proofErr w:type="gramEnd"/>
            <w:r>
              <w:t>кзаменационной</w:t>
            </w:r>
            <w:proofErr w:type="spellEnd"/>
          </w:p>
        </w:tc>
        <w:tc>
          <w:tcPr>
            <w:tcW w:w="3231" w:type="dxa"/>
            <w:gridSpan w:val="2"/>
          </w:tcPr>
          <w:p w:rsidR="00D0375B" w:rsidRDefault="00D0375B" w:rsidP="00D9364E"/>
        </w:tc>
        <w:tc>
          <w:tcPr>
            <w:tcW w:w="1805" w:type="dxa"/>
          </w:tcPr>
          <w:p w:rsidR="00D0375B" w:rsidRDefault="00D0375B" w:rsidP="00D9364E">
            <w:pPr>
              <w:jc w:val="center"/>
            </w:pPr>
          </w:p>
        </w:tc>
        <w:tc>
          <w:tcPr>
            <w:tcW w:w="2022" w:type="dxa"/>
          </w:tcPr>
          <w:p w:rsidR="00D0375B" w:rsidRDefault="00D0375B" w:rsidP="00D9364E"/>
        </w:tc>
      </w:tr>
      <w:tr w:rsidR="00D0375B" w:rsidTr="00D9364E">
        <w:trPr>
          <w:trHeight w:val="1365"/>
        </w:trPr>
        <w:tc>
          <w:tcPr>
            <w:tcW w:w="2273" w:type="dxa"/>
            <w:vMerge w:val="restart"/>
          </w:tcPr>
          <w:p w:rsidR="00D0375B" w:rsidRDefault="00D0375B" w:rsidP="00D9364E">
            <w:pPr>
              <w:jc w:val="center"/>
            </w:pPr>
          </w:p>
        </w:tc>
        <w:tc>
          <w:tcPr>
            <w:tcW w:w="2290" w:type="dxa"/>
            <w:vMerge w:val="restart"/>
          </w:tcPr>
          <w:p w:rsidR="00D0375B" w:rsidRPr="00EA2524" w:rsidRDefault="00D0375B" w:rsidP="00D9364E">
            <w:r w:rsidRPr="00EA2524">
              <w:t xml:space="preserve">достижение конкретно измеримых    </w:t>
            </w:r>
            <w:r w:rsidRPr="00EA2524">
              <w:br/>
              <w:t xml:space="preserve">положительных результатов в       </w:t>
            </w:r>
            <w:r w:rsidRPr="00EA2524">
              <w:br/>
              <w:t xml:space="preserve">образовательной  деятельности      </w:t>
            </w:r>
            <w:r w:rsidRPr="00EA2524">
              <w:br/>
              <w:t xml:space="preserve">учреждения                        </w:t>
            </w:r>
          </w:p>
          <w:p w:rsidR="00D0375B" w:rsidRDefault="00D0375B" w:rsidP="00D9364E"/>
        </w:tc>
        <w:tc>
          <w:tcPr>
            <w:tcW w:w="3165" w:type="dxa"/>
            <w:vMerge w:val="restart"/>
          </w:tcPr>
          <w:p w:rsidR="00D0375B" w:rsidRDefault="00D0375B" w:rsidP="00D9364E">
            <w:r>
              <w:t xml:space="preserve">Достижения </w:t>
            </w:r>
            <w:proofErr w:type="gramStart"/>
            <w:r>
              <w:t>обучающихся</w:t>
            </w:r>
            <w:proofErr w:type="gramEnd"/>
          </w:p>
          <w:p w:rsidR="00D0375B" w:rsidRDefault="00D0375B" w:rsidP="00D9364E">
            <w:r>
              <w:t>в конкурсах</w:t>
            </w:r>
          </w:p>
          <w:p w:rsidR="00D0375B" w:rsidRDefault="00D0375B" w:rsidP="00D9364E">
            <w:r>
              <w:t>различного уровня</w:t>
            </w:r>
          </w:p>
        </w:tc>
        <w:tc>
          <w:tcPr>
            <w:tcW w:w="3231" w:type="dxa"/>
            <w:gridSpan w:val="2"/>
            <w:tcBorders>
              <w:bottom w:val="single" w:sz="4" w:space="0" w:color="auto"/>
            </w:tcBorders>
          </w:tcPr>
          <w:p w:rsidR="00D0375B" w:rsidRDefault="00D0375B" w:rsidP="00D9364E">
            <w:r>
              <w:t>Подготовка лауреатов и дипломантов:</w:t>
            </w:r>
          </w:p>
          <w:p w:rsidR="00D0375B" w:rsidRDefault="00D0375B" w:rsidP="00D9364E">
            <w:r>
              <w:t>лауреатов международных и всероссийских конкурсов</w:t>
            </w:r>
          </w:p>
          <w:p w:rsidR="00D0375B" w:rsidRDefault="00D0375B" w:rsidP="00D9364E">
            <w:r>
              <w:t xml:space="preserve">дипломантов – 6 баллов; </w:t>
            </w:r>
          </w:p>
        </w:tc>
        <w:tc>
          <w:tcPr>
            <w:tcW w:w="1805" w:type="dxa"/>
            <w:tcBorders>
              <w:bottom w:val="single" w:sz="4" w:space="0" w:color="auto"/>
            </w:tcBorders>
          </w:tcPr>
          <w:p w:rsidR="00D0375B" w:rsidRDefault="00D0375B" w:rsidP="00D9364E">
            <w:pPr>
              <w:jc w:val="center"/>
            </w:pPr>
            <w:r>
              <w:t>6 (за одного учащегося, коллектив)</w:t>
            </w:r>
          </w:p>
          <w:p w:rsidR="00D0375B" w:rsidRDefault="00D0375B" w:rsidP="00D9364E">
            <w:pPr>
              <w:jc w:val="center"/>
            </w:pPr>
          </w:p>
          <w:p w:rsidR="00D0375B" w:rsidRDefault="00D0375B" w:rsidP="00D9364E">
            <w:pPr>
              <w:jc w:val="center"/>
            </w:pPr>
          </w:p>
        </w:tc>
        <w:tc>
          <w:tcPr>
            <w:tcW w:w="2022" w:type="dxa"/>
            <w:vMerge w:val="restart"/>
          </w:tcPr>
          <w:p w:rsidR="00D0375B" w:rsidRDefault="00D0375B" w:rsidP="00D9364E">
            <w:pPr>
              <w:jc w:val="center"/>
            </w:pPr>
            <w:r>
              <w:t xml:space="preserve">на месяц </w:t>
            </w:r>
          </w:p>
          <w:p w:rsidR="00D0375B" w:rsidRDefault="00D0375B" w:rsidP="00D9364E">
            <w:pPr>
              <w:jc w:val="center"/>
            </w:pPr>
            <w:r>
              <w:t>(на основании документально подтвержденного участия)</w:t>
            </w:r>
          </w:p>
        </w:tc>
      </w:tr>
      <w:tr w:rsidR="00D0375B" w:rsidTr="00D9364E">
        <w:trPr>
          <w:trHeight w:val="692"/>
        </w:trPr>
        <w:tc>
          <w:tcPr>
            <w:tcW w:w="2273" w:type="dxa"/>
            <w:vMerge/>
          </w:tcPr>
          <w:p w:rsidR="00D0375B" w:rsidRDefault="00D0375B" w:rsidP="00D9364E">
            <w:pPr>
              <w:jc w:val="center"/>
            </w:pPr>
          </w:p>
        </w:tc>
        <w:tc>
          <w:tcPr>
            <w:tcW w:w="2290" w:type="dxa"/>
            <w:vMerge/>
          </w:tcPr>
          <w:p w:rsidR="00D0375B" w:rsidRPr="00EA2524"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международных и всероссийских конкурсов – 5 баллов;</w:t>
            </w:r>
          </w:p>
        </w:tc>
        <w:tc>
          <w:tcPr>
            <w:tcW w:w="1805" w:type="dxa"/>
            <w:tcBorders>
              <w:top w:val="single" w:sz="4" w:space="0" w:color="auto"/>
              <w:bottom w:val="single" w:sz="4" w:space="0" w:color="auto"/>
            </w:tcBorders>
          </w:tcPr>
          <w:p w:rsidR="00D0375B" w:rsidRDefault="00D0375B" w:rsidP="00D9364E">
            <w:pPr>
              <w:jc w:val="center"/>
            </w:pPr>
            <w:r>
              <w:t>5 (за одного учащегося, коллектив)</w:t>
            </w:r>
          </w:p>
          <w:p w:rsidR="00D0375B" w:rsidRDefault="00D0375B" w:rsidP="00D9364E">
            <w:pPr>
              <w:jc w:val="center"/>
            </w:pPr>
          </w:p>
        </w:tc>
        <w:tc>
          <w:tcPr>
            <w:tcW w:w="2022" w:type="dxa"/>
            <w:vMerge/>
          </w:tcPr>
          <w:p w:rsidR="00D0375B" w:rsidRDefault="00D0375B" w:rsidP="00D9364E">
            <w:pPr>
              <w:jc w:val="center"/>
            </w:pPr>
          </w:p>
        </w:tc>
      </w:tr>
      <w:tr w:rsidR="00D0375B" w:rsidTr="00D9364E">
        <w:trPr>
          <w:trHeight w:val="935"/>
        </w:trPr>
        <w:tc>
          <w:tcPr>
            <w:tcW w:w="2273" w:type="dxa"/>
            <w:vMerge/>
          </w:tcPr>
          <w:p w:rsidR="00D0375B" w:rsidRDefault="00D0375B" w:rsidP="00D9364E">
            <w:pPr>
              <w:jc w:val="center"/>
            </w:pPr>
          </w:p>
        </w:tc>
        <w:tc>
          <w:tcPr>
            <w:tcW w:w="2290" w:type="dxa"/>
            <w:vMerge/>
          </w:tcPr>
          <w:p w:rsidR="00D0375B" w:rsidRPr="00EA2524"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лауреатов межрегиональных, региональных и краевых конкурсов – 5 баллов;</w:t>
            </w:r>
          </w:p>
        </w:tc>
        <w:tc>
          <w:tcPr>
            <w:tcW w:w="1805" w:type="dxa"/>
            <w:tcBorders>
              <w:top w:val="single" w:sz="4" w:space="0" w:color="auto"/>
              <w:bottom w:val="single" w:sz="4" w:space="0" w:color="auto"/>
            </w:tcBorders>
          </w:tcPr>
          <w:p w:rsidR="00D0375B" w:rsidRDefault="00D0375B" w:rsidP="00D9364E">
            <w:pPr>
              <w:jc w:val="center"/>
            </w:pPr>
            <w:r>
              <w:t>5 (за одного учащегося, коллектив)</w:t>
            </w:r>
          </w:p>
        </w:tc>
        <w:tc>
          <w:tcPr>
            <w:tcW w:w="2022" w:type="dxa"/>
            <w:vMerge/>
          </w:tcPr>
          <w:p w:rsidR="00D0375B" w:rsidRDefault="00D0375B" w:rsidP="00D9364E">
            <w:pPr>
              <w:jc w:val="center"/>
            </w:pPr>
          </w:p>
        </w:tc>
      </w:tr>
      <w:tr w:rsidR="00D0375B" w:rsidTr="00D9364E">
        <w:trPr>
          <w:trHeight w:val="542"/>
        </w:trPr>
        <w:tc>
          <w:tcPr>
            <w:tcW w:w="2273" w:type="dxa"/>
            <w:vMerge/>
          </w:tcPr>
          <w:p w:rsidR="00D0375B" w:rsidRDefault="00D0375B" w:rsidP="00D9364E">
            <w:pPr>
              <w:jc w:val="center"/>
            </w:pPr>
          </w:p>
        </w:tc>
        <w:tc>
          <w:tcPr>
            <w:tcW w:w="2290" w:type="dxa"/>
            <w:vMerge/>
          </w:tcPr>
          <w:p w:rsidR="00D0375B" w:rsidRPr="00EA2524"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 xml:space="preserve">лауреатов межрегиональных, </w:t>
            </w:r>
          </w:p>
          <w:p w:rsidR="00D0375B" w:rsidRDefault="00D0375B" w:rsidP="00D9364E">
            <w:r>
              <w:t>региональных и краевых</w:t>
            </w:r>
          </w:p>
          <w:p w:rsidR="00D0375B" w:rsidRDefault="00D0375B" w:rsidP="00D9364E">
            <w:r>
              <w:t>конкурсов – 4 балла</w:t>
            </w:r>
          </w:p>
        </w:tc>
        <w:tc>
          <w:tcPr>
            <w:tcW w:w="1805" w:type="dxa"/>
            <w:tcBorders>
              <w:top w:val="single" w:sz="4" w:space="0" w:color="auto"/>
              <w:bottom w:val="single" w:sz="4" w:space="0" w:color="auto"/>
            </w:tcBorders>
          </w:tcPr>
          <w:p w:rsidR="00D0375B" w:rsidRDefault="00D0375B" w:rsidP="00D9364E">
            <w:pPr>
              <w:jc w:val="center"/>
            </w:pPr>
            <w:r>
              <w:t>4 (за одного учащегося, коллектив)</w:t>
            </w:r>
          </w:p>
        </w:tc>
        <w:tc>
          <w:tcPr>
            <w:tcW w:w="2022" w:type="dxa"/>
            <w:vMerge/>
          </w:tcPr>
          <w:p w:rsidR="00D0375B" w:rsidRDefault="00D0375B" w:rsidP="00D9364E">
            <w:pPr>
              <w:jc w:val="center"/>
            </w:pPr>
          </w:p>
        </w:tc>
      </w:tr>
      <w:tr w:rsidR="00D0375B" w:rsidTr="00D9364E">
        <w:trPr>
          <w:trHeight w:val="580"/>
        </w:trPr>
        <w:tc>
          <w:tcPr>
            <w:tcW w:w="2273" w:type="dxa"/>
            <w:vMerge/>
          </w:tcPr>
          <w:p w:rsidR="00D0375B" w:rsidRDefault="00D0375B" w:rsidP="00D9364E">
            <w:pPr>
              <w:jc w:val="center"/>
            </w:pPr>
          </w:p>
        </w:tc>
        <w:tc>
          <w:tcPr>
            <w:tcW w:w="2290" w:type="dxa"/>
            <w:vMerge/>
          </w:tcPr>
          <w:p w:rsidR="00D0375B" w:rsidRPr="00EA2524"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лауреатов районных конкурсов – 4 балла;</w:t>
            </w:r>
          </w:p>
        </w:tc>
        <w:tc>
          <w:tcPr>
            <w:tcW w:w="1805" w:type="dxa"/>
            <w:tcBorders>
              <w:top w:val="single" w:sz="4" w:space="0" w:color="auto"/>
              <w:bottom w:val="single" w:sz="4" w:space="0" w:color="auto"/>
            </w:tcBorders>
          </w:tcPr>
          <w:p w:rsidR="00D0375B" w:rsidRDefault="00D0375B" w:rsidP="00D9364E">
            <w:pPr>
              <w:jc w:val="center"/>
            </w:pPr>
            <w:proofErr w:type="gramStart"/>
            <w:r>
              <w:t xml:space="preserve">4  (за одного учащегося, </w:t>
            </w:r>
            <w:proofErr w:type="gramEnd"/>
          </w:p>
          <w:p w:rsidR="00D0375B" w:rsidRDefault="00D0375B" w:rsidP="00D9364E">
            <w:pPr>
              <w:jc w:val="center"/>
            </w:pPr>
            <w:r>
              <w:t>коллектив)</w:t>
            </w:r>
          </w:p>
        </w:tc>
        <w:tc>
          <w:tcPr>
            <w:tcW w:w="2022" w:type="dxa"/>
            <w:vMerge/>
          </w:tcPr>
          <w:p w:rsidR="00D0375B" w:rsidRDefault="00D0375B" w:rsidP="00D9364E">
            <w:pPr>
              <w:jc w:val="center"/>
            </w:pPr>
          </w:p>
        </w:tc>
      </w:tr>
      <w:tr w:rsidR="00D0375B" w:rsidTr="00D9364E">
        <w:trPr>
          <w:trHeight w:val="785"/>
        </w:trPr>
        <w:tc>
          <w:tcPr>
            <w:tcW w:w="2273" w:type="dxa"/>
            <w:vMerge/>
          </w:tcPr>
          <w:p w:rsidR="00D0375B" w:rsidRDefault="00D0375B" w:rsidP="00D9364E">
            <w:pPr>
              <w:jc w:val="center"/>
            </w:pPr>
          </w:p>
        </w:tc>
        <w:tc>
          <w:tcPr>
            <w:tcW w:w="2290" w:type="dxa"/>
            <w:vMerge/>
          </w:tcPr>
          <w:p w:rsidR="00D0375B" w:rsidRPr="00EA2524"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дипломантов районных конкурсов – 3 балла</w:t>
            </w:r>
          </w:p>
          <w:p w:rsidR="00D0375B" w:rsidRDefault="00D0375B" w:rsidP="00D9364E"/>
        </w:tc>
        <w:tc>
          <w:tcPr>
            <w:tcW w:w="1805" w:type="dxa"/>
            <w:tcBorders>
              <w:top w:val="single" w:sz="4" w:space="0" w:color="auto"/>
              <w:bottom w:val="single" w:sz="4" w:space="0" w:color="auto"/>
            </w:tcBorders>
          </w:tcPr>
          <w:p w:rsidR="00D0375B" w:rsidRDefault="00D0375B" w:rsidP="00D9364E">
            <w:pPr>
              <w:jc w:val="center"/>
            </w:pPr>
            <w:proofErr w:type="gramStart"/>
            <w:r>
              <w:t xml:space="preserve">3  (за одного учащегося, </w:t>
            </w:r>
            <w:proofErr w:type="gramEnd"/>
          </w:p>
          <w:p w:rsidR="00D0375B" w:rsidRDefault="00D0375B" w:rsidP="00D9364E">
            <w:pPr>
              <w:jc w:val="center"/>
            </w:pPr>
            <w:r>
              <w:t>коллектив)</w:t>
            </w:r>
          </w:p>
        </w:tc>
        <w:tc>
          <w:tcPr>
            <w:tcW w:w="2022" w:type="dxa"/>
            <w:vMerge/>
          </w:tcPr>
          <w:p w:rsidR="00D0375B" w:rsidRDefault="00D0375B" w:rsidP="00D9364E">
            <w:pPr>
              <w:jc w:val="center"/>
            </w:pPr>
          </w:p>
        </w:tc>
      </w:tr>
      <w:tr w:rsidR="00D0375B" w:rsidTr="00D9364E">
        <w:trPr>
          <w:trHeight w:val="411"/>
        </w:trPr>
        <w:tc>
          <w:tcPr>
            <w:tcW w:w="2273" w:type="dxa"/>
            <w:vMerge/>
          </w:tcPr>
          <w:p w:rsidR="00D0375B" w:rsidRDefault="00D0375B" w:rsidP="00D9364E">
            <w:pPr>
              <w:jc w:val="center"/>
            </w:pPr>
          </w:p>
        </w:tc>
        <w:tc>
          <w:tcPr>
            <w:tcW w:w="2290" w:type="dxa"/>
            <w:vMerge/>
          </w:tcPr>
          <w:p w:rsidR="00D0375B" w:rsidRPr="00EA2524" w:rsidRDefault="00D0375B" w:rsidP="00D9364E"/>
        </w:tc>
        <w:tc>
          <w:tcPr>
            <w:tcW w:w="3165" w:type="dxa"/>
            <w:vMerge/>
          </w:tcPr>
          <w:p w:rsidR="00D0375B" w:rsidRDefault="00D0375B" w:rsidP="00D9364E"/>
        </w:tc>
        <w:tc>
          <w:tcPr>
            <w:tcW w:w="3231" w:type="dxa"/>
            <w:gridSpan w:val="2"/>
            <w:tcBorders>
              <w:top w:val="single" w:sz="4" w:space="0" w:color="auto"/>
              <w:bottom w:val="single" w:sz="4" w:space="0" w:color="auto"/>
            </w:tcBorders>
          </w:tcPr>
          <w:p w:rsidR="00D0375B" w:rsidRDefault="00D0375B" w:rsidP="00D9364E">
            <w:r>
              <w:t>участников конкурсов различного уровня – 1 балл</w:t>
            </w:r>
          </w:p>
        </w:tc>
        <w:tc>
          <w:tcPr>
            <w:tcW w:w="1805" w:type="dxa"/>
            <w:tcBorders>
              <w:top w:val="single" w:sz="4" w:space="0" w:color="auto"/>
              <w:bottom w:val="single" w:sz="4" w:space="0" w:color="auto"/>
            </w:tcBorders>
          </w:tcPr>
          <w:p w:rsidR="00D0375B" w:rsidRDefault="00D0375B" w:rsidP="00D9364E">
            <w:pPr>
              <w:jc w:val="center"/>
            </w:pPr>
            <w:proofErr w:type="gramStart"/>
            <w:r>
              <w:t xml:space="preserve">1  (за одного учащегося, </w:t>
            </w:r>
            <w:proofErr w:type="gramEnd"/>
          </w:p>
          <w:p w:rsidR="00D0375B" w:rsidRDefault="00D0375B" w:rsidP="00D9364E">
            <w:pPr>
              <w:jc w:val="center"/>
            </w:pPr>
            <w:r>
              <w:t>коллектив)</w:t>
            </w:r>
          </w:p>
        </w:tc>
        <w:tc>
          <w:tcPr>
            <w:tcW w:w="2022" w:type="dxa"/>
            <w:vMerge/>
          </w:tcPr>
          <w:p w:rsidR="00D0375B" w:rsidRDefault="00D0375B" w:rsidP="00D9364E">
            <w:pPr>
              <w:jc w:val="center"/>
            </w:pPr>
          </w:p>
        </w:tc>
      </w:tr>
      <w:tr w:rsidR="00D0375B" w:rsidTr="00D9364E">
        <w:tc>
          <w:tcPr>
            <w:tcW w:w="2273" w:type="dxa"/>
          </w:tcPr>
          <w:p w:rsidR="00D0375B" w:rsidRDefault="00D0375B" w:rsidP="00D9364E">
            <w:pPr>
              <w:jc w:val="center"/>
            </w:pPr>
          </w:p>
        </w:tc>
        <w:tc>
          <w:tcPr>
            <w:tcW w:w="12513" w:type="dxa"/>
            <w:gridSpan w:val="6"/>
          </w:tcPr>
          <w:p w:rsidR="00D0375B" w:rsidRDefault="00D0375B" w:rsidP="00D9364E">
            <w:pPr>
              <w:jc w:val="center"/>
            </w:pPr>
            <w:r>
              <w:t>выплаты за качество выполняемых работ</w:t>
            </w:r>
          </w:p>
        </w:tc>
      </w:tr>
      <w:tr w:rsidR="00D0375B" w:rsidTr="00D9364E">
        <w:trPr>
          <w:trHeight w:val="1627"/>
        </w:trPr>
        <w:tc>
          <w:tcPr>
            <w:tcW w:w="2273" w:type="dxa"/>
            <w:vMerge w:val="restart"/>
          </w:tcPr>
          <w:p w:rsidR="00D0375B" w:rsidRDefault="00D0375B" w:rsidP="00D9364E">
            <w:pPr>
              <w:jc w:val="center"/>
            </w:pPr>
          </w:p>
        </w:tc>
        <w:tc>
          <w:tcPr>
            <w:tcW w:w="2290" w:type="dxa"/>
            <w:vMerge w:val="restart"/>
          </w:tcPr>
          <w:p w:rsidR="00D0375B" w:rsidRDefault="00D0375B" w:rsidP="00D9364E">
            <w:r>
              <w:t>Высокий уровень педагогического мастерства в образовательном процессе</w:t>
            </w:r>
          </w:p>
        </w:tc>
        <w:tc>
          <w:tcPr>
            <w:tcW w:w="3165" w:type="dxa"/>
            <w:vMerge w:val="restart"/>
          </w:tcPr>
          <w:p w:rsidR="00D0375B" w:rsidRDefault="00D0375B" w:rsidP="00D9364E">
            <w:r>
              <w:t xml:space="preserve">Сохранение контингента </w:t>
            </w:r>
            <w:proofErr w:type="gramStart"/>
            <w:r>
              <w:t>обучающихся</w:t>
            </w:r>
            <w:proofErr w:type="gramEnd"/>
            <w:r>
              <w:t xml:space="preserve"> в классе и </w:t>
            </w:r>
            <w:proofErr w:type="spellStart"/>
            <w:r>
              <w:t>доводимость</w:t>
            </w:r>
            <w:proofErr w:type="spellEnd"/>
            <w:r>
              <w:t xml:space="preserve"> до выпуска</w:t>
            </w:r>
          </w:p>
        </w:tc>
        <w:tc>
          <w:tcPr>
            <w:tcW w:w="3231" w:type="dxa"/>
            <w:gridSpan w:val="2"/>
            <w:tcBorders>
              <w:bottom w:val="single" w:sz="4" w:space="0" w:color="auto"/>
            </w:tcBorders>
          </w:tcPr>
          <w:p w:rsidR="00D0375B" w:rsidRDefault="00D0375B" w:rsidP="00D9364E">
            <w:r>
              <w:t>Отсутствие отсева, исключая случаи смены места жительства - 8 баллов</w:t>
            </w:r>
          </w:p>
          <w:p w:rsidR="00D0375B" w:rsidRDefault="00D0375B" w:rsidP="00D9364E">
            <w:r>
              <w:t>Сохранение контингента учащихся старших классов-6 баллов</w:t>
            </w:r>
          </w:p>
        </w:tc>
        <w:tc>
          <w:tcPr>
            <w:tcW w:w="1805" w:type="dxa"/>
            <w:tcBorders>
              <w:bottom w:val="single" w:sz="4" w:space="0" w:color="auto"/>
            </w:tcBorders>
          </w:tcPr>
          <w:p w:rsidR="00D0375B" w:rsidRDefault="00D0375B" w:rsidP="00D9364E">
            <w:pPr>
              <w:jc w:val="center"/>
            </w:pPr>
            <w:r>
              <w:t>8</w:t>
            </w:r>
          </w:p>
        </w:tc>
        <w:tc>
          <w:tcPr>
            <w:tcW w:w="2022" w:type="dxa"/>
            <w:tcBorders>
              <w:bottom w:val="single" w:sz="4" w:space="0" w:color="auto"/>
            </w:tcBorders>
          </w:tcPr>
          <w:p w:rsidR="00D0375B" w:rsidRDefault="00D0375B" w:rsidP="00D9364E">
            <w:r>
              <w:t xml:space="preserve">на месяц </w:t>
            </w:r>
            <w:proofErr w:type="gramStart"/>
            <w:r>
              <w:t xml:space="preserve">( </w:t>
            </w:r>
            <w:proofErr w:type="gramEnd"/>
            <w:r>
              <w:t>по окончанию четверти)</w:t>
            </w:r>
          </w:p>
        </w:tc>
      </w:tr>
      <w:tr w:rsidR="00D0375B" w:rsidTr="00D9364E">
        <w:trPr>
          <w:trHeight w:val="1122"/>
        </w:trPr>
        <w:tc>
          <w:tcPr>
            <w:tcW w:w="2273" w:type="dxa"/>
            <w:vMerge/>
          </w:tcPr>
          <w:p w:rsidR="00D0375B" w:rsidRDefault="00D0375B" w:rsidP="00D9364E">
            <w:pPr>
              <w:jc w:val="center"/>
            </w:pPr>
          </w:p>
        </w:tc>
        <w:tc>
          <w:tcPr>
            <w:tcW w:w="2290" w:type="dxa"/>
            <w:vMerge/>
          </w:tcPr>
          <w:p w:rsidR="00D0375B" w:rsidRDefault="00D0375B" w:rsidP="00D9364E"/>
        </w:tc>
        <w:tc>
          <w:tcPr>
            <w:tcW w:w="3165" w:type="dxa"/>
            <w:vMerge/>
          </w:tcPr>
          <w:p w:rsidR="00D0375B" w:rsidRDefault="00D0375B" w:rsidP="00D9364E"/>
        </w:tc>
        <w:tc>
          <w:tcPr>
            <w:tcW w:w="3231" w:type="dxa"/>
            <w:gridSpan w:val="2"/>
            <w:tcBorders>
              <w:top w:val="single" w:sz="4" w:space="0" w:color="auto"/>
            </w:tcBorders>
          </w:tcPr>
          <w:p w:rsidR="00D0375B" w:rsidRDefault="00D0375B" w:rsidP="00D9364E">
            <w:proofErr w:type="spellStart"/>
            <w:r>
              <w:t>Доводимость</w:t>
            </w:r>
            <w:proofErr w:type="spellEnd"/>
            <w:r>
              <w:t xml:space="preserve"> до выпуска 100% -20 баллов</w:t>
            </w:r>
          </w:p>
          <w:p w:rsidR="00D0375B" w:rsidRDefault="00D0375B" w:rsidP="00D9364E">
            <w:r>
              <w:t>90% -15 баллов</w:t>
            </w:r>
          </w:p>
          <w:p w:rsidR="00D0375B" w:rsidRDefault="00D0375B" w:rsidP="00D9364E">
            <w:r>
              <w:t>80 % - 10 баллов</w:t>
            </w:r>
          </w:p>
        </w:tc>
        <w:tc>
          <w:tcPr>
            <w:tcW w:w="1805" w:type="dxa"/>
            <w:tcBorders>
              <w:top w:val="single" w:sz="4" w:space="0" w:color="auto"/>
            </w:tcBorders>
          </w:tcPr>
          <w:p w:rsidR="00D0375B" w:rsidRDefault="00D0375B" w:rsidP="00D9364E">
            <w:pPr>
              <w:jc w:val="center"/>
            </w:pPr>
            <w:r>
              <w:t>20</w:t>
            </w:r>
          </w:p>
        </w:tc>
        <w:tc>
          <w:tcPr>
            <w:tcW w:w="2022" w:type="dxa"/>
            <w:tcBorders>
              <w:top w:val="single" w:sz="4" w:space="0" w:color="auto"/>
            </w:tcBorders>
          </w:tcPr>
          <w:p w:rsidR="00D0375B" w:rsidRPr="002440E9" w:rsidRDefault="00D0375B" w:rsidP="00D9364E">
            <w:r>
              <w:t>на месяц (по итогам года)</w:t>
            </w:r>
          </w:p>
        </w:tc>
      </w:tr>
      <w:tr w:rsidR="00D0375B" w:rsidTr="00D9364E">
        <w:tc>
          <w:tcPr>
            <w:tcW w:w="2273" w:type="dxa"/>
          </w:tcPr>
          <w:p w:rsidR="00D0375B" w:rsidRDefault="00D0375B" w:rsidP="00D9364E">
            <w:pPr>
              <w:jc w:val="center"/>
            </w:pPr>
          </w:p>
        </w:tc>
        <w:tc>
          <w:tcPr>
            <w:tcW w:w="2290" w:type="dxa"/>
          </w:tcPr>
          <w:p w:rsidR="00D0375B" w:rsidRDefault="00D0375B" w:rsidP="00D9364E"/>
        </w:tc>
        <w:tc>
          <w:tcPr>
            <w:tcW w:w="3165" w:type="dxa"/>
          </w:tcPr>
          <w:p w:rsidR="00D0375B" w:rsidRDefault="00D0375B" w:rsidP="00D9364E">
            <w:r>
              <w:t>Подготовка выпускников класса к поступлению в профильные образовательные учреждения среднего профессионального и высшего образования</w:t>
            </w:r>
          </w:p>
        </w:tc>
        <w:tc>
          <w:tcPr>
            <w:tcW w:w="3231" w:type="dxa"/>
            <w:gridSpan w:val="2"/>
          </w:tcPr>
          <w:p w:rsidR="00D0375B" w:rsidRDefault="00D0375B" w:rsidP="00D9364E">
            <w:r>
              <w:t>Поступление 2 и более выпускников класса - 7 баллов</w:t>
            </w:r>
          </w:p>
          <w:p w:rsidR="00D0375B" w:rsidRDefault="00D0375B" w:rsidP="00D9364E">
            <w:r>
              <w:t>Поступление 1 выпускника- 6 баллов</w:t>
            </w:r>
          </w:p>
        </w:tc>
        <w:tc>
          <w:tcPr>
            <w:tcW w:w="1805" w:type="dxa"/>
          </w:tcPr>
          <w:p w:rsidR="00D0375B" w:rsidRDefault="00D0375B" w:rsidP="00D9364E">
            <w:pPr>
              <w:jc w:val="center"/>
            </w:pPr>
            <w:r>
              <w:t>7</w:t>
            </w:r>
          </w:p>
        </w:tc>
        <w:tc>
          <w:tcPr>
            <w:tcW w:w="2022" w:type="dxa"/>
          </w:tcPr>
          <w:p w:rsidR="00D0375B" w:rsidRDefault="00D0375B" w:rsidP="00D9364E">
            <w:r>
              <w:t xml:space="preserve">на месяц </w:t>
            </w:r>
          </w:p>
          <w:p w:rsidR="00D0375B" w:rsidRDefault="00D0375B" w:rsidP="00D9364E">
            <w:r>
              <w:t>(на основании справки))</w:t>
            </w:r>
          </w:p>
        </w:tc>
      </w:tr>
      <w:tr w:rsidR="00D0375B" w:rsidTr="00D9364E">
        <w:tc>
          <w:tcPr>
            <w:tcW w:w="2273" w:type="dxa"/>
          </w:tcPr>
          <w:p w:rsidR="00D0375B" w:rsidRDefault="00D0375B" w:rsidP="00D9364E">
            <w:pPr>
              <w:jc w:val="center"/>
            </w:pPr>
          </w:p>
        </w:tc>
        <w:tc>
          <w:tcPr>
            <w:tcW w:w="2290" w:type="dxa"/>
          </w:tcPr>
          <w:p w:rsidR="00D0375B" w:rsidRDefault="00D0375B" w:rsidP="00D9364E"/>
        </w:tc>
        <w:tc>
          <w:tcPr>
            <w:tcW w:w="3165" w:type="dxa"/>
          </w:tcPr>
          <w:p w:rsidR="00D0375B" w:rsidRPr="00A019A6" w:rsidRDefault="00D0375B" w:rsidP="00D9364E">
            <w:pPr>
              <w:autoSpaceDN w:val="0"/>
              <w:adjustRightInd w:val="0"/>
              <w:rPr>
                <w:rFonts w:eastAsia="Calibri" w:cs="Arial"/>
                <w:lang w:eastAsia="ar-SA"/>
              </w:rPr>
            </w:pPr>
            <w:r w:rsidRPr="00A019A6">
              <w:t xml:space="preserve">качество подготовки учащихся </w:t>
            </w:r>
          </w:p>
          <w:p w:rsidR="00D0375B" w:rsidRDefault="00D0375B" w:rsidP="00D9364E"/>
        </w:tc>
        <w:tc>
          <w:tcPr>
            <w:tcW w:w="3231" w:type="dxa"/>
            <w:gridSpan w:val="2"/>
          </w:tcPr>
          <w:p w:rsidR="00D0375B" w:rsidRDefault="00D0375B" w:rsidP="00D9364E">
            <w:r>
              <w:t>Доля учащихся в классе, обучающихся на «4» и «5» по результатам промежуточной и итоговой аттестации</w:t>
            </w:r>
          </w:p>
          <w:p w:rsidR="00D0375B" w:rsidRDefault="00D0375B" w:rsidP="00D9364E">
            <w:r>
              <w:t xml:space="preserve"> от 80 до 100 % - 3 баллов</w:t>
            </w:r>
          </w:p>
          <w:p w:rsidR="00D0375B" w:rsidRDefault="00D0375B" w:rsidP="00D9364E">
            <w:r>
              <w:t>от 60 до 80 % -2 балла</w:t>
            </w:r>
          </w:p>
          <w:p w:rsidR="00D0375B" w:rsidRDefault="00D0375B" w:rsidP="00D9364E">
            <w:r>
              <w:t>от 45до 60 % - 1 балла</w:t>
            </w:r>
          </w:p>
        </w:tc>
        <w:tc>
          <w:tcPr>
            <w:tcW w:w="1805" w:type="dxa"/>
          </w:tcPr>
          <w:p w:rsidR="00D0375B" w:rsidRDefault="00D0375B" w:rsidP="00D9364E">
            <w:pPr>
              <w:jc w:val="center"/>
            </w:pPr>
            <w:r>
              <w:t>3</w:t>
            </w:r>
          </w:p>
        </w:tc>
        <w:tc>
          <w:tcPr>
            <w:tcW w:w="2022" w:type="dxa"/>
          </w:tcPr>
          <w:p w:rsidR="00D0375B" w:rsidRDefault="00D0375B" w:rsidP="00D9364E">
            <w:r>
              <w:t xml:space="preserve">на месяц </w:t>
            </w:r>
          </w:p>
          <w:p w:rsidR="00D0375B" w:rsidRDefault="00D0375B" w:rsidP="00D9364E">
            <w:r>
              <w:t>(по итогам четверти)</w:t>
            </w:r>
          </w:p>
        </w:tc>
      </w:tr>
      <w:tr w:rsidR="00D0375B" w:rsidTr="00D9364E">
        <w:tc>
          <w:tcPr>
            <w:tcW w:w="2273" w:type="dxa"/>
          </w:tcPr>
          <w:p w:rsidR="00D0375B" w:rsidRDefault="00D0375B" w:rsidP="00D9364E">
            <w:pPr>
              <w:jc w:val="center"/>
            </w:pPr>
          </w:p>
        </w:tc>
        <w:tc>
          <w:tcPr>
            <w:tcW w:w="2290" w:type="dxa"/>
          </w:tcPr>
          <w:p w:rsidR="00D0375B" w:rsidRDefault="00D0375B" w:rsidP="00D9364E">
            <w:r>
              <w:t>Реализация образовательных программ углубленной подготовки (повышенного уровня)</w:t>
            </w:r>
          </w:p>
        </w:tc>
        <w:tc>
          <w:tcPr>
            <w:tcW w:w="3165" w:type="dxa"/>
          </w:tcPr>
          <w:p w:rsidR="00D0375B" w:rsidRDefault="00D0375B" w:rsidP="00D9364E">
            <w:r>
              <w:t xml:space="preserve">Количество </w:t>
            </w:r>
            <w:proofErr w:type="gramStart"/>
            <w:r>
              <w:t>обучающихся</w:t>
            </w:r>
            <w:proofErr w:type="gramEnd"/>
            <w:r>
              <w:t xml:space="preserve"> по дополнительным предпрофессиональным программам, программам повышенного уровня обучения и ранней профессиональной ориентации</w:t>
            </w:r>
          </w:p>
        </w:tc>
        <w:tc>
          <w:tcPr>
            <w:tcW w:w="3231" w:type="dxa"/>
            <w:gridSpan w:val="2"/>
          </w:tcPr>
          <w:p w:rsidR="00D0375B" w:rsidRDefault="00D0375B" w:rsidP="00D9364E">
            <w:r>
              <w:t>За каждого обучающегося – 1 балл, класс -3 балла</w:t>
            </w:r>
          </w:p>
        </w:tc>
        <w:tc>
          <w:tcPr>
            <w:tcW w:w="1805" w:type="dxa"/>
          </w:tcPr>
          <w:p w:rsidR="00D0375B" w:rsidRDefault="00D0375B" w:rsidP="00D9364E">
            <w:pPr>
              <w:jc w:val="center"/>
            </w:pPr>
            <w:r>
              <w:t>15</w:t>
            </w:r>
          </w:p>
        </w:tc>
        <w:tc>
          <w:tcPr>
            <w:tcW w:w="2022" w:type="dxa"/>
          </w:tcPr>
          <w:p w:rsidR="00D0375B" w:rsidRDefault="00D0375B" w:rsidP="00D9364E">
            <w:r>
              <w:t>на месяц</w:t>
            </w:r>
          </w:p>
        </w:tc>
      </w:tr>
    </w:tbl>
    <w:p w:rsidR="00D0375B" w:rsidRDefault="00D0375B" w:rsidP="00D0375B">
      <w:pPr>
        <w:jc w:val="center"/>
      </w:pPr>
    </w:p>
    <w:p w:rsidR="00D0375B" w:rsidRDefault="00D0375B" w:rsidP="00D0375B">
      <w:pPr>
        <w:jc w:val="center"/>
      </w:pPr>
    </w:p>
    <w:p w:rsidR="00D0375B" w:rsidRDefault="00D0375B" w:rsidP="00D0375B"/>
    <w:p w:rsidR="00D0375B" w:rsidRDefault="00D0375B" w:rsidP="00D0375B">
      <w:pPr>
        <w:jc w:val="center"/>
      </w:pPr>
    </w:p>
    <w:p w:rsidR="003F4816" w:rsidRDefault="003F4816" w:rsidP="00C81E79">
      <w:pPr>
        <w:jc w:val="both"/>
        <w:rPr>
          <w:sz w:val="28"/>
          <w:szCs w:val="28"/>
        </w:rPr>
      </w:pPr>
    </w:p>
    <w:p w:rsidR="00437827" w:rsidRDefault="00437827" w:rsidP="00C81E79">
      <w:pPr>
        <w:jc w:val="both"/>
        <w:rPr>
          <w:sz w:val="28"/>
          <w:szCs w:val="28"/>
        </w:rPr>
      </w:pPr>
    </w:p>
    <w:p w:rsidR="00437827" w:rsidRDefault="00437827" w:rsidP="00C81E79">
      <w:pPr>
        <w:jc w:val="both"/>
        <w:rPr>
          <w:sz w:val="28"/>
          <w:szCs w:val="28"/>
        </w:rPr>
      </w:pPr>
    </w:p>
    <w:sectPr w:rsidR="00437827" w:rsidSect="0043782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EE" w:rsidRDefault="00C512EE" w:rsidP="00363CB7">
      <w:r>
        <w:separator/>
      </w:r>
    </w:p>
  </w:endnote>
  <w:endnote w:type="continuationSeparator" w:id="0">
    <w:p w:rsidR="00C512EE" w:rsidRDefault="00C512EE" w:rsidP="0036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EE" w:rsidRDefault="00C512EE" w:rsidP="00363CB7">
      <w:r>
        <w:separator/>
      </w:r>
    </w:p>
  </w:footnote>
  <w:footnote w:type="continuationSeparator" w:id="0">
    <w:p w:rsidR="00C512EE" w:rsidRDefault="00C512EE" w:rsidP="00363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35846"/>
    <w:multiLevelType w:val="multilevel"/>
    <w:tmpl w:val="98A2E8D4"/>
    <w:lvl w:ilvl="0">
      <w:start w:val="4"/>
      <w:numFmt w:val="decimal"/>
      <w:lvlText w:val="%1."/>
      <w:lvlJc w:val="left"/>
      <w:pPr>
        <w:tabs>
          <w:tab w:val="num" w:pos="1275"/>
        </w:tabs>
        <w:ind w:left="1275" w:hanging="1275"/>
      </w:pPr>
      <w:rPr>
        <w:rFonts w:hint="default"/>
      </w:rPr>
    </w:lvl>
    <w:lvl w:ilvl="1">
      <w:start w:val="7"/>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346118C"/>
    <w:multiLevelType w:val="hybridMultilevel"/>
    <w:tmpl w:val="4ED21E7C"/>
    <w:lvl w:ilvl="0" w:tplc="0654FE88">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0D5046F"/>
    <w:multiLevelType w:val="multilevel"/>
    <w:tmpl w:val="7CEA9878"/>
    <w:lvl w:ilvl="0">
      <w:start w:val="4"/>
      <w:numFmt w:val="decimal"/>
      <w:lvlText w:val="%1."/>
      <w:lvlJc w:val="left"/>
      <w:pPr>
        <w:tabs>
          <w:tab w:val="num" w:pos="735"/>
        </w:tabs>
        <w:ind w:left="735" w:hanging="735"/>
      </w:pPr>
      <w:rPr>
        <w:rFonts w:hint="default"/>
      </w:rPr>
    </w:lvl>
    <w:lvl w:ilvl="1">
      <w:start w:val="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23D77B8"/>
    <w:multiLevelType w:val="multilevel"/>
    <w:tmpl w:val="12B4F230"/>
    <w:lvl w:ilvl="0">
      <w:start w:val="4"/>
      <w:numFmt w:val="decimal"/>
      <w:lvlText w:val="%1."/>
      <w:lvlJc w:val="left"/>
      <w:pPr>
        <w:tabs>
          <w:tab w:val="num" w:pos="810"/>
        </w:tabs>
        <w:ind w:left="810" w:hanging="360"/>
      </w:pPr>
      <w:rPr>
        <w:rFonts w:hint="default"/>
      </w:rPr>
    </w:lvl>
    <w:lvl w:ilvl="1">
      <w:start w:val="1"/>
      <w:numFmt w:val="decimal"/>
      <w:isLgl/>
      <w:lvlText w:val="%1.%2."/>
      <w:lvlJc w:val="left"/>
      <w:pPr>
        <w:tabs>
          <w:tab w:val="num" w:pos="2059"/>
        </w:tabs>
        <w:ind w:left="2059" w:hanging="1350"/>
      </w:pPr>
      <w:rPr>
        <w:rFonts w:hint="default"/>
      </w:rPr>
    </w:lvl>
    <w:lvl w:ilvl="2">
      <w:start w:val="1"/>
      <w:numFmt w:val="decimal"/>
      <w:isLgl/>
      <w:lvlText w:val="%1.%2.%3."/>
      <w:lvlJc w:val="left"/>
      <w:pPr>
        <w:tabs>
          <w:tab w:val="num" w:pos="2318"/>
        </w:tabs>
        <w:ind w:left="2318" w:hanging="1350"/>
      </w:pPr>
      <w:rPr>
        <w:rFonts w:hint="default"/>
      </w:rPr>
    </w:lvl>
    <w:lvl w:ilvl="3">
      <w:start w:val="1"/>
      <w:numFmt w:val="decimal"/>
      <w:isLgl/>
      <w:lvlText w:val="%1.%2.%3.%4."/>
      <w:lvlJc w:val="left"/>
      <w:pPr>
        <w:tabs>
          <w:tab w:val="num" w:pos="2577"/>
        </w:tabs>
        <w:ind w:left="2577" w:hanging="1350"/>
      </w:pPr>
      <w:rPr>
        <w:rFonts w:hint="default"/>
      </w:rPr>
    </w:lvl>
    <w:lvl w:ilvl="4">
      <w:start w:val="1"/>
      <w:numFmt w:val="decimal"/>
      <w:isLgl/>
      <w:lvlText w:val="%1.%2.%3.%4.%5."/>
      <w:lvlJc w:val="left"/>
      <w:pPr>
        <w:tabs>
          <w:tab w:val="num" w:pos="2836"/>
        </w:tabs>
        <w:ind w:left="2836" w:hanging="1350"/>
      </w:pPr>
      <w:rPr>
        <w:rFonts w:hint="default"/>
      </w:rPr>
    </w:lvl>
    <w:lvl w:ilvl="5">
      <w:start w:val="1"/>
      <w:numFmt w:val="decimal"/>
      <w:isLgl/>
      <w:lvlText w:val="%1.%2.%3.%4.%5.%6."/>
      <w:lvlJc w:val="left"/>
      <w:pPr>
        <w:tabs>
          <w:tab w:val="num" w:pos="3185"/>
        </w:tabs>
        <w:ind w:left="3185" w:hanging="1440"/>
      </w:pPr>
      <w:rPr>
        <w:rFonts w:hint="default"/>
      </w:rPr>
    </w:lvl>
    <w:lvl w:ilvl="6">
      <w:start w:val="1"/>
      <w:numFmt w:val="decimal"/>
      <w:isLgl/>
      <w:lvlText w:val="%1.%2.%3.%4.%5.%6.%7."/>
      <w:lvlJc w:val="left"/>
      <w:pPr>
        <w:tabs>
          <w:tab w:val="num" w:pos="3804"/>
        </w:tabs>
        <w:ind w:left="3804" w:hanging="1800"/>
      </w:pPr>
      <w:rPr>
        <w:rFonts w:hint="default"/>
      </w:rPr>
    </w:lvl>
    <w:lvl w:ilvl="7">
      <w:start w:val="1"/>
      <w:numFmt w:val="decimal"/>
      <w:isLgl/>
      <w:lvlText w:val="%1.%2.%3.%4.%5.%6.%7.%8."/>
      <w:lvlJc w:val="left"/>
      <w:pPr>
        <w:tabs>
          <w:tab w:val="num" w:pos="4063"/>
        </w:tabs>
        <w:ind w:left="4063" w:hanging="1800"/>
      </w:pPr>
      <w:rPr>
        <w:rFonts w:hint="default"/>
      </w:rPr>
    </w:lvl>
    <w:lvl w:ilvl="8">
      <w:start w:val="1"/>
      <w:numFmt w:val="decimal"/>
      <w:isLgl/>
      <w:lvlText w:val="%1.%2.%3.%4.%5.%6.%7.%8.%9."/>
      <w:lvlJc w:val="left"/>
      <w:pPr>
        <w:tabs>
          <w:tab w:val="num" w:pos="4682"/>
        </w:tabs>
        <w:ind w:left="4682" w:hanging="2160"/>
      </w:pPr>
      <w:rPr>
        <w:rFonts w:hint="default"/>
      </w:rPr>
    </w:lvl>
  </w:abstractNum>
  <w:abstractNum w:abstractNumId="4">
    <w:nsid w:val="758B2080"/>
    <w:multiLevelType w:val="hybridMultilevel"/>
    <w:tmpl w:val="220682B8"/>
    <w:lvl w:ilvl="0" w:tplc="8DB4AE2A">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79"/>
    <w:rsid w:val="000012CC"/>
    <w:rsid w:val="00002D25"/>
    <w:rsid w:val="00003C72"/>
    <w:rsid w:val="00004286"/>
    <w:rsid w:val="00004649"/>
    <w:rsid w:val="000046CE"/>
    <w:rsid w:val="00004B2E"/>
    <w:rsid w:val="000058DA"/>
    <w:rsid w:val="0000681C"/>
    <w:rsid w:val="00006E41"/>
    <w:rsid w:val="00006F69"/>
    <w:rsid w:val="00007144"/>
    <w:rsid w:val="000075F2"/>
    <w:rsid w:val="000078A0"/>
    <w:rsid w:val="00007BE5"/>
    <w:rsid w:val="0001033C"/>
    <w:rsid w:val="00010EAE"/>
    <w:rsid w:val="00011B40"/>
    <w:rsid w:val="000129F8"/>
    <w:rsid w:val="00012EFA"/>
    <w:rsid w:val="0001375D"/>
    <w:rsid w:val="000141A0"/>
    <w:rsid w:val="000165F1"/>
    <w:rsid w:val="000171E3"/>
    <w:rsid w:val="00020557"/>
    <w:rsid w:val="00020E8F"/>
    <w:rsid w:val="000215AC"/>
    <w:rsid w:val="00021619"/>
    <w:rsid w:val="00021D40"/>
    <w:rsid w:val="00021FEA"/>
    <w:rsid w:val="0002447A"/>
    <w:rsid w:val="00025455"/>
    <w:rsid w:val="00025B39"/>
    <w:rsid w:val="00025F86"/>
    <w:rsid w:val="000260B4"/>
    <w:rsid w:val="000266F5"/>
    <w:rsid w:val="00027808"/>
    <w:rsid w:val="00027F94"/>
    <w:rsid w:val="0003303B"/>
    <w:rsid w:val="0003321A"/>
    <w:rsid w:val="0003435E"/>
    <w:rsid w:val="00034996"/>
    <w:rsid w:val="00034BD5"/>
    <w:rsid w:val="00034CE1"/>
    <w:rsid w:val="00034F3F"/>
    <w:rsid w:val="00035509"/>
    <w:rsid w:val="0003643E"/>
    <w:rsid w:val="0003682C"/>
    <w:rsid w:val="00036E51"/>
    <w:rsid w:val="00037344"/>
    <w:rsid w:val="0003775A"/>
    <w:rsid w:val="00037EF7"/>
    <w:rsid w:val="00040FAF"/>
    <w:rsid w:val="000411BC"/>
    <w:rsid w:val="000415B9"/>
    <w:rsid w:val="000427EB"/>
    <w:rsid w:val="00042AFF"/>
    <w:rsid w:val="0004360E"/>
    <w:rsid w:val="00043993"/>
    <w:rsid w:val="00045DD3"/>
    <w:rsid w:val="00045DEC"/>
    <w:rsid w:val="000460F8"/>
    <w:rsid w:val="000473A5"/>
    <w:rsid w:val="00050091"/>
    <w:rsid w:val="000501C0"/>
    <w:rsid w:val="00051D30"/>
    <w:rsid w:val="00054222"/>
    <w:rsid w:val="00054BA6"/>
    <w:rsid w:val="00054D92"/>
    <w:rsid w:val="000563EC"/>
    <w:rsid w:val="000564AE"/>
    <w:rsid w:val="00056582"/>
    <w:rsid w:val="00056778"/>
    <w:rsid w:val="00056E7A"/>
    <w:rsid w:val="00056EFE"/>
    <w:rsid w:val="000600E0"/>
    <w:rsid w:val="000606B7"/>
    <w:rsid w:val="000606B8"/>
    <w:rsid w:val="00060EE2"/>
    <w:rsid w:val="000622E9"/>
    <w:rsid w:val="00063419"/>
    <w:rsid w:val="000637CE"/>
    <w:rsid w:val="00063CE5"/>
    <w:rsid w:val="00063E90"/>
    <w:rsid w:val="000648CA"/>
    <w:rsid w:val="0006789A"/>
    <w:rsid w:val="00070186"/>
    <w:rsid w:val="00071005"/>
    <w:rsid w:val="00071259"/>
    <w:rsid w:val="00072604"/>
    <w:rsid w:val="00073A6C"/>
    <w:rsid w:val="00073FD6"/>
    <w:rsid w:val="00074522"/>
    <w:rsid w:val="00075FF2"/>
    <w:rsid w:val="000766B0"/>
    <w:rsid w:val="00077053"/>
    <w:rsid w:val="00077F47"/>
    <w:rsid w:val="0008021A"/>
    <w:rsid w:val="000807D2"/>
    <w:rsid w:val="00081929"/>
    <w:rsid w:val="00083148"/>
    <w:rsid w:val="0008367B"/>
    <w:rsid w:val="00083FF5"/>
    <w:rsid w:val="00084170"/>
    <w:rsid w:val="00084851"/>
    <w:rsid w:val="00085437"/>
    <w:rsid w:val="0008561C"/>
    <w:rsid w:val="000857F1"/>
    <w:rsid w:val="00086751"/>
    <w:rsid w:val="00090185"/>
    <w:rsid w:val="0009061E"/>
    <w:rsid w:val="00090A6F"/>
    <w:rsid w:val="00092A3E"/>
    <w:rsid w:val="0009402D"/>
    <w:rsid w:val="0009488F"/>
    <w:rsid w:val="00096127"/>
    <w:rsid w:val="000962D1"/>
    <w:rsid w:val="00096B96"/>
    <w:rsid w:val="00097149"/>
    <w:rsid w:val="00097545"/>
    <w:rsid w:val="00097B32"/>
    <w:rsid w:val="000A1E7D"/>
    <w:rsid w:val="000A259B"/>
    <w:rsid w:val="000A47A1"/>
    <w:rsid w:val="000A75F7"/>
    <w:rsid w:val="000A77AB"/>
    <w:rsid w:val="000A7BA1"/>
    <w:rsid w:val="000A7CC4"/>
    <w:rsid w:val="000B0240"/>
    <w:rsid w:val="000B0B29"/>
    <w:rsid w:val="000B0CF9"/>
    <w:rsid w:val="000B0ED9"/>
    <w:rsid w:val="000B2DED"/>
    <w:rsid w:val="000B3477"/>
    <w:rsid w:val="000B35FF"/>
    <w:rsid w:val="000B4550"/>
    <w:rsid w:val="000B488A"/>
    <w:rsid w:val="000B4C42"/>
    <w:rsid w:val="000C0B09"/>
    <w:rsid w:val="000C1224"/>
    <w:rsid w:val="000C26B3"/>
    <w:rsid w:val="000C2B0B"/>
    <w:rsid w:val="000C339B"/>
    <w:rsid w:val="000C361C"/>
    <w:rsid w:val="000C40F1"/>
    <w:rsid w:val="000C4B10"/>
    <w:rsid w:val="000C63E8"/>
    <w:rsid w:val="000C64DC"/>
    <w:rsid w:val="000C6729"/>
    <w:rsid w:val="000C7238"/>
    <w:rsid w:val="000C78CD"/>
    <w:rsid w:val="000C7AE2"/>
    <w:rsid w:val="000D00CC"/>
    <w:rsid w:val="000D020D"/>
    <w:rsid w:val="000D1B36"/>
    <w:rsid w:val="000D30B7"/>
    <w:rsid w:val="000D552D"/>
    <w:rsid w:val="000D6071"/>
    <w:rsid w:val="000D6824"/>
    <w:rsid w:val="000D68EB"/>
    <w:rsid w:val="000D7DF2"/>
    <w:rsid w:val="000E00F9"/>
    <w:rsid w:val="000E0EE9"/>
    <w:rsid w:val="000E182F"/>
    <w:rsid w:val="000E1959"/>
    <w:rsid w:val="000E231F"/>
    <w:rsid w:val="000E3B37"/>
    <w:rsid w:val="000E3D89"/>
    <w:rsid w:val="000E4651"/>
    <w:rsid w:val="000E482A"/>
    <w:rsid w:val="000E4CFF"/>
    <w:rsid w:val="000E6995"/>
    <w:rsid w:val="000E6F1A"/>
    <w:rsid w:val="000E7090"/>
    <w:rsid w:val="000E7DEF"/>
    <w:rsid w:val="000F0DAE"/>
    <w:rsid w:val="000F11E8"/>
    <w:rsid w:val="000F14F3"/>
    <w:rsid w:val="000F2666"/>
    <w:rsid w:val="000F2AB6"/>
    <w:rsid w:val="000F2E9D"/>
    <w:rsid w:val="000F3481"/>
    <w:rsid w:val="000F3842"/>
    <w:rsid w:val="000F4140"/>
    <w:rsid w:val="000F4AE1"/>
    <w:rsid w:val="000F569E"/>
    <w:rsid w:val="000F5C15"/>
    <w:rsid w:val="000F5F37"/>
    <w:rsid w:val="000F67D5"/>
    <w:rsid w:val="000F6C6D"/>
    <w:rsid w:val="000F6FD7"/>
    <w:rsid w:val="000F786D"/>
    <w:rsid w:val="000F7FAB"/>
    <w:rsid w:val="00101652"/>
    <w:rsid w:val="001017B6"/>
    <w:rsid w:val="001025DB"/>
    <w:rsid w:val="00102CB3"/>
    <w:rsid w:val="0010324A"/>
    <w:rsid w:val="00103457"/>
    <w:rsid w:val="0010435E"/>
    <w:rsid w:val="00104875"/>
    <w:rsid w:val="00105E13"/>
    <w:rsid w:val="00105F32"/>
    <w:rsid w:val="00106873"/>
    <w:rsid w:val="001105FF"/>
    <w:rsid w:val="0011092A"/>
    <w:rsid w:val="00111B13"/>
    <w:rsid w:val="00112B13"/>
    <w:rsid w:val="00112F36"/>
    <w:rsid w:val="00114781"/>
    <w:rsid w:val="0011491B"/>
    <w:rsid w:val="00115393"/>
    <w:rsid w:val="0011584D"/>
    <w:rsid w:val="00115C31"/>
    <w:rsid w:val="00115EE7"/>
    <w:rsid w:val="001168C1"/>
    <w:rsid w:val="0011690C"/>
    <w:rsid w:val="0012089B"/>
    <w:rsid w:val="001209EA"/>
    <w:rsid w:val="00120ACE"/>
    <w:rsid w:val="00120AE6"/>
    <w:rsid w:val="0012181B"/>
    <w:rsid w:val="001226AA"/>
    <w:rsid w:val="00123A93"/>
    <w:rsid w:val="00123F88"/>
    <w:rsid w:val="0012454E"/>
    <w:rsid w:val="001251BD"/>
    <w:rsid w:val="00125C6C"/>
    <w:rsid w:val="001260F8"/>
    <w:rsid w:val="001265F9"/>
    <w:rsid w:val="00126C4D"/>
    <w:rsid w:val="00126FC8"/>
    <w:rsid w:val="0012770D"/>
    <w:rsid w:val="00127B91"/>
    <w:rsid w:val="001301C2"/>
    <w:rsid w:val="00130300"/>
    <w:rsid w:val="001305FA"/>
    <w:rsid w:val="00130C4C"/>
    <w:rsid w:val="001311B6"/>
    <w:rsid w:val="00131F6F"/>
    <w:rsid w:val="0013264E"/>
    <w:rsid w:val="00133372"/>
    <w:rsid w:val="00137420"/>
    <w:rsid w:val="0013768D"/>
    <w:rsid w:val="0013769C"/>
    <w:rsid w:val="00137CB7"/>
    <w:rsid w:val="00137D4F"/>
    <w:rsid w:val="001404DF"/>
    <w:rsid w:val="001443E0"/>
    <w:rsid w:val="001444D1"/>
    <w:rsid w:val="001447CD"/>
    <w:rsid w:val="00145283"/>
    <w:rsid w:val="00145A76"/>
    <w:rsid w:val="00147DA6"/>
    <w:rsid w:val="001500D5"/>
    <w:rsid w:val="00150E19"/>
    <w:rsid w:val="001510AF"/>
    <w:rsid w:val="00151F57"/>
    <w:rsid w:val="001520F9"/>
    <w:rsid w:val="00152400"/>
    <w:rsid w:val="00152F35"/>
    <w:rsid w:val="001534EB"/>
    <w:rsid w:val="0015433E"/>
    <w:rsid w:val="00155738"/>
    <w:rsid w:val="00155A39"/>
    <w:rsid w:val="00157445"/>
    <w:rsid w:val="00157B39"/>
    <w:rsid w:val="00160750"/>
    <w:rsid w:val="00160FC1"/>
    <w:rsid w:val="00161206"/>
    <w:rsid w:val="00162DD5"/>
    <w:rsid w:val="00162F93"/>
    <w:rsid w:val="00163DD8"/>
    <w:rsid w:val="0016420D"/>
    <w:rsid w:val="00164419"/>
    <w:rsid w:val="00165321"/>
    <w:rsid w:val="00165970"/>
    <w:rsid w:val="00165B30"/>
    <w:rsid w:val="00165E9E"/>
    <w:rsid w:val="00166FC7"/>
    <w:rsid w:val="00167262"/>
    <w:rsid w:val="001677ED"/>
    <w:rsid w:val="00167ABB"/>
    <w:rsid w:val="0017148F"/>
    <w:rsid w:val="001716DB"/>
    <w:rsid w:val="00171D77"/>
    <w:rsid w:val="00171E26"/>
    <w:rsid w:val="001721A5"/>
    <w:rsid w:val="001721C5"/>
    <w:rsid w:val="001725CE"/>
    <w:rsid w:val="00175CE3"/>
    <w:rsid w:val="00175E66"/>
    <w:rsid w:val="0017656E"/>
    <w:rsid w:val="00176AA6"/>
    <w:rsid w:val="00176DB8"/>
    <w:rsid w:val="00177135"/>
    <w:rsid w:val="00177FB2"/>
    <w:rsid w:val="00180389"/>
    <w:rsid w:val="00180AE6"/>
    <w:rsid w:val="00180FED"/>
    <w:rsid w:val="0018183E"/>
    <w:rsid w:val="001823EB"/>
    <w:rsid w:val="00184CB5"/>
    <w:rsid w:val="00184FB1"/>
    <w:rsid w:val="00185B03"/>
    <w:rsid w:val="001873AD"/>
    <w:rsid w:val="00187A80"/>
    <w:rsid w:val="001902C8"/>
    <w:rsid w:val="00190593"/>
    <w:rsid w:val="001909C2"/>
    <w:rsid w:val="00190C67"/>
    <w:rsid w:val="0019124B"/>
    <w:rsid w:val="001919F6"/>
    <w:rsid w:val="00191AA5"/>
    <w:rsid w:val="00191BD5"/>
    <w:rsid w:val="001924E1"/>
    <w:rsid w:val="00192729"/>
    <w:rsid w:val="00192EC5"/>
    <w:rsid w:val="00193595"/>
    <w:rsid w:val="001946FA"/>
    <w:rsid w:val="001948FA"/>
    <w:rsid w:val="001953AC"/>
    <w:rsid w:val="0019593B"/>
    <w:rsid w:val="00195AD6"/>
    <w:rsid w:val="00195C8A"/>
    <w:rsid w:val="00195D99"/>
    <w:rsid w:val="00196603"/>
    <w:rsid w:val="00197489"/>
    <w:rsid w:val="001A0EBE"/>
    <w:rsid w:val="001A0F6C"/>
    <w:rsid w:val="001A1491"/>
    <w:rsid w:val="001A1CD0"/>
    <w:rsid w:val="001A20D8"/>
    <w:rsid w:val="001A2662"/>
    <w:rsid w:val="001A3710"/>
    <w:rsid w:val="001A381D"/>
    <w:rsid w:val="001A4872"/>
    <w:rsid w:val="001A4E01"/>
    <w:rsid w:val="001A6345"/>
    <w:rsid w:val="001A6DE7"/>
    <w:rsid w:val="001B03A4"/>
    <w:rsid w:val="001B1AB1"/>
    <w:rsid w:val="001B268C"/>
    <w:rsid w:val="001B2832"/>
    <w:rsid w:val="001B2BE8"/>
    <w:rsid w:val="001B31C5"/>
    <w:rsid w:val="001B3798"/>
    <w:rsid w:val="001B395C"/>
    <w:rsid w:val="001B5E14"/>
    <w:rsid w:val="001B5EC1"/>
    <w:rsid w:val="001B63B7"/>
    <w:rsid w:val="001B6BA6"/>
    <w:rsid w:val="001B7544"/>
    <w:rsid w:val="001B79E0"/>
    <w:rsid w:val="001C0462"/>
    <w:rsid w:val="001C1746"/>
    <w:rsid w:val="001C1A1A"/>
    <w:rsid w:val="001C1A1B"/>
    <w:rsid w:val="001C1E30"/>
    <w:rsid w:val="001C245E"/>
    <w:rsid w:val="001C502A"/>
    <w:rsid w:val="001C5A0D"/>
    <w:rsid w:val="001C5E04"/>
    <w:rsid w:val="001C6225"/>
    <w:rsid w:val="001C62DC"/>
    <w:rsid w:val="001C6587"/>
    <w:rsid w:val="001C7462"/>
    <w:rsid w:val="001C7CE2"/>
    <w:rsid w:val="001C7DD0"/>
    <w:rsid w:val="001D072A"/>
    <w:rsid w:val="001D131F"/>
    <w:rsid w:val="001D2127"/>
    <w:rsid w:val="001D216F"/>
    <w:rsid w:val="001D271E"/>
    <w:rsid w:val="001D3D35"/>
    <w:rsid w:val="001D46D5"/>
    <w:rsid w:val="001D5533"/>
    <w:rsid w:val="001D5F5E"/>
    <w:rsid w:val="001D734D"/>
    <w:rsid w:val="001D73EB"/>
    <w:rsid w:val="001E0E7C"/>
    <w:rsid w:val="001E25ED"/>
    <w:rsid w:val="001E27D2"/>
    <w:rsid w:val="001E314E"/>
    <w:rsid w:val="001E3551"/>
    <w:rsid w:val="001E38E9"/>
    <w:rsid w:val="001E38FF"/>
    <w:rsid w:val="001E3A40"/>
    <w:rsid w:val="001E3E96"/>
    <w:rsid w:val="001E4F40"/>
    <w:rsid w:val="001E547F"/>
    <w:rsid w:val="001E5994"/>
    <w:rsid w:val="001E59A7"/>
    <w:rsid w:val="001E5EC4"/>
    <w:rsid w:val="001E6E8D"/>
    <w:rsid w:val="001E7013"/>
    <w:rsid w:val="001E7633"/>
    <w:rsid w:val="001F086D"/>
    <w:rsid w:val="001F0939"/>
    <w:rsid w:val="001F0F69"/>
    <w:rsid w:val="001F14D5"/>
    <w:rsid w:val="001F1913"/>
    <w:rsid w:val="001F19E7"/>
    <w:rsid w:val="001F19FA"/>
    <w:rsid w:val="001F269A"/>
    <w:rsid w:val="001F2E6C"/>
    <w:rsid w:val="001F34B7"/>
    <w:rsid w:val="001F3C00"/>
    <w:rsid w:val="001F3EA0"/>
    <w:rsid w:val="001F6CD9"/>
    <w:rsid w:val="001F793F"/>
    <w:rsid w:val="001F7E69"/>
    <w:rsid w:val="00200543"/>
    <w:rsid w:val="00200DDF"/>
    <w:rsid w:val="00202694"/>
    <w:rsid w:val="00202D6E"/>
    <w:rsid w:val="002038CE"/>
    <w:rsid w:val="00203F60"/>
    <w:rsid w:val="00204D48"/>
    <w:rsid w:val="0020559B"/>
    <w:rsid w:val="002068AE"/>
    <w:rsid w:val="00206E4E"/>
    <w:rsid w:val="00211BA1"/>
    <w:rsid w:val="00211C49"/>
    <w:rsid w:val="00212873"/>
    <w:rsid w:val="00212A65"/>
    <w:rsid w:val="00212E20"/>
    <w:rsid w:val="00214EDE"/>
    <w:rsid w:val="00214F42"/>
    <w:rsid w:val="0021567A"/>
    <w:rsid w:val="00216A77"/>
    <w:rsid w:val="00217297"/>
    <w:rsid w:val="00217A4E"/>
    <w:rsid w:val="002207C3"/>
    <w:rsid w:val="00220F19"/>
    <w:rsid w:val="00221339"/>
    <w:rsid w:val="00221B6F"/>
    <w:rsid w:val="00221BE4"/>
    <w:rsid w:val="00221F33"/>
    <w:rsid w:val="0022333C"/>
    <w:rsid w:val="0022392F"/>
    <w:rsid w:val="00224501"/>
    <w:rsid w:val="00227C60"/>
    <w:rsid w:val="002304D4"/>
    <w:rsid w:val="00230677"/>
    <w:rsid w:val="00231AED"/>
    <w:rsid w:val="002325D4"/>
    <w:rsid w:val="00232E76"/>
    <w:rsid w:val="002342A9"/>
    <w:rsid w:val="00234E6F"/>
    <w:rsid w:val="00234EA9"/>
    <w:rsid w:val="00236EEC"/>
    <w:rsid w:val="00241150"/>
    <w:rsid w:val="0024167C"/>
    <w:rsid w:val="00241EEE"/>
    <w:rsid w:val="0024370B"/>
    <w:rsid w:val="0024409E"/>
    <w:rsid w:val="002451B5"/>
    <w:rsid w:val="0024616D"/>
    <w:rsid w:val="002467C8"/>
    <w:rsid w:val="002505DB"/>
    <w:rsid w:val="002509ED"/>
    <w:rsid w:val="0025326D"/>
    <w:rsid w:val="0025416D"/>
    <w:rsid w:val="00254494"/>
    <w:rsid w:val="00255DA4"/>
    <w:rsid w:val="00256A5C"/>
    <w:rsid w:val="00257815"/>
    <w:rsid w:val="00257E59"/>
    <w:rsid w:val="00260BEA"/>
    <w:rsid w:val="00260D52"/>
    <w:rsid w:val="00262D8D"/>
    <w:rsid w:val="00263745"/>
    <w:rsid w:val="00263A2A"/>
    <w:rsid w:val="00263A63"/>
    <w:rsid w:val="00265C9E"/>
    <w:rsid w:val="00267F92"/>
    <w:rsid w:val="002705C3"/>
    <w:rsid w:val="00270853"/>
    <w:rsid w:val="002712D6"/>
    <w:rsid w:val="00272889"/>
    <w:rsid w:val="00272C76"/>
    <w:rsid w:val="00272D55"/>
    <w:rsid w:val="002730B1"/>
    <w:rsid w:val="002733CC"/>
    <w:rsid w:val="00274D1A"/>
    <w:rsid w:val="00275227"/>
    <w:rsid w:val="002757DE"/>
    <w:rsid w:val="002758B1"/>
    <w:rsid w:val="00275CD4"/>
    <w:rsid w:val="00275D3E"/>
    <w:rsid w:val="00275EA6"/>
    <w:rsid w:val="00277293"/>
    <w:rsid w:val="002800CC"/>
    <w:rsid w:val="002830CE"/>
    <w:rsid w:val="0028315C"/>
    <w:rsid w:val="00283343"/>
    <w:rsid w:val="00283B92"/>
    <w:rsid w:val="0028460A"/>
    <w:rsid w:val="00284A86"/>
    <w:rsid w:val="00284F00"/>
    <w:rsid w:val="00286086"/>
    <w:rsid w:val="002860C8"/>
    <w:rsid w:val="0029057D"/>
    <w:rsid w:val="002906BE"/>
    <w:rsid w:val="00291097"/>
    <w:rsid w:val="00292153"/>
    <w:rsid w:val="00292D96"/>
    <w:rsid w:val="002941A5"/>
    <w:rsid w:val="002952FE"/>
    <w:rsid w:val="0029540A"/>
    <w:rsid w:val="00296724"/>
    <w:rsid w:val="002A0EC4"/>
    <w:rsid w:val="002A3B12"/>
    <w:rsid w:val="002A3C53"/>
    <w:rsid w:val="002A43AC"/>
    <w:rsid w:val="002A532E"/>
    <w:rsid w:val="002A5E8E"/>
    <w:rsid w:val="002A7F87"/>
    <w:rsid w:val="002B075E"/>
    <w:rsid w:val="002B0C15"/>
    <w:rsid w:val="002B0C91"/>
    <w:rsid w:val="002B0DE8"/>
    <w:rsid w:val="002B172B"/>
    <w:rsid w:val="002B2706"/>
    <w:rsid w:val="002B3C50"/>
    <w:rsid w:val="002B4942"/>
    <w:rsid w:val="002B49BA"/>
    <w:rsid w:val="002B64D8"/>
    <w:rsid w:val="002B65DD"/>
    <w:rsid w:val="002B71FC"/>
    <w:rsid w:val="002B7C05"/>
    <w:rsid w:val="002C0211"/>
    <w:rsid w:val="002C029E"/>
    <w:rsid w:val="002C1F62"/>
    <w:rsid w:val="002C32C0"/>
    <w:rsid w:val="002C3C92"/>
    <w:rsid w:val="002C45A0"/>
    <w:rsid w:val="002C4BD9"/>
    <w:rsid w:val="002C5EE1"/>
    <w:rsid w:val="002C77C6"/>
    <w:rsid w:val="002C7DF2"/>
    <w:rsid w:val="002D19EA"/>
    <w:rsid w:val="002D1CCE"/>
    <w:rsid w:val="002D1ECA"/>
    <w:rsid w:val="002D3DA8"/>
    <w:rsid w:val="002D3F75"/>
    <w:rsid w:val="002D45B3"/>
    <w:rsid w:val="002D6598"/>
    <w:rsid w:val="002D7D7E"/>
    <w:rsid w:val="002E1239"/>
    <w:rsid w:val="002E1ABA"/>
    <w:rsid w:val="002E1E7B"/>
    <w:rsid w:val="002E230B"/>
    <w:rsid w:val="002E2C76"/>
    <w:rsid w:val="002E3DBE"/>
    <w:rsid w:val="002E3F02"/>
    <w:rsid w:val="002E40CB"/>
    <w:rsid w:val="002E4559"/>
    <w:rsid w:val="002E5026"/>
    <w:rsid w:val="002E503D"/>
    <w:rsid w:val="002E52F7"/>
    <w:rsid w:val="002E668A"/>
    <w:rsid w:val="002F1941"/>
    <w:rsid w:val="002F2DA1"/>
    <w:rsid w:val="002F301A"/>
    <w:rsid w:val="002F310B"/>
    <w:rsid w:val="002F41A1"/>
    <w:rsid w:val="002F4DCA"/>
    <w:rsid w:val="002F55A0"/>
    <w:rsid w:val="002F64E1"/>
    <w:rsid w:val="002F7264"/>
    <w:rsid w:val="002F797D"/>
    <w:rsid w:val="0030011E"/>
    <w:rsid w:val="003006C1"/>
    <w:rsid w:val="00300962"/>
    <w:rsid w:val="00300B6A"/>
    <w:rsid w:val="003015D5"/>
    <w:rsid w:val="00302C6A"/>
    <w:rsid w:val="00302DA2"/>
    <w:rsid w:val="00303040"/>
    <w:rsid w:val="003037F8"/>
    <w:rsid w:val="0030384D"/>
    <w:rsid w:val="003038F0"/>
    <w:rsid w:val="00303A0F"/>
    <w:rsid w:val="00304325"/>
    <w:rsid w:val="00305703"/>
    <w:rsid w:val="00306575"/>
    <w:rsid w:val="003072CE"/>
    <w:rsid w:val="00307427"/>
    <w:rsid w:val="003107CB"/>
    <w:rsid w:val="00310D60"/>
    <w:rsid w:val="003122FD"/>
    <w:rsid w:val="00314822"/>
    <w:rsid w:val="00315473"/>
    <w:rsid w:val="00315644"/>
    <w:rsid w:val="00315E1A"/>
    <w:rsid w:val="003161CB"/>
    <w:rsid w:val="0031776F"/>
    <w:rsid w:val="003177E0"/>
    <w:rsid w:val="00317F4F"/>
    <w:rsid w:val="0032097D"/>
    <w:rsid w:val="00320A13"/>
    <w:rsid w:val="0032168E"/>
    <w:rsid w:val="00321AB3"/>
    <w:rsid w:val="00321DA8"/>
    <w:rsid w:val="00322136"/>
    <w:rsid w:val="00323744"/>
    <w:rsid w:val="00323C09"/>
    <w:rsid w:val="003254F5"/>
    <w:rsid w:val="0032588A"/>
    <w:rsid w:val="003263AC"/>
    <w:rsid w:val="00327523"/>
    <w:rsid w:val="0032782A"/>
    <w:rsid w:val="00330876"/>
    <w:rsid w:val="00330F94"/>
    <w:rsid w:val="003317A7"/>
    <w:rsid w:val="003321A5"/>
    <w:rsid w:val="0033267E"/>
    <w:rsid w:val="003326AC"/>
    <w:rsid w:val="0033297A"/>
    <w:rsid w:val="0033329B"/>
    <w:rsid w:val="0033356F"/>
    <w:rsid w:val="003350DF"/>
    <w:rsid w:val="00335917"/>
    <w:rsid w:val="0033599E"/>
    <w:rsid w:val="003363D1"/>
    <w:rsid w:val="003366A0"/>
    <w:rsid w:val="003370BF"/>
    <w:rsid w:val="00337444"/>
    <w:rsid w:val="003374D0"/>
    <w:rsid w:val="00340141"/>
    <w:rsid w:val="003416C3"/>
    <w:rsid w:val="00341CA7"/>
    <w:rsid w:val="00342684"/>
    <w:rsid w:val="0034462F"/>
    <w:rsid w:val="00344775"/>
    <w:rsid w:val="0034534D"/>
    <w:rsid w:val="003456BC"/>
    <w:rsid w:val="00345E92"/>
    <w:rsid w:val="00346792"/>
    <w:rsid w:val="00350416"/>
    <w:rsid w:val="0035055A"/>
    <w:rsid w:val="003507E0"/>
    <w:rsid w:val="00352DF9"/>
    <w:rsid w:val="00353318"/>
    <w:rsid w:val="00353CA8"/>
    <w:rsid w:val="003547A8"/>
    <w:rsid w:val="0035486C"/>
    <w:rsid w:val="0035492F"/>
    <w:rsid w:val="0035574E"/>
    <w:rsid w:val="0035630D"/>
    <w:rsid w:val="00357027"/>
    <w:rsid w:val="00357675"/>
    <w:rsid w:val="00357C61"/>
    <w:rsid w:val="00357DFC"/>
    <w:rsid w:val="003602D3"/>
    <w:rsid w:val="003606AC"/>
    <w:rsid w:val="003610AF"/>
    <w:rsid w:val="00361562"/>
    <w:rsid w:val="00361990"/>
    <w:rsid w:val="00362683"/>
    <w:rsid w:val="00362F5F"/>
    <w:rsid w:val="003637BA"/>
    <w:rsid w:val="00363CB7"/>
    <w:rsid w:val="00363F50"/>
    <w:rsid w:val="00364645"/>
    <w:rsid w:val="00364B4B"/>
    <w:rsid w:val="00365A5F"/>
    <w:rsid w:val="00365CC5"/>
    <w:rsid w:val="00367F74"/>
    <w:rsid w:val="00371068"/>
    <w:rsid w:val="00371731"/>
    <w:rsid w:val="00372537"/>
    <w:rsid w:val="00373994"/>
    <w:rsid w:val="0037434F"/>
    <w:rsid w:val="00376454"/>
    <w:rsid w:val="00380262"/>
    <w:rsid w:val="00380EF7"/>
    <w:rsid w:val="0038248F"/>
    <w:rsid w:val="00383569"/>
    <w:rsid w:val="00383CE7"/>
    <w:rsid w:val="0038429A"/>
    <w:rsid w:val="00384533"/>
    <w:rsid w:val="00384904"/>
    <w:rsid w:val="00384FBC"/>
    <w:rsid w:val="0038556D"/>
    <w:rsid w:val="003857F6"/>
    <w:rsid w:val="003858AA"/>
    <w:rsid w:val="00385C05"/>
    <w:rsid w:val="00385F51"/>
    <w:rsid w:val="0038684B"/>
    <w:rsid w:val="003869FC"/>
    <w:rsid w:val="00386C65"/>
    <w:rsid w:val="0038796A"/>
    <w:rsid w:val="00390C2A"/>
    <w:rsid w:val="003920B3"/>
    <w:rsid w:val="003924CE"/>
    <w:rsid w:val="00392567"/>
    <w:rsid w:val="00392CEB"/>
    <w:rsid w:val="003932BD"/>
    <w:rsid w:val="0039431B"/>
    <w:rsid w:val="00395BE2"/>
    <w:rsid w:val="00397E53"/>
    <w:rsid w:val="003A037E"/>
    <w:rsid w:val="003A1F28"/>
    <w:rsid w:val="003A2405"/>
    <w:rsid w:val="003A3A8D"/>
    <w:rsid w:val="003A3E92"/>
    <w:rsid w:val="003A4730"/>
    <w:rsid w:val="003A4C5A"/>
    <w:rsid w:val="003A5B95"/>
    <w:rsid w:val="003A6B5E"/>
    <w:rsid w:val="003A726F"/>
    <w:rsid w:val="003A74EE"/>
    <w:rsid w:val="003A78CF"/>
    <w:rsid w:val="003B04F0"/>
    <w:rsid w:val="003B131C"/>
    <w:rsid w:val="003B268E"/>
    <w:rsid w:val="003B3102"/>
    <w:rsid w:val="003B3105"/>
    <w:rsid w:val="003B38B2"/>
    <w:rsid w:val="003B4A14"/>
    <w:rsid w:val="003B4A2D"/>
    <w:rsid w:val="003B4BCA"/>
    <w:rsid w:val="003B4C7C"/>
    <w:rsid w:val="003B532D"/>
    <w:rsid w:val="003B5704"/>
    <w:rsid w:val="003B73B3"/>
    <w:rsid w:val="003B74DF"/>
    <w:rsid w:val="003B79AA"/>
    <w:rsid w:val="003C0BBB"/>
    <w:rsid w:val="003C1AF7"/>
    <w:rsid w:val="003C2544"/>
    <w:rsid w:val="003C2E0B"/>
    <w:rsid w:val="003C36A8"/>
    <w:rsid w:val="003C4197"/>
    <w:rsid w:val="003C5938"/>
    <w:rsid w:val="003C59B1"/>
    <w:rsid w:val="003C6962"/>
    <w:rsid w:val="003C71DB"/>
    <w:rsid w:val="003D2215"/>
    <w:rsid w:val="003D2601"/>
    <w:rsid w:val="003D34B5"/>
    <w:rsid w:val="003D4314"/>
    <w:rsid w:val="003D464F"/>
    <w:rsid w:val="003D519B"/>
    <w:rsid w:val="003D5273"/>
    <w:rsid w:val="003D78F8"/>
    <w:rsid w:val="003D7ED3"/>
    <w:rsid w:val="003E1DFC"/>
    <w:rsid w:val="003E21AA"/>
    <w:rsid w:val="003E285C"/>
    <w:rsid w:val="003E3A02"/>
    <w:rsid w:val="003E3A72"/>
    <w:rsid w:val="003E3BD8"/>
    <w:rsid w:val="003E43E3"/>
    <w:rsid w:val="003E5F18"/>
    <w:rsid w:val="003E7907"/>
    <w:rsid w:val="003F0282"/>
    <w:rsid w:val="003F0B5A"/>
    <w:rsid w:val="003F0C78"/>
    <w:rsid w:val="003F1D93"/>
    <w:rsid w:val="003F2FAA"/>
    <w:rsid w:val="003F3767"/>
    <w:rsid w:val="003F3997"/>
    <w:rsid w:val="003F4816"/>
    <w:rsid w:val="003F573E"/>
    <w:rsid w:val="003F5C0E"/>
    <w:rsid w:val="003F5D89"/>
    <w:rsid w:val="003F5F3C"/>
    <w:rsid w:val="003F6019"/>
    <w:rsid w:val="003F6261"/>
    <w:rsid w:val="003F6A75"/>
    <w:rsid w:val="003F6F38"/>
    <w:rsid w:val="0040072D"/>
    <w:rsid w:val="00401608"/>
    <w:rsid w:val="00401E64"/>
    <w:rsid w:val="00401E91"/>
    <w:rsid w:val="0040266E"/>
    <w:rsid w:val="00402D7E"/>
    <w:rsid w:val="004030F0"/>
    <w:rsid w:val="004032F4"/>
    <w:rsid w:val="0040443B"/>
    <w:rsid w:val="004044EE"/>
    <w:rsid w:val="00404D82"/>
    <w:rsid w:val="00404EA3"/>
    <w:rsid w:val="00404FD0"/>
    <w:rsid w:val="0040530C"/>
    <w:rsid w:val="00406F2A"/>
    <w:rsid w:val="004072F6"/>
    <w:rsid w:val="00410ABC"/>
    <w:rsid w:val="004128C2"/>
    <w:rsid w:val="00412F26"/>
    <w:rsid w:val="00414FB9"/>
    <w:rsid w:val="00415EE0"/>
    <w:rsid w:val="004165BA"/>
    <w:rsid w:val="00416AE6"/>
    <w:rsid w:val="00416CFF"/>
    <w:rsid w:val="004172CF"/>
    <w:rsid w:val="00417889"/>
    <w:rsid w:val="00420948"/>
    <w:rsid w:val="00421E52"/>
    <w:rsid w:val="00422B5E"/>
    <w:rsid w:val="00422CB8"/>
    <w:rsid w:val="00422F57"/>
    <w:rsid w:val="0042442C"/>
    <w:rsid w:val="00424695"/>
    <w:rsid w:val="00425A5C"/>
    <w:rsid w:val="004268FC"/>
    <w:rsid w:val="004270B6"/>
    <w:rsid w:val="0042783B"/>
    <w:rsid w:val="00427DE5"/>
    <w:rsid w:val="00427FBB"/>
    <w:rsid w:val="00431389"/>
    <w:rsid w:val="0043184C"/>
    <w:rsid w:val="00432D70"/>
    <w:rsid w:val="00432FDE"/>
    <w:rsid w:val="00433C30"/>
    <w:rsid w:val="0043425B"/>
    <w:rsid w:val="00434D18"/>
    <w:rsid w:val="00435BE0"/>
    <w:rsid w:val="0043630F"/>
    <w:rsid w:val="004365BD"/>
    <w:rsid w:val="0043740A"/>
    <w:rsid w:val="00437478"/>
    <w:rsid w:val="00437827"/>
    <w:rsid w:val="00440181"/>
    <w:rsid w:val="004419A5"/>
    <w:rsid w:val="00442378"/>
    <w:rsid w:val="004423EC"/>
    <w:rsid w:val="00443680"/>
    <w:rsid w:val="00443D45"/>
    <w:rsid w:val="004441CC"/>
    <w:rsid w:val="00444217"/>
    <w:rsid w:val="00444CC4"/>
    <w:rsid w:val="00445F3B"/>
    <w:rsid w:val="00446E22"/>
    <w:rsid w:val="00450087"/>
    <w:rsid w:val="00450231"/>
    <w:rsid w:val="00450322"/>
    <w:rsid w:val="00450471"/>
    <w:rsid w:val="004504E8"/>
    <w:rsid w:val="00450ADC"/>
    <w:rsid w:val="00450B05"/>
    <w:rsid w:val="00451419"/>
    <w:rsid w:val="00454A51"/>
    <w:rsid w:val="004553A8"/>
    <w:rsid w:val="00455593"/>
    <w:rsid w:val="004566FB"/>
    <w:rsid w:val="004568D1"/>
    <w:rsid w:val="00456AB1"/>
    <w:rsid w:val="00457882"/>
    <w:rsid w:val="00457D64"/>
    <w:rsid w:val="00460052"/>
    <w:rsid w:val="004600D3"/>
    <w:rsid w:val="00460AAB"/>
    <w:rsid w:val="00460C67"/>
    <w:rsid w:val="00460F13"/>
    <w:rsid w:val="00461322"/>
    <w:rsid w:val="004619E8"/>
    <w:rsid w:val="00461D09"/>
    <w:rsid w:val="00463596"/>
    <w:rsid w:val="00464739"/>
    <w:rsid w:val="00465109"/>
    <w:rsid w:val="004651DD"/>
    <w:rsid w:val="004658A9"/>
    <w:rsid w:val="00465B3A"/>
    <w:rsid w:val="00466504"/>
    <w:rsid w:val="00466881"/>
    <w:rsid w:val="00467FD3"/>
    <w:rsid w:val="004708F3"/>
    <w:rsid w:val="004714C6"/>
    <w:rsid w:val="004716DF"/>
    <w:rsid w:val="00473548"/>
    <w:rsid w:val="004738AD"/>
    <w:rsid w:val="00473D68"/>
    <w:rsid w:val="00474217"/>
    <w:rsid w:val="00474871"/>
    <w:rsid w:val="00474B64"/>
    <w:rsid w:val="00475597"/>
    <w:rsid w:val="00476C91"/>
    <w:rsid w:val="00476CB9"/>
    <w:rsid w:val="004800DA"/>
    <w:rsid w:val="00480B97"/>
    <w:rsid w:val="00480D3D"/>
    <w:rsid w:val="0048124D"/>
    <w:rsid w:val="00481276"/>
    <w:rsid w:val="004829BF"/>
    <w:rsid w:val="00482ABE"/>
    <w:rsid w:val="004835E0"/>
    <w:rsid w:val="004835F2"/>
    <w:rsid w:val="00483608"/>
    <w:rsid w:val="004838EC"/>
    <w:rsid w:val="00484957"/>
    <w:rsid w:val="00484A94"/>
    <w:rsid w:val="004851AD"/>
    <w:rsid w:val="0048523C"/>
    <w:rsid w:val="00485C97"/>
    <w:rsid w:val="00486047"/>
    <w:rsid w:val="00486EF1"/>
    <w:rsid w:val="00486F28"/>
    <w:rsid w:val="004870F7"/>
    <w:rsid w:val="00487AC0"/>
    <w:rsid w:val="0049069C"/>
    <w:rsid w:val="004906DB"/>
    <w:rsid w:val="00490E03"/>
    <w:rsid w:val="004915E9"/>
    <w:rsid w:val="00491D23"/>
    <w:rsid w:val="00492FDB"/>
    <w:rsid w:val="0049421A"/>
    <w:rsid w:val="0049447A"/>
    <w:rsid w:val="00496886"/>
    <w:rsid w:val="00497C19"/>
    <w:rsid w:val="004A1D95"/>
    <w:rsid w:val="004A1E52"/>
    <w:rsid w:val="004A3957"/>
    <w:rsid w:val="004A3F7B"/>
    <w:rsid w:val="004A4076"/>
    <w:rsid w:val="004A6A99"/>
    <w:rsid w:val="004A7D8C"/>
    <w:rsid w:val="004A7F3E"/>
    <w:rsid w:val="004A7FAA"/>
    <w:rsid w:val="004B0643"/>
    <w:rsid w:val="004B10EF"/>
    <w:rsid w:val="004B254E"/>
    <w:rsid w:val="004B3F02"/>
    <w:rsid w:val="004B423F"/>
    <w:rsid w:val="004B558B"/>
    <w:rsid w:val="004B56BE"/>
    <w:rsid w:val="004B57EA"/>
    <w:rsid w:val="004B5CB2"/>
    <w:rsid w:val="004B677A"/>
    <w:rsid w:val="004B7D24"/>
    <w:rsid w:val="004C0FAB"/>
    <w:rsid w:val="004C162C"/>
    <w:rsid w:val="004C1734"/>
    <w:rsid w:val="004C1A6C"/>
    <w:rsid w:val="004C2100"/>
    <w:rsid w:val="004C2689"/>
    <w:rsid w:val="004C2B65"/>
    <w:rsid w:val="004C2FE0"/>
    <w:rsid w:val="004C38C2"/>
    <w:rsid w:val="004C5766"/>
    <w:rsid w:val="004C5981"/>
    <w:rsid w:val="004C5997"/>
    <w:rsid w:val="004D27F8"/>
    <w:rsid w:val="004D33FD"/>
    <w:rsid w:val="004D3DBD"/>
    <w:rsid w:val="004D45BF"/>
    <w:rsid w:val="004D6836"/>
    <w:rsid w:val="004D6B00"/>
    <w:rsid w:val="004D7264"/>
    <w:rsid w:val="004D76CF"/>
    <w:rsid w:val="004E021B"/>
    <w:rsid w:val="004E071C"/>
    <w:rsid w:val="004E1F40"/>
    <w:rsid w:val="004E21AD"/>
    <w:rsid w:val="004E295A"/>
    <w:rsid w:val="004E2BA3"/>
    <w:rsid w:val="004E3DA0"/>
    <w:rsid w:val="004E43EB"/>
    <w:rsid w:val="004E5332"/>
    <w:rsid w:val="004E5AF9"/>
    <w:rsid w:val="004E7364"/>
    <w:rsid w:val="004F0534"/>
    <w:rsid w:val="004F0830"/>
    <w:rsid w:val="004F09BB"/>
    <w:rsid w:val="004F29D2"/>
    <w:rsid w:val="004F2F75"/>
    <w:rsid w:val="004F3E6E"/>
    <w:rsid w:val="004F435D"/>
    <w:rsid w:val="004F5693"/>
    <w:rsid w:val="004F7053"/>
    <w:rsid w:val="004F7C53"/>
    <w:rsid w:val="00500127"/>
    <w:rsid w:val="005003A7"/>
    <w:rsid w:val="005015FF"/>
    <w:rsid w:val="005021E2"/>
    <w:rsid w:val="0050247C"/>
    <w:rsid w:val="005024EE"/>
    <w:rsid w:val="00502776"/>
    <w:rsid w:val="005029A4"/>
    <w:rsid w:val="005031EA"/>
    <w:rsid w:val="00504CBD"/>
    <w:rsid w:val="0050508B"/>
    <w:rsid w:val="00507D3D"/>
    <w:rsid w:val="00507F08"/>
    <w:rsid w:val="00512D7F"/>
    <w:rsid w:val="00514370"/>
    <w:rsid w:val="00515994"/>
    <w:rsid w:val="00515CBB"/>
    <w:rsid w:val="00516C35"/>
    <w:rsid w:val="00517A54"/>
    <w:rsid w:val="00517DBC"/>
    <w:rsid w:val="00520212"/>
    <w:rsid w:val="00520506"/>
    <w:rsid w:val="00521405"/>
    <w:rsid w:val="00521609"/>
    <w:rsid w:val="00521A79"/>
    <w:rsid w:val="00521CAE"/>
    <w:rsid w:val="00521DAF"/>
    <w:rsid w:val="005222F5"/>
    <w:rsid w:val="0052281B"/>
    <w:rsid w:val="00523C70"/>
    <w:rsid w:val="00523D32"/>
    <w:rsid w:val="00524B19"/>
    <w:rsid w:val="00525BC8"/>
    <w:rsid w:val="00525F12"/>
    <w:rsid w:val="00526513"/>
    <w:rsid w:val="00526CFC"/>
    <w:rsid w:val="005273D0"/>
    <w:rsid w:val="00530009"/>
    <w:rsid w:val="00530C0C"/>
    <w:rsid w:val="00531F21"/>
    <w:rsid w:val="00533CEA"/>
    <w:rsid w:val="00533D5A"/>
    <w:rsid w:val="00536607"/>
    <w:rsid w:val="00536E00"/>
    <w:rsid w:val="00536E2F"/>
    <w:rsid w:val="00537B5C"/>
    <w:rsid w:val="00540739"/>
    <w:rsid w:val="005409A2"/>
    <w:rsid w:val="00540A21"/>
    <w:rsid w:val="00540A74"/>
    <w:rsid w:val="00542907"/>
    <w:rsid w:val="00542A08"/>
    <w:rsid w:val="00543974"/>
    <w:rsid w:val="00543F8E"/>
    <w:rsid w:val="005460A5"/>
    <w:rsid w:val="005466CF"/>
    <w:rsid w:val="005472B2"/>
    <w:rsid w:val="00550FAF"/>
    <w:rsid w:val="00551067"/>
    <w:rsid w:val="0055107C"/>
    <w:rsid w:val="00551250"/>
    <w:rsid w:val="005512AC"/>
    <w:rsid w:val="0055150B"/>
    <w:rsid w:val="00551597"/>
    <w:rsid w:val="00551665"/>
    <w:rsid w:val="005518BB"/>
    <w:rsid w:val="005524ED"/>
    <w:rsid w:val="00552C4C"/>
    <w:rsid w:val="00552CDE"/>
    <w:rsid w:val="00553258"/>
    <w:rsid w:val="00553AD8"/>
    <w:rsid w:val="0055456A"/>
    <w:rsid w:val="00556C7B"/>
    <w:rsid w:val="00557174"/>
    <w:rsid w:val="00557330"/>
    <w:rsid w:val="005575EE"/>
    <w:rsid w:val="00557D8C"/>
    <w:rsid w:val="00557FBD"/>
    <w:rsid w:val="005600C7"/>
    <w:rsid w:val="0056063B"/>
    <w:rsid w:val="00561609"/>
    <w:rsid w:val="00562A75"/>
    <w:rsid w:val="0056329D"/>
    <w:rsid w:val="0056336A"/>
    <w:rsid w:val="005633A8"/>
    <w:rsid w:val="00563B02"/>
    <w:rsid w:val="00563BBA"/>
    <w:rsid w:val="0056454B"/>
    <w:rsid w:val="00565139"/>
    <w:rsid w:val="00565EAF"/>
    <w:rsid w:val="00566C74"/>
    <w:rsid w:val="00567131"/>
    <w:rsid w:val="00567E9F"/>
    <w:rsid w:val="00570160"/>
    <w:rsid w:val="00571CDF"/>
    <w:rsid w:val="00572037"/>
    <w:rsid w:val="00575AC5"/>
    <w:rsid w:val="00575C34"/>
    <w:rsid w:val="0057610A"/>
    <w:rsid w:val="005765E6"/>
    <w:rsid w:val="005769DC"/>
    <w:rsid w:val="00577F1F"/>
    <w:rsid w:val="005800EF"/>
    <w:rsid w:val="005803A0"/>
    <w:rsid w:val="0058044F"/>
    <w:rsid w:val="005828A0"/>
    <w:rsid w:val="00583A6B"/>
    <w:rsid w:val="00583E96"/>
    <w:rsid w:val="00584143"/>
    <w:rsid w:val="00585206"/>
    <w:rsid w:val="00585C01"/>
    <w:rsid w:val="005862FD"/>
    <w:rsid w:val="00586855"/>
    <w:rsid w:val="00587241"/>
    <w:rsid w:val="005902AE"/>
    <w:rsid w:val="00590403"/>
    <w:rsid w:val="0059042E"/>
    <w:rsid w:val="00590913"/>
    <w:rsid w:val="00592215"/>
    <w:rsid w:val="005929F5"/>
    <w:rsid w:val="00592E68"/>
    <w:rsid w:val="00593124"/>
    <w:rsid w:val="00593770"/>
    <w:rsid w:val="005940FA"/>
    <w:rsid w:val="0059411B"/>
    <w:rsid w:val="005956BD"/>
    <w:rsid w:val="00597426"/>
    <w:rsid w:val="0059783B"/>
    <w:rsid w:val="00597E94"/>
    <w:rsid w:val="00597EE1"/>
    <w:rsid w:val="00597FAE"/>
    <w:rsid w:val="005A020C"/>
    <w:rsid w:val="005A106C"/>
    <w:rsid w:val="005A2101"/>
    <w:rsid w:val="005A2622"/>
    <w:rsid w:val="005A3F31"/>
    <w:rsid w:val="005A3F75"/>
    <w:rsid w:val="005A41CF"/>
    <w:rsid w:val="005A4EC0"/>
    <w:rsid w:val="005A52D5"/>
    <w:rsid w:val="005A59A2"/>
    <w:rsid w:val="005A5C33"/>
    <w:rsid w:val="005A66C8"/>
    <w:rsid w:val="005A67B8"/>
    <w:rsid w:val="005A69DD"/>
    <w:rsid w:val="005A730E"/>
    <w:rsid w:val="005A7705"/>
    <w:rsid w:val="005A793F"/>
    <w:rsid w:val="005B0833"/>
    <w:rsid w:val="005B144D"/>
    <w:rsid w:val="005B1AE3"/>
    <w:rsid w:val="005B1D36"/>
    <w:rsid w:val="005B22B2"/>
    <w:rsid w:val="005B2D19"/>
    <w:rsid w:val="005B3FDC"/>
    <w:rsid w:val="005B6223"/>
    <w:rsid w:val="005B6988"/>
    <w:rsid w:val="005B6D1C"/>
    <w:rsid w:val="005C0A09"/>
    <w:rsid w:val="005C0BA1"/>
    <w:rsid w:val="005C3AFF"/>
    <w:rsid w:val="005C4F55"/>
    <w:rsid w:val="005C54DD"/>
    <w:rsid w:val="005C6365"/>
    <w:rsid w:val="005C6AA5"/>
    <w:rsid w:val="005C6F71"/>
    <w:rsid w:val="005D00BC"/>
    <w:rsid w:val="005D0D9B"/>
    <w:rsid w:val="005D136E"/>
    <w:rsid w:val="005D376B"/>
    <w:rsid w:val="005D3A01"/>
    <w:rsid w:val="005D53AD"/>
    <w:rsid w:val="005D542B"/>
    <w:rsid w:val="005D6C66"/>
    <w:rsid w:val="005D6E99"/>
    <w:rsid w:val="005D7D48"/>
    <w:rsid w:val="005E0238"/>
    <w:rsid w:val="005E0B51"/>
    <w:rsid w:val="005E0B63"/>
    <w:rsid w:val="005E2974"/>
    <w:rsid w:val="005E3841"/>
    <w:rsid w:val="005E38BD"/>
    <w:rsid w:val="005E47B4"/>
    <w:rsid w:val="005E4876"/>
    <w:rsid w:val="005E7902"/>
    <w:rsid w:val="005F046F"/>
    <w:rsid w:val="005F0CEA"/>
    <w:rsid w:val="005F1377"/>
    <w:rsid w:val="005F1E66"/>
    <w:rsid w:val="005F2C52"/>
    <w:rsid w:val="005F3429"/>
    <w:rsid w:val="005F36C7"/>
    <w:rsid w:val="005F38C3"/>
    <w:rsid w:val="005F53C1"/>
    <w:rsid w:val="005F564D"/>
    <w:rsid w:val="005F5EE0"/>
    <w:rsid w:val="005F6277"/>
    <w:rsid w:val="005F6902"/>
    <w:rsid w:val="006000EC"/>
    <w:rsid w:val="0060076C"/>
    <w:rsid w:val="00601089"/>
    <w:rsid w:val="00602052"/>
    <w:rsid w:val="00602C48"/>
    <w:rsid w:val="0060339C"/>
    <w:rsid w:val="00603956"/>
    <w:rsid w:val="00603C32"/>
    <w:rsid w:val="0060431A"/>
    <w:rsid w:val="006048E1"/>
    <w:rsid w:val="006054CA"/>
    <w:rsid w:val="00607FAB"/>
    <w:rsid w:val="00610E13"/>
    <w:rsid w:val="006111D3"/>
    <w:rsid w:val="006113DA"/>
    <w:rsid w:val="00611662"/>
    <w:rsid w:val="00611C29"/>
    <w:rsid w:val="00611D08"/>
    <w:rsid w:val="00612208"/>
    <w:rsid w:val="00612E07"/>
    <w:rsid w:val="006130AE"/>
    <w:rsid w:val="0061343C"/>
    <w:rsid w:val="0061495C"/>
    <w:rsid w:val="00615934"/>
    <w:rsid w:val="00615939"/>
    <w:rsid w:val="0061657B"/>
    <w:rsid w:val="00616919"/>
    <w:rsid w:val="00616A78"/>
    <w:rsid w:val="00616B4A"/>
    <w:rsid w:val="00616B53"/>
    <w:rsid w:val="0061775C"/>
    <w:rsid w:val="006178EB"/>
    <w:rsid w:val="00620214"/>
    <w:rsid w:val="00620740"/>
    <w:rsid w:val="00620B53"/>
    <w:rsid w:val="00621024"/>
    <w:rsid w:val="0062190D"/>
    <w:rsid w:val="00622A61"/>
    <w:rsid w:val="00622ED5"/>
    <w:rsid w:val="00623049"/>
    <w:rsid w:val="006231B1"/>
    <w:rsid w:val="00624C4B"/>
    <w:rsid w:val="0062518F"/>
    <w:rsid w:val="00625E68"/>
    <w:rsid w:val="0062623D"/>
    <w:rsid w:val="0062635C"/>
    <w:rsid w:val="00626EEB"/>
    <w:rsid w:val="0062795C"/>
    <w:rsid w:val="00627FF9"/>
    <w:rsid w:val="00630FC6"/>
    <w:rsid w:val="00631781"/>
    <w:rsid w:val="006326E6"/>
    <w:rsid w:val="0063286B"/>
    <w:rsid w:val="006333B5"/>
    <w:rsid w:val="006336CF"/>
    <w:rsid w:val="00634E2B"/>
    <w:rsid w:val="00634FD7"/>
    <w:rsid w:val="00636567"/>
    <w:rsid w:val="00636CF2"/>
    <w:rsid w:val="0064022B"/>
    <w:rsid w:val="00641928"/>
    <w:rsid w:val="0064197A"/>
    <w:rsid w:val="0064221E"/>
    <w:rsid w:val="006425F6"/>
    <w:rsid w:val="00643E50"/>
    <w:rsid w:val="006442F8"/>
    <w:rsid w:val="00644C3B"/>
    <w:rsid w:val="006452CB"/>
    <w:rsid w:val="0064567D"/>
    <w:rsid w:val="0064587D"/>
    <w:rsid w:val="006459EA"/>
    <w:rsid w:val="00645BD5"/>
    <w:rsid w:val="00645F42"/>
    <w:rsid w:val="00650253"/>
    <w:rsid w:val="00650D91"/>
    <w:rsid w:val="00651D7E"/>
    <w:rsid w:val="006525EA"/>
    <w:rsid w:val="00652A83"/>
    <w:rsid w:val="006532A1"/>
    <w:rsid w:val="006538D9"/>
    <w:rsid w:val="00653B7A"/>
    <w:rsid w:val="00654A28"/>
    <w:rsid w:val="006566D2"/>
    <w:rsid w:val="00656A27"/>
    <w:rsid w:val="00656A6F"/>
    <w:rsid w:val="00660018"/>
    <w:rsid w:val="006600A3"/>
    <w:rsid w:val="00660C59"/>
    <w:rsid w:val="00661677"/>
    <w:rsid w:val="0066242D"/>
    <w:rsid w:val="00663799"/>
    <w:rsid w:val="00663912"/>
    <w:rsid w:val="00663FC7"/>
    <w:rsid w:val="00664225"/>
    <w:rsid w:val="00664652"/>
    <w:rsid w:val="00664EB8"/>
    <w:rsid w:val="006650A1"/>
    <w:rsid w:val="006651A7"/>
    <w:rsid w:val="006652DF"/>
    <w:rsid w:val="00665DA9"/>
    <w:rsid w:val="00667109"/>
    <w:rsid w:val="006677A6"/>
    <w:rsid w:val="006701C3"/>
    <w:rsid w:val="00670325"/>
    <w:rsid w:val="00670CB0"/>
    <w:rsid w:val="006710AB"/>
    <w:rsid w:val="006710EB"/>
    <w:rsid w:val="006713F5"/>
    <w:rsid w:val="00671815"/>
    <w:rsid w:val="00671CA7"/>
    <w:rsid w:val="00672001"/>
    <w:rsid w:val="006720F5"/>
    <w:rsid w:val="0067353C"/>
    <w:rsid w:val="00673644"/>
    <w:rsid w:val="006736C6"/>
    <w:rsid w:val="00673EBE"/>
    <w:rsid w:val="00677F38"/>
    <w:rsid w:val="006801AC"/>
    <w:rsid w:val="006802D1"/>
    <w:rsid w:val="006825F8"/>
    <w:rsid w:val="0068304E"/>
    <w:rsid w:val="00683603"/>
    <w:rsid w:val="006839D9"/>
    <w:rsid w:val="0068415D"/>
    <w:rsid w:val="006841DC"/>
    <w:rsid w:val="006842C5"/>
    <w:rsid w:val="00686FEE"/>
    <w:rsid w:val="00687698"/>
    <w:rsid w:val="00687DEA"/>
    <w:rsid w:val="0069050A"/>
    <w:rsid w:val="00691261"/>
    <w:rsid w:val="006921A1"/>
    <w:rsid w:val="00693894"/>
    <w:rsid w:val="0069392F"/>
    <w:rsid w:val="006941E1"/>
    <w:rsid w:val="006944EA"/>
    <w:rsid w:val="006951F1"/>
    <w:rsid w:val="0069550C"/>
    <w:rsid w:val="00695C7A"/>
    <w:rsid w:val="00697775"/>
    <w:rsid w:val="00697986"/>
    <w:rsid w:val="006A07AA"/>
    <w:rsid w:val="006A0FA3"/>
    <w:rsid w:val="006A1258"/>
    <w:rsid w:val="006A134F"/>
    <w:rsid w:val="006A177E"/>
    <w:rsid w:val="006A3C3C"/>
    <w:rsid w:val="006A3F6B"/>
    <w:rsid w:val="006A4240"/>
    <w:rsid w:val="006A425B"/>
    <w:rsid w:val="006A4794"/>
    <w:rsid w:val="006A4E33"/>
    <w:rsid w:val="006A534C"/>
    <w:rsid w:val="006A663E"/>
    <w:rsid w:val="006A75E1"/>
    <w:rsid w:val="006A7679"/>
    <w:rsid w:val="006A76B2"/>
    <w:rsid w:val="006A7B21"/>
    <w:rsid w:val="006B0011"/>
    <w:rsid w:val="006B01DE"/>
    <w:rsid w:val="006B0901"/>
    <w:rsid w:val="006B0C3E"/>
    <w:rsid w:val="006B2AC3"/>
    <w:rsid w:val="006B2D80"/>
    <w:rsid w:val="006B35BA"/>
    <w:rsid w:val="006B4AAD"/>
    <w:rsid w:val="006B54A6"/>
    <w:rsid w:val="006B5AE4"/>
    <w:rsid w:val="006B5FFC"/>
    <w:rsid w:val="006B637B"/>
    <w:rsid w:val="006B6761"/>
    <w:rsid w:val="006B739A"/>
    <w:rsid w:val="006B7540"/>
    <w:rsid w:val="006C01B7"/>
    <w:rsid w:val="006C115D"/>
    <w:rsid w:val="006C169C"/>
    <w:rsid w:val="006C17ED"/>
    <w:rsid w:val="006C2299"/>
    <w:rsid w:val="006C38D8"/>
    <w:rsid w:val="006C3E8C"/>
    <w:rsid w:val="006C4FC0"/>
    <w:rsid w:val="006C5566"/>
    <w:rsid w:val="006C5E95"/>
    <w:rsid w:val="006C5EB2"/>
    <w:rsid w:val="006C6888"/>
    <w:rsid w:val="006C6B97"/>
    <w:rsid w:val="006C7E68"/>
    <w:rsid w:val="006D068F"/>
    <w:rsid w:val="006D20CB"/>
    <w:rsid w:val="006D36D2"/>
    <w:rsid w:val="006D3DF6"/>
    <w:rsid w:val="006D3FDD"/>
    <w:rsid w:val="006D4908"/>
    <w:rsid w:val="006D5D7D"/>
    <w:rsid w:val="006D5F4F"/>
    <w:rsid w:val="006E01D7"/>
    <w:rsid w:val="006E0310"/>
    <w:rsid w:val="006E0594"/>
    <w:rsid w:val="006E0919"/>
    <w:rsid w:val="006E112F"/>
    <w:rsid w:val="006E1808"/>
    <w:rsid w:val="006E4863"/>
    <w:rsid w:val="006E5E42"/>
    <w:rsid w:val="006E5ED5"/>
    <w:rsid w:val="006E66F6"/>
    <w:rsid w:val="006E6BBE"/>
    <w:rsid w:val="006F001F"/>
    <w:rsid w:val="006F03D4"/>
    <w:rsid w:val="006F33DF"/>
    <w:rsid w:val="006F4122"/>
    <w:rsid w:val="006F50EF"/>
    <w:rsid w:val="006F52DA"/>
    <w:rsid w:val="006F58DD"/>
    <w:rsid w:val="006F6321"/>
    <w:rsid w:val="006F74EA"/>
    <w:rsid w:val="006F7B6E"/>
    <w:rsid w:val="007000C4"/>
    <w:rsid w:val="00703DBD"/>
    <w:rsid w:val="00704B5B"/>
    <w:rsid w:val="0070502A"/>
    <w:rsid w:val="00705AF3"/>
    <w:rsid w:val="00706119"/>
    <w:rsid w:val="00706F3D"/>
    <w:rsid w:val="00706F47"/>
    <w:rsid w:val="00707A04"/>
    <w:rsid w:val="00707FA8"/>
    <w:rsid w:val="00710973"/>
    <w:rsid w:val="00710AE2"/>
    <w:rsid w:val="0071100A"/>
    <w:rsid w:val="007112DF"/>
    <w:rsid w:val="007119F9"/>
    <w:rsid w:val="00711E2B"/>
    <w:rsid w:val="00712149"/>
    <w:rsid w:val="00712177"/>
    <w:rsid w:val="007123A2"/>
    <w:rsid w:val="0071273B"/>
    <w:rsid w:val="00715265"/>
    <w:rsid w:val="00715472"/>
    <w:rsid w:val="00715A8A"/>
    <w:rsid w:val="0071662B"/>
    <w:rsid w:val="00716893"/>
    <w:rsid w:val="00716919"/>
    <w:rsid w:val="0071790A"/>
    <w:rsid w:val="00717A02"/>
    <w:rsid w:val="007205D0"/>
    <w:rsid w:val="00720EFC"/>
    <w:rsid w:val="00721DF9"/>
    <w:rsid w:val="00721E95"/>
    <w:rsid w:val="00723366"/>
    <w:rsid w:val="0072351E"/>
    <w:rsid w:val="007241C6"/>
    <w:rsid w:val="00725DC8"/>
    <w:rsid w:val="00727FCB"/>
    <w:rsid w:val="00730232"/>
    <w:rsid w:val="007303EB"/>
    <w:rsid w:val="00730B0B"/>
    <w:rsid w:val="00731A2B"/>
    <w:rsid w:val="00731E6A"/>
    <w:rsid w:val="00731F34"/>
    <w:rsid w:val="00733EE5"/>
    <w:rsid w:val="0073444D"/>
    <w:rsid w:val="00734F27"/>
    <w:rsid w:val="0073580D"/>
    <w:rsid w:val="0073698C"/>
    <w:rsid w:val="00737615"/>
    <w:rsid w:val="00740281"/>
    <w:rsid w:val="0074048B"/>
    <w:rsid w:val="00740F9E"/>
    <w:rsid w:val="00743027"/>
    <w:rsid w:val="007448FD"/>
    <w:rsid w:val="0074494E"/>
    <w:rsid w:val="00746018"/>
    <w:rsid w:val="007463DD"/>
    <w:rsid w:val="007465A0"/>
    <w:rsid w:val="007465C3"/>
    <w:rsid w:val="00746F3C"/>
    <w:rsid w:val="00747481"/>
    <w:rsid w:val="00750645"/>
    <w:rsid w:val="0075114E"/>
    <w:rsid w:val="00751B04"/>
    <w:rsid w:val="007526BF"/>
    <w:rsid w:val="0075388B"/>
    <w:rsid w:val="00754621"/>
    <w:rsid w:val="00756274"/>
    <w:rsid w:val="0075655D"/>
    <w:rsid w:val="00757906"/>
    <w:rsid w:val="00760727"/>
    <w:rsid w:val="00760D61"/>
    <w:rsid w:val="00760E87"/>
    <w:rsid w:val="00761344"/>
    <w:rsid w:val="0076140B"/>
    <w:rsid w:val="00762D1C"/>
    <w:rsid w:val="0076317F"/>
    <w:rsid w:val="00763F1E"/>
    <w:rsid w:val="007643B6"/>
    <w:rsid w:val="00764906"/>
    <w:rsid w:val="00764AA6"/>
    <w:rsid w:val="00765D60"/>
    <w:rsid w:val="00766758"/>
    <w:rsid w:val="00766829"/>
    <w:rsid w:val="007676ED"/>
    <w:rsid w:val="00770AD7"/>
    <w:rsid w:val="00770E1E"/>
    <w:rsid w:val="00771B1F"/>
    <w:rsid w:val="00772888"/>
    <w:rsid w:val="00772BCE"/>
    <w:rsid w:val="00772E3E"/>
    <w:rsid w:val="00774CF1"/>
    <w:rsid w:val="00774E43"/>
    <w:rsid w:val="00775158"/>
    <w:rsid w:val="00775905"/>
    <w:rsid w:val="00775C55"/>
    <w:rsid w:val="007762A3"/>
    <w:rsid w:val="00776936"/>
    <w:rsid w:val="0077762A"/>
    <w:rsid w:val="00777B99"/>
    <w:rsid w:val="00782542"/>
    <w:rsid w:val="0078560B"/>
    <w:rsid w:val="00785DB9"/>
    <w:rsid w:val="0078651E"/>
    <w:rsid w:val="00786842"/>
    <w:rsid w:val="0078684D"/>
    <w:rsid w:val="00787606"/>
    <w:rsid w:val="007877E6"/>
    <w:rsid w:val="00790230"/>
    <w:rsid w:val="00790826"/>
    <w:rsid w:val="00792DDC"/>
    <w:rsid w:val="00793F84"/>
    <w:rsid w:val="0079632B"/>
    <w:rsid w:val="00796F1D"/>
    <w:rsid w:val="00797E04"/>
    <w:rsid w:val="00797E5A"/>
    <w:rsid w:val="007A015B"/>
    <w:rsid w:val="007A09DE"/>
    <w:rsid w:val="007A0A53"/>
    <w:rsid w:val="007A1661"/>
    <w:rsid w:val="007A2154"/>
    <w:rsid w:val="007A2C37"/>
    <w:rsid w:val="007A3B6E"/>
    <w:rsid w:val="007A3F77"/>
    <w:rsid w:val="007A59CE"/>
    <w:rsid w:val="007A64A6"/>
    <w:rsid w:val="007A662C"/>
    <w:rsid w:val="007A699C"/>
    <w:rsid w:val="007A6F07"/>
    <w:rsid w:val="007A7BD3"/>
    <w:rsid w:val="007B07C3"/>
    <w:rsid w:val="007B2FC7"/>
    <w:rsid w:val="007B3303"/>
    <w:rsid w:val="007B446C"/>
    <w:rsid w:val="007B49A6"/>
    <w:rsid w:val="007B4E0D"/>
    <w:rsid w:val="007B5447"/>
    <w:rsid w:val="007B5661"/>
    <w:rsid w:val="007B6CFE"/>
    <w:rsid w:val="007B7C07"/>
    <w:rsid w:val="007C202D"/>
    <w:rsid w:val="007C291F"/>
    <w:rsid w:val="007C3504"/>
    <w:rsid w:val="007C3CA6"/>
    <w:rsid w:val="007C4297"/>
    <w:rsid w:val="007C4777"/>
    <w:rsid w:val="007C4BC0"/>
    <w:rsid w:val="007C754A"/>
    <w:rsid w:val="007D000F"/>
    <w:rsid w:val="007D09CB"/>
    <w:rsid w:val="007D113D"/>
    <w:rsid w:val="007D1BF8"/>
    <w:rsid w:val="007D1F97"/>
    <w:rsid w:val="007D24BF"/>
    <w:rsid w:val="007D2787"/>
    <w:rsid w:val="007D27C8"/>
    <w:rsid w:val="007D28F8"/>
    <w:rsid w:val="007D2D72"/>
    <w:rsid w:val="007D37D1"/>
    <w:rsid w:val="007D3AB3"/>
    <w:rsid w:val="007D3EA4"/>
    <w:rsid w:val="007D5414"/>
    <w:rsid w:val="007D5916"/>
    <w:rsid w:val="007D60E0"/>
    <w:rsid w:val="007D611E"/>
    <w:rsid w:val="007D7703"/>
    <w:rsid w:val="007E031C"/>
    <w:rsid w:val="007E0504"/>
    <w:rsid w:val="007E0672"/>
    <w:rsid w:val="007E078E"/>
    <w:rsid w:val="007E2282"/>
    <w:rsid w:val="007E2D00"/>
    <w:rsid w:val="007E3973"/>
    <w:rsid w:val="007E46B7"/>
    <w:rsid w:val="007E613F"/>
    <w:rsid w:val="007E615A"/>
    <w:rsid w:val="007E6C71"/>
    <w:rsid w:val="007E6FD5"/>
    <w:rsid w:val="007E7800"/>
    <w:rsid w:val="007F0350"/>
    <w:rsid w:val="007F0805"/>
    <w:rsid w:val="007F1320"/>
    <w:rsid w:val="007F18D8"/>
    <w:rsid w:val="007F1C5A"/>
    <w:rsid w:val="007F1EA6"/>
    <w:rsid w:val="007F1EF0"/>
    <w:rsid w:val="007F2075"/>
    <w:rsid w:val="007F38DD"/>
    <w:rsid w:val="007F4DD8"/>
    <w:rsid w:val="007F686D"/>
    <w:rsid w:val="007F6C00"/>
    <w:rsid w:val="0080070C"/>
    <w:rsid w:val="008018E2"/>
    <w:rsid w:val="00801A69"/>
    <w:rsid w:val="00801BA0"/>
    <w:rsid w:val="0080277C"/>
    <w:rsid w:val="00803241"/>
    <w:rsid w:val="008044B0"/>
    <w:rsid w:val="0080582F"/>
    <w:rsid w:val="008060F9"/>
    <w:rsid w:val="008064AF"/>
    <w:rsid w:val="00806C69"/>
    <w:rsid w:val="008072F8"/>
    <w:rsid w:val="00810700"/>
    <w:rsid w:val="00811753"/>
    <w:rsid w:val="00811D6E"/>
    <w:rsid w:val="00812116"/>
    <w:rsid w:val="008131BF"/>
    <w:rsid w:val="00813637"/>
    <w:rsid w:val="00813C34"/>
    <w:rsid w:val="0081552A"/>
    <w:rsid w:val="00816690"/>
    <w:rsid w:val="00816981"/>
    <w:rsid w:val="008174F5"/>
    <w:rsid w:val="0081756B"/>
    <w:rsid w:val="00817BAF"/>
    <w:rsid w:val="0082156D"/>
    <w:rsid w:val="008225F3"/>
    <w:rsid w:val="008237F0"/>
    <w:rsid w:val="00823B71"/>
    <w:rsid w:val="00823E1B"/>
    <w:rsid w:val="008245FC"/>
    <w:rsid w:val="00824968"/>
    <w:rsid w:val="008250C6"/>
    <w:rsid w:val="00825180"/>
    <w:rsid w:val="008254F4"/>
    <w:rsid w:val="00826156"/>
    <w:rsid w:val="008265E8"/>
    <w:rsid w:val="0083329F"/>
    <w:rsid w:val="008332A7"/>
    <w:rsid w:val="00833565"/>
    <w:rsid w:val="00834442"/>
    <w:rsid w:val="00836AE9"/>
    <w:rsid w:val="00837F33"/>
    <w:rsid w:val="0084012B"/>
    <w:rsid w:val="00840AEF"/>
    <w:rsid w:val="00840B4E"/>
    <w:rsid w:val="00842881"/>
    <w:rsid w:val="00843353"/>
    <w:rsid w:val="00844122"/>
    <w:rsid w:val="008446C8"/>
    <w:rsid w:val="008447AF"/>
    <w:rsid w:val="0084486E"/>
    <w:rsid w:val="00844A91"/>
    <w:rsid w:val="008450F7"/>
    <w:rsid w:val="00845874"/>
    <w:rsid w:val="00846DDB"/>
    <w:rsid w:val="00847AF5"/>
    <w:rsid w:val="00850289"/>
    <w:rsid w:val="00850963"/>
    <w:rsid w:val="00853474"/>
    <w:rsid w:val="00853502"/>
    <w:rsid w:val="0085672E"/>
    <w:rsid w:val="00856746"/>
    <w:rsid w:val="00856A3A"/>
    <w:rsid w:val="008578C9"/>
    <w:rsid w:val="00860C30"/>
    <w:rsid w:val="00861661"/>
    <w:rsid w:val="00861888"/>
    <w:rsid w:val="00861944"/>
    <w:rsid w:val="00861E8D"/>
    <w:rsid w:val="00862103"/>
    <w:rsid w:val="00862B2D"/>
    <w:rsid w:val="00863767"/>
    <w:rsid w:val="00863DF6"/>
    <w:rsid w:val="0086407B"/>
    <w:rsid w:val="00866B5D"/>
    <w:rsid w:val="00870570"/>
    <w:rsid w:val="00870990"/>
    <w:rsid w:val="00870A9E"/>
    <w:rsid w:val="008721A9"/>
    <w:rsid w:val="00873E5B"/>
    <w:rsid w:val="008749DF"/>
    <w:rsid w:val="008751A4"/>
    <w:rsid w:val="0087587B"/>
    <w:rsid w:val="00876854"/>
    <w:rsid w:val="00876F99"/>
    <w:rsid w:val="00877CBF"/>
    <w:rsid w:val="0088012B"/>
    <w:rsid w:val="008807BC"/>
    <w:rsid w:val="00880A08"/>
    <w:rsid w:val="00880B74"/>
    <w:rsid w:val="008811C7"/>
    <w:rsid w:val="00881216"/>
    <w:rsid w:val="00882C54"/>
    <w:rsid w:val="008832F5"/>
    <w:rsid w:val="00883807"/>
    <w:rsid w:val="00883AA5"/>
    <w:rsid w:val="0088459A"/>
    <w:rsid w:val="008845FE"/>
    <w:rsid w:val="00885A5F"/>
    <w:rsid w:val="00886045"/>
    <w:rsid w:val="0088658D"/>
    <w:rsid w:val="008871E2"/>
    <w:rsid w:val="008871FA"/>
    <w:rsid w:val="00887AFA"/>
    <w:rsid w:val="00887D20"/>
    <w:rsid w:val="00890521"/>
    <w:rsid w:val="00892E83"/>
    <w:rsid w:val="0089321E"/>
    <w:rsid w:val="008939EE"/>
    <w:rsid w:val="00893D7A"/>
    <w:rsid w:val="00894B62"/>
    <w:rsid w:val="00896680"/>
    <w:rsid w:val="00896B00"/>
    <w:rsid w:val="00897B2E"/>
    <w:rsid w:val="008A071D"/>
    <w:rsid w:val="008A0908"/>
    <w:rsid w:val="008A0CB7"/>
    <w:rsid w:val="008A0F3E"/>
    <w:rsid w:val="008A23E8"/>
    <w:rsid w:val="008A2421"/>
    <w:rsid w:val="008A2917"/>
    <w:rsid w:val="008A2D31"/>
    <w:rsid w:val="008A2EDF"/>
    <w:rsid w:val="008A2F37"/>
    <w:rsid w:val="008A36E4"/>
    <w:rsid w:val="008A3BEA"/>
    <w:rsid w:val="008A48EB"/>
    <w:rsid w:val="008A604D"/>
    <w:rsid w:val="008A64E4"/>
    <w:rsid w:val="008A6922"/>
    <w:rsid w:val="008A6B70"/>
    <w:rsid w:val="008A7ACA"/>
    <w:rsid w:val="008B046E"/>
    <w:rsid w:val="008B085E"/>
    <w:rsid w:val="008B13AA"/>
    <w:rsid w:val="008B144C"/>
    <w:rsid w:val="008B168A"/>
    <w:rsid w:val="008B17E6"/>
    <w:rsid w:val="008B1D1C"/>
    <w:rsid w:val="008B346A"/>
    <w:rsid w:val="008B3F11"/>
    <w:rsid w:val="008B4893"/>
    <w:rsid w:val="008B50C8"/>
    <w:rsid w:val="008B601D"/>
    <w:rsid w:val="008B6B77"/>
    <w:rsid w:val="008B721D"/>
    <w:rsid w:val="008B78B8"/>
    <w:rsid w:val="008C0117"/>
    <w:rsid w:val="008C0DD6"/>
    <w:rsid w:val="008C169A"/>
    <w:rsid w:val="008C1775"/>
    <w:rsid w:val="008C1C2A"/>
    <w:rsid w:val="008C2ABA"/>
    <w:rsid w:val="008C3606"/>
    <w:rsid w:val="008C3EE7"/>
    <w:rsid w:val="008C5AD9"/>
    <w:rsid w:val="008C6FF3"/>
    <w:rsid w:val="008D298C"/>
    <w:rsid w:val="008D2AE3"/>
    <w:rsid w:val="008D367F"/>
    <w:rsid w:val="008D5396"/>
    <w:rsid w:val="008D5FD3"/>
    <w:rsid w:val="008D6BE4"/>
    <w:rsid w:val="008E01A0"/>
    <w:rsid w:val="008E1034"/>
    <w:rsid w:val="008E1D3F"/>
    <w:rsid w:val="008E25E8"/>
    <w:rsid w:val="008E2973"/>
    <w:rsid w:val="008E2B5D"/>
    <w:rsid w:val="008E3C58"/>
    <w:rsid w:val="008E51AA"/>
    <w:rsid w:val="008E52E3"/>
    <w:rsid w:val="008E55AC"/>
    <w:rsid w:val="008E57DA"/>
    <w:rsid w:val="008E60CB"/>
    <w:rsid w:val="008E7103"/>
    <w:rsid w:val="008E7D55"/>
    <w:rsid w:val="008E7E05"/>
    <w:rsid w:val="008F00E9"/>
    <w:rsid w:val="008F1673"/>
    <w:rsid w:val="008F315B"/>
    <w:rsid w:val="008F322E"/>
    <w:rsid w:val="008F3772"/>
    <w:rsid w:val="008F3D03"/>
    <w:rsid w:val="008F631D"/>
    <w:rsid w:val="008F65F3"/>
    <w:rsid w:val="0090020B"/>
    <w:rsid w:val="00900F91"/>
    <w:rsid w:val="00901952"/>
    <w:rsid w:val="00902395"/>
    <w:rsid w:val="00902F7B"/>
    <w:rsid w:val="00903F40"/>
    <w:rsid w:val="00904BFC"/>
    <w:rsid w:val="00904C29"/>
    <w:rsid w:val="0090519C"/>
    <w:rsid w:val="009055EB"/>
    <w:rsid w:val="00906062"/>
    <w:rsid w:val="009064C7"/>
    <w:rsid w:val="009066DC"/>
    <w:rsid w:val="00906E18"/>
    <w:rsid w:val="00907250"/>
    <w:rsid w:val="00907268"/>
    <w:rsid w:val="0090742D"/>
    <w:rsid w:val="009074CE"/>
    <w:rsid w:val="009075EC"/>
    <w:rsid w:val="009078B6"/>
    <w:rsid w:val="00907CEB"/>
    <w:rsid w:val="00910219"/>
    <w:rsid w:val="009104F4"/>
    <w:rsid w:val="00910E39"/>
    <w:rsid w:val="009122CD"/>
    <w:rsid w:val="00912DB9"/>
    <w:rsid w:val="009131F5"/>
    <w:rsid w:val="00913934"/>
    <w:rsid w:val="00913A46"/>
    <w:rsid w:val="00914B78"/>
    <w:rsid w:val="00915E4A"/>
    <w:rsid w:val="00916C00"/>
    <w:rsid w:val="00916CE4"/>
    <w:rsid w:val="00916E44"/>
    <w:rsid w:val="009171A2"/>
    <w:rsid w:val="009202B6"/>
    <w:rsid w:val="009203AB"/>
    <w:rsid w:val="00920418"/>
    <w:rsid w:val="009209BF"/>
    <w:rsid w:val="00922722"/>
    <w:rsid w:val="0092285A"/>
    <w:rsid w:val="00923FF7"/>
    <w:rsid w:val="00924248"/>
    <w:rsid w:val="0092469F"/>
    <w:rsid w:val="0092512E"/>
    <w:rsid w:val="00926F19"/>
    <w:rsid w:val="0092716D"/>
    <w:rsid w:val="0092726C"/>
    <w:rsid w:val="00927BCF"/>
    <w:rsid w:val="0093140A"/>
    <w:rsid w:val="0093153C"/>
    <w:rsid w:val="009317E5"/>
    <w:rsid w:val="00931C36"/>
    <w:rsid w:val="00934A73"/>
    <w:rsid w:val="00936E57"/>
    <w:rsid w:val="00937C93"/>
    <w:rsid w:val="00937ED3"/>
    <w:rsid w:val="00940191"/>
    <w:rsid w:val="00941E34"/>
    <w:rsid w:val="009422CA"/>
    <w:rsid w:val="009426E4"/>
    <w:rsid w:val="0094286E"/>
    <w:rsid w:val="00945138"/>
    <w:rsid w:val="00945292"/>
    <w:rsid w:val="00945365"/>
    <w:rsid w:val="009455CE"/>
    <w:rsid w:val="0094641C"/>
    <w:rsid w:val="00946ECF"/>
    <w:rsid w:val="0094746D"/>
    <w:rsid w:val="009500F0"/>
    <w:rsid w:val="00950CAD"/>
    <w:rsid w:val="009515A0"/>
    <w:rsid w:val="009515AF"/>
    <w:rsid w:val="00951EB8"/>
    <w:rsid w:val="00951F3F"/>
    <w:rsid w:val="00951F9B"/>
    <w:rsid w:val="009521FD"/>
    <w:rsid w:val="00952447"/>
    <w:rsid w:val="00952CEF"/>
    <w:rsid w:val="009553B2"/>
    <w:rsid w:val="0095618F"/>
    <w:rsid w:val="00961075"/>
    <w:rsid w:val="00961311"/>
    <w:rsid w:val="00961367"/>
    <w:rsid w:val="00961EFE"/>
    <w:rsid w:val="009641CB"/>
    <w:rsid w:val="00964D81"/>
    <w:rsid w:val="00965574"/>
    <w:rsid w:val="009671F9"/>
    <w:rsid w:val="0097041C"/>
    <w:rsid w:val="00970B39"/>
    <w:rsid w:val="00970D58"/>
    <w:rsid w:val="00971088"/>
    <w:rsid w:val="009710EA"/>
    <w:rsid w:val="009717F7"/>
    <w:rsid w:val="0097228F"/>
    <w:rsid w:val="00972678"/>
    <w:rsid w:val="00972A6B"/>
    <w:rsid w:val="00975B50"/>
    <w:rsid w:val="00975D7B"/>
    <w:rsid w:val="009768FF"/>
    <w:rsid w:val="009769DC"/>
    <w:rsid w:val="009804B5"/>
    <w:rsid w:val="009809CC"/>
    <w:rsid w:val="00980F14"/>
    <w:rsid w:val="00980F1A"/>
    <w:rsid w:val="00983C3B"/>
    <w:rsid w:val="009852A9"/>
    <w:rsid w:val="00985459"/>
    <w:rsid w:val="00985B13"/>
    <w:rsid w:val="009871DA"/>
    <w:rsid w:val="00987EB9"/>
    <w:rsid w:val="009906E5"/>
    <w:rsid w:val="009907F3"/>
    <w:rsid w:val="00990BC7"/>
    <w:rsid w:val="0099120F"/>
    <w:rsid w:val="00991249"/>
    <w:rsid w:val="00991534"/>
    <w:rsid w:val="00992DAE"/>
    <w:rsid w:val="0099308C"/>
    <w:rsid w:val="00993C10"/>
    <w:rsid w:val="00993C8A"/>
    <w:rsid w:val="00994484"/>
    <w:rsid w:val="009945B6"/>
    <w:rsid w:val="00994A52"/>
    <w:rsid w:val="00994BD7"/>
    <w:rsid w:val="00995D0E"/>
    <w:rsid w:val="0099633F"/>
    <w:rsid w:val="009974AC"/>
    <w:rsid w:val="00997543"/>
    <w:rsid w:val="009A03C4"/>
    <w:rsid w:val="009A04F7"/>
    <w:rsid w:val="009A0B80"/>
    <w:rsid w:val="009A0BAF"/>
    <w:rsid w:val="009A0C42"/>
    <w:rsid w:val="009A1609"/>
    <w:rsid w:val="009A2098"/>
    <w:rsid w:val="009A306D"/>
    <w:rsid w:val="009A3436"/>
    <w:rsid w:val="009A3470"/>
    <w:rsid w:val="009A4143"/>
    <w:rsid w:val="009A489B"/>
    <w:rsid w:val="009A4DF5"/>
    <w:rsid w:val="009A58D0"/>
    <w:rsid w:val="009A75E9"/>
    <w:rsid w:val="009B12F7"/>
    <w:rsid w:val="009B2409"/>
    <w:rsid w:val="009B26F5"/>
    <w:rsid w:val="009B4867"/>
    <w:rsid w:val="009B498C"/>
    <w:rsid w:val="009B4E87"/>
    <w:rsid w:val="009B56C2"/>
    <w:rsid w:val="009B5746"/>
    <w:rsid w:val="009B5E6C"/>
    <w:rsid w:val="009B73E0"/>
    <w:rsid w:val="009B79B1"/>
    <w:rsid w:val="009B7FB6"/>
    <w:rsid w:val="009C03DC"/>
    <w:rsid w:val="009C03FC"/>
    <w:rsid w:val="009C1934"/>
    <w:rsid w:val="009C234B"/>
    <w:rsid w:val="009C3192"/>
    <w:rsid w:val="009C3312"/>
    <w:rsid w:val="009C360F"/>
    <w:rsid w:val="009C370E"/>
    <w:rsid w:val="009C59CA"/>
    <w:rsid w:val="009C5A9E"/>
    <w:rsid w:val="009C6E73"/>
    <w:rsid w:val="009D135B"/>
    <w:rsid w:val="009D177F"/>
    <w:rsid w:val="009D1998"/>
    <w:rsid w:val="009D1F9C"/>
    <w:rsid w:val="009D21D9"/>
    <w:rsid w:val="009D250C"/>
    <w:rsid w:val="009D2E83"/>
    <w:rsid w:val="009D344A"/>
    <w:rsid w:val="009D44FD"/>
    <w:rsid w:val="009D5285"/>
    <w:rsid w:val="009D6952"/>
    <w:rsid w:val="009D6E29"/>
    <w:rsid w:val="009D7A4D"/>
    <w:rsid w:val="009D7BB2"/>
    <w:rsid w:val="009E0052"/>
    <w:rsid w:val="009E06DA"/>
    <w:rsid w:val="009E1065"/>
    <w:rsid w:val="009E176B"/>
    <w:rsid w:val="009E1961"/>
    <w:rsid w:val="009E28F2"/>
    <w:rsid w:val="009E29A0"/>
    <w:rsid w:val="009E2C28"/>
    <w:rsid w:val="009E2E53"/>
    <w:rsid w:val="009E2EF1"/>
    <w:rsid w:val="009E32E6"/>
    <w:rsid w:val="009E343B"/>
    <w:rsid w:val="009E3805"/>
    <w:rsid w:val="009E38B3"/>
    <w:rsid w:val="009E40EC"/>
    <w:rsid w:val="009E40F1"/>
    <w:rsid w:val="009E42D4"/>
    <w:rsid w:val="009E5409"/>
    <w:rsid w:val="009E6164"/>
    <w:rsid w:val="009E6AD9"/>
    <w:rsid w:val="009E738E"/>
    <w:rsid w:val="009E797C"/>
    <w:rsid w:val="009E7C43"/>
    <w:rsid w:val="009E7F1F"/>
    <w:rsid w:val="009F0C95"/>
    <w:rsid w:val="009F0CCA"/>
    <w:rsid w:val="009F14C1"/>
    <w:rsid w:val="009F1B20"/>
    <w:rsid w:val="009F2777"/>
    <w:rsid w:val="009F2F2D"/>
    <w:rsid w:val="009F389B"/>
    <w:rsid w:val="009F3D70"/>
    <w:rsid w:val="009F4526"/>
    <w:rsid w:val="009F5154"/>
    <w:rsid w:val="009F61DD"/>
    <w:rsid w:val="009F61EE"/>
    <w:rsid w:val="009F7746"/>
    <w:rsid w:val="009F79BE"/>
    <w:rsid w:val="009F7D39"/>
    <w:rsid w:val="00A00059"/>
    <w:rsid w:val="00A021A7"/>
    <w:rsid w:val="00A02229"/>
    <w:rsid w:val="00A02EF3"/>
    <w:rsid w:val="00A035E4"/>
    <w:rsid w:val="00A03827"/>
    <w:rsid w:val="00A04DB6"/>
    <w:rsid w:val="00A04F73"/>
    <w:rsid w:val="00A059AD"/>
    <w:rsid w:val="00A061D9"/>
    <w:rsid w:val="00A068C2"/>
    <w:rsid w:val="00A07510"/>
    <w:rsid w:val="00A078F7"/>
    <w:rsid w:val="00A10831"/>
    <w:rsid w:val="00A1120A"/>
    <w:rsid w:val="00A1401E"/>
    <w:rsid w:val="00A142C3"/>
    <w:rsid w:val="00A14311"/>
    <w:rsid w:val="00A15B29"/>
    <w:rsid w:val="00A16D77"/>
    <w:rsid w:val="00A17981"/>
    <w:rsid w:val="00A20193"/>
    <w:rsid w:val="00A20278"/>
    <w:rsid w:val="00A227E6"/>
    <w:rsid w:val="00A22873"/>
    <w:rsid w:val="00A23997"/>
    <w:rsid w:val="00A239A7"/>
    <w:rsid w:val="00A23E20"/>
    <w:rsid w:val="00A2460D"/>
    <w:rsid w:val="00A248C8"/>
    <w:rsid w:val="00A27E44"/>
    <w:rsid w:val="00A30796"/>
    <w:rsid w:val="00A312D3"/>
    <w:rsid w:val="00A31ABD"/>
    <w:rsid w:val="00A3359C"/>
    <w:rsid w:val="00A357B5"/>
    <w:rsid w:val="00A35E6C"/>
    <w:rsid w:val="00A3690A"/>
    <w:rsid w:val="00A36A07"/>
    <w:rsid w:val="00A37578"/>
    <w:rsid w:val="00A40343"/>
    <w:rsid w:val="00A43426"/>
    <w:rsid w:val="00A441D9"/>
    <w:rsid w:val="00A44A0D"/>
    <w:rsid w:val="00A44C40"/>
    <w:rsid w:val="00A465AF"/>
    <w:rsid w:val="00A4768A"/>
    <w:rsid w:val="00A47E43"/>
    <w:rsid w:val="00A506F7"/>
    <w:rsid w:val="00A51395"/>
    <w:rsid w:val="00A5173B"/>
    <w:rsid w:val="00A51A1D"/>
    <w:rsid w:val="00A520B0"/>
    <w:rsid w:val="00A523F7"/>
    <w:rsid w:val="00A52574"/>
    <w:rsid w:val="00A525DA"/>
    <w:rsid w:val="00A53194"/>
    <w:rsid w:val="00A550A0"/>
    <w:rsid w:val="00A5601B"/>
    <w:rsid w:val="00A5773A"/>
    <w:rsid w:val="00A57E33"/>
    <w:rsid w:val="00A57F0D"/>
    <w:rsid w:val="00A60A5D"/>
    <w:rsid w:val="00A60DF2"/>
    <w:rsid w:val="00A62191"/>
    <w:rsid w:val="00A6236D"/>
    <w:rsid w:val="00A62677"/>
    <w:rsid w:val="00A62844"/>
    <w:rsid w:val="00A634CE"/>
    <w:rsid w:val="00A64077"/>
    <w:rsid w:val="00A640B3"/>
    <w:rsid w:val="00A642D1"/>
    <w:rsid w:val="00A64B86"/>
    <w:rsid w:val="00A65AFF"/>
    <w:rsid w:val="00A65E49"/>
    <w:rsid w:val="00A66D42"/>
    <w:rsid w:val="00A700D5"/>
    <w:rsid w:val="00A7056A"/>
    <w:rsid w:val="00A718F7"/>
    <w:rsid w:val="00A722A6"/>
    <w:rsid w:val="00A72325"/>
    <w:rsid w:val="00A730C0"/>
    <w:rsid w:val="00A74AA1"/>
    <w:rsid w:val="00A75432"/>
    <w:rsid w:val="00A756C2"/>
    <w:rsid w:val="00A75A41"/>
    <w:rsid w:val="00A76823"/>
    <w:rsid w:val="00A77533"/>
    <w:rsid w:val="00A77D32"/>
    <w:rsid w:val="00A80910"/>
    <w:rsid w:val="00A817D3"/>
    <w:rsid w:val="00A81A37"/>
    <w:rsid w:val="00A85A20"/>
    <w:rsid w:val="00A85FCE"/>
    <w:rsid w:val="00A86484"/>
    <w:rsid w:val="00A87200"/>
    <w:rsid w:val="00A87224"/>
    <w:rsid w:val="00A874E1"/>
    <w:rsid w:val="00A87BD6"/>
    <w:rsid w:val="00A91634"/>
    <w:rsid w:val="00A916D9"/>
    <w:rsid w:val="00A9276F"/>
    <w:rsid w:val="00A9290B"/>
    <w:rsid w:val="00A92A95"/>
    <w:rsid w:val="00A93507"/>
    <w:rsid w:val="00A94A2E"/>
    <w:rsid w:val="00A94C0E"/>
    <w:rsid w:val="00A95615"/>
    <w:rsid w:val="00A95848"/>
    <w:rsid w:val="00A95B22"/>
    <w:rsid w:val="00A971DB"/>
    <w:rsid w:val="00A975AA"/>
    <w:rsid w:val="00AA07BA"/>
    <w:rsid w:val="00AA32E4"/>
    <w:rsid w:val="00AA38C0"/>
    <w:rsid w:val="00AA3B9E"/>
    <w:rsid w:val="00AA46AB"/>
    <w:rsid w:val="00AA7E65"/>
    <w:rsid w:val="00AB09CC"/>
    <w:rsid w:val="00AB1131"/>
    <w:rsid w:val="00AB141D"/>
    <w:rsid w:val="00AB17F0"/>
    <w:rsid w:val="00AB27AB"/>
    <w:rsid w:val="00AB321F"/>
    <w:rsid w:val="00AB3ED6"/>
    <w:rsid w:val="00AB40A0"/>
    <w:rsid w:val="00AB434D"/>
    <w:rsid w:val="00AB49D8"/>
    <w:rsid w:val="00AB4B95"/>
    <w:rsid w:val="00AB5099"/>
    <w:rsid w:val="00AB70CB"/>
    <w:rsid w:val="00AB731D"/>
    <w:rsid w:val="00AB73B7"/>
    <w:rsid w:val="00AB7698"/>
    <w:rsid w:val="00AB7DB6"/>
    <w:rsid w:val="00AB7E38"/>
    <w:rsid w:val="00AC0740"/>
    <w:rsid w:val="00AC10D7"/>
    <w:rsid w:val="00AC159A"/>
    <w:rsid w:val="00AC17DD"/>
    <w:rsid w:val="00AC1801"/>
    <w:rsid w:val="00AC1D76"/>
    <w:rsid w:val="00AC2615"/>
    <w:rsid w:val="00AC26A9"/>
    <w:rsid w:val="00AC28E9"/>
    <w:rsid w:val="00AC2CD6"/>
    <w:rsid w:val="00AC2E28"/>
    <w:rsid w:val="00AC2E4F"/>
    <w:rsid w:val="00AC3356"/>
    <w:rsid w:val="00AC39D1"/>
    <w:rsid w:val="00AC3B68"/>
    <w:rsid w:val="00AC3CBE"/>
    <w:rsid w:val="00AC3E6F"/>
    <w:rsid w:val="00AC45BB"/>
    <w:rsid w:val="00AC48A8"/>
    <w:rsid w:val="00AC4903"/>
    <w:rsid w:val="00AC4E72"/>
    <w:rsid w:val="00AC5183"/>
    <w:rsid w:val="00AD1FA0"/>
    <w:rsid w:val="00AD27C8"/>
    <w:rsid w:val="00AD307E"/>
    <w:rsid w:val="00AD3BE0"/>
    <w:rsid w:val="00AD44DB"/>
    <w:rsid w:val="00AD45D9"/>
    <w:rsid w:val="00AD4902"/>
    <w:rsid w:val="00AD4A49"/>
    <w:rsid w:val="00AD4B48"/>
    <w:rsid w:val="00AD4E62"/>
    <w:rsid w:val="00AD7188"/>
    <w:rsid w:val="00AE0295"/>
    <w:rsid w:val="00AE0B0B"/>
    <w:rsid w:val="00AE2243"/>
    <w:rsid w:val="00AE47B3"/>
    <w:rsid w:val="00AE523D"/>
    <w:rsid w:val="00AE669E"/>
    <w:rsid w:val="00AE6CB2"/>
    <w:rsid w:val="00AE6F90"/>
    <w:rsid w:val="00AE7453"/>
    <w:rsid w:val="00AE75BB"/>
    <w:rsid w:val="00AF0058"/>
    <w:rsid w:val="00AF2059"/>
    <w:rsid w:val="00AF2579"/>
    <w:rsid w:val="00AF3056"/>
    <w:rsid w:val="00AF5C84"/>
    <w:rsid w:val="00AF7143"/>
    <w:rsid w:val="00AF7397"/>
    <w:rsid w:val="00AF7AE6"/>
    <w:rsid w:val="00B003AC"/>
    <w:rsid w:val="00B004F0"/>
    <w:rsid w:val="00B006FF"/>
    <w:rsid w:val="00B009E6"/>
    <w:rsid w:val="00B010B4"/>
    <w:rsid w:val="00B02179"/>
    <w:rsid w:val="00B02B64"/>
    <w:rsid w:val="00B0334F"/>
    <w:rsid w:val="00B034CB"/>
    <w:rsid w:val="00B04832"/>
    <w:rsid w:val="00B04935"/>
    <w:rsid w:val="00B05178"/>
    <w:rsid w:val="00B06362"/>
    <w:rsid w:val="00B06CBB"/>
    <w:rsid w:val="00B070BF"/>
    <w:rsid w:val="00B071DB"/>
    <w:rsid w:val="00B0785D"/>
    <w:rsid w:val="00B078CD"/>
    <w:rsid w:val="00B07CD8"/>
    <w:rsid w:val="00B10669"/>
    <w:rsid w:val="00B10DED"/>
    <w:rsid w:val="00B11ECA"/>
    <w:rsid w:val="00B131EB"/>
    <w:rsid w:val="00B1345D"/>
    <w:rsid w:val="00B136E8"/>
    <w:rsid w:val="00B138C2"/>
    <w:rsid w:val="00B13A4A"/>
    <w:rsid w:val="00B140F7"/>
    <w:rsid w:val="00B1467C"/>
    <w:rsid w:val="00B147CE"/>
    <w:rsid w:val="00B151CE"/>
    <w:rsid w:val="00B15457"/>
    <w:rsid w:val="00B164A8"/>
    <w:rsid w:val="00B1665F"/>
    <w:rsid w:val="00B16DA0"/>
    <w:rsid w:val="00B1780E"/>
    <w:rsid w:val="00B17BEA"/>
    <w:rsid w:val="00B17EB1"/>
    <w:rsid w:val="00B20AE0"/>
    <w:rsid w:val="00B20DA5"/>
    <w:rsid w:val="00B21067"/>
    <w:rsid w:val="00B21BE3"/>
    <w:rsid w:val="00B21F66"/>
    <w:rsid w:val="00B228B5"/>
    <w:rsid w:val="00B22C35"/>
    <w:rsid w:val="00B2355F"/>
    <w:rsid w:val="00B239FC"/>
    <w:rsid w:val="00B23D09"/>
    <w:rsid w:val="00B24139"/>
    <w:rsid w:val="00B24467"/>
    <w:rsid w:val="00B255DE"/>
    <w:rsid w:val="00B25B98"/>
    <w:rsid w:val="00B25D44"/>
    <w:rsid w:val="00B26A87"/>
    <w:rsid w:val="00B26C83"/>
    <w:rsid w:val="00B27297"/>
    <w:rsid w:val="00B30E69"/>
    <w:rsid w:val="00B32765"/>
    <w:rsid w:val="00B335B2"/>
    <w:rsid w:val="00B3363C"/>
    <w:rsid w:val="00B339E1"/>
    <w:rsid w:val="00B341FE"/>
    <w:rsid w:val="00B34347"/>
    <w:rsid w:val="00B364A6"/>
    <w:rsid w:val="00B400F4"/>
    <w:rsid w:val="00B411CF"/>
    <w:rsid w:val="00B42520"/>
    <w:rsid w:val="00B44B17"/>
    <w:rsid w:val="00B4555E"/>
    <w:rsid w:val="00B465C9"/>
    <w:rsid w:val="00B47B7C"/>
    <w:rsid w:val="00B5025D"/>
    <w:rsid w:val="00B51070"/>
    <w:rsid w:val="00B510AC"/>
    <w:rsid w:val="00B512CF"/>
    <w:rsid w:val="00B5184F"/>
    <w:rsid w:val="00B52224"/>
    <w:rsid w:val="00B525F8"/>
    <w:rsid w:val="00B52E43"/>
    <w:rsid w:val="00B538F5"/>
    <w:rsid w:val="00B5401F"/>
    <w:rsid w:val="00B55879"/>
    <w:rsid w:val="00B5607D"/>
    <w:rsid w:val="00B566E4"/>
    <w:rsid w:val="00B57203"/>
    <w:rsid w:val="00B57D04"/>
    <w:rsid w:val="00B57D37"/>
    <w:rsid w:val="00B57EC2"/>
    <w:rsid w:val="00B601B4"/>
    <w:rsid w:val="00B60DEC"/>
    <w:rsid w:val="00B61011"/>
    <w:rsid w:val="00B61294"/>
    <w:rsid w:val="00B61B85"/>
    <w:rsid w:val="00B63C43"/>
    <w:rsid w:val="00B63D16"/>
    <w:rsid w:val="00B63D4F"/>
    <w:rsid w:val="00B63EA0"/>
    <w:rsid w:val="00B640BF"/>
    <w:rsid w:val="00B648EE"/>
    <w:rsid w:val="00B64CB5"/>
    <w:rsid w:val="00B6562E"/>
    <w:rsid w:val="00B65E1D"/>
    <w:rsid w:val="00B65ED9"/>
    <w:rsid w:val="00B66D92"/>
    <w:rsid w:val="00B67996"/>
    <w:rsid w:val="00B7030A"/>
    <w:rsid w:val="00B71813"/>
    <w:rsid w:val="00B719A0"/>
    <w:rsid w:val="00B72402"/>
    <w:rsid w:val="00B728D0"/>
    <w:rsid w:val="00B72B9E"/>
    <w:rsid w:val="00B74056"/>
    <w:rsid w:val="00B74AC6"/>
    <w:rsid w:val="00B75021"/>
    <w:rsid w:val="00B7538D"/>
    <w:rsid w:val="00B76129"/>
    <w:rsid w:val="00B7675D"/>
    <w:rsid w:val="00B76761"/>
    <w:rsid w:val="00B7682C"/>
    <w:rsid w:val="00B80FF0"/>
    <w:rsid w:val="00B81CA4"/>
    <w:rsid w:val="00B81F31"/>
    <w:rsid w:val="00B823A3"/>
    <w:rsid w:val="00B83E86"/>
    <w:rsid w:val="00B84935"/>
    <w:rsid w:val="00B8511F"/>
    <w:rsid w:val="00B85A9F"/>
    <w:rsid w:val="00B85AD5"/>
    <w:rsid w:val="00B85EF9"/>
    <w:rsid w:val="00B863DB"/>
    <w:rsid w:val="00B86534"/>
    <w:rsid w:val="00B86923"/>
    <w:rsid w:val="00B86E29"/>
    <w:rsid w:val="00B870A1"/>
    <w:rsid w:val="00B87267"/>
    <w:rsid w:val="00B9018D"/>
    <w:rsid w:val="00B906F4"/>
    <w:rsid w:val="00B910E6"/>
    <w:rsid w:val="00B9193F"/>
    <w:rsid w:val="00B929EA"/>
    <w:rsid w:val="00B936FE"/>
    <w:rsid w:val="00B938C1"/>
    <w:rsid w:val="00B93B06"/>
    <w:rsid w:val="00B945EF"/>
    <w:rsid w:val="00B94E76"/>
    <w:rsid w:val="00B961B8"/>
    <w:rsid w:val="00B96CA4"/>
    <w:rsid w:val="00B97854"/>
    <w:rsid w:val="00BA087C"/>
    <w:rsid w:val="00BA0F11"/>
    <w:rsid w:val="00BA2FD8"/>
    <w:rsid w:val="00BA413F"/>
    <w:rsid w:val="00BA46C0"/>
    <w:rsid w:val="00BA470D"/>
    <w:rsid w:val="00BA4C1A"/>
    <w:rsid w:val="00BA501E"/>
    <w:rsid w:val="00BA567F"/>
    <w:rsid w:val="00BA657B"/>
    <w:rsid w:val="00BA665A"/>
    <w:rsid w:val="00BA76FC"/>
    <w:rsid w:val="00BA7825"/>
    <w:rsid w:val="00BA7D0B"/>
    <w:rsid w:val="00BB0D32"/>
    <w:rsid w:val="00BB118F"/>
    <w:rsid w:val="00BB2321"/>
    <w:rsid w:val="00BB24E6"/>
    <w:rsid w:val="00BB295B"/>
    <w:rsid w:val="00BB4709"/>
    <w:rsid w:val="00BB4DC6"/>
    <w:rsid w:val="00BB5860"/>
    <w:rsid w:val="00BB6064"/>
    <w:rsid w:val="00BB6992"/>
    <w:rsid w:val="00BB6EE4"/>
    <w:rsid w:val="00BB7BEC"/>
    <w:rsid w:val="00BC07F1"/>
    <w:rsid w:val="00BC0CB5"/>
    <w:rsid w:val="00BC1811"/>
    <w:rsid w:val="00BC2F5D"/>
    <w:rsid w:val="00BC3853"/>
    <w:rsid w:val="00BC40DA"/>
    <w:rsid w:val="00BC4D43"/>
    <w:rsid w:val="00BC4F1A"/>
    <w:rsid w:val="00BC5F6D"/>
    <w:rsid w:val="00BC7E2F"/>
    <w:rsid w:val="00BC7F6B"/>
    <w:rsid w:val="00BD02C4"/>
    <w:rsid w:val="00BD064A"/>
    <w:rsid w:val="00BD065E"/>
    <w:rsid w:val="00BD1407"/>
    <w:rsid w:val="00BD29F6"/>
    <w:rsid w:val="00BD32BD"/>
    <w:rsid w:val="00BD34EB"/>
    <w:rsid w:val="00BD387C"/>
    <w:rsid w:val="00BD3A6C"/>
    <w:rsid w:val="00BD42AE"/>
    <w:rsid w:val="00BD4356"/>
    <w:rsid w:val="00BD4741"/>
    <w:rsid w:val="00BD4E95"/>
    <w:rsid w:val="00BD5E33"/>
    <w:rsid w:val="00BD633E"/>
    <w:rsid w:val="00BD784A"/>
    <w:rsid w:val="00BD7A15"/>
    <w:rsid w:val="00BD7C42"/>
    <w:rsid w:val="00BD7D19"/>
    <w:rsid w:val="00BE1D7F"/>
    <w:rsid w:val="00BE22AB"/>
    <w:rsid w:val="00BE2971"/>
    <w:rsid w:val="00BE3499"/>
    <w:rsid w:val="00BE39FB"/>
    <w:rsid w:val="00BE3EE4"/>
    <w:rsid w:val="00BE4839"/>
    <w:rsid w:val="00BE53BA"/>
    <w:rsid w:val="00BE62B7"/>
    <w:rsid w:val="00BE7F58"/>
    <w:rsid w:val="00BF05D7"/>
    <w:rsid w:val="00BF1229"/>
    <w:rsid w:val="00BF1CF6"/>
    <w:rsid w:val="00BF2AB5"/>
    <w:rsid w:val="00BF3097"/>
    <w:rsid w:val="00BF4340"/>
    <w:rsid w:val="00BF44B0"/>
    <w:rsid w:val="00BF4917"/>
    <w:rsid w:val="00BF4D2E"/>
    <w:rsid w:val="00BF4FBF"/>
    <w:rsid w:val="00BF57F6"/>
    <w:rsid w:val="00BF696A"/>
    <w:rsid w:val="00C00CA4"/>
    <w:rsid w:val="00C0249D"/>
    <w:rsid w:val="00C03A8F"/>
    <w:rsid w:val="00C0431E"/>
    <w:rsid w:val="00C04F66"/>
    <w:rsid w:val="00C057F6"/>
    <w:rsid w:val="00C05D05"/>
    <w:rsid w:val="00C06594"/>
    <w:rsid w:val="00C0689C"/>
    <w:rsid w:val="00C06A58"/>
    <w:rsid w:val="00C06EE9"/>
    <w:rsid w:val="00C109C0"/>
    <w:rsid w:val="00C11086"/>
    <w:rsid w:val="00C1116C"/>
    <w:rsid w:val="00C113C4"/>
    <w:rsid w:val="00C11413"/>
    <w:rsid w:val="00C1170A"/>
    <w:rsid w:val="00C11EA5"/>
    <w:rsid w:val="00C12098"/>
    <w:rsid w:val="00C12687"/>
    <w:rsid w:val="00C13E54"/>
    <w:rsid w:val="00C1446B"/>
    <w:rsid w:val="00C1572A"/>
    <w:rsid w:val="00C16104"/>
    <w:rsid w:val="00C166D1"/>
    <w:rsid w:val="00C20118"/>
    <w:rsid w:val="00C20235"/>
    <w:rsid w:val="00C20728"/>
    <w:rsid w:val="00C213D3"/>
    <w:rsid w:val="00C2270D"/>
    <w:rsid w:val="00C250FA"/>
    <w:rsid w:val="00C25947"/>
    <w:rsid w:val="00C26DBA"/>
    <w:rsid w:val="00C30151"/>
    <w:rsid w:val="00C321A4"/>
    <w:rsid w:val="00C32B79"/>
    <w:rsid w:val="00C32E87"/>
    <w:rsid w:val="00C32F6A"/>
    <w:rsid w:val="00C34300"/>
    <w:rsid w:val="00C35E1A"/>
    <w:rsid w:val="00C360B1"/>
    <w:rsid w:val="00C3615F"/>
    <w:rsid w:val="00C36A92"/>
    <w:rsid w:val="00C37F14"/>
    <w:rsid w:val="00C409F2"/>
    <w:rsid w:val="00C40BAD"/>
    <w:rsid w:val="00C40C06"/>
    <w:rsid w:val="00C422D6"/>
    <w:rsid w:val="00C42EA3"/>
    <w:rsid w:val="00C42F72"/>
    <w:rsid w:val="00C43D22"/>
    <w:rsid w:val="00C46DAB"/>
    <w:rsid w:val="00C50E23"/>
    <w:rsid w:val="00C511B1"/>
    <w:rsid w:val="00C512EE"/>
    <w:rsid w:val="00C51390"/>
    <w:rsid w:val="00C532C6"/>
    <w:rsid w:val="00C53DCF"/>
    <w:rsid w:val="00C552D6"/>
    <w:rsid w:val="00C55B65"/>
    <w:rsid w:val="00C56556"/>
    <w:rsid w:val="00C568D6"/>
    <w:rsid w:val="00C5753B"/>
    <w:rsid w:val="00C57AB0"/>
    <w:rsid w:val="00C604F1"/>
    <w:rsid w:val="00C6104A"/>
    <w:rsid w:val="00C613A6"/>
    <w:rsid w:val="00C625CC"/>
    <w:rsid w:val="00C62715"/>
    <w:rsid w:val="00C6305B"/>
    <w:rsid w:val="00C63C0C"/>
    <w:rsid w:val="00C63E83"/>
    <w:rsid w:val="00C64459"/>
    <w:rsid w:val="00C64A5D"/>
    <w:rsid w:val="00C6557B"/>
    <w:rsid w:val="00C663CC"/>
    <w:rsid w:val="00C66CBE"/>
    <w:rsid w:val="00C67500"/>
    <w:rsid w:val="00C70332"/>
    <w:rsid w:val="00C70385"/>
    <w:rsid w:val="00C70749"/>
    <w:rsid w:val="00C7116B"/>
    <w:rsid w:val="00C71906"/>
    <w:rsid w:val="00C71D7A"/>
    <w:rsid w:val="00C72A83"/>
    <w:rsid w:val="00C7327F"/>
    <w:rsid w:val="00C733B4"/>
    <w:rsid w:val="00C74D96"/>
    <w:rsid w:val="00C75A56"/>
    <w:rsid w:val="00C76E30"/>
    <w:rsid w:val="00C76F79"/>
    <w:rsid w:val="00C777E5"/>
    <w:rsid w:val="00C77AD1"/>
    <w:rsid w:val="00C77EE2"/>
    <w:rsid w:val="00C80026"/>
    <w:rsid w:val="00C805D3"/>
    <w:rsid w:val="00C80B57"/>
    <w:rsid w:val="00C80E75"/>
    <w:rsid w:val="00C81E79"/>
    <w:rsid w:val="00C83C64"/>
    <w:rsid w:val="00C84185"/>
    <w:rsid w:val="00C844D2"/>
    <w:rsid w:val="00C854FB"/>
    <w:rsid w:val="00C87B05"/>
    <w:rsid w:val="00C87E52"/>
    <w:rsid w:val="00C908F6"/>
    <w:rsid w:val="00C90BE0"/>
    <w:rsid w:val="00C925D9"/>
    <w:rsid w:val="00C92D4E"/>
    <w:rsid w:val="00C944D1"/>
    <w:rsid w:val="00C95475"/>
    <w:rsid w:val="00C96D9D"/>
    <w:rsid w:val="00C97013"/>
    <w:rsid w:val="00C97405"/>
    <w:rsid w:val="00CA0A04"/>
    <w:rsid w:val="00CA15E0"/>
    <w:rsid w:val="00CA1C93"/>
    <w:rsid w:val="00CA1F55"/>
    <w:rsid w:val="00CA3179"/>
    <w:rsid w:val="00CA354B"/>
    <w:rsid w:val="00CA3A38"/>
    <w:rsid w:val="00CA3D06"/>
    <w:rsid w:val="00CA3FF0"/>
    <w:rsid w:val="00CA49C2"/>
    <w:rsid w:val="00CA51CF"/>
    <w:rsid w:val="00CA61C0"/>
    <w:rsid w:val="00CB0A45"/>
    <w:rsid w:val="00CB0BB1"/>
    <w:rsid w:val="00CB1F4A"/>
    <w:rsid w:val="00CB292B"/>
    <w:rsid w:val="00CB3AD6"/>
    <w:rsid w:val="00CB3DEE"/>
    <w:rsid w:val="00CB45A7"/>
    <w:rsid w:val="00CB4B89"/>
    <w:rsid w:val="00CB65E1"/>
    <w:rsid w:val="00CB6624"/>
    <w:rsid w:val="00CB6B87"/>
    <w:rsid w:val="00CB7B9C"/>
    <w:rsid w:val="00CC0C9D"/>
    <w:rsid w:val="00CC27AD"/>
    <w:rsid w:val="00CC28A0"/>
    <w:rsid w:val="00CC2EF3"/>
    <w:rsid w:val="00CC31CB"/>
    <w:rsid w:val="00CC46D9"/>
    <w:rsid w:val="00CC5A66"/>
    <w:rsid w:val="00CC63D7"/>
    <w:rsid w:val="00CC7036"/>
    <w:rsid w:val="00CC7587"/>
    <w:rsid w:val="00CC794B"/>
    <w:rsid w:val="00CD03D8"/>
    <w:rsid w:val="00CD05AB"/>
    <w:rsid w:val="00CD0AEA"/>
    <w:rsid w:val="00CD1A06"/>
    <w:rsid w:val="00CD1B1F"/>
    <w:rsid w:val="00CD2406"/>
    <w:rsid w:val="00CD26C1"/>
    <w:rsid w:val="00CD3A7B"/>
    <w:rsid w:val="00CD41D3"/>
    <w:rsid w:val="00CD421E"/>
    <w:rsid w:val="00CD4909"/>
    <w:rsid w:val="00CD5C3F"/>
    <w:rsid w:val="00CD684E"/>
    <w:rsid w:val="00CE0253"/>
    <w:rsid w:val="00CE06B2"/>
    <w:rsid w:val="00CE0D29"/>
    <w:rsid w:val="00CE1388"/>
    <w:rsid w:val="00CE1F22"/>
    <w:rsid w:val="00CE25C8"/>
    <w:rsid w:val="00CE290E"/>
    <w:rsid w:val="00CE3B91"/>
    <w:rsid w:val="00CE4710"/>
    <w:rsid w:val="00CE545D"/>
    <w:rsid w:val="00CE6F60"/>
    <w:rsid w:val="00CF055A"/>
    <w:rsid w:val="00CF0B43"/>
    <w:rsid w:val="00CF0BD2"/>
    <w:rsid w:val="00CF14A7"/>
    <w:rsid w:val="00CF19E5"/>
    <w:rsid w:val="00CF1A93"/>
    <w:rsid w:val="00CF2520"/>
    <w:rsid w:val="00CF2600"/>
    <w:rsid w:val="00CF2886"/>
    <w:rsid w:val="00CF29E4"/>
    <w:rsid w:val="00CF2D8A"/>
    <w:rsid w:val="00CF2E7C"/>
    <w:rsid w:val="00CF33FC"/>
    <w:rsid w:val="00CF3EF5"/>
    <w:rsid w:val="00CF3EFF"/>
    <w:rsid w:val="00CF41FF"/>
    <w:rsid w:val="00CF47E9"/>
    <w:rsid w:val="00CF54F6"/>
    <w:rsid w:val="00CF5EC9"/>
    <w:rsid w:val="00CF671D"/>
    <w:rsid w:val="00CF6FB0"/>
    <w:rsid w:val="00D000C3"/>
    <w:rsid w:val="00D0017F"/>
    <w:rsid w:val="00D00C54"/>
    <w:rsid w:val="00D015F4"/>
    <w:rsid w:val="00D0181C"/>
    <w:rsid w:val="00D029DF"/>
    <w:rsid w:val="00D0375B"/>
    <w:rsid w:val="00D04805"/>
    <w:rsid w:val="00D05788"/>
    <w:rsid w:val="00D066A4"/>
    <w:rsid w:val="00D066BA"/>
    <w:rsid w:val="00D074AE"/>
    <w:rsid w:val="00D07F25"/>
    <w:rsid w:val="00D10012"/>
    <w:rsid w:val="00D101BB"/>
    <w:rsid w:val="00D12C54"/>
    <w:rsid w:val="00D13104"/>
    <w:rsid w:val="00D133F4"/>
    <w:rsid w:val="00D1367C"/>
    <w:rsid w:val="00D14838"/>
    <w:rsid w:val="00D16671"/>
    <w:rsid w:val="00D16BCE"/>
    <w:rsid w:val="00D204DA"/>
    <w:rsid w:val="00D219A6"/>
    <w:rsid w:val="00D21BC0"/>
    <w:rsid w:val="00D223CB"/>
    <w:rsid w:val="00D22774"/>
    <w:rsid w:val="00D22C2B"/>
    <w:rsid w:val="00D23BB4"/>
    <w:rsid w:val="00D24B45"/>
    <w:rsid w:val="00D2549B"/>
    <w:rsid w:val="00D25C1E"/>
    <w:rsid w:val="00D272E2"/>
    <w:rsid w:val="00D27CA9"/>
    <w:rsid w:val="00D300EF"/>
    <w:rsid w:val="00D301B8"/>
    <w:rsid w:val="00D3024B"/>
    <w:rsid w:val="00D31D1D"/>
    <w:rsid w:val="00D32621"/>
    <w:rsid w:val="00D32FD6"/>
    <w:rsid w:val="00D3346D"/>
    <w:rsid w:val="00D334B2"/>
    <w:rsid w:val="00D33F20"/>
    <w:rsid w:val="00D36050"/>
    <w:rsid w:val="00D3718C"/>
    <w:rsid w:val="00D37D22"/>
    <w:rsid w:val="00D4091B"/>
    <w:rsid w:val="00D40DD8"/>
    <w:rsid w:val="00D416C5"/>
    <w:rsid w:val="00D417C7"/>
    <w:rsid w:val="00D41E85"/>
    <w:rsid w:val="00D42B49"/>
    <w:rsid w:val="00D42E9B"/>
    <w:rsid w:val="00D4384C"/>
    <w:rsid w:val="00D4389F"/>
    <w:rsid w:val="00D44A12"/>
    <w:rsid w:val="00D44E21"/>
    <w:rsid w:val="00D450A2"/>
    <w:rsid w:val="00D4663E"/>
    <w:rsid w:val="00D467C9"/>
    <w:rsid w:val="00D4688E"/>
    <w:rsid w:val="00D46CBD"/>
    <w:rsid w:val="00D475EB"/>
    <w:rsid w:val="00D52CC2"/>
    <w:rsid w:val="00D5469B"/>
    <w:rsid w:val="00D54F62"/>
    <w:rsid w:val="00D55D42"/>
    <w:rsid w:val="00D565EE"/>
    <w:rsid w:val="00D575B4"/>
    <w:rsid w:val="00D600A1"/>
    <w:rsid w:val="00D61A2C"/>
    <w:rsid w:val="00D62054"/>
    <w:rsid w:val="00D63375"/>
    <w:rsid w:val="00D63A8E"/>
    <w:rsid w:val="00D65177"/>
    <w:rsid w:val="00D651AD"/>
    <w:rsid w:val="00D67311"/>
    <w:rsid w:val="00D67897"/>
    <w:rsid w:val="00D70AE5"/>
    <w:rsid w:val="00D71878"/>
    <w:rsid w:val="00D729E3"/>
    <w:rsid w:val="00D72B79"/>
    <w:rsid w:val="00D7310A"/>
    <w:rsid w:val="00D73839"/>
    <w:rsid w:val="00D73C4E"/>
    <w:rsid w:val="00D7419D"/>
    <w:rsid w:val="00D75280"/>
    <w:rsid w:val="00D76BE2"/>
    <w:rsid w:val="00D774BF"/>
    <w:rsid w:val="00D80B93"/>
    <w:rsid w:val="00D81324"/>
    <w:rsid w:val="00D82374"/>
    <w:rsid w:val="00D83D7C"/>
    <w:rsid w:val="00D85143"/>
    <w:rsid w:val="00D86293"/>
    <w:rsid w:val="00D8703A"/>
    <w:rsid w:val="00D90F50"/>
    <w:rsid w:val="00D918EB"/>
    <w:rsid w:val="00D91B47"/>
    <w:rsid w:val="00D91C6E"/>
    <w:rsid w:val="00D91C81"/>
    <w:rsid w:val="00D91DDD"/>
    <w:rsid w:val="00D92094"/>
    <w:rsid w:val="00D924DE"/>
    <w:rsid w:val="00D9364E"/>
    <w:rsid w:val="00D94CC7"/>
    <w:rsid w:val="00D9528C"/>
    <w:rsid w:val="00D95393"/>
    <w:rsid w:val="00D9692A"/>
    <w:rsid w:val="00D96B08"/>
    <w:rsid w:val="00DA113E"/>
    <w:rsid w:val="00DA16A4"/>
    <w:rsid w:val="00DA1A96"/>
    <w:rsid w:val="00DA2A35"/>
    <w:rsid w:val="00DA2CA8"/>
    <w:rsid w:val="00DA2E53"/>
    <w:rsid w:val="00DA37CA"/>
    <w:rsid w:val="00DA398A"/>
    <w:rsid w:val="00DA4746"/>
    <w:rsid w:val="00DA6389"/>
    <w:rsid w:val="00DA7772"/>
    <w:rsid w:val="00DB078F"/>
    <w:rsid w:val="00DB0977"/>
    <w:rsid w:val="00DB2218"/>
    <w:rsid w:val="00DB2A2F"/>
    <w:rsid w:val="00DB31FD"/>
    <w:rsid w:val="00DB3618"/>
    <w:rsid w:val="00DB369E"/>
    <w:rsid w:val="00DB43ED"/>
    <w:rsid w:val="00DB5395"/>
    <w:rsid w:val="00DB6202"/>
    <w:rsid w:val="00DB658E"/>
    <w:rsid w:val="00DB6F2F"/>
    <w:rsid w:val="00DB7AEA"/>
    <w:rsid w:val="00DC084A"/>
    <w:rsid w:val="00DC0A88"/>
    <w:rsid w:val="00DC0DFC"/>
    <w:rsid w:val="00DC0F2C"/>
    <w:rsid w:val="00DC1BD3"/>
    <w:rsid w:val="00DC259A"/>
    <w:rsid w:val="00DC3D38"/>
    <w:rsid w:val="00DC417D"/>
    <w:rsid w:val="00DC5394"/>
    <w:rsid w:val="00DC5D1E"/>
    <w:rsid w:val="00DC5D4B"/>
    <w:rsid w:val="00DC5E94"/>
    <w:rsid w:val="00DC7D60"/>
    <w:rsid w:val="00DD053C"/>
    <w:rsid w:val="00DD0636"/>
    <w:rsid w:val="00DD0913"/>
    <w:rsid w:val="00DD181F"/>
    <w:rsid w:val="00DD20E1"/>
    <w:rsid w:val="00DD25C7"/>
    <w:rsid w:val="00DD3131"/>
    <w:rsid w:val="00DD3204"/>
    <w:rsid w:val="00DD3A9C"/>
    <w:rsid w:val="00DD4230"/>
    <w:rsid w:val="00DD4EAE"/>
    <w:rsid w:val="00DD4EE0"/>
    <w:rsid w:val="00DD5188"/>
    <w:rsid w:val="00DD5ED5"/>
    <w:rsid w:val="00DD68F3"/>
    <w:rsid w:val="00DD7881"/>
    <w:rsid w:val="00DD7EB0"/>
    <w:rsid w:val="00DE08C5"/>
    <w:rsid w:val="00DE199B"/>
    <w:rsid w:val="00DE1BAC"/>
    <w:rsid w:val="00DE2160"/>
    <w:rsid w:val="00DE23E1"/>
    <w:rsid w:val="00DE33CE"/>
    <w:rsid w:val="00DE3D6C"/>
    <w:rsid w:val="00DE4A55"/>
    <w:rsid w:val="00DE4ED4"/>
    <w:rsid w:val="00DE62F8"/>
    <w:rsid w:val="00DE6C3E"/>
    <w:rsid w:val="00DE7290"/>
    <w:rsid w:val="00DE78DC"/>
    <w:rsid w:val="00DF007D"/>
    <w:rsid w:val="00DF199B"/>
    <w:rsid w:val="00DF288A"/>
    <w:rsid w:val="00DF3684"/>
    <w:rsid w:val="00DF4298"/>
    <w:rsid w:val="00DF4DD1"/>
    <w:rsid w:val="00DF4EA7"/>
    <w:rsid w:val="00DF4FEF"/>
    <w:rsid w:val="00DF71E1"/>
    <w:rsid w:val="00E00262"/>
    <w:rsid w:val="00E01F29"/>
    <w:rsid w:val="00E02ABC"/>
    <w:rsid w:val="00E03B8E"/>
    <w:rsid w:val="00E04356"/>
    <w:rsid w:val="00E043E1"/>
    <w:rsid w:val="00E04FA4"/>
    <w:rsid w:val="00E056D9"/>
    <w:rsid w:val="00E10B97"/>
    <w:rsid w:val="00E137C7"/>
    <w:rsid w:val="00E1385D"/>
    <w:rsid w:val="00E1388E"/>
    <w:rsid w:val="00E140AC"/>
    <w:rsid w:val="00E150E4"/>
    <w:rsid w:val="00E15C68"/>
    <w:rsid w:val="00E164EC"/>
    <w:rsid w:val="00E16694"/>
    <w:rsid w:val="00E16D8D"/>
    <w:rsid w:val="00E2004B"/>
    <w:rsid w:val="00E203B4"/>
    <w:rsid w:val="00E20B68"/>
    <w:rsid w:val="00E20B7B"/>
    <w:rsid w:val="00E214B2"/>
    <w:rsid w:val="00E21F7B"/>
    <w:rsid w:val="00E22753"/>
    <w:rsid w:val="00E2286F"/>
    <w:rsid w:val="00E23DC5"/>
    <w:rsid w:val="00E24605"/>
    <w:rsid w:val="00E247B8"/>
    <w:rsid w:val="00E25B3A"/>
    <w:rsid w:val="00E264E4"/>
    <w:rsid w:val="00E26884"/>
    <w:rsid w:val="00E26C83"/>
    <w:rsid w:val="00E2721D"/>
    <w:rsid w:val="00E273DD"/>
    <w:rsid w:val="00E27952"/>
    <w:rsid w:val="00E27B18"/>
    <w:rsid w:val="00E27B22"/>
    <w:rsid w:val="00E27E68"/>
    <w:rsid w:val="00E30090"/>
    <w:rsid w:val="00E3030A"/>
    <w:rsid w:val="00E31362"/>
    <w:rsid w:val="00E31445"/>
    <w:rsid w:val="00E317A5"/>
    <w:rsid w:val="00E31B49"/>
    <w:rsid w:val="00E31FD6"/>
    <w:rsid w:val="00E32E9C"/>
    <w:rsid w:val="00E3362B"/>
    <w:rsid w:val="00E341C0"/>
    <w:rsid w:val="00E34377"/>
    <w:rsid w:val="00E34856"/>
    <w:rsid w:val="00E34BC6"/>
    <w:rsid w:val="00E35952"/>
    <w:rsid w:val="00E369A3"/>
    <w:rsid w:val="00E37DCD"/>
    <w:rsid w:val="00E40392"/>
    <w:rsid w:val="00E40464"/>
    <w:rsid w:val="00E409AD"/>
    <w:rsid w:val="00E40C45"/>
    <w:rsid w:val="00E41617"/>
    <w:rsid w:val="00E421F1"/>
    <w:rsid w:val="00E42276"/>
    <w:rsid w:val="00E42CB0"/>
    <w:rsid w:val="00E42D9B"/>
    <w:rsid w:val="00E434EC"/>
    <w:rsid w:val="00E45082"/>
    <w:rsid w:val="00E45523"/>
    <w:rsid w:val="00E46498"/>
    <w:rsid w:val="00E47761"/>
    <w:rsid w:val="00E502DF"/>
    <w:rsid w:val="00E52980"/>
    <w:rsid w:val="00E5311B"/>
    <w:rsid w:val="00E54669"/>
    <w:rsid w:val="00E54AAB"/>
    <w:rsid w:val="00E55730"/>
    <w:rsid w:val="00E56FC9"/>
    <w:rsid w:val="00E57808"/>
    <w:rsid w:val="00E602C3"/>
    <w:rsid w:val="00E603C0"/>
    <w:rsid w:val="00E612E6"/>
    <w:rsid w:val="00E62A2A"/>
    <w:rsid w:val="00E62F08"/>
    <w:rsid w:val="00E63F07"/>
    <w:rsid w:val="00E646A1"/>
    <w:rsid w:val="00E64AD7"/>
    <w:rsid w:val="00E64B97"/>
    <w:rsid w:val="00E6505A"/>
    <w:rsid w:val="00E655D6"/>
    <w:rsid w:val="00E65BB5"/>
    <w:rsid w:val="00E65E0D"/>
    <w:rsid w:val="00E66B00"/>
    <w:rsid w:val="00E66B58"/>
    <w:rsid w:val="00E66CE6"/>
    <w:rsid w:val="00E66D6D"/>
    <w:rsid w:val="00E67CE3"/>
    <w:rsid w:val="00E70EA7"/>
    <w:rsid w:val="00E7142F"/>
    <w:rsid w:val="00E714CB"/>
    <w:rsid w:val="00E724F0"/>
    <w:rsid w:val="00E739ED"/>
    <w:rsid w:val="00E742E8"/>
    <w:rsid w:val="00E755F6"/>
    <w:rsid w:val="00E761C6"/>
    <w:rsid w:val="00E7688C"/>
    <w:rsid w:val="00E77DE2"/>
    <w:rsid w:val="00E801CD"/>
    <w:rsid w:val="00E81C54"/>
    <w:rsid w:val="00E81EE5"/>
    <w:rsid w:val="00E82478"/>
    <w:rsid w:val="00E837E2"/>
    <w:rsid w:val="00E83AD9"/>
    <w:rsid w:val="00E8417C"/>
    <w:rsid w:val="00E85E73"/>
    <w:rsid w:val="00E87697"/>
    <w:rsid w:val="00E8793D"/>
    <w:rsid w:val="00E90646"/>
    <w:rsid w:val="00E90F8F"/>
    <w:rsid w:val="00E925C5"/>
    <w:rsid w:val="00E930F5"/>
    <w:rsid w:val="00E94C75"/>
    <w:rsid w:val="00E95662"/>
    <w:rsid w:val="00E95884"/>
    <w:rsid w:val="00E95DCD"/>
    <w:rsid w:val="00E9694C"/>
    <w:rsid w:val="00E96987"/>
    <w:rsid w:val="00EA018E"/>
    <w:rsid w:val="00EA108B"/>
    <w:rsid w:val="00EA2953"/>
    <w:rsid w:val="00EA392F"/>
    <w:rsid w:val="00EA3BE5"/>
    <w:rsid w:val="00EA44CF"/>
    <w:rsid w:val="00EA4CCE"/>
    <w:rsid w:val="00EA595C"/>
    <w:rsid w:val="00EA62F7"/>
    <w:rsid w:val="00EA6414"/>
    <w:rsid w:val="00EA680B"/>
    <w:rsid w:val="00EA75B5"/>
    <w:rsid w:val="00EB0996"/>
    <w:rsid w:val="00EB1603"/>
    <w:rsid w:val="00EB1D9E"/>
    <w:rsid w:val="00EB1DD1"/>
    <w:rsid w:val="00EB1F1C"/>
    <w:rsid w:val="00EB1FDC"/>
    <w:rsid w:val="00EB3ECA"/>
    <w:rsid w:val="00EB46BA"/>
    <w:rsid w:val="00EB74AC"/>
    <w:rsid w:val="00EC04F8"/>
    <w:rsid w:val="00EC0554"/>
    <w:rsid w:val="00EC094B"/>
    <w:rsid w:val="00EC0ED3"/>
    <w:rsid w:val="00EC145C"/>
    <w:rsid w:val="00EC1DFB"/>
    <w:rsid w:val="00EC2AB5"/>
    <w:rsid w:val="00EC5BA4"/>
    <w:rsid w:val="00EC72FD"/>
    <w:rsid w:val="00EC7449"/>
    <w:rsid w:val="00ED0C09"/>
    <w:rsid w:val="00ED0C81"/>
    <w:rsid w:val="00ED1B08"/>
    <w:rsid w:val="00ED233C"/>
    <w:rsid w:val="00ED24D8"/>
    <w:rsid w:val="00ED2591"/>
    <w:rsid w:val="00ED2DFE"/>
    <w:rsid w:val="00ED41DD"/>
    <w:rsid w:val="00EE0106"/>
    <w:rsid w:val="00EE047A"/>
    <w:rsid w:val="00EE2327"/>
    <w:rsid w:val="00EE2447"/>
    <w:rsid w:val="00EE261F"/>
    <w:rsid w:val="00EE36EF"/>
    <w:rsid w:val="00EE4AEB"/>
    <w:rsid w:val="00EE4C16"/>
    <w:rsid w:val="00EE50C6"/>
    <w:rsid w:val="00EE59AD"/>
    <w:rsid w:val="00EE68F5"/>
    <w:rsid w:val="00EF0709"/>
    <w:rsid w:val="00EF4CA5"/>
    <w:rsid w:val="00EF4D6D"/>
    <w:rsid w:val="00EF51B2"/>
    <w:rsid w:val="00EF629B"/>
    <w:rsid w:val="00EF645F"/>
    <w:rsid w:val="00EF6466"/>
    <w:rsid w:val="00EF6E03"/>
    <w:rsid w:val="00EF7118"/>
    <w:rsid w:val="00EF7195"/>
    <w:rsid w:val="00F00D12"/>
    <w:rsid w:val="00F00FA7"/>
    <w:rsid w:val="00F0136B"/>
    <w:rsid w:val="00F0225F"/>
    <w:rsid w:val="00F02BE1"/>
    <w:rsid w:val="00F04B4D"/>
    <w:rsid w:val="00F06010"/>
    <w:rsid w:val="00F0670E"/>
    <w:rsid w:val="00F06D2D"/>
    <w:rsid w:val="00F06E39"/>
    <w:rsid w:val="00F07218"/>
    <w:rsid w:val="00F07813"/>
    <w:rsid w:val="00F10553"/>
    <w:rsid w:val="00F106AB"/>
    <w:rsid w:val="00F10776"/>
    <w:rsid w:val="00F10C0C"/>
    <w:rsid w:val="00F112F5"/>
    <w:rsid w:val="00F11875"/>
    <w:rsid w:val="00F12A94"/>
    <w:rsid w:val="00F132C1"/>
    <w:rsid w:val="00F13B19"/>
    <w:rsid w:val="00F13CF0"/>
    <w:rsid w:val="00F1416A"/>
    <w:rsid w:val="00F152D7"/>
    <w:rsid w:val="00F15B12"/>
    <w:rsid w:val="00F17292"/>
    <w:rsid w:val="00F17995"/>
    <w:rsid w:val="00F2046E"/>
    <w:rsid w:val="00F20EAC"/>
    <w:rsid w:val="00F20FB0"/>
    <w:rsid w:val="00F2168C"/>
    <w:rsid w:val="00F21B1C"/>
    <w:rsid w:val="00F24629"/>
    <w:rsid w:val="00F249F8"/>
    <w:rsid w:val="00F24DC6"/>
    <w:rsid w:val="00F258AD"/>
    <w:rsid w:val="00F267C3"/>
    <w:rsid w:val="00F26FD3"/>
    <w:rsid w:val="00F2721E"/>
    <w:rsid w:val="00F273DB"/>
    <w:rsid w:val="00F27907"/>
    <w:rsid w:val="00F27DD7"/>
    <w:rsid w:val="00F30866"/>
    <w:rsid w:val="00F308AD"/>
    <w:rsid w:val="00F30F0B"/>
    <w:rsid w:val="00F30F63"/>
    <w:rsid w:val="00F318D4"/>
    <w:rsid w:val="00F32866"/>
    <w:rsid w:val="00F32C3A"/>
    <w:rsid w:val="00F336E0"/>
    <w:rsid w:val="00F33724"/>
    <w:rsid w:val="00F36246"/>
    <w:rsid w:val="00F36727"/>
    <w:rsid w:val="00F36831"/>
    <w:rsid w:val="00F3790F"/>
    <w:rsid w:val="00F4016C"/>
    <w:rsid w:val="00F4052E"/>
    <w:rsid w:val="00F4113A"/>
    <w:rsid w:val="00F41728"/>
    <w:rsid w:val="00F41FA2"/>
    <w:rsid w:val="00F41FEC"/>
    <w:rsid w:val="00F4344E"/>
    <w:rsid w:val="00F43E78"/>
    <w:rsid w:val="00F45CA3"/>
    <w:rsid w:val="00F46FF6"/>
    <w:rsid w:val="00F472E5"/>
    <w:rsid w:val="00F479F9"/>
    <w:rsid w:val="00F5048C"/>
    <w:rsid w:val="00F50FE8"/>
    <w:rsid w:val="00F512C9"/>
    <w:rsid w:val="00F5361F"/>
    <w:rsid w:val="00F5397E"/>
    <w:rsid w:val="00F550CD"/>
    <w:rsid w:val="00F55230"/>
    <w:rsid w:val="00F5587A"/>
    <w:rsid w:val="00F566C3"/>
    <w:rsid w:val="00F56AE1"/>
    <w:rsid w:val="00F608DD"/>
    <w:rsid w:val="00F61183"/>
    <w:rsid w:val="00F612B2"/>
    <w:rsid w:val="00F61AF2"/>
    <w:rsid w:val="00F61C05"/>
    <w:rsid w:val="00F6265D"/>
    <w:rsid w:val="00F63F79"/>
    <w:rsid w:val="00F6438F"/>
    <w:rsid w:val="00F64EAB"/>
    <w:rsid w:val="00F664F3"/>
    <w:rsid w:val="00F67A2B"/>
    <w:rsid w:val="00F71291"/>
    <w:rsid w:val="00F712A7"/>
    <w:rsid w:val="00F72120"/>
    <w:rsid w:val="00F726BF"/>
    <w:rsid w:val="00F72A23"/>
    <w:rsid w:val="00F72B0A"/>
    <w:rsid w:val="00F73243"/>
    <w:rsid w:val="00F73A56"/>
    <w:rsid w:val="00F74310"/>
    <w:rsid w:val="00F75185"/>
    <w:rsid w:val="00F766FF"/>
    <w:rsid w:val="00F76A54"/>
    <w:rsid w:val="00F7738A"/>
    <w:rsid w:val="00F81DDC"/>
    <w:rsid w:val="00F8202D"/>
    <w:rsid w:val="00F829CE"/>
    <w:rsid w:val="00F838AE"/>
    <w:rsid w:val="00F83ADD"/>
    <w:rsid w:val="00F85C5D"/>
    <w:rsid w:val="00F92B1A"/>
    <w:rsid w:val="00F93983"/>
    <w:rsid w:val="00F9487A"/>
    <w:rsid w:val="00F95ABE"/>
    <w:rsid w:val="00F96174"/>
    <w:rsid w:val="00F962F8"/>
    <w:rsid w:val="00F9716A"/>
    <w:rsid w:val="00F97A75"/>
    <w:rsid w:val="00FA0EBB"/>
    <w:rsid w:val="00FA1D70"/>
    <w:rsid w:val="00FA2161"/>
    <w:rsid w:val="00FA220E"/>
    <w:rsid w:val="00FA4647"/>
    <w:rsid w:val="00FA621B"/>
    <w:rsid w:val="00FA71FD"/>
    <w:rsid w:val="00FB0480"/>
    <w:rsid w:val="00FB0C23"/>
    <w:rsid w:val="00FB13F1"/>
    <w:rsid w:val="00FB1A26"/>
    <w:rsid w:val="00FB24B1"/>
    <w:rsid w:val="00FB3C58"/>
    <w:rsid w:val="00FB3CF4"/>
    <w:rsid w:val="00FB47E7"/>
    <w:rsid w:val="00FB5352"/>
    <w:rsid w:val="00FB54D3"/>
    <w:rsid w:val="00FB57BB"/>
    <w:rsid w:val="00FB619C"/>
    <w:rsid w:val="00FB6879"/>
    <w:rsid w:val="00FB78AB"/>
    <w:rsid w:val="00FC039A"/>
    <w:rsid w:val="00FC06A4"/>
    <w:rsid w:val="00FC1180"/>
    <w:rsid w:val="00FC1484"/>
    <w:rsid w:val="00FC44E9"/>
    <w:rsid w:val="00FC4575"/>
    <w:rsid w:val="00FC4716"/>
    <w:rsid w:val="00FC577A"/>
    <w:rsid w:val="00FC6B38"/>
    <w:rsid w:val="00FC6C5F"/>
    <w:rsid w:val="00FC7706"/>
    <w:rsid w:val="00FD05DE"/>
    <w:rsid w:val="00FD0C78"/>
    <w:rsid w:val="00FD0EBD"/>
    <w:rsid w:val="00FD128C"/>
    <w:rsid w:val="00FD13BF"/>
    <w:rsid w:val="00FD2601"/>
    <w:rsid w:val="00FD33AB"/>
    <w:rsid w:val="00FD357B"/>
    <w:rsid w:val="00FD3731"/>
    <w:rsid w:val="00FD4961"/>
    <w:rsid w:val="00FD500F"/>
    <w:rsid w:val="00FD6F81"/>
    <w:rsid w:val="00FD7176"/>
    <w:rsid w:val="00FE04B6"/>
    <w:rsid w:val="00FE09D7"/>
    <w:rsid w:val="00FE0AE1"/>
    <w:rsid w:val="00FE0CF3"/>
    <w:rsid w:val="00FE1469"/>
    <w:rsid w:val="00FE296D"/>
    <w:rsid w:val="00FE2EF1"/>
    <w:rsid w:val="00FE461A"/>
    <w:rsid w:val="00FE4A14"/>
    <w:rsid w:val="00FE510D"/>
    <w:rsid w:val="00FE514F"/>
    <w:rsid w:val="00FE608E"/>
    <w:rsid w:val="00FE6B1B"/>
    <w:rsid w:val="00FE7DA1"/>
    <w:rsid w:val="00FF0541"/>
    <w:rsid w:val="00FF1081"/>
    <w:rsid w:val="00FF155D"/>
    <w:rsid w:val="00FF1A21"/>
    <w:rsid w:val="00FF2082"/>
    <w:rsid w:val="00FF2860"/>
    <w:rsid w:val="00FF4713"/>
    <w:rsid w:val="00FF524E"/>
    <w:rsid w:val="00FF5507"/>
    <w:rsid w:val="00FF6B73"/>
    <w:rsid w:val="00F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79"/>
  </w:style>
  <w:style w:type="paragraph" w:styleId="1">
    <w:name w:val="heading 1"/>
    <w:basedOn w:val="a"/>
    <w:next w:val="a"/>
    <w:link w:val="10"/>
    <w:qFormat/>
    <w:rsid w:val="007B2F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7B2F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7B2FC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FC7"/>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7B2FC7"/>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7B2FC7"/>
    <w:rPr>
      <w:rFonts w:asciiTheme="majorHAnsi" w:eastAsiaTheme="majorEastAsia" w:hAnsiTheme="majorHAnsi" w:cstheme="majorBidi"/>
      <w:b/>
      <w:bCs/>
      <w:sz w:val="26"/>
      <w:szCs w:val="26"/>
    </w:rPr>
  </w:style>
  <w:style w:type="paragraph" w:styleId="a3">
    <w:name w:val="Title"/>
    <w:basedOn w:val="a"/>
    <w:link w:val="a4"/>
    <w:qFormat/>
    <w:rsid w:val="007B2FC7"/>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7B2FC7"/>
    <w:rPr>
      <w:rFonts w:asciiTheme="majorHAnsi" w:eastAsiaTheme="majorEastAsia" w:hAnsiTheme="majorHAnsi" w:cstheme="majorBidi"/>
      <w:b/>
      <w:bCs/>
      <w:kern w:val="28"/>
      <w:sz w:val="32"/>
      <w:szCs w:val="32"/>
    </w:rPr>
  </w:style>
  <w:style w:type="character" w:styleId="a5">
    <w:name w:val="Strong"/>
    <w:qFormat/>
    <w:rsid w:val="00F5361F"/>
    <w:rPr>
      <w:b/>
      <w:bCs/>
    </w:rPr>
  </w:style>
  <w:style w:type="paragraph" w:styleId="a6">
    <w:name w:val="Normal (Web)"/>
    <w:basedOn w:val="a"/>
    <w:semiHidden/>
    <w:unhideWhenUsed/>
    <w:rsid w:val="003F4816"/>
    <w:pPr>
      <w:spacing w:before="100" w:beforeAutospacing="1" w:after="100" w:afterAutospacing="1"/>
    </w:pPr>
    <w:rPr>
      <w:sz w:val="24"/>
      <w:szCs w:val="24"/>
    </w:rPr>
  </w:style>
  <w:style w:type="paragraph" w:customStyle="1" w:styleId="ConsPlusNormal">
    <w:name w:val="ConsPlusNormal"/>
    <w:rsid w:val="003F4816"/>
    <w:pPr>
      <w:widowControl w:val="0"/>
      <w:autoSpaceDE w:val="0"/>
      <w:autoSpaceDN w:val="0"/>
      <w:adjustRightInd w:val="0"/>
      <w:ind w:firstLine="720"/>
    </w:pPr>
    <w:rPr>
      <w:rFonts w:ascii="Arial" w:hAnsi="Arial" w:cs="Arial"/>
    </w:rPr>
  </w:style>
  <w:style w:type="character" w:styleId="a7">
    <w:name w:val="Hyperlink"/>
    <w:basedOn w:val="a0"/>
    <w:uiPriority w:val="99"/>
    <w:semiHidden/>
    <w:unhideWhenUsed/>
    <w:rsid w:val="003F4816"/>
    <w:rPr>
      <w:color w:val="0000FF"/>
      <w:u w:val="single"/>
    </w:rPr>
  </w:style>
  <w:style w:type="paragraph" w:customStyle="1" w:styleId="11">
    <w:name w:val="Без интервала1"/>
    <w:rsid w:val="00916E44"/>
    <w:rPr>
      <w:rFonts w:ascii="Calibri" w:hAnsi="Calibri"/>
      <w:sz w:val="22"/>
      <w:szCs w:val="22"/>
      <w:lang w:eastAsia="en-US"/>
    </w:rPr>
  </w:style>
  <w:style w:type="paragraph" w:styleId="a8">
    <w:name w:val="header"/>
    <w:basedOn w:val="a"/>
    <w:link w:val="a9"/>
    <w:uiPriority w:val="99"/>
    <w:semiHidden/>
    <w:unhideWhenUsed/>
    <w:rsid w:val="00363CB7"/>
    <w:pPr>
      <w:tabs>
        <w:tab w:val="center" w:pos="4677"/>
        <w:tab w:val="right" w:pos="9355"/>
      </w:tabs>
    </w:pPr>
  </w:style>
  <w:style w:type="character" w:customStyle="1" w:styleId="a9">
    <w:name w:val="Верхний колонтитул Знак"/>
    <w:basedOn w:val="a0"/>
    <w:link w:val="a8"/>
    <w:uiPriority w:val="99"/>
    <w:semiHidden/>
    <w:rsid w:val="00363CB7"/>
  </w:style>
  <w:style w:type="paragraph" w:styleId="aa">
    <w:name w:val="footer"/>
    <w:basedOn w:val="a"/>
    <w:link w:val="ab"/>
    <w:uiPriority w:val="99"/>
    <w:semiHidden/>
    <w:unhideWhenUsed/>
    <w:rsid w:val="00363CB7"/>
    <w:pPr>
      <w:tabs>
        <w:tab w:val="center" w:pos="4677"/>
        <w:tab w:val="right" w:pos="9355"/>
      </w:tabs>
    </w:pPr>
  </w:style>
  <w:style w:type="character" w:customStyle="1" w:styleId="ab">
    <w:name w:val="Нижний колонтитул Знак"/>
    <w:basedOn w:val="a0"/>
    <w:link w:val="aa"/>
    <w:uiPriority w:val="99"/>
    <w:semiHidden/>
    <w:rsid w:val="00363CB7"/>
  </w:style>
  <w:style w:type="paragraph" w:styleId="ac">
    <w:name w:val="Balloon Text"/>
    <w:basedOn w:val="a"/>
    <w:link w:val="ad"/>
    <w:uiPriority w:val="99"/>
    <w:semiHidden/>
    <w:unhideWhenUsed/>
    <w:rsid w:val="00363CB7"/>
    <w:rPr>
      <w:rFonts w:ascii="Tahoma" w:hAnsi="Tahoma" w:cs="Tahoma"/>
      <w:sz w:val="16"/>
      <w:szCs w:val="16"/>
    </w:rPr>
  </w:style>
  <w:style w:type="character" w:customStyle="1" w:styleId="ad">
    <w:name w:val="Текст выноски Знак"/>
    <w:basedOn w:val="a0"/>
    <w:link w:val="ac"/>
    <w:uiPriority w:val="99"/>
    <w:semiHidden/>
    <w:rsid w:val="00363CB7"/>
    <w:rPr>
      <w:rFonts w:ascii="Tahoma" w:hAnsi="Tahoma" w:cs="Tahoma"/>
      <w:sz w:val="16"/>
      <w:szCs w:val="16"/>
    </w:rPr>
  </w:style>
  <w:style w:type="paragraph" w:styleId="ae">
    <w:name w:val="No Spacing"/>
    <w:uiPriority w:val="1"/>
    <w:qFormat/>
    <w:rsid w:val="00D0375B"/>
    <w:rPr>
      <w:rFonts w:asciiTheme="minorHAnsi" w:eastAsiaTheme="minorHAnsi" w:hAnsiTheme="minorHAnsi" w:cstheme="minorBidi"/>
      <w:sz w:val="22"/>
      <w:szCs w:val="22"/>
      <w:lang w:eastAsia="en-US"/>
    </w:rPr>
  </w:style>
  <w:style w:type="paragraph" w:customStyle="1" w:styleId="ConsPlusNonformat">
    <w:name w:val="ConsPlusNonformat"/>
    <w:rsid w:val="00D0375B"/>
    <w:pPr>
      <w:widowControl w:val="0"/>
      <w:autoSpaceDE w:val="0"/>
      <w:autoSpaceDN w:val="0"/>
      <w:adjustRightInd w:val="0"/>
    </w:pPr>
    <w:rPr>
      <w:rFonts w:ascii="Courier New" w:hAnsi="Courier New" w:cs="Courier New"/>
    </w:rPr>
  </w:style>
  <w:style w:type="paragraph" w:customStyle="1" w:styleId="12">
    <w:name w:val="Абзац списка1"/>
    <w:basedOn w:val="a"/>
    <w:rsid w:val="00D0375B"/>
    <w:pPr>
      <w:ind w:left="720" w:firstLine="709"/>
      <w:jc w:val="both"/>
    </w:pPr>
    <w:rPr>
      <w:sz w:val="24"/>
      <w:szCs w:val="24"/>
      <w:lang w:eastAsia="ar-SA"/>
    </w:rPr>
  </w:style>
  <w:style w:type="paragraph" w:customStyle="1" w:styleId="ConsPlusTitle">
    <w:name w:val="ConsPlusTitle"/>
    <w:rsid w:val="00D0375B"/>
    <w:pPr>
      <w:widowControl w:val="0"/>
      <w:suppressAutoHyphens/>
      <w:autoSpaceDE w:val="0"/>
    </w:pPr>
    <w:rPr>
      <w:rFonts w:ascii="Arial" w:hAnsi="Arial" w:cs="Arial"/>
      <w:b/>
      <w:bCs/>
      <w:lang w:eastAsia="ar-SA"/>
    </w:rPr>
  </w:style>
  <w:style w:type="paragraph" w:customStyle="1" w:styleId="ConsPlusCell">
    <w:name w:val="ConsPlusCell"/>
    <w:rsid w:val="00D0375B"/>
    <w:pPr>
      <w:autoSpaceDE w:val="0"/>
      <w:autoSpaceDN w:val="0"/>
      <w:adjustRightInd w:val="0"/>
    </w:pPr>
    <w:rPr>
      <w:rFonts w:ascii="Arial" w:hAnsi="Arial"/>
    </w:rPr>
  </w:style>
  <w:style w:type="character" w:customStyle="1" w:styleId="FontStyle22">
    <w:name w:val="Font Style22"/>
    <w:basedOn w:val="a0"/>
    <w:rsid w:val="00D0375B"/>
    <w:rPr>
      <w:rFonts w:ascii="Times New Roman" w:hAnsi="Times New Roman" w:cs="Times New Roman"/>
      <w:sz w:val="26"/>
      <w:szCs w:val="26"/>
    </w:rPr>
  </w:style>
  <w:style w:type="paragraph" w:styleId="af">
    <w:name w:val="List Paragraph"/>
    <w:basedOn w:val="a"/>
    <w:uiPriority w:val="34"/>
    <w:qFormat/>
    <w:rsid w:val="00F27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79"/>
  </w:style>
  <w:style w:type="paragraph" w:styleId="1">
    <w:name w:val="heading 1"/>
    <w:basedOn w:val="a"/>
    <w:next w:val="a"/>
    <w:link w:val="10"/>
    <w:qFormat/>
    <w:rsid w:val="007B2F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7B2F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7B2FC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FC7"/>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7B2FC7"/>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7B2FC7"/>
    <w:rPr>
      <w:rFonts w:asciiTheme="majorHAnsi" w:eastAsiaTheme="majorEastAsia" w:hAnsiTheme="majorHAnsi" w:cstheme="majorBidi"/>
      <w:b/>
      <w:bCs/>
      <w:sz w:val="26"/>
      <w:szCs w:val="26"/>
    </w:rPr>
  </w:style>
  <w:style w:type="paragraph" w:styleId="a3">
    <w:name w:val="Title"/>
    <w:basedOn w:val="a"/>
    <w:link w:val="a4"/>
    <w:qFormat/>
    <w:rsid w:val="007B2FC7"/>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7B2FC7"/>
    <w:rPr>
      <w:rFonts w:asciiTheme="majorHAnsi" w:eastAsiaTheme="majorEastAsia" w:hAnsiTheme="majorHAnsi" w:cstheme="majorBidi"/>
      <w:b/>
      <w:bCs/>
      <w:kern w:val="28"/>
      <w:sz w:val="32"/>
      <w:szCs w:val="32"/>
    </w:rPr>
  </w:style>
  <w:style w:type="character" w:styleId="a5">
    <w:name w:val="Strong"/>
    <w:qFormat/>
    <w:rsid w:val="00F5361F"/>
    <w:rPr>
      <w:b/>
      <w:bCs/>
    </w:rPr>
  </w:style>
  <w:style w:type="paragraph" w:styleId="a6">
    <w:name w:val="Normal (Web)"/>
    <w:basedOn w:val="a"/>
    <w:semiHidden/>
    <w:unhideWhenUsed/>
    <w:rsid w:val="003F4816"/>
    <w:pPr>
      <w:spacing w:before="100" w:beforeAutospacing="1" w:after="100" w:afterAutospacing="1"/>
    </w:pPr>
    <w:rPr>
      <w:sz w:val="24"/>
      <w:szCs w:val="24"/>
    </w:rPr>
  </w:style>
  <w:style w:type="paragraph" w:customStyle="1" w:styleId="ConsPlusNormal">
    <w:name w:val="ConsPlusNormal"/>
    <w:rsid w:val="003F4816"/>
    <w:pPr>
      <w:widowControl w:val="0"/>
      <w:autoSpaceDE w:val="0"/>
      <w:autoSpaceDN w:val="0"/>
      <w:adjustRightInd w:val="0"/>
      <w:ind w:firstLine="720"/>
    </w:pPr>
    <w:rPr>
      <w:rFonts w:ascii="Arial" w:hAnsi="Arial" w:cs="Arial"/>
    </w:rPr>
  </w:style>
  <w:style w:type="character" w:styleId="a7">
    <w:name w:val="Hyperlink"/>
    <w:basedOn w:val="a0"/>
    <w:uiPriority w:val="99"/>
    <w:semiHidden/>
    <w:unhideWhenUsed/>
    <w:rsid w:val="003F4816"/>
    <w:rPr>
      <w:color w:val="0000FF"/>
      <w:u w:val="single"/>
    </w:rPr>
  </w:style>
  <w:style w:type="paragraph" w:customStyle="1" w:styleId="11">
    <w:name w:val="Без интервала1"/>
    <w:rsid w:val="00916E44"/>
    <w:rPr>
      <w:rFonts w:ascii="Calibri" w:hAnsi="Calibri"/>
      <w:sz w:val="22"/>
      <w:szCs w:val="22"/>
      <w:lang w:eastAsia="en-US"/>
    </w:rPr>
  </w:style>
  <w:style w:type="paragraph" w:styleId="a8">
    <w:name w:val="header"/>
    <w:basedOn w:val="a"/>
    <w:link w:val="a9"/>
    <w:uiPriority w:val="99"/>
    <w:semiHidden/>
    <w:unhideWhenUsed/>
    <w:rsid w:val="00363CB7"/>
    <w:pPr>
      <w:tabs>
        <w:tab w:val="center" w:pos="4677"/>
        <w:tab w:val="right" w:pos="9355"/>
      </w:tabs>
    </w:pPr>
  </w:style>
  <w:style w:type="character" w:customStyle="1" w:styleId="a9">
    <w:name w:val="Верхний колонтитул Знак"/>
    <w:basedOn w:val="a0"/>
    <w:link w:val="a8"/>
    <w:uiPriority w:val="99"/>
    <w:semiHidden/>
    <w:rsid w:val="00363CB7"/>
  </w:style>
  <w:style w:type="paragraph" w:styleId="aa">
    <w:name w:val="footer"/>
    <w:basedOn w:val="a"/>
    <w:link w:val="ab"/>
    <w:uiPriority w:val="99"/>
    <w:semiHidden/>
    <w:unhideWhenUsed/>
    <w:rsid w:val="00363CB7"/>
    <w:pPr>
      <w:tabs>
        <w:tab w:val="center" w:pos="4677"/>
        <w:tab w:val="right" w:pos="9355"/>
      </w:tabs>
    </w:pPr>
  </w:style>
  <w:style w:type="character" w:customStyle="1" w:styleId="ab">
    <w:name w:val="Нижний колонтитул Знак"/>
    <w:basedOn w:val="a0"/>
    <w:link w:val="aa"/>
    <w:uiPriority w:val="99"/>
    <w:semiHidden/>
    <w:rsid w:val="00363CB7"/>
  </w:style>
  <w:style w:type="paragraph" w:styleId="ac">
    <w:name w:val="Balloon Text"/>
    <w:basedOn w:val="a"/>
    <w:link w:val="ad"/>
    <w:uiPriority w:val="99"/>
    <w:semiHidden/>
    <w:unhideWhenUsed/>
    <w:rsid w:val="00363CB7"/>
    <w:rPr>
      <w:rFonts w:ascii="Tahoma" w:hAnsi="Tahoma" w:cs="Tahoma"/>
      <w:sz w:val="16"/>
      <w:szCs w:val="16"/>
    </w:rPr>
  </w:style>
  <w:style w:type="character" w:customStyle="1" w:styleId="ad">
    <w:name w:val="Текст выноски Знак"/>
    <w:basedOn w:val="a0"/>
    <w:link w:val="ac"/>
    <w:uiPriority w:val="99"/>
    <w:semiHidden/>
    <w:rsid w:val="00363CB7"/>
    <w:rPr>
      <w:rFonts w:ascii="Tahoma" w:hAnsi="Tahoma" w:cs="Tahoma"/>
      <w:sz w:val="16"/>
      <w:szCs w:val="16"/>
    </w:rPr>
  </w:style>
  <w:style w:type="paragraph" w:styleId="ae">
    <w:name w:val="No Spacing"/>
    <w:uiPriority w:val="1"/>
    <w:qFormat/>
    <w:rsid w:val="00D0375B"/>
    <w:rPr>
      <w:rFonts w:asciiTheme="minorHAnsi" w:eastAsiaTheme="minorHAnsi" w:hAnsiTheme="minorHAnsi" w:cstheme="minorBidi"/>
      <w:sz w:val="22"/>
      <w:szCs w:val="22"/>
      <w:lang w:eastAsia="en-US"/>
    </w:rPr>
  </w:style>
  <w:style w:type="paragraph" w:customStyle="1" w:styleId="ConsPlusNonformat">
    <w:name w:val="ConsPlusNonformat"/>
    <w:rsid w:val="00D0375B"/>
    <w:pPr>
      <w:widowControl w:val="0"/>
      <w:autoSpaceDE w:val="0"/>
      <w:autoSpaceDN w:val="0"/>
      <w:adjustRightInd w:val="0"/>
    </w:pPr>
    <w:rPr>
      <w:rFonts w:ascii="Courier New" w:hAnsi="Courier New" w:cs="Courier New"/>
    </w:rPr>
  </w:style>
  <w:style w:type="paragraph" w:customStyle="1" w:styleId="12">
    <w:name w:val="Абзац списка1"/>
    <w:basedOn w:val="a"/>
    <w:rsid w:val="00D0375B"/>
    <w:pPr>
      <w:ind w:left="720" w:firstLine="709"/>
      <w:jc w:val="both"/>
    </w:pPr>
    <w:rPr>
      <w:sz w:val="24"/>
      <w:szCs w:val="24"/>
      <w:lang w:eastAsia="ar-SA"/>
    </w:rPr>
  </w:style>
  <w:style w:type="paragraph" w:customStyle="1" w:styleId="ConsPlusTitle">
    <w:name w:val="ConsPlusTitle"/>
    <w:rsid w:val="00D0375B"/>
    <w:pPr>
      <w:widowControl w:val="0"/>
      <w:suppressAutoHyphens/>
      <w:autoSpaceDE w:val="0"/>
    </w:pPr>
    <w:rPr>
      <w:rFonts w:ascii="Arial" w:hAnsi="Arial" w:cs="Arial"/>
      <w:b/>
      <w:bCs/>
      <w:lang w:eastAsia="ar-SA"/>
    </w:rPr>
  </w:style>
  <w:style w:type="paragraph" w:customStyle="1" w:styleId="ConsPlusCell">
    <w:name w:val="ConsPlusCell"/>
    <w:rsid w:val="00D0375B"/>
    <w:pPr>
      <w:autoSpaceDE w:val="0"/>
      <w:autoSpaceDN w:val="0"/>
      <w:adjustRightInd w:val="0"/>
    </w:pPr>
    <w:rPr>
      <w:rFonts w:ascii="Arial" w:hAnsi="Arial"/>
    </w:rPr>
  </w:style>
  <w:style w:type="character" w:customStyle="1" w:styleId="FontStyle22">
    <w:name w:val="Font Style22"/>
    <w:basedOn w:val="a0"/>
    <w:rsid w:val="00D0375B"/>
    <w:rPr>
      <w:rFonts w:ascii="Times New Roman" w:hAnsi="Times New Roman" w:cs="Times New Roman"/>
      <w:sz w:val="26"/>
      <w:szCs w:val="26"/>
    </w:rPr>
  </w:style>
  <w:style w:type="paragraph" w:styleId="af">
    <w:name w:val="List Paragraph"/>
    <w:basedOn w:val="a"/>
    <w:uiPriority w:val="34"/>
    <w:qFormat/>
    <w:rsid w:val="00F27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4200">
      <w:bodyDiv w:val="1"/>
      <w:marLeft w:val="0"/>
      <w:marRight w:val="0"/>
      <w:marTop w:val="0"/>
      <w:marBottom w:val="0"/>
      <w:divBdr>
        <w:top w:val="none" w:sz="0" w:space="0" w:color="auto"/>
        <w:left w:val="none" w:sz="0" w:space="0" w:color="auto"/>
        <w:bottom w:val="none" w:sz="0" w:space="0" w:color="auto"/>
        <w:right w:val="none" w:sz="0" w:space="0" w:color="auto"/>
      </w:divBdr>
    </w:div>
    <w:div w:id="1196308258">
      <w:bodyDiv w:val="1"/>
      <w:marLeft w:val="0"/>
      <w:marRight w:val="0"/>
      <w:marTop w:val="0"/>
      <w:marBottom w:val="0"/>
      <w:divBdr>
        <w:top w:val="none" w:sz="0" w:space="0" w:color="auto"/>
        <w:left w:val="none" w:sz="0" w:space="0" w:color="auto"/>
        <w:bottom w:val="none" w:sz="0" w:space="0" w:color="auto"/>
        <w:right w:val="none" w:sz="0" w:space="0" w:color="auto"/>
      </w:divBdr>
    </w:div>
    <w:div w:id="1328169636">
      <w:bodyDiv w:val="1"/>
      <w:marLeft w:val="0"/>
      <w:marRight w:val="0"/>
      <w:marTop w:val="0"/>
      <w:marBottom w:val="0"/>
      <w:divBdr>
        <w:top w:val="none" w:sz="0" w:space="0" w:color="auto"/>
        <w:left w:val="none" w:sz="0" w:space="0" w:color="auto"/>
        <w:bottom w:val="none" w:sz="0" w:space="0" w:color="auto"/>
        <w:right w:val="none" w:sz="0" w:space="0" w:color="auto"/>
      </w:divBdr>
    </w:div>
    <w:div w:id="16186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16A3-C66C-4857-9926-E85EB3C1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4389</Words>
  <Characters>25022</Characters>
  <Application>Microsoft Office Word</Application>
  <DocSecurity>4</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cp:lastModifiedBy>
  <cp:revision>2</cp:revision>
  <cp:lastPrinted>2017-03-17T09:01:00Z</cp:lastPrinted>
  <dcterms:created xsi:type="dcterms:W3CDTF">2017-03-17T09:03:00Z</dcterms:created>
  <dcterms:modified xsi:type="dcterms:W3CDTF">2017-03-17T09:03:00Z</dcterms:modified>
</cp:coreProperties>
</file>